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7A3D"/>
          <w:sz w:val="20"/>
          <w:szCs w:val="20"/>
        </w:rPr>
        <w:t xml:space="preserve">INFRAESTRUTURA PARA BIG DATA — SEMANA 02</w:t>
      </w:r>
    </w:p>
    <w:p>
      <w:pPr>
        <w:spacing w:after="200"/>
      </w:pPr>
      <w:r>
        <w:rPr>
          <w:b/>
          <w:bCs/>
          <w:color w:val="1B2430"/>
          <w:sz w:val="32"/>
          <w:szCs w:val="32"/>
        </w:rPr>
        <w:t xml:space="preserve">Modelo de Solução — Missão 3: Explorando Rede no Terminal Linux</w:t>
      </w:r>
    </w:p>
    <w:p>
      <w:pPr>
        <w:pBdr>
          <w:left w:val="single" w:color="F0AD4E" w:sz="24" w:space="6"/>
        </w:pBdr>
        <w:shd w:fill="FFF3CD" w:val="clear"/>
        <w:spacing w:after="320"/>
        <w:ind w:left="100"/>
      </w:pPr>
      <w:r>
        <w:rPr>
          <w:i/>
          <w:iCs/>
          <w:color w:val="6B4E00"/>
          <w:sz w:val="20"/>
          <w:szCs w:val="20"/>
        </w:rPr>
        <w:t xml:space="preserve">  Uso do professor: este documento traz a saída esperada de cada comando da Missão 3, com anotações do que observar. Os valores exatos (IP, latência, portas abertas) variam conforme a VM de cada aluno — o que importa é o formato da saída e a interpretação correta.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Passo 1 — Descobrir o IP da VM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$ ip a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1: lo: &lt;LOOPBACK,UP,LOWER_UP&gt; mtu 65536 qdisc noqueue state UNKNOWN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inet 127.0.0.1/8 scope host lo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2: enp0s3: &lt;BROADCAST,MULTICAST,UP,LOWER_UP&gt; mtu 1500 qdisc fq_codel state UP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    inet 10.0.2.15/24 brd 10.0.2.255 scope global enp0s3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O que observar: a interface 'lo' (loopback, 127.0.0.1) sempre aparece e não interessa aqui. A interface de rede real (enp0s3, eth0 ou similar) mostra o IP da VM — em VirtualBox com rede NAT, o padrão costuma ser algo na faixa 10.0.2.x. Se o aluno usou rede Bridge, o IP normalmente estará na mesma faixa do roteador doméstico (ex.: 192.168.x.x).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Passo 2 — Testar conectividade com ping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$ ping -c 4 google.com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PING google.com (142.250.218.14) 56(84) bytes of data.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64 bytes from gru11s16-in-f14.1e100.net: icmp_seq=1 ttl=115 time=14.2 ms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64 bytes from gru11s16-in-f14.1e100.net: icmp_seq=2 ttl=115 time=13.8 ms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64 bytes from gru11s16-in-f14.1e100.net: icmp_seq=3 ttl=115 time=15.1 ms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64 bytes from gru11s16-in-f14.1e100.net: icmp_seq=4 ttl=115 time=14.5 ms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--- google.com ping statistics ---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4 packets transmitted, 4 received, 0% packet loss, time 3005ms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O que observar: '4 packets transmitted, 4 received, 0% packet loss' confirma que a VM tem saída de internet funcionando. O campo 'time=14.2 ms' é a latência — valores de 10-40ms são normais para servidores próximos (ex.: Google no Brasil). Se o aluno receber '100% packet loss' ou 'Destination Host Unreachable', a rede da VM (NAT/Bridge) provavelmente está mal configurada — reveja a Semana 01.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Passo 3 — Ver portas abertas com ss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$ sudo ss -tulnp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Netid  State   Local Address:Port    Peer Address:Port  Process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tcp    LISTEN  127.0.0.53%lo:53      0.0.0.0:*          systemd-resolved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tcp    LISTEN  0.0.0.0:22             0.0.0.0:*          sshd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udp    UNCONN  0.0.0.0:68             0.0.0.0:*          dhclient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O que observar: a porta 22 (SSH) quase sempre aparece em uma VM Ubuntu Server — é o acesso remoto por terminal. A porta 53 (systemd-resolved) é o serviço local de DNS da própria máquina. O número de portas abertas varia conforme os serviços instalados na VM de cada aluno — o importante é que ele consiga ler a tabela e identificar protocolo (tcp/udp), porta e processo responsável.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Passo 4 — Resolver um domínio com nslookup/dig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$ nslookup google.com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Server:   127.0.0.53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Address:  127.0.0.53#53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/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Non-authoritative answer: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Name:  google.com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Address: 142.250.218.14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O que observar: o 'Server: 127.0.0.53' é o resolvedor DNS local do systemd-resolved (não é o DNS real, é um proxy local). O campo 'Address' no final é o IP real de google.com resolvido pelo DNS — esse é o mesmo IP que apareceu no ping do Passo 2, fechando a conexão entre os dois comandos.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Passo 5 — Testar comunicação cliente-servidor com curl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$ curl -I https://www.google.com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HTTP/2 200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content-type: text/html; charset=ISO-8859-1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date: Sat, 15 Aug 2026 14:32:07 GMT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server: gws</w:t>
      </w:r>
    </w:p>
    <w:p>
      <w:pPr>
        <w:shd w:fill="1B2430" w:val="clear"/>
        <w:spacing w:after="40"/>
        <w:ind w:left="100"/>
      </w:pPr>
      <w:r>
        <w:rPr>
          <w:rFonts w:ascii="Consolas" w:cs="Consolas" w:eastAsia="Consolas" w:hAnsi="Consolas"/>
          <w:color w:val="00FF88"/>
          <w:sz w:val="19"/>
          <w:szCs w:val="19"/>
        </w:rPr>
        <w:t xml:space="preserve">...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O que observar: 'HTTP/2 200' confirma que o servidor do Google respondeu com sucesso (código 200 = OK). Este é exatamente o mesmo modelo cliente-servidor discutido na Missão 2: o curl (cliente) fez um pedido, e o servidor do Google respondeu com cabeçalhos HTTP — é o mesmo padrão de comunicação usado quando o terminal de um cliente Hadoop conversa com o NameNode.</w:t>
      </w:r>
    </w:p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Conexão com o restante do curso: os 5 comandos desta missão (ip a, ping, ss, nslookup, curl) reaparecerão em contextos de Big Data nas próximas semanas — por exemplo, ao verificar se a porta 9870 do NameNode do Hadoop está acessível, ou ao testar conectividade entre nós de um cluster multi-máquina.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INFRAESTRUTURA PARA BIG DATA · SEMANA 02 · MODELO DE SOLUÇÃO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2026-08-15T15:57:39.904Z</dcterms:created>
  <dcterms:modified xsi:type="dcterms:W3CDTF">2026-08-15T15:57:39.904Z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