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070968C1" w:rsidR="00227D2A" w:rsidRPr="00E96977" w:rsidRDefault="00B84C86" w:rsidP="40674F70">
      <w:pPr>
        <w:rPr>
          <w:rFonts w:ascii="Aptos" w:hAnsi="Aptos"/>
          <w:color w:val="69706C" w:themeColor="text1" w:themeTint="BF"/>
        </w:rPr>
      </w:pPr>
      <w:r w:rsidRPr="00E96977">
        <w:rPr>
          <w:rFonts w:ascii="Aptos" w:hAnsi="Aptos"/>
          <w:noProof/>
          <w:color w:val="69706C" w:themeColor="text1" w:themeTint="BF"/>
        </w:rPr>
        <w:drawing>
          <wp:anchor distT="0" distB="0" distL="114300" distR="114300" simplePos="0" relativeHeight="251658240"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E96977">
        <w:rPr>
          <w:rFonts w:ascii="Aptos" w:hAnsi="Aptos"/>
          <w:noProof/>
          <w:color w:val="69706C" w:themeColor="text1" w:themeTint="BF"/>
        </w:rPr>
        <w:drawing>
          <wp:anchor distT="0" distB="0" distL="114300" distR="114300" simplePos="0" relativeHeight="251658243"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4BFA7780" w:rsidRPr="00E96977">
        <w:rPr>
          <w:rFonts w:ascii="Aptos" w:hAnsi="Aptos"/>
          <w:color w:val="69706C" w:themeColor="text1" w:themeTint="BF"/>
        </w:rPr>
        <w:t>.</w:t>
      </w:r>
      <w:r w:rsidR="00712222" w:rsidRPr="00E96977">
        <w:rPr>
          <w:rFonts w:ascii="Aptos" w:hAnsi="Aptos"/>
          <w:color w:val="69706C" w:themeColor="text1" w:themeTint="BF"/>
        </w:rPr>
        <w:t xml:space="preserve"> </w:t>
      </w:r>
    </w:p>
    <w:sdt>
      <w:sdtPr>
        <w:rPr>
          <w:rFonts w:ascii="Aptos" w:hAnsi="Aptos"/>
          <w:color w:val="69706C" w:themeColor="text1" w:themeTint="BF"/>
        </w:rPr>
        <w:id w:val="306907540"/>
        <w:docPartObj>
          <w:docPartGallery w:val="Cover Pages"/>
          <w:docPartUnique/>
        </w:docPartObj>
      </w:sdtPr>
      <w:sdtEndPr>
        <w:rPr>
          <w:color w:val="69706C"/>
        </w:rPr>
      </w:sdtEndPr>
      <w:sdtContent>
        <w:p w14:paraId="107C7C42" w14:textId="7299EC56" w:rsidR="004F72F1" w:rsidRPr="00E96977" w:rsidRDefault="004F72F1" w:rsidP="40674F70">
          <w:pPr>
            <w:rPr>
              <w:rFonts w:ascii="Aptos" w:hAnsi="Aptos"/>
              <w:color w:val="69706C" w:themeColor="text1" w:themeTint="BF"/>
            </w:rPr>
          </w:pPr>
        </w:p>
        <w:p w14:paraId="1048E836" w14:textId="6DDA87A1" w:rsidR="00BC5E7A" w:rsidRPr="00E96977" w:rsidRDefault="00342274" w:rsidP="40674F70">
          <w:pPr>
            <w:tabs>
              <w:tab w:val="left" w:pos="7676"/>
            </w:tabs>
            <w:rPr>
              <w:rFonts w:ascii="Aptos" w:hAnsi="Aptos"/>
              <w:color w:val="69706C" w:themeColor="text1" w:themeTint="BF"/>
            </w:rPr>
          </w:pPr>
          <w:r w:rsidRPr="00E96977">
            <w:rPr>
              <w:rFonts w:ascii="Aptos" w:hAnsi="Aptos"/>
              <w:noProof/>
              <w:color w:val="69706C" w:themeColor="text1" w:themeTint="BF"/>
            </w:rPr>
            <mc:AlternateContent>
              <mc:Choice Requires="wps">
                <w:drawing>
                  <wp:anchor distT="45720" distB="45720" distL="114300" distR="114300" simplePos="0" relativeHeight="251658241" behindDoc="0" locked="0" layoutInCell="1" allowOverlap="1" wp14:anchorId="2CCF537E" wp14:editId="09E5841E">
                    <wp:simplePos x="0" y="0"/>
                    <wp:positionH relativeFrom="margin">
                      <wp:posOffset>-419735</wp:posOffset>
                    </wp:positionH>
                    <wp:positionV relativeFrom="paragraph">
                      <wp:posOffset>5328285</wp:posOffset>
                    </wp:positionV>
                    <wp:extent cx="5057775"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562100"/>
                            </a:xfrm>
                            <a:prstGeom prst="rect">
                              <a:avLst/>
                            </a:prstGeom>
                            <a:noFill/>
                            <a:ln w="9525">
                              <a:noFill/>
                              <a:miter lim="800000"/>
                              <a:headEnd/>
                              <a:tailEnd/>
                            </a:ln>
                          </wps:spPr>
                          <wps:txbx>
                            <w:txbxContent>
                              <w:p w14:paraId="3EC6863C"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2BAC80D9" w14:textId="71C7C863" w:rsidR="00227D2A" w:rsidRPr="003714D0" w:rsidRDefault="00C671C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April</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05pt;margin-top:419.55pt;width:398.25pt;height:123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" filled="f" stroked="f">
                    <v:textbox>
                      <w:txbxContent>
                        <w:p w14:paraId="3EC6863C"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2BAC80D9" w14:textId="71C7C863" w:rsidR="00227D2A" w:rsidRPr="003714D0" w:rsidRDefault="00C671C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April</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v:textbox>
                    <w10:wrap type="square" anchorx="margin"/>
                  </v:shape>
                </w:pict>
              </mc:Fallback>
            </mc:AlternateContent>
          </w:r>
          <w:r w:rsidR="00F80FCB" w:rsidRPr="00E96977">
            <w:rPr>
              <w:rFonts w:ascii="Aptos" w:hAnsi="Aptos"/>
              <w:noProof/>
              <w:color w:val="69706C" w:themeColor="text1" w:themeTint="BF"/>
            </w:rPr>
            <mc:AlternateContent>
              <mc:Choice Requires="wps">
                <w:drawing>
                  <wp:anchor distT="45720" distB="45720" distL="114300" distR="114300" simplePos="0" relativeHeight="251658242" behindDoc="0" locked="0" layoutInCell="1" allowOverlap="1" wp14:anchorId="793D85EB" wp14:editId="404A915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34F03119" w14:textId="2321E8AC"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" filled="f" stroked="f">
                    <v:textbox>
                      <w:txbxContent>
                        <w:p w14:paraId="34F03119" w14:textId="2321E8AC"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v:textbox>
                    <w10:wrap type="square" anchorx="margin"/>
                  </v:shape>
                </w:pict>
              </mc:Fallback>
            </mc:AlternateContent>
          </w:r>
          <w:r w:rsidR="004F72F1" w:rsidRPr="00E96977">
            <w:rPr>
              <w:rFonts w:ascii="Aptos" w:hAnsi="Aptos"/>
              <w:color w:val="69706C" w:themeColor="text1" w:themeTint="BF"/>
            </w:rPr>
            <w:br w:type="page"/>
          </w:r>
          <w:r w:rsidR="009648EF" w:rsidRPr="00E96977">
            <w:rPr>
              <w:rFonts w:ascii="Aptos" w:hAnsi="Aptos"/>
              <w:color w:val="69706C" w:themeColor="text1" w:themeTint="BF"/>
            </w:rPr>
            <w:lastRenderedPageBreak/>
            <w:tab/>
          </w:r>
        </w:p>
      </w:sdtContent>
    </w:sdt>
    <w:p w14:paraId="5801187D" w14:textId="7FB89C8F" w:rsidR="00BC5E7A" w:rsidRPr="00E96977" w:rsidRDefault="00BC5E7A" w:rsidP="40674F70">
      <w:pPr>
        <w:spacing w:after="0"/>
        <w:rPr>
          <w:rFonts w:ascii="Aptos" w:hAnsi="Aptos"/>
          <w:color w:val="69706C" w:themeColor="text1" w:themeTint="BF"/>
        </w:rPr>
      </w:pPr>
    </w:p>
    <w:p w14:paraId="3D155F15" w14:textId="77777777" w:rsidR="00BC5E7A" w:rsidRPr="00E96977" w:rsidRDefault="00BC5E7A" w:rsidP="40674F70">
      <w:pPr>
        <w:spacing w:after="0"/>
        <w:rPr>
          <w:rFonts w:ascii="Aptos" w:hAnsi="Aptos"/>
          <w:color w:val="69706C" w:themeColor="text1" w:themeTint="BF"/>
        </w:rPr>
      </w:pPr>
    </w:p>
    <w:p w14:paraId="77ED8324" w14:textId="77777777" w:rsidR="00BC5E7A" w:rsidRPr="00E96977" w:rsidRDefault="00BC5E7A" w:rsidP="40674F70">
      <w:pPr>
        <w:spacing w:after="0"/>
        <w:rPr>
          <w:rFonts w:ascii="Aptos" w:hAnsi="Aptos"/>
          <w:color w:val="69706C" w:themeColor="text1" w:themeTint="BF"/>
        </w:rPr>
      </w:pPr>
    </w:p>
    <w:sdt>
      <w:sdtPr>
        <w:rPr>
          <w:rFonts w:ascii="Aptos" w:eastAsia="Arial" w:hAnsi="Aptos" w:cs="Arial"/>
          <w:b w:val="0"/>
          <w:bCs/>
          <w:caps/>
          <w:color w:val="auto"/>
          <w:kern w:val="2"/>
          <w:sz w:val="22"/>
          <w:szCs w:val="22"/>
          <w14:ligatures w14:val="standardContextual"/>
        </w:rPr>
        <w:id w:val="2010245954"/>
        <w:docPartObj>
          <w:docPartGallery w:val="Table of Contents"/>
          <w:docPartUnique/>
        </w:docPartObj>
      </w:sdtPr>
      <w:sdtEndPr>
        <w:rPr>
          <w:rFonts w:eastAsiaTheme="minorEastAsia"/>
          <w:color w:val="3A3E3C" w:themeColor="text1"/>
          <w:sz w:val="21"/>
          <w:szCs w:val="21"/>
        </w:rPr>
      </w:sdtEndPr>
      <w:sdtContent>
        <w:p w14:paraId="7EFBB13B" w14:textId="18555AE0" w:rsidR="00026E68" w:rsidRPr="00E96977" w:rsidRDefault="00026E68" w:rsidP="007743E1">
          <w:pPr>
            <w:pStyle w:val="TOCHeading"/>
            <w:numPr>
              <w:ilvl w:val="0"/>
              <w:numId w:val="0"/>
            </w:numPr>
            <w:rPr>
              <w:rFonts w:ascii="Aptos" w:eastAsia="Arial" w:hAnsi="Aptos" w:cs="Arial"/>
              <w:b w:val="0"/>
              <w:color w:val="1D1F1D" w:themeColor="text1" w:themeShade="80"/>
            </w:rPr>
          </w:pPr>
          <w:r w:rsidRPr="00E96977">
            <w:rPr>
              <w:rFonts w:ascii="Aptos" w:hAnsi="Aptos" w:cs="Arial"/>
              <w:b w:val="0"/>
            </w:rPr>
            <w:t>Contents</w:t>
          </w:r>
        </w:p>
        <w:p w14:paraId="174D1E2C" w14:textId="50D0AEB3" w:rsidR="00D61250" w:rsidRDefault="00106091">
          <w:pPr>
            <w:pStyle w:val="TOC1"/>
            <w:tabs>
              <w:tab w:val="left" w:pos="600"/>
            </w:tabs>
            <w:rPr>
              <w:rFonts w:asciiTheme="minorHAnsi" w:eastAsiaTheme="minorEastAsia" w:hAnsiTheme="minorHAnsi" w:cstheme="minorBidi"/>
              <w:b w:val="0"/>
              <w:bCs w:val="0"/>
              <w:caps w:val="0"/>
              <w:noProof/>
              <w:color w:val="auto"/>
            </w:rPr>
          </w:pPr>
          <w:r w:rsidRPr="00E96977">
            <w:rPr>
              <w:rFonts w:ascii="Aptos" w:hAnsi="Aptos"/>
              <w:color w:val="1D1F1D" w:themeColor="text1" w:themeShade="80"/>
            </w:rPr>
            <w:fldChar w:fldCharType="begin"/>
          </w:r>
          <w:r w:rsidR="00026E68" w:rsidRPr="00E96977">
            <w:rPr>
              <w:rFonts w:ascii="Aptos" w:hAnsi="Aptos"/>
              <w:color w:val="1D1F1D" w:themeColor="text1" w:themeShade="80"/>
            </w:rPr>
            <w:instrText xml:space="preserve"> TOC \o "1-3" \h \z \u </w:instrText>
          </w:r>
          <w:r w:rsidRPr="00E96977">
            <w:rPr>
              <w:rFonts w:ascii="Aptos" w:hAnsi="Aptos"/>
              <w:color w:val="1D1F1D" w:themeColor="text1" w:themeShade="80"/>
            </w:rPr>
            <w:fldChar w:fldCharType="separate"/>
          </w:r>
          <w:hyperlink w:anchor="_Toc228887312" w:history="1">
            <w:r w:rsidR="00D61250" w:rsidRPr="00B20521">
              <w:rPr>
                <w:rStyle w:val="Hyperlink"/>
                <w:rFonts w:ascii="Aptos" w:hAnsi="Aptos"/>
                <w:noProof/>
              </w:rPr>
              <w:t>1.</w:t>
            </w:r>
            <w:r w:rsidR="00D61250">
              <w:rPr>
                <w:rFonts w:asciiTheme="minorHAnsi" w:eastAsiaTheme="minorEastAsia" w:hAnsiTheme="minorHAnsi" w:cstheme="minorBidi"/>
                <w:b w:val="0"/>
                <w:bCs w:val="0"/>
                <w:caps w:val="0"/>
                <w:noProof/>
                <w:color w:val="auto"/>
              </w:rPr>
              <w:tab/>
            </w:r>
            <w:r w:rsidR="00D61250" w:rsidRPr="00B20521">
              <w:rPr>
                <w:rStyle w:val="Hyperlink"/>
                <w:rFonts w:ascii="Aptos" w:hAnsi="Aptos"/>
                <w:noProof/>
              </w:rPr>
              <w:t>Executive Summary</w:t>
            </w:r>
            <w:r w:rsidR="00D61250">
              <w:rPr>
                <w:noProof/>
                <w:webHidden/>
              </w:rPr>
              <w:tab/>
            </w:r>
            <w:r w:rsidR="00D61250">
              <w:rPr>
                <w:noProof/>
                <w:webHidden/>
              </w:rPr>
              <w:fldChar w:fldCharType="begin"/>
            </w:r>
            <w:r w:rsidR="00D61250">
              <w:rPr>
                <w:noProof/>
                <w:webHidden/>
              </w:rPr>
              <w:instrText xml:space="preserve"> PAGEREF _Toc228887312 \h </w:instrText>
            </w:r>
            <w:r w:rsidR="00D61250">
              <w:rPr>
                <w:noProof/>
                <w:webHidden/>
              </w:rPr>
            </w:r>
            <w:r w:rsidR="00D61250">
              <w:rPr>
                <w:noProof/>
                <w:webHidden/>
              </w:rPr>
              <w:fldChar w:fldCharType="separate"/>
            </w:r>
            <w:r w:rsidR="00D61250">
              <w:rPr>
                <w:noProof/>
                <w:webHidden/>
              </w:rPr>
              <w:t>2</w:t>
            </w:r>
            <w:r w:rsidR="00D61250">
              <w:rPr>
                <w:noProof/>
                <w:webHidden/>
              </w:rPr>
              <w:fldChar w:fldCharType="end"/>
            </w:r>
          </w:hyperlink>
        </w:p>
        <w:p w14:paraId="048B4698" w14:textId="0392F16F"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3" w:history="1">
            <w:r w:rsidRPr="00B20521">
              <w:rPr>
                <w:rStyle w:val="Hyperlink"/>
                <w:rFonts w:ascii="Aptos" w:hAnsi="Aptos"/>
                <w:noProof/>
              </w:rPr>
              <w:t>1.1.</w:t>
            </w:r>
            <w:r>
              <w:rPr>
                <w:rFonts w:asciiTheme="minorHAnsi" w:eastAsiaTheme="minorEastAsia" w:hAnsiTheme="minorHAnsi" w:cstheme="minorBidi"/>
                <w:smallCaps w:val="0"/>
                <w:noProof/>
                <w:color w:val="auto"/>
              </w:rPr>
              <w:tab/>
            </w:r>
            <w:r w:rsidRPr="00B20521">
              <w:rPr>
                <w:rStyle w:val="Hyperlink"/>
                <w:rFonts w:ascii="Aptos" w:hAnsi="Aptos"/>
                <w:noProof/>
              </w:rPr>
              <w:t>Key Highlights:</w:t>
            </w:r>
            <w:r>
              <w:rPr>
                <w:noProof/>
                <w:webHidden/>
              </w:rPr>
              <w:tab/>
            </w:r>
            <w:r>
              <w:rPr>
                <w:noProof/>
                <w:webHidden/>
              </w:rPr>
              <w:fldChar w:fldCharType="begin"/>
            </w:r>
            <w:r>
              <w:rPr>
                <w:noProof/>
                <w:webHidden/>
              </w:rPr>
              <w:instrText xml:space="preserve"> PAGEREF _Toc228887313 \h </w:instrText>
            </w:r>
            <w:r>
              <w:rPr>
                <w:noProof/>
                <w:webHidden/>
              </w:rPr>
            </w:r>
            <w:r>
              <w:rPr>
                <w:noProof/>
                <w:webHidden/>
              </w:rPr>
              <w:fldChar w:fldCharType="separate"/>
            </w:r>
            <w:r>
              <w:rPr>
                <w:noProof/>
                <w:webHidden/>
              </w:rPr>
              <w:t>2</w:t>
            </w:r>
            <w:r>
              <w:rPr>
                <w:noProof/>
                <w:webHidden/>
              </w:rPr>
              <w:fldChar w:fldCharType="end"/>
            </w:r>
          </w:hyperlink>
        </w:p>
        <w:p w14:paraId="6E1FE911" w14:textId="6AB1CDA4" w:rsidR="00D61250" w:rsidRDefault="00D61250">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8887314" w:history="1">
            <w:r w:rsidRPr="00B20521">
              <w:rPr>
                <w:rStyle w:val="Hyperlink"/>
                <w:rFonts w:ascii="Aptos" w:hAnsi="Aptos"/>
                <w:noProof/>
              </w:rPr>
              <w:t>1.1.1.</w:t>
            </w:r>
            <w:r>
              <w:rPr>
                <w:rFonts w:asciiTheme="minorHAnsi" w:eastAsiaTheme="minorEastAsia" w:hAnsiTheme="minorHAnsi" w:cstheme="minorBidi"/>
                <w:i w:val="0"/>
                <w:iCs w:val="0"/>
                <w:noProof/>
                <w:color w:val="auto"/>
              </w:rPr>
              <w:tab/>
            </w:r>
            <w:r w:rsidRPr="00B20521">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_Toc228887314 \h </w:instrText>
            </w:r>
            <w:r>
              <w:rPr>
                <w:noProof/>
                <w:webHidden/>
              </w:rPr>
            </w:r>
            <w:r>
              <w:rPr>
                <w:noProof/>
                <w:webHidden/>
              </w:rPr>
              <w:fldChar w:fldCharType="separate"/>
            </w:r>
            <w:r>
              <w:rPr>
                <w:noProof/>
                <w:webHidden/>
              </w:rPr>
              <w:t>2</w:t>
            </w:r>
            <w:r>
              <w:rPr>
                <w:noProof/>
                <w:webHidden/>
              </w:rPr>
              <w:fldChar w:fldCharType="end"/>
            </w:r>
          </w:hyperlink>
        </w:p>
        <w:p w14:paraId="593D25B0" w14:textId="048B54E4" w:rsidR="00D61250" w:rsidRDefault="00D61250">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8887315" w:history="1">
            <w:r w:rsidRPr="00B20521">
              <w:rPr>
                <w:rStyle w:val="Hyperlink"/>
                <w:rFonts w:ascii="Aptos" w:hAnsi="Aptos"/>
                <w:noProof/>
              </w:rPr>
              <w:t>1.1.2.</w:t>
            </w:r>
            <w:r>
              <w:rPr>
                <w:rFonts w:asciiTheme="minorHAnsi" w:eastAsiaTheme="minorEastAsia" w:hAnsiTheme="minorHAnsi" w:cstheme="minorBidi"/>
                <w:i w:val="0"/>
                <w:iCs w:val="0"/>
                <w:noProof/>
                <w:color w:val="auto"/>
              </w:rPr>
              <w:tab/>
            </w:r>
            <w:r w:rsidRPr="00B20521">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_Toc228887315 \h </w:instrText>
            </w:r>
            <w:r>
              <w:rPr>
                <w:noProof/>
                <w:webHidden/>
              </w:rPr>
            </w:r>
            <w:r>
              <w:rPr>
                <w:noProof/>
                <w:webHidden/>
              </w:rPr>
              <w:fldChar w:fldCharType="separate"/>
            </w:r>
            <w:r>
              <w:rPr>
                <w:noProof/>
                <w:webHidden/>
              </w:rPr>
              <w:t>2</w:t>
            </w:r>
            <w:r>
              <w:rPr>
                <w:noProof/>
                <w:webHidden/>
              </w:rPr>
              <w:fldChar w:fldCharType="end"/>
            </w:r>
          </w:hyperlink>
        </w:p>
        <w:p w14:paraId="19DBBC2A" w14:textId="0887F284"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6" w:history="1">
            <w:r w:rsidRPr="00B20521">
              <w:rPr>
                <w:rStyle w:val="Hyperlink"/>
                <w:rFonts w:ascii="Aptos" w:hAnsi="Aptos"/>
                <w:noProof/>
              </w:rPr>
              <w:t>1.2.</w:t>
            </w:r>
            <w:r>
              <w:rPr>
                <w:rFonts w:asciiTheme="minorHAnsi" w:eastAsiaTheme="minorEastAsia" w:hAnsiTheme="minorHAnsi" w:cstheme="minorBidi"/>
                <w:smallCaps w:val="0"/>
                <w:noProof/>
                <w:color w:val="auto"/>
              </w:rPr>
              <w:tab/>
            </w:r>
            <w:r w:rsidRPr="00B20521">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_Toc228887316 \h </w:instrText>
            </w:r>
            <w:r>
              <w:rPr>
                <w:noProof/>
                <w:webHidden/>
              </w:rPr>
            </w:r>
            <w:r>
              <w:rPr>
                <w:noProof/>
                <w:webHidden/>
              </w:rPr>
              <w:fldChar w:fldCharType="separate"/>
            </w:r>
            <w:r>
              <w:rPr>
                <w:noProof/>
                <w:webHidden/>
              </w:rPr>
              <w:t>3</w:t>
            </w:r>
            <w:r>
              <w:rPr>
                <w:noProof/>
                <w:webHidden/>
              </w:rPr>
              <w:fldChar w:fldCharType="end"/>
            </w:r>
          </w:hyperlink>
        </w:p>
        <w:p w14:paraId="1DCE47F7" w14:textId="64BB93D7"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7" w:history="1">
            <w:r w:rsidRPr="00B20521">
              <w:rPr>
                <w:rStyle w:val="Hyperlink"/>
                <w:rFonts w:ascii="Aptos" w:hAnsi="Aptos"/>
                <w:noProof/>
              </w:rPr>
              <w:t>1.3.</w:t>
            </w:r>
            <w:r>
              <w:rPr>
                <w:rFonts w:asciiTheme="minorHAnsi" w:eastAsiaTheme="minorEastAsia" w:hAnsiTheme="minorHAnsi" w:cstheme="minorBidi"/>
                <w:smallCaps w:val="0"/>
                <w:noProof/>
                <w:color w:val="auto"/>
              </w:rPr>
              <w:tab/>
            </w:r>
            <w:r w:rsidRPr="00B20521">
              <w:rPr>
                <w:rStyle w:val="Hyperlink"/>
                <w:rFonts w:ascii="Aptos" w:hAnsi="Aptos"/>
                <w:noProof/>
              </w:rPr>
              <w:t>High-Severity Incidents &amp; Escalations:</w:t>
            </w:r>
            <w:r>
              <w:rPr>
                <w:noProof/>
                <w:webHidden/>
              </w:rPr>
              <w:tab/>
            </w:r>
            <w:r>
              <w:rPr>
                <w:noProof/>
                <w:webHidden/>
              </w:rPr>
              <w:fldChar w:fldCharType="begin"/>
            </w:r>
            <w:r>
              <w:rPr>
                <w:noProof/>
                <w:webHidden/>
              </w:rPr>
              <w:instrText xml:space="preserve"> PAGEREF _Toc228887317 \h </w:instrText>
            </w:r>
            <w:r>
              <w:rPr>
                <w:noProof/>
                <w:webHidden/>
              </w:rPr>
            </w:r>
            <w:r>
              <w:rPr>
                <w:noProof/>
                <w:webHidden/>
              </w:rPr>
              <w:fldChar w:fldCharType="separate"/>
            </w:r>
            <w:r>
              <w:rPr>
                <w:noProof/>
                <w:webHidden/>
              </w:rPr>
              <w:t>4</w:t>
            </w:r>
            <w:r>
              <w:rPr>
                <w:noProof/>
                <w:webHidden/>
              </w:rPr>
              <w:fldChar w:fldCharType="end"/>
            </w:r>
          </w:hyperlink>
        </w:p>
        <w:p w14:paraId="0DAB84C2" w14:textId="6E5EC57E"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18" w:history="1">
            <w:r w:rsidRPr="00B20521">
              <w:rPr>
                <w:rStyle w:val="Hyperlink"/>
                <w:rFonts w:ascii="Aptos" w:hAnsi="Aptos"/>
                <w:noProof/>
              </w:rPr>
              <w:t>2.</w:t>
            </w:r>
            <w:r>
              <w:rPr>
                <w:rFonts w:asciiTheme="minorHAnsi" w:eastAsiaTheme="minorEastAsia" w:hAnsiTheme="minorHAnsi" w:cstheme="minorBidi"/>
                <w:b w:val="0"/>
                <w:bCs w:val="0"/>
                <w:caps w:val="0"/>
                <w:noProof/>
                <w:color w:val="auto"/>
              </w:rPr>
              <w:tab/>
            </w:r>
            <w:r w:rsidRPr="00B20521">
              <w:rPr>
                <w:rStyle w:val="Hyperlink"/>
                <w:rFonts w:ascii="Aptos" w:hAnsi="Aptos"/>
                <w:noProof/>
              </w:rPr>
              <w:t>April Alerts &amp; Incidents Overview</w:t>
            </w:r>
            <w:r>
              <w:rPr>
                <w:noProof/>
                <w:webHidden/>
              </w:rPr>
              <w:tab/>
            </w:r>
            <w:r>
              <w:rPr>
                <w:noProof/>
                <w:webHidden/>
              </w:rPr>
              <w:fldChar w:fldCharType="begin"/>
            </w:r>
            <w:r>
              <w:rPr>
                <w:noProof/>
                <w:webHidden/>
              </w:rPr>
              <w:instrText xml:space="preserve"> PAGEREF _Toc228887318 \h </w:instrText>
            </w:r>
            <w:r>
              <w:rPr>
                <w:noProof/>
                <w:webHidden/>
              </w:rPr>
            </w:r>
            <w:r>
              <w:rPr>
                <w:noProof/>
                <w:webHidden/>
              </w:rPr>
              <w:fldChar w:fldCharType="separate"/>
            </w:r>
            <w:r>
              <w:rPr>
                <w:noProof/>
                <w:webHidden/>
              </w:rPr>
              <w:t>5</w:t>
            </w:r>
            <w:r>
              <w:rPr>
                <w:noProof/>
                <w:webHidden/>
              </w:rPr>
              <w:fldChar w:fldCharType="end"/>
            </w:r>
          </w:hyperlink>
        </w:p>
        <w:p w14:paraId="0810B888" w14:textId="4A3AC742"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19" w:history="1">
            <w:r w:rsidRPr="00B20521">
              <w:rPr>
                <w:rStyle w:val="Hyperlink"/>
                <w:rFonts w:ascii="Aptos" w:hAnsi="Aptos"/>
                <w:noProof/>
              </w:rPr>
              <w:t>2.1.</w:t>
            </w:r>
            <w:r>
              <w:rPr>
                <w:rFonts w:asciiTheme="minorHAnsi" w:eastAsiaTheme="minorEastAsia" w:hAnsiTheme="minorHAnsi" w:cstheme="minorBidi"/>
                <w:smallCaps w:val="0"/>
                <w:noProof/>
                <w:color w:val="auto"/>
              </w:rPr>
              <w:tab/>
            </w:r>
            <w:r w:rsidRPr="00B20521">
              <w:rPr>
                <w:rStyle w:val="Hyperlink"/>
                <w:rFonts w:ascii="Aptos" w:hAnsi="Aptos"/>
                <w:noProof/>
              </w:rPr>
              <w:t>Overall Volume</w:t>
            </w:r>
            <w:r>
              <w:rPr>
                <w:noProof/>
                <w:webHidden/>
              </w:rPr>
              <w:tab/>
            </w:r>
            <w:r>
              <w:rPr>
                <w:noProof/>
                <w:webHidden/>
              </w:rPr>
              <w:fldChar w:fldCharType="begin"/>
            </w:r>
            <w:r>
              <w:rPr>
                <w:noProof/>
                <w:webHidden/>
              </w:rPr>
              <w:instrText xml:space="preserve"> PAGEREF _Toc228887319 \h </w:instrText>
            </w:r>
            <w:r>
              <w:rPr>
                <w:noProof/>
                <w:webHidden/>
              </w:rPr>
            </w:r>
            <w:r>
              <w:rPr>
                <w:noProof/>
                <w:webHidden/>
              </w:rPr>
              <w:fldChar w:fldCharType="separate"/>
            </w:r>
            <w:r>
              <w:rPr>
                <w:noProof/>
                <w:webHidden/>
              </w:rPr>
              <w:t>5</w:t>
            </w:r>
            <w:r>
              <w:rPr>
                <w:noProof/>
                <w:webHidden/>
              </w:rPr>
              <w:fldChar w:fldCharType="end"/>
            </w:r>
          </w:hyperlink>
        </w:p>
        <w:p w14:paraId="0483F9C6" w14:textId="7A9C13EE"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0" w:history="1">
            <w:r w:rsidRPr="00B20521">
              <w:rPr>
                <w:rStyle w:val="Hyperlink"/>
                <w:rFonts w:ascii="Aptos" w:hAnsi="Aptos"/>
                <w:noProof/>
              </w:rPr>
              <w:t>2.2.</w:t>
            </w:r>
            <w:r>
              <w:rPr>
                <w:rFonts w:asciiTheme="minorHAnsi" w:eastAsiaTheme="minorEastAsia" w:hAnsiTheme="minorHAnsi" w:cstheme="minorBidi"/>
                <w:smallCaps w:val="0"/>
                <w:noProof/>
                <w:color w:val="auto"/>
              </w:rPr>
              <w:tab/>
            </w:r>
            <w:r w:rsidRPr="00B20521">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_Toc228887320 \h </w:instrText>
            </w:r>
            <w:r>
              <w:rPr>
                <w:noProof/>
                <w:webHidden/>
              </w:rPr>
            </w:r>
            <w:r>
              <w:rPr>
                <w:noProof/>
                <w:webHidden/>
              </w:rPr>
              <w:fldChar w:fldCharType="separate"/>
            </w:r>
            <w:r>
              <w:rPr>
                <w:noProof/>
                <w:webHidden/>
              </w:rPr>
              <w:t>5</w:t>
            </w:r>
            <w:r>
              <w:rPr>
                <w:noProof/>
                <w:webHidden/>
              </w:rPr>
              <w:fldChar w:fldCharType="end"/>
            </w:r>
          </w:hyperlink>
        </w:p>
        <w:p w14:paraId="5611D587" w14:textId="5CC804C9"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1" w:history="1">
            <w:r w:rsidRPr="00B20521">
              <w:rPr>
                <w:rStyle w:val="Hyperlink"/>
                <w:rFonts w:ascii="Aptos" w:hAnsi="Aptos"/>
                <w:noProof/>
              </w:rPr>
              <w:t>2.3.</w:t>
            </w:r>
            <w:r>
              <w:rPr>
                <w:rFonts w:asciiTheme="minorHAnsi" w:eastAsiaTheme="minorEastAsia" w:hAnsiTheme="minorHAnsi" w:cstheme="minorBidi"/>
                <w:smallCaps w:val="0"/>
                <w:noProof/>
                <w:color w:val="auto"/>
              </w:rPr>
              <w:tab/>
            </w:r>
            <w:r w:rsidRPr="00B20521">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_Toc228887321 \h </w:instrText>
            </w:r>
            <w:r>
              <w:rPr>
                <w:noProof/>
                <w:webHidden/>
              </w:rPr>
            </w:r>
            <w:r>
              <w:rPr>
                <w:noProof/>
                <w:webHidden/>
              </w:rPr>
              <w:fldChar w:fldCharType="separate"/>
            </w:r>
            <w:r>
              <w:rPr>
                <w:noProof/>
                <w:webHidden/>
              </w:rPr>
              <w:t>5</w:t>
            </w:r>
            <w:r>
              <w:rPr>
                <w:noProof/>
                <w:webHidden/>
              </w:rPr>
              <w:fldChar w:fldCharType="end"/>
            </w:r>
          </w:hyperlink>
        </w:p>
        <w:p w14:paraId="05398984" w14:textId="5F646E5F"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22" w:history="1">
            <w:r w:rsidRPr="00B20521">
              <w:rPr>
                <w:rStyle w:val="Hyperlink"/>
                <w:rFonts w:ascii="Aptos" w:hAnsi="Aptos"/>
                <w:noProof/>
              </w:rPr>
              <w:t>3.</w:t>
            </w:r>
            <w:r>
              <w:rPr>
                <w:rFonts w:asciiTheme="minorHAnsi" w:eastAsiaTheme="minorEastAsia" w:hAnsiTheme="minorHAnsi" w:cstheme="minorBidi"/>
                <w:b w:val="0"/>
                <w:bCs w:val="0"/>
                <w:caps w:val="0"/>
                <w:noProof/>
                <w:color w:val="auto"/>
              </w:rPr>
              <w:tab/>
            </w:r>
            <w:r w:rsidRPr="00B20521">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_Toc228887322 \h </w:instrText>
            </w:r>
            <w:r>
              <w:rPr>
                <w:noProof/>
                <w:webHidden/>
              </w:rPr>
            </w:r>
            <w:r>
              <w:rPr>
                <w:noProof/>
                <w:webHidden/>
              </w:rPr>
              <w:fldChar w:fldCharType="separate"/>
            </w:r>
            <w:r>
              <w:rPr>
                <w:noProof/>
                <w:webHidden/>
              </w:rPr>
              <w:t>6</w:t>
            </w:r>
            <w:r>
              <w:rPr>
                <w:noProof/>
                <w:webHidden/>
              </w:rPr>
              <w:fldChar w:fldCharType="end"/>
            </w:r>
          </w:hyperlink>
        </w:p>
        <w:p w14:paraId="0B5D4EE5" w14:textId="16F50DF2"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3" w:history="1">
            <w:r w:rsidRPr="00B20521">
              <w:rPr>
                <w:rStyle w:val="Hyperlink"/>
                <w:rFonts w:ascii="Aptos" w:hAnsi="Aptos"/>
                <w:noProof/>
              </w:rPr>
              <w:t>3.1.</w:t>
            </w:r>
            <w:r>
              <w:rPr>
                <w:rFonts w:asciiTheme="minorHAnsi" w:eastAsiaTheme="minorEastAsia" w:hAnsiTheme="minorHAnsi" w:cstheme="minorBidi"/>
                <w:smallCaps w:val="0"/>
                <w:noProof/>
                <w:color w:val="auto"/>
              </w:rPr>
              <w:tab/>
            </w:r>
            <w:r w:rsidRPr="00B20521">
              <w:rPr>
                <w:rStyle w:val="Hyperlink"/>
                <w:rFonts w:ascii="Aptos" w:hAnsi="Aptos"/>
                <w:noProof/>
              </w:rPr>
              <w:t>Top 10 incidents by type</w:t>
            </w:r>
            <w:r>
              <w:rPr>
                <w:noProof/>
                <w:webHidden/>
              </w:rPr>
              <w:tab/>
            </w:r>
            <w:r>
              <w:rPr>
                <w:noProof/>
                <w:webHidden/>
              </w:rPr>
              <w:fldChar w:fldCharType="begin"/>
            </w:r>
            <w:r>
              <w:rPr>
                <w:noProof/>
                <w:webHidden/>
              </w:rPr>
              <w:instrText xml:space="preserve"> PAGEREF _Toc228887323 \h </w:instrText>
            </w:r>
            <w:r>
              <w:rPr>
                <w:noProof/>
                <w:webHidden/>
              </w:rPr>
            </w:r>
            <w:r>
              <w:rPr>
                <w:noProof/>
                <w:webHidden/>
              </w:rPr>
              <w:fldChar w:fldCharType="separate"/>
            </w:r>
            <w:r>
              <w:rPr>
                <w:noProof/>
                <w:webHidden/>
              </w:rPr>
              <w:t>6</w:t>
            </w:r>
            <w:r>
              <w:rPr>
                <w:noProof/>
                <w:webHidden/>
              </w:rPr>
              <w:fldChar w:fldCharType="end"/>
            </w:r>
          </w:hyperlink>
        </w:p>
        <w:p w14:paraId="15A854AD" w14:textId="65DD2EFF"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4" w:history="1">
            <w:r w:rsidRPr="00B20521">
              <w:rPr>
                <w:rStyle w:val="Hyperlink"/>
                <w:rFonts w:ascii="Aptos" w:hAnsi="Aptos"/>
                <w:noProof/>
              </w:rPr>
              <w:t>3.2.</w:t>
            </w:r>
            <w:r>
              <w:rPr>
                <w:rFonts w:asciiTheme="minorHAnsi" w:eastAsiaTheme="minorEastAsia" w:hAnsiTheme="minorHAnsi" w:cstheme="minorBidi"/>
                <w:smallCaps w:val="0"/>
                <w:noProof/>
                <w:color w:val="auto"/>
              </w:rPr>
              <w:tab/>
            </w:r>
            <w:r w:rsidRPr="00B20521">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_Toc228887324 \h </w:instrText>
            </w:r>
            <w:r>
              <w:rPr>
                <w:noProof/>
                <w:webHidden/>
              </w:rPr>
            </w:r>
            <w:r>
              <w:rPr>
                <w:noProof/>
                <w:webHidden/>
              </w:rPr>
              <w:fldChar w:fldCharType="separate"/>
            </w:r>
            <w:r>
              <w:rPr>
                <w:noProof/>
                <w:webHidden/>
              </w:rPr>
              <w:t>7</w:t>
            </w:r>
            <w:r>
              <w:rPr>
                <w:noProof/>
                <w:webHidden/>
              </w:rPr>
              <w:fldChar w:fldCharType="end"/>
            </w:r>
          </w:hyperlink>
        </w:p>
        <w:p w14:paraId="75C52E23" w14:textId="2BB32513" w:rsidR="00D61250" w:rsidRDefault="00D61250">
          <w:pPr>
            <w:pStyle w:val="TOC3"/>
            <w:tabs>
              <w:tab w:val="right" w:leader="underscore" w:pos="9016"/>
            </w:tabs>
            <w:rPr>
              <w:rFonts w:asciiTheme="minorHAnsi" w:eastAsiaTheme="minorEastAsia" w:hAnsiTheme="minorHAnsi" w:cstheme="minorBidi"/>
              <w:i w:val="0"/>
              <w:iCs w:val="0"/>
              <w:noProof/>
              <w:color w:val="auto"/>
            </w:rPr>
          </w:pPr>
          <w:hyperlink w:anchor="_Toc228887325" w:history="1">
            <w:r w:rsidRPr="00B20521">
              <w:rPr>
                <w:rStyle w:val="Hyperlink"/>
                <w:rFonts w:ascii="Aptos" w:hAnsi="Aptos"/>
                <w:bCs/>
                <w:noProof/>
              </w:rPr>
              <w:t>9.</w:t>
            </w:r>
            <w:r>
              <w:rPr>
                <w:rFonts w:asciiTheme="minorHAnsi" w:eastAsiaTheme="minorEastAsia" w:hAnsiTheme="minorHAnsi" w:cstheme="minorBidi"/>
                <w:i w:val="0"/>
                <w:iCs w:val="0"/>
                <w:noProof/>
                <w:color w:val="auto"/>
              </w:rPr>
              <w:tab/>
            </w:r>
            <w:r w:rsidRPr="00B20521">
              <w:rPr>
                <w:rStyle w:val="Hyperlink"/>
                <w:rFonts w:ascii="Aptos" w:hAnsi="Aptos"/>
                <w:bCs/>
                <w:noProof/>
              </w:rPr>
              <w:t xml:space="preserve">Remote Desktop Access After Working Hours (17 </w:t>
            </w:r>
            <w:r w:rsidRPr="00B20521">
              <w:rPr>
                <w:rStyle w:val="Hyperlink"/>
                <w:rFonts w:ascii="Aptos" w:hAnsi="Aptos"/>
                <w:noProof/>
              </w:rPr>
              <w:t>Incidents</w:t>
            </w:r>
            <w:r w:rsidRPr="00B20521">
              <w:rPr>
                <w:rStyle w:val="Hyperlink"/>
                <w:rFonts w:ascii="Aptos" w:hAnsi="Aptos"/>
                <w:bCs/>
                <w:noProof/>
              </w:rPr>
              <w:t>)</w:t>
            </w:r>
            <w:r>
              <w:rPr>
                <w:noProof/>
                <w:webHidden/>
              </w:rPr>
              <w:tab/>
            </w:r>
            <w:r>
              <w:rPr>
                <w:noProof/>
                <w:webHidden/>
              </w:rPr>
              <w:fldChar w:fldCharType="begin"/>
            </w:r>
            <w:r>
              <w:rPr>
                <w:noProof/>
                <w:webHidden/>
              </w:rPr>
              <w:instrText xml:space="preserve"> PAGEREF _Toc228887325 \h </w:instrText>
            </w:r>
            <w:r>
              <w:rPr>
                <w:noProof/>
                <w:webHidden/>
              </w:rPr>
            </w:r>
            <w:r>
              <w:rPr>
                <w:noProof/>
                <w:webHidden/>
              </w:rPr>
              <w:fldChar w:fldCharType="separate"/>
            </w:r>
            <w:r>
              <w:rPr>
                <w:noProof/>
                <w:webHidden/>
              </w:rPr>
              <w:t>11</w:t>
            </w:r>
            <w:r>
              <w:rPr>
                <w:noProof/>
                <w:webHidden/>
              </w:rPr>
              <w:fldChar w:fldCharType="end"/>
            </w:r>
          </w:hyperlink>
        </w:p>
        <w:p w14:paraId="2887E4E2" w14:textId="712B02BA"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6" w:history="1">
            <w:r w:rsidRPr="00B20521">
              <w:rPr>
                <w:rStyle w:val="Hyperlink"/>
                <w:rFonts w:ascii="Aptos" w:hAnsi="Aptos"/>
                <w:noProof/>
              </w:rPr>
              <w:t>3.3.</w:t>
            </w:r>
            <w:r>
              <w:rPr>
                <w:rFonts w:asciiTheme="minorHAnsi" w:eastAsiaTheme="minorEastAsia" w:hAnsiTheme="minorHAnsi" w:cstheme="minorBidi"/>
                <w:smallCaps w:val="0"/>
                <w:noProof/>
                <w:color w:val="auto"/>
              </w:rPr>
              <w:tab/>
            </w:r>
            <w:r w:rsidRPr="00B20521">
              <w:rPr>
                <w:rStyle w:val="Hyperlink"/>
                <w:rFonts w:ascii="Aptos" w:hAnsi="Aptos"/>
                <w:noProof/>
              </w:rPr>
              <w:t>High Severity</w:t>
            </w:r>
            <w:r>
              <w:rPr>
                <w:noProof/>
                <w:webHidden/>
              </w:rPr>
              <w:tab/>
            </w:r>
            <w:r>
              <w:rPr>
                <w:noProof/>
                <w:webHidden/>
              </w:rPr>
              <w:fldChar w:fldCharType="begin"/>
            </w:r>
            <w:r>
              <w:rPr>
                <w:noProof/>
                <w:webHidden/>
              </w:rPr>
              <w:instrText xml:space="preserve"> PAGEREF _Toc228887326 \h </w:instrText>
            </w:r>
            <w:r>
              <w:rPr>
                <w:noProof/>
                <w:webHidden/>
              </w:rPr>
            </w:r>
            <w:r>
              <w:rPr>
                <w:noProof/>
                <w:webHidden/>
              </w:rPr>
              <w:fldChar w:fldCharType="separate"/>
            </w:r>
            <w:r>
              <w:rPr>
                <w:noProof/>
                <w:webHidden/>
              </w:rPr>
              <w:t>13</w:t>
            </w:r>
            <w:r>
              <w:rPr>
                <w:noProof/>
                <w:webHidden/>
              </w:rPr>
              <w:fldChar w:fldCharType="end"/>
            </w:r>
          </w:hyperlink>
        </w:p>
        <w:p w14:paraId="006488CC" w14:textId="227BDCC4"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27" w:history="1">
            <w:r w:rsidRPr="00B20521">
              <w:rPr>
                <w:rStyle w:val="Hyperlink"/>
                <w:rFonts w:ascii="Aptos" w:hAnsi="Aptos"/>
                <w:noProof/>
              </w:rPr>
              <w:t>4.</w:t>
            </w:r>
            <w:r>
              <w:rPr>
                <w:rFonts w:asciiTheme="minorHAnsi" w:eastAsiaTheme="minorEastAsia" w:hAnsiTheme="minorHAnsi" w:cstheme="minorBidi"/>
                <w:b w:val="0"/>
                <w:bCs w:val="0"/>
                <w:caps w:val="0"/>
                <w:noProof/>
                <w:color w:val="auto"/>
              </w:rPr>
              <w:tab/>
            </w:r>
            <w:r w:rsidRPr="00B20521">
              <w:rPr>
                <w:rStyle w:val="Hyperlink"/>
                <w:rFonts w:ascii="Aptos" w:hAnsi="Aptos"/>
                <w:noProof/>
              </w:rPr>
              <w:t>Cybersecurity Trends and Threats – Liberia</w:t>
            </w:r>
            <w:r>
              <w:rPr>
                <w:noProof/>
                <w:webHidden/>
              </w:rPr>
              <w:tab/>
            </w:r>
            <w:r>
              <w:rPr>
                <w:noProof/>
                <w:webHidden/>
              </w:rPr>
              <w:fldChar w:fldCharType="begin"/>
            </w:r>
            <w:r>
              <w:rPr>
                <w:noProof/>
                <w:webHidden/>
              </w:rPr>
              <w:instrText xml:space="preserve"> PAGEREF _Toc228887327 \h </w:instrText>
            </w:r>
            <w:r>
              <w:rPr>
                <w:noProof/>
                <w:webHidden/>
              </w:rPr>
            </w:r>
            <w:r>
              <w:rPr>
                <w:noProof/>
                <w:webHidden/>
              </w:rPr>
              <w:fldChar w:fldCharType="separate"/>
            </w:r>
            <w:r>
              <w:rPr>
                <w:noProof/>
                <w:webHidden/>
              </w:rPr>
              <w:t>13</w:t>
            </w:r>
            <w:r>
              <w:rPr>
                <w:noProof/>
                <w:webHidden/>
              </w:rPr>
              <w:fldChar w:fldCharType="end"/>
            </w:r>
          </w:hyperlink>
        </w:p>
        <w:p w14:paraId="2BE0B3A8" w14:textId="63EEE68A"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8" w:history="1">
            <w:r w:rsidRPr="00B20521">
              <w:rPr>
                <w:rStyle w:val="Hyperlink"/>
                <w:rFonts w:ascii="Aptos" w:hAnsi="Aptos"/>
                <w:b/>
                <w:noProof/>
                <w:lang w:val="en-GB"/>
              </w:rPr>
              <w:t>4.1.</w:t>
            </w:r>
            <w:r>
              <w:rPr>
                <w:rFonts w:asciiTheme="minorHAnsi" w:eastAsiaTheme="minorEastAsia" w:hAnsiTheme="minorHAnsi" w:cstheme="minorBidi"/>
                <w:smallCaps w:val="0"/>
                <w:noProof/>
                <w:color w:val="auto"/>
              </w:rPr>
              <w:tab/>
            </w:r>
            <w:r w:rsidRPr="00B20521">
              <w:rPr>
                <w:rStyle w:val="Hyperlink"/>
                <w:rFonts w:ascii="Aptos" w:eastAsiaTheme="majorEastAsia" w:hAnsi="Aptos"/>
                <w:b/>
                <w:noProof/>
                <w:lang w:val="en-GB"/>
              </w:rPr>
              <w:t>Key Threats, Incidents &amp; Legal Development</w:t>
            </w:r>
            <w:r>
              <w:rPr>
                <w:noProof/>
                <w:webHidden/>
              </w:rPr>
              <w:tab/>
            </w:r>
            <w:r>
              <w:rPr>
                <w:noProof/>
                <w:webHidden/>
              </w:rPr>
              <w:fldChar w:fldCharType="begin"/>
            </w:r>
            <w:r>
              <w:rPr>
                <w:noProof/>
                <w:webHidden/>
              </w:rPr>
              <w:instrText xml:space="preserve"> PAGEREF _Toc228887328 \h </w:instrText>
            </w:r>
            <w:r>
              <w:rPr>
                <w:noProof/>
                <w:webHidden/>
              </w:rPr>
            </w:r>
            <w:r>
              <w:rPr>
                <w:noProof/>
                <w:webHidden/>
              </w:rPr>
              <w:fldChar w:fldCharType="separate"/>
            </w:r>
            <w:r>
              <w:rPr>
                <w:noProof/>
                <w:webHidden/>
              </w:rPr>
              <w:t>13</w:t>
            </w:r>
            <w:r>
              <w:rPr>
                <w:noProof/>
                <w:webHidden/>
              </w:rPr>
              <w:fldChar w:fldCharType="end"/>
            </w:r>
          </w:hyperlink>
        </w:p>
        <w:p w14:paraId="6658FAB0" w14:textId="65682DF9"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29" w:history="1">
            <w:r w:rsidRPr="00B20521">
              <w:rPr>
                <w:rStyle w:val="Hyperlink"/>
                <w:rFonts w:ascii="Aptos" w:eastAsiaTheme="majorEastAsia" w:hAnsi="Aptos"/>
                <w:b/>
                <w:noProof/>
                <w:lang w:val="en-GB"/>
              </w:rPr>
              <w:t>4.2.</w:t>
            </w:r>
            <w:r>
              <w:rPr>
                <w:rFonts w:asciiTheme="minorHAnsi" w:eastAsiaTheme="minorEastAsia" w:hAnsiTheme="minorHAnsi" w:cstheme="minorBidi"/>
                <w:smallCaps w:val="0"/>
                <w:noProof/>
                <w:color w:val="auto"/>
              </w:rPr>
              <w:tab/>
            </w:r>
            <w:r w:rsidRPr="00B20521">
              <w:rPr>
                <w:rStyle w:val="Hyperlink"/>
                <w:rFonts w:ascii="Aptos" w:eastAsiaTheme="majorEastAsia" w:hAnsi="Aptos"/>
                <w:b/>
                <w:noProof/>
                <w:lang w:eastAsia="en-GB"/>
              </w:rPr>
              <w:t>Regional</w:t>
            </w:r>
            <w:r w:rsidRPr="00B20521">
              <w:rPr>
                <w:rStyle w:val="Hyperlink"/>
                <w:rFonts w:ascii="Aptos" w:eastAsiaTheme="majorEastAsia" w:hAnsi="Aptos"/>
                <w:b/>
                <w:noProof/>
                <w:lang w:val="en-GB"/>
              </w:rPr>
              <w:t xml:space="preserve"> spillover and Infrastructure Risks</w:t>
            </w:r>
            <w:r>
              <w:rPr>
                <w:noProof/>
                <w:webHidden/>
              </w:rPr>
              <w:tab/>
            </w:r>
            <w:r>
              <w:rPr>
                <w:noProof/>
                <w:webHidden/>
              </w:rPr>
              <w:fldChar w:fldCharType="begin"/>
            </w:r>
            <w:r>
              <w:rPr>
                <w:noProof/>
                <w:webHidden/>
              </w:rPr>
              <w:instrText xml:space="preserve"> PAGEREF _Toc228887329 \h </w:instrText>
            </w:r>
            <w:r>
              <w:rPr>
                <w:noProof/>
                <w:webHidden/>
              </w:rPr>
            </w:r>
            <w:r>
              <w:rPr>
                <w:noProof/>
                <w:webHidden/>
              </w:rPr>
              <w:fldChar w:fldCharType="separate"/>
            </w:r>
            <w:r>
              <w:rPr>
                <w:noProof/>
                <w:webHidden/>
              </w:rPr>
              <w:t>14</w:t>
            </w:r>
            <w:r>
              <w:rPr>
                <w:noProof/>
                <w:webHidden/>
              </w:rPr>
              <w:fldChar w:fldCharType="end"/>
            </w:r>
          </w:hyperlink>
        </w:p>
        <w:p w14:paraId="7E96252C" w14:textId="0E62F4CE" w:rsidR="00D61250" w:rsidRDefault="00D61250">
          <w:pPr>
            <w:pStyle w:val="TOC2"/>
            <w:tabs>
              <w:tab w:val="left" w:pos="800"/>
              <w:tab w:val="right" w:leader="underscore" w:pos="9016"/>
            </w:tabs>
            <w:rPr>
              <w:rFonts w:asciiTheme="minorHAnsi" w:eastAsiaTheme="minorEastAsia" w:hAnsiTheme="minorHAnsi" w:cstheme="minorBidi"/>
              <w:smallCaps w:val="0"/>
              <w:noProof/>
              <w:color w:val="auto"/>
            </w:rPr>
          </w:pPr>
          <w:hyperlink w:anchor="_Toc228887330" w:history="1">
            <w:r w:rsidRPr="00B20521">
              <w:rPr>
                <w:rStyle w:val="Hyperlink"/>
                <w:rFonts w:ascii="Aptos" w:hAnsi="Aptos"/>
                <w:noProof/>
                <w:lang w:eastAsia="en-GB"/>
              </w:rPr>
              <w:t>4.3.</w:t>
            </w:r>
            <w:r>
              <w:rPr>
                <w:rFonts w:asciiTheme="minorHAnsi" w:eastAsiaTheme="minorEastAsia" w:hAnsiTheme="minorHAnsi" w:cstheme="minorBidi"/>
                <w:smallCaps w:val="0"/>
                <w:noProof/>
                <w:color w:val="auto"/>
              </w:rPr>
              <w:tab/>
            </w:r>
            <w:r w:rsidRPr="00B20521">
              <w:rPr>
                <w:rStyle w:val="Hyperlink"/>
                <w:rFonts w:ascii="Aptos" w:hAnsi="Aptos"/>
                <w:noProof/>
                <w:lang w:eastAsia="en-GB"/>
              </w:rPr>
              <w:t>Government and Industry Response</w:t>
            </w:r>
            <w:r>
              <w:rPr>
                <w:noProof/>
                <w:webHidden/>
              </w:rPr>
              <w:tab/>
            </w:r>
            <w:r>
              <w:rPr>
                <w:noProof/>
                <w:webHidden/>
              </w:rPr>
              <w:fldChar w:fldCharType="begin"/>
            </w:r>
            <w:r>
              <w:rPr>
                <w:noProof/>
                <w:webHidden/>
              </w:rPr>
              <w:instrText xml:space="preserve"> PAGEREF _Toc228887330 \h </w:instrText>
            </w:r>
            <w:r>
              <w:rPr>
                <w:noProof/>
                <w:webHidden/>
              </w:rPr>
            </w:r>
            <w:r>
              <w:rPr>
                <w:noProof/>
                <w:webHidden/>
              </w:rPr>
              <w:fldChar w:fldCharType="separate"/>
            </w:r>
            <w:r>
              <w:rPr>
                <w:noProof/>
                <w:webHidden/>
              </w:rPr>
              <w:t>15</w:t>
            </w:r>
            <w:r>
              <w:rPr>
                <w:noProof/>
                <w:webHidden/>
              </w:rPr>
              <w:fldChar w:fldCharType="end"/>
            </w:r>
          </w:hyperlink>
        </w:p>
        <w:p w14:paraId="611D171F" w14:textId="56E19312"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31" w:history="1">
            <w:r w:rsidRPr="00B20521">
              <w:rPr>
                <w:rStyle w:val="Hyperlink"/>
                <w:rFonts w:ascii="Aptos" w:hAnsi="Aptos"/>
                <w:noProof/>
              </w:rPr>
              <w:t>5.</w:t>
            </w:r>
            <w:r>
              <w:rPr>
                <w:rFonts w:asciiTheme="minorHAnsi" w:eastAsiaTheme="minorEastAsia" w:hAnsiTheme="minorHAnsi" w:cstheme="minorBidi"/>
                <w:b w:val="0"/>
                <w:bCs w:val="0"/>
                <w:caps w:val="0"/>
                <w:noProof/>
                <w:color w:val="auto"/>
              </w:rPr>
              <w:tab/>
            </w:r>
            <w:r w:rsidRPr="00B20521">
              <w:rPr>
                <w:rStyle w:val="Hyperlink"/>
                <w:rFonts w:ascii="Aptos" w:hAnsi="Aptos"/>
                <w:noProof/>
              </w:rPr>
              <w:t>Recommendations</w:t>
            </w:r>
            <w:r>
              <w:rPr>
                <w:noProof/>
                <w:webHidden/>
              </w:rPr>
              <w:tab/>
            </w:r>
            <w:r>
              <w:rPr>
                <w:noProof/>
                <w:webHidden/>
              </w:rPr>
              <w:fldChar w:fldCharType="begin"/>
            </w:r>
            <w:r>
              <w:rPr>
                <w:noProof/>
                <w:webHidden/>
              </w:rPr>
              <w:instrText xml:space="preserve"> PAGEREF _Toc228887331 \h </w:instrText>
            </w:r>
            <w:r>
              <w:rPr>
                <w:noProof/>
                <w:webHidden/>
              </w:rPr>
            </w:r>
            <w:r>
              <w:rPr>
                <w:noProof/>
                <w:webHidden/>
              </w:rPr>
              <w:fldChar w:fldCharType="separate"/>
            </w:r>
            <w:r>
              <w:rPr>
                <w:noProof/>
                <w:webHidden/>
              </w:rPr>
              <w:t>16</w:t>
            </w:r>
            <w:r>
              <w:rPr>
                <w:noProof/>
                <w:webHidden/>
              </w:rPr>
              <w:fldChar w:fldCharType="end"/>
            </w:r>
          </w:hyperlink>
        </w:p>
        <w:p w14:paraId="340CF021" w14:textId="2D9F713B" w:rsidR="00D61250" w:rsidRDefault="00D61250">
          <w:pPr>
            <w:pStyle w:val="TOC1"/>
            <w:tabs>
              <w:tab w:val="left" w:pos="600"/>
            </w:tabs>
            <w:rPr>
              <w:rFonts w:asciiTheme="minorHAnsi" w:eastAsiaTheme="minorEastAsia" w:hAnsiTheme="minorHAnsi" w:cstheme="minorBidi"/>
              <w:b w:val="0"/>
              <w:bCs w:val="0"/>
              <w:caps w:val="0"/>
              <w:noProof/>
              <w:color w:val="auto"/>
            </w:rPr>
          </w:pPr>
          <w:hyperlink w:anchor="_Toc228887332" w:history="1">
            <w:r w:rsidRPr="00B20521">
              <w:rPr>
                <w:rStyle w:val="Hyperlink"/>
                <w:rFonts w:ascii="Aptos" w:hAnsi="Aptos"/>
                <w:noProof/>
              </w:rPr>
              <w:t>6.</w:t>
            </w:r>
            <w:r>
              <w:rPr>
                <w:rFonts w:asciiTheme="minorHAnsi" w:eastAsiaTheme="minorEastAsia" w:hAnsiTheme="minorHAnsi" w:cstheme="minorBidi"/>
                <w:b w:val="0"/>
                <w:bCs w:val="0"/>
                <w:caps w:val="0"/>
                <w:noProof/>
                <w:color w:val="auto"/>
              </w:rPr>
              <w:tab/>
            </w:r>
            <w:r w:rsidRPr="00B20521">
              <w:rPr>
                <w:rStyle w:val="Hyperlink"/>
                <w:rFonts w:ascii="Aptos" w:hAnsi="Aptos"/>
                <w:noProof/>
              </w:rPr>
              <w:t>Conclusion</w:t>
            </w:r>
            <w:r>
              <w:rPr>
                <w:noProof/>
                <w:webHidden/>
              </w:rPr>
              <w:tab/>
            </w:r>
            <w:r>
              <w:rPr>
                <w:noProof/>
                <w:webHidden/>
              </w:rPr>
              <w:fldChar w:fldCharType="begin"/>
            </w:r>
            <w:r>
              <w:rPr>
                <w:noProof/>
                <w:webHidden/>
              </w:rPr>
              <w:instrText xml:space="preserve"> PAGEREF _Toc228887332 \h </w:instrText>
            </w:r>
            <w:r>
              <w:rPr>
                <w:noProof/>
                <w:webHidden/>
              </w:rPr>
            </w:r>
            <w:r>
              <w:rPr>
                <w:noProof/>
                <w:webHidden/>
              </w:rPr>
              <w:fldChar w:fldCharType="separate"/>
            </w:r>
            <w:r>
              <w:rPr>
                <w:noProof/>
                <w:webHidden/>
              </w:rPr>
              <w:t>16</w:t>
            </w:r>
            <w:r>
              <w:rPr>
                <w:noProof/>
                <w:webHidden/>
              </w:rPr>
              <w:fldChar w:fldCharType="end"/>
            </w:r>
          </w:hyperlink>
        </w:p>
        <w:p w14:paraId="18CB26A9" w14:textId="6F650318" w:rsidR="00026E68" w:rsidRPr="00E96977" w:rsidRDefault="00106091" w:rsidP="40674F70">
          <w:pPr>
            <w:pStyle w:val="TOC1"/>
            <w:tabs>
              <w:tab w:val="left" w:pos="600"/>
            </w:tabs>
            <w:rPr>
              <w:rFonts w:ascii="Aptos" w:hAnsi="Aptos"/>
              <w:b w:val="0"/>
              <w:bCs w:val="0"/>
              <w:caps w:val="0"/>
              <w:color w:val="auto"/>
            </w:rPr>
          </w:pPr>
          <w:r w:rsidRPr="00E96977">
            <w:rPr>
              <w:rFonts w:ascii="Aptos" w:hAnsi="Aptos"/>
              <w:color w:val="1D1F1D" w:themeColor="text2" w:themeShade="80"/>
            </w:rPr>
            <w:fldChar w:fldCharType="end"/>
          </w:r>
        </w:p>
      </w:sdtContent>
    </w:sdt>
    <w:p w14:paraId="7337529C" w14:textId="6AE89EE0" w:rsidR="005E42A7" w:rsidRPr="00E96977" w:rsidRDefault="005E42A7" w:rsidP="40674F70">
      <w:pPr>
        <w:spacing w:after="0" w:line="240" w:lineRule="auto"/>
        <w:rPr>
          <w:rFonts w:ascii="Aptos" w:hAnsi="Aptos"/>
          <w:color w:val="69706C" w:themeColor="text1" w:themeTint="BF"/>
        </w:rPr>
      </w:pPr>
      <w:r w:rsidRPr="00E96977">
        <w:rPr>
          <w:rFonts w:ascii="Aptos" w:hAnsi="Aptos"/>
          <w:color w:val="69706C"/>
        </w:rPr>
        <w:br w:type="page"/>
      </w:r>
    </w:p>
    <w:p w14:paraId="7923DB1A" w14:textId="77777777" w:rsidR="005E42A7" w:rsidRPr="00E96977" w:rsidRDefault="005E42A7" w:rsidP="40674F70">
      <w:pPr>
        <w:rPr>
          <w:rFonts w:ascii="Aptos" w:hAnsi="Aptos"/>
          <w:color w:val="69706C" w:themeColor="text1" w:themeTint="BF"/>
        </w:rPr>
      </w:pPr>
    </w:p>
    <w:p w14:paraId="498CCA38" w14:textId="6EC3D637" w:rsidR="009F6141" w:rsidRPr="00E96977" w:rsidRDefault="005E42A7" w:rsidP="00654588">
      <w:pPr>
        <w:pStyle w:val="Heading1"/>
        <w:numPr>
          <w:ilvl w:val="0"/>
          <w:numId w:val="7"/>
        </w:numPr>
        <w:rPr>
          <w:rFonts w:ascii="Aptos" w:eastAsia="Arial" w:hAnsi="Aptos" w:cs="Arial"/>
        </w:rPr>
      </w:pPr>
      <w:bookmarkStart w:id="0" w:name="_Toc189744870"/>
      <w:bookmarkStart w:id="1" w:name="_Toc196989490"/>
      <w:bookmarkStart w:id="2" w:name="_Toc199670362"/>
      <w:bookmarkStart w:id="3" w:name="_Toc228887312"/>
      <w:r w:rsidRPr="00E96977">
        <w:rPr>
          <w:rFonts w:ascii="Aptos" w:eastAsia="Arial" w:hAnsi="Aptos" w:cs="Arial"/>
        </w:rPr>
        <w:t>Executive Summary</w:t>
      </w:r>
      <w:bookmarkEnd w:id="0"/>
      <w:bookmarkEnd w:id="1"/>
      <w:bookmarkEnd w:id="2"/>
      <w:bookmarkEnd w:id="3"/>
    </w:p>
    <w:p w14:paraId="25E57924" w14:textId="02F840EC" w:rsidR="009F6141" w:rsidRPr="00E96977" w:rsidRDefault="009F6141" w:rsidP="00D26530">
      <w:pPr>
        <w:jc w:val="both"/>
        <w:rPr>
          <w:rFonts w:ascii="Aptos" w:hAnsi="Aptos"/>
        </w:rPr>
      </w:pPr>
      <w:r w:rsidRPr="00E96977">
        <w:rPr>
          <w:rFonts w:ascii="Aptos" w:hAnsi="Aptos"/>
        </w:rPr>
        <w:t>This security report provides an in-depth analysis of security incidents, alerts, and operational activities managed by TeKnowledge for AB Bank Liberia during the reporting period. The findings highlight key security trends, detection and response performance, and proactive measures taken to enhance the organization’s security posture.</w:t>
      </w:r>
    </w:p>
    <w:p w14:paraId="486E521E" w14:textId="77777777" w:rsidR="00AB2C9D" w:rsidRPr="00E96977" w:rsidRDefault="009F6141" w:rsidP="00AB2C9D">
      <w:pPr>
        <w:pStyle w:val="Heading2"/>
        <w:numPr>
          <w:ilvl w:val="1"/>
          <w:numId w:val="7"/>
        </w:numPr>
        <w:rPr>
          <w:rFonts w:ascii="Aptos" w:eastAsia="Arial" w:hAnsi="Aptos" w:cs="Arial"/>
        </w:rPr>
      </w:pPr>
      <w:bookmarkStart w:id="4" w:name="_Toc228887313"/>
      <w:r w:rsidRPr="00E96977">
        <w:rPr>
          <w:rFonts w:ascii="Aptos" w:eastAsia="Arial" w:hAnsi="Aptos" w:cs="Arial"/>
        </w:rPr>
        <w:t>Key Highlights:</w:t>
      </w:r>
      <w:bookmarkEnd w:id="4"/>
    </w:p>
    <w:p w14:paraId="12708396" w14:textId="67A53850" w:rsidR="005E42A7" w:rsidRPr="00E96977" w:rsidRDefault="005E42A7" w:rsidP="00AB2C9D">
      <w:pPr>
        <w:pStyle w:val="Heading3"/>
        <w:numPr>
          <w:ilvl w:val="2"/>
          <w:numId w:val="7"/>
        </w:numPr>
        <w:rPr>
          <w:rFonts w:ascii="Aptos" w:hAnsi="Aptos" w:cs="Arial"/>
          <w:color w:val="4F49F5" w:themeColor="accent1"/>
        </w:rPr>
      </w:pPr>
      <w:bookmarkStart w:id="5" w:name="_Toc228887314"/>
      <w:r w:rsidRPr="00E96977">
        <w:rPr>
          <w:rFonts w:ascii="Aptos" w:hAnsi="Aptos" w:cs="Arial"/>
          <w:color w:val="4F49F5" w:themeColor="accent1"/>
        </w:rPr>
        <w:t>Incident Volume &amp; Trends:</w:t>
      </w:r>
      <w:bookmarkEnd w:id="5"/>
    </w:p>
    <w:p w14:paraId="0174DF0C" w14:textId="3E02F88B" w:rsidR="005E42A7" w:rsidRPr="00E96977" w:rsidRDefault="005E42A7" w:rsidP="40674F70">
      <w:pPr>
        <w:ind w:left="720"/>
        <w:jc w:val="both"/>
        <w:rPr>
          <w:rFonts w:ascii="Aptos" w:hAnsi="Aptos"/>
        </w:rPr>
      </w:pPr>
      <w:r w:rsidRPr="00E96977">
        <w:rPr>
          <w:rFonts w:ascii="Aptos" w:hAnsi="Aptos"/>
        </w:rPr>
        <w:t xml:space="preserve">A total of </w:t>
      </w:r>
      <w:r w:rsidR="00291CEF">
        <w:rPr>
          <w:rFonts w:ascii="Aptos" w:hAnsi="Aptos"/>
          <w:b/>
          <w:bCs/>
        </w:rPr>
        <w:t>1059</w:t>
      </w:r>
      <w:r w:rsidR="5F72F04B" w:rsidRPr="00E96977">
        <w:rPr>
          <w:rFonts w:ascii="Aptos" w:hAnsi="Aptos"/>
          <w:b/>
          <w:bCs/>
        </w:rPr>
        <w:t xml:space="preserve"> </w:t>
      </w:r>
      <w:r w:rsidRPr="00E96977">
        <w:rPr>
          <w:rFonts w:ascii="Aptos" w:hAnsi="Aptos"/>
          <w:b/>
          <w:bCs/>
        </w:rPr>
        <w:t>security incidents</w:t>
      </w:r>
      <w:r w:rsidRPr="00E96977">
        <w:rPr>
          <w:rFonts w:ascii="Aptos" w:hAnsi="Aptos"/>
        </w:rPr>
        <w:t xml:space="preserve"> were processed in Microsoft Sentinel, encompassing both manually investigated cases and automated detections.</w:t>
      </w:r>
    </w:p>
    <w:p w14:paraId="26E07C68" w14:textId="31F4E732" w:rsidR="00CA528A" w:rsidRPr="00291CEF" w:rsidRDefault="00CA528A" w:rsidP="00291CEF">
      <w:pPr>
        <w:ind w:left="720"/>
        <w:jc w:val="both"/>
        <w:rPr>
          <w:rFonts w:ascii="Aptos" w:hAnsi="Aptos"/>
          <w:b/>
          <w:bCs/>
        </w:rPr>
      </w:pPr>
      <w:r w:rsidRPr="00E96977">
        <w:rPr>
          <w:rFonts w:ascii="Aptos" w:hAnsi="Aptos"/>
        </w:rPr>
        <w:t xml:space="preserve">During the recent monitoring period, </w:t>
      </w:r>
      <w:r w:rsidR="00291CEF" w:rsidRPr="00E96977">
        <w:rPr>
          <w:rFonts w:ascii="Aptos" w:hAnsi="Aptos"/>
        </w:rPr>
        <w:t>the</w:t>
      </w:r>
      <w:r w:rsidR="00FB5236" w:rsidRPr="00E96977">
        <w:rPr>
          <w:rFonts w:ascii="Aptos" w:hAnsi="Aptos"/>
        </w:rPr>
        <w:t xml:space="preserve"> most prevalent security events now include</w:t>
      </w:r>
      <w:r w:rsidR="00FB5236" w:rsidRPr="00E96977">
        <w:rPr>
          <w:rFonts w:ascii="Aptos" w:hAnsi="Aptos"/>
          <w:b/>
          <w:bCs/>
        </w:rPr>
        <w:t xml:space="preserve"> </w:t>
      </w:r>
      <w:r w:rsidR="00291CEF">
        <w:rPr>
          <w:rFonts w:ascii="Aptos" w:hAnsi="Aptos"/>
          <w:b/>
          <w:bCs/>
        </w:rPr>
        <w:t>Critical User Events,</w:t>
      </w:r>
      <w:r w:rsidR="00291CEF" w:rsidRPr="00BB0D9C">
        <w:rPr>
          <w:rFonts w:ascii="Aptos" w:hAnsi="Aptos"/>
          <w:b/>
          <w:bCs/>
        </w:rPr>
        <w:t xml:space="preserve"> AD Account Lockout</w:t>
      </w:r>
      <w:r w:rsidR="00291CEF">
        <w:rPr>
          <w:rFonts w:ascii="Aptos" w:hAnsi="Aptos"/>
          <w:b/>
          <w:bCs/>
        </w:rPr>
        <w:t xml:space="preserve">, </w:t>
      </w:r>
      <w:r w:rsidR="00291CEF" w:rsidRPr="00E96977">
        <w:rPr>
          <w:rFonts w:ascii="Aptos" w:hAnsi="Aptos"/>
          <w:b/>
          <w:bCs/>
        </w:rPr>
        <w:t xml:space="preserve">Source Stopped Sending Data: </w:t>
      </w:r>
      <w:r w:rsidR="00291CEF">
        <w:rPr>
          <w:rFonts w:ascii="Aptos" w:hAnsi="Aptos"/>
          <w:b/>
          <w:bCs/>
        </w:rPr>
        <w:t xml:space="preserve">FortiGate, </w:t>
      </w:r>
      <w:r w:rsidR="00BB0D9C" w:rsidRPr="00BB0D9C">
        <w:rPr>
          <w:rFonts w:ascii="Aptos" w:hAnsi="Aptos"/>
          <w:b/>
          <w:bCs/>
        </w:rPr>
        <w:t>Correlated File Deleted</w:t>
      </w:r>
      <w:r w:rsidR="00BB0D9C">
        <w:rPr>
          <w:rFonts w:ascii="Aptos" w:hAnsi="Aptos"/>
          <w:b/>
          <w:bCs/>
        </w:rPr>
        <w:t xml:space="preserve">, </w:t>
      </w:r>
      <w:r w:rsidR="00B904A1" w:rsidRPr="00E96977">
        <w:rPr>
          <w:rFonts w:ascii="Aptos" w:hAnsi="Aptos"/>
          <w:b/>
          <w:bCs/>
        </w:rPr>
        <w:t>Windows: Time Synchronization Failure</w:t>
      </w:r>
      <w:r w:rsidR="00FB5236" w:rsidRPr="00E96977">
        <w:rPr>
          <w:rFonts w:ascii="Aptos" w:hAnsi="Aptos"/>
          <w:b/>
          <w:bCs/>
        </w:rPr>
        <w:t>.</w:t>
      </w:r>
      <w:r w:rsidRPr="00E96977">
        <w:rPr>
          <w:rFonts w:ascii="Aptos" w:hAnsi="Aptos"/>
        </w:rPr>
        <w:t xml:space="preserve"> These collectively highlight </w:t>
      </w:r>
      <w:r w:rsidR="00B904A1" w:rsidRPr="00E96977">
        <w:rPr>
          <w:rFonts w:ascii="Aptos" w:hAnsi="Aptos"/>
        </w:rPr>
        <w:t>resurfacing</w:t>
      </w:r>
      <w:r w:rsidRPr="00E96977">
        <w:rPr>
          <w:rFonts w:ascii="Aptos" w:hAnsi="Aptos"/>
        </w:rPr>
        <w:t xml:space="preserve"> telemetry </w:t>
      </w:r>
      <w:r w:rsidR="00B904A1" w:rsidRPr="00E96977">
        <w:rPr>
          <w:rFonts w:ascii="Aptos" w:hAnsi="Aptos"/>
        </w:rPr>
        <w:t>in</w:t>
      </w:r>
      <w:r w:rsidRPr="00E96977">
        <w:rPr>
          <w:rFonts w:ascii="Aptos" w:hAnsi="Aptos"/>
        </w:rPr>
        <w:t xml:space="preserve">stability </w:t>
      </w:r>
      <w:r w:rsidR="00294F17" w:rsidRPr="00E96977">
        <w:rPr>
          <w:rFonts w:ascii="Aptos" w:hAnsi="Aptos"/>
        </w:rPr>
        <w:t>and</w:t>
      </w:r>
      <w:r w:rsidRPr="00E96977">
        <w:rPr>
          <w:rFonts w:ascii="Aptos" w:hAnsi="Aptos"/>
        </w:rPr>
        <w:t xml:space="preserve"> consistent detection coverage across key domains. </w:t>
      </w:r>
      <w:r w:rsidR="00B904A1" w:rsidRPr="00E96977">
        <w:rPr>
          <w:rFonts w:ascii="Aptos" w:hAnsi="Aptos"/>
        </w:rPr>
        <w:t>M</w:t>
      </w:r>
      <w:r w:rsidRPr="00E96977">
        <w:rPr>
          <w:rFonts w:ascii="Aptos" w:hAnsi="Aptos"/>
        </w:rPr>
        <w:t xml:space="preserve">inor heartbeat losses and authentication failures </w:t>
      </w:r>
      <w:r w:rsidR="00294F17" w:rsidRPr="00E96977">
        <w:rPr>
          <w:rFonts w:ascii="Aptos" w:hAnsi="Aptos"/>
        </w:rPr>
        <w:t>persist;</w:t>
      </w:r>
      <w:r w:rsidRPr="00E96977">
        <w:rPr>
          <w:rFonts w:ascii="Aptos" w:hAnsi="Aptos"/>
        </w:rPr>
        <w:t xml:space="preserve"> they appear isolated and non-critical. Overall, the data reflects substantial progress in log health and monitoring resilience, improving real-time threat detection, forensic visibility, and compliance assurance.</w:t>
      </w:r>
    </w:p>
    <w:p w14:paraId="31DD0C60" w14:textId="5E536072" w:rsidR="57C1FB3B" w:rsidRPr="00E96977" w:rsidRDefault="57C1FB3B" w:rsidP="40674F70">
      <w:pPr>
        <w:ind w:left="720"/>
        <w:jc w:val="both"/>
        <w:rPr>
          <w:rFonts w:ascii="Aptos" w:hAnsi="Aptos"/>
        </w:rPr>
      </w:pPr>
    </w:p>
    <w:p w14:paraId="64AE3D8B" w14:textId="77777777" w:rsidR="005E42A7" w:rsidRPr="00E96977" w:rsidRDefault="005E42A7" w:rsidP="00654588">
      <w:pPr>
        <w:pStyle w:val="Heading3"/>
        <w:numPr>
          <w:ilvl w:val="2"/>
          <w:numId w:val="7"/>
        </w:numPr>
        <w:rPr>
          <w:rFonts w:ascii="Aptos" w:eastAsia="Arial" w:hAnsi="Aptos" w:cs="Arial"/>
          <w:color w:val="4F49F5" w:themeColor="accent1"/>
        </w:rPr>
      </w:pPr>
      <w:bookmarkStart w:id="6" w:name="_Toc228887315"/>
      <w:r w:rsidRPr="00E96977">
        <w:rPr>
          <w:rFonts w:ascii="Aptos" w:eastAsia="Arial" w:hAnsi="Aptos" w:cs="Arial"/>
          <w:color w:val="4F49F5" w:themeColor="accent1"/>
        </w:rPr>
        <w:t>Detection &amp; Response Performance:</w:t>
      </w:r>
      <w:bookmarkEnd w:id="6"/>
    </w:p>
    <w:p w14:paraId="6FB57F05" w14:textId="561CEDDA" w:rsidR="006527D0" w:rsidRPr="00E96977" w:rsidRDefault="006527D0" w:rsidP="00D26530">
      <w:pPr>
        <w:ind w:left="720"/>
        <w:jc w:val="both"/>
        <w:rPr>
          <w:rFonts w:ascii="Aptos" w:hAnsi="Aptos"/>
          <w:b/>
          <w:bCs/>
        </w:rPr>
      </w:pPr>
      <w:r w:rsidRPr="00E96977">
        <w:rPr>
          <w:rFonts w:ascii="Aptos" w:hAnsi="Aptos"/>
          <w:b/>
          <w:bCs/>
        </w:rPr>
        <w:t xml:space="preserve">Mean Time to Detect (MTTD): </w:t>
      </w:r>
      <w:r w:rsidR="24AE638A" w:rsidRPr="00E96977">
        <w:rPr>
          <w:rFonts w:ascii="Aptos" w:hAnsi="Aptos"/>
        </w:rPr>
        <w:t xml:space="preserve">The mean time to detect came in this month at </w:t>
      </w:r>
      <w:r w:rsidR="009C4D62">
        <w:rPr>
          <w:rFonts w:ascii="Aptos" w:hAnsi="Aptos"/>
          <w:b/>
          <w:bCs/>
        </w:rPr>
        <w:t>3</w:t>
      </w:r>
      <w:r w:rsidR="00FB5236" w:rsidRPr="00E96977">
        <w:rPr>
          <w:rFonts w:ascii="Aptos" w:hAnsi="Aptos"/>
          <w:b/>
          <w:bCs/>
        </w:rPr>
        <w:t xml:space="preserve"> minutes </w:t>
      </w:r>
      <w:r w:rsidR="006877AC" w:rsidRPr="00E96977">
        <w:rPr>
          <w:rFonts w:ascii="Aptos" w:hAnsi="Aptos"/>
          <w:b/>
          <w:bCs/>
        </w:rPr>
        <w:t>0</w:t>
      </w:r>
      <w:r w:rsidR="009C4D62">
        <w:rPr>
          <w:rFonts w:ascii="Aptos" w:hAnsi="Aptos"/>
          <w:b/>
          <w:bCs/>
        </w:rPr>
        <w:t>2</w:t>
      </w:r>
      <w:r w:rsidR="00FB5236" w:rsidRPr="00E96977">
        <w:rPr>
          <w:rFonts w:ascii="Aptos" w:hAnsi="Aptos"/>
          <w:b/>
          <w:bCs/>
        </w:rPr>
        <w:t xml:space="preserve"> seconds</w:t>
      </w:r>
      <w:r w:rsidR="00CF52D7" w:rsidRPr="00E96977">
        <w:rPr>
          <w:rFonts w:ascii="Aptos" w:hAnsi="Aptos"/>
          <w:b/>
          <w:bCs/>
        </w:rPr>
        <w:t xml:space="preserve">. </w:t>
      </w:r>
      <w:r w:rsidRPr="00E96977">
        <w:rPr>
          <w:rFonts w:ascii="Aptos" w:hAnsi="Aptos"/>
        </w:rPr>
        <w:t>This highlights the effectiveness of real-time monitoring enhancements, fine-tuned detection workflows, and automation-driven alerting mechanisms.</w:t>
      </w:r>
    </w:p>
    <w:p w14:paraId="20D6E139" w14:textId="77777777" w:rsidR="006527D0" w:rsidRPr="00E96977" w:rsidRDefault="006527D0" w:rsidP="40674F70">
      <w:pPr>
        <w:ind w:left="720"/>
        <w:rPr>
          <w:rFonts w:ascii="Aptos" w:hAnsi="Aptos"/>
        </w:rPr>
      </w:pPr>
      <w:r w:rsidRPr="00E96977">
        <w:rPr>
          <w:rFonts w:ascii="Aptos" w:hAnsi="Aptos"/>
        </w:rPr>
        <w:t>Additionally, the breakdown of MTTD by severity is as follows:</w:t>
      </w:r>
    </w:p>
    <w:p w14:paraId="674B6F4B" w14:textId="69C1BE1A" w:rsidR="006527D0" w:rsidRPr="00E96977" w:rsidRDefault="006527D0" w:rsidP="40674F70">
      <w:pPr>
        <w:ind w:left="1440"/>
        <w:rPr>
          <w:rFonts w:ascii="Aptos" w:hAnsi="Aptos"/>
        </w:rPr>
      </w:pPr>
      <w:r w:rsidRPr="00E96977">
        <w:rPr>
          <w:rFonts w:ascii="Aptos" w:hAnsi="Aptos"/>
          <w:b/>
          <w:bCs/>
        </w:rPr>
        <w:t>Medium Severity</w:t>
      </w:r>
      <w:r w:rsidRPr="00E96977">
        <w:rPr>
          <w:rFonts w:ascii="Aptos" w:hAnsi="Aptos"/>
        </w:rPr>
        <w:t xml:space="preserve">: </w:t>
      </w:r>
      <w:r w:rsidR="00BB0D9C">
        <w:rPr>
          <w:rFonts w:ascii="Aptos" w:hAnsi="Aptos"/>
        </w:rPr>
        <w:t>3</w:t>
      </w:r>
      <w:r w:rsidRPr="00E96977">
        <w:rPr>
          <w:rFonts w:ascii="Aptos" w:hAnsi="Aptos"/>
        </w:rPr>
        <w:t xml:space="preserve"> minute</w:t>
      </w:r>
      <w:r w:rsidR="00F00CFD">
        <w:rPr>
          <w:rFonts w:ascii="Aptos" w:hAnsi="Aptos"/>
        </w:rPr>
        <w:t xml:space="preserve">s </w:t>
      </w:r>
      <w:r w:rsidRPr="00E96977">
        <w:rPr>
          <w:rFonts w:ascii="Aptos" w:hAnsi="Aptos"/>
        </w:rPr>
        <w:t>an</w:t>
      </w:r>
      <w:r w:rsidR="006877AC" w:rsidRPr="00E96977">
        <w:rPr>
          <w:rFonts w:ascii="Aptos" w:hAnsi="Aptos"/>
        </w:rPr>
        <w:t>d</w:t>
      </w:r>
      <w:r w:rsidR="00294F17" w:rsidRPr="00E96977">
        <w:rPr>
          <w:rFonts w:ascii="Aptos" w:hAnsi="Aptos"/>
        </w:rPr>
        <w:t xml:space="preserve"> </w:t>
      </w:r>
      <w:r w:rsidR="00F00CFD">
        <w:rPr>
          <w:rFonts w:ascii="Aptos" w:hAnsi="Aptos"/>
        </w:rPr>
        <w:t>0</w:t>
      </w:r>
      <w:r w:rsidR="00BB0D9C">
        <w:rPr>
          <w:rFonts w:ascii="Aptos" w:hAnsi="Aptos"/>
        </w:rPr>
        <w:t>2</w:t>
      </w:r>
      <w:r w:rsidR="006877AC" w:rsidRPr="00E96977">
        <w:rPr>
          <w:rFonts w:ascii="Aptos" w:hAnsi="Aptos"/>
        </w:rPr>
        <w:t xml:space="preserve"> </w:t>
      </w:r>
      <w:r w:rsidRPr="00E96977">
        <w:rPr>
          <w:rFonts w:ascii="Aptos" w:hAnsi="Aptos"/>
        </w:rPr>
        <w:t>seconds</w:t>
      </w:r>
    </w:p>
    <w:p w14:paraId="247887DF" w14:textId="1E306E76" w:rsidR="006527D0" w:rsidRPr="00E96977" w:rsidRDefault="006527D0" w:rsidP="40674F70">
      <w:pPr>
        <w:ind w:left="1440"/>
        <w:rPr>
          <w:rFonts w:ascii="Aptos" w:hAnsi="Aptos"/>
        </w:rPr>
      </w:pPr>
      <w:r w:rsidRPr="00E96977">
        <w:rPr>
          <w:rFonts w:ascii="Aptos" w:hAnsi="Aptos"/>
          <w:b/>
          <w:bCs/>
        </w:rPr>
        <w:t>Informational Alerts</w:t>
      </w:r>
      <w:r w:rsidRPr="00E96977">
        <w:rPr>
          <w:rFonts w:ascii="Aptos" w:hAnsi="Aptos"/>
        </w:rPr>
        <w:t xml:space="preserve">: </w:t>
      </w:r>
      <w:r w:rsidR="00F00CFD">
        <w:rPr>
          <w:rFonts w:ascii="Aptos" w:hAnsi="Aptos"/>
        </w:rPr>
        <w:t>2</w:t>
      </w:r>
      <w:r w:rsidRPr="00E96977">
        <w:rPr>
          <w:rFonts w:ascii="Aptos" w:hAnsi="Aptos"/>
        </w:rPr>
        <w:t xml:space="preserve"> minutes and </w:t>
      </w:r>
      <w:r w:rsidR="00F00CFD">
        <w:rPr>
          <w:rFonts w:ascii="Aptos" w:hAnsi="Aptos"/>
        </w:rPr>
        <w:t>52</w:t>
      </w:r>
      <w:r w:rsidRPr="00E96977">
        <w:rPr>
          <w:rFonts w:ascii="Aptos" w:hAnsi="Aptos"/>
        </w:rPr>
        <w:t xml:space="preserve"> seconds</w:t>
      </w:r>
    </w:p>
    <w:p w14:paraId="428E37AE" w14:textId="12D7A633" w:rsidR="00FA616D" w:rsidRPr="00E96977" w:rsidRDefault="00FA616D" w:rsidP="40674F70">
      <w:pPr>
        <w:ind w:left="720"/>
        <w:jc w:val="both"/>
        <w:rPr>
          <w:rFonts w:ascii="Aptos" w:hAnsi="Aptos"/>
          <w:color w:val="69706C"/>
        </w:rPr>
      </w:pPr>
      <w:r w:rsidRPr="00E96977">
        <w:rPr>
          <w:rStyle w:val="Heading5Char"/>
          <w:rFonts w:ascii="Aptos" w:eastAsia="Arial" w:hAnsi="Aptos" w:cs="Arial"/>
          <w:color w:val="3A3E3C" w:themeColor="text2"/>
        </w:rPr>
        <w:t xml:space="preserve">Average Time to First Response: </w:t>
      </w:r>
      <w:r w:rsidRPr="00E96977">
        <w:rPr>
          <w:rFonts w:ascii="Aptos" w:hAnsi="Aptos"/>
        </w:rPr>
        <w:t>The average Time to First Response</w:t>
      </w:r>
      <w:r w:rsidR="006877AC" w:rsidRPr="00E96977">
        <w:rPr>
          <w:rFonts w:ascii="Aptos" w:hAnsi="Aptos"/>
        </w:rPr>
        <w:t xml:space="preserve"> for medium severity incidents was</w:t>
      </w:r>
      <w:r w:rsidRPr="00E96977">
        <w:rPr>
          <w:rFonts w:ascii="Aptos" w:hAnsi="Aptos"/>
        </w:rPr>
        <w:t xml:space="preserve"> </w:t>
      </w:r>
      <w:r w:rsidR="00F00CFD">
        <w:rPr>
          <w:rFonts w:ascii="Aptos" w:hAnsi="Aptos"/>
        </w:rPr>
        <w:t>10</w:t>
      </w:r>
      <w:r w:rsidRPr="00E96977">
        <w:rPr>
          <w:rFonts w:ascii="Aptos" w:hAnsi="Aptos"/>
        </w:rPr>
        <w:t xml:space="preserve"> minutes. This reflects our enhanced alert </w:t>
      </w:r>
      <w:proofErr w:type="gramStart"/>
      <w:r w:rsidRPr="00E96977">
        <w:rPr>
          <w:rFonts w:ascii="Aptos" w:hAnsi="Aptos"/>
        </w:rPr>
        <w:t>triaging</w:t>
      </w:r>
      <w:proofErr w:type="gramEnd"/>
      <w:r w:rsidRPr="00E96977">
        <w:rPr>
          <w:rFonts w:ascii="Aptos" w:hAnsi="Aptos"/>
        </w:rPr>
        <w:t xml:space="preserve"> and faster engagement timelines.</w:t>
      </w:r>
    </w:p>
    <w:p w14:paraId="64FAD996" w14:textId="5D3FDA50" w:rsidR="00FA616D" w:rsidRPr="00E96977" w:rsidRDefault="00F00CFD" w:rsidP="00F00CFD">
      <w:pPr>
        <w:ind w:left="2160" w:firstLine="720"/>
        <w:jc w:val="both"/>
        <w:rPr>
          <w:rFonts w:ascii="Aptos" w:hAnsi="Aptos"/>
        </w:rPr>
      </w:pPr>
      <w:r w:rsidRPr="00F00CFD">
        <w:rPr>
          <w:rFonts w:ascii="Aptos" w:hAnsi="Aptos"/>
          <w:noProof/>
          <w:color w:val="69706C" w:themeColor="text1" w:themeTint="BF"/>
        </w:rPr>
        <w:lastRenderedPageBreak/>
        <w:drawing>
          <wp:inline distT="0" distB="0" distL="0" distR="0" wp14:anchorId="2F776659" wp14:editId="2BB2FF67">
            <wp:extent cx="2447925" cy="2407416"/>
            <wp:effectExtent l="0" t="0" r="0" b="0"/>
            <wp:docPr id="168959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2321" name=""/>
                    <pic:cNvPicPr/>
                  </pic:nvPicPr>
                  <pic:blipFill>
                    <a:blip r:embed="rId13"/>
                    <a:stretch>
                      <a:fillRect/>
                    </a:stretch>
                  </pic:blipFill>
                  <pic:spPr>
                    <a:xfrm>
                      <a:off x="0" y="0"/>
                      <a:ext cx="2455793" cy="2415153"/>
                    </a:xfrm>
                    <a:prstGeom prst="rect">
                      <a:avLst/>
                    </a:prstGeom>
                  </pic:spPr>
                </pic:pic>
              </a:graphicData>
            </a:graphic>
          </wp:inline>
        </w:drawing>
      </w:r>
      <w:r w:rsidRPr="00F00CFD">
        <w:rPr>
          <w:rFonts w:ascii="Aptos" w:hAnsi="Aptos"/>
          <w:noProof/>
          <w:color w:val="69706C" w:themeColor="text1" w:themeTint="BF"/>
        </w:rPr>
        <w:t xml:space="preserve"> </w:t>
      </w:r>
      <w:r w:rsidR="001E32A2">
        <w:rPr>
          <w:rFonts w:ascii="Aptos" w:hAnsi="Aptos"/>
          <w:noProof/>
        </w:rPr>
        <w:t xml:space="preserve"> </w:t>
      </w:r>
    </w:p>
    <w:p w14:paraId="637DF597" w14:textId="77777777" w:rsidR="00D913E6" w:rsidRPr="00E96977" w:rsidRDefault="00D913E6" w:rsidP="40674F70">
      <w:pPr>
        <w:ind w:left="720"/>
        <w:jc w:val="both"/>
        <w:rPr>
          <w:rFonts w:ascii="Aptos" w:hAnsi="Aptos"/>
          <w:b/>
          <w:bCs/>
        </w:rPr>
      </w:pPr>
    </w:p>
    <w:p w14:paraId="46D59F13" w14:textId="333387A6" w:rsidR="00F74EC0" w:rsidRPr="00E96977" w:rsidRDefault="00786045" w:rsidP="40674F70">
      <w:pPr>
        <w:ind w:left="720"/>
        <w:jc w:val="both"/>
        <w:rPr>
          <w:rFonts w:ascii="Aptos" w:hAnsi="Aptos"/>
        </w:rPr>
      </w:pPr>
      <w:r w:rsidRPr="00E96977">
        <w:rPr>
          <w:rFonts w:ascii="Aptos" w:hAnsi="Aptos"/>
          <w:b/>
          <w:bCs/>
        </w:rPr>
        <w:t>A</w:t>
      </w:r>
      <w:r w:rsidR="006527D0" w:rsidRPr="00E96977">
        <w:rPr>
          <w:rFonts w:ascii="Aptos" w:hAnsi="Aptos"/>
          <w:b/>
          <w:bCs/>
        </w:rPr>
        <w:t>verage Mean Time to Resolution (MTTR):</w:t>
      </w:r>
      <w:r w:rsidR="006527D0" w:rsidRPr="00E96977">
        <w:rPr>
          <w:rFonts w:ascii="Aptos" w:hAnsi="Aptos"/>
        </w:rPr>
        <w:t xml:space="preserve"> The average Mean Time to Resolution (MTTR) for this reporting period was</w:t>
      </w:r>
      <w:r w:rsidR="449E5816" w:rsidRPr="00E96977">
        <w:rPr>
          <w:rFonts w:ascii="Aptos" w:hAnsi="Aptos"/>
        </w:rPr>
        <w:t xml:space="preserve"> </w:t>
      </w:r>
      <w:r w:rsidR="00D26530">
        <w:rPr>
          <w:rFonts w:ascii="Aptos" w:hAnsi="Aptos"/>
          <w:b/>
          <w:bCs/>
        </w:rPr>
        <w:t>2</w:t>
      </w:r>
      <w:r w:rsidR="00F00CFD">
        <w:rPr>
          <w:rFonts w:ascii="Aptos" w:hAnsi="Aptos"/>
          <w:b/>
          <w:bCs/>
        </w:rPr>
        <w:t>0</w:t>
      </w:r>
      <w:r w:rsidR="00CA528A" w:rsidRPr="00E96977">
        <w:rPr>
          <w:rFonts w:ascii="Aptos" w:hAnsi="Aptos"/>
          <w:b/>
          <w:bCs/>
        </w:rPr>
        <w:t xml:space="preserve"> minutes.</w:t>
      </w:r>
    </w:p>
    <w:p w14:paraId="374C43E1" w14:textId="126173A4" w:rsidR="00F74EC0" w:rsidRPr="00E96977" w:rsidRDefault="00C671C0" w:rsidP="00D26530">
      <w:pPr>
        <w:jc w:val="center"/>
        <w:rPr>
          <w:rFonts w:ascii="Aptos" w:hAnsi="Aptos"/>
        </w:rPr>
      </w:pPr>
      <w:r>
        <w:rPr>
          <w:rFonts w:ascii="Aptos" w:hAnsi="Aptos"/>
          <w:noProof/>
        </w:rPr>
        <w:t xml:space="preserve">        </w:t>
      </w:r>
      <w:r w:rsidR="00F00CFD" w:rsidRPr="00F00CFD">
        <w:rPr>
          <w:rFonts w:ascii="Aptos" w:hAnsi="Aptos"/>
          <w:noProof/>
        </w:rPr>
        <w:drawing>
          <wp:inline distT="0" distB="0" distL="0" distR="0" wp14:anchorId="4F04206E" wp14:editId="622EDC66">
            <wp:extent cx="2385060" cy="2328542"/>
            <wp:effectExtent l="0" t="0" r="0" b="0"/>
            <wp:docPr id="61150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5423" name=""/>
                    <pic:cNvPicPr/>
                  </pic:nvPicPr>
                  <pic:blipFill>
                    <a:blip r:embed="rId14"/>
                    <a:stretch>
                      <a:fillRect/>
                    </a:stretch>
                  </pic:blipFill>
                  <pic:spPr>
                    <a:xfrm>
                      <a:off x="0" y="0"/>
                      <a:ext cx="2398130" cy="2341302"/>
                    </a:xfrm>
                    <a:prstGeom prst="rect">
                      <a:avLst/>
                    </a:prstGeom>
                  </pic:spPr>
                </pic:pic>
              </a:graphicData>
            </a:graphic>
          </wp:inline>
        </w:drawing>
      </w:r>
      <w:r w:rsidR="00F00CFD" w:rsidRPr="00F00CFD">
        <w:rPr>
          <w:rFonts w:ascii="Aptos" w:hAnsi="Aptos"/>
          <w:noProof/>
        </w:rPr>
        <w:t xml:space="preserve"> </w:t>
      </w:r>
      <w:r w:rsidR="001E32A2">
        <w:rPr>
          <w:rFonts w:ascii="Aptos" w:hAnsi="Aptos"/>
        </w:rPr>
        <w:t xml:space="preserve"> </w:t>
      </w:r>
    </w:p>
    <w:p w14:paraId="4BE15FDD" w14:textId="593DE790" w:rsidR="00FA616D" w:rsidRPr="00E96977" w:rsidRDefault="6795A27C" w:rsidP="00786045">
      <w:pPr>
        <w:ind w:left="720"/>
        <w:jc w:val="both"/>
        <w:rPr>
          <w:rFonts w:ascii="Aptos" w:hAnsi="Aptos"/>
          <w:color w:val="69706C" w:themeColor="text1" w:themeTint="BF"/>
        </w:rPr>
      </w:pPr>
      <w:r w:rsidRPr="00E96977">
        <w:rPr>
          <w:rFonts w:ascii="Aptos" w:hAnsi="Aptos"/>
        </w:rPr>
        <w:t xml:space="preserve">                                </w:t>
      </w:r>
    </w:p>
    <w:p w14:paraId="5C5D9107" w14:textId="77777777" w:rsidR="006527D0" w:rsidRPr="00E96977" w:rsidRDefault="006527D0" w:rsidP="00654588">
      <w:pPr>
        <w:pStyle w:val="Heading2"/>
        <w:numPr>
          <w:ilvl w:val="1"/>
          <w:numId w:val="7"/>
        </w:numPr>
        <w:rPr>
          <w:rFonts w:ascii="Aptos" w:eastAsia="Arial" w:hAnsi="Aptos" w:cs="Arial"/>
        </w:rPr>
      </w:pPr>
      <w:bookmarkStart w:id="7" w:name="_Toc199943981"/>
      <w:bookmarkStart w:id="8" w:name="_Toc228887316"/>
      <w:r w:rsidRPr="00E96977">
        <w:rPr>
          <w:rFonts w:ascii="Aptos" w:eastAsia="Arial" w:hAnsi="Aptos" w:cs="Arial"/>
        </w:rPr>
        <w:t>Incident Trends &amp; Analysis:</w:t>
      </w:r>
      <w:bookmarkEnd w:id="7"/>
      <w:bookmarkEnd w:id="8"/>
    </w:p>
    <w:p w14:paraId="36ED4FF2" w14:textId="1F16D05F" w:rsidR="00927F1F" w:rsidRPr="00E96977" w:rsidRDefault="00927F1F" w:rsidP="00EC660F">
      <w:pPr>
        <w:ind w:left="360"/>
        <w:jc w:val="both"/>
        <w:rPr>
          <w:rFonts w:ascii="Aptos" w:hAnsi="Aptos"/>
        </w:rPr>
      </w:pPr>
      <w:r w:rsidRPr="00E96977">
        <w:rPr>
          <w:rFonts w:ascii="Aptos" w:hAnsi="Aptos"/>
        </w:rPr>
        <w:t xml:space="preserve">During the last month, the Security Operations Center (SOC) recorded a total of </w:t>
      </w:r>
      <w:r w:rsidR="00F00CFD">
        <w:rPr>
          <w:rFonts w:ascii="Aptos" w:hAnsi="Aptos"/>
          <w:b/>
          <w:bCs/>
        </w:rPr>
        <w:t>1059</w:t>
      </w:r>
      <w:r w:rsidRPr="00E96977">
        <w:rPr>
          <w:rFonts w:ascii="Aptos" w:hAnsi="Aptos"/>
          <w:b/>
          <w:bCs/>
        </w:rPr>
        <w:t xml:space="preserve"> security-related incidents</w:t>
      </w:r>
      <w:r w:rsidRPr="00E96977">
        <w:rPr>
          <w:rFonts w:ascii="Aptos" w:hAnsi="Aptos"/>
        </w:rPr>
        <w:t xml:space="preserve">, marking </w:t>
      </w:r>
      <w:r w:rsidR="00C671C0" w:rsidRPr="00E96977">
        <w:rPr>
          <w:rFonts w:ascii="Aptos" w:hAnsi="Aptos"/>
        </w:rPr>
        <w:t>a</w:t>
      </w:r>
      <w:r w:rsidR="00294F17" w:rsidRPr="00E96977">
        <w:rPr>
          <w:rFonts w:ascii="Aptos" w:hAnsi="Aptos"/>
        </w:rPr>
        <w:t xml:space="preserve"> </w:t>
      </w:r>
      <w:r w:rsidR="00F00CFD">
        <w:rPr>
          <w:rFonts w:ascii="Aptos" w:hAnsi="Aptos"/>
        </w:rPr>
        <w:t>de</w:t>
      </w:r>
      <w:r w:rsidR="00294F17" w:rsidRPr="00E96977">
        <w:rPr>
          <w:rFonts w:ascii="Aptos" w:hAnsi="Aptos"/>
        </w:rPr>
        <w:t xml:space="preserve">crease </w:t>
      </w:r>
      <w:r w:rsidRPr="00E96977">
        <w:rPr>
          <w:rFonts w:ascii="Aptos" w:hAnsi="Aptos"/>
        </w:rPr>
        <w:t>in incident volume compared to</w:t>
      </w:r>
      <w:r w:rsidR="00F00CFD">
        <w:rPr>
          <w:rFonts w:ascii="Aptos" w:hAnsi="Aptos"/>
        </w:rPr>
        <w:t xml:space="preserve"> the most</w:t>
      </w:r>
      <w:r w:rsidRPr="00E96977">
        <w:rPr>
          <w:rFonts w:ascii="Aptos" w:hAnsi="Aptos"/>
        </w:rPr>
        <w:t xml:space="preserve"> previous month. This </w:t>
      </w:r>
      <w:r w:rsidR="00294F17" w:rsidRPr="00E96977">
        <w:rPr>
          <w:rFonts w:ascii="Aptos" w:hAnsi="Aptos"/>
        </w:rPr>
        <w:t>increase</w:t>
      </w:r>
      <w:r w:rsidRPr="00E96977">
        <w:rPr>
          <w:rFonts w:ascii="Aptos" w:hAnsi="Aptos"/>
        </w:rPr>
        <w:t xml:space="preserve"> can be attributed to </w:t>
      </w:r>
      <w:r w:rsidRPr="00E96977">
        <w:rPr>
          <w:rFonts w:ascii="Aptos" w:hAnsi="Aptos"/>
          <w:b/>
          <w:bCs/>
        </w:rPr>
        <w:t>stronger alert fidelity, improved detection logic, and refined configuration baselines</w:t>
      </w:r>
      <w:r w:rsidRPr="00E96977">
        <w:rPr>
          <w:rFonts w:ascii="Aptos" w:hAnsi="Aptos"/>
        </w:rPr>
        <w:t xml:space="preserve"> across monitored systems. In </w:t>
      </w:r>
      <w:r w:rsidR="00294F17" w:rsidRPr="00E96977">
        <w:rPr>
          <w:rFonts w:ascii="Aptos" w:hAnsi="Aptos"/>
        </w:rPr>
        <w:t>contrast</w:t>
      </w:r>
      <w:r w:rsidRPr="00E96977">
        <w:rPr>
          <w:rFonts w:ascii="Aptos" w:hAnsi="Aptos"/>
        </w:rPr>
        <w:t xml:space="preserve">, telemetry reliability and log source stability have improved considerably, as evidenced by the </w:t>
      </w:r>
      <w:r w:rsidR="00294F17" w:rsidRPr="00E96977">
        <w:rPr>
          <w:rFonts w:ascii="Aptos" w:hAnsi="Aptos"/>
        </w:rPr>
        <w:t>increase</w:t>
      </w:r>
      <w:r w:rsidRPr="00E96977">
        <w:rPr>
          <w:rFonts w:ascii="Aptos" w:hAnsi="Aptos"/>
        </w:rPr>
        <w:t xml:space="preserve"> in “Source Stopped Sending Data” alerts and </w:t>
      </w:r>
      <w:r w:rsidR="00EC660F" w:rsidRPr="00E96977">
        <w:rPr>
          <w:rFonts w:ascii="Aptos" w:hAnsi="Aptos"/>
        </w:rPr>
        <w:t xml:space="preserve">“Windows: Time Synchronization Failure </w:t>
      </w:r>
      <w:r w:rsidRPr="00E96977">
        <w:rPr>
          <w:rFonts w:ascii="Aptos" w:hAnsi="Aptos"/>
        </w:rPr>
        <w:t>more consistent event visibility across all platforms</w:t>
      </w:r>
      <w:r w:rsidR="00EC660F" w:rsidRPr="00E96977">
        <w:rPr>
          <w:rFonts w:ascii="Aptos" w:hAnsi="Aptos"/>
        </w:rPr>
        <w:t>”</w:t>
      </w:r>
      <w:r w:rsidRPr="00E96977">
        <w:rPr>
          <w:rFonts w:ascii="Aptos" w:hAnsi="Aptos"/>
        </w:rPr>
        <w:t>.</w:t>
      </w:r>
    </w:p>
    <w:p w14:paraId="3D38F2A2" w14:textId="09030461" w:rsidR="00927F1F" w:rsidRPr="00E96977" w:rsidRDefault="00927F1F" w:rsidP="00C862A3">
      <w:pPr>
        <w:ind w:left="360"/>
        <w:jc w:val="both"/>
        <w:rPr>
          <w:rFonts w:ascii="Aptos" w:hAnsi="Aptos"/>
        </w:rPr>
      </w:pPr>
      <w:r w:rsidRPr="00E96977">
        <w:rPr>
          <w:rFonts w:ascii="Aptos" w:hAnsi="Aptos"/>
        </w:rPr>
        <w:lastRenderedPageBreak/>
        <w:t xml:space="preserve">The most frequent incidents observed </w:t>
      </w:r>
      <w:r w:rsidR="00F00CFD">
        <w:rPr>
          <w:rFonts w:ascii="Aptos" w:hAnsi="Aptos"/>
          <w:b/>
          <w:bCs/>
        </w:rPr>
        <w:t>Critical User Events (351),</w:t>
      </w:r>
      <w:r w:rsidR="00F00CFD" w:rsidRPr="00BB0D9C">
        <w:rPr>
          <w:rFonts w:ascii="Aptos" w:hAnsi="Aptos"/>
          <w:b/>
          <w:bCs/>
        </w:rPr>
        <w:t xml:space="preserve"> AD Account Lockout</w:t>
      </w:r>
      <w:r w:rsidR="00F00CFD">
        <w:rPr>
          <w:rFonts w:ascii="Aptos" w:hAnsi="Aptos"/>
          <w:b/>
          <w:bCs/>
        </w:rPr>
        <w:t xml:space="preserve"> (182), </w:t>
      </w:r>
      <w:r w:rsidR="00F00CFD" w:rsidRPr="00E96977">
        <w:rPr>
          <w:rFonts w:ascii="Aptos" w:hAnsi="Aptos"/>
          <w:b/>
          <w:bCs/>
        </w:rPr>
        <w:t xml:space="preserve">Source Stopped Sending Data: </w:t>
      </w:r>
      <w:r w:rsidR="00F00CFD">
        <w:rPr>
          <w:rFonts w:ascii="Aptos" w:hAnsi="Aptos"/>
          <w:b/>
          <w:bCs/>
        </w:rPr>
        <w:t xml:space="preserve">FortiGate (155), </w:t>
      </w:r>
      <w:r w:rsidR="00F00CFD" w:rsidRPr="00BB0D9C">
        <w:rPr>
          <w:rFonts w:ascii="Aptos" w:hAnsi="Aptos"/>
          <w:b/>
          <w:bCs/>
        </w:rPr>
        <w:t>Correlated File Deleted</w:t>
      </w:r>
      <w:r w:rsidR="0047143B">
        <w:rPr>
          <w:rFonts w:ascii="Aptos" w:hAnsi="Aptos"/>
          <w:b/>
          <w:bCs/>
        </w:rPr>
        <w:t xml:space="preserve"> (135)</w:t>
      </w:r>
      <w:r w:rsidR="00F00CFD">
        <w:rPr>
          <w:rFonts w:ascii="Aptos" w:hAnsi="Aptos"/>
          <w:b/>
          <w:bCs/>
        </w:rPr>
        <w:t xml:space="preserve">, </w:t>
      </w:r>
      <w:r w:rsidR="00F00CFD" w:rsidRPr="00E96977">
        <w:rPr>
          <w:rFonts w:ascii="Aptos" w:hAnsi="Aptos"/>
          <w:b/>
          <w:bCs/>
        </w:rPr>
        <w:t>Windows: Time Synchronization Failure</w:t>
      </w:r>
      <w:r w:rsidR="0047143B">
        <w:rPr>
          <w:rFonts w:ascii="Aptos" w:hAnsi="Aptos"/>
          <w:b/>
          <w:bCs/>
        </w:rPr>
        <w:t xml:space="preserve"> (52)</w:t>
      </w:r>
      <w:r w:rsidR="00F00CFD" w:rsidRPr="00E96977">
        <w:rPr>
          <w:rFonts w:ascii="Aptos" w:hAnsi="Aptos"/>
          <w:b/>
          <w:bCs/>
        </w:rPr>
        <w:t xml:space="preserve">, </w:t>
      </w:r>
      <w:r w:rsidR="00F00CFD">
        <w:rPr>
          <w:rFonts w:ascii="Aptos" w:hAnsi="Aptos"/>
          <w:b/>
          <w:bCs/>
        </w:rPr>
        <w:t>Heartbeat Missing</w:t>
      </w:r>
      <w:r w:rsidR="0047143B">
        <w:rPr>
          <w:rFonts w:ascii="Aptos" w:hAnsi="Aptos"/>
          <w:b/>
          <w:bCs/>
        </w:rPr>
        <w:t xml:space="preserve"> (45)</w:t>
      </w:r>
      <w:r w:rsidR="00F00CFD">
        <w:rPr>
          <w:rFonts w:ascii="Aptos" w:hAnsi="Aptos"/>
          <w:b/>
          <w:bCs/>
        </w:rPr>
        <w:t>, Incidents Summary Alerts</w:t>
      </w:r>
      <w:r w:rsidR="0047143B">
        <w:rPr>
          <w:rFonts w:ascii="Aptos" w:hAnsi="Aptos"/>
          <w:b/>
          <w:bCs/>
        </w:rPr>
        <w:t xml:space="preserve"> (36)</w:t>
      </w:r>
      <w:r w:rsidR="00F00CFD">
        <w:rPr>
          <w:rFonts w:ascii="Aptos" w:hAnsi="Aptos"/>
          <w:b/>
          <w:bCs/>
        </w:rPr>
        <w:t xml:space="preserve">, </w:t>
      </w:r>
      <w:r w:rsidR="00F00CFD" w:rsidRPr="00F00CFD">
        <w:rPr>
          <w:rFonts w:ascii="Aptos" w:hAnsi="Aptos"/>
          <w:b/>
          <w:bCs/>
        </w:rPr>
        <w:t>Account Lockout: Admin Users</w:t>
      </w:r>
      <w:r w:rsidR="0047143B">
        <w:rPr>
          <w:rFonts w:ascii="Aptos" w:hAnsi="Aptos"/>
          <w:b/>
          <w:bCs/>
        </w:rPr>
        <w:t xml:space="preserve"> (25)</w:t>
      </w:r>
      <w:r w:rsidR="00F00CFD" w:rsidRPr="00E96977">
        <w:rPr>
          <w:rFonts w:ascii="Aptos" w:hAnsi="Aptos"/>
          <w:b/>
          <w:bCs/>
        </w:rPr>
        <w:t xml:space="preserve">, </w:t>
      </w:r>
      <w:r w:rsidR="00F00CFD">
        <w:rPr>
          <w:rFonts w:ascii="Aptos" w:hAnsi="Aptos"/>
          <w:b/>
          <w:bCs/>
        </w:rPr>
        <w:t xml:space="preserve"> </w:t>
      </w:r>
      <w:r w:rsidR="00F00CFD" w:rsidRPr="00F00CFD">
        <w:rPr>
          <w:rFonts w:ascii="Aptos" w:hAnsi="Aptos"/>
          <w:b/>
          <w:bCs/>
        </w:rPr>
        <w:t xml:space="preserve">Account </w:t>
      </w:r>
      <w:r w:rsidR="00F00CFD">
        <w:rPr>
          <w:rFonts w:ascii="Aptos" w:hAnsi="Aptos"/>
          <w:b/>
          <w:bCs/>
        </w:rPr>
        <w:t>modification</w:t>
      </w:r>
      <w:r w:rsidR="0047143B">
        <w:rPr>
          <w:rFonts w:ascii="Aptos" w:hAnsi="Aptos"/>
          <w:b/>
          <w:bCs/>
        </w:rPr>
        <w:t xml:space="preserve"> (18)</w:t>
      </w:r>
      <w:r w:rsidR="00F00CFD">
        <w:rPr>
          <w:rFonts w:ascii="Aptos" w:hAnsi="Aptos"/>
          <w:b/>
          <w:bCs/>
        </w:rPr>
        <w:t xml:space="preserve">, and </w:t>
      </w:r>
      <w:r w:rsidR="00F00CFD" w:rsidRPr="00F00CFD">
        <w:rPr>
          <w:rFonts w:ascii="Aptos" w:hAnsi="Aptos"/>
          <w:b/>
          <w:bCs/>
        </w:rPr>
        <w:t xml:space="preserve"> </w:t>
      </w:r>
      <w:r w:rsidR="00F00CFD" w:rsidRPr="00E96977">
        <w:rPr>
          <w:rFonts w:ascii="Aptos" w:hAnsi="Aptos"/>
          <w:b/>
          <w:bCs/>
        </w:rPr>
        <w:t>Remote Desktop Access after Working Hours</w:t>
      </w:r>
      <w:r w:rsidR="0047143B">
        <w:rPr>
          <w:rFonts w:ascii="Aptos" w:hAnsi="Aptos"/>
          <w:b/>
          <w:bCs/>
        </w:rPr>
        <w:t xml:space="preserve"> (17)</w:t>
      </w:r>
      <w:r w:rsidR="00F00CFD" w:rsidRPr="00E96977">
        <w:rPr>
          <w:rFonts w:ascii="Aptos" w:hAnsi="Aptos"/>
          <w:b/>
          <w:bCs/>
        </w:rPr>
        <w:t>.</w:t>
      </w:r>
      <w:r w:rsidR="0066567C" w:rsidRPr="00E96977">
        <w:rPr>
          <w:rFonts w:ascii="Aptos" w:hAnsi="Aptos"/>
        </w:rPr>
        <w:t xml:space="preserve"> </w:t>
      </w:r>
      <w:r w:rsidRPr="00E96977">
        <w:rPr>
          <w:rFonts w:ascii="Aptos" w:hAnsi="Aptos"/>
        </w:rPr>
        <w:t xml:space="preserve"> Most of these events were assessed as </w:t>
      </w:r>
      <w:r w:rsidR="0047143B">
        <w:rPr>
          <w:rFonts w:ascii="Aptos" w:hAnsi="Aptos"/>
        </w:rPr>
        <w:t>medium</w:t>
      </w:r>
      <w:r w:rsidR="001333BA">
        <w:rPr>
          <w:rFonts w:ascii="Aptos" w:hAnsi="Aptos"/>
        </w:rPr>
        <w:t xml:space="preserve"> </w:t>
      </w:r>
      <w:r w:rsidRPr="00E96977">
        <w:rPr>
          <w:rFonts w:ascii="Aptos" w:hAnsi="Aptos"/>
        </w:rPr>
        <w:t xml:space="preserve"> in severity, with no confirmed cases of compromise or malicious activity. Authentication-related incidents primarily resulted from misconfigured or expired credentials, while file deletion and audit events largely reflected expected administrative operations.</w:t>
      </w:r>
    </w:p>
    <w:p w14:paraId="13345085" w14:textId="4CC114E1" w:rsidR="00927F1F" w:rsidRPr="00E96977" w:rsidRDefault="00927F1F" w:rsidP="00927F1F">
      <w:pPr>
        <w:ind w:left="360"/>
        <w:jc w:val="both"/>
        <w:rPr>
          <w:rFonts w:ascii="Aptos" w:hAnsi="Aptos"/>
        </w:rPr>
      </w:pPr>
      <w:r w:rsidRPr="00E96977">
        <w:rPr>
          <w:rFonts w:ascii="Aptos" w:hAnsi="Aptos"/>
        </w:rPr>
        <w:t>Overall, the month’s incident trend demonstrates a positive trajectory in SOC efficiency and detection accuracy. The combination of improved alert quality, stable telemetry, and refined monitoring configurations has reduced false positives and operational noise, enabling analysts to focus on higher-priority security events. This progress highlights the growing maturity of SOC operations and underscores the effectiveness of continuous tuning, proactive monitoring, and incident response process optimization.</w:t>
      </w:r>
    </w:p>
    <w:p w14:paraId="33D20985" w14:textId="17155B96" w:rsidR="005E42A7" w:rsidRPr="00E96977" w:rsidRDefault="006527D0" w:rsidP="00927F1F">
      <w:pPr>
        <w:ind w:firstLine="720"/>
        <w:jc w:val="both"/>
        <w:rPr>
          <w:rFonts w:ascii="Aptos" w:hAnsi="Aptos"/>
          <w:color w:val="69706C" w:themeColor="text1" w:themeTint="BF"/>
        </w:rPr>
      </w:pPr>
      <w:r w:rsidRPr="00E96977">
        <w:rPr>
          <w:rFonts w:ascii="Aptos" w:hAnsi="Aptos"/>
        </w:rPr>
        <w:t>The most frequent alerts were related to:</w:t>
      </w:r>
    </w:p>
    <w:p w14:paraId="04541977" w14:textId="0B4655E7" w:rsidR="0047143B" w:rsidRPr="0047143B" w:rsidRDefault="0047143B" w:rsidP="009A0405">
      <w:pPr>
        <w:pStyle w:val="ListParagraph"/>
        <w:numPr>
          <w:ilvl w:val="0"/>
          <w:numId w:val="20"/>
        </w:numPr>
        <w:rPr>
          <w:rFonts w:ascii="Aptos" w:hAnsi="Aptos"/>
        </w:rPr>
      </w:pPr>
      <w:r w:rsidRPr="0047143B">
        <w:rPr>
          <w:rFonts w:ascii="Aptos" w:hAnsi="Aptos"/>
        </w:rPr>
        <w:t>Critical User Events (</w:t>
      </w:r>
      <w:r>
        <w:rPr>
          <w:rFonts w:ascii="Aptos" w:hAnsi="Aptos"/>
        </w:rPr>
        <w:t>351</w:t>
      </w:r>
      <w:r w:rsidRPr="0047143B">
        <w:rPr>
          <w:rFonts w:ascii="Aptos" w:hAnsi="Aptos"/>
        </w:rPr>
        <w:t>)</w:t>
      </w:r>
    </w:p>
    <w:p w14:paraId="20146421" w14:textId="1AB861F5" w:rsidR="0047143B" w:rsidRPr="0047143B" w:rsidRDefault="0047143B" w:rsidP="009A0405">
      <w:pPr>
        <w:pStyle w:val="ListParagraph"/>
        <w:numPr>
          <w:ilvl w:val="0"/>
          <w:numId w:val="20"/>
        </w:numPr>
        <w:rPr>
          <w:rFonts w:ascii="Aptos" w:hAnsi="Aptos"/>
        </w:rPr>
      </w:pPr>
      <w:r w:rsidRPr="0047143B">
        <w:rPr>
          <w:rFonts w:ascii="Aptos" w:hAnsi="Aptos"/>
        </w:rPr>
        <w:t>AD Account Lockout</w:t>
      </w:r>
      <w:r>
        <w:rPr>
          <w:rFonts w:ascii="Aptos" w:hAnsi="Aptos"/>
        </w:rPr>
        <w:t xml:space="preserve"> </w:t>
      </w:r>
      <w:r w:rsidRPr="0047143B">
        <w:rPr>
          <w:rFonts w:ascii="Aptos" w:hAnsi="Aptos"/>
        </w:rPr>
        <w:t>(</w:t>
      </w:r>
      <w:r>
        <w:rPr>
          <w:rFonts w:ascii="Aptos" w:hAnsi="Aptos"/>
        </w:rPr>
        <w:t>182</w:t>
      </w:r>
      <w:r w:rsidRPr="0047143B">
        <w:rPr>
          <w:rFonts w:ascii="Aptos" w:hAnsi="Aptos"/>
        </w:rPr>
        <w:t>)</w:t>
      </w:r>
    </w:p>
    <w:p w14:paraId="691E38ED" w14:textId="354DBBD4" w:rsidR="0047143B" w:rsidRPr="0047143B" w:rsidRDefault="0047143B" w:rsidP="009A0405">
      <w:pPr>
        <w:pStyle w:val="ListParagraph"/>
        <w:numPr>
          <w:ilvl w:val="0"/>
          <w:numId w:val="20"/>
        </w:numPr>
        <w:rPr>
          <w:rFonts w:ascii="Aptos" w:hAnsi="Aptos"/>
        </w:rPr>
      </w:pPr>
      <w:r w:rsidRPr="0047143B">
        <w:rPr>
          <w:rFonts w:ascii="Aptos" w:hAnsi="Aptos"/>
        </w:rPr>
        <w:t>Source Stopped Sending Data: FortiGate</w:t>
      </w:r>
      <w:r>
        <w:rPr>
          <w:rFonts w:ascii="Aptos" w:hAnsi="Aptos"/>
        </w:rPr>
        <w:t xml:space="preserve"> </w:t>
      </w:r>
      <w:r w:rsidRPr="0047143B">
        <w:rPr>
          <w:rFonts w:ascii="Aptos" w:hAnsi="Aptos"/>
        </w:rPr>
        <w:t>(</w:t>
      </w:r>
      <w:r>
        <w:rPr>
          <w:rFonts w:ascii="Aptos" w:hAnsi="Aptos"/>
        </w:rPr>
        <w:t>155</w:t>
      </w:r>
      <w:r w:rsidRPr="0047143B">
        <w:rPr>
          <w:rFonts w:ascii="Aptos" w:hAnsi="Aptos"/>
        </w:rPr>
        <w:t>)</w:t>
      </w:r>
    </w:p>
    <w:p w14:paraId="4C9C4796" w14:textId="32822C98" w:rsidR="0047143B" w:rsidRPr="0047143B" w:rsidRDefault="0047143B" w:rsidP="009A0405">
      <w:pPr>
        <w:pStyle w:val="ListParagraph"/>
        <w:numPr>
          <w:ilvl w:val="0"/>
          <w:numId w:val="20"/>
        </w:numPr>
        <w:rPr>
          <w:rFonts w:ascii="Aptos" w:hAnsi="Aptos"/>
        </w:rPr>
      </w:pPr>
      <w:r w:rsidRPr="0047143B">
        <w:rPr>
          <w:rFonts w:ascii="Aptos" w:hAnsi="Aptos"/>
        </w:rPr>
        <w:t>Correlated File Deleted</w:t>
      </w:r>
      <w:r>
        <w:rPr>
          <w:rFonts w:ascii="Aptos" w:hAnsi="Aptos"/>
        </w:rPr>
        <w:t xml:space="preserve"> </w:t>
      </w:r>
      <w:r w:rsidRPr="0047143B">
        <w:rPr>
          <w:rFonts w:ascii="Aptos" w:hAnsi="Aptos"/>
        </w:rPr>
        <w:t>(</w:t>
      </w:r>
      <w:r>
        <w:rPr>
          <w:rFonts w:ascii="Aptos" w:hAnsi="Aptos"/>
        </w:rPr>
        <w:t>135</w:t>
      </w:r>
      <w:r w:rsidRPr="0047143B">
        <w:rPr>
          <w:rFonts w:ascii="Aptos" w:hAnsi="Aptos"/>
        </w:rPr>
        <w:t>)</w:t>
      </w:r>
      <w:r>
        <w:rPr>
          <w:rFonts w:ascii="Aptos" w:hAnsi="Aptos"/>
        </w:rPr>
        <w:t xml:space="preserve"> </w:t>
      </w:r>
    </w:p>
    <w:p w14:paraId="38854F06" w14:textId="618F1135" w:rsidR="0047143B" w:rsidRPr="0047143B" w:rsidRDefault="0047143B" w:rsidP="009A0405">
      <w:pPr>
        <w:pStyle w:val="ListParagraph"/>
        <w:numPr>
          <w:ilvl w:val="0"/>
          <w:numId w:val="20"/>
        </w:numPr>
        <w:rPr>
          <w:rFonts w:ascii="Aptos" w:hAnsi="Aptos"/>
        </w:rPr>
      </w:pPr>
      <w:r w:rsidRPr="0047143B">
        <w:rPr>
          <w:rFonts w:ascii="Aptos" w:hAnsi="Aptos"/>
        </w:rPr>
        <w:t>Windows: Time Synchronization Failure</w:t>
      </w:r>
      <w:r>
        <w:rPr>
          <w:rFonts w:ascii="Aptos" w:hAnsi="Aptos"/>
        </w:rPr>
        <w:t xml:space="preserve"> </w:t>
      </w:r>
      <w:r w:rsidRPr="0047143B">
        <w:rPr>
          <w:rFonts w:ascii="Aptos" w:hAnsi="Aptos"/>
        </w:rPr>
        <w:t>(</w:t>
      </w:r>
      <w:r>
        <w:rPr>
          <w:rFonts w:ascii="Aptos" w:hAnsi="Aptos"/>
        </w:rPr>
        <w:t>52</w:t>
      </w:r>
      <w:r w:rsidRPr="0047143B">
        <w:rPr>
          <w:rFonts w:ascii="Aptos" w:hAnsi="Aptos"/>
        </w:rPr>
        <w:t>)</w:t>
      </w:r>
    </w:p>
    <w:p w14:paraId="3CA2CAEB" w14:textId="42730133" w:rsidR="0047143B" w:rsidRPr="0047143B" w:rsidRDefault="0047143B" w:rsidP="009A0405">
      <w:pPr>
        <w:pStyle w:val="ListParagraph"/>
        <w:numPr>
          <w:ilvl w:val="0"/>
          <w:numId w:val="20"/>
        </w:numPr>
        <w:rPr>
          <w:rFonts w:ascii="Aptos" w:hAnsi="Aptos"/>
        </w:rPr>
      </w:pPr>
      <w:r w:rsidRPr="0047143B">
        <w:rPr>
          <w:rFonts w:ascii="Aptos" w:hAnsi="Aptos"/>
        </w:rPr>
        <w:t>Heartbeat Missing</w:t>
      </w:r>
      <w:r>
        <w:rPr>
          <w:rFonts w:ascii="Aptos" w:hAnsi="Aptos"/>
        </w:rPr>
        <w:t xml:space="preserve"> </w:t>
      </w:r>
      <w:r w:rsidRPr="0047143B">
        <w:rPr>
          <w:rFonts w:ascii="Aptos" w:hAnsi="Aptos"/>
        </w:rPr>
        <w:t>(</w:t>
      </w:r>
      <w:r>
        <w:rPr>
          <w:rFonts w:ascii="Aptos" w:hAnsi="Aptos"/>
        </w:rPr>
        <w:t>45</w:t>
      </w:r>
      <w:r w:rsidRPr="0047143B">
        <w:rPr>
          <w:rFonts w:ascii="Aptos" w:hAnsi="Aptos"/>
        </w:rPr>
        <w:t>)</w:t>
      </w:r>
    </w:p>
    <w:p w14:paraId="1FC7277F" w14:textId="556BA12F" w:rsidR="0047143B" w:rsidRPr="0047143B" w:rsidRDefault="0047143B" w:rsidP="009A0405">
      <w:pPr>
        <w:pStyle w:val="ListParagraph"/>
        <w:numPr>
          <w:ilvl w:val="0"/>
          <w:numId w:val="20"/>
        </w:numPr>
        <w:rPr>
          <w:rFonts w:ascii="Aptos" w:hAnsi="Aptos"/>
        </w:rPr>
      </w:pPr>
      <w:r w:rsidRPr="0047143B">
        <w:rPr>
          <w:rFonts w:ascii="Aptos" w:hAnsi="Aptos"/>
        </w:rPr>
        <w:t>Incidents Summary Alerts</w:t>
      </w:r>
      <w:r>
        <w:rPr>
          <w:rFonts w:ascii="Aptos" w:hAnsi="Aptos"/>
        </w:rPr>
        <w:t xml:space="preserve"> </w:t>
      </w:r>
      <w:r w:rsidRPr="0047143B">
        <w:rPr>
          <w:rFonts w:ascii="Aptos" w:hAnsi="Aptos"/>
        </w:rPr>
        <w:t>(</w:t>
      </w:r>
      <w:r>
        <w:rPr>
          <w:rFonts w:ascii="Aptos" w:hAnsi="Aptos"/>
        </w:rPr>
        <w:t>36</w:t>
      </w:r>
      <w:r w:rsidRPr="0047143B">
        <w:rPr>
          <w:rFonts w:ascii="Aptos" w:hAnsi="Aptos"/>
        </w:rPr>
        <w:t>)</w:t>
      </w:r>
    </w:p>
    <w:p w14:paraId="4383F971" w14:textId="7519C468" w:rsidR="0047143B" w:rsidRPr="0047143B" w:rsidRDefault="0047143B" w:rsidP="009A0405">
      <w:pPr>
        <w:pStyle w:val="ListParagraph"/>
        <w:numPr>
          <w:ilvl w:val="0"/>
          <w:numId w:val="20"/>
        </w:numPr>
        <w:rPr>
          <w:rFonts w:ascii="Aptos" w:hAnsi="Aptos"/>
        </w:rPr>
      </w:pPr>
      <w:r w:rsidRPr="0047143B">
        <w:rPr>
          <w:rFonts w:ascii="Aptos" w:hAnsi="Aptos"/>
        </w:rPr>
        <w:t>Account Lockout: Admin Users</w:t>
      </w:r>
      <w:r>
        <w:rPr>
          <w:rFonts w:ascii="Aptos" w:hAnsi="Aptos"/>
        </w:rPr>
        <w:t xml:space="preserve"> </w:t>
      </w:r>
      <w:r w:rsidRPr="0047143B">
        <w:rPr>
          <w:rFonts w:ascii="Aptos" w:hAnsi="Aptos"/>
        </w:rPr>
        <w:t>(</w:t>
      </w:r>
      <w:r>
        <w:rPr>
          <w:rFonts w:ascii="Aptos" w:hAnsi="Aptos"/>
        </w:rPr>
        <w:t>25</w:t>
      </w:r>
      <w:r w:rsidRPr="0047143B">
        <w:rPr>
          <w:rFonts w:ascii="Aptos" w:hAnsi="Aptos"/>
        </w:rPr>
        <w:t>)</w:t>
      </w:r>
    </w:p>
    <w:p w14:paraId="1B630BA3" w14:textId="3E5B7EE9" w:rsidR="0047143B" w:rsidRPr="0047143B" w:rsidRDefault="0047143B" w:rsidP="009A0405">
      <w:pPr>
        <w:pStyle w:val="ListParagraph"/>
        <w:numPr>
          <w:ilvl w:val="0"/>
          <w:numId w:val="20"/>
        </w:numPr>
        <w:rPr>
          <w:rFonts w:ascii="Aptos" w:hAnsi="Aptos"/>
        </w:rPr>
      </w:pPr>
      <w:r w:rsidRPr="0047143B">
        <w:rPr>
          <w:rFonts w:ascii="Aptos" w:hAnsi="Aptos"/>
        </w:rPr>
        <w:t>Account modification</w:t>
      </w:r>
      <w:r>
        <w:rPr>
          <w:rFonts w:ascii="Aptos" w:hAnsi="Aptos"/>
        </w:rPr>
        <w:t xml:space="preserve"> </w:t>
      </w:r>
      <w:r w:rsidRPr="0047143B">
        <w:rPr>
          <w:rFonts w:ascii="Aptos" w:hAnsi="Aptos"/>
        </w:rPr>
        <w:t>(</w:t>
      </w:r>
      <w:r>
        <w:rPr>
          <w:rFonts w:ascii="Aptos" w:hAnsi="Aptos"/>
        </w:rPr>
        <w:t>18</w:t>
      </w:r>
      <w:r w:rsidRPr="0047143B">
        <w:rPr>
          <w:rFonts w:ascii="Aptos" w:hAnsi="Aptos"/>
        </w:rPr>
        <w:t>)</w:t>
      </w:r>
    </w:p>
    <w:p w14:paraId="45DE8FCB" w14:textId="50EA4F79" w:rsidR="001333BA" w:rsidRPr="0047143B" w:rsidRDefault="0047143B" w:rsidP="009A0405">
      <w:pPr>
        <w:pStyle w:val="ListParagraph"/>
        <w:numPr>
          <w:ilvl w:val="0"/>
          <w:numId w:val="20"/>
        </w:numPr>
        <w:rPr>
          <w:rFonts w:ascii="Aptos" w:hAnsi="Aptos"/>
        </w:rPr>
      </w:pPr>
      <w:r w:rsidRPr="0047143B">
        <w:rPr>
          <w:rFonts w:ascii="Aptos" w:hAnsi="Aptos"/>
        </w:rPr>
        <w:t>Remote Desktop Access after Working Hours</w:t>
      </w:r>
      <w:r>
        <w:rPr>
          <w:rFonts w:ascii="Aptos" w:hAnsi="Aptos"/>
        </w:rPr>
        <w:t xml:space="preserve"> </w:t>
      </w:r>
      <w:r w:rsidRPr="0047143B">
        <w:rPr>
          <w:rFonts w:ascii="Aptos" w:hAnsi="Aptos"/>
        </w:rPr>
        <w:t>(</w:t>
      </w:r>
      <w:r>
        <w:rPr>
          <w:rFonts w:ascii="Aptos" w:hAnsi="Aptos"/>
        </w:rPr>
        <w:t>17</w:t>
      </w:r>
      <w:r w:rsidRPr="0047143B">
        <w:rPr>
          <w:rFonts w:ascii="Aptos" w:hAnsi="Aptos"/>
        </w:rPr>
        <w:t>)</w:t>
      </w:r>
    </w:p>
    <w:p w14:paraId="1D4DAFA0" w14:textId="675869C5" w:rsidR="005E42A7" w:rsidRPr="00E96977" w:rsidRDefault="005E42A7" w:rsidP="40674F70">
      <w:pPr>
        <w:ind w:left="720"/>
        <w:jc w:val="both"/>
        <w:rPr>
          <w:rFonts w:ascii="Aptos" w:hAnsi="Aptos"/>
        </w:rPr>
      </w:pPr>
      <w:r w:rsidRPr="00E96977">
        <w:rPr>
          <w:rFonts w:ascii="Aptos" w:hAnsi="Aptos"/>
        </w:rPr>
        <w:t>All these incidents were thoroughly reviewed and remediated where necessary, helping to maintain a stable and secure environment.</w:t>
      </w:r>
    </w:p>
    <w:p w14:paraId="0F235FB1" w14:textId="77777777" w:rsidR="00FB5236" w:rsidRPr="00E96977" w:rsidRDefault="00FB5236" w:rsidP="40674F70">
      <w:pPr>
        <w:ind w:left="720"/>
        <w:jc w:val="both"/>
        <w:rPr>
          <w:rFonts w:ascii="Aptos" w:hAnsi="Aptos"/>
        </w:rPr>
      </w:pPr>
    </w:p>
    <w:p w14:paraId="225B22A5" w14:textId="4ADD9E29" w:rsidR="00FB5236" w:rsidRPr="00E96977" w:rsidRDefault="009B45BC" w:rsidP="00FB5236">
      <w:pPr>
        <w:pStyle w:val="Heading2"/>
        <w:numPr>
          <w:ilvl w:val="1"/>
          <w:numId w:val="7"/>
        </w:numPr>
        <w:tabs>
          <w:tab w:val="num" w:pos="360"/>
        </w:tabs>
        <w:ind w:left="360" w:hanging="360"/>
        <w:rPr>
          <w:rFonts w:ascii="Aptos" w:eastAsia="Arial" w:hAnsi="Aptos" w:cs="Arial"/>
        </w:rPr>
      </w:pPr>
      <w:bookmarkStart w:id="9" w:name="_Toc213076535"/>
      <w:bookmarkStart w:id="10" w:name="_Toc228887317"/>
      <w:r>
        <w:rPr>
          <w:rFonts w:ascii="Aptos" w:eastAsia="Arial" w:hAnsi="Aptos" w:cs="Arial"/>
        </w:rPr>
        <w:t>High</w:t>
      </w:r>
      <w:r w:rsidR="00FB5236" w:rsidRPr="00E96977">
        <w:rPr>
          <w:rFonts w:ascii="Aptos" w:eastAsia="Arial" w:hAnsi="Aptos" w:cs="Arial"/>
        </w:rPr>
        <w:t>-Severity Incidents &amp; Escalations:</w:t>
      </w:r>
      <w:bookmarkEnd w:id="9"/>
      <w:bookmarkEnd w:id="10"/>
    </w:p>
    <w:p w14:paraId="465DB3BF" w14:textId="3BB82402" w:rsidR="00A964F6" w:rsidRPr="009B45BC" w:rsidRDefault="00D97A26" w:rsidP="009B45BC">
      <w:pPr>
        <w:ind w:left="720"/>
        <w:jc w:val="both"/>
        <w:rPr>
          <w:rFonts w:ascii="Aptos" w:hAnsi="Aptos"/>
        </w:rPr>
      </w:pPr>
      <w:r w:rsidRPr="00D97A26">
        <w:rPr>
          <w:rFonts w:ascii="Aptos" w:hAnsi="Aptos"/>
        </w:rPr>
        <w:t>During the reporting period, no high-severity incidents were recorded. </w:t>
      </w:r>
    </w:p>
    <w:p w14:paraId="70213B0C" w14:textId="77777777" w:rsidR="009B45BC" w:rsidRPr="00E96977" w:rsidRDefault="009B45BC" w:rsidP="00FB5236">
      <w:pPr>
        <w:ind w:left="720"/>
        <w:jc w:val="both"/>
        <w:rPr>
          <w:rFonts w:ascii="Aptos" w:hAnsi="Aptos"/>
        </w:rPr>
      </w:pPr>
    </w:p>
    <w:p w14:paraId="78D8DAFB" w14:textId="71499A8C" w:rsidR="00E60DC9" w:rsidRPr="00E96977" w:rsidRDefault="00C671C0" w:rsidP="00654588">
      <w:pPr>
        <w:pStyle w:val="Heading1"/>
        <w:numPr>
          <w:ilvl w:val="0"/>
          <w:numId w:val="7"/>
        </w:numPr>
        <w:rPr>
          <w:rFonts w:ascii="Aptos" w:eastAsia="Arial" w:hAnsi="Aptos" w:cs="Arial"/>
        </w:rPr>
      </w:pPr>
      <w:bookmarkStart w:id="11" w:name="_Toc228887318"/>
      <w:r>
        <w:rPr>
          <w:rFonts w:ascii="Aptos" w:eastAsia="Arial" w:hAnsi="Aptos" w:cs="Arial"/>
        </w:rPr>
        <w:lastRenderedPageBreak/>
        <w:t>April</w:t>
      </w:r>
      <w:r w:rsidR="00F13AF0" w:rsidRPr="00E96977">
        <w:rPr>
          <w:rFonts w:ascii="Aptos" w:eastAsia="Arial" w:hAnsi="Aptos" w:cs="Arial"/>
        </w:rPr>
        <w:t xml:space="preserve"> </w:t>
      </w:r>
      <w:r w:rsidR="00E60DC9" w:rsidRPr="00E96977">
        <w:rPr>
          <w:rFonts w:ascii="Aptos" w:eastAsia="Arial" w:hAnsi="Aptos" w:cs="Arial"/>
        </w:rPr>
        <w:t>Alerts &amp; Incidents Overview</w:t>
      </w:r>
      <w:bookmarkStart w:id="12" w:name="_Toc666717165"/>
      <w:bookmarkStart w:id="13" w:name="_Toc1786727758"/>
      <w:bookmarkStart w:id="14" w:name="_Toc990526370"/>
      <w:bookmarkStart w:id="15" w:name="_Toc2132821245"/>
      <w:bookmarkStart w:id="16" w:name="_Toc2062512214"/>
      <w:bookmarkStart w:id="17" w:name="_Toc648098589"/>
      <w:bookmarkStart w:id="18" w:name="_Toc168590855"/>
      <w:bookmarkEnd w:id="11"/>
    </w:p>
    <w:p w14:paraId="3255C3C6" w14:textId="77777777" w:rsidR="00E60DC9" w:rsidRPr="00E96977" w:rsidRDefault="00E60DC9" w:rsidP="00654588">
      <w:pPr>
        <w:pStyle w:val="Heading2"/>
        <w:numPr>
          <w:ilvl w:val="1"/>
          <w:numId w:val="7"/>
        </w:numPr>
        <w:tabs>
          <w:tab w:val="num" w:pos="792"/>
        </w:tabs>
        <w:rPr>
          <w:rFonts w:ascii="Aptos" w:eastAsia="Arial" w:hAnsi="Aptos" w:cs="Arial"/>
        </w:rPr>
      </w:pPr>
      <w:bookmarkStart w:id="19" w:name="_Toc189744872"/>
      <w:bookmarkStart w:id="20" w:name="_Toc196989493"/>
      <w:bookmarkStart w:id="21" w:name="_Toc199943987"/>
      <w:bookmarkStart w:id="22" w:name="_Toc228887319"/>
      <w:r w:rsidRPr="00E96977">
        <w:rPr>
          <w:rFonts w:ascii="Aptos" w:eastAsia="Arial" w:hAnsi="Aptos" w:cs="Arial"/>
        </w:rPr>
        <w:t>Overall Volume</w:t>
      </w:r>
      <w:bookmarkEnd w:id="12"/>
      <w:bookmarkEnd w:id="13"/>
      <w:bookmarkEnd w:id="14"/>
      <w:bookmarkEnd w:id="15"/>
      <w:bookmarkEnd w:id="16"/>
      <w:bookmarkEnd w:id="17"/>
      <w:bookmarkEnd w:id="18"/>
      <w:bookmarkEnd w:id="19"/>
      <w:bookmarkEnd w:id="20"/>
      <w:bookmarkEnd w:id="21"/>
      <w:bookmarkEnd w:id="22"/>
      <w:r w:rsidRPr="00E96977">
        <w:rPr>
          <w:rFonts w:ascii="Aptos" w:eastAsia="Arial" w:hAnsi="Aptos" w:cs="Arial"/>
        </w:rPr>
        <w:t xml:space="preserve"> </w:t>
      </w:r>
    </w:p>
    <w:p w14:paraId="5B09FC99" w14:textId="34BD8ED3" w:rsidR="005E42A7" w:rsidRPr="00E96977" w:rsidRDefault="59F9BC34" w:rsidP="00DE379E">
      <w:pPr>
        <w:ind w:left="720"/>
        <w:jc w:val="both"/>
        <w:rPr>
          <w:rFonts w:ascii="Aptos" w:hAnsi="Aptos"/>
        </w:rPr>
      </w:pPr>
      <w:r w:rsidRPr="00E96977">
        <w:rPr>
          <w:rFonts w:ascii="Aptos" w:hAnsi="Aptos"/>
        </w:rPr>
        <w:t xml:space="preserve">In the month of </w:t>
      </w:r>
      <w:r w:rsidR="00C671C0">
        <w:rPr>
          <w:rFonts w:ascii="Aptos" w:hAnsi="Aptos"/>
        </w:rPr>
        <w:t>April</w:t>
      </w:r>
      <w:r w:rsidRPr="00E96977">
        <w:rPr>
          <w:rFonts w:ascii="Aptos" w:hAnsi="Aptos"/>
        </w:rPr>
        <w:t xml:space="preserve">, a total of </w:t>
      </w:r>
      <w:r w:rsidR="009C4D62">
        <w:rPr>
          <w:rFonts w:ascii="Aptos" w:hAnsi="Aptos"/>
          <w:b/>
          <w:bCs/>
        </w:rPr>
        <w:t>1059</w:t>
      </w:r>
      <w:r w:rsidRPr="00E96977">
        <w:rPr>
          <w:rFonts w:ascii="Aptos" w:hAnsi="Aptos"/>
        </w:rPr>
        <w:t xml:space="preserve"> incidents were handled on MS Sentinel. This volume includes both incidents that were manually processed by our security team and those that were automatically addressed through pre-configured automation protocols.</w:t>
      </w:r>
    </w:p>
    <w:p w14:paraId="7077C694" w14:textId="52E61CE6" w:rsidR="00383DB2" w:rsidRPr="00E96977" w:rsidRDefault="00D97A26" w:rsidP="12DBE7C1">
      <w:pPr>
        <w:ind w:left="1440"/>
        <w:jc w:val="both"/>
        <w:rPr>
          <w:rFonts w:ascii="Aptos" w:hAnsi="Aptos"/>
        </w:rPr>
      </w:pPr>
      <w:r>
        <w:rPr>
          <w:noProof/>
        </w:rPr>
        <w:drawing>
          <wp:inline distT="0" distB="0" distL="0" distR="0" wp14:anchorId="3E6D7AFE" wp14:editId="09142CE8">
            <wp:extent cx="4714875" cy="2603500"/>
            <wp:effectExtent l="0" t="0" r="9525" b="6350"/>
            <wp:docPr id="188259167"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5662A5" w:rsidRPr="00E96977">
        <w:rPr>
          <w:rFonts w:ascii="Aptos" w:hAnsi="Aptos"/>
          <w:noProof/>
        </w:rPr>
        <w:t xml:space="preserve"> </w:t>
      </w:r>
      <w:r w:rsidR="007B614D" w:rsidRPr="00E96977">
        <w:rPr>
          <w:rFonts w:ascii="Aptos" w:hAnsi="Aptos"/>
          <w:noProof/>
        </w:rPr>
        <w:t xml:space="preserve"> </w:t>
      </w:r>
      <w:r w:rsidR="00340164" w:rsidRPr="00E96977">
        <w:rPr>
          <w:rFonts w:ascii="Aptos" w:hAnsi="Aptos"/>
          <w:noProof/>
        </w:rPr>
        <w:t xml:space="preserve"> </w:t>
      </w:r>
      <w:r w:rsidR="009F136C" w:rsidRPr="00E96977">
        <w:rPr>
          <w:rFonts w:ascii="Aptos" w:hAnsi="Aptos"/>
          <w:noProof/>
        </w:rPr>
        <w:t xml:space="preserve"> </w:t>
      </w:r>
    </w:p>
    <w:p w14:paraId="2909D40C" w14:textId="77777777" w:rsidR="005E42A7" w:rsidRPr="00E96977" w:rsidRDefault="005E42A7" w:rsidP="40674F70">
      <w:pPr>
        <w:rPr>
          <w:rFonts w:ascii="Aptos" w:hAnsi="Aptos"/>
          <w:color w:val="69706C" w:themeColor="text1" w:themeTint="BF"/>
        </w:rPr>
      </w:pPr>
    </w:p>
    <w:p w14:paraId="5DF7E46C" w14:textId="77777777" w:rsidR="00E60DC9" w:rsidRPr="00E96977" w:rsidRDefault="00E60DC9" w:rsidP="00654588">
      <w:pPr>
        <w:pStyle w:val="Heading2"/>
        <w:numPr>
          <w:ilvl w:val="1"/>
          <w:numId w:val="7"/>
        </w:numPr>
        <w:rPr>
          <w:rFonts w:ascii="Aptos" w:eastAsia="Arial" w:hAnsi="Aptos" w:cs="Arial"/>
        </w:rPr>
      </w:pPr>
      <w:bookmarkStart w:id="23" w:name="_Toc199943988"/>
      <w:bookmarkStart w:id="24" w:name="_Toc228887320"/>
      <w:r w:rsidRPr="00E96977">
        <w:rPr>
          <w:rFonts w:ascii="Aptos" w:eastAsia="Arial" w:hAnsi="Aptos" w:cs="Arial"/>
        </w:rPr>
        <w:t>Incidents Processing</w:t>
      </w:r>
      <w:bookmarkEnd w:id="23"/>
      <w:bookmarkEnd w:id="24"/>
    </w:p>
    <w:p w14:paraId="41C4DE05" w14:textId="70FAE6F8" w:rsidR="005E42A7" w:rsidRPr="00E96977" w:rsidRDefault="005E42A7" w:rsidP="00DE379E">
      <w:pPr>
        <w:ind w:left="720"/>
        <w:jc w:val="both"/>
        <w:rPr>
          <w:rFonts w:ascii="Aptos" w:hAnsi="Aptos"/>
        </w:rPr>
      </w:pPr>
      <w:r w:rsidRPr="00E96977">
        <w:rPr>
          <w:rFonts w:ascii="Aptos" w:hAnsi="Aptos"/>
        </w:rPr>
        <w:t xml:space="preserve">During the reporting period, </w:t>
      </w:r>
      <w:r w:rsidRPr="00E96977">
        <w:rPr>
          <w:rFonts w:ascii="Aptos" w:hAnsi="Aptos"/>
          <w:b/>
          <w:bCs/>
        </w:rPr>
        <w:t>Te</w:t>
      </w:r>
      <w:r w:rsidR="00651971" w:rsidRPr="00E96977">
        <w:rPr>
          <w:rFonts w:ascii="Aptos" w:hAnsi="Aptos"/>
          <w:b/>
          <w:bCs/>
        </w:rPr>
        <w:t>K</w:t>
      </w:r>
      <w:r w:rsidRPr="00E96977">
        <w:rPr>
          <w:rFonts w:ascii="Aptos" w:hAnsi="Aptos"/>
          <w:b/>
          <w:bCs/>
        </w:rPr>
        <w:t>nowledge</w:t>
      </w:r>
      <w:r w:rsidRPr="00E96977">
        <w:rPr>
          <w:rFonts w:ascii="Aptos" w:hAnsi="Aptos"/>
        </w:rPr>
        <w:t xml:space="preserve"> successfully monitored, detected, and responded to a total of </w:t>
      </w:r>
      <w:r w:rsidR="00D97A26">
        <w:rPr>
          <w:rFonts w:ascii="Aptos" w:hAnsi="Aptos"/>
          <w:b/>
          <w:bCs/>
        </w:rPr>
        <w:t>1059</w:t>
      </w:r>
      <w:r w:rsidRPr="00E96977">
        <w:rPr>
          <w:rFonts w:ascii="Aptos" w:hAnsi="Aptos"/>
          <w:b/>
          <w:bCs/>
        </w:rPr>
        <w:t xml:space="preserve"> security incidents</w:t>
      </w:r>
      <w:r w:rsidRPr="00E96977">
        <w:rPr>
          <w:rFonts w:ascii="Aptos" w:hAnsi="Aptos"/>
        </w:rPr>
        <w:t xml:space="preserve"> within the </w:t>
      </w:r>
      <w:r w:rsidRPr="00E96977">
        <w:rPr>
          <w:rFonts w:ascii="Aptos" w:hAnsi="Aptos"/>
          <w:b/>
          <w:bCs/>
        </w:rPr>
        <w:t>AB Bank Liberia</w:t>
      </w:r>
      <w:r w:rsidRPr="00E96977">
        <w:rPr>
          <w:rFonts w:ascii="Aptos" w:hAnsi="Aptos"/>
        </w:rPr>
        <w:t xml:space="preserve"> environment. The </w:t>
      </w:r>
      <w:r w:rsidRPr="00E96977">
        <w:rPr>
          <w:rFonts w:ascii="Aptos" w:hAnsi="Aptos"/>
          <w:b/>
          <w:bCs/>
        </w:rPr>
        <w:t>SOC team processed all incidents</w:t>
      </w:r>
      <w:r w:rsidRPr="00E96977">
        <w:rPr>
          <w:rFonts w:ascii="Aptos" w:hAnsi="Aptos"/>
        </w:rPr>
        <w:t xml:space="preserve">, ensuring a </w:t>
      </w:r>
      <w:r w:rsidRPr="00E96977">
        <w:rPr>
          <w:rFonts w:ascii="Aptos" w:hAnsi="Aptos"/>
          <w:b/>
          <w:bCs/>
        </w:rPr>
        <w:t>comprehensive approach to threat detection and response</w:t>
      </w:r>
      <w:r w:rsidRPr="00E96977">
        <w:rPr>
          <w:rFonts w:ascii="Aptos" w:hAnsi="Aptos"/>
        </w:rPr>
        <w:t xml:space="preserve">. </w:t>
      </w:r>
    </w:p>
    <w:p w14:paraId="388638EA" w14:textId="77777777" w:rsidR="005E42A7" w:rsidRPr="00E96977" w:rsidRDefault="005E42A7" w:rsidP="40674F70">
      <w:pPr>
        <w:rPr>
          <w:rFonts w:ascii="Aptos" w:hAnsi="Aptos"/>
          <w:color w:val="69706C" w:themeColor="text1" w:themeTint="BF"/>
        </w:rPr>
      </w:pPr>
    </w:p>
    <w:p w14:paraId="3EFCAB2F" w14:textId="7B35B3CE" w:rsidR="00E60DC9" w:rsidRPr="00E96977" w:rsidRDefault="00E60DC9" w:rsidP="00654588">
      <w:pPr>
        <w:pStyle w:val="Heading2"/>
        <w:numPr>
          <w:ilvl w:val="1"/>
          <w:numId w:val="7"/>
        </w:numPr>
        <w:rPr>
          <w:rFonts w:ascii="Aptos" w:eastAsia="Arial" w:hAnsi="Aptos" w:cs="Arial"/>
        </w:rPr>
      </w:pPr>
      <w:bookmarkStart w:id="25" w:name="_Toc917663700"/>
      <w:bookmarkStart w:id="26" w:name="_Toc2139028901"/>
      <w:bookmarkStart w:id="27" w:name="_Toc1478170336"/>
      <w:bookmarkStart w:id="28" w:name="_Toc139538758"/>
      <w:bookmarkStart w:id="29" w:name="_Toc1216197304"/>
      <w:bookmarkStart w:id="30" w:name="_Toc204683806"/>
      <w:bookmarkStart w:id="31" w:name="_Toc168590857"/>
      <w:bookmarkStart w:id="32" w:name="_Toc189744874"/>
      <w:bookmarkStart w:id="33" w:name="_Toc196989495"/>
      <w:bookmarkStart w:id="34" w:name="_Toc199943989"/>
      <w:bookmarkStart w:id="35" w:name="_Toc228887321"/>
      <w:r w:rsidRPr="00E96977">
        <w:rPr>
          <w:rFonts w:ascii="Aptos" w:eastAsia="Arial" w:hAnsi="Aptos" w:cs="Arial"/>
        </w:rPr>
        <w:t xml:space="preserve">Mean Time </w:t>
      </w:r>
      <w:r w:rsidR="00F1636D" w:rsidRPr="00E96977">
        <w:rPr>
          <w:rFonts w:ascii="Aptos" w:eastAsia="Arial" w:hAnsi="Aptos" w:cs="Arial"/>
        </w:rPr>
        <w:t>to</w:t>
      </w:r>
      <w:r w:rsidRPr="00E96977">
        <w:rPr>
          <w:rFonts w:ascii="Aptos" w:eastAsia="Arial" w:hAnsi="Aptos" w:cs="Arial"/>
        </w:rPr>
        <w:t xml:space="preserve"> Detect (MTTD)</w:t>
      </w:r>
      <w:bookmarkEnd w:id="25"/>
      <w:bookmarkEnd w:id="26"/>
      <w:bookmarkEnd w:id="27"/>
      <w:bookmarkEnd w:id="28"/>
      <w:bookmarkEnd w:id="29"/>
      <w:bookmarkEnd w:id="30"/>
      <w:bookmarkEnd w:id="31"/>
      <w:bookmarkEnd w:id="32"/>
      <w:bookmarkEnd w:id="33"/>
      <w:bookmarkEnd w:id="34"/>
      <w:bookmarkEnd w:id="35"/>
    </w:p>
    <w:p w14:paraId="7DFF27A4" w14:textId="62BD9CC4" w:rsidR="005E42A7" w:rsidRPr="00E96977" w:rsidRDefault="005E42A7" w:rsidP="00DE379E">
      <w:pPr>
        <w:ind w:left="720"/>
        <w:rPr>
          <w:rFonts w:ascii="Aptos" w:hAnsi="Aptos"/>
          <w:b/>
          <w:bCs/>
        </w:rPr>
      </w:pPr>
      <w:r w:rsidRPr="00E96977">
        <w:rPr>
          <w:rFonts w:ascii="Aptos" w:hAnsi="Aptos"/>
        </w:rPr>
        <w:t xml:space="preserve">The average </w:t>
      </w:r>
      <w:r w:rsidRPr="00E96977">
        <w:rPr>
          <w:rFonts w:ascii="Aptos" w:hAnsi="Aptos"/>
          <w:b/>
          <w:bCs/>
        </w:rPr>
        <w:t>Mean Time to Detect (MTTD)</w:t>
      </w:r>
      <w:r w:rsidRPr="00E96977">
        <w:rPr>
          <w:rFonts w:ascii="Aptos" w:hAnsi="Aptos"/>
        </w:rPr>
        <w:t xml:space="preserve"> for this reporting period was recorded at </w:t>
      </w:r>
      <w:r w:rsidR="00D97A26">
        <w:rPr>
          <w:rFonts w:ascii="Aptos" w:hAnsi="Aptos"/>
          <w:b/>
          <w:bCs/>
        </w:rPr>
        <w:t>3</w:t>
      </w:r>
      <w:r w:rsidRPr="00E96977">
        <w:rPr>
          <w:rFonts w:ascii="Aptos" w:hAnsi="Aptos"/>
          <w:b/>
          <w:bCs/>
        </w:rPr>
        <w:t xml:space="preserve"> minutes and </w:t>
      </w:r>
      <w:r w:rsidR="00D97A26">
        <w:rPr>
          <w:rFonts w:ascii="Aptos" w:hAnsi="Aptos"/>
          <w:b/>
          <w:bCs/>
        </w:rPr>
        <w:t>2</w:t>
      </w:r>
      <w:r w:rsidRPr="00E96977">
        <w:rPr>
          <w:rFonts w:ascii="Aptos" w:hAnsi="Aptos"/>
          <w:b/>
          <w:bCs/>
        </w:rPr>
        <w:t xml:space="preserve"> seconds</w:t>
      </w:r>
      <w:r w:rsidR="00E60DC9" w:rsidRPr="00E96977">
        <w:rPr>
          <w:rFonts w:ascii="Aptos" w:hAnsi="Aptos"/>
          <w:b/>
          <w:bCs/>
        </w:rPr>
        <w:t>.</w:t>
      </w:r>
    </w:p>
    <w:p w14:paraId="0DFF356B" w14:textId="253A1FA0" w:rsidR="00C862A3" w:rsidRPr="00E96977" w:rsidRDefault="00C862A3" w:rsidP="00FB5236">
      <w:pPr>
        <w:ind w:left="1440"/>
        <w:rPr>
          <w:rFonts w:ascii="Aptos" w:hAnsi="Aptos"/>
          <w:noProof/>
        </w:rPr>
      </w:pPr>
    </w:p>
    <w:p w14:paraId="09115D53" w14:textId="7DD61824" w:rsidR="00A964F6" w:rsidRDefault="00D97A26" w:rsidP="00D97A26">
      <w:pPr>
        <w:ind w:left="1440"/>
        <w:rPr>
          <w:rFonts w:ascii="Aptos" w:hAnsi="Aptos"/>
          <w:noProof/>
        </w:rPr>
      </w:pPr>
      <w:r>
        <w:rPr>
          <w:noProof/>
        </w:rPr>
        <w:lastRenderedPageBreak/>
        <w:drawing>
          <wp:inline distT="0" distB="0" distL="0" distR="0" wp14:anchorId="1ECC56CB" wp14:editId="7231A9AB">
            <wp:extent cx="4391025" cy="2562225"/>
            <wp:effectExtent l="0" t="0" r="9525" b="9525"/>
            <wp:docPr id="1102558995"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5662A5" w:rsidRPr="00E96977">
        <w:rPr>
          <w:rFonts w:ascii="Aptos" w:hAnsi="Aptos"/>
          <w:noProof/>
        </w:rPr>
        <w:t xml:space="preserve"> </w:t>
      </w:r>
      <w:r w:rsidR="007B614D" w:rsidRPr="00E96977">
        <w:rPr>
          <w:rFonts w:ascii="Aptos" w:hAnsi="Aptos"/>
          <w:noProof/>
        </w:rPr>
        <w:t xml:space="preserve"> </w:t>
      </w:r>
      <w:r w:rsidR="00340164" w:rsidRPr="00E96977">
        <w:rPr>
          <w:rFonts w:ascii="Aptos" w:hAnsi="Aptos"/>
          <w:noProof/>
        </w:rPr>
        <w:t xml:space="preserve"> </w:t>
      </w:r>
    </w:p>
    <w:p w14:paraId="1ABB9452" w14:textId="77777777" w:rsidR="006B7F5C" w:rsidRPr="00E96977" w:rsidRDefault="006B7F5C" w:rsidP="00D97A26">
      <w:pPr>
        <w:ind w:left="1440"/>
        <w:rPr>
          <w:rFonts w:ascii="Aptos" w:hAnsi="Aptos"/>
          <w:noProof/>
        </w:rPr>
      </w:pPr>
    </w:p>
    <w:p w14:paraId="0349FEFF" w14:textId="77777777" w:rsidR="00E60DC9" w:rsidRPr="00E96977" w:rsidRDefault="00E60DC9" w:rsidP="00654588">
      <w:pPr>
        <w:pStyle w:val="Heading1"/>
        <w:numPr>
          <w:ilvl w:val="0"/>
          <w:numId w:val="7"/>
        </w:numPr>
        <w:rPr>
          <w:rFonts w:ascii="Aptos" w:eastAsia="Arial" w:hAnsi="Aptos" w:cs="Arial"/>
        </w:rPr>
      </w:pPr>
      <w:bookmarkStart w:id="36" w:name="_Toc1410771130"/>
      <w:bookmarkStart w:id="37" w:name="_Toc527345877"/>
      <w:bookmarkStart w:id="38" w:name="_Toc1455816911"/>
      <w:bookmarkStart w:id="39" w:name="_Toc1367378751"/>
      <w:bookmarkStart w:id="40" w:name="_Toc1650496579"/>
      <w:bookmarkStart w:id="41" w:name="_Toc931015484"/>
      <w:bookmarkStart w:id="42" w:name="_Toc168590858"/>
      <w:bookmarkStart w:id="43" w:name="_Toc189744875"/>
      <w:bookmarkStart w:id="44" w:name="_Toc196989496"/>
      <w:bookmarkStart w:id="45" w:name="_Toc199943990"/>
      <w:bookmarkStart w:id="46" w:name="_Toc228887322"/>
      <w:r w:rsidRPr="00E96977">
        <w:rPr>
          <w:rFonts w:ascii="Aptos" w:eastAsia="Arial" w:hAnsi="Aptos" w:cs="Arial"/>
        </w:rPr>
        <w:t>Incidents Highlights</w:t>
      </w:r>
      <w:bookmarkStart w:id="47" w:name="_Toc143479865"/>
      <w:bookmarkStart w:id="48" w:name="_Toc1553327377"/>
      <w:bookmarkStart w:id="49" w:name="_Toc340395125"/>
      <w:bookmarkStart w:id="50" w:name="_Toc1117766672"/>
      <w:bookmarkStart w:id="51" w:name="_Toc1647472077"/>
      <w:bookmarkStart w:id="52" w:name="_Toc315653740"/>
      <w:bookmarkStart w:id="53" w:name="_Toc168590859"/>
      <w:bookmarkEnd w:id="36"/>
      <w:bookmarkEnd w:id="37"/>
      <w:bookmarkEnd w:id="38"/>
      <w:bookmarkEnd w:id="39"/>
      <w:bookmarkEnd w:id="40"/>
      <w:bookmarkEnd w:id="41"/>
      <w:bookmarkEnd w:id="42"/>
      <w:bookmarkEnd w:id="43"/>
      <w:bookmarkEnd w:id="44"/>
      <w:bookmarkEnd w:id="45"/>
      <w:bookmarkEnd w:id="46"/>
    </w:p>
    <w:p w14:paraId="48C82805" w14:textId="77777777" w:rsidR="00E60DC9" w:rsidRPr="00E96977" w:rsidRDefault="00E60DC9" w:rsidP="00654588">
      <w:pPr>
        <w:pStyle w:val="Heading2"/>
        <w:numPr>
          <w:ilvl w:val="1"/>
          <w:numId w:val="7"/>
        </w:numPr>
        <w:tabs>
          <w:tab w:val="num" w:pos="792"/>
        </w:tabs>
        <w:rPr>
          <w:rFonts w:ascii="Aptos" w:eastAsia="Arial" w:hAnsi="Aptos" w:cs="Arial"/>
        </w:rPr>
      </w:pPr>
      <w:bookmarkStart w:id="54" w:name="_Toc189744876"/>
      <w:bookmarkStart w:id="55" w:name="_Toc196989497"/>
      <w:bookmarkStart w:id="56" w:name="_Toc199943991"/>
      <w:bookmarkStart w:id="57" w:name="_Toc228887323"/>
      <w:r w:rsidRPr="00E96977">
        <w:rPr>
          <w:rFonts w:ascii="Aptos" w:eastAsia="Arial" w:hAnsi="Aptos" w:cs="Arial"/>
        </w:rPr>
        <w:t>Top 10 incidents by type</w:t>
      </w:r>
      <w:bookmarkEnd w:id="47"/>
      <w:bookmarkEnd w:id="48"/>
      <w:bookmarkEnd w:id="49"/>
      <w:bookmarkEnd w:id="50"/>
      <w:bookmarkEnd w:id="51"/>
      <w:bookmarkEnd w:id="52"/>
      <w:bookmarkEnd w:id="53"/>
      <w:bookmarkEnd w:id="54"/>
      <w:bookmarkEnd w:id="55"/>
      <w:bookmarkEnd w:id="56"/>
      <w:bookmarkEnd w:id="57"/>
      <w:r w:rsidRPr="00E96977">
        <w:rPr>
          <w:rFonts w:ascii="Aptos" w:eastAsia="Arial" w:hAnsi="Aptos" w:cs="Arial"/>
        </w:rPr>
        <w:t xml:space="preserve"> </w:t>
      </w:r>
    </w:p>
    <w:p w14:paraId="7F49766F" w14:textId="16E04738" w:rsidR="005E42A7" w:rsidRPr="00E96977" w:rsidRDefault="005E42A7" w:rsidP="00AB2C9D">
      <w:pPr>
        <w:ind w:left="720"/>
        <w:jc w:val="both"/>
        <w:rPr>
          <w:rFonts w:ascii="Aptos" w:hAnsi="Aptos"/>
        </w:rPr>
      </w:pPr>
      <w:r w:rsidRPr="00E96977">
        <w:rPr>
          <w:rFonts w:ascii="Aptos" w:hAnsi="Aptos"/>
        </w:rPr>
        <w:t xml:space="preserve">During the reporting period, </w:t>
      </w:r>
      <w:r w:rsidR="00E60DC9" w:rsidRPr="00E96977">
        <w:rPr>
          <w:rFonts w:ascii="Aptos" w:hAnsi="Aptos"/>
        </w:rPr>
        <w:t>TeKnowledge</w:t>
      </w:r>
      <w:r w:rsidRPr="00E96977">
        <w:rPr>
          <w:rFonts w:ascii="Aptos" w:hAnsi="Aptos"/>
        </w:rPr>
        <w:t xml:space="preserve"> monitored and categorized security incidents, identifying the most prevalent issues within your environment. Below is a breakdown of the top incident types detected:</w:t>
      </w:r>
    </w:p>
    <w:tbl>
      <w:tblPr>
        <w:tblStyle w:val="TekExpertstable"/>
        <w:tblW w:w="0" w:type="auto"/>
        <w:tblInd w:w="805" w:type="dxa"/>
        <w:tblLook w:val="04A0" w:firstRow="1" w:lastRow="0" w:firstColumn="1" w:lastColumn="0" w:noHBand="0" w:noVBand="1"/>
      </w:tblPr>
      <w:tblGrid>
        <w:gridCol w:w="5790"/>
        <w:gridCol w:w="1950"/>
      </w:tblGrid>
      <w:tr w:rsidR="00FB5236" w:rsidRPr="00E96977" w14:paraId="2F0B5287" w14:textId="77777777" w:rsidTr="007A0348">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hideMark/>
          </w:tcPr>
          <w:p w14:paraId="371DD35F" w14:textId="3619AD06" w:rsidR="00FB5236" w:rsidRPr="00E96977" w:rsidRDefault="007B6592" w:rsidP="002D310E">
            <w:pPr>
              <w:jc w:val="both"/>
              <w:rPr>
                <w:rFonts w:ascii="Aptos" w:hAnsi="Aptos"/>
                <w:bCs/>
                <w:color w:val="FFFFFF" w:themeColor="background1"/>
                <w:sz w:val="24"/>
              </w:rPr>
            </w:pPr>
            <w:r w:rsidRPr="00E96977">
              <w:rPr>
                <w:rFonts w:ascii="Aptos" w:hAnsi="Aptos"/>
                <w:bCs/>
                <w:color w:val="FFFFFF" w:themeColor="background1"/>
                <w:sz w:val="24"/>
              </w:rPr>
              <w:t>Incident Title</w:t>
            </w:r>
          </w:p>
        </w:tc>
        <w:tc>
          <w:tcPr>
            <w:tcW w:w="1950" w:type="dxa"/>
            <w:noWrap/>
            <w:hideMark/>
          </w:tcPr>
          <w:p w14:paraId="0E42AD9F" w14:textId="77777777" w:rsidR="00FB5236" w:rsidRPr="00E96977" w:rsidRDefault="00FB5236" w:rsidP="002D310E">
            <w:pPr>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rPr>
            </w:pPr>
            <w:r w:rsidRPr="00E96977">
              <w:rPr>
                <w:rFonts w:ascii="Aptos" w:hAnsi="Aptos"/>
                <w:bCs/>
                <w:color w:val="FFFFFF" w:themeColor="background1"/>
                <w:sz w:val="24"/>
              </w:rPr>
              <w:t>Count of Title</w:t>
            </w:r>
          </w:p>
        </w:tc>
      </w:tr>
      <w:tr w:rsidR="009F136C" w:rsidRPr="00E96977" w14:paraId="774F6FAF"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6069CD7F" w14:textId="78BA2481" w:rsidR="009F136C" w:rsidRPr="00E96977" w:rsidRDefault="00D97A26" w:rsidP="009F136C">
            <w:pPr>
              <w:jc w:val="both"/>
              <w:rPr>
                <w:rFonts w:ascii="Aptos" w:hAnsi="Aptos"/>
                <w:b w:val="0"/>
                <w:bCs/>
                <w:sz w:val="24"/>
              </w:rPr>
            </w:pPr>
            <w:r w:rsidRPr="00D97A26">
              <w:rPr>
                <w:rFonts w:ascii="Aptos" w:hAnsi="Aptos"/>
                <w:b w:val="0"/>
                <w:bCs/>
                <w:color w:val="000000"/>
                <w:sz w:val="24"/>
              </w:rPr>
              <w:t>Critical User Events</w:t>
            </w:r>
          </w:p>
        </w:tc>
        <w:tc>
          <w:tcPr>
            <w:tcW w:w="1950" w:type="dxa"/>
            <w:noWrap/>
            <w:hideMark/>
          </w:tcPr>
          <w:p w14:paraId="55FD73C7" w14:textId="7011D849" w:rsidR="009F136C" w:rsidRPr="00E96977" w:rsidRDefault="00A964F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Pr>
                <w:rFonts w:ascii="Aptos" w:hAnsi="Aptos"/>
                <w:bCs/>
                <w:sz w:val="24"/>
              </w:rPr>
              <w:t>3</w:t>
            </w:r>
            <w:r w:rsidR="00D97A26">
              <w:rPr>
                <w:rFonts w:ascii="Aptos" w:hAnsi="Aptos"/>
                <w:bCs/>
                <w:sz w:val="24"/>
              </w:rPr>
              <w:t>51</w:t>
            </w:r>
          </w:p>
        </w:tc>
      </w:tr>
      <w:tr w:rsidR="009F136C" w:rsidRPr="00E96977" w14:paraId="21FCA1F0"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3D7C76F9" w14:textId="5C13283C" w:rsidR="009F136C" w:rsidRPr="00E96977" w:rsidRDefault="00D97A26" w:rsidP="009F136C">
            <w:pPr>
              <w:jc w:val="both"/>
              <w:rPr>
                <w:rFonts w:ascii="Aptos" w:hAnsi="Aptos"/>
                <w:b w:val="0"/>
                <w:bCs/>
                <w:sz w:val="24"/>
              </w:rPr>
            </w:pPr>
            <w:r w:rsidRPr="00D97A26">
              <w:rPr>
                <w:rFonts w:ascii="Aptos" w:hAnsi="Aptos"/>
                <w:b w:val="0"/>
                <w:bCs/>
                <w:color w:val="000000"/>
                <w:sz w:val="24"/>
              </w:rPr>
              <w:t>AD Account Lockout</w:t>
            </w:r>
          </w:p>
        </w:tc>
        <w:tc>
          <w:tcPr>
            <w:tcW w:w="1950" w:type="dxa"/>
            <w:noWrap/>
            <w:hideMark/>
          </w:tcPr>
          <w:p w14:paraId="6AED0599" w14:textId="1025AD68" w:rsidR="009F136C" w:rsidRPr="00E96977" w:rsidRDefault="00D97A26"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Pr>
                <w:rFonts w:ascii="Aptos" w:hAnsi="Aptos"/>
                <w:bCs/>
                <w:sz w:val="24"/>
              </w:rPr>
              <w:t>182</w:t>
            </w:r>
          </w:p>
        </w:tc>
      </w:tr>
      <w:tr w:rsidR="009F136C" w:rsidRPr="00E96977" w14:paraId="079D3365"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73DD48A1" w14:textId="367A111E" w:rsidR="009F136C" w:rsidRPr="00E96977" w:rsidRDefault="00D97A26" w:rsidP="009F136C">
            <w:pPr>
              <w:jc w:val="both"/>
              <w:rPr>
                <w:rFonts w:ascii="Aptos" w:hAnsi="Aptos"/>
                <w:b w:val="0"/>
                <w:bCs/>
                <w:sz w:val="24"/>
              </w:rPr>
            </w:pPr>
            <w:r w:rsidRPr="00456A56">
              <w:rPr>
                <w:rFonts w:ascii="Aptos" w:hAnsi="Aptos"/>
                <w:b w:val="0"/>
                <w:bCs/>
                <w:sz w:val="24"/>
              </w:rPr>
              <w:t>Source Stopped Sending Data: FortiGate</w:t>
            </w:r>
          </w:p>
        </w:tc>
        <w:tc>
          <w:tcPr>
            <w:tcW w:w="1950" w:type="dxa"/>
            <w:noWrap/>
            <w:hideMark/>
          </w:tcPr>
          <w:p w14:paraId="0B383D88" w14:textId="36CC234F" w:rsidR="009F136C" w:rsidRPr="00E96977" w:rsidRDefault="00A964F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Pr>
                <w:rFonts w:ascii="Aptos" w:hAnsi="Aptos"/>
                <w:bCs/>
                <w:sz w:val="24"/>
              </w:rPr>
              <w:t>15</w:t>
            </w:r>
            <w:r w:rsidR="00D97A26">
              <w:rPr>
                <w:rFonts w:ascii="Aptos" w:hAnsi="Aptos"/>
                <w:bCs/>
                <w:sz w:val="24"/>
              </w:rPr>
              <w:t>5</w:t>
            </w:r>
          </w:p>
        </w:tc>
      </w:tr>
      <w:tr w:rsidR="009F136C" w:rsidRPr="00E96977" w14:paraId="202224A1"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34C96AE1" w14:textId="2EBEE839" w:rsidR="009F136C" w:rsidRPr="00E96977" w:rsidRDefault="00D97A26" w:rsidP="009F136C">
            <w:pPr>
              <w:jc w:val="both"/>
              <w:rPr>
                <w:rFonts w:ascii="Aptos" w:hAnsi="Aptos"/>
                <w:b w:val="0"/>
                <w:bCs/>
                <w:sz w:val="24"/>
              </w:rPr>
            </w:pPr>
            <w:r>
              <w:rPr>
                <w:rFonts w:ascii="Aptos" w:hAnsi="Aptos"/>
                <w:b w:val="0"/>
                <w:bCs/>
                <w:sz w:val="24"/>
              </w:rPr>
              <w:t>Correlated File Deleted</w:t>
            </w:r>
          </w:p>
        </w:tc>
        <w:tc>
          <w:tcPr>
            <w:tcW w:w="1950" w:type="dxa"/>
            <w:noWrap/>
            <w:hideMark/>
          </w:tcPr>
          <w:p w14:paraId="2E1614A1" w14:textId="5DBA6A67" w:rsidR="009F136C" w:rsidRPr="00E96977" w:rsidRDefault="00A964F6"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Pr>
                <w:rFonts w:ascii="Aptos" w:hAnsi="Aptos"/>
                <w:bCs/>
                <w:sz w:val="24"/>
              </w:rPr>
              <w:t>1</w:t>
            </w:r>
            <w:r w:rsidR="00D97A26">
              <w:rPr>
                <w:rFonts w:ascii="Aptos" w:hAnsi="Aptos"/>
                <w:bCs/>
                <w:sz w:val="24"/>
              </w:rPr>
              <w:t>35</w:t>
            </w:r>
          </w:p>
        </w:tc>
      </w:tr>
      <w:tr w:rsidR="00340164" w:rsidRPr="00E96977" w14:paraId="0EE6B719" w14:textId="77777777" w:rsidTr="005B037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6D407AEC" w14:textId="3FACC77F" w:rsidR="00340164" w:rsidRPr="00E96977" w:rsidRDefault="00D97A26" w:rsidP="005B0374">
            <w:pPr>
              <w:jc w:val="both"/>
              <w:rPr>
                <w:rFonts w:ascii="Aptos" w:hAnsi="Aptos"/>
                <w:b w:val="0"/>
                <w:bCs/>
                <w:sz w:val="24"/>
              </w:rPr>
            </w:pPr>
            <w:r w:rsidRPr="00D97A26">
              <w:rPr>
                <w:rFonts w:ascii="Aptos" w:hAnsi="Aptos"/>
                <w:b w:val="0"/>
                <w:bCs/>
                <w:sz w:val="24"/>
              </w:rPr>
              <w:t>Windows: Time Synchronization Failure</w:t>
            </w:r>
          </w:p>
        </w:tc>
        <w:tc>
          <w:tcPr>
            <w:tcW w:w="1950" w:type="dxa"/>
            <w:noWrap/>
            <w:hideMark/>
          </w:tcPr>
          <w:p w14:paraId="5DB8A033" w14:textId="145967E2" w:rsidR="00340164" w:rsidRPr="00E96977" w:rsidRDefault="00D97A26" w:rsidP="00D97A26">
            <w:pPr>
              <w:tabs>
                <w:tab w:val="center" w:pos="867"/>
              </w:tabs>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Pr>
                <w:rFonts w:ascii="Aptos" w:hAnsi="Aptos"/>
                <w:bCs/>
                <w:sz w:val="24"/>
              </w:rPr>
              <w:t>52</w:t>
            </w:r>
            <w:r>
              <w:rPr>
                <w:rFonts w:ascii="Aptos" w:hAnsi="Aptos"/>
                <w:bCs/>
                <w:sz w:val="24"/>
              </w:rPr>
              <w:tab/>
            </w:r>
          </w:p>
        </w:tc>
      </w:tr>
      <w:tr w:rsidR="009F136C" w:rsidRPr="00E96977" w14:paraId="1B869DB2"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58E3FA8C" w14:textId="178E8679" w:rsidR="009F136C" w:rsidRPr="00E96977" w:rsidRDefault="00D97A26" w:rsidP="009F136C">
            <w:pPr>
              <w:jc w:val="both"/>
              <w:rPr>
                <w:rFonts w:ascii="Aptos" w:hAnsi="Aptos"/>
                <w:b w:val="0"/>
                <w:bCs/>
                <w:sz w:val="24"/>
              </w:rPr>
            </w:pPr>
            <w:r w:rsidRPr="00D97A26">
              <w:rPr>
                <w:rFonts w:ascii="Aptos" w:hAnsi="Aptos"/>
                <w:b w:val="0"/>
                <w:bCs/>
                <w:sz w:val="24"/>
              </w:rPr>
              <w:t>Heartbeat Missing</w:t>
            </w:r>
          </w:p>
        </w:tc>
        <w:tc>
          <w:tcPr>
            <w:tcW w:w="1950" w:type="dxa"/>
            <w:noWrap/>
            <w:hideMark/>
          </w:tcPr>
          <w:p w14:paraId="3D0FA054" w14:textId="0D0640CC" w:rsidR="009F136C" w:rsidRPr="00E96977" w:rsidRDefault="00D97A26"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Pr>
                <w:rFonts w:ascii="Aptos" w:hAnsi="Aptos"/>
                <w:bCs/>
                <w:sz w:val="24"/>
              </w:rPr>
              <w:t>45</w:t>
            </w:r>
          </w:p>
        </w:tc>
      </w:tr>
      <w:tr w:rsidR="009F136C" w:rsidRPr="00E96977" w14:paraId="0AA5E979"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165C6DB7" w14:textId="27F9DB26" w:rsidR="009F136C" w:rsidRPr="00E96977" w:rsidRDefault="00A964F6" w:rsidP="009F136C">
            <w:pPr>
              <w:jc w:val="both"/>
              <w:rPr>
                <w:rFonts w:ascii="Aptos" w:hAnsi="Aptos"/>
                <w:b w:val="0"/>
                <w:bCs/>
                <w:sz w:val="24"/>
              </w:rPr>
            </w:pPr>
            <w:r w:rsidRPr="00A964F6">
              <w:rPr>
                <w:rFonts w:ascii="Aptos" w:hAnsi="Aptos"/>
                <w:b w:val="0"/>
                <w:bCs/>
                <w:color w:val="000000"/>
                <w:sz w:val="24"/>
              </w:rPr>
              <w:t>Incidents Summary Alert</w:t>
            </w:r>
          </w:p>
        </w:tc>
        <w:tc>
          <w:tcPr>
            <w:tcW w:w="1950" w:type="dxa"/>
            <w:noWrap/>
            <w:hideMark/>
          </w:tcPr>
          <w:p w14:paraId="72E9B3DC" w14:textId="3C8CDF17" w:rsidR="009F136C" w:rsidRPr="00E96977" w:rsidRDefault="00D97A2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Pr>
                <w:rFonts w:ascii="Aptos" w:hAnsi="Aptos"/>
                <w:bCs/>
                <w:sz w:val="24"/>
              </w:rPr>
              <w:t>36</w:t>
            </w:r>
          </w:p>
        </w:tc>
      </w:tr>
      <w:tr w:rsidR="00340164" w:rsidRPr="00E96977" w14:paraId="79173373"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386E384B" w14:textId="13A9770A" w:rsidR="00340164" w:rsidRPr="00E96977" w:rsidRDefault="00D97A26" w:rsidP="00BB1A26">
            <w:pPr>
              <w:spacing w:after="0" w:line="240" w:lineRule="auto"/>
              <w:jc w:val="both"/>
              <w:rPr>
                <w:rFonts w:ascii="Aptos" w:eastAsia="Times New Roman" w:hAnsi="Aptos"/>
                <w:b w:val="0"/>
                <w:bCs/>
                <w:color w:val="000000"/>
                <w:sz w:val="24"/>
              </w:rPr>
            </w:pPr>
            <w:r w:rsidRPr="00D97A26">
              <w:rPr>
                <w:rFonts w:ascii="Aptos" w:hAnsi="Aptos"/>
                <w:b w:val="0"/>
                <w:bCs/>
                <w:color w:val="000000"/>
                <w:sz w:val="24"/>
              </w:rPr>
              <w:t>Account Lockout: Admin Users</w:t>
            </w:r>
          </w:p>
        </w:tc>
        <w:tc>
          <w:tcPr>
            <w:tcW w:w="1950" w:type="dxa"/>
            <w:noWrap/>
          </w:tcPr>
          <w:p w14:paraId="77725AED" w14:textId="403AD336" w:rsidR="00F02257" w:rsidRPr="00E96977" w:rsidRDefault="00D97A26" w:rsidP="00D97A26">
            <w:pPr>
              <w:tabs>
                <w:tab w:val="center" w:pos="867"/>
              </w:tabs>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Aptos" w:hAnsi="Aptos"/>
                <w:bCs/>
              </w:rPr>
              <w:t>25</w:t>
            </w:r>
            <w:r>
              <w:rPr>
                <w:rFonts w:ascii="Aptos" w:hAnsi="Aptos"/>
                <w:bCs/>
              </w:rPr>
              <w:tab/>
            </w:r>
          </w:p>
        </w:tc>
      </w:tr>
      <w:tr w:rsidR="00BB1A26" w:rsidRPr="00E96977" w14:paraId="42D0B124"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002E3EF1" w14:textId="403E7730" w:rsidR="00BB1A26" w:rsidRPr="00E96977" w:rsidRDefault="00D97A26" w:rsidP="00BB1A26">
            <w:pPr>
              <w:spacing w:after="0" w:line="240" w:lineRule="auto"/>
              <w:jc w:val="both"/>
              <w:rPr>
                <w:rFonts w:ascii="Aptos" w:hAnsi="Aptos"/>
                <w:b w:val="0"/>
                <w:bCs/>
                <w:color w:val="000000"/>
                <w:sz w:val="24"/>
              </w:rPr>
            </w:pPr>
            <w:r w:rsidRPr="00D97A26">
              <w:rPr>
                <w:rFonts w:ascii="Aptos" w:hAnsi="Aptos"/>
                <w:b w:val="0"/>
                <w:bCs/>
                <w:color w:val="000000"/>
                <w:sz w:val="24"/>
              </w:rPr>
              <w:t xml:space="preserve">Account </w:t>
            </w:r>
            <w:r w:rsidR="006B7F5C" w:rsidRPr="00D97A26">
              <w:rPr>
                <w:rFonts w:ascii="Aptos" w:hAnsi="Aptos"/>
                <w:b w:val="0"/>
                <w:bCs/>
                <w:color w:val="000000"/>
                <w:sz w:val="24"/>
              </w:rPr>
              <w:t>modification</w:t>
            </w:r>
          </w:p>
        </w:tc>
        <w:tc>
          <w:tcPr>
            <w:tcW w:w="1950" w:type="dxa"/>
            <w:noWrap/>
          </w:tcPr>
          <w:p w14:paraId="0931492B" w14:textId="7A021E32" w:rsidR="00BB1A26" w:rsidRPr="00E96977" w:rsidRDefault="00D97A2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Aptos" w:hAnsi="Aptos"/>
                <w:bCs/>
              </w:rPr>
              <w:t>18</w:t>
            </w:r>
          </w:p>
        </w:tc>
      </w:tr>
      <w:tr w:rsidR="00ED1F1D" w:rsidRPr="00E96977" w14:paraId="25828069" w14:textId="77777777" w:rsidTr="00340164">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19FA85D3" w14:textId="58A17367" w:rsidR="00ED1F1D" w:rsidRPr="00E96977" w:rsidRDefault="00D97A26" w:rsidP="009F136C">
            <w:pPr>
              <w:jc w:val="both"/>
              <w:rPr>
                <w:rFonts w:ascii="Aptos" w:hAnsi="Aptos"/>
                <w:b w:val="0"/>
                <w:bCs/>
                <w:sz w:val="24"/>
              </w:rPr>
            </w:pPr>
            <w:r w:rsidRPr="00D97A26">
              <w:rPr>
                <w:rFonts w:ascii="Aptos" w:hAnsi="Aptos"/>
                <w:b w:val="0"/>
                <w:bCs/>
                <w:color w:val="000000"/>
                <w:sz w:val="24"/>
              </w:rPr>
              <w:t>Remote Desktop Access After Working Hours</w:t>
            </w:r>
          </w:p>
        </w:tc>
        <w:tc>
          <w:tcPr>
            <w:tcW w:w="1950" w:type="dxa"/>
            <w:noWrap/>
          </w:tcPr>
          <w:p w14:paraId="3AECB257" w14:textId="140543FE" w:rsidR="00ED1F1D" w:rsidRPr="00E96977" w:rsidRDefault="00D97A26"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Pr>
                <w:rFonts w:ascii="Aptos" w:hAnsi="Aptos"/>
                <w:bCs/>
                <w:sz w:val="24"/>
              </w:rPr>
              <w:t>17</w:t>
            </w:r>
          </w:p>
        </w:tc>
      </w:tr>
      <w:tr w:rsidR="00ED1F1D" w:rsidRPr="00E96977" w14:paraId="3F528B8C" w14:textId="77777777" w:rsidTr="004570F7">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hideMark/>
          </w:tcPr>
          <w:p w14:paraId="1A84F697" w14:textId="6026ADA7" w:rsidR="00ED1F1D" w:rsidRPr="00E96977" w:rsidRDefault="00ED1F1D" w:rsidP="009F136C">
            <w:pPr>
              <w:jc w:val="both"/>
              <w:rPr>
                <w:rFonts w:ascii="Aptos" w:hAnsi="Aptos"/>
                <w:b w:val="0"/>
                <w:bCs/>
                <w:sz w:val="24"/>
              </w:rPr>
            </w:pPr>
            <w:r w:rsidRPr="00E96977">
              <w:rPr>
                <w:rFonts w:ascii="Aptos" w:hAnsi="Aptos"/>
                <w:color w:val="auto"/>
                <w:sz w:val="24"/>
              </w:rPr>
              <w:t>Grand Total</w:t>
            </w:r>
          </w:p>
        </w:tc>
        <w:tc>
          <w:tcPr>
            <w:tcW w:w="1950" w:type="dxa"/>
            <w:noWrap/>
            <w:hideMark/>
          </w:tcPr>
          <w:p w14:paraId="79F4CC67" w14:textId="04BDBBB1" w:rsidR="00ED1F1D" w:rsidRPr="00E96977" w:rsidRDefault="00D97A2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Pr>
                <w:rFonts w:ascii="Aptos" w:hAnsi="Aptos"/>
                <w:b/>
                <w:bCs/>
                <w:sz w:val="24"/>
              </w:rPr>
              <w:t>1016</w:t>
            </w:r>
          </w:p>
        </w:tc>
      </w:tr>
    </w:tbl>
    <w:p w14:paraId="08D4641B" w14:textId="58CE0F46" w:rsidR="005E42A7" w:rsidRPr="00E96977" w:rsidRDefault="005E42A7" w:rsidP="40674F70">
      <w:pPr>
        <w:rPr>
          <w:rFonts w:ascii="Aptos" w:hAnsi="Aptos"/>
          <w:color w:val="69706C" w:themeColor="text1" w:themeTint="BF"/>
        </w:rPr>
      </w:pPr>
    </w:p>
    <w:p w14:paraId="79DE06E1" w14:textId="58C2D6FE" w:rsidR="00A41BA3" w:rsidRPr="00E96977" w:rsidRDefault="00E60DC9" w:rsidP="00654588">
      <w:pPr>
        <w:pStyle w:val="Heading2"/>
        <w:numPr>
          <w:ilvl w:val="1"/>
          <w:numId w:val="7"/>
        </w:numPr>
        <w:rPr>
          <w:rFonts w:ascii="Aptos" w:eastAsia="Arial" w:hAnsi="Aptos" w:cs="Arial"/>
        </w:rPr>
      </w:pPr>
      <w:bookmarkStart w:id="58" w:name="_Toc199667263"/>
      <w:bookmarkStart w:id="59" w:name="_Toc199667721"/>
      <w:bookmarkStart w:id="60" w:name="_Toc199667747"/>
      <w:bookmarkStart w:id="61" w:name="_Toc199670371"/>
      <w:bookmarkStart w:id="62" w:name="_Toc228887324"/>
      <w:r w:rsidRPr="00E96977">
        <w:rPr>
          <w:rFonts w:ascii="Aptos" w:eastAsia="Arial" w:hAnsi="Aptos" w:cs="Arial"/>
        </w:rPr>
        <w:t>Analysis of Key Incident Trends</w:t>
      </w:r>
      <w:bookmarkEnd w:id="62"/>
    </w:p>
    <w:p w14:paraId="1DC9F497" w14:textId="77777777" w:rsidR="00A41BA3" w:rsidRPr="00E96977" w:rsidRDefault="00A41BA3" w:rsidP="00AB2C9D">
      <w:pPr>
        <w:ind w:left="720"/>
        <w:jc w:val="both"/>
        <w:rPr>
          <w:rFonts w:ascii="Aptos" w:hAnsi="Aptos"/>
          <w:lang w:val="en-GB"/>
        </w:rPr>
      </w:pPr>
      <w:r w:rsidRPr="00E96977">
        <w:rPr>
          <w:rFonts w:ascii="Aptos" w:hAnsi="Aptos"/>
          <w:lang w:val="en-GB"/>
        </w:rPr>
        <w:t>During this reporting period, TeKnowledge identified and categorized multiple security incidents within the AB Bank Liberia’s environment. The breakdown below highlights key trends, notable threat patterns, and actionable recommendations to improve detection and response capabilities.</w:t>
      </w:r>
    </w:p>
    <w:p w14:paraId="0656ED77" w14:textId="77777777" w:rsidR="009C1DD3" w:rsidRPr="00E96977" w:rsidRDefault="009C1DD3" w:rsidP="00AB2C9D">
      <w:pPr>
        <w:ind w:left="720"/>
        <w:jc w:val="both"/>
        <w:rPr>
          <w:rFonts w:ascii="Aptos" w:hAnsi="Aptos"/>
          <w:lang w:val="en-GB"/>
        </w:rPr>
      </w:pPr>
    </w:p>
    <w:p w14:paraId="0443F6FA" w14:textId="55DCD076" w:rsidR="00294DD2" w:rsidRPr="00E96977" w:rsidRDefault="00294DD2" w:rsidP="009A0405">
      <w:pPr>
        <w:pStyle w:val="ListParagraph"/>
        <w:numPr>
          <w:ilvl w:val="0"/>
          <w:numId w:val="11"/>
        </w:numPr>
        <w:spacing w:after="0"/>
        <w:rPr>
          <w:rFonts w:ascii="Aptos" w:hAnsi="Aptos"/>
        </w:rPr>
      </w:pPr>
      <w:r w:rsidRPr="00E96977">
        <w:rPr>
          <w:rFonts w:ascii="Aptos" w:hAnsi="Aptos"/>
        </w:rPr>
        <w:t>Critical User Events (</w:t>
      </w:r>
      <w:r w:rsidR="009C4D62">
        <w:rPr>
          <w:rFonts w:ascii="Aptos" w:hAnsi="Aptos"/>
        </w:rPr>
        <w:t>351</w:t>
      </w:r>
      <w:r w:rsidRPr="00E96977">
        <w:rPr>
          <w:rFonts w:ascii="Aptos" w:hAnsi="Aptos"/>
        </w:rPr>
        <w:t xml:space="preserve"> </w:t>
      </w:r>
      <w:r w:rsidR="00184733">
        <w:rPr>
          <w:rFonts w:ascii="Aptos" w:hAnsi="Aptos"/>
        </w:rPr>
        <w:t>I</w:t>
      </w:r>
      <w:r w:rsidRPr="00E96977">
        <w:rPr>
          <w:rFonts w:ascii="Aptos" w:hAnsi="Aptos"/>
        </w:rPr>
        <w:t>ncidents)</w:t>
      </w:r>
    </w:p>
    <w:p w14:paraId="3FAE9677" w14:textId="6F59A7C3" w:rsidR="00294DD2" w:rsidRPr="00294DD2" w:rsidRDefault="00294DD2" w:rsidP="00BD51CC">
      <w:pPr>
        <w:pStyle w:val="ListParagraph"/>
        <w:numPr>
          <w:ilvl w:val="0"/>
          <w:numId w:val="0"/>
        </w:numPr>
        <w:ind w:left="720"/>
        <w:rPr>
          <w:rFonts w:ascii="Aptos" w:hAnsi="Aptos"/>
        </w:rPr>
      </w:pPr>
      <w:r w:rsidRPr="00E96977">
        <w:rPr>
          <w:rFonts w:ascii="Aptos" w:hAnsi="Aptos"/>
          <w:b w:val="0"/>
          <w:bCs w:val="0"/>
        </w:rPr>
        <w:t xml:space="preserve">Description: </w:t>
      </w:r>
      <w:r w:rsidRPr="00294DD2">
        <w:rPr>
          <w:rFonts w:ascii="Aptos" w:hAnsi="Aptos"/>
          <w:b w:val="0"/>
          <w:bCs w:val="0"/>
        </w:rPr>
        <w:t>During the reporting period, multiple security events were observed across domain controllers, primarily involving</w:t>
      </w:r>
      <w:r w:rsidR="00BD51CC">
        <w:rPr>
          <w:rFonts w:ascii="Aptos" w:hAnsi="Aptos"/>
          <w:b w:val="0"/>
          <w:bCs w:val="0"/>
        </w:rPr>
        <w:t xml:space="preserve"> </w:t>
      </w:r>
      <w:r w:rsidRPr="00294DD2">
        <w:rPr>
          <w:rFonts w:ascii="Aptos" w:hAnsi="Aptos"/>
        </w:rPr>
        <w:t>User account lockouts (Event ID 4740)</w:t>
      </w:r>
    </w:p>
    <w:p w14:paraId="33E8F794" w14:textId="4068ED75" w:rsidR="0087743E" w:rsidRPr="0087743E" w:rsidRDefault="0087743E" w:rsidP="00BD51CC">
      <w:pPr>
        <w:pStyle w:val="ListParagraph"/>
        <w:numPr>
          <w:ilvl w:val="0"/>
          <w:numId w:val="0"/>
        </w:numPr>
        <w:ind w:left="720"/>
        <w:rPr>
          <w:rFonts w:ascii="Aptos" w:hAnsi="Aptos"/>
          <w:b w:val="0"/>
          <w:bCs w:val="0"/>
        </w:rPr>
      </w:pPr>
      <w:r w:rsidRPr="0087743E">
        <w:rPr>
          <w:rFonts w:ascii="Aptos" w:hAnsi="Aptos"/>
          <w:b w:val="0"/>
          <w:bCs w:val="0"/>
        </w:rPr>
        <w:t xml:space="preserve">These events </w:t>
      </w:r>
      <w:r>
        <w:rPr>
          <w:rFonts w:ascii="Aptos" w:hAnsi="Aptos"/>
          <w:b w:val="0"/>
          <w:bCs w:val="0"/>
        </w:rPr>
        <w:t>contain account lockout alerts due to use of incorrect or chan</w:t>
      </w:r>
      <w:r w:rsidR="0062011D">
        <w:rPr>
          <w:rFonts w:ascii="Aptos" w:hAnsi="Aptos"/>
          <w:b w:val="0"/>
          <w:bCs w:val="0"/>
        </w:rPr>
        <w:t>ged (cached) credentials.</w:t>
      </w:r>
    </w:p>
    <w:p w14:paraId="0A7D7691" w14:textId="520F3AEE" w:rsidR="00294DD2" w:rsidRPr="00294DD2" w:rsidRDefault="00294DD2" w:rsidP="00B57BDF">
      <w:pPr>
        <w:ind w:left="720"/>
        <w:jc w:val="both"/>
        <w:rPr>
          <w:rFonts w:ascii="Aptos" w:hAnsi="Aptos"/>
        </w:rPr>
      </w:pPr>
      <w:r w:rsidRPr="00294DD2">
        <w:rPr>
          <w:rFonts w:ascii="Aptos" w:hAnsi="Aptos"/>
        </w:rPr>
        <w:t>Additionally, a user account (</w:t>
      </w:r>
      <w:proofErr w:type="spellStart"/>
      <w:r w:rsidRPr="00294DD2">
        <w:rPr>
          <w:rFonts w:ascii="Aptos" w:hAnsi="Aptos"/>
        </w:rPr>
        <w:t>rvankpanah</w:t>
      </w:r>
      <w:proofErr w:type="spellEnd"/>
      <w:r w:rsidRPr="00294DD2">
        <w:rPr>
          <w:rFonts w:ascii="Aptos" w:hAnsi="Aptos"/>
        </w:rPr>
        <w:t>) experienced a lockout event on a Read-Only Domain Controller, while another account (SWAMAH) encountered multiple lockouts across different RODCs within a short timeframe. This pattern suggests authentication attempts originating from multiple endpoints, likely due to cached or outdated credentials.</w:t>
      </w:r>
    </w:p>
    <w:p w14:paraId="78BC2F05" w14:textId="77777777" w:rsidR="00294DD2" w:rsidRPr="00294DD2" w:rsidRDefault="00294DD2" w:rsidP="00B57BDF">
      <w:pPr>
        <w:ind w:left="720"/>
        <w:jc w:val="both"/>
        <w:rPr>
          <w:rFonts w:ascii="Aptos" w:hAnsi="Aptos"/>
        </w:rPr>
      </w:pPr>
      <w:r w:rsidRPr="00184733">
        <w:rPr>
          <w:rFonts w:ascii="Aptos" w:hAnsi="Aptos"/>
          <w:b/>
          <w:bCs/>
        </w:rPr>
        <w:t>Recommendations</w:t>
      </w:r>
      <w:r w:rsidRPr="00294DD2">
        <w:rPr>
          <w:rFonts w:ascii="Aptos" w:hAnsi="Aptos"/>
        </w:rPr>
        <w:t>:</w:t>
      </w:r>
    </w:p>
    <w:p w14:paraId="6664C441" w14:textId="77777777" w:rsidR="00294DD2" w:rsidRPr="00E96977" w:rsidRDefault="00294DD2" w:rsidP="009A0405">
      <w:pPr>
        <w:pStyle w:val="ListParagraph"/>
        <w:numPr>
          <w:ilvl w:val="0"/>
          <w:numId w:val="17"/>
        </w:numPr>
        <w:spacing w:after="0" w:line="276" w:lineRule="auto"/>
        <w:rPr>
          <w:rFonts w:ascii="Aptos" w:hAnsi="Aptos"/>
          <w:b w:val="0"/>
          <w:bCs w:val="0"/>
        </w:rPr>
      </w:pPr>
      <w:r w:rsidRPr="00E96977">
        <w:rPr>
          <w:rFonts w:ascii="Aptos" w:hAnsi="Aptos"/>
          <w:b w:val="0"/>
          <w:bCs w:val="0"/>
        </w:rPr>
        <w:t>Enforce MFA across all critical user accounts.</w:t>
      </w:r>
    </w:p>
    <w:p w14:paraId="42C9F21E" w14:textId="77777777" w:rsidR="00294DD2" w:rsidRPr="00E96977" w:rsidRDefault="00294DD2" w:rsidP="009A0405">
      <w:pPr>
        <w:pStyle w:val="ListParagraph"/>
        <w:numPr>
          <w:ilvl w:val="0"/>
          <w:numId w:val="17"/>
        </w:numPr>
        <w:spacing w:after="0" w:line="276" w:lineRule="auto"/>
        <w:rPr>
          <w:rFonts w:ascii="Aptos" w:hAnsi="Aptos"/>
          <w:b w:val="0"/>
          <w:bCs w:val="0"/>
        </w:rPr>
      </w:pPr>
      <w:r w:rsidRPr="00E96977">
        <w:rPr>
          <w:rFonts w:ascii="Aptos" w:hAnsi="Aptos"/>
          <w:b w:val="0"/>
          <w:bCs w:val="0"/>
        </w:rPr>
        <w:t>Regularly review group memberships and remove unnecessary elevated rights.</w:t>
      </w:r>
    </w:p>
    <w:p w14:paraId="585A3014" w14:textId="77777777" w:rsidR="00294DD2" w:rsidRPr="00E96977" w:rsidRDefault="00294DD2" w:rsidP="009A0405">
      <w:pPr>
        <w:pStyle w:val="ListParagraph"/>
        <w:numPr>
          <w:ilvl w:val="0"/>
          <w:numId w:val="17"/>
        </w:numPr>
        <w:spacing w:after="0" w:line="276" w:lineRule="auto"/>
        <w:rPr>
          <w:rFonts w:ascii="Aptos" w:hAnsi="Aptos"/>
          <w:b w:val="0"/>
          <w:bCs w:val="0"/>
        </w:rPr>
      </w:pPr>
      <w:r w:rsidRPr="00294DD2">
        <w:rPr>
          <w:rFonts w:ascii="Aptos" w:hAnsi="Aptos"/>
          <w:b w:val="0"/>
          <w:bCs w:val="0"/>
        </w:rPr>
        <w:t>Enforce password updates and ensure credentials are refreshed across all devices and scheduled tasks.</w:t>
      </w:r>
    </w:p>
    <w:p w14:paraId="6A1CDBF1" w14:textId="77777777" w:rsidR="000E5F22" w:rsidRDefault="000E5F22" w:rsidP="00294DD2">
      <w:pPr>
        <w:pStyle w:val="ListParagraph"/>
        <w:numPr>
          <w:ilvl w:val="0"/>
          <w:numId w:val="0"/>
        </w:numPr>
        <w:ind w:left="720"/>
        <w:rPr>
          <w:rFonts w:ascii="Aptos" w:hAnsi="Aptos"/>
        </w:rPr>
      </w:pPr>
    </w:p>
    <w:p w14:paraId="11DAA750" w14:textId="187BDEB1" w:rsidR="000E5F22" w:rsidRDefault="000E5F22" w:rsidP="009A0405">
      <w:pPr>
        <w:pStyle w:val="ListParagraph"/>
        <w:numPr>
          <w:ilvl w:val="0"/>
          <w:numId w:val="11"/>
        </w:numPr>
        <w:rPr>
          <w:rFonts w:ascii="Aptos" w:hAnsi="Aptos"/>
        </w:rPr>
      </w:pPr>
      <w:r>
        <w:rPr>
          <w:rFonts w:ascii="Aptos" w:hAnsi="Aptos"/>
        </w:rPr>
        <w:t>AD Account Lockout (182 Incidents)</w:t>
      </w:r>
    </w:p>
    <w:p w14:paraId="2D589074" w14:textId="4EA257D9" w:rsidR="000E5F22" w:rsidRPr="000E5F22" w:rsidRDefault="000E5F22" w:rsidP="00B57BDF">
      <w:pPr>
        <w:ind w:left="720"/>
        <w:jc w:val="both"/>
        <w:rPr>
          <w:rFonts w:ascii="Aptos" w:hAnsi="Aptos"/>
        </w:rPr>
      </w:pPr>
      <w:r w:rsidRPr="000E5F22">
        <w:rPr>
          <w:rFonts w:ascii="Aptos" w:hAnsi="Aptos"/>
        </w:rPr>
        <w:t>Description: During the reporting period, multiple user account lockout events (Event ID 4740) were observed across several domain controllers, including S-ABL-PDCDC1, S-ABL-PDC-DC2, S-ABL-KB-RODC, and S-ABL-GTB-RODC.</w:t>
      </w:r>
    </w:p>
    <w:p w14:paraId="5AF4B9F4" w14:textId="4510FE04" w:rsidR="000E5F22" w:rsidRPr="000E5F22" w:rsidRDefault="000E5F22" w:rsidP="00B57BDF">
      <w:pPr>
        <w:ind w:left="720"/>
        <w:jc w:val="both"/>
        <w:rPr>
          <w:rFonts w:ascii="Aptos" w:hAnsi="Aptos"/>
        </w:rPr>
      </w:pPr>
      <w:r w:rsidRPr="000E5F22">
        <w:rPr>
          <w:rFonts w:ascii="Aptos" w:hAnsi="Aptos"/>
        </w:rPr>
        <w:t xml:space="preserve">The lockouts affected several user and service accounts, including </w:t>
      </w:r>
      <w:proofErr w:type="spellStart"/>
      <w:r w:rsidRPr="000E5F22">
        <w:rPr>
          <w:rFonts w:ascii="Aptos" w:hAnsi="Aptos"/>
        </w:rPr>
        <w:t>sccm</w:t>
      </w:r>
      <w:proofErr w:type="spellEnd"/>
      <w:r w:rsidRPr="000E5F22">
        <w:rPr>
          <w:rFonts w:ascii="Aptos" w:hAnsi="Aptos"/>
        </w:rPr>
        <w:t xml:space="preserve">, </w:t>
      </w:r>
      <w:proofErr w:type="spellStart"/>
      <w:r w:rsidRPr="000E5F22">
        <w:rPr>
          <w:rFonts w:ascii="Aptos" w:hAnsi="Aptos"/>
        </w:rPr>
        <w:t>tbuxton</w:t>
      </w:r>
      <w:proofErr w:type="spellEnd"/>
      <w:r w:rsidRPr="000E5F22">
        <w:rPr>
          <w:rFonts w:ascii="Aptos" w:hAnsi="Aptos"/>
        </w:rPr>
        <w:t xml:space="preserve">, SWAMAH, </w:t>
      </w:r>
      <w:proofErr w:type="spellStart"/>
      <w:r w:rsidRPr="000E5F22">
        <w:rPr>
          <w:rFonts w:ascii="Aptos" w:hAnsi="Aptos"/>
        </w:rPr>
        <w:t>James.Mambu</w:t>
      </w:r>
      <w:proofErr w:type="spellEnd"/>
      <w:r w:rsidRPr="000E5F22">
        <w:rPr>
          <w:rFonts w:ascii="Aptos" w:hAnsi="Aptos"/>
        </w:rPr>
        <w:t xml:space="preserve">, </w:t>
      </w:r>
      <w:proofErr w:type="spellStart"/>
      <w:r w:rsidRPr="000E5F22">
        <w:rPr>
          <w:rFonts w:ascii="Aptos" w:hAnsi="Aptos"/>
        </w:rPr>
        <w:t>evelyn.williams</w:t>
      </w:r>
      <w:proofErr w:type="spellEnd"/>
      <w:r w:rsidRPr="000E5F22">
        <w:rPr>
          <w:rFonts w:ascii="Aptos" w:hAnsi="Aptos"/>
        </w:rPr>
        <w:t xml:space="preserve">, </w:t>
      </w:r>
      <w:proofErr w:type="spellStart"/>
      <w:r w:rsidRPr="000E5F22">
        <w:rPr>
          <w:rFonts w:ascii="Aptos" w:hAnsi="Aptos"/>
        </w:rPr>
        <w:t>cmorris</w:t>
      </w:r>
      <w:proofErr w:type="spellEnd"/>
      <w:r w:rsidRPr="000E5F22">
        <w:rPr>
          <w:rFonts w:ascii="Aptos" w:hAnsi="Aptos"/>
        </w:rPr>
        <w:t xml:space="preserve">, </w:t>
      </w:r>
      <w:proofErr w:type="spellStart"/>
      <w:r w:rsidRPr="000E5F22">
        <w:rPr>
          <w:rFonts w:ascii="Aptos" w:hAnsi="Aptos"/>
        </w:rPr>
        <w:t>stephen.colee</w:t>
      </w:r>
      <w:proofErr w:type="spellEnd"/>
      <w:r w:rsidRPr="000E5F22">
        <w:rPr>
          <w:rFonts w:ascii="Aptos" w:hAnsi="Aptos"/>
        </w:rPr>
        <w:t xml:space="preserve">, </w:t>
      </w:r>
      <w:proofErr w:type="spellStart"/>
      <w:r w:rsidRPr="000E5F22">
        <w:rPr>
          <w:rFonts w:ascii="Aptos" w:hAnsi="Aptos"/>
        </w:rPr>
        <w:t>Adolphus.Gono</w:t>
      </w:r>
      <w:proofErr w:type="spellEnd"/>
      <w:r w:rsidRPr="000E5F22">
        <w:rPr>
          <w:rFonts w:ascii="Aptos" w:hAnsi="Aptos"/>
        </w:rPr>
        <w:t xml:space="preserve">, </w:t>
      </w:r>
      <w:proofErr w:type="spellStart"/>
      <w:r w:rsidRPr="000E5F22">
        <w:rPr>
          <w:rFonts w:ascii="Aptos" w:hAnsi="Aptos"/>
        </w:rPr>
        <w:t>jassie.varney</w:t>
      </w:r>
      <w:proofErr w:type="spellEnd"/>
      <w:r w:rsidRPr="000E5F22">
        <w:rPr>
          <w:rFonts w:ascii="Aptos" w:hAnsi="Aptos"/>
        </w:rPr>
        <w:t xml:space="preserve">, and </w:t>
      </w:r>
      <w:proofErr w:type="spellStart"/>
      <w:r w:rsidRPr="000E5F22">
        <w:rPr>
          <w:rFonts w:ascii="Aptos" w:hAnsi="Aptos"/>
        </w:rPr>
        <w:t>mark.gbalazeh</w:t>
      </w:r>
      <w:proofErr w:type="spellEnd"/>
      <w:r w:rsidRPr="000E5F22">
        <w:rPr>
          <w:rFonts w:ascii="Aptos" w:hAnsi="Aptos"/>
        </w:rPr>
        <w:t>.</w:t>
      </w:r>
    </w:p>
    <w:p w14:paraId="73183A5B" w14:textId="37EDC5A8" w:rsidR="000E5F22" w:rsidRPr="000E5F22" w:rsidRDefault="000E5F22" w:rsidP="00B57BDF">
      <w:pPr>
        <w:ind w:left="720"/>
        <w:jc w:val="both"/>
        <w:rPr>
          <w:rFonts w:ascii="Aptos" w:hAnsi="Aptos"/>
        </w:rPr>
      </w:pPr>
      <w:r w:rsidRPr="000E5F22">
        <w:rPr>
          <w:rFonts w:ascii="Aptos" w:hAnsi="Aptos"/>
        </w:rPr>
        <w:t xml:space="preserve">A recurring pattern was observed involving the </w:t>
      </w:r>
      <w:proofErr w:type="spellStart"/>
      <w:r w:rsidRPr="000E5F22">
        <w:rPr>
          <w:rFonts w:ascii="Aptos" w:hAnsi="Aptos"/>
        </w:rPr>
        <w:t>sccm</w:t>
      </w:r>
      <w:proofErr w:type="spellEnd"/>
      <w:r w:rsidRPr="000E5F22">
        <w:rPr>
          <w:rFonts w:ascii="Aptos" w:hAnsi="Aptos"/>
        </w:rPr>
        <w:t xml:space="preserve"> account, particularly from S-ABL-PDC-CMAPP, with multiple lockout occurrences across different domain </w:t>
      </w:r>
      <w:r w:rsidRPr="000E5F22">
        <w:rPr>
          <w:rFonts w:ascii="Aptos" w:hAnsi="Aptos"/>
        </w:rPr>
        <w:lastRenderedPageBreak/>
        <w:t>controllers. This strongly suggests the presence of cached or outdated credentials, likely stored in services, scheduled tasks, applications, or mapped resources.</w:t>
      </w:r>
    </w:p>
    <w:p w14:paraId="1A85F5C4" w14:textId="0383B2DE" w:rsidR="000E5F22" w:rsidRDefault="000E5F22" w:rsidP="00B57BDF">
      <w:pPr>
        <w:ind w:left="720"/>
        <w:jc w:val="both"/>
        <w:rPr>
          <w:rFonts w:ascii="Aptos" w:hAnsi="Aptos"/>
        </w:rPr>
      </w:pPr>
      <w:r w:rsidRPr="000E5F22">
        <w:rPr>
          <w:rFonts w:ascii="Aptos" w:hAnsi="Aptos"/>
        </w:rPr>
        <w:t xml:space="preserve">Additional lockouts involving user accounts such as SWAMAH, </w:t>
      </w:r>
      <w:proofErr w:type="spellStart"/>
      <w:r w:rsidRPr="000E5F22">
        <w:rPr>
          <w:rFonts w:ascii="Aptos" w:hAnsi="Aptos"/>
        </w:rPr>
        <w:t>tbuxton</w:t>
      </w:r>
      <w:proofErr w:type="spellEnd"/>
      <w:r w:rsidRPr="000E5F22">
        <w:rPr>
          <w:rFonts w:ascii="Aptos" w:hAnsi="Aptos"/>
        </w:rPr>
        <w:t xml:space="preserve">, and others were observed from different workstations and RODCs, indicating authentication attempts may </w:t>
      </w:r>
      <w:proofErr w:type="gramStart"/>
      <w:r w:rsidRPr="000E5F22">
        <w:rPr>
          <w:rFonts w:ascii="Aptos" w:hAnsi="Aptos"/>
        </w:rPr>
        <w:t>be originating</w:t>
      </w:r>
      <w:proofErr w:type="gramEnd"/>
      <w:r w:rsidRPr="000E5F22">
        <w:rPr>
          <w:rFonts w:ascii="Aptos" w:hAnsi="Aptos"/>
        </w:rPr>
        <w:t xml:space="preserve"> from multiple endpoints or previously authenticated sessions.</w:t>
      </w:r>
    </w:p>
    <w:p w14:paraId="318BB9F7" w14:textId="77777777" w:rsidR="00B55731" w:rsidRPr="00B55731" w:rsidRDefault="00B55731" w:rsidP="00B57BDF">
      <w:pPr>
        <w:ind w:left="720"/>
        <w:jc w:val="both"/>
        <w:rPr>
          <w:rFonts w:ascii="Aptos" w:hAnsi="Aptos"/>
        </w:rPr>
      </w:pPr>
      <w:r w:rsidRPr="00B55731">
        <w:rPr>
          <w:rFonts w:ascii="Aptos" w:hAnsi="Aptos"/>
          <w:b/>
          <w:bCs/>
        </w:rPr>
        <w:t>Recommendations:</w:t>
      </w:r>
    </w:p>
    <w:p w14:paraId="4C11293B" w14:textId="4726D041" w:rsidR="00B55731" w:rsidRDefault="00B55731" w:rsidP="00B57BDF">
      <w:pPr>
        <w:numPr>
          <w:ilvl w:val="0"/>
          <w:numId w:val="23"/>
        </w:numPr>
        <w:tabs>
          <w:tab w:val="num" w:pos="720"/>
        </w:tabs>
        <w:jc w:val="both"/>
        <w:rPr>
          <w:rFonts w:ascii="Aptos" w:hAnsi="Aptos"/>
        </w:rPr>
      </w:pPr>
      <w:r w:rsidRPr="00B55731">
        <w:rPr>
          <w:rFonts w:ascii="Aptos" w:hAnsi="Aptos"/>
        </w:rPr>
        <w:t>Review services, scheduled tasks, application pools, scripts, and mapped drives using th</w:t>
      </w:r>
      <w:r>
        <w:rPr>
          <w:rFonts w:ascii="Aptos" w:hAnsi="Aptos"/>
        </w:rPr>
        <w:t xml:space="preserve">e </w:t>
      </w:r>
      <w:proofErr w:type="spellStart"/>
      <w:r>
        <w:rPr>
          <w:rFonts w:ascii="Aptos" w:hAnsi="Aptos"/>
        </w:rPr>
        <w:t>sccm</w:t>
      </w:r>
      <w:proofErr w:type="spellEnd"/>
      <w:r w:rsidRPr="00B55731">
        <w:rPr>
          <w:rFonts w:ascii="Aptos" w:hAnsi="Aptos"/>
        </w:rPr>
        <w:t xml:space="preserve"> account</w:t>
      </w:r>
      <w:r>
        <w:rPr>
          <w:rFonts w:ascii="Aptos" w:hAnsi="Aptos"/>
        </w:rPr>
        <w:t xml:space="preserve"> on </w:t>
      </w:r>
      <w:r w:rsidRPr="00B55731">
        <w:rPr>
          <w:rFonts w:ascii="Aptos" w:hAnsi="Aptos"/>
        </w:rPr>
        <w:t>S-ABL-PDC-CMAPP.</w:t>
      </w:r>
    </w:p>
    <w:p w14:paraId="36ED889A" w14:textId="35AB294A" w:rsidR="00B55731" w:rsidRDefault="00B55731" w:rsidP="00B57BDF">
      <w:pPr>
        <w:numPr>
          <w:ilvl w:val="0"/>
          <w:numId w:val="23"/>
        </w:numPr>
        <w:tabs>
          <w:tab w:val="num" w:pos="720"/>
        </w:tabs>
        <w:jc w:val="both"/>
        <w:rPr>
          <w:rFonts w:ascii="Aptos" w:hAnsi="Aptos"/>
        </w:rPr>
      </w:pPr>
      <w:proofErr w:type="gramStart"/>
      <w:r w:rsidRPr="00B55731">
        <w:rPr>
          <w:rFonts w:ascii="Aptos" w:hAnsi="Aptos"/>
        </w:rPr>
        <w:t>Clear</w:t>
      </w:r>
      <w:proofErr w:type="gramEnd"/>
      <w:r w:rsidRPr="00B55731">
        <w:rPr>
          <w:rFonts w:ascii="Aptos" w:hAnsi="Aptos"/>
        </w:rPr>
        <w:t xml:space="preserve"> cached credentials from Windows Credential Manager where applicable</w:t>
      </w:r>
    </w:p>
    <w:p w14:paraId="56B26FE1" w14:textId="3330138F" w:rsidR="00B55731" w:rsidRPr="00B55731" w:rsidRDefault="00B55731" w:rsidP="00B57BDF">
      <w:pPr>
        <w:numPr>
          <w:ilvl w:val="0"/>
          <w:numId w:val="23"/>
        </w:numPr>
        <w:tabs>
          <w:tab w:val="num" w:pos="720"/>
        </w:tabs>
        <w:jc w:val="both"/>
        <w:rPr>
          <w:rFonts w:ascii="Aptos" w:hAnsi="Aptos"/>
        </w:rPr>
      </w:pPr>
      <w:r w:rsidRPr="00B55731">
        <w:rPr>
          <w:rFonts w:ascii="Aptos" w:hAnsi="Aptos"/>
        </w:rPr>
        <w:t>Implement managed service accounts or group managed service accounts where supported.</w:t>
      </w:r>
    </w:p>
    <w:p w14:paraId="393FCC2B" w14:textId="77777777" w:rsidR="00B55731" w:rsidRPr="000E5F22" w:rsidRDefault="00B55731" w:rsidP="00B57BDF">
      <w:pPr>
        <w:ind w:left="720"/>
        <w:jc w:val="both"/>
        <w:rPr>
          <w:rFonts w:ascii="Aptos" w:hAnsi="Aptos"/>
        </w:rPr>
      </w:pPr>
    </w:p>
    <w:p w14:paraId="4D3232F2" w14:textId="746D6A87" w:rsidR="004018A7" w:rsidRPr="004018A7" w:rsidRDefault="004018A7" w:rsidP="009A0405">
      <w:pPr>
        <w:pStyle w:val="ListParagraph"/>
        <w:numPr>
          <w:ilvl w:val="0"/>
          <w:numId w:val="11"/>
        </w:numPr>
        <w:rPr>
          <w:rFonts w:ascii="Aptos" w:hAnsi="Aptos"/>
        </w:rPr>
      </w:pPr>
      <w:r w:rsidRPr="004018A7">
        <w:rPr>
          <w:rFonts w:ascii="Aptos" w:hAnsi="Aptos"/>
        </w:rPr>
        <w:t xml:space="preserve">Source Stopped Sending Data: </w:t>
      </w:r>
      <w:r>
        <w:rPr>
          <w:rFonts w:ascii="Aptos" w:hAnsi="Aptos"/>
        </w:rPr>
        <w:t>FortiGate</w:t>
      </w:r>
      <w:r w:rsidRPr="004018A7">
        <w:rPr>
          <w:rFonts w:ascii="Aptos" w:hAnsi="Aptos"/>
        </w:rPr>
        <w:t xml:space="preserve"> Events (1</w:t>
      </w:r>
      <w:r>
        <w:rPr>
          <w:rFonts w:ascii="Aptos" w:hAnsi="Aptos"/>
        </w:rPr>
        <w:t>55</w:t>
      </w:r>
      <w:r w:rsidRPr="004018A7">
        <w:rPr>
          <w:rFonts w:ascii="Aptos" w:hAnsi="Aptos"/>
        </w:rPr>
        <w:t xml:space="preserve"> incidents) </w:t>
      </w:r>
    </w:p>
    <w:p w14:paraId="19D94D60" w14:textId="77777777" w:rsidR="004018A7" w:rsidRDefault="004018A7" w:rsidP="004018A7">
      <w:pPr>
        <w:pStyle w:val="ListParagraph"/>
        <w:numPr>
          <w:ilvl w:val="0"/>
          <w:numId w:val="0"/>
        </w:numPr>
        <w:ind w:left="720"/>
        <w:rPr>
          <w:rFonts w:ascii="Aptos" w:hAnsi="Aptos"/>
          <w:b w:val="0"/>
          <w:bCs w:val="0"/>
        </w:rPr>
      </w:pPr>
      <w:r w:rsidRPr="004018A7">
        <w:rPr>
          <w:rFonts w:ascii="Aptos" w:hAnsi="Aptos"/>
        </w:rPr>
        <w:t>Description:</w:t>
      </w:r>
      <w:r w:rsidRPr="004018A7">
        <w:rPr>
          <w:rFonts w:ascii="Aptos" w:hAnsi="Aptos"/>
          <w:b w:val="0"/>
          <w:bCs w:val="0"/>
        </w:rPr>
        <w:t> During the monitoring period, critical log sources responsible for forwarding Syslog messages ceased transmitting data to the SIEM platform (Sentinel). This interruption affects visibility across network/Linux infrastructure, reducing detection capability and weakening incident response readiness. The lapse in this telemetry stream introduces serious visibility gaps, potentially allowing malicious activity to occur undetected during the window of log loss. </w:t>
      </w:r>
    </w:p>
    <w:p w14:paraId="407A1F16" w14:textId="77777777" w:rsidR="004018A7" w:rsidRPr="004018A7" w:rsidRDefault="004018A7" w:rsidP="004018A7">
      <w:pPr>
        <w:pStyle w:val="ListParagraph"/>
        <w:numPr>
          <w:ilvl w:val="0"/>
          <w:numId w:val="0"/>
        </w:numPr>
        <w:ind w:left="720"/>
        <w:rPr>
          <w:rFonts w:ascii="Aptos" w:hAnsi="Aptos"/>
        </w:rPr>
      </w:pPr>
      <w:r w:rsidRPr="004018A7">
        <w:rPr>
          <w:rFonts w:ascii="Aptos" w:hAnsi="Aptos"/>
        </w:rPr>
        <w:t>Recommendations: </w:t>
      </w:r>
    </w:p>
    <w:p w14:paraId="28076636" w14:textId="77777777" w:rsidR="004018A7" w:rsidRPr="004018A7" w:rsidRDefault="004018A7" w:rsidP="009A0405">
      <w:pPr>
        <w:pStyle w:val="ListParagraph"/>
        <w:numPr>
          <w:ilvl w:val="1"/>
          <w:numId w:val="24"/>
        </w:numPr>
        <w:rPr>
          <w:rFonts w:ascii="Aptos" w:hAnsi="Aptos"/>
          <w:b w:val="0"/>
          <w:bCs w:val="0"/>
        </w:rPr>
      </w:pPr>
      <w:r w:rsidRPr="004018A7">
        <w:rPr>
          <w:rFonts w:ascii="Aptos" w:hAnsi="Aptos"/>
          <w:b w:val="0"/>
          <w:bCs w:val="0"/>
        </w:rPr>
        <w:t>Validate source system availability and confirm that they are online and actively generating logs. </w:t>
      </w:r>
    </w:p>
    <w:p w14:paraId="3EE8E994" w14:textId="77777777" w:rsidR="004018A7" w:rsidRPr="004018A7" w:rsidRDefault="004018A7" w:rsidP="009A0405">
      <w:pPr>
        <w:pStyle w:val="ListParagraph"/>
        <w:numPr>
          <w:ilvl w:val="1"/>
          <w:numId w:val="24"/>
        </w:numPr>
        <w:rPr>
          <w:rFonts w:ascii="Aptos" w:hAnsi="Aptos"/>
          <w:b w:val="0"/>
          <w:bCs w:val="0"/>
        </w:rPr>
      </w:pPr>
      <w:r w:rsidRPr="004018A7">
        <w:rPr>
          <w:rFonts w:ascii="Aptos" w:hAnsi="Aptos"/>
          <w:b w:val="0"/>
          <w:bCs w:val="0"/>
        </w:rPr>
        <w:t>Restart or redeploy agents/forwarders where required. </w:t>
      </w:r>
    </w:p>
    <w:p w14:paraId="0855A2F1" w14:textId="77777777" w:rsidR="004018A7" w:rsidRPr="004018A7" w:rsidRDefault="004018A7" w:rsidP="009A0405">
      <w:pPr>
        <w:pStyle w:val="ListParagraph"/>
        <w:numPr>
          <w:ilvl w:val="1"/>
          <w:numId w:val="24"/>
        </w:numPr>
        <w:rPr>
          <w:rFonts w:ascii="Aptos" w:hAnsi="Aptos"/>
        </w:rPr>
      </w:pPr>
      <w:r w:rsidRPr="004018A7">
        <w:rPr>
          <w:rFonts w:ascii="Aptos" w:hAnsi="Aptos"/>
          <w:b w:val="0"/>
          <w:bCs w:val="0"/>
        </w:rPr>
        <w:t>Use redundant log collectors where feasible to avoid single points of failure. </w:t>
      </w:r>
    </w:p>
    <w:p w14:paraId="71F45363" w14:textId="77777777" w:rsidR="004018A7" w:rsidRDefault="004018A7" w:rsidP="004018A7">
      <w:pPr>
        <w:pStyle w:val="ListParagraph"/>
        <w:numPr>
          <w:ilvl w:val="0"/>
          <w:numId w:val="0"/>
        </w:numPr>
        <w:ind w:left="720"/>
        <w:rPr>
          <w:rFonts w:ascii="Aptos" w:hAnsi="Aptos"/>
        </w:rPr>
      </w:pPr>
    </w:p>
    <w:p w14:paraId="5AAB2932" w14:textId="4D380A4C" w:rsidR="004018A7" w:rsidRPr="004018A7" w:rsidRDefault="004018A7" w:rsidP="009A0405">
      <w:pPr>
        <w:pStyle w:val="ListParagraph"/>
        <w:numPr>
          <w:ilvl w:val="0"/>
          <w:numId w:val="11"/>
        </w:numPr>
        <w:rPr>
          <w:rFonts w:ascii="Aptos" w:hAnsi="Aptos"/>
        </w:rPr>
      </w:pPr>
      <w:r w:rsidRPr="004018A7">
        <w:rPr>
          <w:rFonts w:ascii="Aptos" w:hAnsi="Aptos"/>
        </w:rPr>
        <w:t>Correlated File Deleted (</w:t>
      </w:r>
      <w:r>
        <w:rPr>
          <w:rFonts w:ascii="Aptos" w:hAnsi="Aptos"/>
        </w:rPr>
        <w:t>135</w:t>
      </w:r>
      <w:r w:rsidRPr="004018A7">
        <w:rPr>
          <w:rFonts w:ascii="Aptos" w:hAnsi="Aptos"/>
        </w:rPr>
        <w:t> Incidents) </w:t>
      </w:r>
    </w:p>
    <w:p w14:paraId="735841F2" w14:textId="6448A4B6" w:rsidR="004018A7" w:rsidRPr="004018A7" w:rsidRDefault="004018A7" w:rsidP="004018A7">
      <w:pPr>
        <w:pStyle w:val="ListParagraph"/>
        <w:numPr>
          <w:ilvl w:val="0"/>
          <w:numId w:val="0"/>
        </w:numPr>
        <w:ind w:left="720"/>
        <w:rPr>
          <w:rFonts w:ascii="Aptos" w:hAnsi="Aptos"/>
        </w:rPr>
      </w:pPr>
      <w:r w:rsidRPr="004018A7">
        <w:rPr>
          <w:rFonts w:ascii="Aptos" w:hAnsi="Aptos"/>
        </w:rPr>
        <w:t>Description:</w:t>
      </w:r>
      <w:r w:rsidRPr="004018A7">
        <w:rPr>
          <w:rFonts w:ascii="Aptos" w:hAnsi="Aptos"/>
          <w:b w:val="0"/>
          <w:bCs w:val="0"/>
        </w:rPr>
        <w:t xml:space="preserve"> During the reporting period, multiple alerts were triggered related to the deletion or manipulation of files and registry keys that correlated with prior suspicious activity. </w:t>
      </w:r>
      <w:r w:rsidR="00FA371C">
        <w:rPr>
          <w:rFonts w:ascii="Aptos" w:hAnsi="Aptos"/>
          <w:b w:val="0"/>
          <w:bCs w:val="0"/>
        </w:rPr>
        <w:t xml:space="preserve"> These activities included deletion of files from various temp folders.</w:t>
      </w:r>
    </w:p>
    <w:p w14:paraId="7B0E1ED5" w14:textId="77777777" w:rsidR="00FA371C" w:rsidRDefault="00FA371C" w:rsidP="004018A7">
      <w:pPr>
        <w:pStyle w:val="ListParagraph"/>
        <w:numPr>
          <w:ilvl w:val="0"/>
          <w:numId w:val="0"/>
        </w:numPr>
        <w:ind w:left="720"/>
        <w:rPr>
          <w:rFonts w:ascii="Aptos" w:hAnsi="Aptos"/>
          <w:b w:val="0"/>
          <w:bCs w:val="0"/>
        </w:rPr>
      </w:pPr>
      <w:r>
        <w:rPr>
          <w:rFonts w:ascii="Aptos" w:hAnsi="Aptos"/>
          <w:b w:val="0"/>
          <w:bCs w:val="0"/>
        </w:rPr>
        <w:lastRenderedPageBreak/>
        <w:t>M</w:t>
      </w:r>
      <w:r w:rsidRPr="00FA371C">
        <w:rPr>
          <w:rFonts w:ascii="Aptos" w:hAnsi="Aptos"/>
          <w:b w:val="0"/>
          <w:bCs w:val="0"/>
        </w:rPr>
        <w:t>ultiple correlated file deletion events were observed involving the process SenseIR.exe, associated with Microsoft Defender for Endpoint (MDE).</w:t>
      </w:r>
    </w:p>
    <w:p w14:paraId="66BF2E88" w14:textId="77777777" w:rsidR="00FA371C" w:rsidRPr="00FA371C" w:rsidRDefault="00FA371C" w:rsidP="00FA371C">
      <w:pPr>
        <w:pStyle w:val="ListParagraph"/>
        <w:numPr>
          <w:ilvl w:val="0"/>
          <w:numId w:val="0"/>
        </w:numPr>
        <w:ind w:left="720"/>
        <w:rPr>
          <w:rFonts w:ascii="Aptos" w:hAnsi="Aptos"/>
          <w:b w:val="0"/>
          <w:bCs w:val="0"/>
        </w:rPr>
      </w:pPr>
      <w:r w:rsidRPr="00FA371C">
        <w:rPr>
          <w:rFonts w:ascii="Aptos" w:hAnsi="Aptos"/>
          <w:b w:val="0"/>
          <w:bCs w:val="0"/>
        </w:rPr>
        <w:t>The activity included:</w:t>
      </w:r>
    </w:p>
    <w:p w14:paraId="4F691596" w14:textId="77777777" w:rsidR="00FA371C" w:rsidRPr="00FA371C" w:rsidRDefault="00FA371C" w:rsidP="009A0405">
      <w:pPr>
        <w:pStyle w:val="ListParagraph"/>
        <w:numPr>
          <w:ilvl w:val="0"/>
          <w:numId w:val="26"/>
        </w:numPr>
        <w:rPr>
          <w:rFonts w:ascii="Aptos" w:hAnsi="Aptos"/>
          <w:b w:val="0"/>
          <w:bCs w:val="0"/>
        </w:rPr>
      </w:pPr>
      <w:r w:rsidRPr="00FA371C">
        <w:rPr>
          <w:rFonts w:ascii="Aptos" w:hAnsi="Aptos"/>
          <w:b w:val="0"/>
          <w:bCs w:val="0"/>
        </w:rPr>
        <w:t>Creation and deletion of temporary files within:</w:t>
      </w:r>
      <w:r w:rsidRPr="00FA371C">
        <w:rPr>
          <w:rFonts w:ascii="Aptos" w:hAnsi="Aptos"/>
          <w:b w:val="0"/>
          <w:bCs w:val="0"/>
        </w:rPr>
        <w:br/>
        <w:t>C:\ProgramData\Microsoft\Windows Defender Advanced Threat Protection\Temp\</w:t>
      </w:r>
      <w:proofErr w:type="spellStart"/>
      <w:r w:rsidRPr="00FA371C">
        <w:rPr>
          <w:rFonts w:ascii="Aptos" w:hAnsi="Aptos"/>
          <w:b w:val="0"/>
          <w:bCs w:val="0"/>
        </w:rPr>
        <w:t>PSScriptOutputs</w:t>
      </w:r>
      <w:proofErr w:type="spellEnd"/>
      <w:r w:rsidRPr="00FA371C">
        <w:rPr>
          <w:rFonts w:ascii="Aptos" w:hAnsi="Aptos"/>
          <w:b w:val="0"/>
          <w:bCs w:val="0"/>
        </w:rPr>
        <w:t xml:space="preserve">\ </w:t>
      </w:r>
    </w:p>
    <w:p w14:paraId="0D6DF0D7" w14:textId="77777777" w:rsidR="00FA371C" w:rsidRPr="00FA371C" w:rsidRDefault="00FA371C" w:rsidP="009A0405">
      <w:pPr>
        <w:pStyle w:val="ListParagraph"/>
        <w:numPr>
          <w:ilvl w:val="0"/>
          <w:numId w:val="26"/>
        </w:numPr>
        <w:rPr>
          <w:rFonts w:ascii="Aptos" w:hAnsi="Aptos"/>
          <w:b w:val="0"/>
          <w:bCs w:val="0"/>
        </w:rPr>
      </w:pPr>
      <w:r w:rsidRPr="00FA371C">
        <w:rPr>
          <w:rFonts w:ascii="Aptos" w:hAnsi="Aptos"/>
          <w:b w:val="0"/>
          <w:bCs w:val="0"/>
        </w:rPr>
        <w:t xml:space="preserve">Generation of PowerShell output and error logs (e.g., </w:t>
      </w:r>
      <w:proofErr w:type="spellStart"/>
      <w:r w:rsidRPr="00FA371C">
        <w:rPr>
          <w:rFonts w:ascii="Aptos" w:hAnsi="Aptos"/>
          <w:b w:val="0"/>
          <w:bCs w:val="0"/>
        </w:rPr>
        <w:t>PSScript_Output</w:t>
      </w:r>
      <w:proofErr w:type="spellEnd"/>
      <w:r w:rsidRPr="00FA371C">
        <w:rPr>
          <w:rFonts w:ascii="Aptos" w:hAnsi="Aptos"/>
          <w:b w:val="0"/>
          <w:bCs w:val="0"/>
        </w:rPr>
        <w:t xml:space="preserve">_*, </w:t>
      </w:r>
      <w:proofErr w:type="spellStart"/>
      <w:r w:rsidRPr="00FA371C">
        <w:rPr>
          <w:rFonts w:ascii="Aptos" w:hAnsi="Aptos"/>
          <w:b w:val="0"/>
          <w:bCs w:val="0"/>
        </w:rPr>
        <w:t>PSScript_Stderr</w:t>
      </w:r>
      <w:proofErr w:type="spellEnd"/>
      <w:r w:rsidRPr="00FA371C">
        <w:rPr>
          <w:rFonts w:ascii="Aptos" w:hAnsi="Aptos"/>
          <w:b w:val="0"/>
          <w:bCs w:val="0"/>
        </w:rPr>
        <w:t xml:space="preserve">_*) </w:t>
      </w:r>
    </w:p>
    <w:p w14:paraId="4DBD174F" w14:textId="77777777" w:rsidR="00FA371C" w:rsidRPr="00FA371C" w:rsidRDefault="00FA371C" w:rsidP="009A0405">
      <w:pPr>
        <w:pStyle w:val="ListParagraph"/>
        <w:numPr>
          <w:ilvl w:val="0"/>
          <w:numId w:val="26"/>
        </w:numPr>
        <w:rPr>
          <w:rFonts w:ascii="Aptos" w:hAnsi="Aptos"/>
          <w:b w:val="0"/>
          <w:bCs w:val="0"/>
        </w:rPr>
      </w:pPr>
      <w:r w:rsidRPr="00FA371C">
        <w:rPr>
          <w:rFonts w:ascii="Aptos" w:hAnsi="Aptos"/>
          <w:b w:val="0"/>
          <w:bCs w:val="0"/>
        </w:rPr>
        <w:t>Registry interaction with:</w:t>
      </w:r>
      <w:r w:rsidRPr="00FA371C">
        <w:rPr>
          <w:rFonts w:ascii="Aptos" w:hAnsi="Aptos"/>
          <w:b w:val="0"/>
          <w:bCs w:val="0"/>
        </w:rPr>
        <w:br/>
        <w:t>HKLM\SOFTWARE\Microsoft\Windows Advanced Threat Protection\</w:t>
      </w:r>
      <w:proofErr w:type="spellStart"/>
      <w:r w:rsidRPr="00FA371C">
        <w:rPr>
          <w:rFonts w:ascii="Aptos" w:hAnsi="Aptos"/>
          <w:b w:val="0"/>
          <w:bCs w:val="0"/>
        </w:rPr>
        <w:t>TelLib</w:t>
      </w:r>
      <w:proofErr w:type="spellEnd"/>
      <w:r w:rsidRPr="00FA371C">
        <w:rPr>
          <w:rFonts w:ascii="Aptos" w:hAnsi="Aptos"/>
          <w:b w:val="0"/>
          <w:bCs w:val="0"/>
        </w:rPr>
        <w:t>\</w:t>
      </w:r>
      <w:proofErr w:type="spellStart"/>
      <w:r w:rsidRPr="00FA371C">
        <w:rPr>
          <w:rFonts w:ascii="Aptos" w:hAnsi="Aptos"/>
          <w:b w:val="0"/>
          <w:bCs w:val="0"/>
        </w:rPr>
        <w:t>HeartBeats</w:t>
      </w:r>
      <w:proofErr w:type="spellEnd"/>
      <w:r w:rsidRPr="00FA371C">
        <w:rPr>
          <w:rFonts w:ascii="Aptos" w:hAnsi="Aptos"/>
          <w:b w:val="0"/>
          <w:bCs w:val="0"/>
        </w:rPr>
        <w:t>\</w:t>
      </w:r>
      <w:proofErr w:type="spellStart"/>
      <w:r w:rsidRPr="00FA371C">
        <w:rPr>
          <w:rFonts w:ascii="Aptos" w:hAnsi="Aptos"/>
          <w:b w:val="0"/>
          <w:bCs w:val="0"/>
        </w:rPr>
        <w:t>EndpointErrors</w:t>
      </w:r>
      <w:proofErr w:type="spellEnd"/>
      <w:r w:rsidRPr="00FA371C">
        <w:rPr>
          <w:rFonts w:ascii="Aptos" w:hAnsi="Aptos"/>
          <w:b w:val="0"/>
          <w:bCs w:val="0"/>
        </w:rPr>
        <w:t xml:space="preserve"> </w:t>
      </w:r>
    </w:p>
    <w:p w14:paraId="6A341C2C" w14:textId="77777777" w:rsidR="00FA371C" w:rsidRDefault="00FA371C" w:rsidP="009A0405">
      <w:pPr>
        <w:pStyle w:val="ListParagraph"/>
        <w:numPr>
          <w:ilvl w:val="0"/>
          <w:numId w:val="26"/>
        </w:numPr>
        <w:rPr>
          <w:rFonts w:ascii="Aptos" w:hAnsi="Aptos"/>
          <w:b w:val="0"/>
          <w:bCs w:val="0"/>
        </w:rPr>
      </w:pPr>
      <w:r w:rsidRPr="00FA371C">
        <w:rPr>
          <w:rFonts w:ascii="Aptos" w:hAnsi="Aptos"/>
          <w:b w:val="0"/>
          <w:bCs w:val="0"/>
        </w:rPr>
        <w:t>Execution context tied to MsSense.exe (Defender sensor service)</w:t>
      </w:r>
    </w:p>
    <w:p w14:paraId="12BD056E" w14:textId="7964EC27" w:rsidR="00FA371C" w:rsidRPr="00FA371C" w:rsidRDefault="00FA371C" w:rsidP="00B57BDF">
      <w:pPr>
        <w:ind w:left="720"/>
        <w:jc w:val="both"/>
        <w:rPr>
          <w:rFonts w:ascii="Aptos" w:eastAsiaTheme="minorEastAsia" w:hAnsi="Aptos"/>
        </w:rPr>
      </w:pPr>
      <w:r w:rsidRPr="00FA371C">
        <w:rPr>
          <w:rFonts w:ascii="Aptos" w:hAnsi="Aptos"/>
        </w:rPr>
        <w:t>These events were triggered as part of Defender’s automated investigation and response (AIR) or diagnostic scripting activities. The temporary files were created during script execution and subsequently deleted as part of normal cleanup operations.</w:t>
      </w:r>
    </w:p>
    <w:p w14:paraId="340EE201" w14:textId="0CCBA1E2" w:rsidR="004018A7" w:rsidRPr="004018A7" w:rsidRDefault="004018A7" w:rsidP="004018A7">
      <w:pPr>
        <w:pStyle w:val="ListParagraph"/>
        <w:numPr>
          <w:ilvl w:val="0"/>
          <w:numId w:val="0"/>
        </w:numPr>
        <w:ind w:left="720"/>
        <w:rPr>
          <w:rFonts w:ascii="Aptos" w:hAnsi="Aptos"/>
        </w:rPr>
      </w:pPr>
      <w:r w:rsidRPr="004018A7">
        <w:rPr>
          <w:rFonts w:ascii="Aptos" w:hAnsi="Aptos"/>
        </w:rPr>
        <w:t>Recommendations: </w:t>
      </w:r>
    </w:p>
    <w:p w14:paraId="1BE8B9FF" w14:textId="66E87714" w:rsidR="00FA371C" w:rsidRDefault="009A0405" w:rsidP="009A0405">
      <w:pPr>
        <w:pStyle w:val="ListParagraph"/>
        <w:numPr>
          <w:ilvl w:val="1"/>
          <w:numId w:val="25"/>
        </w:numPr>
        <w:rPr>
          <w:rFonts w:ascii="Aptos" w:hAnsi="Aptos"/>
          <w:b w:val="0"/>
          <w:bCs w:val="0"/>
        </w:rPr>
      </w:pPr>
      <w:r>
        <w:rPr>
          <w:rFonts w:ascii="Aptos" w:hAnsi="Aptos"/>
          <w:b w:val="0"/>
          <w:bCs w:val="0"/>
        </w:rPr>
        <w:t>C</w:t>
      </w:r>
      <w:r w:rsidR="00FA371C" w:rsidRPr="00FA371C">
        <w:rPr>
          <w:rFonts w:ascii="Aptos" w:hAnsi="Aptos"/>
          <w:b w:val="0"/>
          <w:bCs w:val="0"/>
        </w:rPr>
        <w:t>reate context-aware exclusions limited to Defender-related processes.</w:t>
      </w:r>
    </w:p>
    <w:p w14:paraId="54E481C2" w14:textId="1328B65D" w:rsidR="004018A7" w:rsidRPr="004018A7" w:rsidRDefault="004018A7" w:rsidP="009A0405">
      <w:pPr>
        <w:pStyle w:val="ListParagraph"/>
        <w:numPr>
          <w:ilvl w:val="1"/>
          <w:numId w:val="25"/>
        </w:numPr>
        <w:rPr>
          <w:rFonts w:ascii="Aptos" w:hAnsi="Aptos"/>
          <w:b w:val="0"/>
          <w:bCs w:val="0"/>
        </w:rPr>
      </w:pPr>
      <w:r w:rsidRPr="004018A7">
        <w:rPr>
          <w:rFonts w:ascii="Aptos" w:hAnsi="Aptos"/>
          <w:b w:val="0"/>
          <w:bCs w:val="0"/>
        </w:rPr>
        <w:t>Flag rare or unexpected use of tools like wevtutil.exe, especially outside of patch windows or known maintenance events.  </w:t>
      </w:r>
    </w:p>
    <w:p w14:paraId="5D52CFD5" w14:textId="77777777" w:rsidR="004018A7" w:rsidRPr="004018A7" w:rsidRDefault="004018A7" w:rsidP="009A0405">
      <w:pPr>
        <w:pStyle w:val="ListParagraph"/>
        <w:numPr>
          <w:ilvl w:val="1"/>
          <w:numId w:val="25"/>
        </w:numPr>
        <w:rPr>
          <w:rFonts w:ascii="Aptos" w:hAnsi="Aptos"/>
        </w:rPr>
      </w:pPr>
      <w:r w:rsidRPr="004018A7">
        <w:rPr>
          <w:rFonts w:ascii="Aptos" w:hAnsi="Aptos"/>
          <w:b w:val="0"/>
          <w:bCs w:val="0"/>
        </w:rPr>
        <w:t>Correlate file deletion events with suspicious parent-child process chains, especially involving tools like PowerShell, cmd.exe, or </w:t>
      </w:r>
      <w:proofErr w:type="spellStart"/>
      <w:r w:rsidRPr="004018A7">
        <w:rPr>
          <w:rFonts w:ascii="Aptos" w:hAnsi="Aptos"/>
          <w:b w:val="0"/>
          <w:bCs w:val="0"/>
        </w:rPr>
        <w:t>LOLBins</w:t>
      </w:r>
      <w:proofErr w:type="spellEnd"/>
      <w:r w:rsidRPr="004018A7">
        <w:rPr>
          <w:rFonts w:ascii="Aptos" w:hAnsi="Aptos"/>
          <w:b w:val="0"/>
          <w:bCs w:val="0"/>
        </w:rPr>
        <w:t>. </w:t>
      </w:r>
    </w:p>
    <w:p w14:paraId="42745FD2" w14:textId="77777777" w:rsidR="004018A7" w:rsidRDefault="004018A7" w:rsidP="00FA371C">
      <w:pPr>
        <w:pStyle w:val="ListParagraph"/>
        <w:numPr>
          <w:ilvl w:val="0"/>
          <w:numId w:val="0"/>
        </w:numPr>
        <w:ind w:left="720"/>
        <w:rPr>
          <w:rFonts w:ascii="Aptos" w:hAnsi="Aptos"/>
        </w:rPr>
      </w:pPr>
    </w:p>
    <w:p w14:paraId="31ADE098" w14:textId="32722117" w:rsidR="00F02257" w:rsidRPr="00E96977" w:rsidRDefault="00F02257" w:rsidP="009A0405">
      <w:pPr>
        <w:pStyle w:val="ListParagraph"/>
        <w:numPr>
          <w:ilvl w:val="0"/>
          <w:numId w:val="11"/>
        </w:numPr>
        <w:rPr>
          <w:rFonts w:ascii="Aptos" w:hAnsi="Aptos"/>
        </w:rPr>
      </w:pPr>
      <w:r w:rsidRPr="00E96977">
        <w:rPr>
          <w:rFonts w:ascii="Aptos" w:hAnsi="Aptos"/>
        </w:rPr>
        <w:t>Windows: Time Synchronization Failure (</w:t>
      </w:r>
      <w:r w:rsidR="00FA371C">
        <w:rPr>
          <w:rFonts w:ascii="Aptos" w:hAnsi="Aptos"/>
        </w:rPr>
        <w:t>52</w:t>
      </w:r>
      <w:r w:rsidRPr="00E96977">
        <w:rPr>
          <w:rFonts w:ascii="Aptos" w:hAnsi="Aptos"/>
        </w:rPr>
        <w:t xml:space="preserve"> Incidents)</w:t>
      </w:r>
    </w:p>
    <w:p w14:paraId="768DECF9" w14:textId="77777777" w:rsidR="00F02257" w:rsidRPr="00E96977" w:rsidRDefault="00F02257" w:rsidP="00F02257">
      <w:pPr>
        <w:pStyle w:val="ListParagraph"/>
        <w:numPr>
          <w:ilvl w:val="0"/>
          <w:numId w:val="0"/>
        </w:numPr>
        <w:ind w:left="720"/>
        <w:rPr>
          <w:rFonts w:ascii="Aptos" w:hAnsi="Aptos"/>
          <w:b w:val="0"/>
          <w:bCs w:val="0"/>
        </w:rPr>
      </w:pPr>
      <w:r w:rsidRPr="00E96977">
        <w:rPr>
          <w:rFonts w:ascii="Aptos" w:hAnsi="Aptos"/>
        </w:rPr>
        <w:t xml:space="preserve">Description: </w:t>
      </w:r>
      <w:r w:rsidRPr="00E96977">
        <w:rPr>
          <w:rFonts w:ascii="Aptos" w:hAnsi="Aptos"/>
          <w:b w:val="0"/>
          <w:bCs w:val="0"/>
        </w:rPr>
        <w:t>During the reporting period, several Windows endpoints and/or domain-joined systems triggered alerts related to time synchronization failure. These failures typically occur when a host system is unable to successfully synchronize its local system clock with the domain controller or a designated Network Time Protocol (NTP) server.</w:t>
      </w:r>
    </w:p>
    <w:p w14:paraId="3DC910C8" w14:textId="77777777" w:rsidR="00F02257" w:rsidRPr="00E96977" w:rsidRDefault="00F02257" w:rsidP="00F02257">
      <w:pPr>
        <w:pStyle w:val="ListParagraph"/>
        <w:numPr>
          <w:ilvl w:val="0"/>
          <w:numId w:val="0"/>
        </w:numPr>
        <w:ind w:left="720"/>
        <w:rPr>
          <w:rFonts w:ascii="Aptos" w:hAnsi="Aptos"/>
          <w:b w:val="0"/>
          <w:bCs w:val="0"/>
        </w:rPr>
      </w:pPr>
      <w:r w:rsidRPr="00E96977">
        <w:rPr>
          <w:rFonts w:ascii="Aptos" w:hAnsi="Aptos"/>
          <w:b w:val="0"/>
          <w:bCs w:val="0"/>
        </w:rPr>
        <w:t xml:space="preserve">Such time drift, while often overlooked, poses a significant risk to enterprise security and operational stability. </w:t>
      </w:r>
    </w:p>
    <w:p w14:paraId="65959A1A" w14:textId="77777777" w:rsidR="00F02257" w:rsidRPr="00E96977" w:rsidRDefault="00F02257" w:rsidP="00D26530">
      <w:pPr>
        <w:pStyle w:val="ListParagraph"/>
        <w:numPr>
          <w:ilvl w:val="0"/>
          <w:numId w:val="0"/>
        </w:numPr>
        <w:spacing w:after="0"/>
        <w:ind w:left="432" w:firstLine="288"/>
        <w:rPr>
          <w:rFonts w:ascii="Aptos" w:hAnsi="Aptos"/>
        </w:rPr>
      </w:pPr>
      <w:r w:rsidRPr="00E96977">
        <w:rPr>
          <w:rFonts w:ascii="Aptos" w:hAnsi="Aptos"/>
        </w:rPr>
        <w:t>Recommendations:</w:t>
      </w:r>
    </w:p>
    <w:p w14:paraId="3745C24B" w14:textId="77777777" w:rsidR="00F02257" w:rsidRPr="00E96977" w:rsidRDefault="00F02257" w:rsidP="009A0405">
      <w:pPr>
        <w:pStyle w:val="ListParagraph"/>
        <w:numPr>
          <w:ilvl w:val="2"/>
          <w:numId w:val="16"/>
        </w:numPr>
        <w:spacing w:after="0"/>
        <w:rPr>
          <w:rFonts w:ascii="Aptos" w:hAnsi="Aptos"/>
          <w:b w:val="0"/>
          <w:bCs w:val="0"/>
        </w:rPr>
      </w:pPr>
      <w:r w:rsidRPr="00E96977">
        <w:rPr>
          <w:rFonts w:ascii="Aptos" w:hAnsi="Aptos"/>
          <w:b w:val="0"/>
          <w:bCs w:val="0"/>
        </w:rPr>
        <w:t>Configure all domain-joined systems to sync time from a trusted, centralized source, typically the PDC</w:t>
      </w:r>
    </w:p>
    <w:p w14:paraId="0A3B91D7" w14:textId="77777777" w:rsidR="00F02257" w:rsidRPr="00E96977" w:rsidRDefault="00F02257" w:rsidP="009A0405">
      <w:pPr>
        <w:pStyle w:val="ListParagraph"/>
        <w:numPr>
          <w:ilvl w:val="2"/>
          <w:numId w:val="16"/>
        </w:numPr>
        <w:spacing w:after="0"/>
        <w:rPr>
          <w:rFonts w:ascii="Aptos" w:hAnsi="Aptos"/>
          <w:b w:val="0"/>
          <w:bCs w:val="0"/>
        </w:rPr>
      </w:pPr>
      <w:r w:rsidRPr="00E96977">
        <w:rPr>
          <w:rFonts w:ascii="Aptos" w:hAnsi="Aptos"/>
          <w:b w:val="0"/>
          <w:bCs w:val="0"/>
        </w:rPr>
        <w:lastRenderedPageBreak/>
        <w:t>Ensure that UDP port 123 is open between clients and their time source.</w:t>
      </w:r>
    </w:p>
    <w:p w14:paraId="2A56895F" w14:textId="77777777" w:rsidR="00F02257" w:rsidRPr="00E96977" w:rsidRDefault="00F02257" w:rsidP="009A0405">
      <w:pPr>
        <w:pStyle w:val="ListParagraph"/>
        <w:numPr>
          <w:ilvl w:val="2"/>
          <w:numId w:val="16"/>
        </w:numPr>
        <w:spacing w:after="0"/>
        <w:rPr>
          <w:rFonts w:ascii="Aptos" w:hAnsi="Aptos"/>
          <w:b w:val="0"/>
          <w:bCs w:val="0"/>
        </w:rPr>
      </w:pPr>
      <w:r w:rsidRPr="00E96977">
        <w:rPr>
          <w:rFonts w:ascii="Aptos" w:hAnsi="Aptos"/>
          <w:b w:val="0"/>
          <w:bCs w:val="0"/>
        </w:rPr>
        <w:t>Validate that DNS resolution is not interfering with NTP hostname lookups (e.g., time.windows.com)</w:t>
      </w:r>
    </w:p>
    <w:p w14:paraId="62D1584C" w14:textId="77777777" w:rsidR="009C1DD3" w:rsidRPr="00E96977" w:rsidRDefault="009C1DD3" w:rsidP="009C1DD3">
      <w:pPr>
        <w:pStyle w:val="ListParagraph"/>
        <w:numPr>
          <w:ilvl w:val="0"/>
          <w:numId w:val="0"/>
        </w:numPr>
        <w:ind w:left="1800"/>
        <w:rPr>
          <w:rFonts w:ascii="Aptos" w:hAnsi="Aptos"/>
          <w:b w:val="0"/>
          <w:bCs w:val="0"/>
        </w:rPr>
      </w:pPr>
    </w:p>
    <w:p w14:paraId="431B895D" w14:textId="5359CD61" w:rsidR="00FA371C" w:rsidRPr="00FA371C" w:rsidRDefault="00FA371C" w:rsidP="009A0405">
      <w:pPr>
        <w:pStyle w:val="ListParagraph"/>
        <w:numPr>
          <w:ilvl w:val="0"/>
          <w:numId w:val="11"/>
        </w:numPr>
        <w:spacing w:beforeAutospacing="1" w:after="0" w:line="240" w:lineRule="auto"/>
        <w:rPr>
          <w:rFonts w:ascii="Aptos" w:hAnsi="Aptos"/>
        </w:rPr>
      </w:pPr>
      <w:r w:rsidRPr="00FA371C">
        <w:rPr>
          <w:rFonts w:ascii="Aptos" w:hAnsi="Aptos"/>
        </w:rPr>
        <w:t>Heartbeat Missing (</w:t>
      </w:r>
      <w:r w:rsidR="00951CF5">
        <w:rPr>
          <w:rFonts w:ascii="Aptos" w:hAnsi="Aptos"/>
        </w:rPr>
        <w:t>45</w:t>
      </w:r>
      <w:r w:rsidRPr="00FA371C">
        <w:rPr>
          <w:rFonts w:ascii="Aptos" w:hAnsi="Aptos"/>
        </w:rPr>
        <w:t xml:space="preserve"> Incidents) </w:t>
      </w:r>
    </w:p>
    <w:p w14:paraId="12719A9E" w14:textId="77777777" w:rsidR="00FA371C" w:rsidRPr="00FA371C" w:rsidRDefault="00FA371C" w:rsidP="00FA371C">
      <w:pPr>
        <w:pStyle w:val="ListParagraph"/>
        <w:numPr>
          <w:ilvl w:val="0"/>
          <w:numId w:val="0"/>
        </w:numPr>
        <w:spacing w:beforeAutospacing="1" w:after="0" w:line="240" w:lineRule="auto"/>
        <w:ind w:left="720"/>
        <w:rPr>
          <w:rFonts w:ascii="Aptos" w:hAnsi="Aptos"/>
          <w:b w:val="0"/>
          <w:bCs w:val="0"/>
        </w:rPr>
      </w:pPr>
      <w:r w:rsidRPr="00FA371C">
        <w:rPr>
          <w:rFonts w:ascii="Aptos" w:hAnsi="Aptos"/>
        </w:rPr>
        <w:t xml:space="preserve">Description: </w:t>
      </w:r>
      <w:r w:rsidRPr="00FA371C">
        <w:rPr>
          <w:rFonts w:ascii="Aptos" w:hAnsi="Aptos"/>
          <w:b w:val="0"/>
          <w:bCs w:val="0"/>
        </w:rPr>
        <w:t xml:space="preserve">Endpoints and monitoring agents typically send heartbeat messages at defined intervals to the central monitoring system or SIEM. Failure to receive a heartbeat can result from: </w:t>
      </w:r>
    </w:p>
    <w:p w14:paraId="2B454D1B"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rsidRPr="00FA371C">
        <w:rPr>
          <w:rFonts w:ascii="Aptos" w:hAnsi="Aptos"/>
          <w:b w:val="0"/>
          <w:bCs w:val="0"/>
        </w:rPr>
        <w:t xml:space="preserve">Device being powered off, rebooted, or disconnected. </w:t>
      </w:r>
    </w:p>
    <w:p w14:paraId="1CABD702"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rsidRPr="00FA371C">
        <w:rPr>
          <w:rFonts w:ascii="Aptos" w:hAnsi="Aptos"/>
          <w:b w:val="0"/>
          <w:bCs w:val="0"/>
        </w:rPr>
        <w:t xml:space="preserve">Network issues </w:t>
      </w:r>
      <w:proofErr w:type="gramStart"/>
      <w:r w:rsidRPr="00FA371C">
        <w:rPr>
          <w:rFonts w:ascii="Aptos" w:hAnsi="Aptos"/>
          <w:b w:val="0"/>
          <w:bCs w:val="0"/>
        </w:rPr>
        <w:t>preventing</w:t>
      </w:r>
      <w:proofErr w:type="gramEnd"/>
      <w:r w:rsidRPr="00FA371C">
        <w:rPr>
          <w:rFonts w:ascii="Aptos" w:hAnsi="Aptos"/>
          <w:b w:val="0"/>
          <w:bCs w:val="0"/>
        </w:rPr>
        <w:t xml:space="preserve"> communication. </w:t>
      </w:r>
    </w:p>
    <w:p w14:paraId="0764252C"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r w:rsidRPr="00FA371C">
        <w:rPr>
          <w:rFonts w:ascii="Aptos" w:hAnsi="Aptos"/>
          <w:b w:val="0"/>
          <w:bCs w:val="0"/>
        </w:rPr>
        <w:t xml:space="preserve">Agent crashes, misconfiguration, or service stoppage. </w:t>
      </w:r>
    </w:p>
    <w:p w14:paraId="27F2BA5D" w14:textId="77777777" w:rsidR="00FA371C" w:rsidRPr="00FA371C" w:rsidRDefault="00FA371C" w:rsidP="009A0405">
      <w:pPr>
        <w:pStyle w:val="ListParagraph"/>
        <w:numPr>
          <w:ilvl w:val="0"/>
          <w:numId w:val="27"/>
        </w:numPr>
        <w:spacing w:beforeAutospacing="1" w:after="0" w:line="240" w:lineRule="auto"/>
        <w:rPr>
          <w:rFonts w:ascii="Aptos" w:hAnsi="Aptos"/>
          <w:b w:val="0"/>
          <w:bCs w:val="0"/>
        </w:rPr>
      </w:pPr>
      <w:proofErr w:type="gramStart"/>
      <w:r w:rsidRPr="00FA371C">
        <w:rPr>
          <w:rFonts w:ascii="Aptos" w:hAnsi="Aptos"/>
          <w:b w:val="0"/>
          <w:bCs w:val="0"/>
        </w:rPr>
        <w:t>Potential malicious</w:t>
      </w:r>
      <w:proofErr w:type="gramEnd"/>
      <w:r w:rsidRPr="00FA371C">
        <w:rPr>
          <w:rFonts w:ascii="Aptos" w:hAnsi="Aptos"/>
          <w:b w:val="0"/>
          <w:bCs w:val="0"/>
        </w:rPr>
        <w:t xml:space="preserve"> activity disabling telemetry to avoid detection. </w:t>
      </w:r>
    </w:p>
    <w:p w14:paraId="42E40E95" w14:textId="68BBDD47" w:rsidR="00FA371C" w:rsidRPr="00FA371C" w:rsidRDefault="00FA371C" w:rsidP="00B57BDF">
      <w:pPr>
        <w:spacing w:beforeAutospacing="1" w:after="0" w:line="240" w:lineRule="auto"/>
        <w:ind w:left="720"/>
        <w:jc w:val="both"/>
        <w:rPr>
          <w:rFonts w:ascii="Aptos" w:hAnsi="Aptos"/>
        </w:rPr>
      </w:pPr>
      <w:r w:rsidRPr="00FA371C">
        <w:rPr>
          <w:rFonts w:ascii="Aptos" w:hAnsi="Aptos"/>
        </w:rPr>
        <w:t xml:space="preserve">The alert triggers when a heartbeat is not received within a configured window, signaling possible endpoint unavailability or telemetry loss. </w:t>
      </w:r>
    </w:p>
    <w:p w14:paraId="4210543A" w14:textId="77777777" w:rsidR="00FA371C" w:rsidRPr="00FA371C" w:rsidRDefault="00FA371C" w:rsidP="00B57BDF">
      <w:pPr>
        <w:spacing w:beforeAutospacing="1" w:after="0" w:line="240" w:lineRule="auto"/>
        <w:ind w:left="360" w:firstLine="360"/>
        <w:jc w:val="both"/>
        <w:rPr>
          <w:rFonts w:ascii="Aptos" w:hAnsi="Aptos"/>
          <w:b/>
          <w:bCs/>
        </w:rPr>
      </w:pPr>
      <w:r w:rsidRPr="00FA371C">
        <w:rPr>
          <w:rFonts w:ascii="Aptos" w:hAnsi="Aptos"/>
          <w:b/>
          <w:bCs/>
        </w:rPr>
        <w:t xml:space="preserve">Recommendation:  </w:t>
      </w:r>
    </w:p>
    <w:p w14:paraId="077C16B5" w14:textId="77777777" w:rsidR="00FA371C" w:rsidRPr="00FA371C" w:rsidRDefault="00FA371C" w:rsidP="009A0405">
      <w:pPr>
        <w:pStyle w:val="ListParagraph"/>
        <w:numPr>
          <w:ilvl w:val="0"/>
          <w:numId w:val="28"/>
        </w:numPr>
        <w:spacing w:beforeAutospacing="1" w:after="0" w:line="240" w:lineRule="auto"/>
        <w:rPr>
          <w:rFonts w:ascii="Aptos" w:hAnsi="Aptos"/>
          <w:b w:val="0"/>
          <w:bCs w:val="0"/>
        </w:rPr>
      </w:pPr>
      <w:r w:rsidRPr="00FA371C">
        <w:rPr>
          <w:rFonts w:ascii="Aptos" w:hAnsi="Aptos"/>
          <w:b w:val="0"/>
          <w:bCs w:val="0"/>
        </w:rPr>
        <w:t xml:space="preserve">Automate agent health checks and restart agents if stopped. </w:t>
      </w:r>
    </w:p>
    <w:p w14:paraId="3E7FC4DE" w14:textId="77777777" w:rsidR="00FA371C" w:rsidRPr="00FA371C" w:rsidRDefault="00FA371C" w:rsidP="009A0405">
      <w:pPr>
        <w:pStyle w:val="ListParagraph"/>
        <w:numPr>
          <w:ilvl w:val="0"/>
          <w:numId w:val="28"/>
        </w:numPr>
        <w:spacing w:beforeAutospacing="1" w:after="0" w:line="240" w:lineRule="auto"/>
        <w:rPr>
          <w:rFonts w:ascii="Aptos" w:hAnsi="Aptos"/>
          <w:b w:val="0"/>
          <w:bCs w:val="0"/>
        </w:rPr>
      </w:pPr>
      <w:r w:rsidRPr="00FA371C">
        <w:rPr>
          <w:rFonts w:ascii="Aptos" w:hAnsi="Aptos"/>
          <w:b w:val="0"/>
          <w:bCs w:val="0"/>
        </w:rPr>
        <w:t xml:space="preserve">Investigate and resolve network connectivity issues that may block heartbeat signals (e.g., firewall rules, VPN issues). </w:t>
      </w:r>
    </w:p>
    <w:p w14:paraId="46B04B72" w14:textId="77777777" w:rsidR="00FA371C" w:rsidRPr="00FA371C" w:rsidRDefault="00FA371C" w:rsidP="009A0405">
      <w:pPr>
        <w:pStyle w:val="ListParagraph"/>
        <w:numPr>
          <w:ilvl w:val="0"/>
          <w:numId w:val="28"/>
        </w:numPr>
        <w:spacing w:beforeAutospacing="1" w:after="0" w:line="240" w:lineRule="auto"/>
        <w:rPr>
          <w:rFonts w:ascii="Aptos" w:hAnsi="Aptos"/>
        </w:rPr>
      </w:pPr>
      <w:r w:rsidRPr="00FA371C">
        <w:rPr>
          <w:rFonts w:ascii="Aptos" w:hAnsi="Aptos"/>
          <w:b w:val="0"/>
          <w:bCs w:val="0"/>
        </w:rPr>
        <w:t xml:space="preserve">Ensure monitoring infrastructure has redundancy to avoid single points of failure impacting heartbeat collection. </w:t>
      </w:r>
    </w:p>
    <w:p w14:paraId="1A427EB6" w14:textId="77777777" w:rsidR="00FA371C" w:rsidRDefault="00FA371C" w:rsidP="00FA371C">
      <w:pPr>
        <w:pStyle w:val="ListParagraph"/>
        <w:numPr>
          <w:ilvl w:val="0"/>
          <w:numId w:val="0"/>
        </w:numPr>
        <w:tabs>
          <w:tab w:val="num" w:pos="1080"/>
        </w:tabs>
        <w:spacing w:beforeAutospacing="1" w:after="0" w:line="240" w:lineRule="auto"/>
        <w:ind w:left="720"/>
        <w:rPr>
          <w:rFonts w:ascii="Aptos" w:hAnsi="Aptos"/>
        </w:rPr>
      </w:pPr>
    </w:p>
    <w:p w14:paraId="567C5EF3" w14:textId="096CEE17" w:rsidR="00FA371C" w:rsidRPr="00FA371C" w:rsidRDefault="00FA371C" w:rsidP="009A0405">
      <w:pPr>
        <w:pStyle w:val="ListParagraph"/>
        <w:numPr>
          <w:ilvl w:val="0"/>
          <w:numId w:val="11"/>
        </w:numPr>
        <w:spacing w:beforeAutospacing="1" w:after="0" w:line="240" w:lineRule="auto"/>
        <w:rPr>
          <w:rFonts w:ascii="Aptos" w:hAnsi="Aptos"/>
        </w:rPr>
      </w:pPr>
      <w:r w:rsidRPr="00FA371C">
        <w:rPr>
          <w:rFonts w:ascii="Aptos" w:hAnsi="Aptos"/>
        </w:rPr>
        <w:t>Account Lockout: Admin Users (</w:t>
      </w:r>
      <w:r>
        <w:rPr>
          <w:rFonts w:ascii="Aptos" w:hAnsi="Aptos"/>
        </w:rPr>
        <w:t>2</w:t>
      </w:r>
      <w:r w:rsidR="00951CF5">
        <w:rPr>
          <w:rFonts w:ascii="Aptos" w:hAnsi="Aptos"/>
        </w:rPr>
        <w:t>5</w:t>
      </w:r>
      <w:r w:rsidRPr="00FA371C">
        <w:rPr>
          <w:rFonts w:ascii="Aptos" w:hAnsi="Aptos"/>
        </w:rPr>
        <w:t xml:space="preserve"> incidents)</w:t>
      </w:r>
    </w:p>
    <w:p w14:paraId="7C53773A" w14:textId="7953A6E9" w:rsidR="00FA371C" w:rsidRPr="00FA371C" w:rsidRDefault="00FA371C" w:rsidP="00FA371C">
      <w:pPr>
        <w:pStyle w:val="ListParagraph"/>
        <w:numPr>
          <w:ilvl w:val="0"/>
          <w:numId w:val="0"/>
        </w:numPr>
        <w:spacing w:beforeAutospacing="1" w:after="0" w:line="240" w:lineRule="auto"/>
        <w:ind w:left="720"/>
        <w:rPr>
          <w:rFonts w:ascii="Aptos" w:hAnsi="Aptos"/>
          <w:b w:val="0"/>
          <w:bCs w:val="0"/>
        </w:rPr>
      </w:pPr>
      <w:r w:rsidRPr="00FA371C">
        <w:rPr>
          <w:rFonts w:ascii="Aptos" w:hAnsi="Aptos"/>
        </w:rPr>
        <w:t xml:space="preserve">Description: </w:t>
      </w:r>
      <w:r w:rsidRPr="00FA371C">
        <w:rPr>
          <w:rFonts w:ascii="Aptos" w:hAnsi="Aptos"/>
          <w:b w:val="0"/>
          <w:bCs w:val="0"/>
        </w:rPr>
        <w:t xml:space="preserve">Events flagged under this category involved accounts with elevated privileges (e.g., Domain Admins, Enterprise Admins, or high-value service accounts). Activities </w:t>
      </w:r>
      <w:proofErr w:type="gramStart"/>
      <w:r w:rsidRPr="00FA371C">
        <w:rPr>
          <w:rFonts w:ascii="Aptos" w:hAnsi="Aptos"/>
          <w:b w:val="0"/>
          <w:bCs w:val="0"/>
        </w:rPr>
        <w:t>indicates</w:t>
      </w:r>
      <w:proofErr w:type="gramEnd"/>
      <w:r w:rsidRPr="00FA371C">
        <w:rPr>
          <w:rFonts w:ascii="Aptos" w:hAnsi="Aptos"/>
          <w:b w:val="0"/>
          <w:bCs w:val="0"/>
        </w:rPr>
        <w:t xml:space="preserve"> account lockout activities due to the admins entering incorrect credentials. We consistently got Account lockout alerts under the Account lockout Alerts, most of the account lockouts had to do with the user “</w:t>
      </w:r>
      <w:proofErr w:type="spellStart"/>
      <w:r w:rsidRPr="00FA371C">
        <w:rPr>
          <w:rFonts w:ascii="Aptos" w:hAnsi="Aptos"/>
          <w:b w:val="0"/>
          <w:bCs w:val="0"/>
        </w:rPr>
        <w:t>cmorris</w:t>
      </w:r>
      <w:proofErr w:type="spellEnd"/>
      <w:r w:rsidRPr="00FA371C">
        <w:rPr>
          <w:rFonts w:ascii="Aptos" w:hAnsi="Aptos"/>
          <w:b w:val="0"/>
          <w:bCs w:val="0"/>
        </w:rPr>
        <w:t>” on the asset “</w:t>
      </w:r>
      <w:r w:rsidR="00A91EF6" w:rsidRPr="00A91EF6">
        <w:rPr>
          <w:rFonts w:ascii="Aptos" w:hAnsi="Aptos"/>
          <w:b w:val="0"/>
          <w:bCs w:val="0"/>
        </w:rPr>
        <w:t>S-ABL-PDC-PR1</w:t>
      </w:r>
      <w:r w:rsidR="00A91EF6">
        <w:rPr>
          <w:rFonts w:ascii="Aptos" w:hAnsi="Aptos"/>
        </w:rPr>
        <w:t xml:space="preserve">” </w:t>
      </w:r>
      <w:r w:rsidR="00A91EF6">
        <w:rPr>
          <w:rFonts w:ascii="Aptos" w:hAnsi="Aptos"/>
          <w:b w:val="0"/>
          <w:bCs w:val="0"/>
        </w:rPr>
        <w:t>which seems to be a print server</w:t>
      </w:r>
    </w:p>
    <w:p w14:paraId="2911DBF1" w14:textId="77777777" w:rsidR="00FA371C" w:rsidRPr="00FA371C" w:rsidRDefault="00FA371C" w:rsidP="00FA371C">
      <w:pPr>
        <w:pStyle w:val="ListParagraph"/>
        <w:numPr>
          <w:ilvl w:val="0"/>
          <w:numId w:val="0"/>
        </w:numPr>
        <w:spacing w:beforeAutospacing="1" w:after="0" w:line="240" w:lineRule="auto"/>
        <w:ind w:left="720"/>
        <w:rPr>
          <w:rFonts w:ascii="Aptos" w:hAnsi="Aptos"/>
        </w:rPr>
      </w:pPr>
      <w:r w:rsidRPr="00FA371C">
        <w:rPr>
          <w:rFonts w:ascii="Aptos" w:hAnsi="Aptos"/>
        </w:rPr>
        <w:t>Recommendations:</w:t>
      </w:r>
    </w:p>
    <w:p w14:paraId="2D2F675F" w14:textId="77777777" w:rsidR="00FA371C" w:rsidRPr="00FA371C" w:rsidRDefault="00FA371C" w:rsidP="009A0405">
      <w:pPr>
        <w:pStyle w:val="ListParagraph"/>
        <w:numPr>
          <w:ilvl w:val="0"/>
          <w:numId w:val="29"/>
        </w:numPr>
        <w:spacing w:beforeAutospacing="1" w:after="0" w:line="240" w:lineRule="auto"/>
        <w:rPr>
          <w:rFonts w:ascii="Aptos" w:hAnsi="Aptos"/>
          <w:b w:val="0"/>
          <w:bCs w:val="0"/>
        </w:rPr>
      </w:pPr>
      <w:r w:rsidRPr="00FA371C">
        <w:rPr>
          <w:rFonts w:ascii="Aptos" w:hAnsi="Aptos"/>
          <w:b w:val="0"/>
          <w:bCs w:val="0"/>
        </w:rPr>
        <w:t>Enforce MFA across all critical user accounts.</w:t>
      </w:r>
    </w:p>
    <w:p w14:paraId="0E9D718B" w14:textId="77777777" w:rsidR="00FA371C" w:rsidRPr="00FA371C" w:rsidRDefault="00FA371C" w:rsidP="009A0405">
      <w:pPr>
        <w:pStyle w:val="ListParagraph"/>
        <w:numPr>
          <w:ilvl w:val="0"/>
          <w:numId w:val="29"/>
        </w:numPr>
        <w:spacing w:beforeAutospacing="1" w:after="0" w:line="240" w:lineRule="auto"/>
        <w:rPr>
          <w:rFonts w:ascii="Aptos" w:hAnsi="Aptos"/>
          <w:b w:val="0"/>
          <w:bCs w:val="0"/>
        </w:rPr>
      </w:pPr>
      <w:r w:rsidRPr="00FA371C">
        <w:rPr>
          <w:rFonts w:ascii="Aptos" w:hAnsi="Aptos"/>
          <w:b w:val="0"/>
          <w:bCs w:val="0"/>
        </w:rPr>
        <w:lastRenderedPageBreak/>
        <w:t>Regularly review group memberships and remove unnecessary elevated rights.</w:t>
      </w:r>
    </w:p>
    <w:p w14:paraId="66ECA93B" w14:textId="4EACCAD1" w:rsidR="00FA371C" w:rsidRPr="00FA371C" w:rsidRDefault="00FA371C" w:rsidP="009A0405">
      <w:pPr>
        <w:pStyle w:val="ListParagraph"/>
        <w:numPr>
          <w:ilvl w:val="0"/>
          <w:numId w:val="29"/>
        </w:numPr>
        <w:spacing w:beforeAutospacing="1" w:after="0" w:line="240" w:lineRule="auto"/>
        <w:rPr>
          <w:rFonts w:ascii="Aptos" w:hAnsi="Aptos"/>
        </w:rPr>
      </w:pPr>
      <w:r w:rsidRPr="00FA371C">
        <w:rPr>
          <w:rFonts w:ascii="Aptos" w:hAnsi="Aptos"/>
          <w:b w:val="0"/>
          <w:bCs w:val="0"/>
        </w:rPr>
        <w:t xml:space="preserve">Enable alerting for anomalous login </w:t>
      </w:r>
      <w:proofErr w:type="spellStart"/>
      <w:r w:rsidRPr="00FA371C">
        <w:rPr>
          <w:rFonts w:ascii="Aptos" w:hAnsi="Aptos"/>
          <w:b w:val="0"/>
          <w:bCs w:val="0"/>
        </w:rPr>
        <w:t>behaviours</w:t>
      </w:r>
      <w:proofErr w:type="spellEnd"/>
      <w:r w:rsidRPr="00FA371C">
        <w:rPr>
          <w:rFonts w:ascii="Aptos" w:hAnsi="Aptos"/>
          <w:b w:val="0"/>
          <w:bCs w:val="0"/>
        </w:rPr>
        <w:t xml:space="preserve"> or privilege escalation events involving critical users.</w:t>
      </w:r>
    </w:p>
    <w:p w14:paraId="4E4D265A" w14:textId="666A97B9" w:rsidR="006C1CD7" w:rsidRPr="00E96977" w:rsidRDefault="00A91EF6" w:rsidP="009A0405">
      <w:pPr>
        <w:pStyle w:val="ListParagraph"/>
        <w:numPr>
          <w:ilvl w:val="0"/>
          <w:numId w:val="11"/>
        </w:numPr>
        <w:tabs>
          <w:tab w:val="num" w:pos="1080"/>
        </w:tabs>
        <w:spacing w:beforeAutospacing="1" w:after="0" w:line="240" w:lineRule="auto"/>
        <w:rPr>
          <w:rFonts w:ascii="Aptos" w:hAnsi="Aptos"/>
        </w:rPr>
      </w:pPr>
      <w:r>
        <w:rPr>
          <w:rFonts w:ascii="Aptos" w:hAnsi="Aptos"/>
        </w:rPr>
        <w:t xml:space="preserve">Account Modification </w:t>
      </w:r>
      <w:r w:rsidR="006C1CD7" w:rsidRPr="00E96977">
        <w:rPr>
          <w:rFonts w:ascii="Aptos" w:hAnsi="Aptos"/>
        </w:rPr>
        <w:t xml:space="preserve"> (</w:t>
      </w:r>
      <w:r>
        <w:rPr>
          <w:rFonts w:ascii="Aptos" w:hAnsi="Aptos"/>
        </w:rPr>
        <w:t>18</w:t>
      </w:r>
      <w:r w:rsidR="006C1CD7" w:rsidRPr="00E96977">
        <w:rPr>
          <w:rFonts w:ascii="Aptos" w:hAnsi="Aptos"/>
        </w:rPr>
        <w:t xml:space="preserve"> Incidents)</w:t>
      </w:r>
    </w:p>
    <w:p w14:paraId="65235E42" w14:textId="2F9B0123" w:rsidR="00A91EF6" w:rsidRPr="00A91EF6" w:rsidRDefault="006C1CD7" w:rsidP="00D95584">
      <w:pPr>
        <w:pStyle w:val="ListParagraph"/>
        <w:numPr>
          <w:ilvl w:val="0"/>
          <w:numId w:val="0"/>
        </w:numPr>
        <w:spacing w:before="240" w:after="240"/>
        <w:ind w:left="720"/>
        <w:rPr>
          <w:rFonts w:ascii="Aptos" w:eastAsia="Arial" w:hAnsi="Aptos"/>
          <w:b w:val="0"/>
          <w:bCs w:val="0"/>
        </w:rPr>
      </w:pPr>
      <w:r w:rsidRPr="00A91EF6">
        <w:rPr>
          <w:rFonts w:ascii="Aptos" w:eastAsia="Arial" w:hAnsi="Aptos"/>
        </w:rPr>
        <w:t xml:space="preserve">Description: </w:t>
      </w:r>
      <w:r w:rsidR="00A91EF6" w:rsidRPr="00A91EF6">
        <w:rPr>
          <w:rFonts w:ascii="Aptos" w:eastAsia="Arial" w:hAnsi="Aptos"/>
          <w:b w:val="0"/>
          <w:bCs w:val="0"/>
        </w:rPr>
        <w:t xml:space="preserve">During the reporting period, multiple Active Directory account modification events (Event ID 4738 / 4742 equivalent patterns) were observed across domain controllers such as S-ABL-PDCDC1 and S-ABL-PDC-DC2. These events involved several user and system accounts, including: </w:t>
      </w:r>
      <w:proofErr w:type="spellStart"/>
      <w:r w:rsidR="00A91EF6" w:rsidRPr="00A91EF6">
        <w:rPr>
          <w:rFonts w:ascii="Aptos" w:eastAsia="Arial" w:hAnsi="Aptos"/>
          <w:b w:val="0"/>
          <w:bCs w:val="0"/>
        </w:rPr>
        <w:t>sarah.sannoh</w:t>
      </w:r>
      <w:proofErr w:type="spellEnd"/>
      <w:r w:rsidR="00A91EF6" w:rsidRPr="00A91EF6">
        <w:rPr>
          <w:rFonts w:ascii="Aptos" w:eastAsia="Arial" w:hAnsi="Aptos"/>
          <w:b w:val="0"/>
          <w:bCs w:val="0"/>
        </w:rPr>
        <w:t xml:space="preserve">, </w:t>
      </w:r>
      <w:proofErr w:type="spellStart"/>
      <w:r w:rsidR="00A91EF6" w:rsidRPr="00A91EF6">
        <w:rPr>
          <w:rFonts w:ascii="Aptos" w:eastAsia="Arial" w:hAnsi="Aptos"/>
          <w:b w:val="0"/>
          <w:bCs w:val="0"/>
        </w:rPr>
        <w:t>christian.gono</w:t>
      </w:r>
      <w:proofErr w:type="spellEnd"/>
      <w:r w:rsidR="00A91EF6" w:rsidRPr="00A91EF6">
        <w:rPr>
          <w:rFonts w:ascii="Aptos" w:eastAsia="Arial" w:hAnsi="Aptos"/>
          <w:b w:val="0"/>
          <w:bCs w:val="0"/>
        </w:rPr>
        <w:t xml:space="preserve">, </w:t>
      </w:r>
      <w:proofErr w:type="spellStart"/>
      <w:r w:rsidR="00A91EF6" w:rsidRPr="00A91EF6">
        <w:rPr>
          <w:rFonts w:ascii="Aptos" w:eastAsia="Arial" w:hAnsi="Aptos"/>
          <w:b w:val="0"/>
          <w:bCs w:val="0"/>
        </w:rPr>
        <w:t>hassan.konneh</w:t>
      </w:r>
      <w:proofErr w:type="spellEnd"/>
      <w:r w:rsidR="00A91EF6" w:rsidRPr="00A91EF6">
        <w:rPr>
          <w:rFonts w:ascii="Aptos" w:eastAsia="Arial" w:hAnsi="Aptos"/>
          <w:b w:val="0"/>
          <w:bCs w:val="0"/>
        </w:rPr>
        <w:t xml:space="preserve"> Machine/service accounts (e.g., ABLTESTPC_1$, S-ABL-PDC-PR2$, S-ABL-PDC-PAPSS$). Actions </w:t>
      </w:r>
      <w:r w:rsidR="00A91EF6">
        <w:rPr>
          <w:rFonts w:ascii="Aptos" w:eastAsia="Arial" w:hAnsi="Aptos"/>
          <w:b w:val="0"/>
          <w:bCs w:val="0"/>
        </w:rPr>
        <w:t xml:space="preserve">were </w:t>
      </w:r>
      <w:r w:rsidR="00A91EF6" w:rsidRPr="00A91EF6">
        <w:rPr>
          <w:rFonts w:ascii="Aptos" w:eastAsia="Arial" w:hAnsi="Aptos"/>
          <w:b w:val="0"/>
          <w:bCs w:val="0"/>
        </w:rPr>
        <w:t xml:space="preserve">performed by accounts such as </w:t>
      </w:r>
      <w:proofErr w:type="spellStart"/>
      <w:r w:rsidR="00A91EF6" w:rsidRPr="00A91EF6">
        <w:rPr>
          <w:rFonts w:ascii="Aptos" w:eastAsia="Arial" w:hAnsi="Aptos"/>
          <w:b w:val="0"/>
          <w:bCs w:val="0"/>
        </w:rPr>
        <w:t>pnyuma</w:t>
      </w:r>
      <w:proofErr w:type="spellEnd"/>
      <w:r w:rsidR="00A91EF6" w:rsidRPr="00A91EF6">
        <w:rPr>
          <w:rFonts w:ascii="Aptos" w:eastAsia="Arial" w:hAnsi="Aptos"/>
          <w:b w:val="0"/>
          <w:bCs w:val="0"/>
        </w:rPr>
        <w:t xml:space="preserve">, </w:t>
      </w:r>
      <w:proofErr w:type="spellStart"/>
      <w:r w:rsidR="00A91EF6" w:rsidRPr="00A91EF6">
        <w:rPr>
          <w:rFonts w:ascii="Aptos" w:eastAsia="Arial" w:hAnsi="Aptos"/>
          <w:b w:val="0"/>
          <w:bCs w:val="0"/>
        </w:rPr>
        <w:t>eblackie</w:t>
      </w:r>
      <w:proofErr w:type="spellEnd"/>
      <w:r w:rsidR="00A91EF6" w:rsidRPr="00A91EF6">
        <w:rPr>
          <w:rFonts w:ascii="Aptos" w:eastAsia="Arial" w:hAnsi="Aptos"/>
          <w:b w:val="0"/>
          <w:bCs w:val="0"/>
        </w:rPr>
        <w:t xml:space="preserve">, </w:t>
      </w:r>
      <w:proofErr w:type="spellStart"/>
      <w:r w:rsidR="00A91EF6" w:rsidRPr="00A91EF6">
        <w:rPr>
          <w:rFonts w:ascii="Aptos" w:eastAsia="Arial" w:hAnsi="Aptos"/>
          <w:b w:val="0"/>
          <w:bCs w:val="0"/>
        </w:rPr>
        <w:t>cmorris</w:t>
      </w:r>
      <w:proofErr w:type="spellEnd"/>
      <w:r w:rsidR="00A91EF6" w:rsidRPr="00A91EF6">
        <w:rPr>
          <w:rFonts w:ascii="Aptos" w:eastAsia="Arial" w:hAnsi="Aptos"/>
          <w:b w:val="0"/>
          <w:bCs w:val="0"/>
        </w:rPr>
        <w:t xml:space="preserve">, and </w:t>
      </w:r>
      <w:proofErr w:type="spellStart"/>
      <w:r w:rsidR="00A91EF6" w:rsidRPr="00A91EF6">
        <w:rPr>
          <w:rFonts w:ascii="Aptos" w:eastAsia="Arial" w:hAnsi="Aptos"/>
          <w:b w:val="0"/>
          <w:bCs w:val="0"/>
        </w:rPr>
        <w:t>mbarrow</w:t>
      </w:r>
      <w:proofErr w:type="spellEnd"/>
    </w:p>
    <w:p w14:paraId="7DBB0BA6" w14:textId="04D53591" w:rsidR="00A91EF6" w:rsidRPr="00A91EF6" w:rsidRDefault="00A91EF6" w:rsidP="00A91EF6">
      <w:pPr>
        <w:pStyle w:val="ListParagraph"/>
        <w:numPr>
          <w:ilvl w:val="0"/>
          <w:numId w:val="0"/>
        </w:numPr>
        <w:spacing w:before="240" w:after="240"/>
        <w:ind w:left="720"/>
        <w:rPr>
          <w:rFonts w:ascii="Aptos" w:eastAsia="Arial" w:hAnsi="Aptos"/>
          <w:b w:val="0"/>
          <w:bCs w:val="0"/>
        </w:rPr>
      </w:pPr>
      <w:r w:rsidRPr="00A91EF6">
        <w:rPr>
          <w:rFonts w:ascii="Aptos" w:eastAsia="Arial" w:hAnsi="Aptos"/>
          <w:b w:val="0"/>
          <w:bCs w:val="0"/>
        </w:rPr>
        <w:t>The events indicate modification or interaction with account attributes within Active Directory. These types of activities typically occur during:</w:t>
      </w:r>
    </w:p>
    <w:p w14:paraId="0BBADF49" w14:textId="77777777" w:rsidR="00A91EF6" w:rsidRPr="00A91EF6" w:rsidRDefault="00A91EF6" w:rsidP="009A0405">
      <w:pPr>
        <w:pStyle w:val="ListParagraph"/>
        <w:numPr>
          <w:ilvl w:val="0"/>
          <w:numId w:val="30"/>
        </w:numPr>
        <w:spacing w:before="240" w:after="240"/>
        <w:rPr>
          <w:rFonts w:ascii="Aptos" w:eastAsia="Arial" w:hAnsi="Aptos"/>
          <w:b w:val="0"/>
          <w:bCs w:val="0"/>
        </w:rPr>
      </w:pPr>
      <w:r w:rsidRPr="00A91EF6">
        <w:rPr>
          <w:rFonts w:ascii="Aptos" w:eastAsia="Arial" w:hAnsi="Aptos"/>
          <w:b w:val="0"/>
          <w:bCs w:val="0"/>
        </w:rPr>
        <w:t>User account updates (e.g., password resets, attribute changes)</w:t>
      </w:r>
    </w:p>
    <w:p w14:paraId="1B14B04A" w14:textId="77777777" w:rsidR="00A91EF6" w:rsidRPr="00A91EF6" w:rsidRDefault="00A91EF6" w:rsidP="009A0405">
      <w:pPr>
        <w:pStyle w:val="ListParagraph"/>
        <w:numPr>
          <w:ilvl w:val="0"/>
          <w:numId w:val="30"/>
        </w:numPr>
        <w:spacing w:before="240" w:after="240"/>
        <w:rPr>
          <w:rFonts w:ascii="Aptos" w:eastAsia="Arial" w:hAnsi="Aptos"/>
          <w:b w:val="0"/>
          <w:bCs w:val="0"/>
        </w:rPr>
      </w:pPr>
      <w:r w:rsidRPr="00A91EF6">
        <w:rPr>
          <w:rFonts w:ascii="Aptos" w:eastAsia="Arial" w:hAnsi="Aptos"/>
          <w:b w:val="0"/>
          <w:bCs w:val="0"/>
        </w:rPr>
        <w:t>Machine account updates during domain operations</w:t>
      </w:r>
    </w:p>
    <w:p w14:paraId="03BBC647" w14:textId="77777777" w:rsidR="00A91EF6" w:rsidRPr="00A91EF6" w:rsidRDefault="00A91EF6" w:rsidP="009A0405">
      <w:pPr>
        <w:pStyle w:val="ListParagraph"/>
        <w:numPr>
          <w:ilvl w:val="0"/>
          <w:numId w:val="30"/>
        </w:numPr>
        <w:spacing w:before="240" w:after="240"/>
        <w:rPr>
          <w:rFonts w:ascii="Aptos" w:eastAsia="Arial" w:hAnsi="Aptos"/>
          <w:b w:val="0"/>
          <w:bCs w:val="0"/>
        </w:rPr>
      </w:pPr>
      <w:r w:rsidRPr="00A91EF6">
        <w:rPr>
          <w:rFonts w:ascii="Aptos" w:eastAsia="Arial" w:hAnsi="Aptos"/>
          <w:b w:val="0"/>
          <w:bCs w:val="0"/>
        </w:rPr>
        <w:t xml:space="preserve">Administrative tasks such as account provisioning, system </w:t>
      </w:r>
      <w:proofErr w:type="gramStart"/>
      <w:r w:rsidRPr="00A91EF6">
        <w:rPr>
          <w:rFonts w:ascii="Aptos" w:eastAsia="Arial" w:hAnsi="Aptos"/>
          <w:b w:val="0"/>
          <w:bCs w:val="0"/>
        </w:rPr>
        <w:t>joins</w:t>
      </w:r>
      <w:proofErr w:type="gramEnd"/>
      <w:r w:rsidRPr="00A91EF6">
        <w:rPr>
          <w:rFonts w:ascii="Aptos" w:eastAsia="Arial" w:hAnsi="Aptos"/>
          <w:b w:val="0"/>
          <w:bCs w:val="0"/>
        </w:rPr>
        <w:t>, or maintenance</w:t>
      </w:r>
    </w:p>
    <w:p w14:paraId="03F77C36" w14:textId="77777777" w:rsidR="00D95584" w:rsidRDefault="00A91EF6" w:rsidP="00A91EF6">
      <w:pPr>
        <w:pStyle w:val="ListParagraph"/>
        <w:numPr>
          <w:ilvl w:val="0"/>
          <w:numId w:val="0"/>
        </w:numPr>
        <w:spacing w:before="240" w:after="240"/>
        <w:ind w:left="720"/>
        <w:rPr>
          <w:rFonts w:ascii="Aptos" w:eastAsia="Arial" w:hAnsi="Aptos"/>
          <w:b w:val="0"/>
          <w:bCs w:val="0"/>
        </w:rPr>
      </w:pPr>
      <w:r w:rsidRPr="00A91EF6">
        <w:rPr>
          <w:rFonts w:ascii="Aptos" w:eastAsia="Arial" w:hAnsi="Aptos"/>
          <w:b w:val="0"/>
          <w:bCs w:val="0"/>
        </w:rPr>
        <w:t xml:space="preserve">The presence of both user and machine account interactions suggests a mix of routine administrative operations and system-driven updates. </w:t>
      </w:r>
    </w:p>
    <w:p w14:paraId="27989C1D" w14:textId="4864CB7B" w:rsidR="006C1CD7" w:rsidRPr="00E96977" w:rsidRDefault="006C1CD7" w:rsidP="00A91EF6">
      <w:pPr>
        <w:pStyle w:val="ListParagraph"/>
        <w:numPr>
          <w:ilvl w:val="0"/>
          <w:numId w:val="0"/>
        </w:numPr>
        <w:spacing w:before="240" w:after="240"/>
        <w:ind w:left="720"/>
        <w:rPr>
          <w:rFonts w:ascii="Aptos" w:hAnsi="Aptos"/>
          <w:b w:val="0"/>
          <w:bCs w:val="0"/>
        </w:rPr>
      </w:pPr>
      <w:r w:rsidRPr="00E96977">
        <w:rPr>
          <w:rFonts w:ascii="Aptos" w:hAnsi="Aptos"/>
        </w:rPr>
        <w:t>Recommendations:</w:t>
      </w:r>
    </w:p>
    <w:p w14:paraId="71E3C13C" w14:textId="77777777" w:rsidR="00D95584" w:rsidRPr="00D95584" w:rsidRDefault="00D95584" w:rsidP="009A0405">
      <w:pPr>
        <w:pStyle w:val="ListParagraph"/>
        <w:numPr>
          <w:ilvl w:val="0"/>
          <w:numId w:val="10"/>
        </w:numPr>
        <w:spacing w:after="0" w:line="276" w:lineRule="auto"/>
        <w:rPr>
          <w:rFonts w:ascii="Aptos" w:eastAsia="Arial" w:hAnsi="Aptos"/>
          <w:b w:val="0"/>
        </w:rPr>
      </w:pPr>
      <w:r w:rsidRPr="00D95584">
        <w:rPr>
          <w:rFonts w:ascii="Aptos" w:eastAsia="Arial" w:hAnsi="Aptos"/>
          <w:b w:val="0"/>
        </w:rPr>
        <w:t>Ensure all account changes are tied to approved change requests or operational tasks.</w:t>
      </w:r>
      <w:r w:rsidRPr="00D95584">
        <w:rPr>
          <w:rFonts w:ascii="Aptos" w:eastAsia="Arial" w:hAnsi="Aptos"/>
        </w:rPr>
        <w:t xml:space="preserve"> </w:t>
      </w:r>
    </w:p>
    <w:p w14:paraId="216F00F3" w14:textId="61D92E88" w:rsidR="006C1CD7" w:rsidRPr="00E96977" w:rsidRDefault="00D95584" w:rsidP="009A0405">
      <w:pPr>
        <w:pStyle w:val="ListParagraph"/>
        <w:numPr>
          <w:ilvl w:val="0"/>
          <w:numId w:val="10"/>
        </w:numPr>
        <w:spacing w:after="0" w:line="276" w:lineRule="auto"/>
        <w:rPr>
          <w:rFonts w:ascii="Aptos" w:eastAsia="Arial" w:hAnsi="Aptos"/>
          <w:b w:val="0"/>
        </w:rPr>
      </w:pPr>
      <w:r w:rsidRPr="00D95584">
        <w:rPr>
          <w:rFonts w:ascii="Aptos" w:eastAsia="Arial" w:hAnsi="Aptos"/>
          <w:b w:val="0"/>
        </w:rPr>
        <w:t xml:space="preserve">Periodically review activities of accounts such as </w:t>
      </w:r>
      <w:proofErr w:type="spellStart"/>
      <w:r w:rsidRPr="00D95584">
        <w:rPr>
          <w:rFonts w:ascii="Aptos" w:eastAsia="Arial" w:hAnsi="Aptos"/>
          <w:b w:val="0"/>
        </w:rPr>
        <w:t>pnyuma</w:t>
      </w:r>
      <w:proofErr w:type="spellEnd"/>
      <w:r w:rsidRPr="00D95584">
        <w:rPr>
          <w:rFonts w:ascii="Aptos" w:eastAsia="Arial" w:hAnsi="Aptos"/>
          <w:b w:val="0"/>
        </w:rPr>
        <w:t xml:space="preserve">, </w:t>
      </w:r>
      <w:proofErr w:type="spellStart"/>
      <w:r w:rsidRPr="00D95584">
        <w:rPr>
          <w:rFonts w:ascii="Aptos" w:eastAsia="Arial" w:hAnsi="Aptos"/>
          <w:b w:val="0"/>
        </w:rPr>
        <w:t>eblackie</w:t>
      </w:r>
      <w:proofErr w:type="spellEnd"/>
      <w:r w:rsidRPr="00D95584">
        <w:rPr>
          <w:rFonts w:ascii="Aptos" w:eastAsia="Arial" w:hAnsi="Aptos"/>
          <w:b w:val="0"/>
        </w:rPr>
        <w:t xml:space="preserve">, and </w:t>
      </w:r>
      <w:proofErr w:type="spellStart"/>
      <w:r w:rsidRPr="00D95584">
        <w:rPr>
          <w:rFonts w:ascii="Aptos" w:eastAsia="Arial" w:hAnsi="Aptos"/>
          <w:b w:val="0"/>
        </w:rPr>
        <w:t>cmorris</w:t>
      </w:r>
      <w:proofErr w:type="spellEnd"/>
      <w:r w:rsidRPr="00D95584">
        <w:rPr>
          <w:rFonts w:ascii="Aptos" w:eastAsia="Arial" w:hAnsi="Aptos"/>
          <w:b w:val="0"/>
        </w:rPr>
        <w:t xml:space="preserve"> for appropriateness.</w:t>
      </w:r>
    </w:p>
    <w:p w14:paraId="2F8CD366" w14:textId="613CDAA0" w:rsidR="009C1DD3" w:rsidRPr="00E96977" w:rsidRDefault="00D95584" w:rsidP="009A0405">
      <w:pPr>
        <w:pStyle w:val="ListParagraph"/>
        <w:numPr>
          <w:ilvl w:val="0"/>
          <w:numId w:val="10"/>
        </w:numPr>
        <w:rPr>
          <w:rFonts w:ascii="Aptos" w:eastAsia="Arial" w:hAnsi="Aptos"/>
          <w:b w:val="0"/>
        </w:rPr>
      </w:pPr>
      <w:r w:rsidRPr="00D95584">
        <w:rPr>
          <w:rFonts w:ascii="Aptos" w:eastAsia="Arial" w:hAnsi="Aptos"/>
          <w:b w:val="0"/>
        </w:rPr>
        <w:t xml:space="preserve">Enforce least </w:t>
      </w:r>
      <w:proofErr w:type="gramStart"/>
      <w:r w:rsidRPr="00D95584">
        <w:rPr>
          <w:rFonts w:ascii="Aptos" w:eastAsia="Arial" w:hAnsi="Aptos"/>
          <w:b w:val="0"/>
        </w:rPr>
        <w:t>privilege</w:t>
      </w:r>
      <w:proofErr w:type="gramEnd"/>
      <w:r w:rsidRPr="00D95584">
        <w:rPr>
          <w:rFonts w:ascii="Aptos" w:eastAsia="Arial" w:hAnsi="Aptos"/>
          <w:b w:val="0"/>
        </w:rPr>
        <w:t xml:space="preserve"> access for administrators performing account changes.</w:t>
      </w:r>
    </w:p>
    <w:p w14:paraId="5B171002" w14:textId="77777777" w:rsidR="009C1DD3" w:rsidRPr="00E96977" w:rsidRDefault="009C1DD3" w:rsidP="009C1DD3">
      <w:pPr>
        <w:pStyle w:val="ListParagraph"/>
        <w:numPr>
          <w:ilvl w:val="0"/>
          <w:numId w:val="0"/>
        </w:numPr>
        <w:ind w:left="1080"/>
        <w:rPr>
          <w:rFonts w:ascii="Aptos" w:hAnsi="Aptos"/>
          <w:b w:val="0"/>
          <w:bCs w:val="0"/>
        </w:rPr>
      </w:pPr>
    </w:p>
    <w:p w14:paraId="5C7E4D4C" w14:textId="4565AF30" w:rsidR="00855291" w:rsidRPr="00E96977" w:rsidRDefault="00855291" w:rsidP="009A0405">
      <w:pPr>
        <w:pStyle w:val="Heading3"/>
        <w:numPr>
          <w:ilvl w:val="0"/>
          <w:numId w:val="11"/>
        </w:numPr>
        <w:tabs>
          <w:tab w:val="num" w:pos="360"/>
        </w:tabs>
        <w:spacing w:before="0" w:after="0"/>
        <w:ind w:left="360"/>
        <w:jc w:val="both"/>
        <w:rPr>
          <w:rFonts w:ascii="Aptos" w:eastAsia="Arial" w:hAnsi="Aptos" w:cs="Arial"/>
          <w:bCs/>
          <w:lang w:val="en-US"/>
        </w:rPr>
      </w:pPr>
      <w:bookmarkStart w:id="63" w:name="_Toc213076544"/>
      <w:bookmarkStart w:id="64" w:name="_Toc223538356"/>
      <w:bookmarkStart w:id="65" w:name="_Toc228887325"/>
      <w:r w:rsidRPr="00E96977">
        <w:rPr>
          <w:rFonts w:ascii="Aptos" w:eastAsia="Arial" w:hAnsi="Aptos" w:cs="Arial"/>
          <w:bCs/>
          <w:lang w:val="en-US"/>
        </w:rPr>
        <w:t>Remote Desktop Access After Working Hours</w:t>
      </w:r>
      <w:bookmarkEnd w:id="63"/>
      <w:r w:rsidRPr="00E96977">
        <w:rPr>
          <w:rFonts w:ascii="Aptos" w:eastAsia="Arial" w:hAnsi="Aptos" w:cs="Arial"/>
          <w:bCs/>
          <w:lang w:val="en-US"/>
        </w:rPr>
        <w:t xml:space="preserve"> (1</w:t>
      </w:r>
      <w:r w:rsidR="00951CF5">
        <w:rPr>
          <w:rFonts w:ascii="Aptos" w:eastAsia="Arial" w:hAnsi="Aptos" w:cs="Arial"/>
          <w:bCs/>
          <w:lang w:val="en-US"/>
        </w:rPr>
        <w:t>7</w:t>
      </w:r>
      <w:r w:rsidRPr="00E96977">
        <w:rPr>
          <w:rFonts w:ascii="Aptos" w:eastAsia="Arial" w:hAnsi="Aptos" w:cs="Arial"/>
          <w:bCs/>
          <w:lang w:val="en-US"/>
        </w:rPr>
        <w:t xml:space="preserve"> </w:t>
      </w:r>
      <w:r w:rsidRPr="00E96977">
        <w:rPr>
          <w:rFonts w:ascii="Aptos" w:hAnsi="Aptos" w:cs="Arial"/>
        </w:rPr>
        <w:t>Incidents</w:t>
      </w:r>
      <w:r w:rsidRPr="00E96977">
        <w:rPr>
          <w:rFonts w:ascii="Aptos" w:eastAsia="Arial" w:hAnsi="Aptos" w:cs="Arial"/>
          <w:bCs/>
          <w:lang w:val="en-US"/>
        </w:rPr>
        <w:t>)</w:t>
      </w:r>
      <w:bookmarkEnd w:id="64"/>
      <w:bookmarkEnd w:id="65"/>
    </w:p>
    <w:p w14:paraId="74683133" w14:textId="77777777" w:rsidR="00855291" w:rsidRPr="00E96977" w:rsidRDefault="00855291" w:rsidP="009A0405">
      <w:pPr>
        <w:spacing w:after="0"/>
        <w:ind w:left="360"/>
        <w:jc w:val="both"/>
        <w:rPr>
          <w:rFonts w:ascii="Aptos" w:hAnsi="Aptos"/>
        </w:rPr>
      </w:pPr>
      <w:r w:rsidRPr="00E96977">
        <w:rPr>
          <w:rFonts w:ascii="Aptos" w:hAnsi="Aptos"/>
          <w:b/>
          <w:bCs/>
        </w:rPr>
        <w:t xml:space="preserve">Description: </w:t>
      </w:r>
      <w:r w:rsidRPr="00E96977">
        <w:rPr>
          <w:rFonts w:ascii="Aptos" w:hAnsi="Aptos"/>
        </w:rPr>
        <w:t xml:space="preserve">Multiple instances of </w:t>
      </w:r>
      <w:r w:rsidRPr="00E96977">
        <w:rPr>
          <w:rFonts w:ascii="Aptos" w:hAnsi="Aptos"/>
          <w:b/>
          <w:bCs/>
        </w:rPr>
        <w:t>Remote Desktop Protocol (RDP)</w:t>
      </w:r>
      <w:r w:rsidRPr="00E96977">
        <w:rPr>
          <w:rFonts w:ascii="Aptos" w:hAnsi="Aptos"/>
        </w:rPr>
        <w:t xml:space="preserve"> access were observed outside standard business hours (primarily late evenings and early </w:t>
      </w:r>
      <w:r w:rsidRPr="00E96977">
        <w:rPr>
          <w:rFonts w:ascii="Aptos" w:hAnsi="Aptos"/>
        </w:rPr>
        <w:lastRenderedPageBreak/>
        <w:t>mornings) from both internal and private IPs. The activity involved several domain users including:</w:t>
      </w:r>
    </w:p>
    <w:p w14:paraId="5C347480" w14:textId="77777777" w:rsidR="00855291" w:rsidRPr="00E96977" w:rsidRDefault="00855291" w:rsidP="009A0405">
      <w:pPr>
        <w:pStyle w:val="ListParagraph"/>
        <w:numPr>
          <w:ilvl w:val="0"/>
          <w:numId w:val="12"/>
        </w:numPr>
        <w:spacing w:after="0" w:line="276" w:lineRule="auto"/>
        <w:ind w:left="1440"/>
        <w:rPr>
          <w:rFonts w:ascii="Aptos" w:hAnsi="Aptos"/>
          <w:b w:val="0"/>
          <w:bCs w:val="0"/>
        </w:rPr>
      </w:pPr>
      <w:r w:rsidRPr="00E96977">
        <w:rPr>
          <w:rFonts w:ascii="Aptos" w:hAnsi="Aptos"/>
          <w:b w:val="0"/>
          <w:bCs w:val="0"/>
        </w:rPr>
        <w:t>ACCESSBANK\</w:t>
      </w:r>
      <w:proofErr w:type="spellStart"/>
      <w:r w:rsidRPr="00E96977">
        <w:rPr>
          <w:rFonts w:ascii="Aptos" w:hAnsi="Aptos"/>
          <w:b w:val="0"/>
          <w:bCs w:val="0"/>
        </w:rPr>
        <w:t>sccm</w:t>
      </w:r>
      <w:proofErr w:type="spellEnd"/>
      <w:r w:rsidRPr="00E96977">
        <w:rPr>
          <w:rFonts w:ascii="Aptos" w:hAnsi="Aptos"/>
          <w:b w:val="0"/>
          <w:bCs w:val="0"/>
        </w:rPr>
        <w:t xml:space="preserve"> (frequent connections from various IPs)</w:t>
      </w:r>
    </w:p>
    <w:p w14:paraId="63663FD2" w14:textId="7CEFAEDD" w:rsidR="00855291" w:rsidRPr="00E96977" w:rsidRDefault="00855291" w:rsidP="009A0405">
      <w:pPr>
        <w:pStyle w:val="ListParagraph"/>
        <w:numPr>
          <w:ilvl w:val="0"/>
          <w:numId w:val="12"/>
        </w:numPr>
        <w:spacing w:after="0" w:line="276" w:lineRule="auto"/>
        <w:ind w:left="1440"/>
        <w:rPr>
          <w:rFonts w:ascii="Aptos" w:hAnsi="Aptos"/>
          <w:b w:val="0"/>
          <w:bCs w:val="0"/>
        </w:rPr>
      </w:pPr>
      <w:proofErr w:type="spellStart"/>
      <w:r w:rsidRPr="00E96977">
        <w:rPr>
          <w:rFonts w:ascii="Aptos" w:hAnsi="Aptos"/>
          <w:b w:val="0"/>
          <w:bCs w:val="0"/>
        </w:rPr>
        <w:t>cmorris</w:t>
      </w:r>
      <w:proofErr w:type="spellEnd"/>
      <w:r w:rsidRPr="00E96977">
        <w:rPr>
          <w:rFonts w:ascii="Aptos" w:hAnsi="Aptos"/>
          <w:b w:val="0"/>
          <w:bCs w:val="0"/>
        </w:rPr>
        <w:t xml:space="preserve">, </w:t>
      </w:r>
      <w:proofErr w:type="spellStart"/>
      <w:r w:rsidR="00D95584" w:rsidRPr="00D95584">
        <w:rPr>
          <w:rFonts w:ascii="Aptos" w:hAnsi="Aptos"/>
          <w:b w:val="0"/>
          <w:bCs w:val="0"/>
        </w:rPr>
        <w:t>tbuxton</w:t>
      </w:r>
      <w:proofErr w:type="spellEnd"/>
      <w:r w:rsidR="00D95584" w:rsidRPr="00D95584">
        <w:rPr>
          <w:rFonts w:ascii="Aptos" w:hAnsi="Aptos"/>
          <w:b w:val="0"/>
          <w:bCs w:val="0"/>
        </w:rPr>
        <w:t xml:space="preserve">, </w:t>
      </w:r>
      <w:proofErr w:type="spellStart"/>
      <w:r w:rsidR="00D95584" w:rsidRPr="00D95584">
        <w:rPr>
          <w:rFonts w:ascii="Aptos" w:hAnsi="Aptos"/>
          <w:b w:val="0"/>
          <w:bCs w:val="0"/>
        </w:rPr>
        <w:t>swamah</w:t>
      </w:r>
      <w:proofErr w:type="spellEnd"/>
      <w:r w:rsidR="00D95584" w:rsidRPr="00D95584">
        <w:rPr>
          <w:rFonts w:ascii="Aptos" w:hAnsi="Aptos"/>
          <w:b w:val="0"/>
          <w:bCs w:val="0"/>
        </w:rPr>
        <w:t xml:space="preserve">, </w:t>
      </w:r>
      <w:proofErr w:type="spellStart"/>
      <w:r w:rsidR="00D95584" w:rsidRPr="00D95584">
        <w:rPr>
          <w:rFonts w:ascii="Aptos" w:hAnsi="Aptos"/>
          <w:b w:val="0"/>
          <w:bCs w:val="0"/>
        </w:rPr>
        <w:t>rvankpanah</w:t>
      </w:r>
      <w:proofErr w:type="spellEnd"/>
      <w:r w:rsidR="00D95584" w:rsidRPr="00D95584">
        <w:rPr>
          <w:rFonts w:ascii="Aptos" w:hAnsi="Aptos"/>
          <w:b w:val="0"/>
          <w:bCs w:val="0"/>
        </w:rPr>
        <w:t xml:space="preserve">, </w:t>
      </w:r>
      <w:proofErr w:type="spellStart"/>
      <w:r w:rsidR="00D95584" w:rsidRPr="00D95584">
        <w:rPr>
          <w:rFonts w:ascii="Aptos" w:hAnsi="Aptos"/>
          <w:b w:val="0"/>
          <w:bCs w:val="0"/>
        </w:rPr>
        <w:t>mgblinwon</w:t>
      </w:r>
      <w:proofErr w:type="spellEnd"/>
      <w:r w:rsidR="00D95584" w:rsidRPr="00D95584">
        <w:rPr>
          <w:rFonts w:ascii="Aptos" w:hAnsi="Aptos"/>
          <w:b w:val="0"/>
          <w:bCs w:val="0"/>
        </w:rPr>
        <w:t xml:space="preserve">, and </w:t>
      </w:r>
      <w:proofErr w:type="spellStart"/>
      <w:r w:rsidR="00D95584" w:rsidRPr="00D95584">
        <w:rPr>
          <w:rFonts w:ascii="Aptos" w:hAnsi="Aptos"/>
          <w:b w:val="0"/>
          <w:bCs w:val="0"/>
        </w:rPr>
        <w:t>mbarrow</w:t>
      </w:r>
      <w:proofErr w:type="spellEnd"/>
      <w:r w:rsidR="00D95584">
        <w:rPr>
          <w:rFonts w:ascii="Aptos" w:hAnsi="Aptos"/>
          <w:b w:val="0"/>
          <w:bCs w:val="0"/>
        </w:rPr>
        <w:t xml:space="preserve"> amongst others.</w:t>
      </w:r>
    </w:p>
    <w:p w14:paraId="44F412BD" w14:textId="591DD2B8" w:rsidR="00D95584" w:rsidRPr="00D95584" w:rsidRDefault="00D95584" w:rsidP="00B57BDF">
      <w:pPr>
        <w:spacing w:before="240" w:after="0"/>
        <w:ind w:firstLine="720"/>
        <w:jc w:val="both"/>
        <w:rPr>
          <w:rFonts w:ascii="Aptos" w:hAnsi="Aptos"/>
        </w:rPr>
      </w:pPr>
      <w:r>
        <w:rPr>
          <w:rFonts w:ascii="Aptos" w:hAnsi="Aptos"/>
        </w:rPr>
        <w:t>T</w:t>
      </w:r>
      <w:r w:rsidRPr="00D95584">
        <w:rPr>
          <w:rFonts w:ascii="Aptos" w:hAnsi="Aptos"/>
        </w:rPr>
        <w:t>hese connections originated from various internal IP addresses such as:</w:t>
      </w:r>
    </w:p>
    <w:p w14:paraId="567835F7" w14:textId="77777777" w:rsidR="00D95584" w:rsidRPr="00184733" w:rsidRDefault="00D95584" w:rsidP="00184733">
      <w:pPr>
        <w:pStyle w:val="ListParagraph"/>
        <w:numPr>
          <w:ilvl w:val="0"/>
          <w:numId w:val="31"/>
        </w:numPr>
        <w:spacing w:after="0"/>
        <w:ind w:left="1440"/>
        <w:rPr>
          <w:rFonts w:ascii="Aptos" w:hAnsi="Aptos"/>
          <w:b w:val="0"/>
          <w:bCs w:val="0"/>
        </w:rPr>
      </w:pPr>
      <w:r w:rsidRPr="00184733">
        <w:rPr>
          <w:rFonts w:ascii="Aptos" w:hAnsi="Aptos"/>
          <w:b w:val="0"/>
          <w:bCs w:val="0"/>
        </w:rPr>
        <w:t>172.18.1.13, 172.18.1.19, 172.18.1.49</w:t>
      </w:r>
    </w:p>
    <w:p w14:paraId="5CBB3B7E" w14:textId="77777777" w:rsidR="00D95584" w:rsidRPr="00184733" w:rsidRDefault="00D95584" w:rsidP="00184733">
      <w:pPr>
        <w:pStyle w:val="ListParagraph"/>
        <w:numPr>
          <w:ilvl w:val="0"/>
          <w:numId w:val="31"/>
        </w:numPr>
        <w:spacing w:after="0"/>
        <w:ind w:left="1440"/>
        <w:rPr>
          <w:rFonts w:ascii="Aptos" w:hAnsi="Aptos"/>
          <w:b w:val="0"/>
          <w:bCs w:val="0"/>
        </w:rPr>
      </w:pPr>
      <w:r w:rsidRPr="00184733">
        <w:rPr>
          <w:rFonts w:ascii="Aptos" w:hAnsi="Aptos"/>
          <w:b w:val="0"/>
          <w:bCs w:val="0"/>
        </w:rPr>
        <w:t>172.18.98.2, 172.18.98.130</w:t>
      </w:r>
    </w:p>
    <w:p w14:paraId="7026E0A5" w14:textId="77777777" w:rsidR="00D95584" w:rsidRPr="00184733" w:rsidRDefault="00D95584" w:rsidP="00184733">
      <w:pPr>
        <w:pStyle w:val="ListParagraph"/>
        <w:numPr>
          <w:ilvl w:val="0"/>
          <w:numId w:val="31"/>
        </w:numPr>
        <w:spacing w:after="0"/>
        <w:ind w:left="1440"/>
        <w:rPr>
          <w:rFonts w:ascii="Aptos" w:hAnsi="Aptos"/>
          <w:b w:val="0"/>
          <w:bCs w:val="0"/>
        </w:rPr>
      </w:pPr>
      <w:r w:rsidRPr="00184733">
        <w:rPr>
          <w:rFonts w:ascii="Aptos" w:hAnsi="Aptos"/>
          <w:b w:val="0"/>
          <w:bCs w:val="0"/>
        </w:rPr>
        <w:t xml:space="preserve">192.168.99.75 </w:t>
      </w:r>
    </w:p>
    <w:p w14:paraId="24226E31" w14:textId="131DC854" w:rsidR="00951CF5" w:rsidRPr="00951CF5" w:rsidRDefault="00951CF5" w:rsidP="00B57BDF">
      <w:pPr>
        <w:spacing w:before="240" w:after="0"/>
        <w:ind w:left="360"/>
        <w:jc w:val="both"/>
        <w:rPr>
          <w:rFonts w:ascii="Aptos" w:hAnsi="Aptos"/>
        </w:rPr>
      </w:pPr>
      <w:r w:rsidRPr="00951CF5">
        <w:rPr>
          <w:rFonts w:ascii="Aptos" w:hAnsi="Aptos"/>
        </w:rPr>
        <w:t xml:space="preserve">The activity was particularly frequent for accounts like </w:t>
      </w:r>
      <w:proofErr w:type="spellStart"/>
      <w:r w:rsidRPr="00951CF5">
        <w:rPr>
          <w:rFonts w:ascii="Aptos" w:hAnsi="Aptos"/>
        </w:rPr>
        <w:t>swamah</w:t>
      </w:r>
      <w:proofErr w:type="spellEnd"/>
      <w:r w:rsidRPr="00951CF5">
        <w:rPr>
          <w:rFonts w:ascii="Aptos" w:hAnsi="Aptos"/>
        </w:rPr>
        <w:t xml:space="preserve"> and </w:t>
      </w:r>
      <w:proofErr w:type="spellStart"/>
      <w:r w:rsidRPr="00951CF5">
        <w:rPr>
          <w:rFonts w:ascii="Aptos" w:hAnsi="Aptos"/>
        </w:rPr>
        <w:t>rvankpanah</w:t>
      </w:r>
      <w:proofErr w:type="spellEnd"/>
      <w:r w:rsidRPr="00951CF5">
        <w:rPr>
          <w:rFonts w:ascii="Aptos" w:hAnsi="Aptos"/>
        </w:rPr>
        <w:t xml:space="preserve">, with repeated access attempts from the same endpoints within short timeframes. The pattern indicates </w:t>
      </w:r>
      <w:r w:rsidRPr="00951CF5">
        <w:rPr>
          <w:rFonts w:ascii="Aptos" w:hAnsi="Aptos"/>
          <w:b/>
          <w:bCs/>
        </w:rPr>
        <w:t>persistent remote access sessions or repeated logins</w:t>
      </w:r>
      <w:r w:rsidRPr="00951CF5">
        <w:rPr>
          <w:rFonts w:ascii="Aptos" w:hAnsi="Aptos"/>
        </w:rPr>
        <w:t>, primarily occurring outside normal working hours.</w:t>
      </w:r>
    </w:p>
    <w:p w14:paraId="13068606" w14:textId="5FA5A139" w:rsidR="00855291" w:rsidRPr="00D95584" w:rsidRDefault="00855291" w:rsidP="00B57BDF">
      <w:pPr>
        <w:spacing w:before="240" w:after="0"/>
        <w:ind w:firstLine="720"/>
        <w:jc w:val="both"/>
        <w:rPr>
          <w:rFonts w:ascii="Aptos" w:hAnsi="Aptos"/>
          <w:b/>
          <w:bCs/>
        </w:rPr>
      </w:pPr>
      <w:r w:rsidRPr="00D95584">
        <w:rPr>
          <w:rFonts w:ascii="Aptos" w:hAnsi="Aptos"/>
          <w:b/>
          <w:bCs/>
        </w:rPr>
        <w:t>Recommendations:</w:t>
      </w:r>
    </w:p>
    <w:p w14:paraId="5F830D4E" w14:textId="77777777" w:rsidR="00951CF5" w:rsidRPr="00951CF5" w:rsidRDefault="00951CF5" w:rsidP="009A0405">
      <w:pPr>
        <w:pStyle w:val="ListParagraph"/>
        <w:numPr>
          <w:ilvl w:val="0"/>
          <w:numId w:val="13"/>
        </w:numPr>
        <w:spacing w:after="0"/>
        <w:ind w:left="1440"/>
        <w:rPr>
          <w:rFonts w:ascii="Aptos" w:hAnsi="Aptos"/>
          <w:b w:val="0"/>
          <w:bCs w:val="0"/>
        </w:rPr>
      </w:pPr>
      <w:r w:rsidRPr="00951CF5">
        <w:rPr>
          <w:rFonts w:ascii="Aptos" w:hAnsi="Aptos"/>
          <w:b w:val="0"/>
          <w:bCs w:val="0"/>
        </w:rPr>
        <w:t>Enforce multi-factor authentication (MFA) for all RDP access.</w:t>
      </w:r>
      <w:r w:rsidRPr="00951CF5">
        <w:rPr>
          <w:rFonts w:ascii="Aptos" w:hAnsi="Aptos"/>
        </w:rPr>
        <w:t xml:space="preserve"> </w:t>
      </w:r>
    </w:p>
    <w:p w14:paraId="2D80D939" w14:textId="075EEBA7" w:rsidR="00855291" w:rsidRPr="00E96977" w:rsidRDefault="00855291" w:rsidP="009A0405">
      <w:pPr>
        <w:pStyle w:val="ListParagraph"/>
        <w:numPr>
          <w:ilvl w:val="0"/>
          <w:numId w:val="13"/>
        </w:numPr>
        <w:spacing w:after="0"/>
        <w:ind w:left="1440"/>
        <w:rPr>
          <w:rFonts w:ascii="Aptos" w:hAnsi="Aptos"/>
          <w:b w:val="0"/>
          <w:bCs w:val="0"/>
        </w:rPr>
      </w:pPr>
      <w:r w:rsidRPr="00E96977">
        <w:rPr>
          <w:rFonts w:ascii="Aptos" w:hAnsi="Aptos"/>
          <w:b w:val="0"/>
          <w:bCs w:val="0"/>
        </w:rPr>
        <w:t>Use conditional access policies to block or alert after-hours RDP sessions unless explicitly allowed (e.g., scheduled maintenance).</w:t>
      </w:r>
    </w:p>
    <w:p w14:paraId="31325579" w14:textId="1609B142" w:rsidR="00855291" w:rsidRDefault="00951CF5" w:rsidP="009A0405">
      <w:pPr>
        <w:pStyle w:val="ListParagraph"/>
        <w:numPr>
          <w:ilvl w:val="0"/>
          <w:numId w:val="14"/>
        </w:numPr>
        <w:spacing w:after="0"/>
        <w:ind w:left="1440"/>
        <w:rPr>
          <w:rFonts w:ascii="Aptos" w:hAnsi="Aptos"/>
          <w:b w:val="0"/>
          <w:bCs w:val="0"/>
        </w:rPr>
      </w:pPr>
      <w:r w:rsidRPr="00951CF5">
        <w:rPr>
          <w:rFonts w:ascii="Aptos" w:hAnsi="Aptos"/>
          <w:b w:val="0"/>
          <w:bCs w:val="0"/>
        </w:rPr>
        <w:t>Ensure sessions are not left open unnecessarily (e.g., disconnected RDP sessions).</w:t>
      </w:r>
    </w:p>
    <w:p w14:paraId="7B6B8522" w14:textId="77777777" w:rsidR="00951CF5" w:rsidRPr="00951CF5" w:rsidRDefault="00951CF5" w:rsidP="00951CF5">
      <w:pPr>
        <w:spacing w:after="0"/>
        <w:rPr>
          <w:rFonts w:ascii="Aptos" w:hAnsi="Aptos"/>
        </w:rPr>
      </w:pPr>
    </w:p>
    <w:p w14:paraId="5FD5EFD3" w14:textId="77777777" w:rsidR="00D26530" w:rsidRPr="00D26530" w:rsidRDefault="00D26530" w:rsidP="00D26530">
      <w:pPr>
        <w:spacing w:after="0" w:line="276" w:lineRule="auto"/>
        <w:rPr>
          <w:rFonts w:ascii="Aptos" w:hAnsi="Aptos"/>
        </w:rPr>
      </w:pPr>
    </w:p>
    <w:p w14:paraId="1F7D6900" w14:textId="77777777" w:rsidR="00D1233B" w:rsidRPr="00E96977" w:rsidRDefault="00D1233B" w:rsidP="009A0405">
      <w:pPr>
        <w:pStyle w:val="ListParagraph"/>
        <w:numPr>
          <w:ilvl w:val="0"/>
          <w:numId w:val="18"/>
        </w:numPr>
        <w:rPr>
          <w:rFonts w:ascii="Aptos" w:hAnsi="Aptos"/>
          <w:vanish/>
          <w:lang w:val="en-GB"/>
        </w:rPr>
      </w:pPr>
    </w:p>
    <w:p w14:paraId="7A5E5A10" w14:textId="77777777" w:rsidR="00D1233B" w:rsidRPr="00E96977" w:rsidRDefault="00D1233B" w:rsidP="009A0405">
      <w:pPr>
        <w:pStyle w:val="ListParagraph"/>
        <w:numPr>
          <w:ilvl w:val="0"/>
          <w:numId w:val="18"/>
        </w:numPr>
        <w:rPr>
          <w:rFonts w:ascii="Aptos" w:hAnsi="Aptos"/>
          <w:vanish/>
          <w:lang w:val="en-GB"/>
        </w:rPr>
      </w:pPr>
    </w:p>
    <w:p w14:paraId="1BF9BBA6" w14:textId="77777777" w:rsidR="00D1233B" w:rsidRPr="00E96977" w:rsidRDefault="00D1233B" w:rsidP="009A0405">
      <w:pPr>
        <w:pStyle w:val="ListParagraph"/>
        <w:numPr>
          <w:ilvl w:val="0"/>
          <w:numId w:val="18"/>
        </w:numPr>
        <w:rPr>
          <w:rFonts w:ascii="Aptos" w:hAnsi="Aptos"/>
          <w:vanish/>
          <w:lang w:val="en-GB"/>
        </w:rPr>
      </w:pPr>
    </w:p>
    <w:p w14:paraId="66DA236C" w14:textId="77777777" w:rsidR="00D1233B" w:rsidRPr="00E96977" w:rsidRDefault="00D1233B" w:rsidP="009A0405">
      <w:pPr>
        <w:pStyle w:val="ListParagraph"/>
        <w:numPr>
          <w:ilvl w:val="0"/>
          <w:numId w:val="18"/>
        </w:numPr>
        <w:rPr>
          <w:rFonts w:ascii="Aptos" w:hAnsi="Aptos"/>
          <w:vanish/>
          <w:lang w:val="en-GB"/>
        </w:rPr>
      </w:pPr>
    </w:p>
    <w:p w14:paraId="2F6A3AED" w14:textId="77777777" w:rsidR="00D1233B" w:rsidRPr="00E96977" w:rsidRDefault="00D1233B" w:rsidP="009A0405">
      <w:pPr>
        <w:pStyle w:val="ListParagraph"/>
        <w:numPr>
          <w:ilvl w:val="0"/>
          <w:numId w:val="18"/>
        </w:numPr>
        <w:rPr>
          <w:rFonts w:ascii="Aptos" w:hAnsi="Aptos"/>
          <w:vanish/>
          <w:lang w:val="en-GB"/>
        </w:rPr>
      </w:pPr>
    </w:p>
    <w:p w14:paraId="16BBBC82" w14:textId="77777777" w:rsidR="00D1233B" w:rsidRPr="00E96977" w:rsidRDefault="00D1233B" w:rsidP="009A0405">
      <w:pPr>
        <w:pStyle w:val="ListParagraph"/>
        <w:numPr>
          <w:ilvl w:val="0"/>
          <w:numId w:val="18"/>
        </w:numPr>
        <w:rPr>
          <w:rFonts w:ascii="Aptos" w:hAnsi="Aptos"/>
          <w:vanish/>
          <w:lang w:val="en-GB"/>
        </w:rPr>
      </w:pPr>
    </w:p>
    <w:p w14:paraId="76E45A45" w14:textId="77777777" w:rsidR="00D1233B" w:rsidRPr="00E96977" w:rsidRDefault="00D1233B" w:rsidP="009A0405">
      <w:pPr>
        <w:pStyle w:val="ListParagraph"/>
        <w:numPr>
          <w:ilvl w:val="0"/>
          <w:numId w:val="18"/>
        </w:numPr>
        <w:rPr>
          <w:rFonts w:ascii="Aptos" w:hAnsi="Aptos"/>
          <w:vanish/>
          <w:lang w:val="en-GB"/>
        </w:rPr>
      </w:pPr>
    </w:p>
    <w:p w14:paraId="21373E16" w14:textId="3FA20BE4" w:rsidR="002D3E91" w:rsidRPr="00E96977" w:rsidRDefault="00951CF5" w:rsidP="00C671C0">
      <w:pPr>
        <w:ind w:firstLine="360"/>
        <w:jc w:val="center"/>
        <w:rPr>
          <w:rFonts w:ascii="Aptos" w:hAnsi="Aptos"/>
        </w:rPr>
      </w:pPr>
      <w:r>
        <w:rPr>
          <w:noProof/>
        </w:rPr>
        <w:drawing>
          <wp:inline distT="0" distB="0" distL="0" distR="0" wp14:anchorId="777275C6" wp14:editId="2EB70E08">
            <wp:extent cx="5135880" cy="3040380"/>
            <wp:effectExtent l="0" t="0" r="7620" b="7620"/>
            <wp:docPr id="423949050"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456A56" w:rsidRPr="00E96977">
        <w:rPr>
          <w:rFonts w:ascii="Aptos" w:hAnsi="Aptos"/>
          <w:noProof/>
        </w:rPr>
        <w:t xml:space="preserve"> </w:t>
      </w:r>
    </w:p>
    <w:p w14:paraId="489E809B" w14:textId="59596C7F" w:rsidR="00A41BA3" w:rsidRPr="00E96977" w:rsidRDefault="00A41BA3" w:rsidP="40674F70">
      <w:pPr>
        <w:rPr>
          <w:rFonts w:ascii="Aptos" w:hAnsi="Aptos"/>
          <w:color w:val="69706C" w:themeColor="text1" w:themeTint="BF"/>
        </w:rPr>
      </w:pPr>
    </w:p>
    <w:p w14:paraId="45A9FDF8" w14:textId="37635C70" w:rsidR="00A41BA3" w:rsidRPr="00E96977" w:rsidRDefault="00A41BA3" w:rsidP="00654588">
      <w:pPr>
        <w:pStyle w:val="Heading2"/>
        <w:numPr>
          <w:ilvl w:val="1"/>
          <w:numId w:val="7"/>
        </w:numPr>
        <w:rPr>
          <w:rFonts w:ascii="Aptos" w:eastAsia="Arial" w:hAnsi="Aptos" w:cs="Arial"/>
        </w:rPr>
      </w:pPr>
      <w:bookmarkStart w:id="66" w:name="_Toc228887326"/>
      <w:r w:rsidRPr="00E96977">
        <w:rPr>
          <w:rFonts w:ascii="Aptos" w:eastAsia="Arial" w:hAnsi="Aptos" w:cs="Arial"/>
        </w:rPr>
        <w:lastRenderedPageBreak/>
        <w:t>High Severity</w:t>
      </w:r>
      <w:bookmarkEnd w:id="66"/>
    </w:p>
    <w:p w14:paraId="55620601" w14:textId="6017993E" w:rsidR="00A87FDD" w:rsidRDefault="00993557" w:rsidP="00C671C0">
      <w:pPr>
        <w:spacing w:after="0" w:line="240" w:lineRule="auto"/>
        <w:ind w:firstLine="720"/>
        <w:rPr>
          <w:rStyle w:val="eop"/>
          <w:color w:val="3A3E3C"/>
          <w:bdr w:val="none" w:sz="0" w:space="0" w:color="auto" w:frame="1"/>
          <w:shd w:val="clear" w:color="auto" w:fill="C6C6C6"/>
        </w:rPr>
      </w:pPr>
      <w:bookmarkStart w:id="67" w:name="_Toc199944002"/>
      <w:bookmarkStart w:id="68" w:name="_Toc2000009926"/>
      <w:bookmarkStart w:id="69" w:name="_Toc2133529079"/>
      <w:bookmarkStart w:id="70" w:name="_Toc1088261615"/>
      <w:bookmarkStart w:id="71" w:name="_Toc1876567327"/>
      <w:bookmarkStart w:id="72" w:name="_Toc769746011"/>
      <w:bookmarkStart w:id="73" w:name="_Toc1840630876"/>
      <w:bookmarkStart w:id="74" w:name="_Toc168590861"/>
      <w:bookmarkEnd w:id="58"/>
      <w:bookmarkEnd w:id="59"/>
      <w:bookmarkEnd w:id="60"/>
      <w:bookmarkEnd w:id="61"/>
      <w:r>
        <w:rPr>
          <w:rStyle w:val="normaltextrun"/>
          <w:color w:val="3A3E3C"/>
          <w:shd w:val="clear" w:color="auto" w:fill="FFFFFF"/>
        </w:rPr>
        <w:t>During the reporting period, no high-severity incidents were recorded.</w:t>
      </w:r>
    </w:p>
    <w:p w14:paraId="7D458F4F" w14:textId="77777777" w:rsidR="00993557" w:rsidRDefault="00993557" w:rsidP="40674F70">
      <w:pPr>
        <w:spacing w:after="0" w:line="240" w:lineRule="auto"/>
        <w:rPr>
          <w:rStyle w:val="eop"/>
          <w:color w:val="3A3E3C"/>
          <w:bdr w:val="none" w:sz="0" w:space="0" w:color="auto" w:frame="1"/>
          <w:shd w:val="clear" w:color="auto" w:fill="C6C6C6"/>
        </w:rPr>
      </w:pPr>
    </w:p>
    <w:p w14:paraId="085AA991" w14:textId="77777777" w:rsidR="00993557" w:rsidRPr="00E96977" w:rsidRDefault="00993557" w:rsidP="40674F70">
      <w:pPr>
        <w:spacing w:after="0" w:line="240" w:lineRule="auto"/>
        <w:rPr>
          <w:rFonts w:ascii="Aptos" w:hAnsi="Aptos"/>
          <w:b/>
          <w:bCs/>
          <w:color w:val="4F49F5" w:themeColor="accent1"/>
          <w:sz w:val="36"/>
          <w:szCs w:val="36"/>
          <w:lang w:val="en-GB"/>
        </w:rPr>
      </w:pPr>
    </w:p>
    <w:p w14:paraId="08BF55A1" w14:textId="26064768" w:rsidR="00CD2C03" w:rsidRPr="00E96977" w:rsidRDefault="006D4ED5" w:rsidP="00CD2C03">
      <w:pPr>
        <w:pStyle w:val="Heading1"/>
        <w:numPr>
          <w:ilvl w:val="0"/>
          <w:numId w:val="7"/>
        </w:numPr>
        <w:ind w:left="720"/>
        <w:jc w:val="both"/>
        <w:divId w:val="1404447884"/>
        <w:rPr>
          <w:rFonts w:ascii="Aptos" w:eastAsia="Arial" w:hAnsi="Aptos" w:cs="Arial"/>
          <w:color w:val="3A3E3B"/>
          <w:sz w:val="24"/>
          <w:szCs w:val="24"/>
        </w:rPr>
      </w:pPr>
      <w:bookmarkStart w:id="75" w:name="_Toc228887327"/>
      <w:r w:rsidRPr="00E96977">
        <w:rPr>
          <w:rFonts w:ascii="Aptos" w:eastAsia="Arial" w:hAnsi="Aptos" w:cs="Arial"/>
        </w:rPr>
        <w:t>Cybersecurity Trends and Threats</w:t>
      </w:r>
      <w:bookmarkStart w:id="76" w:name="_Toc205455663"/>
      <w:r w:rsidR="00456A56">
        <w:rPr>
          <w:rFonts w:ascii="Aptos" w:eastAsia="Arial" w:hAnsi="Aptos" w:cs="Arial"/>
        </w:rPr>
        <w:t xml:space="preserve"> </w:t>
      </w:r>
      <w:r w:rsidR="00456A56" w:rsidRPr="00456A56">
        <w:rPr>
          <w:rFonts w:ascii="Aptos" w:eastAsia="Arial" w:hAnsi="Aptos" w:cs="Arial"/>
        </w:rPr>
        <w:t>– Liberia</w:t>
      </w:r>
      <w:bookmarkEnd w:id="75"/>
      <w:r w:rsidR="00456A56" w:rsidRPr="00456A56">
        <w:rPr>
          <w:rFonts w:ascii="Aptos" w:eastAsia="Arial" w:hAnsi="Aptos" w:cs="Arial"/>
        </w:rPr>
        <w:t xml:space="preserve"> </w:t>
      </w:r>
    </w:p>
    <w:p w14:paraId="262E96EC" w14:textId="4D117E70" w:rsidR="004C7F9B" w:rsidRPr="00E96977" w:rsidRDefault="000975CA" w:rsidP="00456A56">
      <w:pPr>
        <w:pStyle w:val="p3"/>
        <w:ind w:left="720"/>
        <w:jc w:val="both"/>
        <w:rPr>
          <w:rFonts w:ascii="Aptos" w:eastAsia="Arial" w:hAnsi="Aptos" w:cs="Arial"/>
          <w:color w:val="3A3E3B"/>
          <w:sz w:val="24"/>
          <w:szCs w:val="24"/>
        </w:rPr>
      </w:pPr>
      <w:r w:rsidRPr="000975CA">
        <w:rPr>
          <w:rFonts w:ascii="Aptos" w:eastAsia="Arial" w:hAnsi="Aptos" w:cs="Arial"/>
          <w:color w:val="3A3E3B"/>
          <w:sz w:val="24"/>
          <w:szCs w:val="24"/>
        </w:rPr>
        <w:t>In April 2026, Liberia’s cybersecurity landscape was shaped by online impersonation scams, fake government-linked fundraising/grant schemes, and the country’s move toward more centralized digital governance and cybersecurity coordination. I did not find a widely verified April 2026 Liberia-specific ransomware breach or major enterprise data breach in reliable public sources. The strongest April signals were instead social engineering, fake Facebook/WhatsApp campaigns, identity impersonation, digital fraud risk, and the need to secure new government digital platforms</w:t>
      </w:r>
      <w:r w:rsidR="00436132" w:rsidRPr="00E96977">
        <w:rPr>
          <w:rFonts w:ascii="Aptos" w:eastAsia="Arial" w:hAnsi="Aptos" w:cs="Arial"/>
          <w:color w:val="3A3E3B"/>
          <w:sz w:val="24"/>
          <w:szCs w:val="24"/>
        </w:rPr>
        <w:t>.</w:t>
      </w:r>
    </w:p>
    <w:p w14:paraId="7ACAB882" w14:textId="48B15DC3" w:rsidR="00AC435B" w:rsidRPr="00E96977" w:rsidRDefault="00AC435B" w:rsidP="00AC435B">
      <w:pPr>
        <w:keepNext/>
        <w:keepLines/>
        <w:numPr>
          <w:ilvl w:val="1"/>
          <w:numId w:val="7"/>
        </w:numPr>
        <w:spacing w:before="40"/>
        <w:outlineLvl w:val="1"/>
        <w:rPr>
          <w:rFonts w:ascii="Aptos" w:hAnsi="Aptos"/>
          <w:b/>
          <w:color w:val="3A3E3B"/>
          <w:lang w:val="en-GB"/>
        </w:rPr>
      </w:pPr>
      <w:bookmarkStart w:id="77" w:name="_Toc228887328"/>
      <w:r w:rsidRPr="00E96977">
        <w:rPr>
          <w:rFonts w:ascii="Aptos" w:eastAsiaTheme="majorEastAsia" w:hAnsi="Aptos"/>
          <w:b/>
          <w:color w:val="4F49F5" w:themeColor="accent1"/>
          <w:sz w:val="28"/>
          <w:lang w:val="en-GB"/>
        </w:rPr>
        <w:t>Key Threats, Incidents &amp; Legal Development</w:t>
      </w:r>
      <w:bookmarkEnd w:id="77"/>
    </w:p>
    <w:p w14:paraId="5ED2277E" w14:textId="7B186317" w:rsidR="00456A56" w:rsidRPr="000975CA" w:rsidRDefault="000975CA" w:rsidP="009A0405">
      <w:pPr>
        <w:pStyle w:val="p3"/>
        <w:numPr>
          <w:ilvl w:val="0"/>
          <w:numId w:val="19"/>
        </w:numPr>
        <w:jc w:val="both"/>
        <w:rPr>
          <w:rFonts w:ascii="Aptos" w:hAnsi="Aptos" w:cs="Arial"/>
          <w:color w:val="3A3E3B"/>
          <w:sz w:val="24"/>
          <w:szCs w:val="24"/>
        </w:rPr>
      </w:pPr>
      <w:r w:rsidRPr="000975CA">
        <w:rPr>
          <w:rFonts w:ascii="Aptos" w:hAnsi="Aptos" w:cs="Arial"/>
          <w:b/>
          <w:bCs/>
          <w:color w:val="3A3E3B"/>
          <w:sz w:val="24"/>
          <w:szCs w:val="24"/>
        </w:rPr>
        <w:t>Fake fundraising scam impersonating Liberia’s Mines and Energy Minister</w:t>
      </w:r>
      <w:r w:rsidRPr="000975CA">
        <w:rPr>
          <w:rFonts w:ascii="Aptos" w:hAnsi="Aptos" w:cs="Arial"/>
          <w:color w:val="3A3E3B"/>
          <w:sz w:val="24"/>
          <w:szCs w:val="24"/>
        </w:rPr>
        <w:br/>
        <w:t xml:space="preserve">On April 16, 2026, FrontPage Africa reported that Liberia’s Ministry of Mines and Energy warned the public about a fraudulent Facebook campaign soliciting money in the name of Minister R. </w:t>
      </w:r>
      <w:proofErr w:type="spellStart"/>
      <w:r w:rsidRPr="000975CA">
        <w:rPr>
          <w:rFonts w:ascii="Aptos" w:hAnsi="Aptos" w:cs="Arial"/>
          <w:color w:val="3A3E3B"/>
          <w:sz w:val="24"/>
          <w:szCs w:val="24"/>
        </w:rPr>
        <w:t>Matenokay</w:t>
      </w:r>
      <w:proofErr w:type="spellEnd"/>
      <w:r w:rsidRPr="000975CA">
        <w:rPr>
          <w:rFonts w:ascii="Aptos" w:hAnsi="Aptos" w:cs="Arial"/>
          <w:color w:val="3A3E3B"/>
          <w:sz w:val="24"/>
          <w:szCs w:val="24"/>
        </w:rPr>
        <w:t xml:space="preserve"> Tingban. The fake post asked Liberians at home and abroad to contribute funds toward a supposed modern office building for the Liberia Geological Survey, using a fake Facebook account and a circulated phone number. This is a clear April threat: government impersonation + social-media fraud + mobile-money-style payment solicitation.  </w:t>
      </w:r>
    </w:p>
    <w:p w14:paraId="7425780D" w14:textId="53DDDD55" w:rsidR="00456A56" w:rsidRPr="00456A56" w:rsidRDefault="000975CA" w:rsidP="009A0405">
      <w:pPr>
        <w:pStyle w:val="p3"/>
        <w:numPr>
          <w:ilvl w:val="0"/>
          <w:numId w:val="19"/>
        </w:numPr>
        <w:jc w:val="both"/>
        <w:rPr>
          <w:rFonts w:ascii="Aptos" w:hAnsi="Aptos" w:cs="Arial"/>
          <w:b/>
          <w:bCs/>
          <w:color w:val="3A3E3B"/>
          <w:sz w:val="24"/>
          <w:szCs w:val="24"/>
        </w:rPr>
      </w:pPr>
      <w:r w:rsidRPr="000975CA">
        <w:rPr>
          <w:rFonts w:ascii="Aptos" w:hAnsi="Aptos" w:cs="Arial"/>
          <w:b/>
          <w:bCs/>
          <w:color w:val="3A3E3B"/>
          <w:sz w:val="24"/>
          <w:szCs w:val="24"/>
        </w:rPr>
        <w:t>Fake Ministry of Finance grant link circulating on Facebook and WhatsApp</w:t>
      </w:r>
    </w:p>
    <w:p w14:paraId="5C7B8E12" w14:textId="74C52101" w:rsidR="00456A56" w:rsidRPr="00456A56" w:rsidRDefault="000975CA" w:rsidP="00456A56">
      <w:pPr>
        <w:pStyle w:val="p3"/>
        <w:ind w:left="1080"/>
        <w:jc w:val="both"/>
        <w:rPr>
          <w:rFonts w:ascii="Aptos" w:hAnsi="Aptos" w:cs="Arial"/>
          <w:color w:val="3A3E3B"/>
          <w:sz w:val="24"/>
          <w:szCs w:val="24"/>
        </w:rPr>
      </w:pPr>
      <w:r w:rsidRPr="000975CA">
        <w:rPr>
          <w:rFonts w:ascii="Aptos" w:hAnsi="Aptos" w:cs="Arial"/>
          <w:color w:val="3A3E3B"/>
          <w:sz w:val="24"/>
          <w:szCs w:val="24"/>
        </w:rPr>
        <w:t>Local Voices Liberia flagged a viral claim that the Ministry of Finance and Development Planning, allegedly in collaboration with the World Bank, was offering grants. The site’s April 2026 fact-check listing classifies the link as fake. This points to a high-probability fraud pattern in Liberia: attackers abuse trusted government names to lure users into clicking links, submitting personal data, or paying “processing” fees.  </w:t>
      </w:r>
      <w:r w:rsidR="00456A56" w:rsidRPr="00456A56">
        <w:rPr>
          <w:rFonts w:ascii="Aptos" w:hAnsi="Aptos" w:cs="Arial"/>
          <w:color w:val="3A3E3B"/>
          <w:sz w:val="24"/>
          <w:szCs w:val="24"/>
        </w:rPr>
        <w:t xml:space="preserve">. </w:t>
      </w:r>
    </w:p>
    <w:p w14:paraId="1C7CC811" w14:textId="272B08FE" w:rsidR="000975CA" w:rsidRPr="000975CA" w:rsidRDefault="000975CA" w:rsidP="009A0405">
      <w:pPr>
        <w:pStyle w:val="p3"/>
        <w:numPr>
          <w:ilvl w:val="0"/>
          <w:numId w:val="19"/>
        </w:numPr>
        <w:jc w:val="both"/>
        <w:rPr>
          <w:rFonts w:ascii="Aptos" w:hAnsi="Aptos" w:cs="Arial"/>
          <w:color w:val="3A3E3B"/>
          <w:sz w:val="24"/>
          <w:szCs w:val="24"/>
        </w:rPr>
      </w:pPr>
      <w:r w:rsidRPr="000975CA">
        <w:rPr>
          <w:rFonts w:ascii="Aptos" w:hAnsi="Aptos" w:cs="Arial"/>
          <w:b/>
          <w:bCs/>
          <w:color w:val="3A3E3B"/>
          <w:sz w:val="24"/>
          <w:szCs w:val="24"/>
        </w:rPr>
        <w:t xml:space="preserve">Digital misinformation and deceptive claims remained active public risks </w:t>
      </w:r>
      <w:r w:rsidRPr="000975CA">
        <w:rPr>
          <w:rFonts w:ascii="Aptos" w:hAnsi="Aptos" w:cs="Arial"/>
          <w:color w:val="3A3E3B"/>
          <w:sz w:val="24"/>
          <w:szCs w:val="24"/>
        </w:rPr>
        <w:t xml:space="preserve">Local Voices Liberia’s April fact-check feed included multiple false or misleading claims circulating online, including fake grants, manipulated political/economic narratives, and misleading voter-related claims. While not all are technical intrusions, they are cyber-enabled threats because they spread through digital platforms and can support phishing, fraud, public confusion, and trust erosion. </w:t>
      </w:r>
    </w:p>
    <w:p w14:paraId="718906B4" w14:textId="77777777" w:rsidR="000975CA" w:rsidRPr="000975CA" w:rsidRDefault="000975CA" w:rsidP="009A0405">
      <w:pPr>
        <w:pStyle w:val="p3"/>
        <w:numPr>
          <w:ilvl w:val="0"/>
          <w:numId w:val="22"/>
        </w:numPr>
        <w:jc w:val="both"/>
        <w:rPr>
          <w:rFonts w:ascii="Aptos" w:hAnsi="Aptos" w:cs="Arial"/>
          <w:color w:val="3A3E3B"/>
          <w:sz w:val="24"/>
          <w:szCs w:val="24"/>
        </w:rPr>
      </w:pPr>
      <w:r w:rsidRPr="000975CA">
        <w:rPr>
          <w:rFonts w:ascii="Aptos" w:hAnsi="Aptos" w:cs="Arial"/>
          <w:b/>
          <w:bCs/>
          <w:color w:val="3A3E3B"/>
          <w:sz w:val="24"/>
          <w:szCs w:val="24"/>
        </w:rPr>
        <w:lastRenderedPageBreak/>
        <w:t>No widely verified April ransomware or major enterprise breach found</w:t>
      </w:r>
    </w:p>
    <w:p w14:paraId="11EF7D32" w14:textId="515643EF" w:rsidR="000975CA" w:rsidRDefault="000975CA" w:rsidP="000975CA">
      <w:pPr>
        <w:pStyle w:val="p3"/>
        <w:ind w:left="1080"/>
        <w:jc w:val="both"/>
        <w:rPr>
          <w:rFonts w:ascii="Aptos" w:hAnsi="Aptos" w:cs="Arial"/>
          <w:color w:val="3A3E3B"/>
          <w:sz w:val="24"/>
          <w:szCs w:val="24"/>
        </w:rPr>
      </w:pPr>
      <w:r w:rsidRPr="000975CA">
        <w:rPr>
          <w:rFonts w:ascii="Aptos" w:hAnsi="Aptos" w:cs="Arial"/>
          <w:color w:val="3A3E3B"/>
          <w:sz w:val="24"/>
          <w:szCs w:val="24"/>
        </w:rPr>
        <w:t xml:space="preserve">Within April 1–30, 2026, I did not find a reliable public disclosure of a new Liberia-specific ransomware incident or large enterprise data breach. Earlier Liberia-linked ransomware/data-leak claims existed in </w:t>
      </w:r>
      <w:r w:rsidR="00C671C0">
        <w:rPr>
          <w:rFonts w:ascii="Aptos" w:hAnsi="Aptos" w:cs="Arial"/>
          <w:color w:val="3A3E3B"/>
          <w:sz w:val="24"/>
          <w:szCs w:val="24"/>
        </w:rPr>
        <w:t>April</w:t>
      </w:r>
      <w:r w:rsidRPr="000975CA">
        <w:rPr>
          <w:rFonts w:ascii="Aptos" w:hAnsi="Aptos" w:cs="Arial"/>
          <w:color w:val="3A3E3B"/>
          <w:sz w:val="24"/>
          <w:szCs w:val="24"/>
        </w:rPr>
        <w:t>, but they fall outside this April window and are not included as April incidents.</w:t>
      </w:r>
    </w:p>
    <w:p w14:paraId="6AA4B814" w14:textId="787D7D5C" w:rsidR="000975CA" w:rsidRPr="000975CA" w:rsidRDefault="000975CA" w:rsidP="009A0405">
      <w:pPr>
        <w:pStyle w:val="p3"/>
        <w:numPr>
          <w:ilvl w:val="0"/>
          <w:numId w:val="22"/>
        </w:numPr>
        <w:jc w:val="both"/>
        <w:rPr>
          <w:rFonts w:ascii="Aptos" w:hAnsi="Aptos" w:cs="Arial"/>
          <w:color w:val="3A3E3B"/>
          <w:sz w:val="24"/>
          <w:szCs w:val="24"/>
        </w:rPr>
      </w:pPr>
      <w:r w:rsidRPr="000975CA">
        <w:rPr>
          <w:rFonts w:ascii="Aptos" w:hAnsi="Aptos" w:cs="Arial"/>
          <w:b/>
          <w:bCs/>
          <w:color w:val="3A3E3B"/>
          <w:sz w:val="24"/>
          <w:szCs w:val="24"/>
        </w:rPr>
        <w:t>Critical infrastructure digitization creates new cyber exposure</w:t>
      </w:r>
      <w:r w:rsidRPr="000975CA">
        <w:rPr>
          <w:rFonts w:ascii="Aptos" w:hAnsi="Aptos" w:cs="Arial"/>
          <w:b/>
          <w:bCs/>
          <w:color w:val="3A3E3B"/>
          <w:sz w:val="24"/>
          <w:szCs w:val="24"/>
        </w:rPr>
        <w:br/>
      </w:r>
      <w:r w:rsidRPr="000975CA">
        <w:rPr>
          <w:rFonts w:ascii="Aptos" w:hAnsi="Aptos" w:cs="Arial"/>
          <w:color w:val="3A3E3B"/>
          <w:sz w:val="24"/>
          <w:szCs w:val="24"/>
        </w:rPr>
        <w:t>On April 20, 2026, Liberia’s National Port Authority began an automation and security upgrade at the Freeport of Monrovia, including RFID cards, facial recognition for pedestrian entry, automated license-plate recognition, and real-time operational data. This is a modernization effort, but it also introduces cyber risks around biometric data, access-control abuse, credential misuse, surveillance data protection, and disruption of port operations if systems are poorly secured.  </w:t>
      </w:r>
    </w:p>
    <w:p w14:paraId="141DDF7B" w14:textId="0A1B75B0" w:rsidR="00B155FA" w:rsidRPr="00E96977" w:rsidRDefault="00B155FA" w:rsidP="004C7F9B">
      <w:pPr>
        <w:pStyle w:val="p3"/>
        <w:ind w:left="720"/>
        <w:jc w:val="both"/>
        <w:rPr>
          <w:rFonts w:ascii="Aptos" w:eastAsia="Arial" w:hAnsi="Aptos" w:cs="Arial"/>
          <w:color w:val="3A3E3B"/>
          <w:sz w:val="24"/>
          <w:szCs w:val="24"/>
        </w:rPr>
      </w:pPr>
    </w:p>
    <w:p w14:paraId="1AD6C0CF" w14:textId="6AA12324" w:rsidR="00457667" w:rsidRPr="00E96977" w:rsidRDefault="00457667" w:rsidP="00457667">
      <w:pPr>
        <w:keepNext/>
        <w:keepLines/>
        <w:numPr>
          <w:ilvl w:val="1"/>
          <w:numId w:val="7"/>
        </w:numPr>
        <w:spacing w:before="40"/>
        <w:ind w:left="720"/>
        <w:jc w:val="both"/>
        <w:outlineLvl w:val="1"/>
        <w:rPr>
          <w:rFonts w:ascii="Aptos" w:eastAsiaTheme="majorEastAsia" w:hAnsi="Aptos"/>
          <w:b/>
          <w:color w:val="4F49F5" w:themeColor="accent1"/>
          <w:lang w:val="en-GB"/>
        </w:rPr>
      </w:pPr>
      <w:bookmarkStart w:id="78" w:name="_Toc228887329"/>
      <w:r w:rsidRPr="00E96977">
        <w:rPr>
          <w:rFonts w:ascii="Aptos" w:eastAsiaTheme="majorEastAsia" w:hAnsi="Aptos"/>
          <w:b/>
          <w:color w:val="4F49F5" w:themeColor="accent1"/>
          <w:lang w:eastAsia="en-GB"/>
        </w:rPr>
        <w:t>Regional</w:t>
      </w:r>
      <w:r w:rsidRPr="00E96977">
        <w:rPr>
          <w:rFonts w:ascii="Aptos" w:eastAsiaTheme="majorEastAsia" w:hAnsi="Aptos"/>
          <w:b/>
          <w:color w:val="4F49F5" w:themeColor="accent1"/>
          <w:lang w:val="en-GB"/>
        </w:rPr>
        <w:t xml:space="preserve"> spillover and Infrastructure Risks</w:t>
      </w:r>
      <w:bookmarkEnd w:id="78"/>
    </w:p>
    <w:p w14:paraId="0BB3F2A2" w14:textId="77777777" w:rsidR="000975CA" w:rsidRPr="000975CA" w:rsidRDefault="000975CA" w:rsidP="00184733">
      <w:pPr>
        <w:pStyle w:val="p3"/>
        <w:numPr>
          <w:ilvl w:val="0"/>
          <w:numId w:val="22"/>
        </w:numPr>
        <w:jc w:val="both"/>
        <w:rPr>
          <w:rFonts w:ascii="Aptos" w:hAnsi="Aptos" w:cs="Arial"/>
          <w:b/>
          <w:bCs/>
          <w:color w:val="3A3E3B"/>
          <w:sz w:val="24"/>
          <w:szCs w:val="24"/>
        </w:rPr>
      </w:pPr>
      <w:r w:rsidRPr="000975CA">
        <w:rPr>
          <w:rFonts w:ascii="Aptos" w:hAnsi="Aptos" w:cs="Arial"/>
          <w:color w:val="3A3E3B"/>
          <w:sz w:val="24"/>
          <w:szCs w:val="24"/>
        </w:rPr>
        <w:t>Government impersonation is the clearest April fraud vector</w:t>
      </w:r>
      <w:r w:rsidRPr="000975CA">
        <w:rPr>
          <w:rFonts w:ascii="Aptos" w:hAnsi="Aptos" w:cs="Arial"/>
          <w:color w:val="3A3E3B"/>
          <w:sz w:val="24"/>
          <w:szCs w:val="24"/>
        </w:rPr>
        <w:br/>
        <w:t xml:space="preserve">The fake Mines and Energy fundraising post and fake Ministry of Finance grant link show a consistent pattern: attackers exploit public trust in ministries, senior officials, and development partners. This can lead to financial loss, identity theft, credential harvesting, and </w:t>
      </w:r>
      <w:proofErr w:type="gramStart"/>
      <w:r w:rsidRPr="000975CA">
        <w:rPr>
          <w:rFonts w:ascii="Aptos" w:hAnsi="Aptos" w:cs="Arial"/>
          <w:color w:val="3A3E3B"/>
          <w:sz w:val="24"/>
          <w:szCs w:val="24"/>
        </w:rPr>
        <w:t>phishing follow</w:t>
      </w:r>
      <w:proofErr w:type="gramEnd"/>
      <w:r w:rsidRPr="000975CA">
        <w:rPr>
          <w:rFonts w:ascii="Aptos" w:hAnsi="Aptos" w:cs="Arial"/>
          <w:color w:val="3A3E3B"/>
          <w:sz w:val="24"/>
          <w:szCs w:val="24"/>
        </w:rPr>
        <w:t xml:space="preserve">-up campaigns.   </w:t>
      </w:r>
    </w:p>
    <w:p w14:paraId="0C01C2EA" w14:textId="577032F7" w:rsidR="000975CA" w:rsidRDefault="000975CA" w:rsidP="00184733">
      <w:pPr>
        <w:pStyle w:val="p3"/>
        <w:numPr>
          <w:ilvl w:val="0"/>
          <w:numId w:val="22"/>
        </w:numPr>
        <w:jc w:val="both"/>
        <w:rPr>
          <w:rFonts w:ascii="Aptos" w:hAnsi="Aptos" w:cs="Arial"/>
          <w:color w:val="3A3E3B"/>
          <w:sz w:val="24"/>
          <w:szCs w:val="24"/>
        </w:rPr>
      </w:pPr>
      <w:r w:rsidRPr="000975CA">
        <w:rPr>
          <w:rFonts w:ascii="Aptos" w:hAnsi="Aptos" w:cs="Arial"/>
          <w:color w:val="3A3E3B"/>
          <w:sz w:val="24"/>
          <w:szCs w:val="24"/>
        </w:rPr>
        <w:t>Social platforms and messaging apps remain high-risk delivery channels</w:t>
      </w:r>
      <w:r w:rsidRPr="000975CA">
        <w:rPr>
          <w:rFonts w:ascii="Aptos" w:hAnsi="Aptos" w:cs="Arial"/>
          <w:color w:val="3A3E3B"/>
          <w:sz w:val="24"/>
          <w:szCs w:val="24"/>
        </w:rPr>
        <w:br/>
        <w:t>April fraud signals were concentrated around Facebook, WhatsApp-style sharing, and phone-number-based solicitation. This makes public awareness and rapid takedown important, because these scams spread faster than formal government corrections.  </w:t>
      </w:r>
    </w:p>
    <w:p w14:paraId="187B4C84" w14:textId="5AEE2AC6" w:rsidR="00350679" w:rsidRDefault="00350679" w:rsidP="00184733">
      <w:pPr>
        <w:pStyle w:val="p3"/>
        <w:numPr>
          <w:ilvl w:val="0"/>
          <w:numId w:val="22"/>
        </w:numPr>
        <w:jc w:val="both"/>
        <w:rPr>
          <w:rFonts w:ascii="Aptos" w:hAnsi="Aptos" w:cs="Arial"/>
          <w:color w:val="3A3E3B"/>
          <w:sz w:val="24"/>
          <w:szCs w:val="24"/>
        </w:rPr>
      </w:pPr>
      <w:r w:rsidRPr="00350679">
        <w:rPr>
          <w:rFonts w:ascii="Aptos" w:hAnsi="Aptos" w:cs="Arial"/>
          <w:color w:val="3A3E3B"/>
          <w:sz w:val="24"/>
          <w:szCs w:val="24"/>
        </w:rPr>
        <w:t>Digital-government expansion increases attack surface</w:t>
      </w:r>
      <w:r w:rsidRPr="00350679">
        <w:rPr>
          <w:rFonts w:ascii="Aptos" w:hAnsi="Aptos" w:cs="Arial"/>
          <w:color w:val="3A3E3B"/>
          <w:sz w:val="24"/>
          <w:szCs w:val="24"/>
        </w:rPr>
        <w:br/>
        <w:t>President Boakai’s Executive Order No. 163, issued in April and published April 28, created the Office of Technology and Digital Innovation and mandates secure, interoperable digital government systems. This is a positive response, but it also means Liberia’s public-sector attack surface will expand as more services, databases, workflows, and citizen interactions move online.  </w:t>
      </w:r>
    </w:p>
    <w:p w14:paraId="2BA4EDC2" w14:textId="72DCF114" w:rsidR="00350679" w:rsidRPr="000975CA" w:rsidRDefault="00350679" w:rsidP="00184733">
      <w:pPr>
        <w:pStyle w:val="p3"/>
        <w:numPr>
          <w:ilvl w:val="0"/>
          <w:numId w:val="22"/>
        </w:numPr>
        <w:jc w:val="both"/>
        <w:rPr>
          <w:rFonts w:ascii="Aptos" w:hAnsi="Aptos" w:cs="Arial"/>
          <w:color w:val="3A3E3B"/>
          <w:sz w:val="24"/>
          <w:szCs w:val="24"/>
        </w:rPr>
      </w:pPr>
      <w:r w:rsidRPr="00350679">
        <w:rPr>
          <w:rFonts w:ascii="Aptos" w:hAnsi="Aptos" w:cs="Arial"/>
          <w:color w:val="3A3E3B"/>
          <w:sz w:val="24"/>
          <w:szCs w:val="24"/>
        </w:rPr>
        <w:t>Critical infrastructure automation introduces data and availability risk</w:t>
      </w:r>
      <w:r w:rsidRPr="00350679">
        <w:rPr>
          <w:rFonts w:ascii="Aptos" w:hAnsi="Aptos" w:cs="Arial"/>
          <w:color w:val="3A3E3B"/>
          <w:sz w:val="24"/>
          <w:szCs w:val="24"/>
        </w:rPr>
        <w:br/>
        <w:t>The Freeport of Monrovia upgrade will collect, and process access data tied to people, vehicles, and cargo. If not strongly protected, such systems could be targeted for credential abuse, data theft, fraud, sabotage, or operational disruption.</w:t>
      </w:r>
    </w:p>
    <w:p w14:paraId="73CAF2BE" w14:textId="370FCED6" w:rsidR="00072404" w:rsidRPr="00E96977" w:rsidRDefault="00072404" w:rsidP="00072404">
      <w:pPr>
        <w:pStyle w:val="Heading2"/>
        <w:numPr>
          <w:ilvl w:val="1"/>
          <w:numId w:val="7"/>
        </w:numPr>
        <w:tabs>
          <w:tab w:val="num" w:pos="792"/>
        </w:tabs>
        <w:rPr>
          <w:rFonts w:ascii="Aptos" w:hAnsi="Aptos" w:cs="Arial"/>
          <w:sz w:val="24"/>
          <w:lang w:eastAsia="en-GB"/>
        </w:rPr>
      </w:pPr>
      <w:bookmarkStart w:id="79" w:name="_Toc228887330"/>
      <w:r w:rsidRPr="00E96977">
        <w:rPr>
          <w:rFonts w:ascii="Aptos" w:hAnsi="Aptos" w:cs="Arial"/>
          <w:sz w:val="24"/>
          <w:lang w:eastAsia="en-GB"/>
        </w:rPr>
        <w:lastRenderedPageBreak/>
        <w:t>Government and Industry Response</w:t>
      </w:r>
      <w:bookmarkEnd w:id="79"/>
    </w:p>
    <w:p w14:paraId="7CA661ED" w14:textId="5607F942" w:rsidR="00350679" w:rsidRDefault="00350679" w:rsidP="009A0405">
      <w:pPr>
        <w:pStyle w:val="p3"/>
        <w:numPr>
          <w:ilvl w:val="0"/>
          <w:numId w:val="19"/>
        </w:numPr>
        <w:jc w:val="both"/>
        <w:rPr>
          <w:rFonts w:ascii="Aptos" w:hAnsi="Aptos" w:cs="Arial"/>
          <w:color w:val="3A3E3B"/>
          <w:sz w:val="24"/>
          <w:szCs w:val="24"/>
        </w:rPr>
      </w:pPr>
      <w:r w:rsidRPr="00350679">
        <w:rPr>
          <w:rFonts w:ascii="Aptos" w:hAnsi="Aptos" w:cs="Arial"/>
          <w:color w:val="3A3E3B"/>
          <w:sz w:val="24"/>
          <w:szCs w:val="24"/>
        </w:rPr>
        <w:t>Executive Order No. 163 created a central digital governance and cybersecurity authority</w:t>
      </w:r>
      <w:r w:rsidRPr="00350679">
        <w:rPr>
          <w:rFonts w:ascii="Aptos" w:hAnsi="Aptos" w:cs="Arial"/>
          <w:color w:val="3A3E3B"/>
          <w:sz w:val="24"/>
          <w:szCs w:val="24"/>
        </w:rPr>
        <w:br/>
        <w:t>On April 28, 2026, Liberia’s Executive Mansion announced that President Boakai issued Executive Order No. 163, establishing the Office of Technology and Digital Innovation (OTDI) within the Office of the President. The order makes OTDI the central coordinating authority for digital governance, enterprise architecture, and cybersecurity across ministries, agencies, and commissions.  </w:t>
      </w:r>
    </w:p>
    <w:p w14:paraId="00C79EF0" w14:textId="4614EDFD" w:rsidR="00350679" w:rsidRDefault="00350679" w:rsidP="009A0405">
      <w:pPr>
        <w:pStyle w:val="p3"/>
        <w:numPr>
          <w:ilvl w:val="0"/>
          <w:numId w:val="19"/>
        </w:numPr>
        <w:jc w:val="both"/>
        <w:rPr>
          <w:rFonts w:ascii="Aptos" w:hAnsi="Aptos" w:cs="Arial"/>
          <w:color w:val="3A3E3B"/>
          <w:sz w:val="24"/>
          <w:szCs w:val="24"/>
        </w:rPr>
      </w:pPr>
      <w:r w:rsidRPr="00350679">
        <w:rPr>
          <w:rFonts w:ascii="Aptos" w:hAnsi="Aptos" w:cs="Arial"/>
          <w:color w:val="3A3E3B"/>
          <w:sz w:val="24"/>
          <w:szCs w:val="24"/>
        </w:rPr>
        <w:t>Government issued public warnings against impersonation scams</w:t>
      </w:r>
      <w:r w:rsidRPr="00350679">
        <w:rPr>
          <w:rFonts w:ascii="Aptos" w:hAnsi="Aptos" w:cs="Arial"/>
          <w:color w:val="3A3E3B"/>
          <w:sz w:val="24"/>
          <w:szCs w:val="24"/>
        </w:rPr>
        <w:br/>
        <w:t>The Ministry of Mines and Energy publicly warned citizens not to send money to the fake phone number attached to the fraudulent Facebook fundraising post and clarified that the campaign was not official. This is an important harm-reduction response against social engineering.</w:t>
      </w:r>
    </w:p>
    <w:p w14:paraId="6193F046" w14:textId="73F1D394" w:rsidR="00350679" w:rsidRDefault="00350679" w:rsidP="009A0405">
      <w:pPr>
        <w:pStyle w:val="p3"/>
        <w:numPr>
          <w:ilvl w:val="0"/>
          <w:numId w:val="19"/>
        </w:numPr>
        <w:jc w:val="both"/>
        <w:rPr>
          <w:rFonts w:ascii="Aptos" w:hAnsi="Aptos" w:cs="Arial"/>
          <w:color w:val="3A3E3B"/>
          <w:sz w:val="24"/>
          <w:szCs w:val="24"/>
        </w:rPr>
      </w:pPr>
      <w:r w:rsidRPr="00350679">
        <w:rPr>
          <w:rFonts w:ascii="Aptos" w:hAnsi="Aptos" w:cs="Arial"/>
          <w:color w:val="3A3E3B"/>
          <w:sz w:val="24"/>
          <w:szCs w:val="24"/>
        </w:rPr>
        <w:t>National Port Authority began automation and security upgrades</w:t>
      </w:r>
      <w:r w:rsidRPr="00350679">
        <w:rPr>
          <w:rFonts w:ascii="Aptos" w:hAnsi="Aptos" w:cs="Arial"/>
          <w:color w:val="3A3E3B"/>
          <w:sz w:val="24"/>
          <w:szCs w:val="24"/>
        </w:rPr>
        <w:br/>
        <w:t>The NPA’s April access-control project is intended to improve port security and compliance with the International Ship and Port Facility Security Code, using RFID, facial recognition, automated license-plate recognition, and movement tracking. From a cyber-resilience perspective, this creates a need for strict data governance, access controls, audit logging, encryption, and incident response planning.</w:t>
      </w:r>
    </w:p>
    <w:p w14:paraId="4BF748CF" w14:textId="21FEC048" w:rsidR="00350679" w:rsidRPr="00350679" w:rsidRDefault="00350679" w:rsidP="009A0405">
      <w:pPr>
        <w:pStyle w:val="p3"/>
        <w:numPr>
          <w:ilvl w:val="0"/>
          <w:numId w:val="19"/>
        </w:numPr>
        <w:jc w:val="both"/>
        <w:rPr>
          <w:rFonts w:ascii="Aptos" w:hAnsi="Aptos" w:cs="Arial"/>
          <w:color w:val="3A3E3B"/>
          <w:sz w:val="24"/>
          <w:szCs w:val="24"/>
        </w:rPr>
      </w:pPr>
      <w:r w:rsidRPr="00350679">
        <w:rPr>
          <w:rFonts w:ascii="Aptos" w:hAnsi="Aptos" w:cs="Arial"/>
          <w:color w:val="3A3E3B"/>
          <w:sz w:val="24"/>
          <w:szCs w:val="24"/>
        </w:rPr>
        <w:t xml:space="preserve">Digital </w:t>
      </w:r>
      <w:proofErr w:type="gramStart"/>
      <w:r w:rsidRPr="00350679">
        <w:rPr>
          <w:rFonts w:ascii="Aptos" w:hAnsi="Aptos" w:cs="Arial"/>
          <w:color w:val="3A3E3B"/>
          <w:sz w:val="24"/>
          <w:szCs w:val="24"/>
        </w:rPr>
        <w:t>fact-checking</w:t>
      </w:r>
      <w:proofErr w:type="gramEnd"/>
      <w:r w:rsidRPr="00350679">
        <w:rPr>
          <w:rFonts w:ascii="Aptos" w:hAnsi="Aptos" w:cs="Arial"/>
          <w:color w:val="3A3E3B"/>
          <w:sz w:val="24"/>
          <w:szCs w:val="24"/>
        </w:rPr>
        <w:t xml:space="preserve"> helped counter fraudulent online claims</w:t>
      </w:r>
      <w:r>
        <w:br/>
      </w:r>
      <w:r w:rsidRPr="00350679">
        <w:rPr>
          <w:rFonts w:ascii="Aptos" w:hAnsi="Aptos" w:cs="Arial"/>
          <w:color w:val="3A3E3B"/>
          <w:sz w:val="24"/>
          <w:szCs w:val="24"/>
        </w:rPr>
        <w:t>Local Voices Liberia’s April fact-checking activity helped identify fake online grant claims and other deceptive digital narratives. This type of verification function is important because fraud, phishing, and misinformation often overlap in Liberia’s digital ecosystem.  </w:t>
      </w:r>
      <w:r w:rsidR="543E65BF" w:rsidRPr="66781002">
        <w:rPr>
          <w:rFonts w:ascii="Aptos" w:hAnsi="Aptos" w:cs="Arial"/>
          <w:color w:val="3A3E3B"/>
          <w:sz w:val="24"/>
          <w:szCs w:val="24"/>
        </w:rPr>
        <w:t>S</w:t>
      </w:r>
      <w:r w:rsidRPr="66781002">
        <w:rPr>
          <w:rFonts w:ascii="Aptos" w:hAnsi="Aptos" w:cs="Arial"/>
          <w:color w:val="3A3E3B"/>
          <w:sz w:val="24"/>
          <w:szCs w:val="24"/>
        </w:rPr>
        <w:t>uch</w:t>
      </w:r>
      <w:r w:rsidRPr="00350679">
        <w:rPr>
          <w:rFonts w:ascii="Aptos" w:hAnsi="Aptos" w:cs="Arial"/>
          <w:color w:val="3A3E3B"/>
          <w:sz w:val="24"/>
          <w:szCs w:val="24"/>
        </w:rPr>
        <w:t xml:space="preserve"> systems could be targeted for credential abuse, data theft, fraud, sabotage, or operational disruption.</w:t>
      </w:r>
    </w:p>
    <w:bookmarkEnd w:id="76"/>
    <w:p w14:paraId="772DCE7E" w14:textId="202E86AD" w:rsidR="00860E93" w:rsidRPr="00D61250" w:rsidRDefault="00436132" w:rsidP="00860E93">
      <w:pPr>
        <w:ind w:left="720"/>
      </w:pPr>
      <w:r w:rsidRPr="00300D1E">
        <w:rPr>
          <w:rFonts w:ascii="Aptos" w:hAnsi="Aptos"/>
          <w:b/>
          <w:bCs/>
        </w:rPr>
        <w:t>Sources</w:t>
      </w:r>
      <w:r w:rsidRPr="00E96977">
        <w:rPr>
          <w:rFonts w:ascii="Aptos" w:hAnsi="Aptos"/>
        </w:rPr>
        <w:t xml:space="preserve"> </w:t>
      </w:r>
      <w:r w:rsidRPr="00E96977">
        <w:rPr>
          <w:rFonts w:ascii="Aptos" w:hAnsi="Aptos"/>
        </w:rPr>
        <w:br/>
      </w:r>
      <w:r w:rsidR="00860E93">
        <w:t>1)</w:t>
      </w:r>
      <w:r w:rsidR="00350679" w:rsidRPr="00350679">
        <w:rPr>
          <w:rFonts w:ascii="Aptos" w:hAnsi="Aptos"/>
          <w:b/>
          <w:bCs/>
          <w:color w:val="3A3E3B"/>
        </w:rPr>
        <w:t xml:space="preserve"> </w:t>
      </w:r>
      <w:hyperlink r:id="rId18" w:history="1">
        <w:r w:rsidR="00350679" w:rsidRPr="00D61250">
          <w:rPr>
            <w:rStyle w:val="Hyperlink"/>
            <w:rFonts w:ascii="Aptos" w:hAnsi="Aptos"/>
          </w:rPr>
          <w:t>Fake fundraising scam impersonating Liberia’s Mines and Energy Minister</w:t>
        </w:r>
      </w:hyperlink>
    </w:p>
    <w:p w14:paraId="4E4A595A" w14:textId="42778E64" w:rsidR="00860E93" w:rsidRDefault="00860E93" w:rsidP="00860E93">
      <w:pPr>
        <w:ind w:left="720"/>
      </w:pPr>
      <w:r>
        <w:t xml:space="preserve">2) </w:t>
      </w:r>
      <w:hyperlink r:id="rId19" w:history="1">
        <w:r w:rsidR="00350679" w:rsidRPr="00350679">
          <w:rPr>
            <w:rStyle w:val="Hyperlink"/>
            <w:rFonts w:ascii="Aptos" w:hAnsi="Aptos"/>
          </w:rPr>
          <w:t>Executive Order No. 163 created a central digital governance and cybersecurity authority</w:t>
        </w:r>
      </w:hyperlink>
    </w:p>
    <w:p w14:paraId="1552ADA3" w14:textId="191AFB83" w:rsidR="00860E93" w:rsidRDefault="00860E93" w:rsidP="00860E93">
      <w:pPr>
        <w:ind w:left="720"/>
        <w:rPr>
          <w:rFonts w:ascii="Aptos" w:hAnsi="Aptos"/>
          <w:color w:val="3A3E3B"/>
        </w:rPr>
      </w:pPr>
      <w:r>
        <w:t xml:space="preserve">3) </w:t>
      </w:r>
      <w:hyperlink r:id="rId20" w:history="1">
        <w:r w:rsidR="00350679" w:rsidRPr="00350679">
          <w:rPr>
            <w:rStyle w:val="Hyperlink"/>
            <w:rFonts w:ascii="Aptos" w:hAnsi="Aptos"/>
          </w:rPr>
          <w:t>National Port Authority began automation and security upgrades</w:t>
        </w:r>
      </w:hyperlink>
    </w:p>
    <w:p w14:paraId="2854D893" w14:textId="1B6A1B8F" w:rsidR="00350679" w:rsidRDefault="00350679" w:rsidP="00860E93">
      <w:pPr>
        <w:ind w:left="720"/>
      </w:pPr>
      <w:r>
        <w:rPr>
          <w:rFonts w:ascii="Aptos" w:hAnsi="Aptos"/>
          <w:color w:val="3A3E3B"/>
        </w:rPr>
        <w:t xml:space="preserve">4) </w:t>
      </w:r>
      <w:hyperlink r:id="rId21" w:history="1">
        <w:r w:rsidRPr="00350679">
          <w:rPr>
            <w:rStyle w:val="Hyperlink"/>
            <w:rFonts w:ascii="Aptos" w:hAnsi="Aptos"/>
          </w:rPr>
          <w:t>Local Liberia Voice</w:t>
        </w:r>
      </w:hyperlink>
      <w:r>
        <w:rPr>
          <w:rFonts w:ascii="Aptos" w:hAnsi="Aptos"/>
          <w:color w:val="3A3E3B"/>
        </w:rPr>
        <w:t xml:space="preserve"> </w:t>
      </w:r>
    </w:p>
    <w:p w14:paraId="505E159F" w14:textId="77777777" w:rsidR="00860E93" w:rsidRDefault="00860E93" w:rsidP="00860E93">
      <w:pPr>
        <w:ind w:left="720"/>
      </w:pPr>
    </w:p>
    <w:p w14:paraId="4F560625" w14:textId="77777777" w:rsidR="00196628" w:rsidRDefault="00196628" w:rsidP="00860E93">
      <w:pPr>
        <w:ind w:left="720"/>
      </w:pPr>
    </w:p>
    <w:p w14:paraId="120D1E92" w14:textId="77777777" w:rsidR="00532316" w:rsidRDefault="00532316" w:rsidP="00532316">
      <w:pPr>
        <w:pStyle w:val="Heading1"/>
        <w:numPr>
          <w:ilvl w:val="0"/>
          <w:numId w:val="7"/>
        </w:numPr>
        <w:tabs>
          <w:tab w:val="num" w:pos="360"/>
        </w:tabs>
        <w:rPr>
          <w:rFonts w:ascii="Aptos" w:eastAsia="Arial" w:hAnsi="Aptos" w:cs="Arial"/>
        </w:rPr>
      </w:pPr>
      <w:bookmarkStart w:id="80" w:name="_Toc228887331"/>
      <w:bookmarkEnd w:id="67"/>
      <w:r>
        <w:rPr>
          <w:rFonts w:ascii="Aptos" w:eastAsia="Arial" w:hAnsi="Aptos" w:cs="Arial"/>
        </w:rPr>
        <w:lastRenderedPageBreak/>
        <w:t>Recommendations</w:t>
      </w:r>
      <w:bookmarkEnd w:id="80"/>
    </w:p>
    <w:p w14:paraId="1C5A8CF3" w14:textId="4981A7D3" w:rsidR="00532316" w:rsidRDefault="00532316" w:rsidP="00532316">
      <w:pPr>
        <w:pStyle w:val="ListParagraph"/>
        <w:numPr>
          <w:ilvl w:val="1"/>
          <w:numId w:val="7"/>
        </w:numPr>
        <w:rPr>
          <w:color w:val="4F49F5" w:themeColor="accent1"/>
          <w:lang w:val="en-GB"/>
        </w:rPr>
      </w:pPr>
      <w:r>
        <w:rPr>
          <w:color w:val="4F49F5" w:themeColor="accent1"/>
          <w:lang w:val="en-GB"/>
        </w:rPr>
        <w:t xml:space="preserve">Consolidate </w:t>
      </w:r>
      <w:r>
        <w:rPr>
          <w:color w:val="4F49F5" w:themeColor="accent1"/>
          <w:lang w:val="en-GB"/>
        </w:rPr>
        <w:t>Det</w:t>
      </w:r>
      <w:r w:rsidR="00D61250">
        <w:rPr>
          <w:color w:val="4F49F5" w:themeColor="accent1"/>
          <w:lang w:val="en-GB"/>
        </w:rPr>
        <w:t>e</w:t>
      </w:r>
      <w:r>
        <w:rPr>
          <w:color w:val="4F49F5" w:themeColor="accent1"/>
          <w:lang w:val="en-GB"/>
        </w:rPr>
        <w:t>ction</w:t>
      </w:r>
      <w:r>
        <w:rPr>
          <w:color w:val="4F49F5" w:themeColor="accent1"/>
          <w:lang w:val="en-GB"/>
        </w:rPr>
        <w:t xml:space="preserve"> Rules</w:t>
      </w:r>
    </w:p>
    <w:p w14:paraId="58DE0BCF" w14:textId="0F17918B" w:rsidR="00532316" w:rsidRDefault="00532316" w:rsidP="00D61250">
      <w:pPr>
        <w:ind w:left="360"/>
        <w:jc w:val="both"/>
        <w:rPr>
          <w:rFonts w:ascii="Aptos" w:hAnsi="Aptos"/>
          <w:lang w:val="en-GB"/>
        </w:rPr>
      </w:pPr>
      <w:r w:rsidRPr="00EF7A43">
        <w:rPr>
          <w:rFonts w:ascii="Aptos" w:hAnsi="Aptos"/>
          <w:lang w:val="en-GB"/>
        </w:rPr>
        <w:t xml:space="preserve">We’ve observed that multiple </w:t>
      </w:r>
      <w:r w:rsidR="00D61250">
        <w:rPr>
          <w:rFonts w:ascii="Aptos" w:hAnsi="Aptos"/>
          <w:lang w:val="en-GB"/>
        </w:rPr>
        <w:t>detection</w:t>
      </w:r>
      <w:r w:rsidRPr="00EF7A43">
        <w:rPr>
          <w:rFonts w:ascii="Aptos" w:hAnsi="Aptos"/>
          <w:lang w:val="en-GB"/>
        </w:rPr>
        <w:t xml:space="preserve"> rules are pointing to the same incident type “Account Lockout”. Currently there are 4 analytic rules detecting lockout activity:</w:t>
      </w:r>
    </w:p>
    <w:p w14:paraId="5BDD07CF" w14:textId="77777777" w:rsidR="00532316" w:rsidRPr="00532316" w:rsidRDefault="00532316" w:rsidP="00D61250">
      <w:pPr>
        <w:ind w:left="360"/>
        <w:jc w:val="both"/>
        <w:rPr>
          <w:rFonts w:ascii="Aptos" w:hAnsi="Aptos"/>
        </w:rPr>
      </w:pPr>
      <w:r w:rsidRPr="00532316">
        <w:rPr>
          <w:rFonts w:ascii="Aptos" w:hAnsi="Aptos"/>
        </w:rPr>
        <w:t xml:space="preserve">We observed that multiple analytic rules are generating alerts for the same incident type: </w:t>
      </w:r>
      <w:r w:rsidRPr="00532316">
        <w:rPr>
          <w:rFonts w:ascii="Aptos" w:hAnsi="Aptos"/>
          <w:b/>
          <w:bCs/>
        </w:rPr>
        <w:t>Account Lockout</w:t>
      </w:r>
      <w:r w:rsidRPr="00532316">
        <w:rPr>
          <w:rFonts w:ascii="Aptos" w:hAnsi="Aptos"/>
        </w:rPr>
        <w:t>.</w:t>
      </w:r>
    </w:p>
    <w:p w14:paraId="0DCD4E0C" w14:textId="77777777" w:rsidR="00532316" w:rsidRPr="00532316" w:rsidRDefault="00532316" w:rsidP="00D61250">
      <w:pPr>
        <w:ind w:left="360"/>
        <w:jc w:val="both"/>
        <w:rPr>
          <w:rFonts w:ascii="Aptos" w:hAnsi="Aptos"/>
        </w:rPr>
      </w:pPr>
      <w:r w:rsidRPr="00532316">
        <w:rPr>
          <w:rFonts w:ascii="Aptos" w:hAnsi="Aptos"/>
        </w:rPr>
        <w:t>There are currently four analytic rules detecting account lockout activity:</w:t>
      </w:r>
    </w:p>
    <w:p w14:paraId="75308B55" w14:textId="775A7861" w:rsidR="00532316" w:rsidRPr="00532316" w:rsidRDefault="00532316" w:rsidP="00D61250">
      <w:pPr>
        <w:numPr>
          <w:ilvl w:val="0"/>
          <w:numId w:val="33"/>
        </w:numPr>
        <w:jc w:val="both"/>
        <w:rPr>
          <w:rFonts w:ascii="Aptos" w:hAnsi="Aptos"/>
        </w:rPr>
      </w:pPr>
      <w:r w:rsidRPr="00532316">
        <w:rPr>
          <w:rFonts w:ascii="Aptos" w:hAnsi="Aptos"/>
        </w:rPr>
        <w:t xml:space="preserve">Account Lockout: Admin Users </w:t>
      </w:r>
    </w:p>
    <w:p w14:paraId="625E3B2E" w14:textId="10B3DCCD" w:rsidR="00532316" w:rsidRPr="00532316" w:rsidRDefault="00532316" w:rsidP="00D61250">
      <w:pPr>
        <w:numPr>
          <w:ilvl w:val="0"/>
          <w:numId w:val="33"/>
        </w:numPr>
        <w:jc w:val="both"/>
        <w:rPr>
          <w:rFonts w:ascii="Aptos" w:hAnsi="Aptos"/>
        </w:rPr>
      </w:pPr>
      <w:r w:rsidRPr="00532316">
        <w:rPr>
          <w:rFonts w:ascii="Aptos" w:hAnsi="Aptos"/>
        </w:rPr>
        <w:t xml:space="preserve">Account Lockout: Regular Users </w:t>
      </w:r>
    </w:p>
    <w:p w14:paraId="541144ED" w14:textId="57B1E294" w:rsidR="00532316" w:rsidRPr="00532316" w:rsidRDefault="00532316" w:rsidP="00D61250">
      <w:pPr>
        <w:numPr>
          <w:ilvl w:val="0"/>
          <w:numId w:val="33"/>
        </w:numPr>
        <w:jc w:val="both"/>
        <w:rPr>
          <w:rFonts w:ascii="Aptos" w:hAnsi="Aptos"/>
        </w:rPr>
      </w:pPr>
      <w:r w:rsidRPr="00532316">
        <w:rPr>
          <w:rFonts w:ascii="Aptos" w:hAnsi="Aptos"/>
        </w:rPr>
        <w:t xml:space="preserve">AD Account Lockout </w:t>
      </w:r>
    </w:p>
    <w:p w14:paraId="1837D264" w14:textId="1D273285" w:rsidR="00532316" w:rsidRPr="00532316" w:rsidRDefault="00532316" w:rsidP="00D61250">
      <w:pPr>
        <w:numPr>
          <w:ilvl w:val="0"/>
          <w:numId w:val="33"/>
        </w:numPr>
        <w:tabs>
          <w:tab w:val="num" w:pos="720"/>
        </w:tabs>
        <w:jc w:val="both"/>
        <w:rPr>
          <w:rFonts w:ascii="Aptos" w:hAnsi="Aptos"/>
        </w:rPr>
      </w:pPr>
      <w:r w:rsidRPr="00532316">
        <w:rPr>
          <w:rFonts w:ascii="Aptos" w:hAnsi="Aptos"/>
        </w:rPr>
        <w:t>AD Account Lockout (2)</w:t>
      </w:r>
    </w:p>
    <w:p w14:paraId="43D1C608" w14:textId="77777777" w:rsidR="00532316" w:rsidRPr="00532316" w:rsidRDefault="00532316" w:rsidP="00D61250">
      <w:pPr>
        <w:spacing w:after="0"/>
        <w:ind w:left="360"/>
        <w:jc w:val="both"/>
        <w:rPr>
          <w:rFonts w:ascii="Aptos" w:hAnsi="Aptos"/>
        </w:rPr>
      </w:pPr>
      <w:r w:rsidRPr="00532316">
        <w:rPr>
          <w:rFonts w:ascii="Aptos" w:hAnsi="Aptos"/>
        </w:rPr>
        <w:t xml:space="preserve">We recommend disabling the two </w:t>
      </w:r>
      <w:r w:rsidRPr="00532316">
        <w:rPr>
          <w:rFonts w:ascii="Aptos" w:hAnsi="Aptos"/>
          <w:b/>
          <w:bCs/>
        </w:rPr>
        <w:t>AD Account Lockout</w:t>
      </w:r>
      <w:r w:rsidRPr="00532316">
        <w:rPr>
          <w:rFonts w:ascii="Aptos" w:hAnsi="Aptos"/>
        </w:rPr>
        <w:t xml:space="preserve"> rules and retaining the separate rules for </w:t>
      </w:r>
      <w:r w:rsidRPr="00532316">
        <w:rPr>
          <w:rFonts w:ascii="Aptos" w:hAnsi="Aptos"/>
          <w:b/>
          <w:bCs/>
        </w:rPr>
        <w:t>Admin Users</w:t>
      </w:r>
      <w:r w:rsidRPr="00532316">
        <w:rPr>
          <w:rFonts w:ascii="Aptos" w:hAnsi="Aptos"/>
        </w:rPr>
        <w:t xml:space="preserve"> and </w:t>
      </w:r>
      <w:r w:rsidRPr="00532316">
        <w:rPr>
          <w:rFonts w:ascii="Aptos" w:hAnsi="Aptos"/>
          <w:b/>
          <w:bCs/>
        </w:rPr>
        <w:t>Regular Users</w:t>
      </w:r>
      <w:r w:rsidRPr="00532316">
        <w:rPr>
          <w:rFonts w:ascii="Aptos" w:hAnsi="Aptos"/>
        </w:rPr>
        <w:t>.</w:t>
      </w:r>
    </w:p>
    <w:p w14:paraId="4BBA8012" w14:textId="77777777" w:rsidR="00532316" w:rsidRPr="00EF7A43" w:rsidRDefault="00532316" w:rsidP="00D61250">
      <w:pPr>
        <w:spacing w:after="0"/>
        <w:jc w:val="both"/>
        <w:rPr>
          <w:rFonts w:ascii="Aptos" w:hAnsi="Aptos"/>
          <w:lang w:val="en-GB"/>
        </w:rPr>
      </w:pPr>
    </w:p>
    <w:p w14:paraId="10B8E523" w14:textId="77777777" w:rsidR="00532316" w:rsidRDefault="00532316" w:rsidP="00D61250">
      <w:pPr>
        <w:pStyle w:val="ListParagraph"/>
        <w:numPr>
          <w:ilvl w:val="1"/>
          <w:numId w:val="7"/>
        </w:numPr>
        <w:rPr>
          <w:color w:val="4F49F5" w:themeColor="accent1"/>
          <w:lang w:val="en-GB"/>
        </w:rPr>
      </w:pPr>
      <w:r>
        <w:rPr>
          <w:color w:val="4F49F5" w:themeColor="accent1"/>
          <w:lang w:val="en-GB"/>
        </w:rPr>
        <w:t>Other Duplicate Rules</w:t>
      </w:r>
    </w:p>
    <w:p w14:paraId="55E76CB9" w14:textId="77777777" w:rsidR="00532316" w:rsidRPr="00532316" w:rsidRDefault="00532316" w:rsidP="00D61250">
      <w:pPr>
        <w:ind w:left="360"/>
        <w:jc w:val="both"/>
        <w:rPr>
          <w:rFonts w:ascii="Aptos" w:hAnsi="Aptos"/>
        </w:rPr>
      </w:pPr>
      <w:r w:rsidRPr="00532316">
        <w:rPr>
          <w:rFonts w:ascii="Aptos" w:hAnsi="Aptos"/>
        </w:rPr>
        <w:t>The following detection rules currently have duplicate active copies. We recommend disabling one duplicate copy for each rule:</w:t>
      </w:r>
    </w:p>
    <w:p w14:paraId="40BFC9CF"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rsidRPr="00532316">
        <w:rPr>
          <w:rFonts w:ascii="Aptos" w:eastAsia="Times New Roman" w:hAnsi="Aptos" w:cs="Times New Roman"/>
          <w:color w:val="auto"/>
          <w:kern w:val="0"/>
          <w14:ligatures w14:val="none"/>
        </w:rPr>
        <w:t xml:space="preserve">Account Modification </w:t>
      </w:r>
    </w:p>
    <w:p w14:paraId="18ADE9E3"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rsidRPr="00532316">
        <w:rPr>
          <w:rFonts w:ascii="Aptos" w:eastAsia="Times New Roman" w:hAnsi="Aptos" w:cs="Times New Roman"/>
          <w:color w:val="auto"/>
          <w:kern w:val="0"/>
          <w14:ligatures w14:val="none"/>
        </w:rPr>
        <w:t xml:space="preserve">Base64 Encoded Windows Process Command Lines </w:t>
      </w:r>
    </w:p>
    <w:p w14:paraId="62F25B37" w14:textId="77777777" w:rsidR="00532316" w:rsidRPr="00532316" w:rsidRDefault="00532316" w:rsidP="00D61250">
      <w:pPr>
        <w:numPr>
          <w:ilvl w:val="0"/>
          <w:numId w:val="34"/>
        </w:numPr>
        <w:spacing w:before="100" w:beforeAutospacing="1" w:after="100" w:afterAutospacing="1" w:line="240" w:lineRule="auto"/>
        <w:jc w:val="both"/>
        <w:rPr>
          <w:rFonts w:ascii="Aptos" w:eastAsia="Times New Roman" w:hAnsi="Aptos" w:cs="Times New Roman"/>
          <w:color w:val="auto"/>
          <w:kern w:val="0"/>
          <w14:ligatures w14:val="none"/>
        </w:rPr>
      </w:pPr>
      <w:r w:rsidRPr="00532316">
        <w:rPr>
          <w:rFonts w:ascii="Aptos" w:eastAsia="Times New Roman" w:hAnsi="Aptos" w:cs="Times New Roman"/>
          <w:color w:val="auto"/>
          <w:kern w:val="0"/>
          <w14:ligatures w14:val="none"/>
        </w:rPr>
        <w:t xml:space="preserve">Lateral Movement via DCOM </w:t>
      </w:r>
    </w:p>
    <w:p w14:paraId="5FBF2E97" w14:textId="6A1B900E" w:rsidR="00196628" w:rsidRPr="00532316" w:rsidRDefault="00196628" w:rsidP="00532316">
      <w:pPr>
        <w:ind w:left="10800" w:hanging="360"/>
        <w:rPr>
          <w:color w:val="4F49F5" w:themeColor="accent1"/>
          <w:lang w:val="en-GB"/>
        </w:rPr>
      </w:pPr>
    </w:p>
    <w:p w14:paraId="645E5DC3" w14:textId="7EC7EB1C" w:rsidR="00A41BA3" w:rsidRPr="00E96977" w:rsidRDefault="006D4ED5" w:rsidP="001355B0">
      <w:pPr>
        <w:pStyle w:val="Heading1"/>
        <w:numPr>
          <w:ilvl w:val="0"/>
          <w:numId w:val="7"/>
        </w:numPr>
        <w:rPr>
          <w:rFonts w:ascii="Aptos" w:eastAsia="Arial" w:hAnsi="Aptos" w:cs="Arial"/>
        </w:rPr>
      </w:pPr>
      <w:bookmarkStart w:id="81" w:name="_Toc228887332"/>
      <w:r w:rsidRPr="00E96977">
        <w:rPr>
          <w:rFonts w:ascii="Aptos" w:eastAsia="Arial" w:hAnsi="Aptos" w:cs="Arial"/>
        </w:rPr>
        <w:t>Conclusion</w:t>
      </w:r>
      <w:bookmarkEnd w:id="81"/>
    </w:p>
    <w:bookmarkEnd w:id="68"/>
    <w:bookmarkEnd w:id="69"/>
    <w:bookmarkEnd w:id="70"/>
    <w:bookmarkEnd w:id="71"/>
    <w:bookmarkEnd w:id="72"/>
    <w:bookmarkEnd w:id="73"/>
    <w:bookmarkEnd w:id="74"/>
    <w:p w14:paraId="26C97A15" w14:textId="7B69AC57" w:rsidR="004D7CA1" w:rsidRPr="004D7CA1" w:rsidRDefault="004D7CA1" w:rsidP="004D7CA1">
      <w:pPr>
        <w:ind w:left="720"/>
        <w:jc w:val="both"/>
        <w:rPr>
          <w:rFonts w:ascii="Aptos" w:hAnsi="Aptos"/>
        </w:rPr>
      </w:pPr>
      <w:r w:rsidRPr="004D7CA1">
        <w:rPr>
          <w:rFonts w:ascii="Aptos" w:hAnsi="Aptos"/>
        </w:rPr>
        <w:t>Th</w:t>
      </w:r>
      <w:r>
        <w:rPr>
          <w:rFonts w:ascii="Aptos" w:hAnsi="Aptos"/>
        </w:rPr>
        <w:t>e</w:t>
      </w:r>
      <w:r w:rsidRPr="004D7CA1">
        <w:rPr>
          <w:rFonts w:ascii="Aptos" w:hAnsi="Aptos"/>
        </w:rPr>
        <w:t xml:space="preserve"> report provides an overview of the security monitoring and incident response activities conducted for </w:t>
      </w:r>
      <w:r w:rsidRPr="004D7CA1">
        <w:rPr>
          <w:rFonts w:ascii="Aptos" w:hAnsi="Aptos"/>
          <w:b/>
          <w:bCs/>
        </w:rPr>
        <w:t>AB Bank Liberia</w:t>
      </w:r>
      <w:r w:rsidRPr="004D7CA1">
        <w:rPr>
          <w:rFonts w:ascii="Aptos" w:hAnsi="Aptos"/>
        </w:rPr>
        <w:t xml:space="preserve"> during the </w:t>
      </w:r>
      <w:r>
        <w:rPr>
          <w:rFonts w:ascii="Aptos" w:hAnsi="Aptos"/>
        </w:rPr>
        <w:t xml:space="preserve">month of </w:t>
      </w:r>
      <w:r w:rsidR="00C671C0">
        <w:rPr>
          <w:rFonts w:ascii="Aptos" w:hAnsi="Aptos"/>
        </w:rPr>
        <w:t>April</w:t>
      </w:r>
      <w:r>
        <w:rPr>
          <w:rFonts w:ascii="Aptos" w:hAnsi="Aptos"/>
        </w:rPr>
        <w:t xml:space="preserve"> 2026</w:t>
      </w:r>
      <w:r w:rsidRPr="004D7CA1">
        <w:rPr>
          <w:rFonts w:ascii="Aptos" w:hAnsi="Aptos"/>
        </w:rPr>
        <w:t xml:space="preserve">. Overall, the environment remained stable, with </w:t>
      </w:r>
      <w:r w:rsidR="00350679">
        <w:rPr>
          <w:rFonts w:ascii="Aptos" w:hAnsi="Aptos"/>
          <w:b/>
          <w:bCs/>
        </w:rPr>
        <w:t>1059</w:t>
      </w:r>
      <w:r w:rsidRPr="004D7CA1">
        <w:rPr>
          <w:rFonts w:ascii="Aptos" w:hAnsi="Aptos"/>
          <w:b/>
          <w:bCs/>
        </w:rPr>
        <w:t xml:space="preserve"> security incidents detected and investigated</w:t>
      </w:r>
      <w:r w:rsidRPr="004D7CA1">
        <w:rPr>
          <w:rFonts w:ascii="Aptos" w:hAnsi="Aptos"/>
        </w:rPr>
        <w:t xml:space="preserve"> through Microsoft Sentinel.</w:t>
      </w:r>
    </w:p>
    <w:p w14:paraId="1A5D4A81" w14:textId="77777777" w:rsidR="004D7CA1" w:rsidRPr="004D7CA1" w:rsidRDefault="004D7CA1" w:rsidP="004D7CA1">
      <w:pPr>
        <w:ind w:left="720"/>
        <w:jc w:val="both"/>
        <w:rPr>
          <w:rFonts w:ascii="Aptos" w:hAnsi="Aptos"/>
        </w:rPr>
      </w:pPr>
      <w:r w:rsidRPr="004D7CA1">
        <w:rPr>
          <w:rFonts w:ascii="Aptos" w:hAnsi="Aptos"/>
        </w:rPr>
        <w:t xml:space="preserve">The increase in incident volume mainly reflects improved detection capabilities, refined monitoring rules, and better log visibility rather than confirmed malicious activity. Most alerts were categorized as </w:t>
      </w:r>
      <w:r w:rsidRPr="004D7CA1">
        <w:rPr>
          <w:rFonts w:ascii="Aptos" w:hAnsi="Aptos"/>
          <w:b/>
          <w:bCs/>
        </w:rPr>
        <w:t>medium severity</w:t>
      </w:r>
      <w:r w:rsidRPr="004D7CA1">
        <w:rPr>
          <w:rFonts w:ascii="Aptos" w:hAnsi="Aptos"/>
        </w:rPr>
        <w:t xml:space="preserve"> and were largely related to operational events such as </w:t>
      </w:r>
      <w:r w:rsidRPr="004D7CA1">
        <w:rPr>
          <w:rFonts w:ascii="Aptos" w:hAnsi="Aptos"/>
          <w:b/>
          <w:bCs/>
        </w:rPr>
        <w:t>time synchronization failures, authentication issues, and system health alerts</w:t>
      </w:r>
      <w:r w:rsidRPr="004D7CA1">
        <w:rPr>
          <w:rFonts w:ascii="Aptos" w:hAnsi="Aptos"/>
        </w:rPr>
        <w:t>.</w:t>
      </w:r>
    </w:p>
    <w:p w14:paraId="07FFE64C" w14:textId="18ADE883" w:rsidR="004D7CA1" w:rsidRPr="004D7CA1" w:rsidRDefault="004D7CA1" w:rsidP="004D7CA1">
      <w:pPr>
        <w:ind w:left="720"/>
        <w:jc w:val="both"/>
        <w:rPr>
          <w:rFonts w:ascii="Aptos" w:hAnsi="Aptos"/>
        </w:rPr>
      </w:pPr>
      <w:r w:rsidRPr="004D7CA1">
        <w:rPr>
          <w:rFonts w:ascii="Aptos" w:hAnsi="Aptos"/>
        </w:rPr>
        <w:lastRenderedPageBreak/>
        <w:t xml:space="preserve">SOC performance remained strong, with a </w:t>
      </w:r>
      <w:r w:rsidRPr="004D7CA1">
        <w:rPr>
          <w:rFonts w:ascii="Aptos" w:hAnsi="Aptos"/>
          <w:b/>
          <w:bCs/>
        </w:rPr>
        <w:t xml:space="preserve">Mean Time to Detect (MTTD) of </w:t>
      </w:r>
      <w:r w:rsidR="00350679">
        <w:rPr>
          <w:rFonts w:ascii="Aptos" w:hAnsi="Aptos"/>
          <w:b/>
          <w:bCs/>
        </w:rPr>
        <w:t>3</w:t>
      </w:r>
      <w:r w:rsidRPr="004D7CA1">
        <w:rPr>
          <w:rFonts w:ascii="Aptos" w:hAnsi="Aptos"/>
          <w:b/>
          <w:bCs/>
        </w:rPr>
        <w:t xml:space="preserve"> minutes and </w:t>
      </w:r>
      <w:r w:rsidR="00350679">
        <w:rPr>
          <w:rFonts w:ascii="Aptos" w:hAnsi="Aptos"/>
          <w:b/>
          <w:bCs/>
        </w:rPr>
        <w:t>2</w:t>
      </w:r>
      <w:r w:rsidRPr="004D7CA1">
        <w:rPr>
          <w:rFonts w:ascii="Aptos" w:hAnsi="Aptos"/>
          <w:b/>
          <w:bCs/>
        </w:rPr>
        <w:t xml:space="preserve"> seconds</w:t>
      </w:r>
      <w:r w:rsidRPr="004D7CA1">
        <w:rPr>
          <w:rFonts w:ascii="Aptos" w:hAnsi="Aptos"/>
        </w:rPr>
        <w:t xml:space="preserve"> and an </w:t>
      </w:r>
      <w:r w:rsidRPr="004D7CA1">
        <w:rPr>
          <w:rFonts w:ascii="Aptos" w:hAnsi="Aptos"/>
          <w:b/>
          <w:bCs/>
        </w:rPr>
        <w:t>average Mean Time to Resolution (MTTR) of 2</w:t>
      </w:r>
      <w:r w:rsidR="00350679">
        <w:rPr>
          <w:rFonts w:ascii="Aptos" w:hAnsi="Aptos"/>
          <w:b/>
          <w:bCs/>
        </w:rPr>
        <w:t>0</w:t>
      </w:r>
      <w:r w:rsidRPr="004D7CA1">
        <w:rPr>
          <w:rFonts w:ascii="Aptos" w:hAnsi="Aptos"/>
          <w:b/>
          <w:bCs/>
        </w:rPr>
        <w:t xml:space="preserve"> minutes</w:t>
      </w:r>
      <w:r w:rsidRPr="004D7CA1">
        <w:rPr>
          <w:rFonts w:ascii="Aptos" w:hAnsi="Aptos"/>
        </w:rPr>
        <w:t>, demonstrating effective monitoring, alert triage, and response processes.</w:t>
      </w:r>
    </w:p>
    <w:p w14:paraId="7F32A442" w14:textId="77777777" w:rsidR="004D7CA1" w:rsidRDefault="004D7CA1" w:rsidP="004D7CA1">
      <w:pPr>
        <w:ind w:left="720"/>
        <w:jc w:val="both"/>
        <w:rPr>
          <w:rFonts w:ascii="Aptos" w:hAnsi="Aptos"/>
        </w:rPr>
      </w:pPr>
      <w:r w:rsidRPr="004D7CA1">
        <w:rPr>
          <w:rFonts w:ascii="Aptos" w:hAnsi="Aptos"/>
        </w:rPr>
        <w:t xml:space="preserve">Overall, no confirmed compromises were identified during the reporting period. Continued improvements in </w:t>
      </w:r>
      <w:r w:rsidRPr="004D7CA1">
        <w:rPr>
          <w:rFonts w:ascii="Aptos" w:hAnsi="Aptos"/>
          <w:b/>
          <w:bCs/>
        </w:rPr>
        <w:t>log telemetry, access control, and proactive monitoring</w:t>
      </w:r>
      <w:r w:rsidRPr="004D7CA1">
        <w:rPr>
          <w:rFonts w:ascii="Aptos" w:hAnsi="Aptos"/>
        </w:rPr>
        <w:t xml:space="preserve"> will further strengthen AB Bank Liberia’s security posture and resilience against evolving cyber threats.</w:t>
      </w:r>
    </w:p>
    <w:p w14:paraId="7DB99FB2" w14:textId="77777777" w:rsidR="004D7CA1" w:rsidRPr="00E96977" w:rsidRDefault="004D7CA1" w:rsidP="004D7CA1">
      <w:pPr>
        <w:ind w:left="720"/>
        <w:jc w:val="both"/>
        <w:rPr>
          <w:rFonts w:ascii="Aptos" w:hAnsi="Aptos"/>
        </w:rPr>
      </w:pPr>
      <w:r w:rsidRPr="00E96977">
        <w:rPr>
          <w:rFonts w:ascii="Aptos" w:hAnsi="Aptos"/>
        </w:rPr>
        <w:t>As we move forward, TeKnowledge remains dedicated to strengthening your organization’s defenses through:</w:t>
      </w:r>
    </w:p>
    <w:p w14:paraId="553060E1"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Continuous monitoring and rapid threat detection</w:t>
      </w:r>
    </w:p>
    <w:p w14:paraId="3C018343"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Actionable intelligence and threat containment</w:t>
      </w:r>
    </w:p>
    <w:p w14:paraId="21156DEB"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Strategic improvements to rule coverage and incident handling workflows</w:t>
      </w:r>
    </w:p>
    <w:p w14:paraId="509BA299" w14:textId="75605CDF" w:rsidR="004D7CA1" w:rsidRPr="004D7CA1" w:rsidRDefault="004D7CA1" w:rsidP="004D7CA1">
      <w:pPr>
        <w:ind w:left="720"/>
        <w:jc w:val="both"/>
        <w:rPr>
          <w:rFonts w:ascii="Aptos" w:hAnsi="Aptos"/>
        </w:rPr>
      </w:pPr>
      <w:r w:rsidRPr="00E96977">
        <w:rPr>
          <w:rFonts w:ascii="Aptos" w:hAnsi="Aptos"/>
        </w:rPr>
        <w:t>We appreciate the trust placed in TeKnowledge to safeguard AB Bank Liberia’s digital environment and look forward to our continued partnership in building a more secure and resilient infrastructure.</w:t>
      </w:r>
    </w:p>
    <w:p w14:paraId="3CB147EF" w14:textId="77777777" w:rsidR="004D7CA1" w:rsidRPr="00E96977" w:rsidRDefault="004D7CA1" w:rsidP="001355B0">
      <w:pPr>
        <w:ind w:left="720"/>
        <w:jc w:val="both"/>
        <w:rPr>
          <w:rFonts w:ascii="Aptos" w:hAnsi="Aptos"/>
        </w:rPr>
      </w:pPr>
    </w:p>
    <w:sectPr w:rsidR="004D7CA1" w:rsidRPr="00E96977" w:rsidSect="002B7492">
      <w:headerReference w:type="default" r:id="rId22"/>
      <w:footerReference w:type="even" r:id="rId23"/>
      <w:footerReference w:type="default" r:id="rId24"/>
      <w:footerReference w:type="first" r:id="rId25"/>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93DA" w14:textId="77777777" w:rsidR="00A0387F" w:rsidRDefault="00A0387F" w:rsidP="00E7154A">
      <w:pPr>
        <w:spacing w:after="0" w:line="240" w:lineRule="auto"/>
      </w:pPr>
      <w:r>
        <w:separator/>
      </w:r>
    </w:p>
  </w:endnote>
  <w:endnote w:type="continuationSeparator" w:id="0">
    <w:p w14:paraId="009EED19" w14:textId="77777777" w:rsidR="00A0387F" w:rsidRDefault="00A0387F" w:rsidP="00E7154A">
      <w:pPr>
        <w:spacing w:after="0" w:line="240" w:lineRule="auto"/>
      </w:pPr>
      <w:r>
        <w:continuationSeparator/>
      </w:r>
    </w:p>
  </w:endnote>
  <w:endnote w:type="continuationNotice" w:id="1">
    <w:p w14:paraId="03EE73F7" w14:textId="77777777" w:rsidR="00A0387F" w:rsidRDefault="00A038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Pro Semibold">
    <w:charset w:val="00"/>
    <w:family w:val="swiss"/>
    <w:pitch w:val="variable"/>
    <w:sig w:usb0="80000287" w:usb1="00000043" w:usb2="00000000" w:usb3="00000000" w:csb0="0000009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1A421555" w:rsidR="001D6A2F" w:rsidRDefault="00DA7F6C">
    <w:pPr>
      <w:pStyle w:val="Footer"/>
    </w:pPr>
    <w:r>
      <w:rPr>
        <w:noProof/>
      </w:rPr>
      <mc:AlternateContent>
        <mc:Choice Requires="wps">
          <w:drawing>
            <wp:anchor distT="0" distB="0" distL="0" distR="0" simplePos="0" relativeHeight="251658242" behindDoc="0" locked="0" layoutInCell="1" allowOverlap="1" wp14:anchorId="74392642" wp14:editId="4442E48D">
              <wp:simplePos x="635" y="635"/>
              <wp:positionH relativeFrom="page">
                <wp:align>right</wp:align>
              </wp:positionH>
              <wp:positionV relativeFrom="page">
                <wp:align>bottom</wp:align>
              </wp:positionV>
              <wp:extent cx="2479675" cy="357505"/>
              <wp:effectExtent l="0" t="0" r="0" b="0"/>
              <wp:wrapNone/>
              <wp:docPr id="1831297081"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2115C3E5" w14:textId="5B08F2D2"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392642" id="_x0000_t202" coordsize="21600,21600" o:spt="202" path="m,l,21600r21600,l21600,xe">
              <v:stroke joinstyle="miter"/>
              <v:path gradientshapeok="t" o:connecttype="rect"/>
            </v:shapetype>
            <v:shape id="Text Box 6" o:spid="_x0000_s1028" type="#_x0000_t202" alt="Sensitivity: COMMERCIALLY CONFIDENTIAL" style="position:absolute;margin-left:144.05pt;margin-top:0;width:195.25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" filled="f" stroked="f">
              <v:textbox style="mso-fit-shape-to-text:t" inset="0,0,20pt,15pt">
                <w:txbxContent>
                  <w:p w14:paraId="2115C3E5" w14:textId="5B08F2D2"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1A2337BC" w:rsidR="002B7492" w:rsidRPr="00656C8D" w:rsidRDefault="00DA7F6C" w:rsidP="00B81A8D">
          <w:pPr>
            <w:pStyle w:val="Footer"/>
            <w:rPr>
              <w:rFonts w:ascii="Bahnschrift Light" w:hAnsi="Bahnschrift Light"/>
              <w:sz w:val="16"/>
              <w:szCs w:val="16"/>
            </w:rPr>
          </w:pPr>
          <w:r>
            <w:rPr>
              <w:rFonts w:ascii="Bahnschrift Light" w:hAnsi="Bahnschrift Light"/>
              <w:noProof/>
              <w:sz w:val="16"/>
              <w:szCs w:val="16"/>
            </w:rPr>
            <mc:AlternateContent>
              <mc:Choice Requires="wps">
                <w:drawing>
                  <wp:anchor distT="0" distB="0" distL="0" distR="0" simplePos="0" relativeHeight="251658243" behindDoc="0" locked="0" layoutInCell="1" allowOverlap="1" wp14:anchorId="541DEA95" wp14:editId="19C33FD2">
                    <wp:simplePos x="447675" y="9820275"/>
                    <wp:positionH relativeFrom="page">
                      <wp:align>right</wp:align>
                    </wp:positionH>
                    <wp:positionV relativeFrom="page">
                      <wp:align>bottom</wp:align>
                    </wp:positionV>
                    <wp:extent cx="2479675" cy="357505"/>
                    <wp:effectExtent l="0" t="0" r="0" b="0"/>
                    <wp:wrapNone/>
                    <wp:docPr id="227078021"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1EC54C41" w14:textId="120B1735"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1DEA95" id="_x0000_t202" coordsize="21600,21600" o:spt="202" path="m,l,21600r21600,l21600,xe">
                    <v:stroke joinstyle="miter"/>
                    <v:path gradientshapeok="t" o:connecttype="rect"/>
                  </v:shapetype>
                  <v:shape id="Text Box 7" o:spid="_x0000_s1029" type="#_x0000_t202" alt="Sensitivity: COMMERCIALLY CONFIDENTIAL" style="position:absolute;margin-left:144.05pt;margin-top:0;width:195.25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" filled="f" stroked="f">
                    <v:textbox style="mso-fit-shape-to-text:t" inset="0,0,20pt,15pt">
                      <w:txbxContent>
                        <w:p w14:paraId="1EC54C41" w14:textId="120B1735"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tc>
    </w:tr>
    <w:tr w:rsidR="00E46F0A" w:rsidRPr="00656C8D" w14:paraId="3A35DF1E" w14:textId="77777777" w:rsidTr="00B81A8D">
      <w:tc>
        <w:tcPr>
          <w:tcW w:w="9215" w:type="dxa"/>
        </w:tcPr>
        <w:p w14:paraId="17D5D7DA" w14:textId="526E92E8"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sz w:val="16"/>
              <w:szCs w:val="16"/>
            </w:rPr>
          </w:pPr>
        </w:p>
      </w:tc>
    </w:tr>
    <w:tr w:rsidR="00E46F0A" w:rsidRPr="00656C8D" w14:paraId="4B8D5EDF" w14:textId="77777777" w:rsidTr="00B81A8D">
      <w:tc>
        <w:tcPr>
          <w:tcW w:w="9215" w:type="dxa"/>
        </w:tcPr>
        <w:p w14:paraId="63BB4597" w14:textId="7706A9D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olor w:val="1D1F1D" w:themeColor="text1" w:themeShade="80"/>
              <w:sz w:val="16"/>
              <w:szCs w:val="16"/>
            </w:rPr>
          </w:pPr>
          <w:r>
            <w:rPr>
              <w:rFonts w:ascii="Bahnschrift Light" w:hAnsi="Bahnschrift Light"/>
              <w:color w:val="1D1F1D" w:themeColor="text1" w:themeShade="80"/>
              <w:sz w:val="16"/>
              <w:szCs w:val="16"/>
            </w:rPr>
            <w:t>tek</w:t>
          </w:r>
          <w:r w:rsidR="002D0507" w:rsidRPr="00656C8D">
            <w:rPr>
              <w:rFonts w:ascii="Bahnschrift Light" w:hAnsi="Bahnschrift Light"/>
              <w:color w:val="1D1F1D" w:themeColor="text1" w:themeShade="80"/>
              <w:sz w:val="16"/>
              <w:szCs w:val="16"/>
            </w:rPr>
            <w:t>nowledge</w:t>
          </w:r>
          <w:r w:rsidR="00A604A2" w:rsidRPr="00656C8D">
            <w:rPr>
              <w:rFonts w:ascii="Bahnschrift Light" w:hAnsi="Bahnschrift Light"/>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sz w:val="16"/>
              <w:szCs w:val="16"/>
            </w:rPr>
          </w:pPr>
          <w:r w:rsidRPr="00656C8D">
            <w:rPr>
              <w:rFonts w:ascii="Bahnschrift Light" w:hAnsi="Bahnschrift Light"/>
              <w:sz w:val="16"/>
              <w:szCs w:val="16"/>
            </w:rPr>
            <w:fldChar w:fldCharType="begin"/>
          </w:r>
          <w:r w:rsidRPr="00656C8D">
            <w:rPr>
              <w:rFonts w:ascii="Bahnschrift Light" w:hAnsi="Bahnschrift Light"/>
              <w:sz w:val="16"/>
              <w:szCs w:val="16"/>
            </w:rPr>
            <w:instrText xml:space="preserve"> PAGE   \* MERGEFORMAT </w:instrText>
          </w:r>
          <w:r w:rsidRPr="00656C8D">
            <w:rPr>
              <w:rFonts w:ascii="Bahnschrift Light" w:hAnsi="Bahnschrift Light"/>
              <w:sz w:val="16"/>
              <w:szCs w:val="16"/>
            </w:rPr>
            <w:fldChar w:fldCharType="separate"/>
          </w:r>
          <w:r w:rsidRPr="00656C8D">
            <w:rPr>
              <w:rFonts w:ascii="Bahnschrift Light" w:hAnsi="Bahnschrift Light"/>
              <w:sz w:val="16"/>
              <w:szCs w:val="16"/>
            </w:rPr>
            <w:t>1</w:t>
          </w:r>
          <w:r w:rsidRPr="00656C8D">
            <w:rPr>
              <w:rFonts w:ascii="Bahnschrift Light" w:hAnsi="Bahnschrift Light"/>
              <w:sz w:val="16"/>
              <w:szCs w:val="16"/>
            </w:rPr>
            <w:fldChar w:fldCharType="end"/>
          </w:r>
        </w:p>
      </w:tc>
    </w:tr>
  </w:tbl>
  <w:p w14:paraId="56A29484" w14:textId="6B0B613E" w:rsidR="00E06EF4" w:rsidRPr="00656C8D" w:rsidRDefault="00E06EF4" w:rsidP="00B93B65">
    <w:pPr>
      <w:pStyle w:val="Footer"/>
      <w:rPr>
        <w:rFonts w:ascii="Bahnschrift Light" w:hAnsi="Bahnschrift Light"/>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3421ABB" w:rsidR="001D6A2F" w:rsidRDefault="00DA7F6C">
    <w:pPr>
      <w:pStyle w:val="Footer"/>
    </w:pPr>
    <w:r>
      <w:rPr>
        <w:noProof/>
      </w:rPr>
      <mc:AlternateContent>
        <mc:Choice Requires="wps">
          <w:drawing>
            <wp:anchor distT="0" distB="0" distL="0" distR="0" simplePos="0" relativeHeight="251658241" behindDoc="0" locked="0" layoutInCell="1" allowOverlap="1" wp14:anchorId="3A083AFF" wp14:editId="6BCA5F68">
              <wp:simplePos x="914400" y="10391775"/>
              <wp:positionH relativeFrom="page">
                <wp:align>right</wp:align>
              </wp:positionH>
              <wp:positionV relativeFrom="page">
                <wp:align>bottom</wp:align>
              </wp:positionV>
              <wp:extent cx="2479675" cy="357505"/>
              <wp:effectExtent l="0" t="0" r="0" b="0"/>
              <wp:wrapNone/>
              <wp:docPr id="1903325542"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77D83092" w14:textId="3BCC46D4"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083AFF" id="_x0000_t202" coordsize="21600,21600" o:spt="202" path="m,l,21600r21600,l21600,xe">
              <v:stroke joinstyle="miter"/>
              <v:path gradientshapeok="t" o:connecttype="rect"/>
            </v:shapetype>
            <v:shape id="Text Box 5" o:spid="_x0000_s1030" type="#_x0000_t202" alt="Sensitivity: COMMERCIALLY CONFIDENTIAL" style="position:absolute;margin-left:144.05pt;margin-top:0;width:195.25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" filled="f" stroked="f">
              <v:textbox style="mso-fit-shape-to-text:t" inset="0,0,20pt,15pt">
                <w:txbxContent>
                  <w:p w14:paraId="77D83092" w14:textId="3BCC46D4"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2280" w14:textId="77777777" w:rsidR="00A0387F" w:rsidRDefault="00A0387F" w:rsidP="00E7154A">
      <w:pPr>
        <w:spacing w:after="0" w:line="240" w:lineRule="auto"/>
      </w:pPr>
      <w:r>
        <w:separator/>
      </w:r>
    </w:p>
  </w:footnote>
  <w:footnote w:type="continuationSeparator" w:id="0">
    <w:p w14:paraId="6B8EDD05" w14:textId="77777777" w:rsidR="00A0387F" w:rsidRDefault="00A0387F" w:rsidP="00E7154A">
      <w:pPr>
        <w:spacing w:after="0" w:line="240" w:lineRule="auto"/>
      </w:pPr>
      <w:r>
        <w:continuationSeparator/>
      </w:r>
    </w:p>
  </w:footnote>
  <w:footnote w:type="continuationNotice" w:id="1">
    <w:p w14:paraId="449F6781" w14:textId="77777777" w:rsidR="00A0387F" w:rsidRDefault="00A038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rPr>
      <w:drawing>
        <wp:anchor distT="0" distB="0" distL="114300" distR="114300" simplePos="0" relativeHeight="251658240"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C66"/>
    <w:multiLevelType w:val="multilevel"/>
    <w:tmpl w:val="F29A8C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A4591"/>
    <w:multiLevelType w:val="hybridMultilevel"/>
    <w:tmpl w:val="2A18249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B6940"/>
    <w:multiLevelType w:val="multilevel"/>
    <w:tmpl w:val="F97464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F577F5"/>
    <w:multiLevelType w:val="hybridMultilevel"/>
    <w:tmpl w:val="5E1A60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A7105"/>
    <w:multiLevelType w:val="hybridMultilevel"/>
    <w:tmpl w:val="59825F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092339A"/>
    <w:multiLevelType w:val="hybridMultilevel"/>
    <w:tmpl w:val="C07CFFF6"/>
    <w:lvl w:ilvl="0" w:tplc="0409000F">
      <w:start w:val="1"/>
      <w:numFmt w:val="decimal"/>
      <w:lvlText w:val="%1."/>
      <w:lvlJc w:val="left"/>
      <w:pPr>
        <w:ind w:left="1080" w:hanging="360"/>
      </w:pPr>
    </w:lvl>
    <w:lvl w:ilvl="1" w:tplc="4F32C4DE">
      <w:numFmt w:val="bullet"/>
      <w:lvlText w:val="•"/>
      <w:lvlJc w:val="left"/>
      <w:pPr>
        <w:ind w:left="2160" w:hanging="720"/>
      </w:pPr>
      <w:rPr>
        <w:rFonts w:ascii="Arial" w:eastAsia="Arial"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CF63B5"/>
    <w:multiLevelType w:val="hybridMultilevel"/>
    <w:tmpl w:val="A9FCDCE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56E16DF"/>
    <w:multiLevelType w:val="multilevel"/>
    <w:tmpl w:val="3A6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E631A"/>
    <w:multiLevelType w:val="hybridMultilevel"/>
    <w:tmpl w:val="5F2EDF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CC1FD7"/>
    <w:multiLevelType w:val="multilevel"/>
    <w:tmpl w:val="68E804DE"/>
    <w:lvl w:ilvl="0">
      <w:start w:val="1"/>
      <w:numFmt w:val="decimal"/>
      <w:lvlText w:val="%1."/>
      <w:lvlJc w:val="left"/>
      <w:pPr>
        <w:ind w:left="360" w:hanging="360"/>
      </w:pPr>
      <w:rPr>
        <w:rFonts w:hint="default"/>
        <w:b/>
        <w:bCs w:val="0"/>
        <w:sz w:val="36"/>
        <w:szCs w:val="36"/>
      </w:rPr>
    </w:lvl>
    <w:lvl w:ilvl="1">
      <w:start w:val="1"/>
      <w:numFmt w:val="bullet"/>
      <w:lvlText w:val=""/>
      <w:lvlJc w:val="left"/>
      <w:pPr>
        <w:ind w:left="72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3A40B2"/>
    <w:multiLevelType w:val="hybridMultilevel"/>
    <w:tmpl w:val="3E00E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954655"/>
    <w:multiLevelType w:val="hybridMultilevel"/>
    <w:tmpl w:val="623E4A1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B447AE0"/>
    <w:multiLevelType w:val="hybridMultilevel"/>
    <w:tmpl w:val="F5681CC8"/>
    <w:lvl w:ilvl="0" w:tplc="A9E8BE60">
      <w:start w:val="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4A17F7"/>
    <w:multiLevelType w:val="hybridMultilevel"/>
    <w:tmpl w:val="E33CFC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1DF7C62"/>
    <w:multiLevelType w:val="hybridMultilevel"/>
    <w:tmpl w:val="C6EA83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32B45D6"/>
    <w:multiLevelType w:val="multilevel"/>
    <w:tmpl w:val="970C3978"/>
    <w:lvl w:ilvl="0">
      <w:start w:val="1"/>
      <w:numFmt w:val="decimal"/>
      <w:lvlText w:val="%1."/>
      <w:lvlJc w:val="left"/>
      <w:pPr>
        <w:ind w:left="360" w:hanging="360"/>
      </w:pPr>
      <w:rPr>
        <w:rFonts w:hint="default"/>
        <w:b/>
        <w:bCs w:val="0"/>
        <w:color w:val="4F49F5" w:themeColor="accent1"/>
        <w:sz w:val="36"/>
        <w:szCs w:val="36"/>
      </w:rPr>
    </w:lvl>
    <w:lvl w:ilvl="1">
      <w:start w:val="1"/>
      <w:numFmt w:val="decimal"/>
      <w:lvlText w:val="%1.%2."/>
      <w:lvlJc w:val="left"/>
      <w:pPr>
        <w:ind w:left="792" w:hanging="432"/>
      </w:pPr>
      <w:rPr>
        <w:color w:val="4F49F5" w:themeColor="accen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3B2919"/>
    <w:multiLevelType w:val="hybridMultilevel"/>
    <w:tmpl w:val="D42429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B91356"/>
    <w:multiLevelType w:val="hybridMultilevel"/>
    <w:tmpl w:val="1588502A"/>
    <w:lvl w:ilvl="0" w:tplc="18B07BD4">
      <w:start w:val="1"/>
      <w:numFmt w:val="bullet"/>
      <w:pStyle w:val="Bullets"/>
      <w:lvlText w:val="•"/>
      <w:lvlJc w:val="left"/>
      <w:pPr>
        <w:ind w:left="1080" w:hanging="360"/>
      </w:pPr>
      <w:rPr>
        <w:rFonts w:ascii="Verdana" w:hAnsi="Verdana" w:hint="default"/>
        <w:b w:val="0"/>
        <w:i w:val="0"/>
        <w:strike w:val="0"/>
        <w:dstrike w:val="0"/>
        <w:color w:val="4F49F5" w:themeColor="accent1"/>
        <w:sz w:val="22"/>
        <w:szCs w:val="22"/>
        <w:u w:val="none" w:color="000000"/>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527317C"/>
    <w:multiLevelType w:val="multilevel"/>
    <w:tmpl w:val="27427A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9341687"/>
    <w:multiLevelType w:val="hybridMultilevel"/>
    <w:tmpl w:val="E7540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6159C7"/>
    <w:multiLevelType w:val="multilevel"/>
    <w:tmpl w:val="F72AC8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1D60A4"/>
    <w:multiLevelType w:val="hybridMultilevel"/>
    <w:tmpl w:val="297A7B0C"/>
    <w:lvl w:ilvl="0" w:tplc="C0BEC01A">
      <w:numFmt w:val="bullet"/>
      <w:lvlText w:val="•"/>
      <w:lvlJc w:val="left"/>
      <w:pPr>
        <w:ind w:left="1080" w:hanging="360"/>
      </w:pPr>
      <w:rPr>
        <w:rFonts w:ascii="Aptos" w:eastAsia="Arial" w:hAnsi="Aptos"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E101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5CE0A94"/>
    <w:multiLevelType w:val="hybridMultilevel"/>
    <w:tmpl w:val="5204CD24"/>
    <w:lvl w:ilvl="0" w:tplc="2CE48AD2">
      <w:start w:val="1"/>
      <w:numFmt w:val="decimal"/>
      <w:pStyle w:val="ListParagraph"/>
      <w:lvlText w:val="%1."/>
      <w:lvlJc w:val="left"/>
      <w:pPr>
        <w:ind w:left="10800" w:hanging="360"/>
      </w:pPr>
      <w:rPr>
        <w:rFonts w:hint="default"/>
      </w:rPr>
    </w:lvl>
    <w:lvl w:ilvl="1" w:tplc="FFFFFFFF" w:tentative="1">
      <w:start w:val="1"/>
      <w:numFmt w:val="bullet"/>
      <w:lvlText w:val="o"/>
      <w:lvlJc w:val="left"/>
      <w:pPr>
        <w:ind w:left="11520" w:hanging="360"/>
      </w:pPr>
      <w:rPr>
        <w:rFonts w:ascii="Courier New" w:hAnsi="Courier New" w:cs="Courier New" w:hint="default"/>
      </w:rPr>
    </w:lvl>
    <w:lvl w:ilvl="2" w:tplc="FFFFFFFF" w:tentative="1">
      <w:start w:val="1"/>
      <w:numFmt w:val="bullet"/>
      <w:lvlText w:val=""/>
      <w:lvlJc w:val="left"/>
      <w:pPr>
        <w:ind w:left="12240" w:hanging="360"/>
      </w:pPr>
      <w:rPr>
        <w:rFonts w:ascii="Wingdings" w:hAnsi="Wingdings" w:hint="default"/>
      </w:rPr>
    </w:lvl>
    <w:lvl w:ilvl="3" w:tplc="FFFFFFFF" w:tentative="1">
      <w:start w:val="1"/>
      <w:numFmt w:val="bullet"/>
      <w:lvlText w:val=""/>
      <w:lvlJc w:val="left"/>
      <w:pPr>
        <w:ind w:left="12960" w:hanging="360"/>
      </w:pPr>
      <w:rPr>
        <w:rFonts w:ascii="Symbol" w:hAnsi="Symbol" w:hint="default"/>
      </w:rPr>
    </w:lvl>
    <w:lvl w:ilvl="4" w:tplc="FFFFFFFF" w:tentative="1">
      <w:start w:val="1"/>
      <w:numFmt w:val="bullet"/>
      <w:lvlText w:val="o"/>
      <w:lvlJc w:val="left"/>
      <w:pPr>
        <w:ind w:left="13680" w:hanging="360"/>
      </w:pPr>
      <w:rPr>
        <w:rFonts w:ascii="Courier New" w:hAnsi="Courier New" w:cs="Courier New" w:hint="default"/>
      </w:rPr>
    </w:lvl>
    <w:lvl w:ilvl="5" w:tplc="FFFFFFFF" w:tentative="1">
      <w:start w:val="1"/>
      <w:numFmt w:val="bullet"/>
      <w:lvlText w:val=""/>
      <w:lvlJc w:val="left"/>
      <w:pPr>
        <w:ind w:left="14400" w:hanging="360"/>
      </w:pPr>
      <w:rPr>
        <w:rFonts w:ascii="Wingdings" w:hAnsi="Wingdings" w:hint="default"/>
      </w:rPr>
    </w:lvl>
    <w:lvl w:ilvl="6" w:tplc="FFFFFFFF" w:tentative="1">
      <w:start w:val="1"/>
      <w:numFmt w:val="bullet"/>
      <w:lvlText w:val=""/>
      <w:lvlJc w:val="left"/>
      <w:pPr>
        <w:ind w:left="15120" w:hanging="360"/>
      </w:pPr>
      <w:rPr>
        <w:rFonts w:ascii="Symbol" w:hAnsi="Symbol" w:hint="default"/>
      </w:rPr>
    </w:lvl>
    <w:lvl w:ilvl="7" w:tplc="FFFFFFFF" w:tentative="1">
      <w:start w:val="1"/>
      <w:numFmt w:val="bullet"/>
      <w:lvlText w:val="o"/>
      <w:lvlJc w:val="left"/>
      <w:pPr>
        <w:ind w:left="15840" w:hanging="360"/>
      </w:pPr>
      <w:rPr>
        <w:rFonts w:ascii="Courier New" w:hAnsi="Courier New" w:cs="Courier New" w:hint="default"/>
      </w:rPr>
    </w:lvl>
    <w:lvl w:ilvl="8" w:tplc="FFFFFFFF" w:tentative="1">
      <w:start w:val="1"/>
      <w:numFmt w:val="bullet"/>
      <w:lvlText w:val=""/>
      <w:lvlJc w:val="left"/>
      <w:pPr>
        <w:ind w:left="16560" w:hanging="360"/>
      </w:pPr>
      <w:rPr>
        <w:rFonts w:ascii="Wingdings" w:hAnsi="Wingdings" w:hint="default"/>
      </w:rPr>
    </w:lvl>
  </w:abstractNum>
  <w:abstractNum w:abstractNumId="25" w15:restartNumberingAfterBreak="0">
    <w:nsid w:val="57C746D9"/>
    <w:multiLevelType w:val="hybridMultilevel"/>
    <w:tmpl w:val="318A0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7535AE"/>
    <w:multiLevelType w:val="hybridMultilevel"/>
    <w:tmpl w:val="061E2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8"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0" w15:restartNumberingAfterBreak="0">
    <w:nsid w:val="61FF3BD9"/>
    <w:multiLevelType w:val="multilevel"/>
    <w:tmpl w:val="88EC5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9037523"/>
    <w:multiLevelType w:val="hybridMultilevel"/>
    <w:tmpl w:val="37EE0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3" w15:restartNumberingAfterBreak="0">
    <w:nsid w:val="734F7BA8"/>
    <w:multiLevelType w:val="hybridMultilevel"/>
    <w:tmpl w:val="60146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5144C72"/>
    <w:multiLevelType w:val="hybridMultilevel"/>
    <w:tmpl w:val="165AD8A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0251692">
    <w:abstractNumId w:val="32"/>
  </w:num>
  <w:num w:numId="2" w16cid:durableId="404185187">
    <w:abstractNumId w:val="27"/>
  </w:num>
  <w:num w:numId="3" w16cid:durableId="2002077192">
    <w:abstractNumId w:val="28"/>
  </w:num>
  <w:num w:numId="4" w16cid:durableId="469398801">
    <w:abstractNumId w:val="29"/>
  </w:num>
  <w:num w:numId="5" w16cid:durableId="1458723238">
    <w:abstractNumId w:val="17"/>
  </w:num>
  <w:num w:numId="6" w16cid:durableId="1650935826">
    <w:abstractNumId w:val="18"/>
  </w:num>
  <w:num w:numId="7" w16cid:durableId="841050567">
    <w:abstractNumId w:val="15"/>
  </w:num>
  <w:num w:numId="8" w16cid:durableId="115754809">
    <w:abstractNumId w:val="24"/>
  </w:num>
  <w:num w:numId="9" w16cid:durableId="2034843095">
    <w:abstractNumId w:val="5"/>
  </w:num>
  <w:num w:numId="10" w16cid:durableId="962156607">
    <w:abstractNumId w:val="13"/>
  </w:num>
  <w:num w:numId="11" w16cid:durableId="370152058">
    <w:abstractNumId w:val="3"/>
  </w:num>
  <w:num w:numId="12" w16cid:durableId="932203748">
    <w:abstractNumId w:val="4"/>
  </w:num>
  <w:num w:numId="13" w16cid:durableId="1890065203">
    <w:abstractNumId w:val="14"/>
  </w:num>
  <w:num w:numId="14" w16cid:durableId="141428328">
    <w:abstractNumId w:val="31"/>
  </w:num>
  <w:num w:numId="15" w16cid:durableId="536238151">
    <w:abstractNumId w:val="23"/>
  </w:num>
  <w:num w:numId="16" w16cid:durableId="1586181110">
    <w:abstractNumId w:val="9"/>
  </w:num>
  <w:num w:numId="17" w16cid:durableId="766315719">
    <w:abstractNumId w:val="33"/>
  </w:num>
  <w:num w:numId="18" w16cid:durableId="1645353383">
    <w:abstractNumId w:val="21"/>
  </w:num>
  <w:num w:numId="19" w16cid:durableId="1611662648">
    <w:abstractNumId w:val="22"/>
  </w:num>
  <w:num w:numId="20" w16cid:durableId="1773428903">
    <w:abstractNumId w:val="8"/>
  </w:num>
  <w:num w:numId="21" w16cid:durableId="2127044193">
    <w:abstractNumId w:val="11"/>
  </w:num>
  <w:num w:numId="22" w16cid:durableId="1782533837">
    <w:abstractNumId w:val="25"/>
  </w:num>
  <w:num w:numId="23" w16cid:durableId="858815816">
    <w:abstractNumId w:val="0"/>
  </w:num>
  <w:num w:numId="24" w16cid:durableId="1764110185">
    <w:abstractNumId w:val="34"/>
  </w:num>
  <w:num w:numId="25" w16cid:durableId="458189908">
    <w:abstractNumId w:val="1"/>
  </w:num>
  <w:num w:numId="26" w16cid:durableId="1681617542">
    <w:abstractNumId w:val="2"/>
  </w:num>
  <w:num w:numId="27" w16cid:durableId="906182185">
    <w:abstractNumId w:val="26"/>
  </w:num>
  <w:num w:numId="28" w16cid:durableId="959726044">
    <w:abstractNumId w:val="20"/>
  </w:num>
  <w:num w:numId="29" w16cid:durableId="1954481494">
    <w:abstractNumId w:val="6"/>
  </w:num>
  <w:num w:numId="30" w16cid:durableId="602495843">
    <w:abstractNumId w:val="10"/>
  </w:num>
  <w:num w:numId="31" w16cid:durableId="939217603">
    <w:abstractNumId w:val="16"/>
  </w:num>
  <w:num w:numId="32" w16cid:durableId="1495685835">
    <w:abstractNumId w:val="12"/>
  </w:num>
  <w:num w:numId="33" w16cid:durableId="891622769">
    <w:abstractNumId w:val="30"/>
  </w:num>
  <w:num w:numId="34" w16cid:durableId="1231231398">
    <w:abstractNumId w:val="19"/>
  </w:num>
  <w:num w:numId="35" w16cid:durableId="1857960839">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360"/>
    <w:rsid w:val="00010C0D"/>
    <w:rsid w:val="0001111A"/>
    <w:rsid w:val="00013269"/>
    <w:rsid w:val="000174BC"/>
    <w:rsid w:val="00020E1B"/>
    <w:rsid w:val="0002162B"/>
    <w:rsid w:val="00025FD5"/>
    <w:rsid w:val="00026D5B"/>
    <w:rsid w:val="00026E68"/>
    <w:rsid w:val="00026F33"/>
    <w:rsid w:val="0003638E"/>
    <w:rsid w:val="00041A23"/>
    <w:rsid w:val="00046550"/>
    <w:rsid w:val="00061398"/>
    <w:rsid w:val="00062BC8"/>
    <w:rsid w:val="00066130"/>
    <w:rsid w:val="00066193"/>
    <w:rsid w:val="00067BDC"/>
    <w:rsid w:val="00070F08"/>
    <w:rsid w:val="00072404"/>
    <w:rsid w:val="00074448"/>
    <w:rsid w:val="00075969"/>
    <w:rsid w:val="00075F8E"/>
    <w:rsid w:val="00076EBF"/>
    <w:rsid w:val="0008245F"/>
    <w:rsid w:val="000926AB"/>
    <w:rsid w:val="000931D7"/>
    <w:rsid w:val="000975CA"/>
    <w:rsid w:val="000A13A7"/>
    <w:rsid w:val="000A3652"/>
    <w:rsid w:val="000A43BA"/>
    <w:rsid w:val="000A6CCB"/>
    <w:rsid w:val="000B27F8"/>
    <w:rsid w:val="000C0052"/>
    <w:rsid w:val="000C319C"/>
    <w:rsid w:val="000C57A9"/>
    <w:rsid w:val="000E0936"/>
    <w:rsid w:val="000E5F22"/>
    <w:rsid w:val="000F1357"/>
    <w:rsid w:val="000F1ECD"/>
    <w:rsid w:val="000F3A2B"/>
    <w:rsid w:val="000F61EE"/>
    <w:rsid w:val="00103275"/>
    <w:rsid w:val="001040D6"/>
    <w:rsid w:val="00106091"/>
    <w:rsid w:val="001078B1"/>
    <w:rsid w:val="00110E3B"/>
    <w:rsid w:val="0011102E"/>
    <w:rsid w:val="0011644E"/>
    <w:rsid w:val="00120944"/>
    <w:rsid w:val="00121C0E"/>
    <w:rsid w:val="00122A74"/>
    <w:rsid w:val="00125BC6"/>
    <w:rsid w:val="0012616F"/>
    <w:rsid w:val="00127DC3"/>
    <w:rsid w:val="001309DF"/>
    <w:rsid w:val="0013163D"/>
    <w:rsid w:val="00131B8F"/>
    <w:rsid w:val="001333BA"/>
    <w:rsid w:val="001355B0"/>
    <w:rsid w:val="001400FB"/>
    <w:rsid w:val="00140752"/>
    <w:rsid w:val="001411C9"/>
    <w:rsid w:val="00145D3A"/>
    <w:rsid w:val="00153AD5"/>
    <w:rsid w:val="00154125"/>
    <w:rsid w:val="00156E8F"/>
    <w:rsid w:val="00160236"/>
    <w:rsid w:val="001676AA"/>
    <w:rsid w:val="00171207"/>
    <w:rsid w:val="00171FD9"/>
    <w:rsid w:val="0017492E"/>
    <w:rsid w:val="00180051"/>
    <w:rsid w:val="00184733"/>
    <w:rsid w:val="00190EFB"/>
    <w:rsid w:val="00194146"/>
    <w:rsid w:val="0019521C"/>
    <w:rsid w:val="00195FA3"/>
    <w:rsid w:val="00196628"/>
    <w:rsid w:val="001A0B93"/>
    <w:rsid w:val="001A110C"/>
    <w:rsid w:val="001A341B"/>
    <w:rsid w:val="001A6E63"/>
    <w:rsid w:val="001B0C99"/>
    <w:rsid w:val="001C69C6"/>
    <w:rsid w:val="001D581E"/>
    <w:rsid w:val="001D6A2F"/>
    <w:rsid w:val="001E0BEE"/>
    <w:rsid w:val="001E32A2"/>
    <w:rsid w:val="001E436E"/>
    <w:rsid w:val="001E59B9"/>
    <w:rsid w:val="001E6B48"/>
    <w:rsid w:val="001F2BD6"/>
    <w:rsid w:val="001F4307"/>
    <w:rsid w:val="0020197A"/>
    <w:rsid w:val="00202534"/>
    <w:rsid w:val="002026C3"/>
    <w:rsid w:val="002063CB"/>
    <w:rsid w:val="0021000A"/>
    <w:rsid w:val="00216E51"/>
    <w:rsid w:val="002235C9"/>
    <w:rsid w:val="00224F98"/>
    <w:rsid w:val="00227D2A"/>
    <w:rsid w:val="002327C2"/>
    <w:rsid w:val="00233EC7"/>
    <w:rsid w:val="002366BC"/>
    <w:rsid w:val="0024292F"/>
    <w:rsid w:val="00244CE3"/>
    <w:rsid w:val="002453A5"/>
    <w:rsid w:val="00254EF8"/>
    <w:rsid w:val="002569B6"/>
    <w:rsid w:val="0026260C"/>
    <w:rsid w:val="00262C0F"/>
    <w:rsid w:val="00273839"/>
    <w:rsid w:val="002743BA"/>
    <w:rsid w:val="00275DD1"/>
    <w:rsid w:val="00276428"/>
    <w:rsid w:val="00286FCE"/>
    <w:rsid w:val="002908ED"/>
    <w:rsid w:val="0029121F"/>
    <w:rsid w:val="00291CEF"/>
    <w:rsid w:val="00291F24"/>
    <w:rsid w:val="00294495"/>
    <w:rsid w:val="00294DD2"/>
    <w:rsid w:val="00294F17"/>
    <w:rsid w:val="00295843"/>
    <w:rsid w:val="002A2E4C"/>
    <w:rsid w:val="002A30A1"/>
    <w:rsid w:val="002A57B4"/>
    <w:rsid w:val="002B58BA"/>
    <w:rsid w:val="002B603D"/>
    <w:rsid w:val="002B7492"/>
    <w:rsid w:val="002C27D0"/>
    <w:rsid w:val="002C2D42"/>
    <w:rsid w:val="002C443F"/>
    <w:rsid w:val="002C4DB0"/>
    <w:rsid w:val="002D0507"/>
    <w:rsid w:val="002D3E91"/>
    <w:rsid w:val="002D4F7B"/>
    <w:rsid w:val="002D54D9"/>
    <w:rsid w:val="002D5BD9"/>
    <w:rsid w:val="002D7AAC"/>
    <w:rsid w:val="002E0413"/>
    <w:rsid w:val="002E77F2"/>
    <w:rsid w:val="002E79AC"/>
    <w:rsid w:val="002F1061"/>
    <w:rsid w:val="002F2FEE"/>
    <w:rsid w:val="002F5B88"/>
    <w:rsid w:val="00300D1E"/>
    <w:rsid w:val="00303A7E"/>
    <w:rsid w:val="00313291"/>
    <w:rsid w:val="0031379A"/>
    <w:rsid w:val="003145B7"/>
    <w:rsid w:val="003146ED"/>
    <w:rsid w:val="0031568F"/>
    <w:rsid w:val="00317670"/>
    <w:rsid w:val="00317913"/>
    <w:rsid w:val="0031796F"/>
    <w:rsid w:val="00322978"/>
    <w:rsid w:val="00325725"/>
    <w:rsid w:val="0033162F"/>
    <w:rsid w:val="0033169A"/>
    <w:rsid w:val="003318B9"/>
    <w:rsid w:val="00340164"/>
    <w:rsid w:val="00342274"/>
    <w:rsid w:val="0034499A"/>
    <w:rsid w:val="00350679"/>
    <w:rsid w:val="0035412D"/>
    <w:rsid w:val="00361AFF"/>
    <w:rsid w:val="00362DB6"/>
    <w:rsid w:val="00365E9F"/>
    <w:rsid w:val="003663A1"/>
    <w:rsid w:val="003714D0"/>
    <w:rsid w:val="00375233"/>
    <w:rsid w:val="00375484"/>
    <w:rsid w:val="00376C75"/>
    <w:rsid w:val="00381D24"/>
    <w:rsid w:val="00382818"/>
    <w:rsid w:val="00383DB2"/>
    <w:rsid w:val="00386AE2"/>
    <w:rsid w:val="003911DA"/>
    <w:rsid w:val="00391EE2"/>
    <w:rsid w:val="00392AE9"/>
    <w:rsid w:val="003954E4"/>
    <w:rsid w:val="003A15F8"/>
    <w:rsid w:val="003A2BDE"/>
    <w:rsid w:val="003A3C43"/>
    <w:rsid w:val="003B1948"/>
    <w:rsid w:val="003B29BF"/>
    <w:rsid w:val="003B5311"/>
    <w:rsid w:val="003B59E2"/>
    <w:rsid w:val="003C1AE7"/>
    <w:rsid w:val="003D47AB"/>
    <w:rsid w:val="003D7C58"/>
    <w:rsid w:val="003E16CE"/>
    <w:rsid w:val="003F1F72"/>
    <w:rsid w:val="003F34D3"/>
    <w:rsid w:val="004018A7"/>
    <w:rsid w:val="0040329D"/>
    <w:rsid w:val="004051CA"/>
    <w:rsid w:val="0040534E"/>
    <w:rsid w:val="004054EA"/>
    <w:rsid w:val="00405F71"/>
    <w:rsid w:val="00406063"/>
    <w:rsid w:val="00414B67"/>
    <w:rsid w:val="0042143D"/>
    <w:rsid w:val="00421863"/>
    <w:rsid w:val="0042562B"/>
    <w:rsid w:val="0043086F"/>
    <w:rsid w:val="00436132"/>
    <w:rsid w:val="00443BF6"/>
    <w:rsid w:val="00447C55"/>
    <w:rsid w:val="0045238D"/>
    <w:rsid w:val="0045556C"/>
    <w:rsid w:val="00456A56"/>
    <w:rsid w:val="00456C2D"/>
    <w:rsid w:val="00457667"/>
    <w:rsid w:val="0046323A"/>
    <w:rsid w:val="00463441"/>
    <w:rsid w:val="00464095"/>
    <w:rsid w:val="00465936"/>
    <w:rsid w:val="00465A11"/>
    <w:rsid w:val="0047143B"/>
    <w:rsid w:val="0047291A"/>
    <w:rsid w:val="00473AEC"/>
    <w:rsid w:val="0047428B"/>
    <w:rsid w:val="004769ED"/>
    <w:rsid w:val="00477FF0"/>
    <w:rsid w:val="00480049"/>
    <w:rsid w:val="00480816"/>
    <w:rsid w:val="00482B1A"/>
    <w:rsid w:val="00483695"/>
    <w:rsid w:val="004907E4"/>
    <w:rsid w:val="00495FBB"/>
    <w:rsid w:val="00497E2B"/>
    <w:rsid w:val="004A158B"/>
    <w:rsid w:val="004A1592"/>
    <w:rsid w:val="004A3289"/>
    <w:rsid w:val="004B1B4A"/>
    <w:rsid w:val="004B57EA"/>
    <w:rsid w:val="004B7BB5"/>
    <w:rsid w:val="004B7D85"/>
    <w:rsid w:val="004C3B3F"/>
    <w:rsid w:val="004C68CF"/>
    <w:rsid w:val="004C7688"/>
    <w:rsid w:val="004C7F9B"/>
    <w:rsid w:val="004D54F1"/>
    <w:rsid w:val="004D6F37"/>
    <w:rsid w:val="004D7CA1"/>
    <w:rsid w:val="004E04F9"/>
    <w:rsid w:val="004E1A4F"/>
    <w:rsid w:val="004E3163"/>
    <w:rsid w:val="004F1C38"/>
    <w:rsid w:val="004F4057"/>
    <w:rsid w:val="004F72F1"/>
    <w:rsid w:val="004F7A01"/>
    <w:rsid w:val="00500EA5"/>
    <w:rsid w:val="005026D8"/>
    <w:rsid w:val="005032DA"/>
    <w:rsid w:val="00503D85"/>
    <w:rsid w:val="00504012"/>
    <w:rsid w:val="005058F2"/>
    <w:rsid w:val="005067F9"/>
    <w:rsid w:val="00511280"/>
    <w:rsid w:val="0051416C"/>
    <w:rsid w:val="005160A8"/>
    <w:rsid w:val="00516FDC"/>
    <w:rsid w:val="0051706E"/>
    <w:rsid w:val="00517449"/>
    <w:rsid w:val="00517E8A"/>
    <w:rsid w:val="0052210D"/>
    <w:rsid w:val="005239DA"/>
    <w:rsid w:val="00531C34"/>
    <w:rsid w:val="00532316"/>
    <w:rsid w:val="0053246F"/>
    <w:rsid w:val="005339BB"/>
    <w:rsid w:val="00533E59"/>
    <w:rsid w:val="00534E6D"/>
    <w:rsid w:val="0053567D"/>
    <w:rsid w:val="00536449"/>
    <w:rsid w:val="005378F1"/>
    <w:rsid w:val="005457C6"/>
    <w:rsid w:val="005461A3"/>
    <w:rsid w:val="00546511"/>
    <w:rsid w:val="00551EB4"/>
    <w:rsid w:val="00552D94"/>
    <w:rsid w:val="00556A7B"/>
    <w:rsid w:val="00561923"/>
    <w:rsid w:val="0056229D"/>
    <w:rsid w:val="005662A5"/>
    <w:rsid w:val="0057036A"/>
    <w:rsid w:val="005718E7"/>
    <w:rsid w:val="00571BD8"/>
    <w:rsid w:val="005741EC"/>
    <w:rsid w:val="00576A9A"/>
    <w:rsid w:val="00580D4E"/>
    <w:rsid w:val="005834A6"/>
    <w:rsid w:val="00584218"/>
    <w:rsid w:val="0059094E"/>
    <w:rsid w:val="0059177C"/>
    <w:rsid w:val="00592F7C"/>
    <w:rsid w:val="005933CF"/>
    <w:rsid w:val="00594845"/>
    <w:rsid w:val="005A3BF5"/>
    <w:rsid w:val="005A3CB5"/>
    <w:rsid w:val="005A4EF0"/>
    <w:rsid w:val="005A794C"/>
    <w:rsid w:val="005B21FC"/>
    <w:rsid w:val="005B475C"/>
    <w:rsid w:val="005C2454"/>
    <w:rsid w:val="005C5738"/>
    <w:rsid w:val="005D2138"/>
    <w:rsid w:val="005D2637"/>
    <w:rsid w:val="005D2C60"/>
    <w:rsid w:val="005D3185"/>
    <w:rsid w:val="005D59D2"/>
    <w:rsid w:val="005E35A6"/>
    <w:rsid w:val="005E42A7"/>
    <w:rsid w:val="005E4DFC"/>
    <w:rsid w:val="005E7659"/>
    <w:rsid w:val="005F1959"/>
    <w:rsid w:val="005F1A6C"/>
    <w:rsid w:val="005F5A52"/>
    <w:rsid w:val="00600349"/>
    <w:rsid w:val="006004E2"/>
    <w:rsid w:val="00602C6D"/>
    <w:rsid w:val="006038C4"/>
    <w:rsid w:val="006069E8"/>
    <w:rsid w:val="00611F65"/>
    <w:rsid w:val="006136E9"/>
    <w:rsid w:val="00616D88"/>
    <w:rsid w:val="0062011D"/>
    <w:rsid w:val="00630FF4"/>
    <w:rsid w:val="00632798"/>
    <w:rsid w:val="00634372"/>
    <w:rsid w:val="00641944"/>
    <w:rsid w:val="00641E9C"/>
    <w:rsid w:val="006424B9"/>
    <w:rsid w:val="006455D8"/>
    <w:rsid w:val="0064635D"/>
    <w:rsid w:val="00647260"/>
    <w:rsid w:val="00651971"/>
    <w:rsid w:val="006527D0"/>
    <w:rsid w:val="00654588"/>
    <w:rsid w:val="00656C8D"/>
    <w:rsid w:val="00657C92"/>
    <w:rsid w:val="006603D5"/>
    <w:rsid w:val="00665427"/>
    <w:rsid w:val="0066567C"/>
    <w:rsid w:val="00667746"/>
    <w:rsid w:val="00667FCC"/>
    <w:rsid w:val="00673641"/>
    <w:rsid w:val="0068342E"/>
    <w:rsid w:val="0068416B"/>
    <w:rsid w:val="006863C8"/>
    <w:rsid w:val="006877AC"/>
    <w:rsid w:val="00687F4A"/>
    <w:rsid w:val="006909D9"/>
    <w:rsid w:val="00690BB8"/>
    <w:rsid w:val="00692C2A"/>
    <w:rsid w:val="00694750"/>
    <w:rsid w:val="00696C96"/>
    <w:rsid w:val="006A10F8"/>
    <w:rsid w:val="006A1A47"/>
    <w:rsid w:val="006A2022"/>
    <w:rsid w:val="006A233C"/>
    <w:rsid w:val="006A319B"/>
    <w:rsid w:val="006A3FF7"/>
    <w:rsid w:val="006A4087"/>
    <w:rsid w:val="006A60F2"/>
    <w:rsid w:val="006B08E9"/>
    <w:rsid w:val="006B0F7C"/>
    <w:rsid w:val="006B2D08"/>
    <w:rsid w:val="006B3615"/>
    <w:rsid w:val="006B7F5C"/>
    <w:rsid w:val="006C1CD7"/>
    <w:rsid w:val="006C2EEB"/>
    <w:rsid w:val="006D0933"/>
    <w:rsid w:val="006D262C"/>
    <w:rsid w:val="006D4251"/>
    <w:rsid w:val="006D4ED5"/>
    <w:rsid w:val="006D710D"/>
    <w:rsid w:val="006D729D"/>
    <w:rsid w:val="006E0D22"/>
    <w:rsid w:val="006E1C0A"/>
    <w:rsid w:val="006E35D0"/>
    <w:rsid w:val="006E46C6"/>
    <w:rsid w:val="006E7A50"/>
    <w:rsid w:val="006F781E"/>
    <w:rsid w:val="007041EA"/>
    <w:rsid w:val="00704508"/>
    <w:rsid w:val="007046DE"/>
    <w:rsid w:val="00704E0B"/>
    <w:rsid w:val="00712222"/>
    <w:rsid w:val="00712651"/>
    <w:rsid w:val="00716CC0"/>
    <w:rsid w:val="00722A36"/>
    <w:rsid w:val="00723FED"/>
    <w:rsid w:val="0072698F"/>
    <w:rsid w:val="0073316A"/>
    <w:rsid w:val="00735146"/>
    <w:rsid w:val="0073746A"/>
    <w:rsid w:val="00741D26"/>
    <w:rsid w:val="007450FB"/>
    <w:rsid w:val="0074553A"/>
    <w:rsid w:val="00754810"/>
    <w:rsid w:val="007549B6"/>
    <w:rsid w:val="007577D1"/>
    <w:rsid w:val="00764BCD"/>
    <w:rsid w:val="00766964"/>
    <w:rsid w:val="00767250"/>
    <w:rsid w:val="0077094E"/>
    <w:rsid w:val="007743E1"/>
    <w:rsid w:val="007777AB"/>
    <w:rsid w:val="00780BC5"/>
    <w:rsid w:val="00782831"/>
    <w:rsid w:val="00782C66"/>
    <w:rsid w:val="00786045"/>
    <w:rsid w:val="0078694C"/>
    <w:rsid w:val="00787230"/>
    <w:rsid w:val="00790900"/>
    <w:rsid w:val="00791BEE"/>
    <w:rsid w:val="007932DE"/>
    <w:rsid w:val="00796BAE"/>
    <w:rsid w:val="007A0348"/>
    <w:rsid w:val="007A2B59"/>
    <w:rsid w:val="007A2F20"/>
    <w:rsid w:val="007A46E8"/>
    <w:rsid w:val="007B614D"/>
    <w:rsid w:val="007B6592"/>
    <w:rsid w:val="007B771F"/>
    <w:rsid w:val="007B7ACF"/>
    <w:rsid w:val="007B7D9D"/>
    <w:rsid w:val="007C1882"/>
    <w:rsid w:val="007C49A2"/>
    <w:rsid w:val="007D03DF"/>
    <w:rsid w:val="007D377F"/>
    <w:rsid w:val="007D52CF"/>
    <w:rsid w:val="007D6212"/>
    <w:rsid w:val="007D6A76"/>
    <w:rsid w:val="007D7F66"/>
    <w:rsid w:val="007E1F17"/>
    <w:rsid w:val="007F2F7D"/>
    <w:rsid w:val="007F3F8C"/>
    <w:rsid w:val="00802470"/>
    <w:rsid w:val="008102E4"/>
    <w:rsid w:val="00812073"/>
    <w:rsid w:val="008124DB"/>
    <w:rsid w:val="00816ECC"/>
    <w:rsid w:val="008215AF"/>
    <w:rsid w:val="00822DC2"/>
    <w:rsid w:val="008266DA"/>
    <w:rsid w:val="008348FE"/>
    <w:rsid w:val="00834E9C"/>
    <w:rsid w:val="00836406"/>
    <w:rsid w:val="00841FB9"/>
    <w:rsid w:val="008445C6"/>
    <w:rsid w:val="008501EF"/>
    <w:rsid w:val="008517E2"/>
    <w:rsid w:val="00851EE8"/>
    <w:rsid w:val="00855291"/>
    <w:rsid w:val="00860151"/>
    <w:rsid w:val="00860E93"/>
    <w:rsid w:val="00862320"/>
    <w:rsid w:val="00865E09"/>
    <w:rsid w:val="0087743E"/>
    <w:rsid w:val="008774E9"/>
    <w:rsid w:val="00877627"/>
    <w:rsid w:val="008779A5"/>
    <w:rsid w:val="0088086A"/>
    <w:rsid w:val="00882235"/>
    <w:rsid w:val="00882F1B"/>
    <w:rsid w:val="008866CB"/>
    <w:rsid w:val="00893678"/>
    <w:rsid w:val="008958C1"/>
    <w:rsid w:val="008A046E"/>
    <w:rsid w:val="008A3BC6"/>
    <w:rsid w:val="008A498B"/>
    <w:rsid w:val="008A4E2D"/>
    <w:rsid w:val="008A7ADA"/>
    <w:rsid w:val="008B4090"/>
    <w:rsid w:val="008B5133"/>
    <w:rsid w:val="008B613C"/>
    <w:rsid w:val="008C0B2E"/>
    <w:rsid w:val="008C6128"/>
    <w:rsid w:val="008C67C5"/>
    <w:rsid w:val="008C7094"/>
    <w:rsid w:val="008D0F33"/>
    <w:rsid w:val="008D1BFC"/>
    <w:rsid w:val="008D2E71"/>
    <w:rsid w:val="008D565F"/>
    <w:rsid w:val="008E138A"/>
    <w:rsid w:val="008E230E"/>
    <w:rsid w:val="008E248C"/>
    <w:rsid w:val="008E3727"/>
    <w:rsid w:val="008E5D2A"/>
    <w:rsid w:val="008E6B57"/>
    <w:rsid w:val="008E6CDC"/>
    <w:rsid w:val="008F0B9A"/>
    <w:rsid w:val="008F1B1C"/>
    <w:rsid w:val="008F6D98"/>
    <w:rsid w:val="008F7E71"/>
    <w:rsid w:val="009012EE"/>
    <w:rsid w:val="00901938"/>
    <w:rsid w:val="0090437A"/>
    <w:rsid w:val="00906D50"/>
    <w:rsid w:val="009121A6"/>
    <w:rsid w:val="00912B05"/>
    <w:rsid w:val="009131B7"/>
    <w:rsid w:val="00913665"/>
    <w:rsid w:val="0091659D"/>
    <w:rsid w:val="00916BAF"/>
    <w:rsid w:val="0092227E"/>
    <w:rsid w:val="0092357C"/>
    <w:rsid w:val="009252D2"/>
    <w:rsid w:val="00926D06"/>
    <w:rsid w:val="00927F1F"/>
    <w:rsid w:val="00931231"/>
    <w:rsid w:val="0094214D"/>
    <w:rsid w:val="00942587"/>
    <w:rsid w:val="00944494"/>
    <w:rsid w:val="009447E5"/>
    <w:rsid w:val="00950734"/>
    <w:rsid w:val="00951CF5"/>
    <w:rsid w:val="00955068"/>
    <w:rsid w:val="00960357"/>
    <w:rsid w:val="00960DDB"/>
    <w:rsid w:val="00963E8C"/>
    <w:rsid w:val="00964701"/>
    <w:rsid w:val="009648EF"/>
    <w:rsid w:val="0096523B"/>
    <w:rsid w:val="00966C7F"/>
    <w:rsid w:val="00967BA1"/>
    <w:rsid w:val="00980C6A"/>
    <w:rsid w:val="009816B8"/>
    <w:rsid w:val="009825B3"/>
    <w:rsid w:val="00982DEB"/>
    <w:rsid w:val="00993557"/>
    <w:rsid w:val="00996884"/>
    <w:rsid w:val="00996A2D"/>
    <w:rsid w:val="00997313"/>
    <w:rsid w:val="009A0405"/>
    <w:rsid w:val="009A0F7D"/>
    <w:rsid w:val="009A259B"/>
    <w:rsid w:val="009B34F1"/>
    <w:rsid w:val="009B45BC"/>
    <w:rsid w:val="009B4907"/>
    <w:rsid w:val="009B581A"/>
    <w:rsid w:val="009B61EB"/>
    <w:rsid w:val="009B6665"/>
    <w:rsid w:val="009B7239"/>
    <w:rsid w:val="009C1DD3"/>
    <w:rsid w:val="009C38D5"/>
    <w:rsid w:val="009C450C"/>
    <w:rsid w:val="009C4D62"/>
    <w:rsid w:val="009D375C"/>
    <w:rsid w:val="009D549E"/>
    <w:rsid w:val="009D59D6"/>
    <w:rsid w:val="009D6721"/>
    <w:rsid w:val="009D6A80"/>
    <w:rsid w:val="009F136C"/>
    <w:rsid w:val="009F6141"/>
    <w:rsid w:val="00A01C20"/>
    <w:rsid w:val="00A0387F"/>
    <w:rsid w:val="00A11F86"/>
    <w:rsid w:val="00A133CF"/>
    <w:rsid w:val="00A142CD"/>
    <w:rsid w:val="00A1795F"/>
    <w:rsid w:val="00A27EEA"/>
    <w:rsid w:val="00A30556"/>
    <w:rsid w:val="00A34691"/>
    <w:rsid w:val="00A41BA3"/>
    <w:rsid w:val="00A4351A"/>
    <w:rsid w:val="00A56F2D"/>
    <w:rsid w:val="00A6006F"/>
    <w:rsid w:val="00A604A2"/>
    <w:rsid w:val="00A612DC"/>
    <w:rsid w:val="00A61890"/>
    <w:rsid w:val="00A627F1"/>
    <w:rsid w:val="00A72BEF"/>
    <w:rsid w:val="00A7455E"/>
    <w:rsid w:val="00A74633"/>
    <w:rsid w:val="00A74AFA"/>
    <w:rsid w:val="00A751DB"/>
    <w:rsid w:val="00A75971"/>
    <w:rsid w:val="00A81010"/>
    <w:rsid w:val="00A8687D"/>
    <w:rsid w:val="00A87FDD"/>
    <w:rsid w:val="00A91EF6"/>
    <w:rsid w:val="00A93505"/>
    <w:rsid w:val="00A956D9"/>
    <w:rsid w:val="00A964F6"/>
    <w:rsid w:val="00A9675C"/>
    <w:rsid w:val="00A97BAD"/>
    <w:rsid w:val="00AA79AB"/>
    <w:rsid w:val="00AB2C9D"/>
    <w:rsid w:val="00AB36B3"/>
    <w:rsid w:val="00AC435B"/>
    <w:rsid w:val="00AC72DF"/>
    <w:rsid w:val="00AD0690"/>
    <w:rsid w:val="00AD0FA6"/>
    <w:rsid w:val="00AD100E"/>
    <w:rsid w:val="00AD3135"/>
    <w:rsid w:val="00AE6E14"/>
    <w:rsid w:val="00AE71F3"/>
    <w:rsid w:val="00AF038C"/>
    <w:rsid w:val="00AF10B3"/>
    <w:rsid w:val="00B00E02"/>
    <w:rsid w:val="00B01411"/>
    <w:rsid w:val="00B0315B"/>
    <w:rsid w:val="00B155FA"/>
    <w:rsid w:val="00B20575"/>
    <w:rsid w:val="00B240D6"/>
    <w:rsid w:val="00B25021"/>
    <w:rsid w:val="00B25FE1"/>
    <w:rsid w:val="00B322D7"/>
    <w:rsid w:val="00B32AA1"/>
    <w:rsid w:val="00B33882"/>
    <w:rsid w:val="00B33D02"/>
    <w:rsid w:val="00B34C0E"/>
    <w:rsid w:val="00B42B1E"/>
    <w:rsid w:val="00B55731"/>
    <w:rsid w:val="00B56124"/>
    <w:rsid w:val="00B5768B"/>
    <w:rsid w:val="00B57BDF"/>
    <w:rsid w:val="00B57D26"/>
    <w:rsid w:val="00B60010"/>
    <w:rsid w:val="00B629D3"/>
    <w:rsid w:val="00B63715"/>
    <w:rsid w:val="00B63DBE"/>
    <w:rsid w:val="00B63DDF"/>
    <w:rsid w:val="00B77538"/>
    <w:rsid w:val="00B81A8D"/>
    <w:rsid w:val="00B84C86"/>
    <w:rsid w:val="00B904A1"/>
    <w:rsid w:val="00B93B65"/>
    <w:rsid w:val="00B940BB"/>
    <w:rsid w:val="00BA074F"/>
    <w:rsid w:val="00BA07EE"/>
    <w:rsid w:val="00BA0B57"/>
    <w:rsid w:val="00BA2026"/>
    <w:rsid w:val="00BA65C4"/>
    <w:rsid w:val="00BA7F25"/>
    <w:rsid w:val="00BB0D9C"/>
    <w:rsid w:val="00BB15B9"/>
    <w:rsid w:val="00BB1A26"/>
    <w:rsid w:val="00BB4BE7"/>
    <w:rsid w:val="00BC0E8A"/>
    <w:rsid w:val="00BC1C85"/>
    <w:rsid w:val="00BC2423"/>
    <w:rsid w:val="00BC55E6"/>
    <w:rsid w:val="00BC584A"/>
    <w:rsid w:val="00BC5E7A"/>
    <w:rsid w:val="00BC7008"/>
    <w:rsid w:val="00BD11A7"/>
    <w:rsid w:val="00BD51CC"/>
    <w:rsid w:val="00BD6C93"/>
    <w:rsid w:val="00BE0C70"/>
    <w:rsid w:val="00BE2390"/>
    <w:rsid w:val="00BE4740"/>
    <w:rsid w:val="00BF041A"/>
    <w:rsid w:val="00BF1CB1"/>
    <w:rsid w:val="00BF272A"/>
    <w:rsid w:val="00BF4F38"/>
    <w:rsid w:val="00C0069A"/>
    <w:rsid w:val="00C04BEC"/>
    <w:rsid w:val="00C17044"/>
    <w:rsid w:val="00C20970"/>
    <w:rsid w:val="00C22791"/>
    <w:rsid w:val="00C2307F"/>
    <w:rsid w:val="00C25EB6"/>
    <w:rsid w:val="00C3317F"/>
    <w:rsid w:val="00C36C9A"/>
    <w:rsid w:val="00C43D18"/>
    <w:rsid w:val="00C4756C"/>
    <w:rsid w:val="00C47C2E"/>
    <w:rsid w:val="00C50A92"/>
    <w:rsid w:val="00C55561"/>
    <w:rsid w:val="00C56B15"/>
    <w:rsid w:val="00C61B64"/>
    <w:rsid w:val="00C62822"/>
    <w:rsid w:val="00C629AA"/>
    <w:rsid w:val="00C62E14"/>
    <w:rsid w:val="00C63827"/>
    <w:rsid w:val="00C642F8"/>
    <w:rsid w:val="00C6585D"/>
    <w:rsid w:val="00C6602C"/>
    <w:rsid w:val="00C671C0"/>
    <w:rsid w:val="00C67237"/>
    <w:rsid w:val="00C678D2"/>
    <w:rsid w:val="00C719AF"/>
    <w:rsid w:val="00C71DCE"/>
    <w:rsid w:val="00C7480A"/>
    <w:rsid w:val="00C81C80"/>
    <w:rsid w:val="00C862A3"/>
    <w:rsid w:val="00C97019"/>
    <w:rsid w:val="00CA22AD"/>
    <w:rsid w:val="00CA33CA"/>
    <w:rsid w:val="00CA5004"/>
    <w:rsid w:val="00CA528A"/>
    <w:rsid w:val="00CA604F"/>
    <w:rsid w:val="00CA6A91"/>
    <w:rsid w:val="00CB2A07"/>
    <w:rsid w:val="00CB4CAE"/>
    <w:rsid w:val="00CB5276"/>
    <w:rsid w:val="00CC098D"/>
    <w:rsid w:val="00CD0952"/>
    <w:rsid w:val="00CD2C03"/>
    <w:rsid w:val="00CD4A95"/>
    <w:rsid w:val="00CD5E08"/>
    <w:rsid w:val="00CE32A7"/>
    <w:rsid w:val="00CE5DAC"/>
    <w:rsid w:val="00CF01BE"/>
    <w:rsid w:val="00CF1B99"/>
    <w:rsid w:val="00CF3FE1"/>
    <w:rsid w:val="00CF4E3B"/>
    <w:rsid w:val="00CF52D7"/>
    <w:rsid w:val="00CF5459"/>
    <w:rsid w:val="00CF59D9"/>
    <w:rsid w:val="00D01EBA"/>
    <w:rsid w:val="00D03D8F"/>
    <w:rsid w:val="00D07F3D"/>
    <w:rsid w:val="00D10275"/>
    <w:rsid w:val="00D1233B"/>
    <w:rsid w:val="00D133A4"/>
    <w:rsid w:val="00D16B18"/>
    <w:rsid w:val="00D1705B"/>
    <w:rsid w:val="00D22D46"/>
    <w:rsid w:val="00D22DD4"/>
    <w:rsid w:val="00D251D0"/>
    <w:rsid w:val="00D263C6"/>
    <w:rsid w:val="00D2643B"/>
    <w:rsid w:val="00D26530"/>
    <w:rsid w:val="00D324C7"/>
    <w:rsid w:val="00D327BF"/>
    <w:rsid w:val="00D33685"/>
    <w:rsid w:val="00D40E86"/>
    <w:rsid w:val="00D43B7C"/>
    <w:rsid w:val="00D45E91"/>
    <w:rsid w:val="00D46232"/>
    <w:rsid w:val="00D50E6D"/>
    <w:rsid w:val="00D53CE1"/>
    <w:rsid w:val="00D60CD2"/>
    <w:rsid w:val="00D61250"/>
    <w:rsid w:val="00D64CA4"/>
    <w:rsid w:val="00D65A66"/>
    <w:rsid w:val="00D65E1B"/>
    <w:rsid w:val="00D66000"/>
    <w:rsid w:val="00D754EF"/>
    <w:rsid w:val="00D76CA5"/>
    <w:rsid w:val="00D779E2"/>
    <w:rsid w:val="00D77DCF"/>
    <w:rsid w:val="00D81BD4"/>
    <w:rsid w:val="00D83854"/>
    <w:rsid w:val="00D85C2B"/>
    <w:rsid w:val="00D913E6"/>
    <w:rsid w:val="00D95584"/>
    <w:rsid w:val="00D95E5E"/>
    <w:rsid w:val="00D96B31"/>
    <w:rsid w:val="00D97A26"/>
    <w:rsid w:val="00DA5C09"/>
    <w:rsid w:val="00DA7F6C"/>
    <w:rsid w:val="00DB5E00"/>
    <w:rsid w:val="00DC18FA"/>
    <w:rsid w:val="00DC1D57"/>
    <w:rsid w:val="00DC49E1"/>
    <w:rsid w:val="00DC6274"/>
    <w:rsid w:val="00DC7BA4"/>
    <w:rsid w:val="00DE379E"/>
    <w:rsid w:val="00DF73DA"/>
    <w:rsid w:val="00E00707"/>
    <w:rsid w:val="00E0093F"/>
    <w:rsid w:val="00E04AFD"/>
    <w:rsid w:val="00E055FF"/>
    <w:rsid w:val="00E05CE3"/>
    <w:rsid w:val="00E06EF4"/>
    <w:rsid w:val="00E20205"/>
    <w:rsid w:val="00E21BEB"/>
    <w:rsid w:val="00E23172"/>
    <w:rsid w:val="00E24288"/>
    <w:rsid w:val="00E30FAA"/>
    <w:rsid w:val="00E30FE1"/>
    <w:rsid w:val="00E33D54"/>
    <w:rsid w:val="00E33E81"/>
    <w:rsid w:val="00E422C8"/>
    <w:rsid w:val="00E45DF3"/>
    <w:rsid w:val="00E46F0A"/>
    <w:rsid w:val="00E47DC7"/>
    <w:rsid w:val="00E47FB9"/>
    <w:rsid w:val="00E5053D"/>
    <w:rsid w:val="00E50B56"/>
    <w:rsid w:val="00E56C97"/>
    <w:rsid w:val="00E60424"/>
    <w:rsid w:val="00E60DC9"/>
    <w:rsid w:val="00E60F52"/>
    <w:rsid w:val="00E65886"/>
    <w:rsid w:val="00E65958"/>
    <w:rsid w:val="00E7142C"/>
    <w:rsid w:val="00E7154A"/>
    <w:rsid w:val="00E836D3"/>
    <w:rsid w:val="00E932E1"/>
    <w:rsid w:val="00E96977"/>
    <w:rsid w:val="00EA0972"/>
    <w:rsid w:val="00EB1C19"/>
    <w:rsid w:val="00EC1009"/>
    <w:rsid w:val="00EC1C18"/>
    <w:rsid w:val="00EC4399"/>
    <w:rsid w:val="00EC440C"/>
    <w:rsid w:val="00EC660F"/>
    <w:rsid w:val="00ED1F1D"/>
    <w:rsid w:val="00ED3396"/>
    <w:rsid w:val="00ED6F5F"/>
    <w:rsid w:val="00EE2C64"/>
    <w:rsid w:val="00EE6587"/>
    <w:rsid w:val="00EE7D9C"/>
    <w:rsid w:val="00EF090E"/>
    <w:rsid w:val="00EF7A43"/>
    <w:rsid w:val="00F00CFD"/>
    <w:rsid w:val="00F01891"/>
    <w:rsid w:val="00F02257"/>
    <w:rsid w:val="00F10BB0"/>
    <w:rsid w:val="00F10CE8"/>
    <w:rsid w:val="00F137DC"/>
    <w:rsid w:val="00F13AF0"/>
    <w:rsid w:val="00F14468"/>
    <w:rsid w:val="00F1536D"/>
    <w:rsid w:val="00F1636D"/>
    <w:rsid w:val="00F22861"/>
    <w:rsid w:val="00F232A7"/>
    <w:rsid w:val="00F2472F"/>
    <w:rsid w:val="00F24975"/>
    <w:rsid w:val="00F26532"/>
    <w:rsid w:val="00F27093"/>
    <w:rsid w:val="00F31D31"/>
    <w:rsid w:val="00F40414"/>
    <w:rsid w:val="00F41D0E"/>
    <w:rsid w:val="00F43E9E"/>
    <w:rsid w:val="00F44E00"/>
    <w:rsid w:val="00F45764"/>
    <w:rsid w:val="00F56F2D"/>
    <w:rsid w:val="00F62460"/>
    <w:rsid w:val="00F640EC"/>
    <w:rsid w:val="00F64B98"/>
    <w:rsid w:val="00F66658"/>
    <w:rsid w:val="00F7072E"/>
    <w:rsid w:val="00F71794"/>
    <w:rsid w:val="00F74EC0"/>
    <w:rsid w:val="00F75231"/>
    <w:rsid w:val="00F7598F"/>
    <w:rsid w:val="00F80FCB"/>
    <w:rsid w:val="00F822B2"/>
    <w:rsid w:val="00F92395"/>
    <w:rsid w:val="00F937C0"/>
    <w:rsid w:val="00F94C84"/>
    <w:rsid w:val="00F95892"/>
    <w:rsid w:val="00FA371C"/>
    <w:rsid w:val="00FA46E6"/>
    <w:rsid w:val="00FA616D"/>
    <w:rsid w:val="00FA7C53"/>
    <w:rsid w:val="00FB0593"/>
    <w:rsid w:val="00FB5236"/>
    <w:rsid w:val="00FB60F5"/>
    <w:rsid w:val="00FC0715"/>
    <w:rsid w:val="00FC12DC"/>
    <w:rsid w:val="00FC1ACF"/>
    <w:rsid w:val="00FC3F66"/>
    <w:rsid w:val="00FC48CD"/>
    <w:rsid w:val="00FD1158"/>
    <w:rsid w:val="00FD23D7"/>
    <w:rsid w:val="00FD2D53"/>
    <w:rsid w:val="00FE7A28"/>
    <w:rsid w:val="00FF48E5"/>
    <w:rsid w:val="0252B0F6"/>
    <w:rsid w:val="027855D8"/>
    <w:rsid w:val="0323E63C"/>
    <w:rsid w:val="03A213D3"/>
    <w:rsid w:val="06164FA3"/>
    <w:rsid w:val="06C0E314"/>
    <w:rsid w:val="07625595"/>
    <w:rsid w:val="07B8C517"/>
    <w:rsid w:val="07E2D582"/>
    <w:rsid w:val="086FE8CB"/>
    <w:rsid w:val="0886F38F"/>
    <w:rsid w:val="08CC63C6"/>
    <w:rsid w:val="09269A86"/>
    <w:rsid w:val="09320213"/>
    <w:rsid w:val="0AB1DA6F"/>
    <w:rsid w:val="0AB5B82C"/>
    <w:rsid w:val="0AC6901A"/>
    <w:rsid w:val="0B0C48B4"/>
    <w:rsid w:val="0C894902"/>
    <w:rsid w:val="0CCFD263"/>
    <w:rsid w:val="0CF5CA94"/>
    <w:rsid w:val="0DA206D6"/>
    <w:rsid w:val="0DB6B7CB"/>
    <w:rsid w:val="0DC2EB5E"/>
    <w:rsid w:val="0EAA64E8"/>
    <w:rsid w:val="0F3BC9F6"/>
    <w:rsid w:val="1059F1A8"/>
    <w:rsid w:val="1073FEBF"/>
    <w:rsid w:val="10962716"/>
    <w:rsid w:val="10AAAC74"/>
    <w:rsid w:val="110C1180"/>
    <w:rsid w:val="11FAC512"/>
    <w:rsid w:val="120387F5"/>
    <w:rsid w:val="120ACFB3"/>
    <w:rsid w:val="12D24A81"/>
    <w:rsid w:val="12DBE7C1"/>
    <w:rsid w:val="13B97663"/>
    <w:rsid w:val="13C23524"/>
    <w:rsid w:val="13C64A1D"/>
    <w:rsid w:val="1433E19D"/>
    <w:rsid w:val="150B6257"/>
    <w:rsid w:val="15469989"/>
    <w:rsid w:val="15508005"/>
    <w:rsid w:val="16462952"/>
    <w:rsid w:val="173553FB"/>
    <w:rsid w:val="1772F54A"/>
    <w:rsid w:val="18B34AA0"/>
    <w:rsid w:val="1970D58D"/>
    <w:rsid w:val="199987D2"/>
    <w:rsid w:val="19B9287D"/>
    <w:rsid w:val="19FA5F4F"/>
    <w:rsid w:val="1A537269"/>
    <w:rsid w:val="1B2B29F5"/>
    <w:rsid w:val="1BA6AE58"/>
    <w:rsid w:val="1C048612"/>
    <w:rsid w:val="1CD4FC61"/>
    <w:rsid w:val="1CE6BD73"/>
    <w:rsid w:val="1D980EBF"/>
    <w:rsid w:val="1DE9200C"/>
    <w:rsid w:val="1E57F5D7"/>
    <w:rsid w:val="1E9BF227"/>
    <w:rsid w:val="1F9858C7"/>
    <w:rsid w:val="1FE23A4C"/>
    <w:rsid w:val="2133F506"/>
    <w:rsid w:val="215A5063"/>
    <w:rsid w:val="21BBD730"/>
    <w:rsid w:val="21FFBB57"/>
    <w:rsid w:val="224264AE"/>
    <w:rsid w:val="225D25A8"/>
    <w:rsid w:val="22E097D2"/>
    <w:rsid w:val="230DD7E8"/>
    <w:rsid w:val="23F47B0F"/>
    <w:rsid w:val="24AE638A"/>
    <w:rsid w:val="253F4FB4"/>
    <w:rsid w:val="25E7A6AA"/>
    <w:rsid w:val="25ECA591"/>
    <w:rsid w:val="260D3684"/>
    <w:rsid w:val="2718A175"/>
    <w:rsid w:val="27DA23E7"/>
    <w:rsid w:val="283D1EA1"/>
    <w:rsid w:val="28564C62"/>
    <w:rsid w:val="28834735"/>
    <w:rsid w:val="28F3E6D6"/>
    <w:rsid w:val="2915D252"/>
    <w:rsid w:val="2970F054"/>
    <w:rsid w:val="29FEC62A"/>
    <w:rsid w:val="29FF4FFF"/>
    <w:rsid w:val="2AE7CB40"/>
    <w:rsid w:val="2B5DFFB9"/>
    <w:rsid w:val="2B7E5DB9"/>
    <w:rsid w:val="2C1713ED"/>
    <w:rsid w:val="2C254AFB"/>
    <w:rsid w:val="2C482F1F"/>
    <w:rsid w:val="2C867FD4"/>
    <w:rsid w:val="2CCC9D1B"/>
    <w:rsid w:val="2D7B6CD7"/>
    <w:rsid w:val="2D8B00C3"/>
    <w:rsid w:val="2E44AD90"/>
    <w:rsid w:val="2EC1D5F5"/>
    <w:rsid w:val="2EEA9BAF"/>
    <w:rsid w:val="2F6FFEB1"/>
    <w:rsid w:val="301DD27A"/>
    <w:rsid w:val="302F8C6E"/>
    <w:rsid w:val="304A43D7"/>
    <w:rsid w:val="30D8CAD3"/>
    <w:rsid w:val="3215E02B"/>
    <w:rsid w:val="3221AC9C"/>
    <w:rsid w:val="3228BA0D"/>
    <w:rsid w:val="330C1E9C"/>
    <w:rsid w:val="34061480"/>
    <w:rsid w:val="349087B9"/>
    <w:rsid w:val="352A88B6"/>
    <w:rsid w:val="358A68C4"/>
    <w:rsid w:val="359D5FB4"/>
    <w:rsid w:val="363010CE"/>
    <w:rsid w:val="36459820"/>
    <w:rsid w:val="3656A50D"/>
    <w:rsid w:val="37025A0C"/>
    <w:rsid w:val="3813263C"/>
    <w:rsid w:val="384E9CEF"/>
    <w:rsid w:val="38833832"/>
    <w:rsid w:val="3897BD34"/>
    <w:rsid w:val="38A0AE3A"/>
    <w:rsid w:val="38E01B71"/>
    <w:rsid w:val="3932AECA"/>
    <w:rsid w:val="39AD80AB"/>
    <w:rsid w:val="39F74B3D"/>
    <w:rsid w:val="3AA12AAC"/>
    <w:rsid w:val="3B17802D"/>
    <w:rsid w:val="3B25F5CE"/>
    <w:rsid w:val="3B9EE328"/>
    <w:rsid w:val="3CFD4CA7"/>
    <w:rsid w:val="3D0C0370"/>
    <w:rsid w:val="3D1DBA09"/>
    <w:rsid w:val="3D3F1501"/>
    <w:rsid w:val="3D9CF633"/>
    <w:rsid w:val="3DD419B3"/>
    <w:rsid w:val="3DD6ED15"/>
    <w:rsid w:val="3DF712C9"/>
    <w:rsid w:val="3E757E34"/>
    <w:rsid w:val="3F07E037"/>
    <w:rsid w:val="3F2D4129"/>
    <w:rsid w:val="3F9F730D"/>
    <w:rsid w:val="3FB337C2"/>
    <w:rsid w:val="3FE56AE4"/>
    <w:rsid w:val="4057C1DB"/>
    <w:rsid w:val="405B3C74"/>
    <w:rsid w:val="40674F70"/>
    <w:rsid w:val="40A45E62"/>
    <w:rsid w:val="40F82FA7"/>
    <w:rsid w:val="414BECB9"/>
    <w:rsid w:val="41D720CC"/>
    <w:rsid w:val="426A1102"/>
    <w:rsid w:val="42A0C62E"/>
    <w:rsid w:val="42CD8BD5"/>
    <w:rsid w:val="4362C5C0"/>
    <w:rsid w:val="4378C85D"/>
    <w:rsid w:val="43B3879F"/>
    <w:rsid w:val="43F9FC68"/>
    <w:rsid w:val="449340E7"/>
    <w:rsid w:val="449E5816"/>
    <w:rsid w:val="464EEED6"/>
    <w:rsid w:val="4759EBFF"/>
    <w:rsid w:val="475F6DD1"/>
    <w:rsid w:val="47CAA8F3"/>
    <w:rsid w:val="480215DC"/>
    <w:rsid w:val="4881B71D"/>
    <w:rsid w:val="49313ED0"/>
    <w:rsid w:val="49D50FAA"/>
    <w:rsid w:val="4A531C29"/>
    <w:rsid w:val="4A6E756F"/>
    <w:rsid w:val="4A7435FB"/>
    <w:rsid w:val="4AD7A003"/>
    <w:rsid w:val="4AE1912E"/>
    <w:rsid w:val="4AE7DEB7"/>
    <w:rsid w:val="4B5B6EBB"/>
    <w:rsid w:val="4BE715D0"/>
    <w:rsid w:val="4BE8D30D"/>
    <w:rsid w:val="4BFA7780"/>
    <w:rsid w:val="4C0F2E74"/>
    <w:rsid w:val="4C1C7B11"/>
    <w:rsid w:val="4CE9DF03"/>
    <w:rsid w:val="4D6FC93E"/>
    <w:rsid w:val="4E179296"/>
    <w:rsid w:val="4E317A4E"/>
    <w:rsid w:val="4E70E3F8"/>
    <w:rsid w:val="4E902636"/>
    <w:rsid w:val="4ECD7285"/>
    <w:rsid w:val="4F8CCF06"/>
    <w:rsid w:val="4FB96528"/>
    <w:rsid w:val="50454A6D"/>
    <w:rsid w:val="51242321"/>
    <w:rsid w:val="51E0DC2E"/>
    <w:rsid w:val="5227B19E"/>
    <w:rsid w:val="5315476C"/>
    <w:rsid w:val="543E65BF"/>
    <w:rsid w:val="54467AF9"/>
    <w:rsid w:val="54D26E61"/>
    <w:rsid w:val="5514DC45"/>
    <w:rsid w:val="557BF531"/>
    <w:rsid w:val="55EF68C3"/>
    <w:rsid w:val="572D5D88"/>
    <w:rsid w:val="576295B4"/>
    <w:rsid w:val="57C1FB3B"/>
    <w:rsid w:val="57DB5785"/>
    <w:rsid w:val="5939C0F7"/>
    <w:rsid w:val="593A8F50"/>
    <w:rsid w:val="59494F1D"/>
    <w:rsid w:val="59AB7699"/>
    <w:rsid w:val="59DB38B2"/>
    <w:rsid w:val="59F9BC34"/>
    <w:rsid w:val="5A176D8D"/>
    <w:rsid w:val="5A9022A2"/>
    <w:rsid w:val="5ABAAD67"/>
    <w:rsid w:val="5B417ECE"/>
    <w:rsid w:val="5B8A9E56"/>
    <w:rsid w:val="5CCEA4E1"/>
    <w:rsid w:val="5E6D610E"/>
    <w:rsid w:val="5EE7BF29"/>
    <w:rsid w:val="5F6825CE"/>
    <w:rsid w:val="5F72F04B"/>
    <w:rsid w:val="6117146F"/>
    <w:rsid w:val="612EB4E2"/>
    <w:rsid w:val="61A85796"/>
    <w:rsid w:val="626C2321"/>
    <w:rsid w:val="6299D25E"/>
    <w:rsid w:val="62E2E212"/>
    <w:rsid w:val="62F68718"/>
    <w:rsid w:val="64D27FC5"/>
    <w:rsid w:val="65566B43"/>
    <w:rsid w:val="65D167CE"/>
    <w:rsid w:val="6667D809"/>
    <w:rsid w:val="66781002"/>
    <w:rsid w:val="667BC1F8"/>
    <w:rsid w:val="66F1DEAB"/>
    <w:rsid w:val="66F6081E"/>
    <w:rsid w:val="6755A367"/>
    <w:rsid w:val="6795A27C"/>
    <w:rsid w:val="67D0437E"/>
    <w:rsid w:val="68033EE7"/>
    <w:rsid w:val="6820B0A0"/>
    <w:rsid w:val="6884DE5E"/>
    <w:rsid w:val="689BA09E"/>
    <w:rsid w:val="69173EF6"/>
    <w:rsid w:val="69B7C174"/>
    <w:rsid w:val="69E46F86"/>
    <w:rsid w:val="69F377D3"/>
    <w:rsid w:val="6AF9083F"/>
    <w:rsid w:val="6BDB1689"/>
    <w:rsid w:val="6BDD0902"/>
    <w:rsid w:val="6C00F317"/>
    <w:rsid w:val="6CDEA573"/>
    <w:rsid w:val="6D08AA0B"/>
    <w:rsid w:val="6D645F54"/>
    <w:rsid w:val="6DF7BE81"/>
    <w:rsid w:val="6EB68BDE"/>
    <w:rsid w:val="6ED32A9C"/>
    <w:rsid w:val="6EE3922F"/>
    <w:rsid w:val="6F5ABF64"/>
    <w:rsid w:val="6FE491DE"/>
    <w:rsid w:val="6FF66786"/>
    <w:rsid w:val="710F9FB1"/>
    <w:rsid w:val="71C8EC2A"/>
    <w:rsid w:val="71F71FCE"/>
    <w:rsid w:val="72305D92"/>
    <w:rsid w:val="72FAC5E9"/>
    <w:rsid w:val="73D9ADC3"/>
    <w:rsid w:val="74EF0DDB"/>
    <w:rsid w:val="74FAD9D3"/>
    <w:rsid w:val="75C8BF49"/>
    <w:rsid w:val="75FFCDBA"/>
    <w:rsid w:val="761D55F1"/>
    <w:rsid w:val="76207DE6"/>
    <w:rsid w:val="76333742"/>
    <w:rsid w:val="77061452"/>
    <w:rsid w:val="776E2F8D"/>
    <w:rsid w:val="77F69A20"/>
    <w:rsid w:val="77F8B789"/>
    <w:rsid w:val="78198270"/>
    <w:rsid w:val="785A4CE8"/>
    <w:rsid w:val="78A39C61"/>
    <w:rsid w:val="79315B8A"/>
    <w:rsid w:val="7A21F82E"/>
    <w:rsid w:val="7A44EDB2"/>
    <w:rsid w:val="7A569C73"/>
    <w:rsid w:val="7A8A73CF"/>
    <w:rsid w:val="7A9EC065"/>
    <w:rsid w:val="7AD5D4DB"/>
    <w:rsid w:val="7B48F141"/>
    <w:rsid w:val="7BD213F9"/>
    <w:rsid w:val="7C1FA929"/>
    <w:rsid w:val="7CE8CE75"/>
    <w:rsid w:val="7CED2CEA"/>
    <w:rsid w:val="7CFC6629"/>
    <w:rsid w:val="7DF4F121"/>
    <w:rsid w:val="7E13DA7C"/>
    <w:rsid w:val="7E5F5D72"/>
    <w:rsid w:val="7E74CE38"/>
    <w:rsid w:val="7EB5D0BC"/>
    <w:rsid w:val="7F5DEB02"/>
    <w:rsid w:val="7FCDC835"/>
    <w:rsid w:val="7FF6D7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B6A824D0-8A49-47CA-8B93-B52733D8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DD3"/>
    <w:pPr>
      <w:spacing w:after="160" w:line="259" w:lineRule="auto"/>
    </w:pPr>
    <w:rPr>
      <w:rFonts w:ascii="Arial" w:eastAsia="Arial" w:hAnsi="Arial" w:cs="Arial"/>
      <w:color w:val="3A3E3C" w:themeColor="text2"/>
    </w:rPr>
  </w:style>
  <w:style w:type="paragraph" w:styleId="Heading1">
    <w:name w:val="heading 1"/>
    <w:next w:val="Normal"/>
    <w:link w:val="Heading1Char"/>
    <w:uiPriority w:val="9"/>
    <w:qFormat/>
    <w:rsid w:val="001A0B93"/>
    <w:pPr>
      <w:numPr>
        <w:numId w:val="15"/>
      </w:num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numPr>
        <w:ilvl w:val="1"/>
        <w:numId w:val="15"/>
      </w:numPr>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numPr>
        <w:ilvl w:val="2"/>
      </w:numPr>
      <w:outlineLvl w:val="2"/>
    </w:pPr>
    <w:rPr>
      <w:color w:val="3A3E3C" w:themeColor="text1"/>
      <w:sz w:val="24"/>
    </w:rPr>
  </w:style>
  <w:style w:type="paragraph" w:styleId="Heading4">
    <w:name w:val="heading 4"/>
    <w:basedOn w:val="Normal"/>
    <w:next w:val="Normal"/>
    <w:link w:val="Heading4Char"/>
    <w:uiPriority w:val="9"/>
    <w:unhideWhenUsed/>
    <w:qFormat/>
    <w:rsid w:val="07625595"/>
    <w:pPr>
      <w:keepNext/>
      <w:keepLines/>
      <w:numPr>
        <w:ilvl w:val="3"/>
        <w:numId w:val="15"/>
      </w:numPr>
      <w:spacing w:before="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8779A5"/>
    <w:pPr>
      <w:keepNext/>
      <w:keepLines/>
      <w:numPr>
        <w:ilvl w:val="4"/>
        <w:numId w:val="15"/>
      </w:numPr>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7625595"/>
    <w:pPr>
      <w:keepNext/>
      <w:keepLines/>
      <w:numPr>
        <w:ilvl w:val="5"/>
        <w:numId w:val="15"/>
      </w:numPr>
      <w:spacing w:before="40" w:after="0"/>
      <w:outlineLvl w:val="5"/>
    </w:pPr>
    <w:rPr>
      <w:rFonts w:eastAsiaTheme="majorEastAsia" w:cstheme="majorBidi"/>
      <w:b/>
      <w:bCs/>
      <w:color w:val="0C0896"/>
    </w:rPr>
  </w:style>
  <w:style w:type="paragraph" w:styleId="Heading7">
    <w:name w:val="heading 7"/>
    <w:basedOn w:val="Normal"/>
    <w:next w:val="Normal"/>
    <w:link w:val="Heading7Char"/>
    <w:uiPriority w:val="9"/>
    <w:semiHidden/>
    <w:unhideWhenUsed/>
    <w:qFormat/>
    <w:rsid w:val="07625595"/>
    <w:pPr>
      <w:keepNext/>
      <w:keepLines/>
      <w:numPr>
        <w:ilvl w:val="6"/>
        <w:numId w:val="15"/>
      </w:numPr>
      <w:spacing w:before="40" w:after="0"/>
      <w:outlineLvl w:val="6"/>
    </w:pPr>
    <w:rPr>
      <w:rFonts w:eastAsiaTheme="majorEastAsia" w:cstheme="majorBidi"/>
      <w:b/>
      <w:bCs/>
      <w:i/>
      <w:iCs/>
      <w:color w:val="0C0896"/>
    </w:rPr>
  </w:style>
  <w:style w:type="paragraph" w:styleId="Heading8">
    <w:name w:val="heading 8"/>
    <w:basedOn w:val="Normal"/>
    <w:next w:val="Normal"/>
    <w:link w:val="Heading8Char"/>
    <w:uiPriority w:val="9"/>
    <w:semiHidden/>
    <w:unhideWhenUsed/>
    <w:qFormat/>
    <w:rsid w:val="07625595"/>
    <w:pPr>
      <w:keepNext/>
      <w:keepLines/>
      <w:numPr>
        <w:ilvl w:val="7"/>
        <w:numId w:val="15"/>
      </w:numPr>
      <w:spacing w:before="40" w:after="0"/>
      <w:outlineLvl w:val="7"/>
    </w:pPr>
    <w:rPr>
      <w:rFonts w:eastAsiaTheme="majorEastAsia" w:cstheme="majorBidi"/>
      <w:b/>
      <w:bCs/>
      <w:color w:val="565C59"/>
    </w:rPr>
  </w:style>
  <w:style w:type="paragraph" w:styleId="Heading9">
    <w:name w:val="heading 9"/>
    <w:basedOn w:val="Normal"/>
    <w:next w:val="Normal"/>
    <w:link w:val="Heading9Char"/>
    <w:uiPriority w:val="9"/>
    <w:semiHidden/>
    <w:unhideWhenUsed/>
    <w:qFormat/>
    <w:rsid w:val="07625595"/>
    <w:pPr>
      <w:keepNext/>
      <w:keepLines/>
      <w:numPr>
        <w:ilvl w:val="8"/>
        <w:numId w:val="15"/>
      </w:numPr>
      <w:spacing w:before="40" w:after="0"/>
      <w:outlineLvl w:val="8"/>
    </w:pPr>
    <w:rPr>
      <w:rFonts w:eastAsiaTheme="majorEastAsia" w:cstheme="majorBidi"/>
      <w:b/>
      <w:bCs/>
      <w:color w:val="565C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7625595"/>
    <w:pPr>
      <w:spacing w:after="0"/>
    </w:pPr>
    <w:rPr>
      <w:rFonts w:ascii="MinionPro-Regular" w:hAnsi="MinionPro-Regular" w:cs="MinionPro-Regular"/>
      <w:color w:val="000000"/>
      <w:lang w:val="en-GB"/>
    </w:rPr>
  </w:style>
  <w:style w:type="paragraph" w:styleId="Header">
    <w:name w:val="header"/>
    <w:basedOn w:val="Normal"/>
    <w:link w:val="HeaderChar"/>
    <w:uiPriority w:val="99"/>
    <w:unhideWhenUsed/>
    <w:rsid w:val="07625595"/>
    <w:pPr>
      <w:tabs>
        <w:tab w:val="center" w:pos="4680"/>
        <w:tab w:val="right" w:pos="9360"/>
      </w:tabs>
      <w:spacing w:after="0"/>
    </w:pPr>
  </w:style>
  <w:style w:type="character" w:customStyle="1" w:styleId="HeaderChar">
    <w:name w:val="Header Char"/>
    <w:basedOn w:val="DefaultParagraphFont"/>
    <w:link w:val="Header"/>
    <w:uiPriority w:val="99"/>
    <w:rsid w:val="00E7154A"/>
    <w:rPr>
      <w:rFonts w:ascii="Arial" w:eastAsia="Arial" w:hAnsi="Arial" w:cs="Arial"/>
      <w:color w:val="3A3E3C" w:themeColor="text2"/>
    </w:rPr>
  </w:style>
  <w:style w:type="paragraph" w:styleId="Footer">
    <w:name w:val="footer"/>
    <w:basedOn w:val="Normal"/>
    <w:link w:val="FooterChar"/>
    <w:uiPriority w:val="99"/>
    <w:unhideWhenUsed/>
    <w:rsid w:val="07625595"/>
    <w:pPr>
      <w:tabs>
        <w:tab w:val="center" w:pos="4680"/>
        <w:tab w:val="right" w:pos="9360"/>
      </w:tabs>
      <w:spacing w:after="0"/>
    </w:pPr>
  </w:style>
  <w:style w:type="character" w:customStyle="1" w:styleId="FooterChar">
    <w:name w:val="Footer Char"/>
    <w:basedOn w:val="DefaultParagraphFont"/>
    <w:link w:val="Footer"/>
    <w:uiPriority w:val="99"/>
    <w:rsid w:val="00E7154A"/>
    <w:rPr>
      <w:rFonts w:ascii="Arial" w:eastAsia="Arial" w:hAnsi="Arial" w:cs="Arial"/>
      <w:color w:val="3A3E3C" w:themeColor="text2"/>
    </w:rPr>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Arial" w:eastAsiaTheme="majorEastAsia" w:hAnsi="Arial" w:cstheme="majorBidi"/>
      <w:b/>
      <w:color w:val="3A3E3C" w:themeColor="text1"/>
      <w:lang w:val="en-GB"/>
    </w:rPr>
  </w:style>
  <w:style w:type="character" w:customStyle="1" w:styleId="Heading5Char">
    <w:name w:val="Heading 5 Char"/>
    <w:basedOn w:val="DefaultParagraphFont"/>
    <w:link w:val="Heading5"/>
    <w:uiPriority w:val="9"/>
    <w:semiHidden/>
    <w:rsid w:val="008779A5"/>
    <w:rPr>
      <w:rFonts w:ascii="Arial" w:eastAsiaTheme="majorEastAsia" w:hAnsi="Arial" w:cstheme="majorBidi"/>
      <w:b/>
      <w:color w:val="130CE1" w:themeColor="accent1" w:themeShade="BF"/>
    </w:rPr>
  </w:style>
  <w:style w:type="paragraph" w:styleId="BalloonText">
    <w:name w:val="Balloon Text"/>
    <w:basedOn w:val="Normal"/>
    <w:link w:val="BalloonTextChar"/>
    <w:uiPriority w:val="99"/>
    <w:semiHidden/>
    <w:unhideWhenUsed/>
    <w:rsid w:val="07625595"/>
    <w:pPr>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Arial" w:hAnsi="Lucida Grande" w:cs="Arial"/>
      <w:color w:val="828282"/>
      <w:sz w:val="18"/>
      <w:szCs w:val="18"/>
    </w:rPr>
  </w:style>
  <w:style w:type="paragraph" w:styleId="NormalWeb">
    <w:name w:val="Normal (Web)"/>
    <w:basedOn w:val="Normal"/>
    <w:uiPriority w:val="99"/>
    <w:semiHidden/>
    <w:unhideWhenUsed/>
    <w:rsid w:val="07625595"/>
    <w:pPr>
      <w:spacing w:beforeAutospacing="1" w:afterAutospacing="1"/>
      <w:ind w:left="720" w:hanging="360"/>
    </w:pPr>
    <w:rPr>
      <w:rFonts w:ascii="Times" w:hAnsi="Times" w:cs="Times New Roman"/>
      <w:lang w:val="en-GB"/>
    </w:rPr>
  </w:style>
  <w:style w:type="paragraph" w:styleId="Quote">
    <w:name w:val="Quote"/>
    <w:basedOn w:val="Normal"/>
    <w:next w:val="Normal"/>
    <w:link w:val="QuoteChar"/>
    <w:uiPriority w:val="29"/>
    <w:rsid w:val="07625595"/>
    <w:pPr>
      <w:spacing w:before="200"/>
      <w:ind w:left="864" w:right="864"/>
      <w:jc w:val="center"/>
    </w:pPr>
    <w:rPr>
      <w:i/>
      <w:iCs/>
      <w:color w:val="69706C"/>
    </w:rPr>
  </w:style>
  <w:style w:type="character" w:customStyle="1" w:styleId="QuoteChar">
    <w:name w:val="Quote Char"/>
    <w:basedOn w:val="DefaultParagraphFont"/>
    <w:link w:val="Quote"/>
    <w:uiPriority w:val="29"/>
    <w:rsid w:val="005D2637"/>
    <w:rPr>
      <w:rFonts w:ascii="Arial" w:eastAsia="Arial" w:hAnsi="Arial" w:cs="Arial"/>
      <w:i/>
      <w:iCs/>
      <w:color w:val="69706C"/>
    </w:rPr>
  </w:style>
  <w:style w:type="numbering" w:styleId="111111">
    <w:name w:val="Outline List 2"/>
    <w:basedOn w:val="NoList"/>
    <w:semiHidden/>
    <w:rsid w:val="00BC5E7A"/>
    <w:pPr>
      <w:numPr>
        <w:numId w:val="1"/>
      </w:numPr>
    </w:pPr>
  </w:style>
  <w:style w:type="paragraph" w:customStyle="1" w:styleId="Note">
    <w:name w:val="Note"/>
    <w:basedOn w:val="Normal"/>
    <w:uiPriority w:val="1"/>
    <w:rsid w:val="07625595"/>
    <w:pPr>
      <w:tabs>
        <w:tab w:val="left" w:pos="1134"/>
      </w:tabs>
      <w:spacing w:before="40" w:after="0" w:line="120" w:lineRule="atLeast"/>
      <w:ind w:left="851" w:hanging="851"/>
    </w:pPr>
    <w:rPr>
      <w:sz w:val="12"/>
      <w:szCs w:val="12"/>
      <w:lang w:val="en-GB"/>
    </w:rPr>
  </w:style>
  <w:style w:type="paragraph" w:customStyle="1" w:styleId="Tabletextleft">
    <w:name w:val="Table text left"/>
    <w:basedOn w:val="Normal"/>
    <w:uiPriority w:val="1"/>
    <w:rsid w:val="07625595"/>
    <w:pPr>
      <w:keepNext/>
      <w:spacing w:before="40" w:after="40" w:line="180" w:lineRule="atLeast"/>
    </w:pPr>
    <w:rPr>
      <w:sz w:val="18"/>
      <w:szCs w:val="18"/>
      <w:lang w:val="en-GB" w:eastAsia="en-GB"/>
    </w:rPr>
  </w:style>
  <w:style w:type="paragraph" w:customStyle="1" w:styleId="Tabletextright">
    <w:name w:val="Table text right"/>
    <w:basedOn w:val="Normal"/>
    <w:uiPriority w:val="1"/>
    <w:rsid w:val="07625595"/>
    <w:pPr>
      <w:keepNext/>
      <w:spacing w:before="40" w:after="40" w:line="180" w:lineRule="atLeast"/>
      <w:jc w:val="right"/>
    </w:pPr>
    <w:rPr>
      <w:sz w:val="18"/>
      <w:szCs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uiPriority w:val="1"/>
    <w:rsid w:val="07625595"/>
    <w:pPr>
      <w:keepNext/>
      <w:spacing w:before="40" w:after="40" w:line="180" w:lineRule="atLeast"/>
    </w:pPr>
    <w:rPr>
      <w:sz w:val="18"/>
      <w:szCs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uiPriority w:val="39"/>
    <w:unhideWhenUsed/>
    <w:rsid w:val="07625595"/>
    <w:pPr>
      <w:spacing w:after="0"/>
    </w:pPr>
    <w:rPr>
      <w:smallCaps/>
      <w:color w:val="828282"/>
    </w:rPr>
  </w:style>
  <w:style w:type="paragraph" w:styleId="TOC1">
    <w:name w:val="toc 1"/>
    <w:basedOn w:val="Normal"/>
    <w:next w:val="Normal"/>
    <w:uiPriority w:val="39"/>
    <w:unhideWhenUsed/>
    <w:rsid w:val="07625595"/>
    <w:pPr>
      <w:tabs>
        <w:tab w:val="right" w:leader="underscore" w:pos="10621"/>
      </w:tabs>
      <w:spacing w:before="120" w:after="120"/>
    </w:pPr>
    <w:rPr>
      <w:b/>
      <w:bCs/>
      <w:caps/>
      <w:color w:val="828282"/>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uiPriority w:val="39"/>
    <w:unhideWhenUsed/>
    <w:rsid w:val="07625595"/>
    <w:pPr>
      <w:spacing w:after="0"/>
      <w:ind w:left="400" w:hanging="360"/>
    </w:pPr>
    <w:rPr>
      <w:i/>
      <w:iCs/>
      <w:color w:val="828282"/>
    </w:rPr>
  </w:style>
  <w:style w:type="paragraph" w:styleId="TOC4">
    <w:name w:val="toc 4"/>
    <w:basedOn w:val="Normal"/>
    <w:next w:val="Normal"/>
    <w:uiPriority w:val="39"/>
    <w:unhideWhenUsed/>
    <w:rsid w:val="07625595"/>
    <w:pPr>
      <w:spacing w:after="0"/>
      <w:ind w:left="600" w:hanging="360"/>
    </w:pPr>
    <w:rPr>
      <w:color w:val="828282"/>
      <w:sz w:val="18"/>
      <w:szCs w:val="18"/>
    </w:rPr>
  </w:style>
  <w:style w:type="paragraph" w:styleId="TOC5">
    <w:name w:val="toc 5"/>
    <w:basedOn w:val="Normal"/>
    <w:next w:val="Normal"/>
    <w:uiPriority w:val="39"/>
    <w:unhideWhenUsed/>
    <w:rsid w:val="07625595"/>
    <w:pPr>
      <w:spacing w:after="0"/>
      <w:ind w:left="800" w:hanging="360"/>
    </w:pPr>
    <w:rPr>
      <w:color w:val="828282"/>
      <w:sz w:val="18"/>
      <w:szCs w:val="18"/>
    </w:rPr>
  </w:style>
  <w:style w:type="paragraph" w:styleId="TOC6">
    <w:name w:val="toc 6"/>
    <w:basedOn w:val="Normal"/>
    <w:next w:val="Normal"/>
    <w:uiPriority w:val="39"/>
    <w:unhideWhenUsed/>
    <w:rsid w:val="07625595"/>
    <w:pPr>
      <w:spacing w:after="0"/>
      <w:ind w:left="1000" w:hanging="360"/>
    </w:pPr>
    <w:rPr>
      <w:color w:val="828282"/>
      <w:sz w:val="18"/>
      <w:szCs w:val="18"/>
    </w:rPr>
  </w:style>
  <w:style w:type="paragraph" w:styleId="TOC7">
    <w:name w:val="toc 7"/>
    <w:basedOn w:val="Normal"/>
    <w:next w:val="Normal"/>
    <w:uiPriority w:val="39"/>
    <w:unhideWhenUsed/>
    <w:rsid w:val="07625595"/>
    <w:pPr>
      <w:spacing w:after="0"/>
      <w:ind w:left="1200" w:hanging="360"/>
    </w:pPr>
    <w:rPr>
      <w:color w:val="828282"/>
      <w:sz w:val="18"/>
      <w:szCs w:val="18"/>
    </w:rPr>
  </w:style>
  <w:style w:type="paragraph" w:styleId="TOC8">
    <w:name w:val="toc 8"/>
    <w:basedOn w:val="Normal"/>
    <w:next w:val="Normal"/>
    <w:uiPriority w:val="39"/>
    <w:unhideWhenUsed/>
    <w:rsid w:val="07625595"/>
    <w:pPr>
      <w:spacing w:after="0"/>
      <w:ind w:left="1400" w:hanging="360"/>
    </w:pPr>
    <w:rPr>
      <w:color w:val="828282"/>
      <w:sz w:val="18"/>
      <w:szCs w:val="18"/>
    </w:rPr>
  </w:style>
  <w:style w:type="paragraph" w:styleId="TOC9">
    <w:name w:val="toc 9"/>
    <w:basedOn w:val="Normal"/>
    <w:next w:val="Normal"/>
    <w:uiPriority w:val="39"/>
    <w:unhideWhenUsed/>
    <w:rsid w:val="07625595"/>
    <w:pPr>
      <w:spacing w:after="0"/>
      <w:ind w:left="1600" w:hanging="360"/>
    </w:pPr>
    <w:rPr>
      <w:color w:val="828282"/>
      <w:sz w:val="18"/>
      <w:szCs w:val="18"/>
    </w:rPr>
  </w:style>
  <w:style w:type="paragraph" w:styleId="ListParagraph">
    <w:name w:val="List Paragraph"/>
    <w:basedOn w:val="Normal"/>
    <w:link w:val="ListParagraphChar"/>
    <w:uiPriority w:val="34"/>
    <w:qFormat/>
    <w:rsid w:val="07625595"/>
    <w:pPr>
      <w:numPr>
        <w:numId w:val="8"/>
      </w:numPr>
      <w:spacing w:after="120"/>
      <w:jc w:val="both"/>
    </w:pPr>
    <w:rPr>
      <w:rFonts w:eastAsiaTheme="minorEastAsia"/>
      <w:b/>
      <w:bCs/>
    </w:rPr>
  </w:style>
  <w:style w:type="paragraph" w:customStyle="1" w:styleId="Bullet">
    <w:name w:val="Bullet"/>
    <w:basedOn w:val="Normal"/>
    <w:uiPriority w:val="99"/>
    <w:rsid w:val="07625595"/>
    <w:pPr>
      <w:numPr>
        <w:numId w:val="2"/>
      </w:numPr>
      <w:tabs>
        <w:tab w:val="left" w:pos="1980"/>
        <w:tab w:val="left" w:pos="2160"/>
        <w:tab w:val="left" w:pos="2520"/>
        <w:tab w:val="right" w:pos="8640"/>
      </w:tabs>
      <w:spacing w:after="120"/>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uiPriority w:val="1"/>
    <w:rsid w:val="07625595"/>
    <w:pPr>
      <w:keepNext/>
      <w:spacing w:before="40" w:after="40" w:line="180" w:lineRule="atLeast"/>
    </w:pPr>
    <w:rPr>
      <w:sz w:val="18"/>
      <w:szCs w:val="18"/>
      <w:lang w:val="en-GB"/>
    </w:rPr>
  </w:style>
  <w:style w:type="paragraph" w:styleId="BodyText">
    <w:name w:val="Body Text"/>
    <w:basedOn w:val="Normal"/>
    <w:link w:val="BodyTextChar"/>
    <w:uiPriority w:val="99"/>
    <w:semiHidden/>
    <w:unhideWhenUsed/>
    <w:rsid w:val="07625595"/>
    <w:pPr>
      <w:spacing w:after="120"/>
      <w:ind w:left="720" w:hanging="360"/>
    </w:pPr>
    <w:rPr>
      <w:color w:val="828282"/>
    </w:rPr>
  </w:style>
  <w:style w:type="character" w:customStyle="1" w:styleId="BodyTextChar">
    <w:name w:val="Body Text Char"/>
    <w:basedOn w:val="DefaultParagraphFont"/>
    <w:link w:val="BodyText"/>
    <w:uiPriority w:val="99"/>
    <w:semiHidden/>
    <w:rsid w:val="00BC5E7A"/>
    <w:rPr>
      <w:rFonts w:ascii="Arial" w:eastAsia="Arial" w:hAnsi="Arial" w:cs="Arial"/>
      <w:color w:val="828282"/>
    </w:rPr>
  </w:style>
  <w:style w:type="paragraph" w:customStyle="1" w:styleId="Numberedbullet">
    <w:name w:val="Numbered bullet"/>
    <w:basedOn w:val="Normal"/>
    <w:uiPriority w:val="1"/>
    <w:rsid w:val="07625595"/>
    <w:pPr>
      <w:keepLines/>
      <w:numPr>
        <w:numId w:val="3"/>
      </w:numPr>
      <w:spacing w:after="0" w:line="288" w:lineRule="atLeast"/>
    </w:pPr>
    <w:rPr>
      <w:rFonts w:eastAsia="Times New Roman"/>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Cs/>
      <w:iCs/>
      <w:sz w:val="22"/>
      <w:szCs w:val="22"/>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7625595"/>
    <w:pPr>
      <w:ind w:left="720" w:hanging="360"/>
    </w:pPr>
    <w:rPr>
      <w:color w:val="828282"/>
    </w:rPr>
  </w:style>
  <w:style w:type="character" w:customStyle="1" w:styleId="CommentTextChar">
    <w:name w:val="Comment Text Char"/>
    <w:basedOn w:val="DefaultParagraphFont"/>
    <w:link w:val="CommentText"/>
    <w:uiPriority w:val="99"/>
    <w:rsid w:val="00BC5E7A"/>
    <w:rPr>
      <w:rFonts w:ascii="Arial" w:eastAsia="Arial" w:hAnsi="Arial" w:cs="Arial"/>
      <w:color w:val="828282"/>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cs="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bCs/>
      <w:color w:val="3A3E3C" w:themeColor="text2"/>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bCs/>
      <w:color w:val="0C0896"/>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bCs/>
      <w:i/>
      <w:iCs/>
      <w:color w:val="0C0896"/>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bCs/>
      <w:color w:val="565C59"/>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bCs/>
      <w:color w:val="565C59"/>
    </w:rPr>
  </w:style>
  <w:style w:type="paragraph" w:styleId="Caption">
    <w:name w:val="caption"/>
    <w:basedOn w:val="Normal"/>
    <w:next w:val="Normal"/>
    <w:uiPriority w:val="35"/>
    <w:semiHidden/>
    <w:unhideWhenUsed/>
    <w:qFormat/>
    <w:rsid w:val="07625595"/>
    <w:pPr>
      <w:spacing w:after="200"/>
    </w:pPr>
    <w:rPr>
      <w:sz w:val="18"/>
      <w:szCs w:val="18"/>
    </w:rPr>
  </w:style>
  <w:style w:type="paragraph" w:styleId="Title">
    <w:name w:val="Title"/>
    <w:basedOn w:val="Normal"/>
    <w:next w:val="Normal"/>
    <w:link w:val="TitleChar"/>
    <w:uiPriority w:val="10"/>
    <w:qFormat/>
    <w:rsid w:val="07625595"/>
    <w:pPr>
      <w:keepNext/>
      <w:keepLines/>
      <w:pageBreakBefore/>
      <w:spacing w:before="240" w:after="240"/>
      <w:outlineLvl w:val="0"/>
    </w:pPr>
    <w:rPr>
      <w:rFonts w:eastAsia="MS Gothic" w:cstheme="majorBidi"/>
      <w:b/>
      <w:bCs/>
      <w:sz w:val="72"/>
      <w:szCs w:val="72"/>
      <w:lang w:val="en-GB"/>
    </w:rPr>
  </w:style>
  <w:style w:type="character" w:customStyle="1" w:styleId="TitleChar">
    <w:name w:val="Title Char"/>
    <w:basedOn w:val="DefaultParagraphFont"/>
    <w:link w:val="Title"/>
    <w:uiPriority w:val="10"/>
    <w:rsid w:val="008779A5"/>
    <w:rPr>
      <w:rFonts w:ascii="Arial" w:eastAsia="MS Gothic" w:hAnsi="Arial" w:cstheme="majorBidi"/>
      <w:b/>
      <w:bCs/>
      <w:color w:val="3A3E3C" w:themeColor="text2"/>
      <w:sz w:val="72"/>
      <w:szCs w:val="72"/>
      <w:lang w:val="en-GB"/>
    </w:rPr>
  </w:style>
  <w:style w:type="paragraph" w:styleId="Subtitle">
    <w:name w:val="Subtitle"/>
    <w:basedOn w:val="Normal"/>
    <w:next w:val="Normal"/>
    <w:link w:val="SubtitleChar"/>
    <w:uiPriority w:val="11"/>
    <w:rsid w:val="07625595"/>
    <w:rPr>
      <w:rFonts w:eastAsiaTheme="minorEastAsia" w:cstheme="minorBidi"/>
      <w:color w:val="7C8580"/>
      <w:sz w:val="22"/>
      <w:szCs w:val="22"/>
    </w:rPr>
  </w:style>
  <w:style w:type="character" w:customStyle="1" w:styleId="SubtitleChar">
    <w:name w:val="Subtitle Char"/>
    <w:basedOn w:val="DefaultParagraphFont"/>
    <w:link w:val="Subtitle"/>
    <w:uiPriority w:val="11"/>
    <w:rsid w:val="008779A5"/>
    <w:rPr>
      <w:rFonts w:ascii="Arial" w:eastAsiaTheme="minorEastAsia" w:hAnsi="Arial"/>
      <w:color w:val="7C8580"/>
      <w:sz w:val="22"/>
      <w:szCs w:val="22"/>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basedOn w:val="DefaultParagraphFont"/>
    <w:link w:val="ListParagraph"/>
    <w:uiPriority w:val="34"/>
    <w:qFormat/>
    <w:locked/>
    <w:rsid w:val="00C678D2"/>
    <w:rPr>
      <w:rFonts w:ascii="Arial" w:eastAsiaTheme="minorEastAsia" w:hAnsi="Arial" w:cs="Arial"/>
      <w:b/>
      <w:bCs/>
      <w:color w:val="3A3E3C" w:themeColor="text2"/>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uiPriority w:val="1"/>
    <w:qFormat/>
    <w:rsid w:val="07625595"/>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uiPriority w:val="1"/>
    <w:rsid w:val="07625595"/>
    <w:pPr>
      <w:spacing w:before="80" w:after="80"/>
      <w:ind w:left="1134" w:hanging="567"/>
      <w:jc w:val="both"/>
      <w:outlineLvl w:val="1"/>
    </w:pPr>
    <w:rPr>
      <w:rFonts w:asciiTheme="minorHAnsi" w:eastAsia="Times New Roman" w:hAnsiTheme="minorHAnsi" w:cs="Times New Roman"/>
      <w:b/>
      <w:bCs/>
    </w:rPr>
  </w:style>
  <w:style w:type="character" w:customStyle="1" w:styleId="Heading4eChar">
    <w:name w:val="Heading 4e Char"/>
    <w:basedOn w:val="DefaultParagraphFont"/>
    <w:link w:val="Heading4e"/>
    <w:uiPriority w:val="1"/>
    <w:rsid w:val="008779A5"/>
    <w:rPr>
      <w:rFonts w:eastAsia="Times New Roman" w:cs="Times New Roman"/>
      <w:b/>
      <w:bCs/>
      <w:color w:val="3A3E3C" w:themeColor="text2"/>
    </w:rPr>
  </w:style>
  <w:style w:type="paragraph" w:customStyle="1" w:styleId="BodyText1">
    <w:name w:val="Body Text1"/>
    <w:basedOn w:val="Normal"/>
    <w:uiPriority w:val="1"/>
    <w:qFormat/>
    <w:rsid w:val="07625595"/>
    <w:pPr>
      <w:spacing w:before="140" w:after="280" w:line="288" w:lineRule="atLeast"/>
    </w:pPr>
    <w:rPr>
      <w:lang w:val="en-GB"/>
    </w:rPr>
  </w:style>
  <w:style w:type="paragraph" w:styleId="BodyTextIndent3">
    <w:name w:val="Body Text Indent 3"/>
    <w:basedOn w:val="Normal"/>
    <w:link w:val="BodyTextIndent3Char"/>
    <w:uiPriority w:val="1"/>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style>
  <w:style w:type="character" w:styleId="UnresolvedMention">
    <w:name w:val="Unresolved Mention"/>
    <w:basedOn w:val="DefaultParagraphFont"/>
    <w:uiPriority w:val="99"/>
    <w:semiHidden/>
    <w:unhideWhenUsed/>
    <w:rsid w:val="005E42A7"/>
    <w:rPr>
      <w:color w:val="605E5C"/>
      <w:shd w:val="clear" w:color="auto" w:fill="E1DFDD"/>
    </w:rPr>
  </w:style>
  <w:style w:type="character" w:styleId="FollowedHyperlink">
    <w:name w:val="FollowedHyperlink"/>
    <w:basedOn w:val="DefaultParagraphFont"/>
    <w:uiPriority w:val="99"/>
    <w:semiHidden/>
    <w:unhideWhenUsed/>
    <w:rsid w:val="00C678D2"/>
    <w:rPr>
      <w:color w:val="96607D" w:themeColor="followedHyperlink"/>
      <w:u w:val="single"/>
    </w:rPr>
  </w:style>
  <w:style w:type="paragraph" w:customStyle="1" w:styleId="p1">
    <w:name w:val="p1"/>
    <w:basedOn w:val="Normal"/>
    <w:rsid w:val="07625595"/>
    <w:pPr>
      <w:spacing w:before="285" w:after="285"/>
    </w:pPr>
    <w:rPr>
      <w:rFonts w:ascii=".SF UI" w:eastAsiaTheme="minorEastAsia" w:hAnsi=".SF UI" w:cs="Times New Roman"/>
      <w:color w:val="000000"/>
      <w:sz w:val="26"/>
      <w:szCs w:val="26"/>
      <w:lang w:eastAsia="en-GB"/>
    </w:rPr>
  </w:style>
  <w:style w:type="paragraph" w:customStyle="1" w:styleId="p2">
    <w:name w:val="p2"/>
    <w:basedOn w:val="Normal"/>
    <w:rsid w:val="07625595"/>
    <w:pPr>
      <w:spacing w:after="240"/>
    </w:pPr>
    <w:rPr>
      <w:rFonts w:ascii=".SF UI" w:eastAsiaTheme="minorEastAsia" w:hAnsi=".SF UI" w:cs="Times New Roman"/>
      <w:color w:val="000000"/>
      <w:sz w:val="26"/>
      <w:szCs w:val="26"/>
      <w:lang w:eastAsia="en-GB"/>
    </w:rPr>
  </w:style>
  <w:style w:type="paragraph" w:customStyle="1" w:styleId="p3">
    <w:name w:val="p3"/>
    <w:basedOn w:val="Normal"/>
    <w:rsid w:val="07625595"/>
    <w:pPr>
      <w:spacing w:before="120" w:after="120"/>
    </w:pPr>
    <w:rPr>
      <w:rFonts w:ascii=".SF UI" w:eastAsiaTheme="minorEastAsia" w:hAnsi=".SF UI" w:cs="Times New Roman"/>
      <w:color w:val="000000"/>
      <w:sz w:val="26"/>
      <w:szCs w:val="26"/>
      <w:lang w:eastAsia="en-GB"/>
    </w:rPr>
  </w:style>
  <w:style w:type="character" w:customStyle="1" w:styleId="s1">
    <w:name w:val="s1"/>
    <w:basedOn w:val="DefaultParagraphFont"/>
    <w:rsid w:val="00495FBB"/>
    <w:rPr>
      <w:rFonts w:ascii=".SFUI-Semibold" w:hAnsi=".SFUI-Semibold" w:hint="default"/>
      <w:b/>
      <w:bCs/>
      <w:i w:val="0"/>
      <w:iCs w:val="0"/>
      <w:sz w:val="26"/>
      <w:szCs w:val="26"/>
    </w:rPr>
  </w:style>
  <w:style w:type="character" w:customStyle="1" w:styleId="s2">
    <w:name w:val="s2"/>
    <w:basedOn w:val="DefaultParagraphFont"/>
    <w:rsid w:val="00495FBB"/>
    <w:rPr>
      <w:rFonts w:ascii=".SFUI-Regular" w:hAnsi=".SFUI-Regular" w:hint="default"/>
      <w:b w:val="0"/>
      <w:bCs w:val="0"/>
      <w:i w:val="0"/>
      <w:iCs w:val="0"/>
      <w:sz w:val="26"/>
      <w:szCs w:val="26"/>
    </w:rPr>
  </w:style>
  <w:style w:type="character" w:customStyle="1" w:styleId="s3">
    <w:name w:val="s3"/>
    <w:basedOn w:val="DefaultParagraphFont"/>
    <w:rsid w:val="00495FBB"/>
    <w:rPr>
      <w:rFonts w:ascii=".SFUI-Regular" w:hAnsi=".SFUI-Regular" w:hint="default"/>
      <w:b w:val="0"/>
      <w:bCs w:val="0"/>
      <w:i w:val="0"/>
      <w:iCs w:val="0"/>
      <w:color w:val="0000EE"/>
      <w:sz w:val="26"/>
      <w:szCs w:val="26"/>
      <w:u w:val="single"/>
    </w:rPr>
  </w:style>
  <w:style w:type="character" w:customStyle="1" w:styleId="normaltextrun">
    <w:name w:val="normaltextrun"/>
    <w:basedOn w:val="DefaultParagraphFont"/>
    <w:rsid w:val="00993557"/>
  </w:style>
  <w:style w:type="character" w:customStyle="1" w:styleId="eop">
    <w:name w:val="eop"/>
    <w:basedOn w:val="DefaultParagraphFont"/>
    <w:rsid w:val="00993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3">
      <w:bodyDiv w:val="1"/>
      <w:marLeft w:val="0"/>
      <w:marRight w:val="0"/>
      <w:marTop w:val="0"/>
      <w:marBottom w:val="0"/>
      <w:divBdr>
        <w:top w:val="none" w:sz="0" w:space="0" w:color="auto"/>
        <w:left w:val="none" w:sz="0" w:space="0" w:color="auto"/>
        <w:bottom w:val="none" w:sz="0" w:space="0" w:color="auto"/>
        <w:right w:val="none" w:sz="0" w:space="0" w:color="auto"/>
      </w:divBdr>
    </w:div>
    <w:div w:id="18439627">
      <w:bodyDiv w:val="1"/>
      <w:marLeft w:val="0"/>
      <w:marRight w:val="0"/>
      <w:marTop w:val="0"/>
      <w:marBottom w:val="0"/>
      <w:divBdr>
        <w:top w:val="none" w:sz="0" w:space="0" w:color="auto"/>
        <w:left w:val="none" w:sz="0" w:space="0" w:color="auto"/>
        <w:bottom w:val="none" w:sz="0" w:space="0" w:color="auto"/>
        <w:right w:val="none" w:sz="0" w:space="0" w:color="auto"/>
      </w:divBdr>
    </w:div>
    <w:div w:id="29648278">
      <w:bodyDiv w:val="1"/>
      <w:marLeft w:val="0"/>
      <w:marRight w:val="0"/>
      <w:marTop w:val="0"/>
      <w:marBottom w:val="0"/>
      <w:divBdr>
        <w:top w:val="none" w:sz="0" w:space="0" w:color="auto"/>
        <w:left w:val="none" w:sz="0" w:space="0" w:color="auto"/>
        <w:bottom w:val="none" w:sz="0" w:space="0" w:color="auto"/>
        <w:right w:val="none" w:sz="0" w:space="0" w:color="auto"/>
      </w:divBdr>
    </w:div>
    <w:div w:id="48724222">
      <w:bodyDiv w:val="1"/>
      <w:marLeft w:val="0"/>
      <w:marRight w:val="0"/>
      <w:marTop w:val="0"/>
      <w:marBottom w:val="0"/>
      <w:divBdr>
        <w:top w:val="none" w:sz="0" w:space="0" w:color="auto"/>
        <w:left w:val="none" w:sz="0" w:space="0" w:color="auto"/>
        <w:bottom w:val="none" w:sz="0" w:space="0" w:color="auto"/>
        <w:right w:val="none" w:sz="0" w:space="0" w:color="auto"/>
      </w:divBdr>
    </w:div>
    <w:div w:id="49304050">
      <w:bodyDiv w:val="1"/>
      <w:marLeft w:val="0"/>
      <w:marRight w:val="0"/>
      <w:marTop w:val="0"/>
      <w:marBottom w:val="0"/>
      <w:divBdr>
        <w:top w:val="none" w:sz="0" w:space="0" w:color="auto"/>
        <w:left w:val="none" w:sz="0" w:space="0" w:color="auto"/>
        <w:bottom w:val="none" w:sz="0" w:space="0" w:color="auto"/>
        <w:right w:val="none" w:sz="0" w:space="0" w:color="auto"/>
      </w:divBdr>
    </w:div>
    <w:div w:id="88893824">
      <w:bodyDiv w:val="1"/>
      <w:marLeft w:val="0"/>
      <w:marRight w:val="0"/>
      <w:marTop w:val="0"/>
      <w:marBottom w:val="0"/>
      <w:divBdr>
        <w:top w:val="none" w:sz="0" w:space="0" w:color="auto"/>
        <w:left w:val="none" w:sz="0" w:space="0" w:color="auto"/>
        <w:bottom w:val="none" w:sz="0" w:space="0" w:color="auto"/>
        <w:right w:val="none" w:sz="0" w:space="0" w:color="auto"/>
      </w:divBdr>
    </w:div>
    <w:div w:id="89006104">
      <w:bodyDiv w:val="1"/>
      <w:marLeft w:val="0"/>
      <w:marRight w:val="0"/>
      <w:marTop w:val="0"/>
      <w:marBottom w:val="0"/>
      <w:divBdr>
        <w:top w:val="none" w:sz="0" w:space="0" w:color="auto"/>
        <w:left w:val="none" w:sz="0" w:space="0" w:color="auto"/>
        <w:bottom w:val="none" w:sz="0" w:space="0" w:color="auto"/>
        <w:right w:val="none" w:sz="0" w:space="0" w:color="auto"/>
      </w:divBdr>
    </w:div>
    <w:div w:id="158735323">
      <w:bodyDiv w:val="1"/>
      <w:marLeft w:val="0"/>
      <w:marRight w:val="0"/>
      <w:marTop w:val="0"/>
      <w:marBottom w:val="0"/>
      <w:divBdr>
        <w:top w:val="none" w:sz="0" w:space="0" w:color="auto"/>
        <w:left w:val="none" w:sz="0" w:space="0" w:color="auto"/>
        <w:bottom w:val="none" w:sz="0" w:space="0" w:color="auto"/>
        <w:right w:val="none" w:sz="0" w:space="0" w:color="auto"/>
      </w:divBdr>
    </w:div>
    <w:div w:id="166216212">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22397217">
      <w:bodyDiv w:val="1"/>
      <w:marLeft w:val="0"/>
      <w:marRight w:val="0"/>
      <w:marTop w:val="0"/>
      <w:marBottom w:val="0"/>
      <w:divBdr>
        <w:top w:val="none" w:sz="0" w:space="0" w:color="auto"/>
        <w:left w:val="none" w:sz="0" w:space="0" w:color="auto"/>
        <w:bottom w:val="none" w:sz="0" w:space="0" w:color="auto"/>
        <w:right w:val="none" w:sz="0" w:space="0" w:color="auto"/>
      </w:divBdr>
    </w:div>
    <w:div w:id="336923466">
      <w:bodyDiv w:val="1"/>
      <w:marLeft w:val="0"/>
      <w:marRight w:val="0"/>
      <w:marTop w:val="0"/>
      <w:marBottom w:val="0"/>
      <w:divBdr>
        <w:top w:val="none" w:sz="0" w:space="0" w:color="auto"/>
        <w:left w:val="none" w:sz="0" w:space="0" w:color="auto"/>
        <w:bottom w:val="none" w:sz="0" w:space="0" w:color="auto"/>
        <w:right w:val="none" w:sz="0" w:space="0" w:color="auto"/>
      </w:divBdr>
    </w:div>
    <w:div w:id="363992177">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88502610">
      <w:bodyDiv w:val="1"/>
      <w:marLeft w:val="0"/>
      <w:marRight w:val="0"/>
      <w:marTop w:val="0"/>
      <w:marBottom w:val="0"/>
      <w:divBdr>
        <w:top w:val="none" w:sz="0" w:space="0" w:color="auto"/>
        <w:left w:val="none" w:sz="0" w:space="0" w:color="auto"/>
        <w:bottom w:val="none" w:sz="0" w:space="0" w:color="auto"/>
        <w:right w:val="none" w:sz="0" w:space="0" w:color="auto"/>
      </w:divBdr>
    </w:div>
    <w:div w:id="400059956">
      <w:bodyDiv w:val="1"/>
      <w:marLeft w:val="0"/>
      <w:marRight w:val="0"/>
      <w:marTop w:val="0"/>
      <w:marBottom w:val="0"/>
      <w:divBdr>
        <w:top w:val="none" w:sz="0" w:space="0" w:color="auto"/>
        <w:left w:val="none" w:sz="0" w:space="0" w:color="auto"/>
        <w:bottom w:val="none" w:sz="0" w:space="0" w:color="auto"/>
        <w:right w:val="none" w:sz="0" w:space="0" w:color="auto"/>
      </w:divBdr>
    </w:div>
    <w:div w:id="415830294">
      <w:bodyDiv w:val="1"/>
      <w:marLeft w:val="0"/>
      <w:marRight w:val="0"/>
      <w:marTop w:val="0"/>
      <w:marBottom w:val="0"/>
      <w:divBdr>
        <w:top w:val="none" w:sz="0" w:space="0" w:color="auto"/>
        <w:left w:val="none" w:sz="0" w:space="0" w:color="auto"/>
        <w:bottom w:val="none" w:sz="0" w:space="0" w:color="auto"/>
        <w:right w:val="none" w:sz="0" w:space="0" w:color="auto"/>
      </w:divBdr>
    </w:div>
    <w:div w:id="429353019">
      <w:bodyDiv w:val="1"/>
      <w:marLeft w:val="0"/>
      <w:marRight w:val="0"/>
      <w:marTop w:val="0"/>
      <w:marBottom w:val="0"/>
      <w:divBdr>
        <w:top w:val="none" w:sz="0" w:space="0" w:color="auto"/>
        <w:left w:val="none" w:sz="0" w:space="0" w:color="auto"/>
        <w:bottom w:val="none" w:sz="0" w:space="0" w:color="auto"/>
        <w:right w:val="none" w:sz="0" w:space="0" w:color="auto"/>
      </w:divBdr>
    </w:div>
    <w:div w:id="483551047">
      <w:bodyDiv w:val="1"/>
      <w:marLeft w:val="0"/>
      <w:marRight w:val="0"/>
      <w:marTop w:val="0"/>
      <w:marBottom w:val="0"/>
      <w:divBdr>
        <w:top w:val="none" w:sz="0" w:space="0" w:color="auto"/>
        <w:left w:val="none" w:sz="0" w:space="0" w:color="auto"/>
        <w:bottom w:val="none" w:sz="0" w:space="0" w:color="auto"/>
        <w:right w:val="none" w:sz="0" w:space="0" w:color="auto"/>
      </w:divBdr>
    </w:div>
    <w:div w:id="544293514">
      <w:bodyDiv w:val="1"/>
      <w:marLeft w:val="0"/>
      <w:marRight w:val="0"/>
      <w:marTop w:val="0"/>
      <w:marBottom w:val="0"/>
      <w:divBdr>
        <w:top w:val="none" w:sz="0" w:space="0" w:color="auto"/>
        <w:left w:val="none" w:sz="0" w:space="0" w:color="auto"/>
        <w:bottom w:val="none" w:sz="0" w:space="0" w:color="auto"/>
        <w:right w:val="none" w:sz="0" w:space="0" w:color="auto"/>
      </w:divBdr>
    </w:div>
    <w:div w:id="588656143">
      <w:bodyDiv w:val="1"/>
      <w:marLeft w:val="0"/>
      <w:marRight w:val="0"/>
      <w:marTop w:val="0"/>
      <w:marBottom w:val="0"/>
      <w:divBdr>
        <w:top w:val="none" w:sz="0" w:space="0" w:color="auto"/>
        <w:left w:val="none" w:sz="0" w:space="0" w:color="auto"/>
        <w:bottom w:val="none" w:sz="0" w:space="0" w:color="auto"/>
        <w:right w:val="none" w:sz="0" w:space="0" w:color="auto"/>
      </w:divBdr>
    </w:div>
    <w:div w:id="685984861">
      <w:bodyDiv w:val="1"/>
      <w:marLeft w:val="0"/>
      <w:marRight w:val="0"/>
      <w:marTop w:val="0"/>
      <w:marBottom w:val="0"/>
      <w:divBdr>
        <w:top w:val="none" w:sz="0" w:space="0" w:color="auto"/>
        <w:left w:val="none" w:sz="0" w:space="0" w:color="auto"/>
        <w:bottom w:val="none" w:sz="0" w:space="0" w:color="auto"/>
        <w:right w:val="none" w:sz="0" w:space="0" w:color="auto"/>
      </w:divBdr>
    </w:div>
    <w:div w:id="728918480">
      <w:bodyDiv w:val="1"/>
      <w:marLeft w:val="0"/>
      <w:marRight w:val="0"/>
      <w:marTop w:val="0"/>
      <w:marBottom w:val="0"/>
      <w:divBdr>
        <w:top w:val="none" w:sz="0" w:space="0" w:color="auto"/>
        <w:left w:val="none" w:sz="0" w:space="0" w:color="auto"/>
        <w:bottom w:val="none" w:sz="0" w:space="0" w:color="auto"/>
        <w:right w:val="none" w:sz="0" w:space="0" w:color="auto"/>
      </w:divBdr>
    </w:div>
    <w:div w:id="807554810">
      <w:bodyDiv w:val="1"/>
      <w:marLeft w:val="0"/>
      <w:marRight w:val="0"/>
      <w:marTop w:val="0"/>
      <w:marBottom w:val="0"/>
      <w:divBdr>
        <w:top w:val="none" w:sz="0" w:space="0" w:color="auto"/>
        <w:left w:val="none" w:sz="0" w:space="0" w:color="auto"/>
        <w:bottom w:val="none" w:sz="0" w:space="0" w:color="auto"/>
        <w:right w:val="none" w:sz="0" w:space="0" w:color="auto"/>
      </w:divBdr>
    </w:div>
    <w:div w:id="837502964">
      <w:bodyDiv w:val="1"/>
      <w:marLeft w:val="0"/>
      <w:marRight w:val="0"/>
      <w:marTop w:val="0"/>
      <w:marBottom w:val="0"/>
      <w:divBdr>
        <w:top w:val="none" w:sz="0" w:space="0" w:color="auto"/>
        <w:left w:val="none" w:sz="0" w:space="0" w:color="auto"/>
        <w:bottom w:val="none" w:sz="0" w:space="0" w:color="auto"/>
        <w:right w:val="none" w:sz="0" w:space="0" w:color="auto"/>
      </w:divBdr>
    </w:div>
    <w:div w:id="840388077">
      <w:bodyDiv w:val="1"/>
      <w:marLeft w:val="0"/>
      <w:marRight w:val="0"/>
      <w:marTop w:val="0"/>
      <w:marBottom w:val="0"/>
      <w:divBdr>
        <w:top w:val="none" w:sz="0" w:space="0" w:color="auto"/>
        <w:left w:val="none" w:sz="0" w:space="0" w:color="auto"/>
        <w:bottom w:val="none" w:sz="0" w:space="0" w:color="auto"/>
        <w:right w:val="none" w:sz="0" w:space="0" w:color="auto"/>
      </w:divBdr>
    </w:div>
    <w:div w:id="970476654">
      <w:bodyDiv w:val="1"/>
      <w:marLeft w:val="0"/>
      <w:marRight w:val="0"/>
      <w:marTop w:val="0"/>
      <w:marBottom w:val="0"/>
      <w:divBdr>
        <w:top w:val="none" w:sz="0" w:space="0" w:color="auto"/>
        <w:left w:val="none" w:sz="0" w:space="0" w:color="auto"/>
        <w:bottom w:val="none" w:sz="0" w:space="0" w:color="auto"/>
        <w:right w:val="none" w:sz="0" w:space="0" w:color="auto"/>
      </w:divBdr>
    </w:div>
    <w:div w:id="981887005">
      <w:bodyDiv w:val="1"/>
      <w:marLeft w:val="0"/>
      <w:marRight w:val="0"/>
      <w:marTop w:val="0"/>
      <w:marBottom w:val="0"/>
      <w:divBdr>
        <w:top w:val="none" w:sz="0" w:space="0" w:color="auto"/>
        <w:left w:val="none" w:sz="0" w:space="0" w:color="auto"/>
        <w:bottom w:val="none" w:sz="0" w:space="0" w:color="auto"/>
        <w:right w:val="none" w:sz="0" w:space="0" w:color="auto"/>
      </w:divBdr>
    </w:div>
    <w:div w:id="982974656">
      <w:bodyDiv w:val="1"/>
      <w:marLeft w:val="0"/>
      <w:marRight w:val="0"/>
      <w:marTop w:val="0"/>
      <w:marBottom w:val="0"/>
      <w:divBdr>
        <w:top w:val="none" w:sz="0" w:space="0" w:color="auto"/>
        <w:left w:val="none" w:sz="0" w:space="0" w:color="auto"/>
        <w:bottom w:val="none" w:sz="0" w:space="0" w:color="auto"/>
        <w:right w:val="none" w:sz="0" w:space="0" w:color="auto"/>
      </w:divBdr>
    </w:div>
    <w:div w:id="1307709197">
      <w:bodyDiv w:val="1"/>
      <w:marLeft w:val="0"/>
      <w:marRight w:val="0"/>
      <w:marTop w:val="0"/>
      <w:marBottom w:val="0"/>
      <w:divBdr>
        <w:top w:val="none" w:sz="0" w:space="0" w:color="auto"/>
        <w:left w:val="none" w:sz="0" w:space="0" w:color="auto"/>
        <w:bottom w:val="none" w:sz="0" w:space="0" w:color="auto"/>
        <w:right w:val="none" w:sz="0" w:space="0" w:color="auto"/>
      </w:divBdr>
    </w:div>
    <w:div w:id="1404447884">
      <w:bodyDiv w:val="1"/>
      <w:marLeft w:val="0"/>
      <w:marRight w:val="0"/>
      <w:marTop w:val="0"/>
      <w:marBottom w:val="0"/>
      <w:divBdr>
        <w:top w:val="none" w:sz="0" w:space="0" w:color="auto"/>
        <w:left w:val="none" w:sz="0" w:space="0" w:color="auto"/>
        <w:bottom w:val="none" w:sz="0" w:space="0" w:color="auto"/>
        <w:right w:val="none" w:sz="0" w:space="0" w:color="auto"/>
      </w:divBdr>
    </w:div>
    <w:div w:id="1410729981">
      <w:bodyDiv w:val="1"/>
      <w:marLeft w:val="0"/>
      <w:marRight w:val="0"/>
      <w:marTop w:val="0"/>
      <w:marBottom w:val="0"/>
      <w:divBdr>
        <w:top w:val="none" w:sz="0" w:space="0" w:color="auto"/>
        <w:left w:val="none" w:sz="0" w:space="0" w:color="auto"/>
        <w:bottom w:val="none" w:sz="0" w:space="0" w:color="auto"/>
        <w:right w:val="none" w:sz="0" w:space="0" w:color="auto"/>
      </w:divBdr>
    </w:div>
    <w:div w:id="1432824087">
      <w:bodyDiv w:val="1"/>
      <w:marLeft w:val="0"/>
      <w:marRight w:val="0"/>
      <w:marTop w:val="0"/>
      <w:marBottom w:val="0"/>
      <w:divBdr>
        <w:top w:val="none" w:sz="0" w:space="0" w:color="auto"/>
        <w:left w:val="none" w:sz="0" w:space="0" w:color="auto"/>
        <w:bottom w:val="none" w:sz="0" w:space="0" w:color="auto"/>
        <w:right w:val="none" w:sz="0" w:space="0" w:color="auto"/>
      </w:divBdr>
    </w:div>
    <w:div w:id="1480489490">
      <w:bodyDiv w:val="1"/>
      <w:marLeft w:val="0"/>
      <w:marRight w:val="0"/>
      <w:marTop w:val="0"/>
      <w:marBottom w:val="0"/>
      <w:divBdr>
        <w:top w:val="none" w:sz="0" w:space="0" w:color="auto"/>
        <w:left w:val="none" w:sz="0" w:space="0" w:color="auto"/>
        <w:bottom w:val="none" w:sz="0" w:space="0" w:color="auto"/>
        <w:right w:val="none" w:sz="0" w:space="0" w:color="auto"/>
      </w:divBdr>
    </w:div>
    <w:div w:id="1481849846">
      <w:bodyDiv w:val="1"/>
      <w:marLeft w:val="0"/>
      <w:marRight w:val="0"/>
      <w:marTop w:val="0"/>
      <w:marBottom w:val="0"/>
      <w:divBdr>
        <w:top w:val="none" w:sz="0" w:space="0" w:color="auto"/>
        <w:left w:val="none" w:sz="0" w:space="0" w:color="auto"/>
        <w:bottom w:val="none" w:sz="0" w:space="0" w:color="auto"/>
        <w:right w:val="none" w:sz="0" w:space="0" w:color="auto"/>
      </w:divBdr>
    </w:div>
    <w:div w:id="1571190187">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590961636">
      <w:bodyDiv w:val="1"/>
      <w:marLeft w:val="0"/>
      <w:marRight w:val="0"/>
      <w:marTop w:val="0"/>
      <w:marBottom w:val="0"/>
      <w:divBdr>
        <w:top w:val="none" w:sz="0" w:space="0" w:color="auto"/>
        <w:left w:val="none" w:sz="0" w:space="0" w:color="auto"/>
        <w:bottom w:val="none" w:sz="0" w:space="0" w:color="auto"/>
        <w:right w:val="none" w:sz="0" w:space="0" w:color="auto"/>
      </w:divBdr>
    </w:div>
    <w:div w:id="1637376303">
      <w:bodyDiv w:val="1"/>
      <w:marLeft w:val="0"/>
      <w:marRight w:val="0"/>
      <w:marTop w:val="0"/>
      <w:marBottom w:val="0"/>
      <w:divBdr>
        <w:top w:val="none" w:sz="0" w:space="0" w:color="auto"/>
        <w:left w:val="none" w:sz="0" w:space="0" w:color="auto"/>
        <w:bottom w:val="none" w:sz="0" w:space="0" w:color="auto"/>
        <w:right w:val="none" w:sz="0" w:space="0" w:color="auto"/>
      </w:divBdr>
    </w:div>
    <w:div w:id="1763405437">
      <w:bodyDiv w:val="1"/>
      <w:marLeft w:val="0"/>
      <w:marRight w:val="0"/>
      <w:marTop w:val="0"/>
      <w:marBottom w:val="0"/>
      <w:divBdr>
        <w:top w:val="none" w:sz="0" w:space="0" w:color="auto"/>
        <w:left w:val="none" w:sz="0" w:space="0" w:color="auto"/>
        <w:bottom w:val="none" w:sz="0" w:space="0" w:color="auto"/>
        <w:right w:val="none" w:sz="0" w:space="0" w:color="auto"/>
      </w:divBdr>
    </w:div>
    <w:div w:id="1765805607">
      <w:bodyDiv w:val="1"/>
      <w:marLeft w:val="0"/>
      <w:marRight w:val="0"/>
      <w:marTop w:val="0"/>
      <w:marBottom w:val="0"/>
      <w:divBdr>
        <w:top w:val="none" w:sz="0" w:space="0" w:color="auto"/>
        <w:left w:val="none" w:sz="0" w:space="0" w:color="auto"/>
        <w:bottom w:val="none" w:sz="0" w:space="0" w:color="auto"/>
        <w:right w:val="none" w:sz="0" w:space="0" w:color="auto"/>
      </w:divBdr>
    </w:div>
    <w:div w:id="1778017617">
      <w:bodyDiv w:val="1"/>
      <w:marLeft w:val="0"/>
      <w:marRight w:val="0"/>
      <w:marTop w:val="0"/>
      <w:marBottom w:val="0"/>
      <w:divBdr>
        <w:top w:val="none" w:sz="0" w:space="0" w:color="auto"/>
        <w:left w:val="none" w:sz="0" w:space="0" w:color="auto"/>
        <w:bottom w:val="none" w:sz="0" w:space="0" w:color="auto"/>
        <w:right w:val="none" w:sz="0" w:space="0" w:color="auto"/>
      </w:divBdr>
    </w:div>
    <w:div w:id="1792941883">
      <w:bodyDiv w:val="1"/>
      <w:marLeft w:val="0"/>
      <w:marRight w:val="0"/>
      <w:marTop w:val="0"/>
      <w:marBottom w:val="0"/>
      <w:divBdr>
        <w:top w:val="none" w:sz="0" w:space="0" w:color="auto"/>
        <w:left w:val="none" w:sz="0" w:space="0" w:color="auto"/>
        <w:bottom w:val="none" w:sz="0" w:space="0" w:color="auto"/>
        <w:right w:val="none" w:sz="0" w:space="0" w:color="auto"/>
      </w:divBdr>
    </w:div>
    <w:div w:id="2043091311">
      <w:bodyDiv w:val="1"/>
      <w:marLeft w:val="0"/>
      <w:marRight w:val="0"/>
      <w:marTop w:val="0"/>
      <w:marBottom w:val="0"/>
      <w:divBdr>
        <w:top w:val="none" w:sz="0" w:space="0" w:color="auto"/>
        <w:left w:val="none" w:sz="0" w:space="0" w:color="auto"/>
        <w:bottom w:val="none" w:sz="0" w:space="0" w:color="auto"/>
        <w:right w:val="none" w:sz="0" w:space="0" w:color="auto"/>
      </w:divBdr>
    </w:div>
    <w:div w:id="2054572681">
      <w:bodyDiv w:val="1"/>
      <w:marLeft w:val="0"/>
      <w:marRight w:val="0"/>
      <w:marTop w:val="0"/>
      <w:marBottom w:val="0"/>
      <w:divBdr>
        <w:top w:val="none" w:sz="0" w:space="0" w:color="auto"/>
        <w:left w:val="none" w:sz="0" w:space="0" w:color="auto"/>
        <w:bottom w:val="none" w:sz="0" w:space="0" w:color="auto"/>
        <w:right w:val="none" w:sz="0" w:space="0" w:color="auto"/>
      </w:divBdr>
    </w:div>
    <w:div w:id="2066099786">
      <w:bodyDiv w:val="1"/>
      <w:marLeft w:val="0"/>
      <w:marRight w:val="0"/>
      <w:marTop w:val="0"/>
      <w:marBottom w:val="0"/>
      <w:divBdr>
        <w:top w:val="none" w:sz="0" w:space="0" w:color="auto"/>
        <w:left w:val="none" w:sz="0" w:space="0" w:color="auto"/>
        <w:bottom w:val="none" w:sz="0" w:space="0" w:color="auto"/>
        <w:right w:val="none" w:sz="0" w:space="0" w:color="auto"/>
      </w:divBdr>
    </w:div>
    <w:div w:id="2081828259">
      <w:bodyDiv w:val="1"/>
      <w:marLeft w:val="0"/>
      <w:marRight w:val="0"/>
      <w:marTop w:val="0"/>
      <w:marBottom w:val="0"/>
      <w:divBdr>
        <w:top w:val="none" w:sz="0" w:space="0" w:color="auto"/>
        <w:left w:val="none" w:sz="0" w:space="0" w:color="auto"/>
        <w:bottom w:val="none" w:sz="0" w:space="0" w:color="auto"/>
        <w:right w:val="none" w:sz="0" w:space="0" w:color="auto"/>
      </w:divBdr>
      <w:divsChild>
        <w:div w:id="425930687">
          <w:marLeft w:val="0"/>
          <w:marRight w:val="0"/>
          <w:marTop w:val="0"/>
          <w:marBottom w:val="0"/>
          <w:divBdr>
            <w:top w:val="none" w:sz="0" w:space="0" w:color="auto"/>
            <w:left w:val="none" w:sz="0" w:space="0" w:color="auto"/>
            <w:bottom w:val="none" w:sz="0" w:space="0" w:color="auto"/>
            <w:right w:val="none" w:sz="0" w:space="0" w:color="auto"/>
          </w:divBdr>
        </w:div>
        <w:div w:id="541556664">
          <w:marLeft w:val="0"/>
          <w:marRight w:val="0"/>
          <w:marTop w:val="0"/>
          <w:marBottom w:val="0"/>
          <w:divBdr>
            <w:top w:val="none" w:sz="0" w:space="0" w:color="auto"/>
            <w:left w:val="none" w:sz="0" w:space="0" w:color="auto"/>
            <w:bottom w:val="none" w:sz="0" w:space="0" w:color="auto"/>
            <w:right w:val="none" w:sz="0" w:space="0" w:color="auto"/>
          </w:divBdr>
        </w:div>
        <w:div w:id="768543866">
          <w:marLeft w:val="0"/>
          <w:marRight w:val="0"/>
          <w:marTop w:val="0"/>
          <w:marBottom w:val="0"/>
          <w:divBdr>
            <w:top w:val="none" w:sz="0" w:space="0" w:color="auto"/>
            <w:left w:val="none" w:sz="0" w:space="0" w:color="auto"/>
            <w:bottom w:val="none" w:sz="0" w:space="0" w:color="auto"/>
            <w:right w:val="none" w:sz="0" w:space="0" w:color="auto"/>
          </w:divBdr>
        </w:div>
        <w:div w:id="1034841501">
          <w:marLeft w:val="0"/>
          <w:marRight w:val="0"/>
          <w:marTop w:val="0"/>
          <w:marBottom w:val="0"/>
          <w:divBdr>
            <w:top w:val="none" w:sz="0" w:space="0" w:color="auto"/>
            <w:left w:val="none" w:sz="0" w:space="0" w:color="auto"/>
            <w:bottom w:val="none" w:sz="0" w:space="0" w:color="auto"/>
            <w:right w:val="none" w:sz="0" w:space="0" w:color="auto"/>
          </w:divBdr>
        </w:div>
        <w:div w:id="1473790129">
          <w:marLeft w:val="0"/>
          <w:marRight w:val="0"/>
          <w:marTop w:val="0"/>
          <w:marBottom w:val="0"/>
          <w:divBdr>
            <w:top w:val="none" w:sz="0" w:space="0" w:color="auto"/>
            <w:left w:val="none" w:sz="0" w:space="0" w:color="auto"/>
            <w:bottom w:val="none" w:sz="0" w:space="0" w:color="auto"/>
            <w:right w:val="none" w:sz="0" w:space="0" w:color="auto"/>
          </w:divBdr>
        </w:div>
        <w:div w:id="1512448427">
          <w:marLeft w:val="0"/>
          <w:marRight w:val="0"/>
          <w:marTop w:val="0"/>
          <w:marBottom w:val="0"/>
          <w:divBdr>
            <w:top w:val="none" w:sz="0" w:space="0" w:color="auto"/>
            <w:left w:val="none" w:sz="0" w:space="0" w:color="auto"/>
            <w:bottom w:val="none" w:sz="0" w:space="0" w:color="auto"/>
            <w:right w:val="none" w:sz="0" w:space="0" w:color="auto"/>
          </w:divBdr>
        </w:div>
        <w:div w:id="2023433994">
          <w:marLeft w:val="0"/>
          <w:marRight w:val="0"/>
          <w:marTop w:val="0"/>
          <w:marBottom w:val="0"/>
          <w:divBdr>
            <w:top w:val="none" w:sz="0" w:space="0" w:color="auto"/>
            <w:left w:val="none" w:sz="0" w:space="0" w:color="auto"/>
            <w:bottom w:val="none" w:sz="0" w:space="0" w:color="auto"/>
            <w:right w:val="none" w:sz="0" w:space="0" w:color="auto"/>
          </w:divBdr>
        </w:div>
        <w:div w:id="2142646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frontpageafricaonline.com/news/liberia-fake-fundraising-scam-targets-mines-minister-as-government-issues-strong-warnin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ocalvoicesliberia.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yperlink" Target="https://www.africa-press.net/liberia/all-news/npa-begins-automation-and-security-upgra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emansion.gov.lr/media/press-release/president-boakai-issues-landmark-executive-order-no-163-launch-nation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20%20Apr%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20%20Apr%20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20%20Apr%202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Apr 26.xlsx]Incidents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C000"/>
          </a:solidFill>
          <a:ln>
            <a:noFill/>
          </a:ln>
          <a:effectLst/>
        </c:spPr>
      </c:pivotFmt>
      <c:pivotFmt>
        <c:idx val="19"/>
        <c:spPr>
          <a:solidFill>
            <a:srgbClr val="00B0F0"/>
          </a:solidFill>
          <a:ln>
            <a:noFill/>
          </a:ln>
          <a:effectLst/>
        </c:spPr>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rgbClr val="FFC000"/>
          </a:solidFill>
          <a:ln>
            <a:noFill/>
          </a:ln>
          <a:effectLst/>
        </c:spPr>
      </c:pivotFmt>
      <c:pivotFmt>
        <c:idx val="22"/>
        <c:spPr>
          <a:solidFill>
            <a:srgbClr val="00B0F0"/>
          </a:solidFill>
          <a:ln>
            <a:noFill/>
          </a:ln>
          <a:effectLst/>
        </c:spPr>
      </c:pivotFmt>
    </c:pivotFmts>
    <c:plotArea>
      <c:layout/>
      <c:barChart>
        <c:barDir val="col"/>
        <c:grouping val="clustered"/>
        <c:varyColors val="0"/>
        <c:ser>
          <c:idx val="0"/>
          <c:order val="0"/>
          <c:tx>
            <c:strRef>
              <c:f>'Incidents by Severity'!$B$5</c:f>
              <c:strCache>
                <c:ptCount val="1"/>
                <c:pt idx="0">
                  <c:v>Total</c:v>
                </c:pt>
              </c:strCache>
            </c:strRef>
          </c:tx>
          <c:spPr>
            <a:solidFill>
              <a:schemeClr val="accent1"/>
            </a:solidFill>
            <a:ln>
              <a:noFill/>
            </a:ln>
            <a:effectLst/>
          </c:spPr>
          <c:invertIfNegative val="0"/>
          <c:dPt>
            <c:idx val="0"/>
            <c:invertIfNegative val="0"/>
            <c:bubble3D val="0"/>
            <c:spPr>
              <a:solidFill>
                <a:srgbClr val="FFC000"/>
              </a:solidFill>
              <a:ln>
                <a:noFill/>
              </a:ln>
              <a:effectLst/>
            </c:spPr>
            <c:extLst>
              <c:ext xmlns:c16="http://schemas.microsoft.com/office/drawing/2014/chart" uri="{C3380CC4-5D6E-409C-BE32-E72D297353CC}">
                <c16:uniqueId val="{00000001-2982-4393-AB69-1F348BCDB0B7}"/>
              </c:ext>
            </c:extLst>
          </c:dPt>
          <c:dPt>
            <c:idx val="1"/>
            <c:invertIfNegative val="0"/>
            <c:bubble3D val="0"/>
            <c:spPr>
              <a:solidFill>
                <a:srgbClr val="00B0F0"/>
              </a:solidFill>
              <a:ln>
                <a:noFill/>
              </a:ln>
              <a:effectLst/>
            </c:spPr>
            <c:extLst>
              <c:ext xmlns:c16="http://schemas.microsoft.com/office/drawing/2014/chart" uri="{C3380CC4-5D6E-409C-BE32-E72D297353CC}">
                <c16:uniqueId val="{00000003-2982-4393-AB69-1F348BCDB0B7}"/>
              </c:ext>
            </c:extLst>
          </c:dPt>
          <c:dPt>
            <c:idx val="2"/>
            <c:invertIfNegative val="0"/>
            <c:bubble3D val="0"/>
            <c:extLst>
              <c:ext xmlns:c16="http://schemas.microsoft.com/office/drawing/2014/chart" uri="{C3380CC4-5D6E-409C-BE32-E72D297353CC}">
                <c16:uniqueId val="{00000004-2982-4393-AB69-1F348BCDB0B7}"/>
              </c:ext>
            </c:extLst>
          </c:dPt>
          <c:dPt>
            <c:idx val="3"/>
            <c:invertIfNegative val="0"/>
            <c:bubble3D val="0"/>
            <c:extLst>
              <c:ext xmlns:c16="http://schemas.microsoft.com/office/drawing/2014/chart" uri="{C3380CC4-5D6E-409C-BE32-E72D297353CC}">
                <c16:uniqueId val="{00000005-2982-4393-AB69-1F348BCDB0B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Severity'!$A$6:$A$8</c:f>
              <c:strCache>
                <c:ptCount val="2"/>
                <c:pt idx="0">
                  <c:v>Medium</c:v>
                </c:pt>
                <c:pt idx="1">
                  <c:v>Informational</c:v>
                </c:pt>
              </c:strCache>
            </c:strRef>
          </c:cat>
          <c:val>
            <c:numRef>
              <c:f>'Incidents by Severity'!$B$6:$B$8</c:f>
              <c:numCache>
                <c:formatCode>General</c:formatCode>
                <c:ptCount val="2"/>
                <c:pt idx="0">
                  <c:v>1023</c:v>
                </c:pt>
                <c:pt idx="1">
                  <c:v>36</c:v>
                </c:pt>
              </c:numCache>
            </c:numRef>
          </c:val>
          <c:extLst>
            <c:ext xmlns:c16="http://schemas.microsoft.com/office/drawing/2014/chart" uri="{C3380CC4-5D6E-409C-BE32-E72D297353CC}">
              <c16:uniqueId val="{00000006-2982-4393-AB69-1F348BCDB0B7}"/>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Apr 26.xlsx]MTTD!PivotTable22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MTTD!$A$6:$A$9</c:f>
              <c:multiLvlStrCache>
                <c:ptCount val="2"/>
                <c:lvl>
                  <c:pt idx="0">
                    <c:v>Medium</c:v>
                  </c:pt>
                  <c:pt idx="1">
                    <c:v>Informational</c:v>
                  </c:pt>
                </c:lvl>
                <c:lvl>
                  <c:pt idx="0">
                    <c:v>Apr</c:v>
                  </c:pt>
                </c:lvl>
              </c:multiLvlStrCache>
            </c:multiLvlStrRef>
          </c:cat>
          <c:val>
            <c:numRef>
              <c:f>MTTD!$B$6:$B$9</c:f>
              <c:numCache>
                <c:formatCode>[h]:mm:ss;@</c:formatCode>
                <c:ptCount val="2"/>
                <c:pt idx="0">
                  <c:v>2.1056442561818906E-3</c:v>
                </c:pt>
                <c:pt idx="1">
                  <c:v>1.9929912551440326E-3</c:v>
                </c:pt>
              </c:numCache>
            </c:numRef>
          </c:val>
          <c:smooth val="0"/>
          <c:extLst>
            <c:ext xmlns:c16="http://schemas.microsoft.com/office/drawing/2014/chart" uri="{C3380CC4-5D6E-409C-BE32-E72D297353CC}">
              <c16:uniqueId val="{00000000-C93A-4753-8EB6-A41C7556B986}"/>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  Apr 26.xlsx]Top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Incidents'!$A$5:$A$15</c:f>
              <c:strCache>
                <c:ptCount val="10"/>
                <c:pt idx="0">
                  <c:v>Critical User Events</c:v>
                </c:pt>
                <c:pt idx="1">
                  <c:v>AD Account Lockout</c:v>
                </c:pt>
                <c:pt idx="2">
                  <c:v>Source Stopped Sending Data: FortiGate</c:v>
                </c:pt>
                <c:pt idx="3">
                  <c:v>Correlated File Deleted</c:v>
                </c:pt>
                <c:pt idx="4">
                  <c:v>Windows: Time Synchronization Failure</c:v>
                </c:pt>
                <c:pt idx="5">
                  <c:v>Heartbeat Missing</c:v>
                </c:pt>
                <c:pt idx="6">
                  <c:v>Incidents Summary Alert</c:v>
                </c:pt>
                <c:pt idx="7">
                  <c:v>Account Lockout: Admin Users</c:v>
                </c:pt>
                <c:pt idx="8">
                  <c:v>Account modificaiton</c:v>
                </c:pt>
                <c:pt idx="9">
                  <c:v>Remote Desktop Access After Working Hours</c:v>
                </c:pt>
              </c:strCache>
            </c:strRef>
          </c:cat>
          <c:val>
            <c:numRef>
              <c:f>'Top 10 Incidents'!$B$5:$B$15</c:f>
              <c:numCache>
                <c:formatCode>General</c:formatCode>
                <c:ptCount val="10"/>
                <c:pt idx="0">
                  <c:v>351</c:v>
                </c:pt>
                <c:pt idx="1">
                  <c:v>182</c:v>
                </c:pt>
                <c:pt idx="2">
                  <c:v>155</c:v>
                </c:pt>
                <c:pt idx="3">
                  <c:v>135</c:v>
                </c:pt>
                <c:pt idx="4">
                  <c:v>52</c:v>
                </c:pt>
                <c:pt idx="5">
                  <c:v>45</c:v>
                </c:pt>
                <c:pt idx="6">
                  <c:v>36</c:v>
                </c:pt>
                <c:pt idx="7">
                  <c:v>25</c:v>
                </c:pt>
                <c:pt idx="8">
                  <c:v>18</c:v>
                </c:pt>
                <c:pt idx="9">
                  <c:v>17</c:v>
                </c:pt>
              </c:numCache>
            </c:numRef>
          </c:val>
          <c:extLst>
            <c:ext xmlns:c16="http://schemas.microsoft.com/office/drawing/2014/chart" uri="{C3380CC4-5D6E-409C-BE32-E72D297353CC}">
              <c16:uniqueId val="{00000000-9E62-4671-B012-87D6A944A78B}"/>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2.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3.xml><?xml version="1.0" encoding="utf-8"?>
<ds:datastoreItem xmlns:ds="http://schemas.openxmlformats.org/officeDocument/2006/customXml" ds:itemID="{3EA55498-A03B-46CF-83BB-624BDFF496A4}">
  <ds:schemaRefs>
    <ds:schemaRef ds:uri="http://purl.org/dc/elements/1.1/"/>
    <ds:schemaRef ds:uri="http://purl.org/dc/terms/"/>
    <ds:schemaRef ds:uri="http://schemas.microsoft.com/office/2006/documentManagement/types"/>
    <ds:schemaRef ds:uri="http://schemas.microsoft.com/office/infopath/2007/PartnerControls"/>
    <ds:schemaRef ds:uri="http://schemas.microsoft.com/office/2006/metadata/properties"/>
    <ds:schemaRef ds:uri="9051d588-882f-438d-8828-3b025d4e6411"/>
    <ds:schemaRef ds:uri="http://purl.org/dc/dcmitype/"/>
    <ds:schemaRef ds:uri="http://www.w3.org/XML/1998/namespace"/>
    <ds:schemaRef ds:uri="http://schemas.openxmlformats.org/package/2006/metadata/core-properties"/>
    <ds:schemaRef ds:uri="0d91a3e8-d642-437b-a229-e2bce59964d8"/>
  </ds:schemaRefs>
</ds:datastoreItem>
</file>

<file path=customXml/itemProps4.xml><?xml version="1.0" encoding="utf-8"?>
<ds:datastoreItem xmlns:ds="http://schemas.openxmlformats.org/officeDocument/2006/customXml" ds:itemID="{7AAF24D3-4F61-435C-8F73-FFE260EB5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18</Pages>
  <Words>4079</Words>
  <Characters>23255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Iwu</dc:creator>
  <cp:keywords/>
  <dc:description/>
  <cp:lastModifiedBy>Kosisochukwu Ahize</cp:lastModifiedBy>
  <cp:revision>2</cp:revision>
  <cp:lastPrinted>2026-05-05T14:29:00Z</cp:lastPrinted>
  <dcterms:created xsi:type="dcterms:W3CDTF">2026-05-05T14:29:00Z</dcterms:created>
  <dcterms:modified xsi:type="dcterms:W3CDTF">2026-05-05T14:29:00Z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66e699d5,71727166,6d276039,d88ef85</vt:lpwstr>
  </property>
  <property fmtid="{D5CDD505-2E9C-101B-9397-08002B2CF9AE}" pid="5" name="ClassificationContentMarkingFooterFontProps">
    <vt:lpwstr>#000000,10,Calibri</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