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Pr="00184D14" w:rsidRDefault="005154A5" w:rsidP="002B315F">
      <w:pPr>
        <w:pStyle w:val="StylNzev28bTun"/>
      </w:pPr>
      <w:r w:rsidRPr="00184D14">
        <w:t>Systém pro automatickou kontrolu samostatných prací v</w:t>
      </w:r>
      <w:r w:rsidRPr="00184D14">
        <w:t>y</w:t>
      </w:r>
      <w:r w:rsidRPr="00184D14">
        <w:t>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525756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Pr="00525756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</w:t>
      </w:r>
      <w:r w:rsidRPr="00525756">
        <w:t>i</w:t>
      </w:r>
      <w:r w:rsidRPr="00525756">
        <w:t>tovaných pramenů.</w:t>
      </w:r>
    </w:p>
    <w:p w:rsidR="00142840" w:rsidRPr="00525756" w:rsidRDefault="00142840" w:rsidP="00525756">
      <w:pPr>
        <w:pStyle w:val="Normln-bezodsazen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Pr="00525756" w:rsidRDefault="00CF5C06" w:rsidP="00525756">
      <w:pPr>
        <w:pStyle w:val="Normln-bezodsazen"/>
      </w:pPr>
      <w:r w:rsidRPr="00525756"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Pr="00184D14" w:rsidRDefault="005154A5" w:rsidP="00184D14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130FD" w:rsidRPr="00525756" w:rsidRDefault="00CF5C06" w:rsidP="00525756">
      <w:pPr>
        <w:pStyle w:val="Normln-bezodsazen"/>
      </w:pPr>
      <w:r w:rsidRPr="00525756"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="00B30EE4" w:rsidRPr="00F15D6C">
          <w:rPr>
            <w:rStyle w:val="Hypertextovodkaz"/>
            <w:rFonts w:eastAsiaTheme="majorEastAsia"/>
            <w:noProof/>
          </w:rPr>
          <w:t>2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Databázový software Microsoft Access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="00B30EE4" w:rsidRPr="00F15D6C">
          <w:rPr>
            <w:rStyle w:val="Hypertextovodkaz"/>
            <w:rFonts w:eastAsiaTheme="majorEastAsia"/>
            <w:noProof/>
          </w:rPr>
          <w:t>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="00B30EE4" w:rsidRPr="00F15D6C">
          <w:rPr>
            <w:rStyle w:val="Hypertextovodkaz"/>
            <w:rFonts w:eastAsiaTheme="majorEastAsia"/>
            <w:noProof/>
          </w:rPr>
          <w:t>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Prvky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="00B30EE4" w:rsidRPr="00F15D6C">
          <w:rPr>
            <w:rStyle w:val="Hypertextovodkaz"/>
            <w:rFonts w:eastAsiaTheme="majorEastAsia"/>
            <w:noProof/>
          </w:rPr>
          <w:t>2.2.1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Tabulky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="00B30EE4" w:rsidRPr="00F15D6C">
          <w:rPr>
            <w:rStyle w:val="Hypertextovodkaz"/>
            <w:rFonts w:eastAsiaTheme="majorEastAsia"/>
            <w:noProof/>
          </w:rPr>
          <w:t>2.2.2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Vazby mezi tabulkami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b/>
            <w:bCs/>
            <w:noProof/>
            <w:webHidden/>
          </w:rPr>
          <w:t>Chyba! Záložka není definována.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="00B30EE4" w:rsidRPr="00F15D6C">
          <w:rPr>
            <w:rStyle w:val="Hypertextovodkaz"/>
            <w:rFonts w:eastAsiaTheme="majorEastAsia"/>
            <w:noProof/>
          </w:rPr>
          <w:t>2.2.3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Uložené dotazy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="00B30EE4" w:rsidRPr="00F15D6C">
          <w:rPr>
            <w:rStyle w:val="Hypertextovodkaz"/>
            <w:rFonts w:eastAsiaTheme="majorEastAsia"/>
            <w:noProof/>
          </w:rPr>
          <w:t>2.2.4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Formuláře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="00B30EE4" w:rsidRPr="00F15D6C">
          <w:rPr>
            <w:rStyle w:val="Hypertextovodkaz"/>
            <w:rFonts w:eastAsiaTheme="majorEastAsia"/>
            <w:noProof/>
          </w:rPr>
          <w:t>2.2.5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Sestavy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="00B30EE4" w:rsidRPr="00F15D6C">
          <w:rPr>
            <w:rStyle w:val="Hypertextovodkaz"/>
            <w:rFonts w:eastAsiaTheme="majorEastAsia"/>
            <w:noProof/>
          </w:rPr>
          <w:t>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Formát MDB a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="00B30EE4" w:rsidRPr="00F15D6C">
          <w:rPr>
            <w:rStyle w:val="Hypertextovodkaz"/>
            <w:rFonts w:eastAsiaTheme="majorEastAsia"/>
            <w:noProof/>
          </w:rPr>
          <w:t>2.3.1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Metadata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="00B30EE4" w:rsidRPr="00F15D6C">
          <w:rPr>
            <w:rStyle w:val="Hypertextovodkaz"/>
            <w:rFonts w:eastAsiaTheme="majorEastAsia"/>
            <w:noProof/>
          </w:rPr>
          <w:t>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Možnosti čtení souborů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="00B30EE4" w:rsidRPr="00F15D6C">
          <w:rPr>
            <w:rStyle w:val="Hypertextovodkaz"/>
            <w:rFonts w:eastAsiaTheme="majorEastAsia"/>
            <w:noProof/>
          </w:rPr>
          <w:t>2.4.1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ODBC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="00B30EE4" w:rsidRPr="00F15D6C">
          <w:rPr>
            <w:rStyle w:val="Hypertextovodkaz"/>
            <w:rFonts w:eastAsiaTheme="majorEastAsia"/>
            <w:noProof/>
          </w:rPr>
          <w:t>2.4.2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Microsoft Office Interop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="00B30EE4" w:rsidRPr="00F15D6C">
          <w:rPr>
            <w:rStyle w:val="Hypertextovodkaz"/>
            <w:rFonts w:eastAsiaTheme="majorEastAsia"/>
            <w:noProof/>
          </w:rPr>
          <w:t>2.4.3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MDBTools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="00B30EE4" w:rsidRPr="00F15D6C">
          <w:rPr>
            <w:rStyle w:val="Hypertextovodkaz"/>
            <w:rFonts w:eastAsiaTheme="majorEastAsia"/>
            <w:noProof/>
          </w:rPr>
          <w:t>2.4.4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Jackcess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="00B30EE4" w:rsidRPr="00F15D6C">
          <w:rPr>
            <w:rStyle w:val="Hypertextovodkaz"/>
            <w:rFonts w:eastAsiaTheme="majorEastAsia"/>
            <w:noProof/>
          </w:rPr>
          <w:t>2.4.5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Další možnosti (JDBC)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="00B30EE4" w:rsidRPr="00F15D6C">
          <w:rPr>
            <w:rStyle w:val="Hypertextovodkaz"/>
            <w:rFonts w:eastAsiaTheme="majorEastAsia"/>
            <w:noProof/>
          </w:rPr>
          <w:t>3.3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Vytvoření nové validační domény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="00B30EE4" w:rsidRPr="00F15D6C">
          <w:rPr>
            <w:rStyle w:val="Hypertextovodkaz"/>
            <w:rFonts w:eastAsiaTheme="majorEastAsia"/>
            <w:noProof/>
          </w:rPr>
          <w:t>4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Analýza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="00B30EE4" w:rsidRPr="00F15D6C">
          <w:rPr>
            <w:rStyle w:val="Hypertextovodkaz"/>
            <w:rFonts w:eastAsiaTheme="majorEastAsia"/>
            <w:noProof/>
          </w:rPr>
          <w:t>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Požadavky na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="00B30EE4" w:rsidRPr="00F15D6C">
          <w:rPr>
            <w:rStyle w:val="Hypertextovodkaz"/>
            <w:rFonts w:eastAsiaTheme="majorEastAsia"/>
            <w:noProof/>
          </w:rPr>
          <w:t>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Případy užití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="00B30EE4" w:rsidRPr="00F15D6C">
          <w:rPr>
            <w:rStyle w:val="Hypertextovodkaz"/>
            <w:rFonts w:eastAsiaTheme="majorEastAsia"/>
            <w:noProof/>
          </w:rPr>
          <w:t>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="00B30EE4" w:rsidRPr="00F15D6C">
          <w:rPr>
            <w:rStyle w:val="Hypertextovodkaz"/>
            <w:rFonts w:eastAsiaTheme="majorEastAsia"/>
            <w:noProof/>
          </w:rPr>
          <w:t>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Vyhodnocení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="00B30EE4" w:rsidRPr="00F15D6C">
          <w:rPr>
            <w:rStyle w:val="Hypertextovodkaz"/>
            <w:rFonts w:eastAsiaTheme="majorEastAsia"/>
            <w:noProof/>
          </w:rPr>
          <w:t>5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="00B30EE4" w:rsidRPr="00F15D6C">
          <w:rPr>
            <w:rStyle w:val="Hypertextovodkaz"/>
            <w:rFonts w:eastAsiaTheme="majorEastAsia"/>
            <w:noProof/>
          </w:rPr>
          <w:t>5.1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Použité technologie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="00B30EE4" w:rsidRPr="00F15D6C">
          <w:rPr>
            <w:rStyle w:val="Hypertextovodkaz"/>
            <w:rFonts w:eastAsiaTheme="majorEastAsia"/>
            <w:noProof/>
          </w:rPr>
          <w:t>5.2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Struktura aplikace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="00B30EE4" w:rsidRPr="00F15D6C">
          <w:rPr>
            <w:rStyle w:val="Hypertextovodkaz"/>
            <w:rFonts w:eastAsiaTheme="majorEastAsia"/>
            <w:noProof/>
          </w:rPr>
          <w:t>5.3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="00B30EE4" w:rsidRPr="00F15D6C">
          <w:rPr>
            <w:rStyle w:val="Hypertextovodkaz"/>
            <w:rFonts w:eastAsiaTheme="majorEastAsia"/>
            <w:noProof/>
          </w:rPr>
          <w:t>5.4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Implementovaná 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="00B30EE4" w:rsidRPr="00F15D6C">
          <w:rPr>
            <w:rStyle w:val="Hypertextovodkaz"/>
            <w:rFonts w:eastAsiaTheme="majorEastAsia"/>
            <w:noProof/>
          </w:rPr>
          <w:t>5.5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="00B30EE4" w:rsidRPr="00F15D6C">
          <w:rPr>
            <w:rStyle w:val="Hypertextovodkaz"/>
            <w:rFonts w:eastAsiaTheme="majorEastAsia"/>
            <w:noProof/>
          </w:rPr>
          <w:t>5.6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="00B30EE4" w:rsidRPr="00F15D6C">
          <w:rPr>
            <w:rStyle w:val="Hypertextovodkaz"/>
            <w:rFonts w:eastAsiaTheme="majorEastAsia"/>
            <w:noProof/>
          </w:rPr>
          <w:t>5.7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Adaptace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="00B30EE4" w:rsidRPr="00F15D6C">
          <w:rPr>
            <w:rStyle w:val="Hypertextovodkaz"/>
            <w:rFonts w:eastAsiaTheme="majorEastAsia"/>
            <w:noProof/>
          </w:rPr>
          <w:t>6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Testování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="00B30EE4" w:rsidRPr="00F15D6C">
          <w:rPr>
            <w:rStyle w:val="Hypertextovodkaz"/>
            <w:rFonts w:eastAsiaTheme="majorEastAsia"/>
            <w:noProof/>
          </w:rPr>
          <w:t>6.1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="00B30EE4" w:rsidRPr="00F15D6C">
          <w:rPr>
            <w:rStyle w:val="Hypertextovodkaz"/>
            <w:rFonts w:eastAsiaTheme="majorEastAsia"/>
            <w:noProof/>
          </w:rPr>
          <w:t>6.2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="00B30EE4" w:rsidRPr="00F15D6C">
          <w:rPr>
            <w:rStyle w:val="Hypertextovodkaz"/>
            <w:rFonts w:eastAsiaTheme="majorEastAsia"/>
            <w:noProof/>
          </w:rPr>
          <w:t>6.3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="00B30EE4" w:rsidRPr="00F15D6C">
          <w:rPr>
            <w:rStyle w:val="Hypertextovodkaz"/>
            <w:rFonts w:eastAsiaTheme="majorEastAsia"/>
            <w:noProof/>
          </w:rPr>
          <w:t>7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Závěr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="00B30EE4" w:rsidRPr="00F15D6C">
          <w:rPr>
            <w:rStyle w:val="Hypertextovodkaz"/>
            <w:rFonts w:eastAsiaTheme="majorEastAsia"/>
            <w:noProof/>
          </w:rPr>
          <w:t>Reference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="00B30EE4" w:rsidRPr="00F15D6C">
          <w:rPr>
            <w:rStyle w:val="Hypertextovodkaz"/>
            <w:rFonts w:eastAsiaTheme="majorEastAsia"/>
            <w:noProof/>
          </w:rPr>
          <w:t>Přílohy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="00B30EE4" w:rsidRPr="00F15D6C">
          <w:rPr>
            <w:rStyle w:val="Hypertextovodkaz"/>
            <w:rFonts w:eastAsiaTheme="majorEastAsia"/>
            <w:noProof/>
          </w:rPr>
          <w:t>A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Uživatelská příručka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="00B30EE4" w:rsidRPr="00F15D6C">
          <w:rPr>
            <w:rStyle w:val="Hypertextovodkaz"/>
            <w:rFonts w:eastAsiaTheme="majorEastAsia"/>
            <w:noProof/>
          </w:rPr>
          <w:t>Spuštění a kompilace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="00B30EE4" w:rsidRPr="00F15D6C">
          <w:rPr>
            <w:rStyle w:val="Hypertextovodkaz"/>
            <w:rFonts w:eastAsiaTheme="majorEastAsia"/>
            <w:noProof/>
          </w:rPr>
          <w:t>Obsluha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066BEC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="00B30EE4" w:rsidRPr="00F15D6C">
          <w:rPr>
            <w:rStyle w:val="Hypertextovodkaz"/>
            <w:rFonts w:eastAsiaTheme="majorEastAsia"/>
            <w:noProof/>
          </w:rPr>
          <w:t>B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Obsah přiloženého média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10188371"/>
      <w:r>
        <w:lastRenderedPageBreak/>
        <w:t>Úvod</w:t>
      </w:r>
      <w:bookmarkEnd w:id="0"/>
    </w:p>
    <w:p w:rsidR="00F130FD" w:rsidRDefault="00695AA5" w:rsidP="00A347D3">
      <w:pPr>
        <w:pStyle w:val="Nadpis1"/>
      </w:pPr>
      <w:bookmarkStart w:id="1" w:name="_Toc510188372"/>
      <w:r>
        <w:lastRenderedPageBreak/>
        <w:t>Databázový software Microsoft Access</w:t>
      </w:r>
      <w:bookmarkEnd w:id="1"/>
    </w:p>
    <w:p w:rsidR="00F130FD" w:rsidRDefault="00695AA5" w:rsidP="00A347D3">
      <w:pPr>
        <w:pStyle w:val="Nadpis2"/>
        <w:spacing w:before="0"/>
      </w:pPr>
      <w:bookmarkStart w:id="2" w:name="_Toc510188373"/>
      <w:r>
        <w:t>Základní informace</w:t>
      </w:r>
      <w:bookmarkEnd w:id="2"/>
    </w:p>
    <w:p w:rsidR="00DC5F21" w:rsidRPr="00525756" w:rsidRDefault="002C667B" w:rsidP="00525756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 – database management systém). Jedná se o</w:t>
      </w:r>
      <w:r w:rsidR="004475B0" w:rsidRPr="00525756">
        <w:t xml:space="preserve"> software</w:t>
      </w:r>
      <w:r w:rsidRPr="00525756">
        <w:t>, který umožňuje práci s relačními databázemi.</w:t>
      </w:r>
      <w:r w:rsidR="004475B0" w:rsidRPr="00525756">
        <w:t xml:space="preserve"> Je součástí kancelářského balíku Microsoft Office, případně prodáván i samostatně.</w:t>
      </w:r>
    </w:p>
    <w:p w:rsidR="004475B0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2F5BFE">
        <w:t>. Je</w:t>
      </w:r>
      <w:r w:rsidR="002F5BFE">
        <w:t>d</w:t>
      </w:r>
      <w:r w:rsidR="002F5BFE">
        <w:t xml:space="preserve">notlivé databáze jsou typicky uloženy v jediném souboru ve formátu </w:t>
      </w:r>
      <w:r w:rsidR="00117DB2">
        <w:t>ACCDB, nebo MDB</w:t>
      </w:r>
      <w:r w:rsidR="002F5BFE">
        <w:t>.</w:t>
      </w:r>
    </w:p>
    <w:p w:rsidR="00886D7C" w:rsidRPr="002C667B" w:rsidRDefault="00886D7C" w:rsidP="004475B0">
      <w:r>
        <w:t>Pro vytváření a správu databáze je uživateli dostupné přehledné grafické rozhraní.</w:t>
      </w:r>
    </w:p>
    <w:p w:rsidR="00E466C3" w:rsidRDefault="007D17EA" w:rsidP="00E466C3">
      <w:pPr>
        <w:pStyle w:val="Nadpis2"/>
      </w:pPr>
      <w:bookmarkStart w:id="3" w:name="_Toc510188374"/>
      <w:r>
        <w:t>Objekty uložené v</w:t>
      </w:r>
      <w:r w:rsidR="00E466C3">
        <w:t xml:space="preserve"> databáz</w:t>
      </w:r>
      <w:bookmarkEnd w:id="3"/>
      <w:r>
        <w:t>i</w:t>
      </w:r>
    </w:p>
    <w:p w:rsidR="005C2348" w:rsidRPr="00525756" w:rsidRDefault="002931C9" w:rsidP="00525756">
      <w:pPr>
        <w:pStyle w:val="Normln-bezodsazen"/>
      </w:pPr>
      <w:r w:rsidRPr="00525756">
        <w:t xml:space="preserve">Dále jsou uvedeny různé </w:t>
      </w:r>
      <w:r w:rsidR="007D17EA" w:rsidRPr="00525756">
        <w:t>objekty</w:t>
      </w:r>
      <w:r w:rsidRPr="00525756">
        <w:t>, které mohou být součástí databáze.</w:t>
      </w:r>
    </w:p>
    <w:p w:rsidR="00E466C3" w:rsidRDefault="00E466C3" w:rsidP="00E466C3">
      <w:pPr>
        <w:pStyle w:val="Nadpis3"/>
      </w:pPr>
      <w:bookmarkStart w:id="4" w:name="_Toc510188375"/>
      <w:r>
        <w:t>Tabulky</w:t>
      </w:r>
      <w:bookmarkEnd w:id="4"/>
    </w:p>
    <w:p w:rsidR="002931C9" w:rsidRPr="00525756" w:rsidRDefault="002931C9" w:rsidP="00525756">
      <w:pPr>
        <w:pStyle w:val="Normln-bezodsazen"/>
      </w:pPr>
      <w:r w:rsidRPr="00525756">
        <w:t xml:space="preserve">Jedná se o stěžejní součást každé databáze. </w:t>
      </w:r>
      <w:r w:rsidR="00904288" w:rsidRPr="00525756">
        <w:t>Tabulku lze definovat jako s</w:t>
      </w:r>
      <w:r w:rsidR="00FC65CC" w:rsidRPr="00525756">
        <w:t>trukturovanou kolekci dat</w:t>
      </w:r>
      <w:r w:rsidR="00904288" w:rsidRPr="00525756">
        <w:t>. Skládá se ze sloupců a řádků (též záznamů) a v rámci databáze má unikátní název.</w:t>
      </w:r>
    </w:p>
    <w:p w:rsidR="00291C3F" w:rsidRDefault="00886D7C" w:rsidP="00291C3F">
      <w:pPr>
        <w:pStyle w:val="Nadpis4skryt"/>
      </w:pPr>
      <w:r>
        <w:t>Sloupce</w:t>
      </w:r>
      <w:r w:rsidR="00291C3F">
        <w:t xml:space="preserve"> tabulky</w:t>
      </w:r>
    </w:p>
    <w:p w:rsidR="00AB20DE" w:rsidRPr="00525756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pomocí </w:t>
      </w:r>
      <w:r w:rsidR="00291C3F" w:rsidRPr="00525756">
        <w:t>sloupců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 xml:space="preserve">(unikátní v 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A52738" w:rsidRPr="00525756">
        <w:footnoteReference w:id="1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</w:t>
      </w:r>
      <w:r w:rsidR="00C202B2" w:rsidRPr="00525756">
        <w:t>y</w:t>
      </w:r>
      <w:r w:rsidR="00C202B2" w:rsidRPr="00525756">
        <w:t>py</w:t>
      </w:r>
      <w:sdt>
        <w:sdtPr>
          <w:id w:val="495621140"/>
          <w:citation/>
        </w:sdtPr>
        <w:sdtContent>
          <w:r w:rsidR="00D7342C" w:rsidRPr="00525756">
            <w:fldChar w:fldCharType="begin"/>
          </w:r>
          <w:r w:rsidR="001B5FE5" w:rsidRPr="00525756">
            <w:instrText xml:space="preserve">CITATION mso_datatypes \l 1029 </w:instrText>
          </w:r>
          <w:r w:rsidR="00D7342C" w:rsidRPr="00525756">
            <w:fldChar w:fldCharType="separate"/>
          </w:r>
          <w:r w:rsidR="00603D89" w:rsidRPr="00525756">
            <w:t xml:space="preserve"> [</w:t>
          </w:r>
          <w:hyperlink w:anchor="_toc_1" w:history="1">
            <w:r w:rsidR="00603D89" w:rsidRPr="00525756">
              <w:t>1</w:t>
            </w:r>
          </w:hyperlink>
          <w:r w:rsidR="00603D89" w:rsidRPr="00525756">
            <w:t>]</w:t>
          </w:r>
          <w:r w:rsidR="00D7342C" w:rsidRPr="00525756">
            <w:fldChar w:fldCharType="end"/>
          </w:r>
        </w:sdtContent>
      </w:sdt>
      <w:r w:rsidR="00C202B2" w:rsidRPr="00525756">
        <w:t>:</w:t>
      </w:r>
    </w:p>
    <w:p w:rsidR="001C656C" w:rsidRPr="00184D14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Automatické číslo</w:t>
      </w:r>
      <w:r>
        <w:rPr>
          <w:lang w:eastAsia="en-US"/>
        </w:rPr>
        <w:t xml:space="preserve"> – typicky používáno jako primární klíč (viz dále), pro každý nový záznam se automaticky nastaví na následující hodnotu poslou</w:t>
      </w:r>
      <w:r>
        <w:rPr>
          <w:lang w:eastAsia="en-US"/>
        </w:rPr>
        <w:t>p</w:t>
      </w:r>
      <w:r>
        <w:rPr>
          <w:lang w:eastAsia="en-US"/>
        </w:rPr>
        <w:t>nosti, nebo na náhodné číslo (dle nastavení).</w:t>
      </w:r>
    </w:p>
    <w:p w:rsidR="001C656C" w:rsidRPr="00184D14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Číslo</w:t>
      </w:r>
      <w:r>
        <w:rPr>
          <w:lang w:eastAsia="en-US"/>
        </w:rPr>
        <w:t xml:space="preserve"> – rozsah a typ (celočíselné/s desetinnou čárkou) lze zvolit ve vlastno</w:t>
      </w:r>
      <w:r>
        <w:rPr>
          <w:lang w:eastAsia="en-US"/>
        </w:rPr>
        <w:t>s</w:t>
      </w:r>
      <w:r>
        <w:rPr>
          <w:lang w:eastAsia="en-US"/>
        </w:rPr>
        <w:t>tech sloupce.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lastRenderedPageBreak/>
        <w:t>Krátký text</w:t>
      </w:r>
      <w:r>
        <w:rPr>
          <w:lang w:eastAsia="en-US"/>
        </w:rPr>
        <w:t xml:space="preserve"> (dříve Text) – text do délky 255 znaků.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Dlouhý text</w:t>
      </w:r>
      <w:r>
        <w:rPr>
          <w:lang w:eastAsia="en-US"/>
        </w:rPr>
        <w:t xml:space="preserve"> (dříve Memo) – text </w:t>
      </w:r>
      <w:r w:rsidR="001C656C">
        <w:rPr>
          <w:lang w:eastAsia="en-US"/>
        </w:rPr>
        <w:t>do velikosti 1 GB.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Datum a čas</w:t>
      </w:r>
      <w:r w:rsidR="00AF2976">
        <w:rPr>
          <w:lang w:eastAsia="en-US"/>
        </w:rPr>
        <w:t>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Měna</w:t>
      </w:r>
      <w:r w:rsidR="007C62AB" w:rsidRPr="00184D14">
        <w:rPr>
          <w:b/>
          <w:lang w:eastAsia="en-US"/>
        </w:rPr>
        <w:t xml:space="preserve"> </w:t>
      </w:r>
      <w:r w:rsidR="007C62AB">
        <w:rPr>
          <w:lang w:eastAsia="en-US"/>
        </w:rPr>
        <w:t>– specializovaný případ číselného datového typu s fixní desetinnou čárkou (uchovává 4 desetinná místa).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Ano/ne</w:t>
      </w:r>
      <w:r w:rsidR="007C62AB">
        <w:rPr>
          <w:lang w:eastAsia="en-US"/>
        </w:rPr>
        <w:t xml:space="preserve"> – 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 rámci Microsoft Acce</w:t>
      </w:r>
      <w:r w:rsidR="007C62AB">
        <w:rPr>
          <w:lang w:eastAsia="en-US"/>
        </w:rPr>
        <w:t>s</w:t>
      </w:r>
      <w:r w:rsidR="007C62AB">
        <w:rPr>
          <w:lang w:eastAsia="en-US"/>
        </w:rPr>
        <w:t>su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1C656C" w:rsidRPr="00184D14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Hypertextový odkaz</w:t>
      </w:r>
      <w:r w:rsidR="00AF2976" w:rsidRPr="00184D14">
        <w:rPr>
          <w:b/>
          <w:lang w:eastAsia="en-US"/>
        </w:rPr>
        <w:t>.</w:t>
      </w:r>
    </w:p>
    <w:p w:rsidR="001C656C" w:rsidRPr="00184D14" w:rsidRDefault="001C656C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Objekt OLE</w:t>
      </w:r>
      <w:r w:rsidR="00AF2976" w:rsidRPr="00184D14">
        <w:rPr>
          <w:b/>
          <w:lang w:eastAsia="en-US"/>
        </w:rPr>
        <w:t xml:space="preserve"> </w:t>
      </w:r>
      <w:r w:rsidR="00AF2976">
        <w:rPr>
          <w:lang w:eastAsia="en-US"/>
        </w:rPr>
        <w:t>– 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Příloha</w:t>
      </w:r>
      <w:r w:rsidR="00AF2976" w:rsidRPr="00AF2976">
        <w:rPr>
          <w:lang w:eastAsia="en-US"/>
        </w:rPr>
        <w:t xml:space="preserve"> – 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 předchozímu.</w:t>
      </w:r>
    </w:p>
    <w:p w:rsidR="00F859DA" w:rsidRPr="00184D14" w:rsidRDefault="007C62AB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Počítané</w:t>
      </w:r>
      <w:r>
        <w:rPr>
          <w:lang w:eastAsia="en-US"/>
        </w:rPr>
        <w:t xml:space="preserve"> – automatické vložení hodnoty vypočítané na základě zadaného vzorce. </w:t>
      </w:r>
    </w:p>
    <w:p w:rsidR="00F859DA" w:rsidRDefault="00F859DA" w:rsidP="00525756">
      <w:pPr>
        <w:pStyle w:val="Normln-bezodsazen"/>
        <w:spacing w:before="240"/>
      </w:pPr>
      <w:r>
        <w:t>Každému sloupci lze dále nastavit různé vlastnosti dle vybraného datového typu – t</w:t>
      </w:r>
      <w:r>
        <w:t>y</w:t>
      </w:r>
      <w:r>
        <w:t>picky se jedná o ověřovací pravidla (validace vstupu od uživatele ještě před přidáním záznamu do databáze), výchozí hodnotu a dále nastavení zobrazení v tabulce (formát</w:t>
      </w:r>
      <w:r>
        <w:t>o</w:t>
      </w:r>
      <w:r>
        <w:t>vání, zarovnání, titulek po najetí myší, atp.).</w:t>
      </w:r>
    </w:p>
    <w:p w:rsidR="001B5FE5" w:rsidRDefault="001B5FE5" w:rsidP="001B5FE5">
      <w:pPr>
        <w:pStyle w:val="Nadpis4skryt"/>
      </w:pPr>
      <w:r>
        <w:t xml:space="preserve">Primární </w:t>
      </w:r>
      <w:r w:rsidR="00F1216D">
        <w:t>klíč</w:t>
      </w:r>
    </w:p>
    <w:p w:rsidR="00667069" w:rsidRPr="00525756" w:rsidRDefault="00F1216D" w:rsidP="00525756">
      <w:pPr>
        <w:pStyle w:val="Normln-bezodsazen"/>
      </w:pPr>
      <w:r w:rsidRPr="00525756">
        <w:t>Tabulka může mít primární klíč – typicky se jedná o sloupec, jehož hodnoty jsou un</w:t>
      </w:r>
      <w:r w:rsidRPr="00525756">
        <w:t>i</w:t>
      </w:r>
      <w:r w:rsidRPr="00525756">
        <w:t xml:space="preserve">kátní a vždy zadané (tzv. not null). V případě, že vytvoříme primární klíč pomocí více sloupců, nazýváme jej složeným primárním klíčem. </w:t>
      </w:r>
    </w:p>
    <w:p w:rsidR="00886D7C" w:rsidRPr="00886D7C" w:rsidRDefault="00F1216D" w:rsidP="00886D7C">
      <w:pPr>
        <w:rPr>
          <w:lang w:eastAsia="en-US"/>
        </w:rPr>
      </w:pPr>
      <w:r>
        <w:rPr>
          <w:lang w:eastAsia="en-US"/>
        </w:rPr>
        <w:t>Primární klíč slouží pro odkázání na jeden konkrétní záznam v tabulce, čehož se v</w:t>
      </w:r>
      <w:r>
        <w:rPr>
          <w:lang w:eastAsia="en-US"/>
        </w:rPr>
        <w:t>y</w:t>
      </w:r>
      <w:r>
        <w:rPr>
          <w:lang w:eastAsia="en-US"/>
        </w:rPr>
        <w:t>užívá při vytváření dotazů nebo tvoření relací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 w:rsidR="00886D7C">
        <w:rPr>
          <w:i/>
          <w:lang w:eastAsia="en-US"/>
        </w:rPr>
        <w:t>Identification</w:t>
      </w:r>
      <w:r w:rsidR="00886D7C">
        <w:rPr>
          <w:lang w:eastAsia="en-US"/>
        </w:rPr>
        <w:t>).</w:t>
      </w:r>
    </w:p>
    <w:p w:rsidR="00E466C3" w:rsidRDefault="00B803E1" w:rsidP="002F5BFE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C50A85" w:rsidRPr="00525756" w:rsidRDefault="00F1216D" w:rsidP="00525756">
      <w:pPr>
        <w:pStyle w:val="Normln-bezodsazen"/>
      </w:pPr>
      <w:r w:rsidRPr="00525756">
        <w:t>V případě, že chceme propojit více tabulek mezi sebou, využijeme tzv. relační</w:t>
      </w:r>
      <w:r w:rsidR="00886D7C" w:rsidRPr="00525756">
        <w:t>ch</w:t>
      </w:r>
      <w:r w:rsidRPr="00525756">
        <w:t xml:space="preserve"> vazeb. Jedná se o </w:t>
      </w:r>
      <w:r w:rsidR="00886D7C" w:rsidRPr="00525756">
        <w:t>situaci, kdy záznam v tabulce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0C51C4" w:rsidRPr="00525756">
        <w:t xml:space="preserve">na jeden konkrétní </w:t>
      </w:r>
      <w:r w:rsidR="000C51C4" w:rsidRPr="00525756">
        <w:lastRenderedPageBreak/>
        <w:t>záznam z</w:t>
      </w:r>
      <w:r w:rsidR="00886D7C" w:rsidRPr="00525756">
        <w:t xml:space="preserve"> druhé </w:t>
      </w:r>
      <w:r w:rsidR="000C51C4" w:rsidRPr="00525756">
        <w:t>tabulky</w:t>
      </w:r>
      <w:r w:rsidR="00B803E1" w:rsidRPr="00525756">
        <w:t xml:space="preserve">. </w:t>
      </w:r>
    </w:p>
    <w:p w:rsidR="00F1216D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vazeb.</w:t>
      </w:r>
    </w:p>
    <w:p w:rsidR="00A946E4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t>Relace 1:1</w:t>
      </w:r>
      <w:r w:rsidRPr="00B803E1">
        <w:rPr>
          <w:lang w:eastAsia="en-US"/>
        </w:rPr>
        <w:t xml:space="preserve"> –</w:t>
      </w:r>
      <w:r w:rsidR="004505F5">
        <w:rPr>
          <w:lang w:eastAsia="en-US"/>
        </w:rPr>
        <w:t xml:space="preserve"> </w:t>
      </w:r>
      <w:r w:rsidR="00667069">
        <w:rPr>
          <w:lang w:eastAsia="en-US"/>
        </w:rPr>
        <w:t>jednomu záznamu v 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 tabulce B. Pro referencování se využívají pouze primární klíče obou tabulek (mají tedy v obou tabulkách shodnou hodnotu).</w:t>
      </w:r>
      <w:r w:rsidR="00A946E4" w:rsidRPr="00A946E4">
        <w:rPr>
          <w:lang w:eastAsia="en-US"/>
        </w:rPr>
        <w:t xml:space="preserve"> </w:t>
      </w:r>
    </w:p>
    <w:p w:rsidR="00CA0F31" w:rsidRDefault="00CA0F31" w:rsidP="00184D14">
      <w:pPr>
        <w:rPr>
          <w:lang w:eastAsia="en-US"/>
        </w:rPr>
      </w:pPr>
    </w:p>
    <w:p w:rsidR="00070AF3" w:rsidRDefault="007D320C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1" o:title="relation_11"/>
          </v:shape>
        </w:pict>
      </w:r>
    </w:p>
    <w:p w:rsidR="009F7DC7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066BEC">
        <w:fldChar w:fldCharType="begin"/>
      </w:r>
      <w:r w:rsidR="00066BEC">
        <w:instrText xml:space="preserve"> SEQ Obrázek \* ARABIC </w:instrText>
      </w:r>
      <w:r w:rsidR="00066BEC">
        <w:fldChar w:fldCharType="separate"/>
      </w:r>
      <w:r w:rsidR="00F1333C">
        <w:rPr>
          <w:noProof/>
        </w:rPr>
        <w:t>1</w:t>
      </w:r>
      <w:r w:rsidR="00066BEC">
        <w:rPr>
          <w:noProof/>
        </w:rPr>
        <w:fldChar w:fldCharType="end"/>
      </w:r>
      <w:r>
        <w:t xml:space="preserve"> – model relace 1:1</w:t>
      </w:r>
    </w:p>
    <w:p w:rsidR="009F7DC7" w:rsidRDefault="009F7DC7" w:rsidP="00184D14">
      <w:pPr>
        <w:rPr>
          <w:lang w:eastAsia="en-US"/>
        </w:rPr>
      </w:pPr>
    </w:p>
    <w:p w:rsidR="00A946E4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k více záznamům </w:t>
      </w:r>
      <w:r>
        <w:rPr>
          <w:lang w:eastAsia="en-US"/>
        </w:rPr>
        <w:t>v 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>
        <w:rPr>
          <w:lang w:eastAsia="en-US"/>
        </w:rPr>
        <w:t> 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>
        <w:rPr>
          <w:lang w:eastAsia="en-US"/>
        </w:rPr>
        <w:t xml:space="preserve"> – sloupce, který bude obsahovat</w:t>
      </w:r>
      <w:r w:rsidR="00184D14">
        <w:rPr>
          <w:lang w:eastAsia="en-US"/>
        </w:rPr>
        <w:t xml:space="preserve"> pouze</w:t>
      </w:r>
      <w:r>
        <w:rPr>
          <w:lang w:eastAsia="en-US"/>
        </w:rPr>
        <w:t xml:space="preserve"> hodnoty primárního klíče z 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skupiny sloupců, pokud se jedná o složený primární klíč).</w:t>
      </w:r>
      <w:r w:rsidR="004505F5">
        <w:rPr>
          <w:lang w:eastAsia="en-US"/>
        </w:rPr>
        <w:t xml:space="preserve"> Jedná se o nejča</w:t>
      </w:r>
      <w:r w:rsidR="004505F5">
        <w:rPr>
          <w:lang w:eastAsia="en-US"/>
        </w:rPr>
        <w:t>s</w:t>
      </w:r>
      <w:r w:rsidR="004505F5">
        <w:rPr>
          <w:lang w:eastAsia="en-US"/>
        </w:rPr>
        <w:t>těji využívanou vazbu.</w:t>
      </w:r>
    </w:p>
    <w:p w:rsidR="00070AF3" w:rsidRDefault="00070AF3" w:rsidP="00184D14">
      <w:pPr>
        <w:rPr>
          <w:lang w:eastAsia="en-US"/>
        </w:rPr>
      </w:pPr>
    </w:p>
    <w:p w:rsidR="00070AF3" w:rsidRDefault="007D320C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2" o:title="relation_1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066BEC">
        <w:fldChar w:fldCharType="begin"/>
      </w:r>
      <w:r w:rsidR="00066BEC">
        <w:instrText xml:space="preserve"> SEQ Obrázek \* ARABIC </w:instrText>
      </w:r>
      <w:r w:rsidR="00066BEC">
        <w:fldChar w:fldCharType="separate"/>
      </w:r>
      <w:r w:rsidR="00F1333C">
        <w:rPr>
          <w:noProof/>
        </w:rPr>
        <w:t>2</w:t>
      </w:r>
      <w:r w:rsidR="00066BEC">
        <w:rPr>
          <w:noProof/>
        </w:rPr>
        <w:fldChar w:fldCharType="end"/>
      </w:r>
      <w:r>
        <w:rPr>
          <w:noProof/>
        </w:rPr>
        <w:t xml:space="preserve"> </w:t>
      </w:r>
      <w:r>
        <w:t>–</w:t>
      </w:r>
      <w:r>
        <w:rPr>
          <w:noProof/>
        </w:rPr>
        <w:t xml:space="preserve"> model relace 1:N</w:t>
      </w:r>
    </w:p>
    <w:p w:rsidR="00070AF3" w:rsidRPr="00B803E1" w:rsidRDefault="00070AF3" w:rsidP="00184D14">
      <w:pPr>
        <w:rPr>
          <w:lang w:eastAsia="en-US"/>
        </w:rPr>
      </w:pPr>
    </w:p>
    <w:p w:rsidR="00C50A85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 </w:t>
      </w:r>
      <w:r>
        <w:rPr>
          <w:lang w:eastAsia="en-US"/>
        </w:rPr>
        <w:t xml:space="preserve">k M záznamům v tabulce A lze přiřadit N záznamů </w:t>
      </w:r>
      <w:r w:rsidR="000C51C4">
        <w:rPr>
          <w:lang w:eastAsia="en-US"/>
        </w:rPr>
        <w:t>z 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</w:t>
      </w:r>
      <w:r w:rsidR="004505F5">
        <w:rPr>
          <w:lang w:eastAsia="en-US"/>
        </w:rPr>
        <w:t>e</w:t>
      </w:r>
      <w:r w:rsidR="004505F5">
        <w:rPr>
          <w:lang w:eastAsia="en-US"/>
        </w:rPr>
        <w:t>lací 1:N. Spojová tabulka obvykle obsahuje pouze sloupce cizích klíčů.</w:t>
      </w:r>
    </w:p>
    <w:p w:rsidR="00070AF3" w:rsidRDefault="00070AF3" w:rsidP="00070AF3">
      <w:pPr>
        <w:rPr>
          <w:lang w:eastAsia="en-US"/>
        </w:rPr>
      </w:pPr>
    </w:p>
    <w:p w:rsidR="00070AF3" w:rsidRDefault="007D320C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27" type="#_x0000_t75" style="width:413.65pt;height:113.45pt">
            <v:imagedata r:id="rId13" o:title="relation_mn"/>
          </v:shape>
        </w:pict>
      </w:r>
    </w:p>
    <w:p w:rsidR="00070AF3" w:rsidRDefault="00070AF3" w:rsidP="00184D14">
      <w:pPr>
        <w:pStyle w:val="Titulek"/>
        <w:rPr>
          <w:lang w:eastAsia="en-US"/>
        </w:rPr>
      </w:pPr>
      <w:r>
        <w:t xml:space="preserve">Obrázek </w:t>
      </w:r>
      <w:r w:rsidR="00066BEC">
        <w:fldChar w:fldCharType="begin"/>
      </w:r>
      <w:r w:rsidR="00066BEC">
        <w:instrText xml:space="preserve"> SEQ Obrázek \* ARABIC </w:instrText>
      </w:r>
      <w:r w:rsidR="00066BEC">
        <w:fldChar w:fldCharType="separate"/>
      </w:r>
      <w:r w:rsidR="00F1333C">
        <w:rPr>
          <w:noProof/>
        </w:rPr>
        <w:t>3</w:t>
      </w:r>
      <w:r w:rsidR="00066BEC">
        <w:rPr>
          <w:noProof/>
        </w:rPr>
        <w:fldChar w:fldCharType="end"/>
      </w:r>
      <w:r>
        <w:t xml:space="preserve"> – model </w:t>
      </w:r>
      <w:r w:rsidRPr="00184D14">
        <w:t>relace</w:t>
      </w:r>
      <w:r>
        <w:t xml:space="preserve"> M:N</w:t>
      </w:r>
    </w:p>
    <w:p w:rsidR="000C51C4" w:rsidRDefault="000C51C4" w:rsidP="00525756">
      <w:pPr>
        <w:rPr>
          <w:lang w:eastAsia="en-US"/>
        </w:rPr>
      </w:pPr>
    </w:p>
    <w:p w:rsidR="000C51C4" w:rsidRDefault="00C50A85" w:rsidP="00184D14">
      <w:pPr>
        <w:pStyle w:val="Normln-bezodsazen"/>
        <w:spacing w:before="240"/>
      </w:pPr>
      <w:r>
        <w:t xml:space="preserve">Relace mezi tabulkami mohou zajišťovat </w:t>
      </w:r>
      <w:r>
        <w:rPr>
          <w:b/>
        </w:rPr>
        <w:t>referenčním</w:t>
      </w:r>
      <w:r w:rsidRPr="00730FE2">
        <w:rPr>
          <w:b/>
        </w:rPr>
        <w:t xml:space="preserve">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 xml:space="preserve">. </w:t>
      </w:r>
    </w:p>
    <w:p w:rsidR="00C50A85" w:rsidRPr="00F1216D" w:rsidRDefault="00C50A85" w:rsidP="00761D08">
      <w:pPr>
        <w:rPr>
          <w:lang w:eastAsia="en-US"/>
        </w:rPr>
      </w:pPr>
      <w:r>
        <w:rPr>
          <w:lang w:eastAsia="en-US"/>
        </w:rPr>
        <w:t>Integritní pravidlo může zajistit kaskádovou aktualizaci polí – pokud se změní hodnota primárního klíče, změní se automaticky hodnota u všech záznamů, které na z</w:t>
      </w:r>
      <w:r>
        <w:rPr>
          <w:lang w:eastAsia="en-US"/>
        </w:rPr>
        <w:t>á</w:t>
      </w:r>
      <w:r>
        <w:rPr>
          <w:lang w:eastAsia="en-US"/>
        </w:rPr>
        <w:t xml:space="preserve">znam odkazují. Dále může zajistit kaskádové odstranění souvisejících záznamů – v případě smazání záznamu budou smazány i všechny </w:t>
      </w:r>
      <w:r w:rsidR="00921A1D">
        <w:rPr>
          <w:lang w:eastAsia="en-US"/>
        </w:rPr>
        <w:t>další</w:t>
      </w:r>
      <w:r>
        <w:rPr>
          <w:lang w:eastAsia="en-US"/>
        </w:rPr>
        <w:t>, které na</w:t>
      </w:r>
      <w:r w:rsidR="00921A1D">
        <w:rPr>
          <w:lang w:eastAsia="en-US"/>
        </w:rPr>
        <w:t xml:space="preserve"> právě</w:t>
      </w:r>
      <w:r>
        <w:rPr>
          <w:lang w:eastAsia="en-US"/>
        </w:rPr>
        <w:t xml:space="preserve"> tento z</w:t>
      </w:r>
      <w:r>
        <w:rPr>
          <w:lang w:eastAsia="en-US"/>
        </w:rPr>
        <w:t>á</w:t>
      </w:r>
      <w:r>
        <w:rPr>
          <w:lang w:eastAsia="en-US"/>
        </w:rPr>
        <w:t>znam odkazovaly.</w:t>
      </w:r>
    </w:p>
    <w:p w:rsidR="00E466C3" w:rsidRDefault="002F5BFE" w:rsidP="00E466C3">
      <w:pPr>
        <w:pStyle w:val="Nadpis3"/>
      </w:pPr>
      <w:bookmarkStart w:id="5" w:name="_Toc510188377"/>
      <w:r>
        <w:t>D</w:t>
      </w:r>
      <w:r w:rsidR="00E466C3">
        <w:t>otazy</w:t>
      </w:r>
      <w:bookmarkEnd w:id="5"/>
    </w:p>
    <w:p w:rsidR="001D5585" w:rsidRPr="00525756" w:rsidRDefault="00A81E49" w:rsidP="00525756">
      <w:pPr>
        <w:pStyle w:val="Normln-bezodsazen"/>
      </w:pPr>
      <w:r w:rsidRPr="00525756">
        <w:t xml:space="preserve">Dotazy slouží k získávání, přidávání, mazání či upravování dat v databázi. </w:t>
      </w:r>
      <w:r w:rsidR="00865820" w:rsidRPr="00525756">
        <w:t>Microsoft A</w:t>
      </w:r>
      <w:r w:rsidR="00865820" w:rsidRPr="00525756">
        <w:t>c</w:t>
      </w:r>
      <w:r w:rsidR="00865820" w:rsidRPr="00525756">
        <w:t xml:space="preserve">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1D5585" w:rsidRPr="00525756">
        <w:t xml:space="preserve"> –</w:t>
      </w:r>
      <w:r w:rsidRPr="00525756">
        <w:t xml:space="preserve"> 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r w:rsidR="00865820" w:rsidRPr="00525756">
        <w:t>.</w:t>
      </w:r>
      <w:r w:rsidRPr="00525756">
        <w:t xml:space="preserve"> </w:t>
      </w:r>
    </w:p>
    <w:p w:rsidR="001D5585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 rámci tabulky nebo nové hodnoty při vkládání/upravování záznamů. Uživatel je pak při spu</w:t>
      </w:r>
      <w:r>
        <w:rPr>
          <w:lang w:eastAsia="en-US"/>
        </w:rPr>
        <w:t>š</w:t>
      </w:r>
      <w:r>
        <w:rPr>
          <w:lang w:eastAsia="en-US"/>
        </w:rPr>
        <w:t xml:space="preserve">tění dotazu vyzván k zadání konkrétních hodnot parametrů. </w:t>
      </w:r>
      <w:r w:rsidR="00A81E49">
        <w:rPr>
          <w:lang w:eastAsia="en-US"/>
        </w:rPr>
        <w:t xml:space="preserve"> </w:t>
      </w:r>
    </w:p>
    <w:p w:rsidR="00865820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160A6F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0666E5">
        <w:rPr>
          <w:b/>
          <w:lang w:eastAsia="en-US"/>
        </w:rPr>
        <w:t>Výběrové (SELECT)</w:t>
      </w:r>
      <w:r>
        <w:rPr>
          <w:lang w:eastAsia="en-US"/>
        </w:rPr>
        <w:t xml:space="preserve"> – 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>v</w:t>
      </w:r>
      <w:r w:rsidR="00160A6F">
        <w:rPr>
          <w:lang w:eastAsia="en-US"/>
        </w:rPr>
        <w:t>y</w:t>
      </w:r>
      <w:r w:rsidR="00160A6F">
        <w:rPr>
          <w:lang w:eastAsia="en-US"/>
        </w:rPr>
        <w:t xml:space="preserve">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 xml:space="preserve">ruktura je dána dotazem – </w:t>
      </w:r>
      <w:r>
        <w:rPr>
          <w:lang w:eastAsia="en-US"/>
        </w:rPr>
        <w:t>jednotlivé sloupce mohou pocházet z 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 databázovým pohledům.</w:t>
      </w:r>
    </w:p>
    <w:p w:rsidR="00160A6F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Vytvářecí (MAKE TABLE)</w:t>
      </w:r>
      <w:r>
        <w:rPr>
          <w:lang w:eastAsia="en-US"/>
        </w:rPr>
        <w:t xml:space="preserve"> – </w:t>
      </w:r>
      <w:r w:rsidR="00286276">
        <w:rPr>
          <w:lang w:eastAsia="en-US"/>
        </w:rPr>
        <w:t>pracuje na stejném principu jako výběrový, výsledek dotazu však není ihned zobrazen uživateli, ale uložen do nové tabu</w:t>
      </w:r>
      <w:r w:rsidR="00286276">
        <w:rPr>
          <w:lang w:eastAsia="en-US"/>
        </w:rPr>
        <w:t>l</w:t>
      </w:r>
      <w:r w:rsidR="00286276">
        <w:rPr>
          <w:lang w:eastAsia="en-US"/>
        </w:rPr>
        <w:t>ky.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lastRenderedPageBreak/>
        <w:t xml:space="preserve">Přidávací (INSERT) </w:t>
      </w:r>
      <w:r>
        <w:rPr>
          <w:lang w:eastAsia="en-US"/>
        </w:rPr>
        <w:t>– slouží pro vkládání nových záznamů do existujících tabulek.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Aktualizační (UPDATE) </w:t>
      </w:r>
      <w:r>
        <w:rPr>
          <w:lang w:eastAsia="en-US"/>
        </w:rPr>
        <w:t>– umožňuje úpravu hodnot již existujících z</w:t>
      </w:r>
      <w:r>
        <w:rPr>
          <w:lang w:eastAsia="en-US"/>
        </w:rPr>
        <w:t>á</w:t>
      </w:r>
      <w:r>
        <w:rPr>
          <w:lang w:eastAsia="en-US"/>
        </w:rPr>
        <w:t>znamů v tabulkách.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Křížový (CROSSTAB) </w:t>
      </w:r>
      <w:r>
        <w:rPr>
          <w:lang w:eastAsia="en-US"/>
        </w:rPr>
        <w:t xml:space="preserve">– výsledkem dotazu je tzv. kontingenční tabulka zobrazující data v kompaktní podobě. Typicky </w:t>
      </w:r>
      <w:r w:rsidR="001D5585">
        <w:rPr>
          <w:lang w:eastAsia="en-US"/>
        </w:rPr>
        <w:t>se používá například pro s</w:t>
      </w:r>
      <w:r w:rsidR="001D5585">
        <w:rPr>
          <w:lang w:eastAsia="en-US"/>
        </w:rPr>
        <w:t>u</w:t>
      </w:r>
      <w:r w:rsidR="001D5585">
        <w:rPr>
          <w:lang w:eastAsia="en-US"/>
        </w:rPr>
        <w:t>marizaci hodnot, nalezení průměrů, maximálních hodnot, atp.</w:t>
      </w:r>
    </w:p>
    <w:p w:rsidR="00E466C3" w:rsidRDefault="00E466C3" w:rsidP="00E466C3">
      <w:pPr>
        <w:pStyle w:val="Nadpis3"/>
      </w:pPr>
      <w:bookmarkStart w:id="6" w:name="_Toc510188378"/>
      <w:r>
        <w:t>Formuláře</w:t>
      </w:r>
      <w:bookmarkEnd w:id="6"/>
    </w:p>
    <w:p w:rsidR="001D5585" w:rsidRPr="00525756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305738" w:rsidRPr="00525756">
        <w:t> tabulkách. Grafické rozhraní je plně konfigurovatelné a umožňuje tedy jednotlivá pole záznamů různě seskupovat, přidat popisky, či některá úplně skrýt. Formuláře jsou v databázi opět uloženy pod unikátním názvem.</w:t>
      </w:r>
    </w:p>
    <w:p w:rsidR="00305738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r>
        <w:rPr>
          <w:lang w:eastAsia="en-US"/>
        </w:rPr>
        <w:t>:</w:t>
      </w:r>
    </w:p>
    <w:p w:rsidR="00305738" w:rsidRPr="00184D14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</w:t>
      </w:r>
      <w:r w:rsidR="00CA6FDD">
        <w:rPr>
          <w:lang w:eastAsia="en-US"/>
        </w:rPr>
        <w:t>n</w:t>
      </w:r>
      <w:r w:rsidR="00CA6FDD">
        <w:rPr>
          <w:lang w:eastAsia="en-US"/>
        </w:rPr>
        <w:t>dardní)</w:t>
      </w:r>
      <w:r>
        <w:rPr>
          <w:lang w:eastAsia="en-US"/>
        </w:rPr>
        <w:t>.</w:t>
      </w:r>
    </w:p>
    <w:p w:rsidR="00305738" w:rsidRPr="00184D14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</w:t>
      </w:r>
      <w:r>
        <w:rPr>
          <w:lang w:eastAsia="en-US"/>
        </w:rPr>
        <w:t>a</w:t>
      </w:r>
      <w:r>
        <w:rPr>
          <w:lang w:eastAsia="en-US"/>
        </w:rPr>
        <w:t>báze.</w:t>
      </w:r>
    </w:p>
    <w:p w:rsidR="00305738" w:rsidRPr="00184D14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CF2C53" w:rsidRPr="00184D14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CF2C53" w:rsidRPr="00184D14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Rozdělené formuláře, které jsou kombinaci standardních formulářů v jedné části a datového listu v druhé části obrazovky. </w:t>
      </w:r>
    </w:p>
    <w:p w:rsidR="00CF2C53" w:rsidRPr="00184D14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</w:t>
      </w:r>
      <w:r>
        <w:rPr>
          <w:lang w:eastAsia="en-US"/>
        </w:rPr>
        <w:t>u</w:t>
      </w:r>
      <w:r>
        <w:rPr>
          <w:lang w:eastAsia="en-US"/>
        </w:rPr>
        <w:t>láře, ale zobrazují se v samostatném okně a jsou</w:t>
      </w:r>
    </w:p>
    <w:p w:rsidR="00E466C3" w:rsidRDefault="00E466C3" w:rsidP="00E466C3">
      <w:pPr>
        <w:pStyle w:val="Nadpis3"/>
      </w:pPr>
      <w:bookmarkStart w:id="7" w:name="_Toc510188379"/>
      <w:r>
        <w:t>Sestavy</w:t>
      </w:r>
      <w:bookmarkEnd w:id="7"/>
    </w:p>
    <w:p w:rsidR="00C85DA2" w:rsidRPr="00525756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 databáze v přívětivé podobě</w:t>
      </w:r>
      <w:r w:rsidR="00F013D6" w:rsidRPr="00525756">
        <w:t>, zobrazující typi</w:t>
      </w:r>
      <w:r w:rsidR="00F013D6" w:rsidRPr="00525756">
        <w:t>c</w:t>
      </w:r>
      <w:r w:rsidR="00F013D6" w:rsidRPr="00525756">
        <w:t>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</w:t>
      </w:r>
      <w:r w:rsidR="00F013D6" w:rsidRPr="00525756">
        <w:lastRenderedPageBreak/>
        <w:t>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sestavy).</w:t>
      </w:r>
    </w:p>
    <w:p w:rsidR="00295B72" w:rsidRDefault="00295B72" w:rsidP="00295B72">
      <w:pPr>
        <w:pStyle w:val="Nadpis3"/>
      </w:pPr>
      <w:r>
        <w:t>Skryté systémové tabulky</w:t>
      </w:r>
    </w:p>
    <w:p w:rsidR="007C6461" w:rsidRPr="007C6461" w:rsidRDefault="007C6461" w:rsidP="007C6461">
      <w:pPr>
        <w:pStyle w:val="Normln-bezodsazen"/>
      </w:pPr>
      <w:r>
        <w:t xml:space="preserve">Jak se jmenují, jak k nim lze přistoupit, co obsahují/lze z nich zjistit. </w:t>
      </w:r>
    </w:p>
    <w:p w:rsidR="007C6461" w:rsidRPr="003572BD" w:rsidRDefault="007C6461" w:rsidP="007C6461">
      <w:pPr>
        <w:pStyle w:val="Nadpis2"/>
        <w:rPr>
          <w:lang w:eastAsia="en-US"/>
        </w:rPr>
      </w:pPr>
      <w:r>
        <w:rPr>
          <w:lang w:eastAsia="en-US"/>
        </w:rPr>
        <w:t>Metadata databázových souborů</w:t>
      </w:r>
    </w:p>
    <w:p w:rsidR="00295B72" w:rsidRPr="00295B72" w:rsidRDefault="007C6461" w:rsidP="00295B72">
      <w:pPr>
        <w:rPr>
          <w:lang w:eastAsia="en-US"/>
        </w:rPr>
      </w:pPr>
      <w:r>
        <w:rPr>
          <w:lang w:eastAsia="en-US"/>
        </w:rPr>
        <w:t>Datum a čas vytvoření/editace databázového souboru, tabulek, jméno autora/organizace.</w:t>
      </w:r>
    </w:p>
    <w:p w:rsidR="00E466C3" w:rsidRDefault="00E466C3" w:rsidP="00E466C3">
      <w:pPr>
        <w:pStyle w:val="Nadpis2"/>
      </w:pPr>
      <w:bookmarkStart w:id="8" w:name="_Toc510188380"/>
      <w:r>
        <w:t>Formát</w:t>
      </w:r>
      <w:r w:rsidR="0046032A">
        <w:t>y</w:t>
      </w:r>
      <w:r>
        <w:t xml:space="preserve"> ACCDB</w:t>
      </w:r>
      <w:bookmarkEnd w:id="8"/>
      <w:r w:rsidR="00117DB2">
        <w:t xml:space="preserve"> a MDB</w:t>
      </w:r>
    </w:p>
    <w:p w:rsidR="002E58EC" w:rsidRDefault="000F47F2" w:rsidP="00525756">
      <w:pPr>
        <w:pStyle w:val="Normln-bezodsazen"/>
      </w:pPr>
      <w:r>
        <w:t>Nativním formátem pro ukládání 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>
        <w:t> předchozích ve</w:t>
      </w:r>
      <w:r>
        <w:t>r</w:t>
      </w:r>
      <w:r>
        <w:t xml:space="preserve">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 uživatelského hlediska jsou r</w:t>
      </w:r>
      <w:r w:rsidR="003572BD">
        <w:t>ozdíly zejména v různých možnostech zabezpeč</w:t>
      </w:r>
      <w:r w:rsidR="003572BD">
        <w:t>e</w:t>
      </w:r>
      <w:r w:rsidR="003572BD">
        <w:t>ní dat.</w:t>
      </w:r>
    </w:p>
    <w:p w:rsidR="00A94119" w:rsidRDefault="00E466C3" w:rsidP="00E466C3">
      <w:pPr>
        <w:pStyle w:val="Nadpis2"/>
      </w:pPr>
      <w:bookmarkStart w:id="9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9"/>
    </w:p>
    <w:p w:rsidR="00BE1CEB" w:rsidRDefault="003572BD" w:rsidP="00525756">
      <w:pPr>
        <w:pStyle w:val="Normln-bezodsazen"/>
      </w:pPr>
      <w:r>
        <w:t xml:space="preserve">Jedná se o proprietární binární formát vyvíjený společností Microsoft bez dostupné specifikace. Jediným oficiálním nástrojem pro správu je právě Microsoft Access, pro přístup k datům </w:t>
      </w:r>
      <w:r w:rsidR="00BE1CEB">
        <w:t>je dostupné</w:t>
      </w:r>
      <w:r>
        <w:t xml:space="preserve"> ODBC. </w:t>
      </w:r>
    </w:p>
    <w:p w:rsidR="003572BD" w:rsidRDefault="00BE1CEB" w:rsidP="00BE1CEB">
      <w:r>
        <w:t>To velmi omezuje možnosti programového přístupu k databázím – pokud bychom vzali v potaz pouze oficiální  nástroje, jsme limitováni na systémy s nainstalovanou aplikací Microsoft Access (a tím pádem i operačn</w:t>
      </w:r>
      <w:r w:rsidR="00E72504">
        <w:t>ím systémem</w:t>
      </w:r>
      <w:r>
        <w:t>).</w:t>
      </w:r>
      <w:r w:rsidR="00E72504">
        <w:t xml:space="preserve"> V současné době jsou však dostupné i nástroje vzniklé na základě reverzního inženýrství formátů MDB/ACCDB bez závislosti na programovém vybavení počítače.</w:t>
      </w:r>
    </w:p>
    <w:p w:rsidR="00E72504" w:rsidRDefault="00E72504" w:rsidP="00BE1CEB">
      <w:r>
        <w:t>Dále jsou zmíněny všechny možnosti čtení souborů ACCDB včetně výhod a nevýhod, jaké přináší.</w:t>
      </w:r>
    </w:p>
    <w:p w:rsidR="007C6461" w:rsidRDefault="007C6461" w:rsidP="00BE1CEB"/>
    <w:p w:rsidR="00424662" w:rsidRDefault="00424662" w:rsidP="00E466C3">
      <w:pPr>
        <w:pStyle w:val="Nadpis3"/>
      </w:pPr>
      <w:bookmarkStart w:id="10" w:name="_Toc510188383"/>
      <w:r>
        <w:lastRenderedPageBreak/>
        <w:t>ODBC</w:t>
      </w:r>
      <w:bookmarkEnd w:id="10"/>
    </w:p>
    <w:p w:rsidR="00295B72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4137DF">
        <w:t> 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</w:t>
      </w:r>
      <w:r w:rsidR="00295B72">
        <w:t>a</w:t>
      </w:r>
      <w:r w:rsidR="00295B72">
        <w:t>dači</w:t>
      </w:r>
      <w:r w:rsidR="009E72F3">
        <w:t xml:space="preserve">, které lze do systému doinstalovat. </w:t>
      </w:r>
      <w:r w:rsidR="00D613A3">
        <w:t>Pro komunikaci skrze ODBC se typicky využívá jazyk SQL (Standard Query Language), ovladač poté zajistí přeložení na příkazy, kt</w:t>
      </w:r>
      <w:r w:rsidR="00D613A3">
        <w:t>e</w:t>
      </w:r>
      <w:r w:rsidR="00D613A3">
        <w:t>rým konkrétní databáze „rozumí“.</w:t>
      </w:r>
    </w:p>
    <w:p w:rsidR="00E72504" w:rsidRDefault="009E72F3" w:rsidP="00295B72">
      <w:pPr>
        <w:rPr>
          <w:lang w:eastAsia="en-US"/>
        </w:rPr>
      </w:pPr>
      <w:r>
        <w:rPr>
          <w:lang w:eastAsia="en-US"/>
        </w:rPr>
        <w:t>Pro přístup k ACCDB databázím</w:t>
      </w:r>
      <w:r w:rsidR="004137DF">
        <w:rPr>
          <w:lang w:eastAsia="en-US"/>
        </w:rPr>
        <w:t xml:space="preserve"> v rámci OS Microsoft Windows</w:t>
      </w:r>
      <w:r>
        <w:rPr>
          <w:lang w:eastAsia="en-US"/>
        </w:rPr>
        <w:t xml:space="preserve"> se využívají ovlad</w:t>
      </w:r>
      <w:r>
        <w:rPr>
          <w:lang w:eastAsia="en-US"/>
        </w:rPr>
        <w:t>a</w:t>
      </w:r>
      <w:r>
        <w:rPr>
          <w:lang w:eastAsia="en-US"/>
        </w:rPr>
        <w:t>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 xml:space="preserve">ODBC ovladače.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 určitých příp</w:t>
      </w:r>
      <w:r w:rsidR="00295B72">
        <w:rPr>
          <w:lang w:eastAsia="en-US"/>
        </w:rPr>
        <w:t>a</w:t>
      </w:r>
      <w:r w:rsidR="00295B72">
        <w:rPr>
          <w:lang w:eastAsia="en-US"/>
        </w:rPr>
        <w:t>dech může být problém jej do systému doplnit.</w:t>
      </w:r>
    </w:p>
    <w:p w:rsidR="000941D3" w:rsidRDefault="008F61FB" w:rsidP="000941D3">
      <w:pPr>
        <w:rPr>
          <w:lang w:eastAsia="en-US"/>
        </w:rPr>
      </w:pPr>
      <w:r>
        <w:rPr>
          <w:lang w:eastAsia="en-US"/>
        </w:rPr>
        <w:t>Zásadní nevýhodou přístupu k datům přes ODBC API jsou omezení vyplývající z univerzálnosti metody. Jednoduše lze pracovat pouze s daty v</w:t>
      </w:r>
      <w:r w:rsidR="00D613A3">
        <w:rPr>
          <w:lang w:eastAsia="en-US"/>
        </w:rPr>
        <w:t> tabulkách a</w:t>
      </w:r>
      <w:r>
        <w:rPr>
          <w:lang w:eastAsia="en-US"/>
        </w:rPr>
        <w:t xml:space="preserve"> není možné přímo přistupovat k dalším uloženým objektům. Jedinou možnost je využít skryté sy</w:t>
      </w:r>
      <w:r>
        <w:rPr>
          <w:lang w:eastAsia="en-US"/>
        </w:rPr>
        <w:t>s</w:t>
      </w:r>
      <w:r>
        <w:rPr>
          <w:lang w:eastAsia="en-US"/>
        </w:rPr>
        <w:t>témové tabulky, pomocí kterých lze zjistit alespoň existenci objektů.</w:t>
      </w:r>
    </w:p>
    <w:p w:rsidR="00493C86" w:rsidRDefault="00DF2DD5" w:rsidP="00E466C3">
      <w:pPr>
        <w:pStyle w:val="Nadpis3"/>
      </w:pPr>
      <w:bookmarkStart w:id="11" w:name="_Toc510188384"/>
      <w:r>
        <w:t xml:space="preserve">Microsoft </w:t>
      </w:r>
      <w:r w:rsidR="00424662">
        <w:t>Office Interop</w:t>
      </w:r>
      <w:bookmarkEnd w:id="11"/>
    </w:p>
    <w:p w:rsidR="00E72504" w:rsidRDefault="00761D08" w:rsidP="00525756">
      <w:pPr>
        <w:pStyle w:val="Normln-bezodsazen"/>
      </w:pPr>
      <w:r>
        <w:t>Aplikace z balíku Microsoft Office lze programově ovládat pomocí technik obecně ozn</w:t>
      </w:r>
      <w:r>
        <w:t>a</w:t>
      </w:r>
      <w:r>
        <w:t xml:space="preserve">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 xml:space="preserve">) vyvinuté firmou Microsoft.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EB6264">
        <w:rPr>
          <w:i/>
        </w:rPr>
        <w:t xml:space="preserve"> </w:t>
      </w:r>
      <w:r w:rsidR="00EB6264">
        <w:t>– kn</w:t>
      </w:r>
      <w:r w:rsidR="00EB6264">
        <w:t>i</w:t>
      </w:r>
      <w:r w:rsidR="00EB6264">
        <w:t>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 tzv. řízeném kódu) obalující COM v</w:t>
      </w:r>
      <w:r w:rsidR="00413790">
        <w:t>o</w:t>
      </w:r>
      <w:r w:rsidR="00413790">
        <w:t>lání do objektového rozhraní.</w:t>
      </w:r>
      <w:r w:rsidR="00EB6264">
        <w:t xml:space="preserve"> </w:t>
      </w:r>
      <w:r w:rsidR="00413790">
        <w:t>V</w:t>
      </w:r>
      <w:r w:rsidR="00EB6264">
        <w:t xml:space="preserve"> současné době poskytují nejjednodušší možnost </w:t>
      </w:r>
      <w:r w:rsidR="00413790">
        <w:t xml:space="preserve">pro programové ovládání aplikací Microsoft Office (mj. se využívají i pro psaní doplňku, </w:t>
      </w:r>
      <w:r w:rsidR="00413790" w:rsidRPr="00413790">
        <w:rPr>
          <w:i/>
        </w:rPr>
        <w:t>plug-inů</w:t>
      </w:r>
      <w:r w:rsidR="00413790">
        <w:t>, pro jednotlivé Office aplikace).</w:t>
      </w:r>
    </w:p>
    <w:p w:rsidR="00A71C46" w:rsidRPr="00EB6264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databáze vč. všech dostu</w:t>
      </w:r>
      <w:r>
        <w:rPr>
          <w:lang w:eastAsia="en-US"/>
        </w:rPr>
        <w:t>p</w:t>
      </w:r>
      <w:r>
        <w:rPr>
          <w:lang w:eastAsia="en-US"/>
        </w:rPr>
        <w:t xml:space="preserve">ných objektů a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>. Avšak zůstává zde nutnost spouštět kód v systému, kde je nainstalovaný Microsoft Access.</w:t>
      </w:r>
      <w:r w:rsidR="002E3DD1">
        <w:rPr>
          <w:lang w:eastAsia="en-US"/>
        </w:rPr>
        <w:t xml:space="preserve"> Jedná se rovněž o poměrně pomalý přístup, jelikož </w:t>
      </w:r>
      <w:r w:rsidR="00533654">
        <w:rPr>
          <w:lang w:eastAsia="en-US"/>
        </w:rPr>
        <w:t>interop kód de-facto jen ovládá Microsoft Access spuštěný na pozadí</w:t>
      </w:r>
      <w:r w:rsidR="002E3DD1">
        <w:rPr>
          <w:lang w:eastAsia="en-US"/>
        </w:rPr>
        <w:t>.</w:t>
      </w:r>
    </w:p>
    <w:p w:rsidR="00F130FD" w:rsidRDefault="00424662" w:rsidP="00E466C3">
      <w:pPr>
        <w:pStyle w:val="Nadpis3"/>
      </w:pPr>
      <w:bookmarkStart w:id="12" w:name="_Toc510188385"/>
      <w:r>
        <w:lastRenderedPageBreak/>
        <w:t>MDB</w:t>
      </w:r>
      <w:r w:rsidR="00C24385">
        <w:t xml:space="preserve"> </w:t>
      </w:r>
      <w:r>
        <w:t>Tools</w:t>
      </w:r>
      <w:bookmarkEnd w:id="12"/>
    </w:p>
    <w:p w:rsidR="00525756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 roce 2000</w:t>
      </w:r>
      <w:r w:rsidR="00C655D1">
        <w:rPr>
          <w:rStyle w:val="Znakapoznpodarou"/>
        </w:rPr>
        <w:footnoteReference w:id="2"/>
      </w:r>
      <w:r w:rsidR="004E738E">
        <w:t>.</w:t>
      </w:r>
      <w:r w:rsidR="00A41AF0">
        <w:t xml:space="preserve"> Vzhledem k uzavřenosti formátu vznikla většina nástrojů technikami reverzního </w:t>
      </w:r>
      <w:r w:rsidR="00926344">
        <w:t>inženýrství, a jak</w:t>
      </w:r>
      <w:r w:rsidR="00A41AF0">
        <w:t xml:space="preserve"> vyplývá z odezvy uživatelů, objevují se případy, kdy nástroje nefungují zcela správně</w:t>
      </w:r>
      <w:r w:rsidR="00A41AF0">
        <w:rPr>
          <w:rStyle w:val="Znakapoznpodarou"/>
        </w:rPr>
        <w:footnoteReference w:id="3"/>
      </w:r>
      <w:r w:rsidR="00A41AF0">
        <w:t>.</w:t>
      </w:r>
    </w:p>
    <w:p w:rsidR="00E72504" w:rsidRPr="00E72504" w:rsidRDefault="003208A0" w:rsidP="00525756">
      <w:pPr>
        <w:rPr>
          <w:lang w:eastAsia="en-US"/>
        </w:rPr>
      </w:pPr>
      <w:r>
        <w:rPr>
          <w:lang w:eastAsia="en-US"/>
        </w:rPr>
        <w:t xml:space="preserve">Nástroje jsou napsány v 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existuje ale </w:t>
      </w:r>
      <w:r w:rsidR="003A14B6">
        <w:rPr>
          <w:lang w:eastAsia="en-US"/>
        </w:rPr>
        <w:t xml:space="preserve">i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 xml:space="preserve">Součástí projektu je i dokument popisující strukturu a klíčové části Jet databází. </w:t>
      </w:r>
      <w:r w:rsidR="00A41AF0">
        <w:rPr>
          <w:lang w:eastAsia="en-US"/>
        </w:rPr>
        <w:t xml:space="preserve">V 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4D4861">
        <w:rPr>
          <w:lang w:eastAsia="en-US"/>
        </w:rPr>
        <w:t xml:space="preserve"> není zaruč</w:t>
      </w:r>
      <w:r w:rsidR="004D4861">
        <w:rPr>
          <w:lang w:eastAsia="en-US"/>
        </w:rPr>
        <w:t>e</w:t>
      </w:r>
      <w:r w:rsidR="004D4861">
        <w:rPr>
          <w:lang w:eastAsia="en-US"/>
        </w:rPr>
        <w:t xml:space="preserve">na.  </w:t>
      </w:r>
      <w:r w:rsidR="00666171">
        <w:rPr>
          <w:lang w:eastAsia="en-US"/>
        </w:rPr>
        <w:t xml:space="preserve">Hlavní výhodou je nezávislost na konkrétní platformě a 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424662" w:rsidRDefault="00E466C3" w:rsidP="00E466C3">
      <w:pPr>
        <w:pStyle w:val="Nadpis3"/>
      </w:pPr>
      <w:bookmarkStart w:id="13" w:name="_Toc510188386"/>
      <w:r>
        <w:t>Jackcess</w:t>
      </w:r>
      <w:bookmarkEnd w:id="13"/>
    </w:p>
    <w:p w:rsidR="00066BEC" w:rsidRDefault="001853C5" w:rsidP="00066BEC">
      <w:pPr>
        <w:pStyle w:val="Normln-bezodsazen"/>
      </w:pPr>
      <w:r>
        <w:t xml:space="preserve">Jackcess je </w:t>
      </w:r>
      <w:r w:rsidR="00553F9D">
        <w:t>open-source 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 Microsoft Access databázemi</w:t>
      </w:r>
      <w:r w:rsidR="002D6A95">
        <w:t xml:space="preserve">. Je </w:t>
      </w:r>
      <w:r w:rsidR="00865C33">
        <w:t xml:space="preserve">aktivně </w:t>
      </w:r>
      <w:r w:rsidR="00553F9D">
        <w:t xml:space="preserve">vyvíjená od roku 2005 v rámci projektu OpenHMS zaštítěného firmou </w:t>
      </w:r>
      <w:r w:rsidR="002D6A95">
        <w:t>Health Market Science, Inc.</w:t>
      </w:r>
      <w:r w:rsidR="00865C33">
        <w:t xml:space="preserve"> </w:t>
      </w:r>
    </w:p>
    <w:p w:rsidR="000365B7" w:rsidRDefault="000365B7" w:rsidP="00066BEC">
      <w:r>
        <w:t xml:space="preserve">Kromě čtení dat z 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Knihovna podporuje Access databáze ve verzích 2000 až 2016 (ve formátu MDB i ACCDB) a ve verzi 97 v režimu pro čtení. </w:t>
      </w:r>
      <w:r w:rsidR="00865C33">
        <w:t>Knihovna neobsahuje rozhraní pro spouštění SQL dotazů, neumožňuje tedy ani vyhodnocení uložených dotazů.</w:t>
      </w:r>
    </w:p>
    <w:p w:rsidR="00066BEC" w:rsidRDefault="00865C33" w:rsidP="00865C33">
      <w:r>
        <w:t>Zásadního výhodou pro potřeby této práce je přenositelnost knihovny (nezávislost na platformě) a aktivní vývoj</w:t>
      </w:r>
      <w:r w:rsidR="007C6461">
        <w:t xml:space="preserve"> – </w:t>
      </w:r>
      <w:r>
        <w:t>tím pádem i podpora nejnovějších verzí Access databází</w:t>
      </w:r>
      <w:r w:rsidR="007C6461">
        <w:t>. Vzhledem k distribuci v podobě samostatné Java knihovny je rovněž její použítí ve vlastní aplikaci jednoduché.</w:t>
      </w:r>
    </w:p>
    <w:p w:rsidR="00066BEC" w:rsidRPr="000365B7" w:rsidRDefault="00066BEC" w:rsidP="00066BEC"/>
    <w:p w:rsidR="00E466C3" w:rsidRDefault="00E466C3" w:rsidP="00E466C3">
      <w:pPr>
        <w:pStyle w:val="Nadpis3"/>
      </w:pPr>
      <w:bookmarkStart w:id="14" w:name="_Toc510188387"/>
      <w:r>
        <w:lastRenderedPageBreak/>
        <w:t xml:space="preserve">Další </w:t>
      </w:r>
      <w:r w:rsidR="003A14B6">
        <w:t xml:space="preserve">dostupné </w:t>
      </w:r>
      <w:bookmarkEnd w:id="14"/>
      <w:r w:rsidR="003A14B6">
        <w:t>metody</w:t>
      </w:r>
    </w:p>
    <w:p w:rsidR="007C6461" w:rsidRDefault="007C6461" w:rsidP="00E72504">
      <w:pPr>
        <w:rPr>
          <w:lang w:eastAsia="en-US"/>
        </w:rPr>
      </w:pPr>
      <w:r>
        <w:rPr>
          <w:lang w:eastAsia="en-US"/>
        </w:rPr>
        <w:t>MDB Tools Java port</w:t>
      </w:r>
    </w:p>
    <w:p w:rsidR="00E72504" w:rsidRDefault="007C6461" w:rsidP="00E72504">
      <w:pPr>
        <w:rPr>
          <w:lang w:eastAsia="en-US"/>
        </w:rPr>
      </w:pPr>
      <w:r>
        <w:rPr>
          <w:lang w:eastAsia="en-US"/>
        </w:rPr>
        <w:t>JDBC</w:t>
      </w:r>
      <w:bookmarkStart w:id="15" w:name="_GoBack"/>
      <w:bookmarkEnd w:id="15"/>
    </w:p>
    <w:p w:rsidR="007C6461" w:rsidRPr="00E72504" w:rsidRDefault="007C6461" w:rsidP="007C6461">
      <w:pPr>
        <w:rPr>
          <w:lang w:eastAsia="en-US"/>
        </w:rPr>
      </w:pPr>
      <w:r>
        <w:rPr>
          <w:lang w:eastAsia="en-US"/>
        </w:rPr>
        <w:t>UCanAccess</w:t>
      </w:r>
    </w:p>
    <w:p w:rsidR="007C6461" w:rsidRDefault="007C6461" w:rsidP="00E72504">
      <w:pPr>
        <w:rPr>
          <w:lang w:eastAsia="en-US"/>
        </w:rPr>
      </w:pPr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6" w:name="_Toc510188388"/>
      <w:r>
        <w:rPr>
          <w:lang w:eastAsia="en-US"/>
        </w:rPr>
        <w:lastRenderedPageBreak/>
        <w:t>Portál ZČU</w:t>
      </w:r>
      <w:bookmarkEnd w:id="16"/>
    </w:p>
    <w:p w:rsidR="00AA6B1A" w:rsidRDefault="00AA6B1A" w:rsidP="00AA6B1A">
      <w:pPr>
        <w:pStyle w:val="Nadpis2"/>
        <w:rPr>
          <w:lang w:eastAsia="en-US"/>
        </w:rPr>
      </w:pPr>
      <w:bookmarkStart w:id="17" w:name="_Toc510188389"/>
      <w:r>
        <w:rPr>
          <w:lang w:eastAsia="en-US"/>
        </w:rPr>
        <w:t>Základní informace</w:t>
      </w:r>
      <w:bookmarkEnd w:id="17"/>
    </w:p>
    <w:p w:rsidR="00AA6B1A" w:rsidRDefault="00AA6B1A" w:rsidP="00AA6B1A">
      <w:pPr>
        <w:pStyle w:val="Nadpis2"/>
        <w:rPr>
          <w:lang w:eastAsia="en-US"/>
        </w:rPr>
      </w:pPr>
      <w:bookmarkStart w:id="18" w:name="_Toc510188390"/>
      <w:r>
        <w:rPr>
          <w:lang w:eastAsia="en-US"/>
        </w:rPr>
        <w:t>Validátor studentských prací</w:t>
      </w:r>
      <w:bookmarkEnd w:id="18"/>
    </w:p>
    <w:p w:rsidR="00AA6B1A" w:rsidRDefault="00AA6B1A" w:rsidP="00AA6B1A">
      <w:pPr>
        <w:pStyle w:val="Nadpis2"/>
      </w:pPr>
      <w:bookmarkStart w:id="19" w:name="_Toc510188391"/>
      <w:r>
        <w:t>Vytvoření nové validační domény</w:t>
      </w:r>
      <w:bookmarkEnd w:id="19"/>
    </w:p>
    <w:p w:rsidR="00AA6B1A" w:rsidRDefault="007C4192" w:rsidP="007C4192">
      <w:pPr>
        <w:pStyle w:val="Nadpis1"/>
      </w:pPr>
      <w:bookmarkStart w:id="20" w:name="_Toc510188392"/>
      <w:r>
        <w:lastRenderedPageBreak/>
        <w:t xml:space="preserve">Analýza </w:t>
      </w:r>
      <w:bookmarkEnd w:id="20"/>
      <w:r w:rsidR="00CB0391">
        <w:t>kontroly prací</w:t>
      </w:r>
    </w:p>
    <w:p w:rsidR="007C4192" w:rsidRDefault="007C4192" w:rsidP="007C4192">
      <w:pPr>
        <w:pStyle w:val="Nadpis2"/>
      </w:pPr>
      <w:bookmarkStart w:id="21" w:name="_Toc510188393"/>
      <w:r>
        <w:t>Požadavky na řešení</w:t>
      </w:r>
      <w:bookmarkEnd w:id="21"/>
    </w:p>
    <w:p w:rsidR="007C4192" w:rsidRDefault="007C4192" w:rsidP="007C4192">
      <w:pPr>
        <w:pStyle w:val="Nadpis2"/>
      </w:pPr>
      <w:bookmarkStart w:id="22" w:name="_Toc510188394"/>
      <w:r>
        <w:t>Případy užití</w:t>
      </w:r>
      <w:bookmarkEnd w:id="22"/>
    </w:p>
    <w:p w:rsidR="007C4192" w:rsidRDefault="00695AA5" w:rsidP="007C4192">
      <w:pPr>
        <w:pStyle w:val="Nadpis2"/>
      </w:pPr>
      <w:bookmarkStart w:id="23" w:name="_Toc510188395"/>
      <w:r>
        <w:t xml:space="preserve">Validace </w:t>
      </w:r>
      <w:r w:rsidR="003338CB">
        <w:t>databáze</w:t>
      </w:r>
      <w:bookmarkEnd w:id="23"/>
    </w:p>
    <w:p w:rsidR="003338CB" w:rsidRDefault="00A95CD8" w:rsidP="003338CB">
      <w:pPr>
        <w:pStyle w:val="Nadpis2"/>
      </w:pPr>
      <w:bookmarkStart w:id="24" w:name="_Toc510188396"/>
      <w:r>
        <w:t>V</w:t>
      </w:r>
      <w:r w:rsidR="003338CB">
        <w:t>yhodnocení plagiarismu</w:t>
      </w:r>
      <w:bookmarkEnd w:id="24"/>
    </w:p>
    <w:p w:rsidR="00A95CD8" w:rsidRDefault="00A95CD8" w:rsidP="00A95CD8">
      <w:pPr>
        <w:pStyle w:val="Nadpis1"/>
      </w:pPr>
      <w:bookmarkStart w:id="25" w:name="_Toc510188397"/>
      <w:r>
        <w:lastRenderedPageBreak/>
        <w:t>Implementace</w:t>
      </w:r>
      <w:bookmarkEnd w:id="25"/>
      <w:r w:rsidR="00261C22">
        <w:t xml:space="preserve"> systému pro automatickou kontrolu prací</w:t>
      </w:r>
    </w:p>
    <w:p w:rsidR="00A95CD8" w:rsidRDefault="00A95CD8" w:rsidP="00A95CD8">
      <w:pPr>
        <w:pStyle w:val="Nadpis2"/>
      </w:pPr>
      <w:bookmarkStart w:id="26" w:name="_Toc510188398"/>
      <w:r>
        <w:t>Použité technologie</w:t>
      </w:r>
      <w:bookmarkEnd w:id="26"/>
    </w:p>
    <w:p w:rsidR="00A95CD8" w:rsidRDefault="00A95CD8" w:rsidP="00A95CD8">
      <w:pPr>
        <w:pStyle w:val="Nadpis2"/>
      </w:pPr>
      <w:bookmarkStart w:id="27" w:name="_Toc510188399"/>
      <w:r>
        <w:t>Struktura aplikace</w:t>
      </w:r>
      <w:bookmarkEnd w:id="27"/>
    </w:p>
    <w:p w:rsidR="00A95CD8" w:rsidRDefault="00A95CD8" w:rsidP="00A95CD8">
      <w:pPr>
        <w:pStyle w:val="Nadpis2"/>
      </w:pPr>
      <w:bookmarkStart w:id="28" w:name="_Toc510188400"/>
      <w:r>
        <w:t>Validace databáze</w:t>
      </w:r>
      <w:bookmarkEnd w:id="28"/>
    </w:p>
    <w:p w:rsidR="00A95CD8" w:rsidRDefault="00A95CD8" w:rsidP="00A95CD8">
      <w:pPr>
        <w:pStyle w:val="Nadpis2"/>
      </w:pPr>
      <w:bookmarkStart w:id="29" w:name="_Toc510188401"/>
      <w:r>
        <w:t>Implementovaná validační pravidla</w:t>
      </w:r>
      <w:bookmarkEnd w:id="29"/>
    </w:p>
    <w:p w:rsidR="00A95CD8" w:rsidRDefault="00A95CD8" w:rsidP="00A95CD8">
      <w:pPr>
        <w:pStyle w:val="Nadpis2"/>
      </w:pPr>
      <w:bookmarkStart w:id="30" w:name="_Toc510188402"/>
      <w:r>
        <w:t>Hledání podobností a detekce plagiarismu</w:t>
      </w:r>
      <w:bookmarkEnd w:id="30"/>
    </w:p>
    <w:p w:rsidR="00F119B9" w:rsidRPr="00F119B9" w:rsidRDefault="00F119B9" w:rsidP="00F119B9">
      <w:pPr>
        <w:pStyle w:val="Nadpis2"/>
      </w:pPr>
      <w:bookmarkStart w:id="31" w:name="_Toc510188403"/>
      <w:r>
        <w:t>Grafické rozhraní</w:t>
      </w:r>
      <w:bookmarkEnd w:id="31"/>
    </w:p>
    <w:p w:rsidR="00A95CD8" w:rsidRDefault="00A95CD8" w:rsidP="00A95CD8">
      <w:pPr>
        <w:pStyle w:val="Nadpis2"/>
      </w:pPr>
      <w:bookmarkStart w:id="32" w:name="_Toc510188404"/>
      <w:r>
        <w:t>Adaptace pro validátor portálu ZČU</w:t>
      </w:r>
      <w:bookmarkEnd w:id="32"/>
    </w:p>
    <w:p w:rsidR="00A95CD8" w:rsidRDefault="00F119B9" w:rsidP="00A95CD8">
      <w:pPr>
        <w:pStyle w:val="Nadpis1"/>
      </w:pPr>
      <w:bookmarkStart w:id="33" w:name="_Toc510188405"/>
      <w:r>
        <w:lastRenderedPageBreak/>
        <w:t>Testování</w:t>
      </w:r>
      <w:bookmarkEnd w:id="33"/>
      <w:r w:rsidR="00CB0391">
        <w:t xml:space="preserve"> vytvořeného systému</w:t>
      </w:r>
    </w:p>
    <w:p w:rsidR="00F119B9" w:rsidRDefault="00D526B5" w:rsidP="00F119B9">
      <w:pPr>
        <w:pStyle w:val="Nadpis2"/>
      </w:pPr>
      <w:bookmarkStart w:id="34" w:name="_Toc510188406"/>
      <w:r>
        <w:t>Validační pravidla</w:t>
      </w:r>
      <w:bookmarkEnd w:id="34"/>
    </w:p>
    <w:p w:rsidR="00D526B5" w:rsidRPr="00D526B5" w:rsidRDefault="00D526B5" w:rsidP="00D526B5">
      <w:pPr>
        <w:pStyle w:val="Nadpis2"/>
      </w:pPr>
      <w:bookmarkStart w:id="35" w:name="_Toc510188407"/>
      <w:r>
        <w:t>Konzolová aplikace pro validátor portálu ZČU</w:t>
      </w:r>
      <w:bookmarkEnd w:id="35"/>
    </w:p>
    <w:p w:rsidR="00D526B5" w:rsidRDefault="00D526B5" w:rsidP="00D526B5">
      <w:pPr>
        <w:pStyle w:val="Nadpis2"/>
      </w:pPr>
      <w:bookmarkStart w:id="36" w:name="_Toc510188408"/>
      <w:r>
        <w:t>Grafické rozhraní</w:t>
      </w:r>
      <w:bookmarkEnd w:id="36"/>
    </w:p>
    <w:p w:rsidR="00D526B5" w:rsidRPr="00D526B5" w:rsidRDefault="00D526B5" w:rsidP="00D526B5">
      <w:pPr>
        <w:pStyle w:val="Nadpis1"/>
      </w:pPr>
      <w:bookmarkStart w:id="37" w:name="_Toc510188409"/>
      <w:r>
        <w:lastRenderedPageBreak/>
        <w:t>Závěr</w:t>
      </w:r>
      <w:bookmarkEnd w:id="37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38" w:name="_Toc510188410"/>
      <w:r>
        <w:lastRenderedPageBreak/>
        <w:t>Reference</w:t>
      </w:r>
      <w:bookmarkEnd w:id="38"/>
    </w:p>
    <w:bookmarkStart w:id="39" w:name="_Toc510188411"/>
    <w:p w:rsidR="00603D89" w:rsidRDefault="00DA789F" w:rsidP="00603D89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603D89">
        <w:t>[</w:t>
      </w:r>
      <w:bookmarkStart w:id="40" w:name="_toc_1"/>
      <w:r w:rsidR="00603D89">
        <w:t>1</w:t>
      </w:r>
      <w:bookmarkEnd w:id="40"/>
      <w:r w:rsidR="00603D89">
        <w:t xml:space="preserve">] Data types for Access desktop databases. </w:t>
      </w:r>
      <w:r w:rsidR="00603D89">
        <w:rPr>
          <w:i/>
          <w:iCs/>
        </w:rPr>
        <w:t xml:space="preserve">Microsoft Office help and training - Office Support. </w:t>
      </w:r>
      <w:r w:rsidR="00603D89">
        <w:t xml:space="preserve">[Online] [Citace: 22. 3. 2018]. Dostupné z: </w:t>
      </w:r>
      <w:hyperlink r:id="rId14" w:history="1">
        <w:r w:rsidR="00603D89">
          <w:rPr>
            <w:rStyle w:val="Hypertextovodkaz"/>
            <w:rFonts w:ascii="Consolas" w:hAnsi="Consolas" w:cs="Consolas"/>
          </w:rPr>
          <w:t>https://support.office.com/en-us/article/data-types-for-access-desktop-databases-df2b83ba-cef6-436d-b679-3418f622e482</w:t>
        </w:r>
      </w:hyperlink>
    </w:p>
    <w:p w:rsidR="00603D89" w:rsidRDefault="00603D89" w:rsidP="00603D89">
      <w:pPr>
        <w:pStyle w:val="Bibliografie"/>
      </w:pPr>
      <w:r>
        <w:t xml:space="preserve">[2] Create and use an index to improve performance. </w:t>
      </w:r>
      <w:r>
        <w:rPr>
          <w:i/>
          <w:iCs/>
        </w:rPr>
        <w:t xml:space="preserve">Microsoft Office help and training - Office Support. </w:t>
      </w:r>
      <w:r>
        <w:t xml:space="preserve">[Online] [Citace: 14. 3. 2018]. Dostupné z: </w:t>
      </w:r>
      <w:hyperlink r:id="rId15" w:history="1">
        <w:r>
          <w:rPr>
            <w:rStyle w:val="Hypertextovodkaz"/>
            <w:rFonts w:ascii="Consolas" w:hAnsi="Consolas" w:cs="Consolas"/>
          </w:rPr>
          <w:t>https://support.office.com/en-us/article/create-and-use-an-index-to-improve-performance-0a8e2aa6-735c-4c3a-9dda-38c6c4f1a0ce</w:t>
        </w:r>
      </w:hyperlink>
    </w:p>
    <w:p w:rsidR="00603D89" w:rsidRDefault="00603D89" w:rsidP="00603D89">
      <w:pPr>
        <w:pStyle w:val="Bibliografie"/>
      </w:pPr>
      <w:r>
        <w:t xml:space="preserve">[3]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6" w:history="1">
        <w:r>
          <w:rPr>
            <w:rStyle w:val="Hypertextovodkaz"/>
            <w:rFonts w:ascii="Consolas" w:hAnsi="Consolas" w:cs="Consolas"/>
          </w:rPr>
          <w:t>https://support.office.com/en-us/article/which-access-file-format-should-i-use-012d9ab3-d14c-479e-b617-be66f9070b41</w:t>
        </w:r>
      </w:hyperlink>
    </w:p>
    <w:p w:rsidR="00603D89" w:rsidRDefault="00603D89" w:rsidP="00603D89">
      <w:pPr>
        <w:pStyle w:val="Bibliografie"/>
      </w:pPr>
      <w:r>
        <w:t xml:space="preserve">[4]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7" w:history="1">
        <w:r>
          <w:rPr>
            <w:rStyle w:val="Hypertextovodkaz"/>
            <w:rFonts w:ascii="Consolas" w:hAnsi="Consolas" w:cs="Consolas"/>
          </w:rPr>
          <w:t>https://www.loc.gov/preservation/digital/formats/fdd/fdd000462.shtml</w:t>
        </w:r>
      </w:hyperlink>
    </w:p>
    <w:p w:rsidR="00603D89" w:rsidRDefault="00603D89" w:rsidP="00603D89">
      <w:pPr>
        <w:pStyle w:val="Bibliografie"/>
      </w:pPr>
      <w:r>
        <w:t xml:space="preserve">[5] ADAMSKI, Joseph J.; FINNEGAN, Kathy T. ; SCOLLARD, Sharon. </w:t>
      </w:r>
      <w:r>
        <w:rPr>
          <w:i/>
          <w:iCs/>
        </w:rPr>
        <w:t xml:space="preserve">New perspectives on Microsoft Access 2013: comprehensive. </w:t>
      </w:r>
      <w:r>
        <w:t>Stamford, CT: Cengage Learning, 2014. ISBN 978-1-285-09920-0.</w:t>
      </w:r>
    </w:p>
    <w:p w:rsidR="00DA789F" w:rsidRDefault="00DA789F" w:rsidP="00603D89">
      <w:r>
        <w:fldChar w:fldCharType="end"/>
      </w:r>
    </w:p>
    <w:p w:rsidR="00375671" w:rsidRDefault="00B67186" w:rsidP="00DA789F">
      <w:pPr>
        <w:pStyle w:val="Nadpis1"/>
        <w:numPr>
          <w:ilvl w:val="0"/>
          <w:numId w:val="0"/>
        </w:numPr>
        <w:ind w:left="510" w:hanging="510"/>
      </w:pPr>
      <w:r>
        <w:lastRenderedPageBreak/>
        <w:t>Přílohy</w:t>
      </w:r>
      <w:bookmarkEnd w:id="39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1" w:name="_Toc510188412"/>
      <w:r>
        <w:t>A</w:t>
      </w:r>
      <w:r>
        <w:tab/>
        <w:t>Uživatelská příručka</w:t>
      </w:r>
      <w:bookmarkEnd w:id="41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2" w:name="_Toc510188413"/>
      <w:r>
        <w:t>Spuštění a kompilace nástroje</w:t>
      </w:r>
      <w:bookmarkEnd w:id="42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3" w:name="_Toc510188414"/>
      <w:r>
        <w:t>Obsluha nástroje</w:t>
      </w:r>
      <w:bookmarkEnd w:id="43"/>
    </w:p>
    <w:p w:rsidR="00737631" w:rsidRDefault="00737631" w:rsidP="003F2729"/>
    <w:p w:rsidR="00737631" w:rsidRPr="00525756" w:rsidRDefault="00737631" w:rsidP="00525756">
      <w:pPr>
        <w:pStyle w:val="Normln-bezodsazen"/>
      </w:pPr>
      <w:r w:rsidRPr="00525756">
        <w:t>Typický postup práce s nástrojem je následující:</w:t>
      </w:r>
    </w:p>
    <w:p w:rsidR="00737631" w:rsidRPr="00525756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4" w:name="_Toc510188415"/>
      <w:r>
        <w:t>B</w:t>
      </w:r>
      <w:r>
        <w:tab/>
        <w:t>Obsah přiloženého média</w:t>
      </w:r>
      <w:bookmarkEnd w:id="44"/>
    </w:p>
    <w:p w:rsidR="00E95EED" w:rsidRPr="00525756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 </w:t>
      </w:r>
      <w:r w:rsidRPr="00525756">
        <w:t>soubory:</w:t>
      </w:r>
    </w:p>
    <w:p w:rsidR="00E95EED" w:rsidRPr="00184D14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184D14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184D14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525756"/>
    <w:p w:rsidR="004B45E3" w:rsidRPr="00525756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4B45E3" w:rsidRPr="00525756" w:rsidRDefault="00066BEC" w:rsidP="00525756">
      <w:pPr>
        <w:pStyle w:val="Normln-bezodsazen"/>
      </w:pPr>
      <w:hyperlink r:id="rId18" w:history="1">
        <w:r w:rsidR="00D526B5" w:rsidRPr="00525756">
          <w:t>https://github.com/ikeblaster/access-validator/</w:t>
        </w:r>
      </w:hyperlink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19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777" w:rsidRDefault="008B2777" w:rsidP="00894B82">
      <w:r>
        <w:separator/>
      </w:r>
    </w:p>
  </w:endnote>
  <w:endnote w:type="continuationSeparator" w:id="0">
    <w:p w:rsidR="008B2777" w:rsidRDefault="008B2777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BEC" w:rsidRDefault="00066BEC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BEC" w:rsidRDefault="00066BEC" w:rsidP="00863379">
    <w:pPr>
      <w:pStyle w:val="Zpat"/>
      <w:jc w:val="center"/>
    </w:pPr>
  </w:p>
  <w:p w:rsidR="00066BEC" w:rsidRDefault="00066BEC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066BEC" w:rsidRDefault="00066BEC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4C6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777" w:rsidRDefault="008B2777" w:rsidP="00C202B2">
      <w:pPr>
        <w:ind w:firstLine="0"/>
      </w:pPr>
      <w:r>
        <w:separator/>
      </w:r>
    </w:p>
  </w:footnote>
  <w:footnote w:type="continuationSeparator" w:id="0">
    <w:p w:rsidR="008B2777" w:rsidRDefault="008B2777" w:rsidP="00894B82">
      <w:r>
        <w:continuationSeparator/>
      </w:r>
    </w:p>
  </w:footnote>
  <w:footnote w:id="1">
    <w:p w:rsidR="00066BEC" w:rsidRDefault="00066BEC" w:rsidP="00C202B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2">
    <w:p w:rsidR="00066BEC" w:rsidRDefault="00066BEC">
      <w:pPr>
        <w:pStyle w:val="Textpoznpodarou"/>
      </w:pPr>
      <w:r>
        <w:rPr>
          <w:rStyle w:val="Znakapoznpodarou"/>
        </w:rPr>
        <w:footnoteRef/>
      </w:r>
      <w:r>
        <w:t xml:space="preserve"> Viz repozitář projektu: </w:t>
      </w:r>
      <w:r w:rsidRPr="00C655D1">
        <w:rPr>
          <w:rFonts w:ascii="Consolas" w:hAnsi="Consolas"/>
        </w:rPr>
        <w:t>https://github.com/brianb/mdbtools</w:t>
      </w:r>
    </w:p>
  </w:footnote>
  <w:footnote w:id="3">
    <w:p w:rsidR="00066BEC" w:rsidRPr="00A41AF0" w:rsidRDefault="00066BEC" w:rsidP="00A41AF0">
      <w:pPr>
        <w:pStyle w:val="Textpoznpodarou"/>
        <w:jc w:val="left"/>
      </w:pPr>
      <w:r>
        <w:rPr>
          <w:rStyle w:val="Znakapoznpodarou"/>
        </w:rPr>
        <w:footnoteRef/>
      </w:r>
      <w:r>
        <w:t xml:space="preserve"> Viz </w:t>
      </w:r>
      <w:r>
        <w:rPr>
          <w:i/>
        </w:rPr>
        <w:t>issue tracker</w:t>
      </w:r>
      <w:r>
        <w:t xml:space="preserve"> projektu: </w:t>
      </w:r>
      <w:hyperlink r:id="rId1" w:history="1">
        <w:r w:rsidRPr="00A41AF0">
          <w:rPr>
            <w:rStyle w:val="Hypertextovodkaz"/>
            <w:rFonts w:ascii="Consolas" w:hAnsi="Consolas"/>
          </w:rPr>
          <w:t>https://github.com/brianb/mdbtools/issues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06D31"/>
    <w:multiLevelType w:val="hybridMultilevel"/>
    <w:tmpl w:val="C16CE892"/>
    <w:lvl w:ilvl="0" w:tplc="CBAE4F0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29"/>
  </w:num>
  <w:num w:numId="3">
    <w:abstractNumId w:val="24"/>
  </w:num>
  <w:num w:numId="4">
    <w:abstractNumId w:val="10"/>
  </w:num>
  <w:num w:numId="5">
    <w:abstractNumId w:val="26"/>
  </w:num>
  <w:num w:numId="6">
    <w:abstractNumId w:val="16"/>
  </w:num>
  <w:num w:numId="7">
    <w:abstractNumId w:val="32"/>
  </w:num>
  <w:num w:numId="8">
    <w:abstractNumId w:val="27"/>
  </w:num>
  <w:num w:numId="9">
    <w:abstractNumId w:val="20"/>
  </w:num>
  <w:num w:numId="10">
    <w:abstractNumId w:val="13"/>
  </w:num>
  <w:num w:numId="11">
    <w:abstractNumId w:val="23"/>
  </w:num>
  <w:num w:numId="12">
    <w:abstractNumId w:val="11"/>
  </w:num>
  <w:num w:numId="13">
    <w:abstractNumId w:val="28"/>
  </w:num>
  <w:num w:numId="14">
    <w:abstractNumId w:val="30"/>
  </w:num>
  <w:num w:numId="15">
    <w:abstractNumId w:val="19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5"/>
  </w:num>
  <w:num w:numId="24">
    <w:abstractNumId w:val="31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7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701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365B7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7E80"/>
    <w:rsid w:val="000A4B51"/>
    <w:rsid w:val="000A584D"/>
    <w:rsid w:val="000A607E"/>
    <w:rsid w:val="000A6932"/>
    <w:rsid w:val="000B0D9C"/>
    <w:rsid w:val="000B23BC"/>
    <w:rsid w:val="000B5A2C"/>
    <w:rsid w:val="000B6429"/>
    <w:rsid w:val="000C51C4"/>
    <w:rsid w:val="000D0DAA"/>
    <w:rsid w:val="000D2AD4"/>
    <w:rsid w:val="000D6402"/>
    <w:rsid w:val="000E05F8"/>
    <w:rsid w:val="000F34EB"/>
    <w:rsid w:val="000F47F2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17DB2"/>
    <w:rsid w:val="0012268B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4F9C"/>
    <w:rsid w:val="00155C8F"/>
    <w:rsid w:val="001564C8"/>
    <w:rsid w:val="00156A0B"/>
    <w:rsid w:val="00160A6F"/>
    <w:rsid w:val="001611E0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645"/>
    <w:rsid w:val="001C48F3"/>
    <w:rsid w:val="001C5660"/>
    <w:rsid w:val="001C6509"/>
    <w:rsid w:val="001C656C"/>
    <w:rsid w:val="001C666D"/>
    <w:rsid w:val="001D09D1"/>
    <w:rsid w:val="001D5585"/>
    <w:rsid w:val="001D69A2"/>
    <w:rsid w:val="001E0790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1C22"/>
    <w:rsid w:val="00263EAC"/>
    <w:rsid w:val="0026661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D2299"/>
    <w:rsid w:val="002D5F80"/>
    <w:rsid w:val="002D6A95"/>
    <w:rsid w:val="002D6C51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2BD"/>
    <w:rsid w:val="00357523"/>
    <w:rsid w:val="00357BF8"/>
    <w:rsid w:val="003617C2"/>
    <w:rsid w:val="0036486B"/>
    <w:rsid w:val="0036707B"/>
    <w:rsid w:val="003703F7"/>
    <w:rsid w:val="003722C8"/>
    <w:rsid w:val="00375671"/>
    <w:rsid w:val="00375F94"/>
    <w:rsid w:val="003815D6"/>
    <w:rsid w:val="00392941"/>
    <w:rsid w:val="0039313A"/>
    <w:rsid w:val="00393D49"/>
    <w:rsid w:val="003A1350"/>
    <w:rsid w:val="003A14B6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C4715"/>
    <w:rsid w:val="003D08D6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5F5"/>
    <w:rsid w:val="00450763"/>
    <w:rsid w:val="00450FA0"/>
    <w:rsid w:val="00452B3D"/>
    <w:rsid w:val="00455786"/>
    <w:rsid w:val="0045622B"/>
    <w:rsid w:val="0046032A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6661"/>
    <w:rsid w:val="004B2E6B"/>
    <w:rsid w:val="004B45E3"/>
    <w:rsid w:val="004B5EE2"/>
    <w:rsid w:val="004B6EFC"/>
    <w:rsid w:val="004C1A37"/>
    <w:rsid w:val="004C45B0"/>
    <w:rsid w:val="004C62F7"/>
    <w:rsid w:val="004C6956"/>
    <w:rsid w:val="004D0AF1"/>
    <w:rsid w:val="004D1B9A"/>
    <w:rsid w:val="004D3B38"/>
    <w:rsid w:val="004D43BD"/>
    <w:rsid w:val="004D4861"/>
    <w:rsid w:val="004D728E"/>
    <w:rsid w:val="004E1832"/>
    <w:rsid w:val="004E2489"/>
    <w:rsid w:val="004E4160"/>
    <w:rsid w:val="004E44DF"/>
    <w:rsid w:val="004E4910"/>
    <w:rsid w:val="004E501B"/>
    <w:rsid w:val="004E6112"/>
    <w:rsid w:val="004E738E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F9D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732E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6D7C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77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2F3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0B2C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63D02"/>
    <w:rsid w:val="00A64B1C"/>
    <w:rsid w:val="00A66C93"/>
    <w:rsid w:val="00A66D09"/>
    <w:rsid w:val="00A67933"/>
    <w:rsid w:val="00A71C46"/>
    <w:rsid w:val="00A81E49"/>
    <w:rsid w:val="00A82086"/>
    <w:rsid w:val="00A826B1"/>
    <w:rsid w:val="00A840A3"/>
    <w:rsid w:val="00A91094"/>
    <w:rsid w:val="00A94119"/>
    <w:rsid w:val="00A946E4"/>
    <w:rsid w:val="00A949E8"/>
    <w:rsid w:val="00A95CD8"/>
    <w:rsid w:val="00A97D1E"/>
    <w:rsid w:val="00AA12D9"/>
    <w:rsid w:val="00AA27F9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4622"/>
    <w:rsid w:val="00B04A96"/>
    <w:rsid w:val="00B0643E"/>
    <w:rsid w:val="00B064C8"/>
    <w:rsid w:val="00B11620"/>
    <w:rsid w:val="00B16C6C"/>
    <w:rsid w:val="00B17577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B002F"/>
    <w:rsid w:val="00BB265B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0C61"/>
    <w:rsid w:val="00D526B5"/>
    <w:rsid w:val="00D55697"/>
    <w:rsid w:val="00D57570"/>
    <w:rsid w:val="00D613A3"/>
    <w:rsid w:val="00D619F1"/>
    <w:rsid w:val="00D65724"/>
    <w:rsid w:val="00D7342C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89F"/>
    <w:rsid w:val="00DA7A1D"/>
    <w:rsid w:val="00DB05DB"/>
    <w:rsid w:val="00DB5068"/>
    <w:rsid w:val="00DB5C35"/>
    <w:rsid w:val="00DC3E50"/>
    <w:rsid w:val="00DC5F21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B6264"/>
    <w:rsid w:val="00EC1F11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4D14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F859DA"/>
    <w:pPr>
      <w:spacing w:before="200" w:after="40"/>
      <w:ind w:firstLine="0"/>
    </w:pPr>
    <w:rPr>
      <w:rFonts w:ascii="PT Serif" w:hAnsi="PT Serif"/>
      <w:b/>
      <w:sz w:val="24"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4D14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F859DA"/>
    <w:pPr>
      <w:spacing w:before="200" w:after="40"/>
      <w:ind w:firstLine="0"/>
    </w:pPr>
    <w:rPr>
      <w:rFonts w:ascii="PT Serif" w:hAnsi="PT Serif"/>
      <w:b/>
      <w:sz w:val="24"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github.com/ikeblaster/access-validat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s://www.loc.gov/preservation/digital/formats/fdd/fdd000462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which-access-file-format-should-i-use-012d9ab3-d14c-479e-b617-be66f9070b4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https://support.office.com/en-us/article/create-and-use-an-index-to-improve-performance-0a8e2aa6-735c-4c3a-9dda-38c6c4f1a0ce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support.office.com/en-us/article/data-types-for-access-desktop-databases-df2b83ba-cef6-436d-b679-3418f622e482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rianb/mdbtools/issues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1</b:RefOrder>
  </b:Source>
  <b:Source>
    <b:Tag>mso_indexes</b:Tag>
    <b:SourceType>DocumentFromInternetSite</b:SourceType>
    <b:Guid>{6E8E1843-AC79-43A8-8FB2-AE56B58A567D}</b:Guid>
    <b:Title>Create and use an index to improve performance</b:Title>
    <b:YearAccessed>2018</b:YearAccessed>
    <b:MonthAccessed>3</b:MonthAccessed>
    <b:DayAccessed>14</b:DayAccessed>
    <b:URL>https://support.office.com/en-us/article/create-and-use-an-index-to-improve-performance-0a8e2aa6-735c-4c3a-9dda-38c6c4f1a0ce</b:URL>
    <b:InternetSiteTitle>Microsoft Office help and training - Office Support</b:InternetSiteTitle>
    <b:RefOrder>2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3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4</b:RefOrder>
  </b:Source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7482784-B404-4BDD-A9D6-B54A5C2E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20070</TotalTime>
  <Pages>23</Pages>
  <Words>2950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Uzivatel</cp:lastModifiedBy>
  <cp:revision>15</cp:revision>
  <cp:lastPrinted>2018-03-31T21:28:00Z</cp:lastPrinted>
  <dcterms:created xsi:type="dcterms:W3CDTF">2018-03-31T16:10:00Z</dcterms:created>
  <dcterms:modified xsi:type="dcterms:W3CDTF">2018-04-19T16:03:00Z</dcterms:modified>
</cp:coreProperties>
</file>