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Pr="00A5172F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130FD" w:rsidRDefault="005154A5" w:rsidP="002B315F">
      <w:pPr>
        <w:pStyle w:val="StylNzev28bTun"/>
      </w:pPr>
      <w:r w:rsidRPr="005154A5">
        <w:t>Systém pro automatickou kontrolu samostatných prací vytvořených v MS 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314055" w:rsidRDefault="00C65C4B" w:rsidP="005154A5">
      <w:pPr>
        <w:spacing w:before="960"/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 xml:space="preserve">Prohlašuji, že jsem </w:t>
      </w:r>
      <w:r w:rsidR="00CF5C06">
        <w:t>diplomovou</w:t>
      </w:r>
      <w:r>
        <w:t xml:space="preserve">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Default="00CF5C06" w:rsidP="00AF0C86">
      <w:pPr>
        <w:ind w:firstLine="0"/>
        <w:rPr>
          <w:lang w:val="en-US"/>
        </w:rPr>
      </w:pPr>
      <w:r>
        <w:rPr>
          <w:lang w:val="en-US"/>
        </w:rPr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5154A5" w:rsidP="008A3BF4">
      <w:pPr>
        <w:ind w:firstLine="0"/>
        <w:rPr>
          <w:b/>
        </w:rPr>
      </w:pPr>
      <w:r w:rsidRPr="005154A5">
        <w:rPr>
          <w:b/>
        </w:rPr>
        <w:t>System for Automatic Checking of Student Works Created in MS Access</w:t>
      </w:r>
    </w:p>
    <w:p w:rsidR="00F130FD" w:rsidRDefault="00CF5C06" w:rsidP="008A3BF4">
      <w:pPr>
        <w:ind w:firstLine="0"/>
      </w:pPr>
      <w:r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CF5C06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08895783" w:history="1">
        <w:r w:rsidR="00CF5C06" w:rsidRPr="005227B5">
          <w:rPr>
            <w:rStyle w:val="Hypertextovodkaz"/>
            <w:rFonts w:eastAsiaTheme="majorEastAsia"/>
            <w:noProof/>
          </w:rPr>
          <w:t>1</w:t>
        </w:r>
        <w:r w:rsidR="00CF5C0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Úvod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_Toc508895783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1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FD2143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08895784" w:history="1">
        <w:r w:rsidR="00CF5C06" w:rsidRPr="005227B5">
          <w:rPr>
            <w:rStyle w:val="Hypertextovodkaz"/>
            <w:rFonts w:eastAsiaTheme="majorEastAsia"/>
            <w:noProof/>
          </w:rPr>
          <w:t>2</w:t>
        </w:r>
        <w:r w:rsidR="00CF5C0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Základní informace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_Toc508895784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2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FD214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08895785" w:history="1">
        <w:r w:rsidR="00CF5C06" w:rsidRPr="005227B5">
          <w:rPr>
            <w:rStyle w:val="Hypertextovodkaz"/>
            <w:rFonts w:eastAsiaTheme="majorEastAsia"/>
            <w:noProof/>
          </w:rPr>
          <w:t>2.1</w:t>
        </w:r>
        <w:r w:rsidR="00CF5C06">
          <w:rPr>
            <w:rFonts w:asciiTheme="minorHAnsi" w:eastAsiaTheme="minorEastAsia" w:hAnsiTheme="minorHAnsi" w:cstheme="minorBidi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Subtitle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_Toc508895785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2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FD2143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08895786" w:history="1">
        <w:r w:rsidR="00CF5C06" w:rsidRPr="005227B5">
          <w:rPr>
            <w:rStyle w:val="Hypertextovodkaz"/>
            <w:rFonts w:eastAsiaTheme="majorEastAsia"/>
            <w:noProof/>
          </w:rPr>
          <w:t>Reference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_Toc508895786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3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FD2143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08895787" w:history="1">
        <w:r w:rsidR="00CF5C06" w:rsidRPr="005227B5">
          <w:rPr>
            <w:rStyle w:val="Hypertextovodkaz"/>
            <w:rFonts w:eastAsiaTheme="majorEastAsia"/>
            <w:noProof/>
          </w:rPr>
          <w:t>Přílohy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_Toc508895787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5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FD214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08895788" w:history="1">
        <w:r w:rsidR="00CF5C06" w:rsidRPr="005227B5">
          <w:rPr>
            <w:rStyle w:val="Hypertextovodkaz"/>
            <w:rFonts w:eastAsiaTheme="majorEastAsia"/>
            <w:noProof/>
          </w:rPr>
          <w:t>A</w:t>
        </w:r>
        <w:r w:rsidR="00CF5C06">
          <w:rPr>
            <w:rFonts w:asciiTheme="minorHAnsi" w:eastAsiaTheme="minorEastAsia" w:hAnsiTheme="minorHAnsi" w:cstheme="minorBidi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Uživatelská příručka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_Toc508895788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5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FD214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89" w:history="1">
        <w:r w:rsidR="00CF5C06" w:rsidRPr="005227B5">
          <w:rPr>
            <w:rStyle w:val="Hypertextovodkaz"/>
            <w:rFonts w:eastAsiaTheme="majorEastAsia"/>
            <w:noProof/>
          </w:rPr>
          <w:t>Spuštění a kompilace nástroje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_Toc508895789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5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FD214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90" w:history="1">
        <w:r w:rsidR="00CF5C06" w:rsidRPr="005227B5">
          <w:rPr>
            <w:rStyle w:val="Hypertextovodkaz"/>
            <w:rFonts w:eastAsiaTheme="majorEastAsia"/>
            <w:noProof/>
          </w:rPr>
          <w:t>Obsluha nástroje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_Toc508895790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5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FD214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91" w:history="1">
        <w:r w:rsidR="00CF5C06" w:rsidRPr="005227B5">
          <w:rPr>
            <w:rStyle w:val="Hypertextovodkaz"/>
            <w:rFonts w:eastAsiaTheme="majorEastAsia"/>
            <w:noProof/>
          </w:rPr>
          <w:t>Práce s vygenerovaným wrapperem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_Toc508895791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7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FD214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92" w:history="1">
        <w:r w:rsidR="00CF5C06" w:rsidRPr="005227B5">
          <w:rPr>
            <w:rStyle w:val="Hypertextovodkaz"/>
            <w:rFonts w:eastAsiaTheme="majorEastAsia"/>
            <w:noProof/>
          </w:rPr>
          <w:t>Použití wrapperu v C++ aplikaci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_Toc508895792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7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FD214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08895793" w:history="1">
        <w:r w:rsidR="00CF5C06" w:rsidRPr="005227B5">
          <w:rPr>
            <w:rStyle w:val="Hypertextovodkaz"/>
            <w:rFonts w:eastAsiaTheme="majorEastAsia"/>
            <w:noProof/>
          </w:rPr>
          <w:t>B</w:t>
        </w:r>
        <w:r w:rsidR="00CF5C06">
          <w:rPr>
            <w:rFonts w:asciiTheme="minorHAnsi" w:eastAsiaTheme="minorEastAsia" w:hAnsiTheme="minorHAnsi" w:cstheme="minorBidi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Obsah přiloženého média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_Toc508895793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8</w:t>
        </w:r>
        <w:r w:rsidR="00CF5C06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508895783"/>
      <w:r>
        <w:lastRenderedPageBreak/>
        <w:t>Úvod</w:t>
      </w:r>
      <w:bookmarkEnd w:id="0"/>
    </w:p>
    <w:p w:rsidR="00F130FD" w:rsidRDefault="00A94119" w:rsidP="00A347D3">
      <w:pPr>
        <w:pStyle w:val="Nadpis1"/>
      </w:pPr>
      <w:r>
        <w:lastRenderedPageBreak/>
        <w:t>Databázový software Microsoft Access</w:t>
      </w:r>
    </w:p>
    <w:p w:rsidR="00F130FD" w:rsidRDefault="009D7D8E" w:rsidP="00A347D3">
      <w:pPr>
        <w:pStyle w:val="Nadpis2"/>
        <w:spacing w:before="0"/>
      </w:pPr>
      <w:r>
        <w:t>SŘBD Microsoft Access</w:t>
      </w:r>
    </w:p>
    <w:p w:rsidR="00A94119" w:rsidRDefault="00A94119" w:rsidP="00A94119">
      <w:pPr>
        <w:pStyle w:val="Nadpis2"/>
      </w:pPr>
      <w:r>
        <w:t>F</w:t>
      </w:r>
      <w:bookmarkStart w:id="1" w:name="_GoBack"/>
      <w:bookmarkEnd w:id="1"/>
      <w:r>
        <w:t>ormát MDB</w:t>
      </w:r>
    </w:p>
    <w:p w:rsidR="00A94119" w:rsidRDefault="00A94119" w:rsidP="00A94119">
      <w:pPr>
        <w:pStyle w:val="Nadpis2"/>
      </w:pPr>
      <w:r>
        <w:t>Formát ACCDB</w:t>
      </w:r>
    </w:p>
    <w:p w:rsidR="00C75817" w:rsidRPr="00C75817" w:rsidRDefault="00C75817" w:rsidP="00C75817"/>
    <w:p w:rsidR="00A94119" w:rsidRPr="00A94119" w:rsidRDefault="00A94119" w:rsidP="00A94119">
      <w:pPr>
        <w:pStyle w:val="Nadpis2"/>
      </w:pPr>
      <w:r>
        <w:t>Možností čtení</w:t>
      </w:r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2" w:name="_Toc508895786"/>
      <w:r>
        <w:lastRenderedPageBreak/>
        <w:t>Reference</w:t>
      </w:r>
      <w:bookmarkEnd w:id="2"/>
    </w:p>
    <w:p w:rsidR="00CF5C06" w:rsidRDefault="00DB5C35" w:rsidP="00CF5C06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CF5C06">
        <w:t xml:space="preserve">[1] MSDN Library. </w:t>
      </w:r>
      <w:r w:rsidR="00CF5C06">
        <w:rPr>
          <w:i/>
          <w:iCs/>
        </w:rPr>
        <w:t xml:space="preserve">Exporting from a DLL. </w:t>
      </w:r>
      <w:r w:rsidR="00CF5C06">
        <w:t xml:space="preserve">[Online] [Citace: 6. 1. 2015]. Dostupné z: </w:t>
      </w:r>
      <w:hyperlink r:id="rId11" w:history="1">
        <w:r w:rsidR="00CF5C06">
          <w:rPr>
            <w:rStyle w:val="Hypertextovodkaz"/>
          </w:rPr>
          <w:t>http://msdn.microsoft.com/en-us/library/z4zxe9k8.aspx</w:t>
        </w:r>
      </w:hyperlink>
    </w:p>
    <w:p w:rsidR="00375671" w:rsidRDefault="00DB5C35" w:rsidP="00CF5C06">
      <w:pPr>
        <w:pStyle w:val="Nadpis1"/>
        <w:numPr>
          <w:ilvl w:val="0"/>
          <w:numId w:val="0"/>
        </w:numPr>
        <w:ind w:left="510" w:hanging="510"/>
      </w:pPr>
      <w:r>
        <w:lastRenderedPageBreak/>
        <w:fldChar w:fldCharType="end"/>
      </w:r>
      <w:bookmarkStart w:id="3" w:name="_Toc508895787"/>
      <w:r w:rsidR="00B67186">
        <w:t>Přílohy</w:t>
      </w:r>
      <w:bookmarkEnd w:id="3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" w:name="_Toc508895788"/>
      <w:r>
        <w:t>A</w:t>
      </w:r>
      <w:r>
        <w:tab/>
        <w:t>Uživatelská příručka</w:t>
      </w:r>
      <w:bookmarkEnd w:id="4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5" w:name="_Toc508895789"/>
      <w:r>
        <w:t>Spuštění a kompilace nástroje</w:t>
      </w:r>
      <w:bookmarkEnd w:id="5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6" w:name="_Toc508895790"/>
      <w:r>
        <w:t>Obsluha nástroje</w:t>
      </w:r>
      <w:bookmarkEnd w:id="6"/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CF5C06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7" w:name="_Toc508895793"/>
      <w:r>
        <w:t>B</w:t>
      </w:r>
      <w:r>
        <w:tab/>
        <w:t>Obsah přiloženého média</w:t>
      </w:r>
      <w:bookmarkEnd w:id="7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E95EED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b/>
        </w:rPr>
      </w:pPr>
      <w:r>
        <w:rPr>
          <w:rFonts w:ascii="Consolas" w:hAnsi="Consolas" w:cs="Consolas"/>
        </w:rPr>
        <w:t>Project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obsahující projekt nástroje pro IDE</w:t>
      </w:r>
      <w:r>
        <w:t xml:space="preserve"> &lt;TODO: nazev&gt;</w:t>
      </w:r>
      <w:r w:rsidR="00E95EED">
        <w:t>.</w:t>
      </w:r>
    </w:p>
    <w:p w:rsidR="00E95EED" w:rsidRPr="00E95EED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>
        <w:rPr>
          <w:rFonts w:ascii="Consolas" w:hAnsi="Consolas" w:cs="Consolas"/>
        </w:rPr>
        <w:t>Kinkor_A16N0040P_DP</w:t>
      </w:r>
      <w:r w:rsidR="00E95EED" w:rsidRPr="00E95EED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PDF.</w:t>
      </w:r>
    </w:p>
    <w:p w:rsidR="00E95EED" w:rsidRPr="004D43B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4B45E3" w:rsidRDefault="00FD2143" w:rsidP="004B45E3">
      <w:pPr>
        <w:ind w:firstLine="0"/>
      </w:pPr>
      <w:hyperlink r:id="rId12" w:history="1">
        <w:r w:rsidR="00CF5C06" w:rsidRPr="004A3C7A">
          <w:rPr>
            <w:rStyle w:val="Hypertextovodkaz"/>
            <w:rFonts w:ascii="Consolas" w:hAnsi="Consolas" w:cs="Consolas"/>
          </w:rPr>
          <w:t>https://github.com/ikeblaster/access_validator/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13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143" w:rsidRDefault="00FD2143" w:rsidP="00894B82">
      <w:r>
        <w:separator/>
      </w:r>
    </w:p>
  </w:endnote>
  <w:endnote w:type="continuationSeparator" w:id="0">
    <w:p w:rsidR="00FD2143" w:rsidRDefault="00FD2143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85" w:rsidRDefault="00726785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85" w:rsidRDefault="00726785" w:rsidP="00863379">
    <w:pPr>
      <w:pStyle w:val="Zpat"/>
      <w:jc w:val="center"/>
    </w:pPr>
  </w:p>
  <w:p w:rsidR="00726785" w:rsidRDefault="00726785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EndPr/>
    <w:sdtContent>
      <w:p w:rsidR="00726785" w:rsidRDefault="00726785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DC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143" w:rsidRDefault="00FD2143" w:rsidP="00894B82">
      <w:r>
        <w:separator/>
      </w:r>
    </w:p>
  </w:footnote>
  <w:footnote w:type="continuationSeparator" w:id="0">
    <w:p w:rsidR="00FD2143" w:rsidRDefault="00FD2143" w:rsidP="00894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5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584D"/>
    <w:rsid w:val="000A607E"/>
    <w:rsid w:val="000A6932"/>
    <w:rsid w:val="000B23BC"/>
    <w:rsid w:val="000B5A2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509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C695E"/>
    <w:rsid w:val="002D2299"/>
    <w:rsid w:val="002D5F80"/>
    <w:rsid w:val="002D6C51"/>
    <w:rsid w:val="002E3BEC"/>
    <w:rsid w:val="002E5C6E"/>
    <w:rsid w:val="002E6F15"/>
    <w:rsid w:val="002E7E80"/>
    <w:rsid w:val="002F2B22"/>
    <w:rsid w:val="00300085"/>
    <w:rsid w:val="003024AA"/>
    <w:rsid w:val="003031A2"/>
    <w:rsid w:val="0030429C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26047"/>
    <w:rsid w:val="004263AF"/>
    <w:rsid w:val="00430FDC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50763"/>
    <w:rsid w:val="00450FA0"/>
    <w:rsid w:val="00452B3D"/>
    <w:rsid w:val="00455786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45E3"/>
    <w:rsid w:val="004B5EE2"/>
    <w:rsid w:val="004B6EFC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736E"/>
    <w:rsid w:val="00527C3F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73D92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122E"/>
    <w:rsid w:val="00731662"/>
    <w:rsid w:val="00732BB6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92E59"/>
    <w:rsid w:val="00794660"/>
    <w:rsid w:val="007A27A1"/>
    <w:rsid w:val="007A7564"/>
    <w:rsid w:val="007B1275"/>
    <w:rsid w:val="007B732E"/>
    <w:rsid w:val="007C4054"/>
    <w:rsid w:val="007C69C2"/>
    <w:rsid w:val="007C6DD2"/>
    <w:rsid w:val="007D0DA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CEE"/>
    <w:rsid w:val="00870A66"/>
    <w:rsid w:val="00870DC5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275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D7D8E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72F"/>
    <w:rsid w:val="00A518F6"/>
    <w:rsid w:val="00A51B8E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119"/>
    <w:rsid w:val="00A949E8"/>
    <w:rsid w:val="00A97D1E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1D92"/>
    <w:rsid w:val="00BF62DB"/>
    <w:rsid w:val="00C12328"/>
    <w:rsid w:val="00C12A41"/>
    <w:rsid w:val="00C2014A"/>
    <w:rsid w:val="00C26164"/>
    <w:rsid w:val="00C27297"/>
    <w:rsid w:val="00C32936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5817"/>
    <w:rsid w:val="00C76404"/>
    <w:rsid w:val="00C76793"/>
    <w:rsid w:val="00C767B9"/>
    <w:rsid w:val="00C769B6"/>
    <w:rsid w:val="00C769DA"/>
    <w:rsid w:val="00C80806"/>
    <w:rsid w:val="00C86294"/>
    <w:rsid w:val="00C97930"/>
    <w:rsid w:val="00CA14D8"/>
    <w:rsid w:val="00CA45DD"/>
    <w:rsid w:val="00CA507C"/>
    <w:rsid w:val="00CA766D"/>
    <w:rsid w:val="00CB3742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5C06"/>
    <w:rsid w:val="00D04B25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31A7"/>
    <w:rsid w:val="00DF3464"/>
    <w:rsid w:val="00DF4A2D"/>
    <w:rsid w:val="00DF4A9E"/>
    <w:rsid w:val="00DF5CFE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17C6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2A78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05C06"/>
    <w:rsid w:val="00F12A1F"/>
    <w:rsid w:val="00F130FD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ikeblaster/access_valid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z4zxe9k8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</b:RefOrder>
  </b:Source>
</b:Sources>
</file>

<file path=customXml/itemProps1.xml><?xml version="1.0" encoding="utf-8"?>
<ds:datastoreItem xmlns:ds="http://schemas.openxmlformats.org/officeDocument/2006/customXml" ds:itemID="{05E74AFB-8FFC-404E-959B-FF960DCF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43355</TotalTime>
  <Pages>9</Pages>
  <Words>431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100</cp:revision>
  <cp:lastPrinted>2015-06-17T06:45:00Z</cp:lastPrinted>
  <dcterms:created xsi:type="dcterms:W3CDTF">2014-10-28T20:57:00Z</dcterms:created>
  <dcterms:modified xsi:type="dcterms:W3CDTF">2018-03-28T19:51:00Z</dcterms:modified>
</cp:coreProperties>
</file>