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rFonts w:hint="default"/>
          <w:b/>
          <w:rtl w:val="0"/>
          <w:lang w:val="en-GB"/>
        </w:rPr>
        <w:t>Tiktok P</w:t>
      </w:r>
      <w:bookmarkStart w:id="2" w:name="_GoBack"/>
      <w:bookmarkEnd w:id="2"/>
      <w:r>
        <w:rPr>
          <w:rFonts w:hint="default"/>
          <w:b/>
          <w:rtl w:val="0"/>
          <w:lang w:val="en-GB"/>
        </w:rPr>
        <w:t>roject</w:t>
      </w:r>
      <w:r>
        <w:rPr>
          <w:b/>
          <w:rtl w:val="0"/>
        </w:rPr>
        <w:t xml:space="preserve"> Proposal</w:t>
      </w:r>
    </w:p>
    <w:p>
      <w:pPr>
        <w:pStyle w:val="3"/>
        <w:rPr>
          <w:b/>
        </w:rPr>
      </w:pPr>
      <w:bookmarkStart w:id="1" w:name="_ktz5mlu0b7kz" w:colFirst="0" w:colLast="0"/>
      <w:bookmarkEnd w:id="1"/>
      <w:r>
        <w:rPr>
          <w:b/>
          <w:rtl w:val="0"/>
        </w:rPr>
        <w:t>Overview:</w:t>
      </w:r>
    </w:p>
    <w:p>
      <w:pPr>
        <w:rPr/>
      </w:pPr>
      <w:r>
        <w:rPr>
          <w:lang w:val="en-US" w:eastAsia="zh-CN"/>
        </w:rPr>
        <w:t xml:space="preserve">TikTok seeks a way to </w:t>
      </w:r>
      <w:r>
        <w:rPr>
          <w:rFonts w:hint="default"/>
          <w:lang w:val="en-US" w:eastAsia="zh-CN"/>
        </w:rPr>
        <w:t xml:space="preserve">use machine learning to extract claims or propositions within TikTok videos and comments and classify each data point as a claim or opinion. </w:t>
      </w:r>
    </w:p>
    <w:p/>
    <w:p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tbl>
      <w:tblPr>
        <w:tblStyle w:val="13"/>
        <w:tblW w:w="11055" w:type="dxa"/>
        <w:tblInd w:w="-82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80"/>
        <w:gridCol w:w="5160"/>
        <w:gridCol w:w="2175"/>
        <w:gridCol w:w="26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Milestone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Tasks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Deliverables/Reports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rtl w:val="0"/>
              </w:rPr>
              <w:t>Relevant Stakeholder (Optional Activity)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Establish structure for project workflow (PACE)</w:t>
                </w:r>
              </w:sdtContent>
            </w:sdt>
          </w:p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</w:rPr>
            </w:pP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Global-level project document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Rosie Mae Bradshaw — DS Manager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Write a project proposal</w:t>
                </w:r>
              </w:sdtContent>
            </w:sdt>
          </w:p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Plan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Mary Joanna Rodgers — PM Officer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Compile summary information about the data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Data files ready for EDA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Orion Rainier — DS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2a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Begin exploring the data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7639474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720" w:firstLine="0"/>
              <w:rPr>
                <w:sz w:val="16"/>
                <w:szCs w:val="16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Orion Rainier — DS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Data exploration and cleaning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10426706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Plan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EDA report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Orion Rainier — DS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20"/>
                <w:szCs w:val="20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3a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5530358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Visualization building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 xml:space="preserve">Tableau dashboard/visualizations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Mary Joanna Rodgers — PM Officer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94" w:hRule="atLeast"/>
        </w:trPr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Compute descriptive statistics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84513881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Analysis of testing results between two important variables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Willow Jaffey — DS Lead</w:t>
            </w:r>
          </w:p>
          <w:p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4a</w:t>
            </w:r>
          </w:p>
        </w:tc>
        <w:tc>
          <w:tcPr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580940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Conduct hypothesis testing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33302237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Orion Rainier — DS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Build a regression model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Analyze</w:t>
                </w:r>
              </w:sdtContent>
            </w:sdt>
            <w:r>
              <w:rPr>
                <w:rFonts w:ascii="Google Sans" w:hAnsi="Google Sans" w:eastAsia="Google Sans" w:cs="Google Sans"/>
                <w:b/>
                <w:sz w:val="18"/>
                <w:szCs w:val="18"/>
                <w:rtl w:val="0"/>
              </w:rPr>
              <w:t xml:space="preserve"> and </w:t>
            </w:r>
            <w:sdt>
              <w:sdtPr>
                <w:alias w:val="PACE dropdown selector"/>
                <w:id w:val="194333588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Willow Jaffey — DS Lead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5a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Evaluate the model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8580747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Execute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Determine the success of the model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Rosie Mae Bradshaw — DS Manager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6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Build a machine learning model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Construct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Final model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Willow Jaffey — DS Lead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6a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Communicate final insights with stakeholders</w:t>
                </w:r>
              </w:sdtContent>
            </w:sdt>
          </w:p>
          <w:p>
            <w:pPr>
              <w:widowControl w:val="0"/>
              <w:spacing w:before="200" w:after="200" w:line="480" w:lineRule="auto"/>
              <w:rPr>
                <w:rFonts w:ascii="Google Sans" w:hAnsi="Google Sans" w:eastAsia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Arial" w:hAnsi="Arial" w:eastAsia="Arial" w:cs="Arial"/>
                    <w:sz w:val="22"/>
                    <w:szCs w:val="22"/>
                    <w:lang w:val="en"/>
                  </w:rPr>
                  <w:t>Execute</w:t>
                </w:r>
              </w:sdtContent>
            </w:sdt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0"/>
              </w:rPr>
              <w:t>Report to all stakeholders</w:t>
            </w:r>
          </w:p>
        </w:tc>
        <w:tc>
          <w:tcPr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vertAlign w:val="baseline"/>
                <w:lang w:val="en-US" w:eastAsia="zh-CN" w:bidi="ar"/>
              </w:rPr>
              <w:t>Willow Jaffey — DS Lead</w:t>
            </w:r>
          </w:p>
          <w:p>
            <w:pPr>
              <w:widowControl w:val="0"/>
              <w:spacing w:line="240" w:lineRule="auto"/>
              <w:ind w:left="180" w:firstLine="0"/>
              <w:rPr>
                <w:sz w:val="16"/>
                <w:szCs w:val="16"/>
                <w:highlight w:val="yellow"/>
              </w:rPr>
            </w:pPr>
          </w:p>
        </w:tc>
      </w:tr>
    </w:tbl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oogle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50"/>
    </w:pPr>
    <w:r>
      <w:rPr>
        <w:rFonts w:ascii="Google Sans" w:hAnsi="Google Sans" w:eastAsia="Google Sans" w:cs="Google Sans"/>
        <w:b/>
        <w:sz w:val="20"/>
        <w:szCs w:val="20"/>
      </w:rPr>
      <w:drawing>
        <wp:inline distT="114300" distB="114300" distL="114300" distR="114300">
          <wp:extent cx="461645" cy="46164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oogle Sans" w:hAnsi="Google Sans" w:eastAsia="Google Sans" w:cs="Google Sans"/>
        <w:b/>
        <w:sz w:val="20"/>
        <w:szCs w:val="20"/>
        <w:rtl w:val="0"/>
      </w:rPr>
      <w:t xml:space="preserve">Course 1: </w:t>
    </w:r>
    <w:r>
      <w:rPr>
        <w:rFonts w:ascii="Google Sans" w:hAnsi="Google Sans" w:eastAsia="Google Sans" w:cs="Google Sans"/>
        <w:b/>
        <w:color w:val="1155CC"/>
        <w:sz w:val="20"/>
        <w:szCs w:val="20"/>
        <w:rtl w:val="0"/>
      </w:rPr>
      <w:t xml:space="preserve">Foundations of Data Science </w:t>
    </w:r>
    <w: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-918845</wp:posOffset>
          </wp:positionH>
          <wp:positionV relativeFrom="paragraph">
            <wp:posOffset>-332740</wp:posOffset>
          </wp:positionV>
          <wp:extent cx="7784465" cy="9525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B32C6"/>
    <w:multiLevelType w:val="multilevel"/>
    <w:tmpl w:val="A3CB32C6"/>
    <w:lvl w:ilvl="0" w:tentative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AD61A8"/>
    <w:multiLevelType w:val="multilevel"/>
    <w:tmpl w:val="BFAD61A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2AFFE20"/>
    <w:multiLevelType w:val="multilevel"/>
    <w:tmpl w:val="F2AFFE2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FF6D515C"/>
    <w:multiLevelType w:val="multilevel"/>
    <w:tmpl w:val="FF6D51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DB2907D"/>
    <w:rsid w:val="3F617EAA"/>
    <w:rsid w:val="3FEEB60B"/>
    <w:rsid w:val="6C7E57D3"/>
    <w:rsid w:val="7AEE6682"/>
    <w:rsid w:val="7C5FB734"/>
    <w:rsid w:val="B67F35BE"/>
    <w:rsid w:val="D3FF45CB"/>
    <w:rsid w:val="D73C5211"/>
    <w:rsid w:val="DF5BD2E4"/>
    <w:rsid w:val="F7BA465B"/>
    <w:rsid w:val="FFFB5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2024-01-09T16:18:10Z</dcterms:created>
  <dc:creator>iykeeue</dc:creator>
  <cp:lastModifiedBy>iykeeue</cp:lastModifiedBy>
  <dcterms:modified xsi:type="dcterms:W3CDTF">2024-01-09T18:03:41Z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