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r w:rsidDel="00000000" w:rsidR="00000000" w:rsidRPr="00000000">
        <w:rPr>
          <w:strike w:val="1"/>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Build a</w:t>
      </w:r>
      <w:r w:rsidDel="00000000" w:rsidR="00000000" w:rsidRPr="00000000">
        <w:rPr>
          <w:rFonts w:ascii="Google Sans" w:cs="Google Sans" w:eastAsia="Google Sans" w:hAnsi="Google Sans"/>
          <w:strike w:val="1"/>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The purpose</w:t>
      </w:r>
      <w:r w:rsidDel="00000000" w:rsidR="00000000" w:rsidRPr="00000000">
        <w:rPr>
          <w:rFonts w:ascii="Google Sans" w:cs="Google Sans" w:eastAsia="Google Sans" w:hAnsi="Google Sans"/>
          <w:rtl w:val="0"/>
        </w:rPr>
        <w:t xml:space="preserve"> of this model is to find factors that drive user churn.</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Finance and Administration department</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Python and its libraries, Jupyter notebook.</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Data source, Presence of any personal identifiable information, data fairness.</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as it is gotten from a primary source.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would need data that has attributes that accurately describe user behavioral characteristics.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Waze dataset describing characteristics of Waze users behavior. </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Decrease in the user churn rate.</w:t>
      </w:r>
      <w:r w:rsidDel="00000000" w:rsidR="00000000" w:rsidRPr="00000000">
        <w:rPr>
          <w:rFonts w:ascii="Google Sans" w:cs="Google Sans" w:eastAsia="Google Sans" w:hAnsi="Google Sans"/>
          <w:rtl w:val="0"/>
        </w:rPr>
        <w:t xml:space="preserve"> This will provide an objective means of measuring the impact of the model. We expect to see a decrease in churn following the commencement of active user engagement strategies on model-identified users most likely to churn.</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E">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5.png"/>
            <a:graphic>
              <a:graphicData uri="http://schemas.openxmlformats.org/drawingml/2006/picture">
                <pic:pic>
                  <pic:nvPicPr>
                    <pic:cNvPr id="0" name="image5.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F">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it does not.</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3">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As a result of using a tree-based model there are no assumptions to be broken. </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selected the X variables that we did after familiarizing ourselves with the dataset. </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of the purposes of EDA include managing missing data, removing outliers and duplicate values; however for this dataset being prepared for a tree-based model only missing data was managed as it is the model takes no assumptions. Feature engineering was extensively used.</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E">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were missing values from the label column about 700 observations.</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python and its libraries. </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6">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there was nothing odd.</w:t>
      </w:r>
    </w:p>
    <w:p w:rsidR="00000000" w:rsidDel="00000000" w:rsidP="00000000" w:rsidRDefault="00000000" w:rsidRPr="00000000" w14:paraId="0000005A">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B">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X variables chosen include: 'sessions', 'drives', 'total_sessions', 'n_days_after_onboarding', 'total_navigations_fav1', 'total_navigations_fav2', 'driven_km_drives', 'duration_minutes_drives', 'activity_days', 'driving_days', 'km_per_driving_day', 'percent_sessions_in_last_month', 'professional_driver', 'total_sessions_per_day', 'km_per_hour', 'km_per_drive', 'percent_of_sessions_to_favorite', 'device2', 'label2'</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F">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fits the data poorly, with a validation score of 0.1834 in the XGBoost model compared to a validation score of 0.1282 in the Random Forest model. The XGBoost model was the champion model.</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4">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 model can be improved by adjusting the predicted probabilities. </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8">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Python and its libraries, jupyter notebook.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C">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4.png"/>
            <a:graphic>
              <a:graphicData uri="http://schemas.openxmlformats.org/drawingml/2006/picture">
                <pic:pic>
                  <pic:nvPicPr>
                    <pic:cNvPr id="0" name="image4.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6D">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No, I would not recommend using this model at least not to drive business decisions because it has a predictive capacity even less than random guess.</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The tradeoff made is the reduced size of data used to train the model on the other hand there is better evaluation of model performance by using test holdout data.</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Logistic regression models are easier to interpret and show the weight of individual features in prediction of target variable.</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It requires little to no model assumptions, so they require much less rigorous EDA.</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I would like to do further feature engineering.</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I would like to have other specific data on users' interaction with the app.</w:t>
      </w:r>
    </w:p>
    <w:p w:rsidR="00000000" w:rsidDel="00000000" w:rsidP="00000000" w:rsidRDefault="00000000" w:rsidRPr="00000000" w14:paraId="00000074">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a model to be selected it needs to have a prediction rate greater than or equal to 0.5.</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does make sense but the results are not acceptable.</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 model can be improved by adjusting the predicted probabilities. In doing so we were able to improve on the model’s predictive capabilities for user churn by about 204%. However, a tradeoff is that we can only be certain that about 30% of its predictions will be correct. </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feature was completely irrelevant however, type of device, and whether or not a user was a professional driver turned out to be the least important features. </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Feature Engineering</w:t>
      </w:r>
      <w:r w:rsidDel="00000000" w:rsidR="00000000" w:rsidRPr="00000000">
        <w:rPr>
          <w:rFonts w:ascii="Google Sans" w:cs="Google Sans" w:eastAsia="Google Sans" w:hAnsi="Google Sans"/>
          <w:rtl w:val="0"/>
        </w:rPr>
        <w:t xml:space="preserve">: Further feature engineering could potentially enhance model performance. This could involve creating new features from existing ones, looking for interactions between features, or applying transformations that might better represent the underlying patterns in the data.</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Model Selection</w:t>
      </w:r>
      <w:r w:rsidDel="00000000" w:rsidR="00000000" w:rsidRPr="00000000">
        <w:rPr>
          <w:rFonts w:ascii="Google Sans" w:cs="Google Sans" w:eastAsia="Google Sans" w:hAnsi="Google Sans"/>
          <w:rtl w:val="0"/>
        </w:rPr>
        <w:t xml:space="preserve">: The current models appear to be underperforming. It might be beneficial to try different types of models or tune the hyperparameters of the existing models. Additionally, considering ensemble methods, which combine the predictions of multiple models, could improve performance.</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User Engagement Strategies</w:t>
      </w:r>
      <w:r w:rsidDel="00000000" w:rsidR="00000000" w:rsidRPr="00000000">
        <w:rPr>
          <w:rFonts w:ascii="Google Sans" w:cs="Google Sans" w:eastAsia="Google Sans" w:hAnsi="Google Sans"/>
          <w:rtl w:val="0"/>
        </w:rPr>
        <w:t xml:space="preserve">: Given the goal of reducing user churn, it would be advantageous to develop strategies that foster user engagement. This could encompass personalized content, regular communication, or incentives for continued use.</w:t>
      </w:r>
    </w:p>
    <w:p w:rsidR="00000000" w:rsidDel="00000000" w:rsidP="00000000" w:rsidRDefault="00000000" w:rsidRPr="00000000" w14:paraId="0000008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Which features are most important in predicting user churn?</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How easy is it to understand the models?</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Are the models fitting too closely to the training data?</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Are the models too simple to capture the data's structure?</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How well do the models perform with new data?</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How well do the models scale with more data?</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How much computational power do the models require?</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8. What is the potential impact of improving the models?</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9. Are there any ethical concerns related to the models?</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10. What are some potential areas for future work?</w:t>
      </w:r>
    </w:p>
    <w:p w:rsidR="00000000" w:rsidDel="00000000" w:rsidP="00000000" w:rsidRDefault="00000000" w:rsidRPr="00000000" w14:paraId="0000009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python and its libraries.</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D">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does not raise any ethical concerns.</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0">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1">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mistake by the model could mean that it incorrectly predicts whether a user will churn or not. This could lead to actions being taken that are not appropriate, such as providing unnecessary incentives to a user who is unlikely to churn, or failing to take necessary action to retain a user who is likely to churn.</w:t>
      </w:r>
      <w:r w:rsidDel="00000000" w:rsidR="00000000" w:rsidRPr="00000000">
        <w:rPr>
          <w:rtl w:val="0"/>
        </w:rPr>
      </w:r>
    </w:p>
    <w:p w:rsidR="00000000" w:rsidDel="00000000" w:rsidP="00000000" w:rsidRDefault="00000000" w:rsidRPr="00000000" w14:paraId="000000A3">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A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