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91F8" w14:textId="77777777" w:rsidR="00EA443E" w:rsidRPr="00EA443E" w:rsidRDefault="00EA443E" w:rsidP="00EA443E">
      <w:r w:rsidRPr="00EA443E">
        <w:t xml:space="preserve">Below is a </w:t>
      </w:r>
      <w:r w:rsidRPr="00EA443E">
        <w:rPr>
          <w:b/>
          <w:bCs/>
        </w:rPr>
        <w:t>discussion-ready extraction</w:t>
      </w:r>
      <w:r w:rsidRPr="00EA443E">
        <w:t xml:space="preserve"> of the contract’s core deal terms, then a </w:t>
      </w:r>
      <w:r w:rsidRPr="00EA443E">
        <w:rPr>
          <w:b/>
          <w:bCs/>
        </w:rPr>
        <w:t>risk/benefit review from the Landowner’s side</w:t>
      </w:r>
      <w:r w:rsidRPr="00EA443E">
        <w:t xml:space="preserve">, including </w:t>
      </w:r>
      <w:r w:rsidRPr="00EA443E">
        <w:rPr>
          <w:b/>
          <w:bCs/>
        </w:rPr>
        <w:t>oversight</w:t>
      </w:r>
      <w:r w:rsidRPr="00EA443E">
        <w:t xml:space="preserve">, </w:t>
      </w:r>
      <w:r w:rsidRPr="00EA443E">
        <w:rPr>
          <w:b/>
          <w:bCs/>
        </w:rPr>
        <w:t>equity shift</w:t>
      </w:r>
      <w:r w:rsidRPr="00EA443E">
        <w:t xml:space="preserve">, and </w:t>
      </w:r>
      <w:r w:rsidRPr="00EA443E">
        <w:rPr>
          <w:b/>
          <w:bCs/>
        </w:rPr>
        <w:t>what really happens if the Developers default</w:t>
      </w:r>
      <w:r w:rsidRPr="00EA443E">
        <w:t>.</w:t>
      </w:r>
    </w:p>
    <w:p w14:paraId="7B8EB247" w14:textId="77777777" w:rsidR="00EA443E" w:rsidRPr="00EA443E" w:rsidRDefault="00EA443E" w:rsidP="00EA443E">
      <w:r w:rsidRPr="00EA443E">
        <w:pict w14:anchorId="15FA016D">
          <v:rect id="_x0000_i1073" style="width:0;height:1.5pt" o:hralign="center" o:hrstd="t" o:hr="t" fillcolor="#a0a0a0" stroked="f"/>
        </w:pict>
      </w:r>
    </w:p>
    <w:p w14:paraId="2C5A502B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1) Core deal terms (what the agreement is really saying)</w:t>
      </w:r>
    </w:p>
    <w:p w14:paraId="1FC25D8F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Parties / Property</w:t>
      </w:r>
    </w:p>
    <w:p w14:paraId="7E8C0BEA" w14:textId="77777777" w:rsidR="00EA443E" w:rsidRPr="00EA443E" w:rsidRDefault="00EA443E" w:rsidP="00EA443E">
      <w:pPr>
        <w:numPr>
          <w:ilvl w:val="0"/>
          <w:numId w:val="1"/>
        </w:numPr>
      </w:pPr>
      <w:r w:rsidRPr="00EA443E">
        <w:rPr>
          <w:b/>
          <w:bCs/>
        </w:rPr>
        <w:t>Landowner:</w:t>
      </w:r>
      <w:r w:rsidRPr="00EA443E">
        <w:t xml:space="preserve"> Tony</w:t>
      </w:r>
    </w:p>
    <w:p w14:paraId="5DB20F76" w14:textId="77777777" w:rsidR="00EA443E" w:rsidRPr="00EA443E" w:rsidRDefault="00EA443E" w:rsidP="00EA443E">
      <w:pPr>
        <w:numPr>
          <w:ilvl w:val="0"/>
          <w:numId w:val="1"/>
        </w:numPr>
      </w:pPr>
      <w:r w:rsidRPr="00EA443E">
        <w:rPr>
          <w:b/>
          <w:bCs/>
        </w:rPr>
        <w:t>Developers:</w:t>
      </w:r>
      <w:r w:rsidRPr="00EA443E">
        <w:t xml:space="preserve"> RC Brown Homes (1st) + </w:t>
      </w:r>
      <w:proofErr w:type="spellStart"/>
      <w:r w:rsidRPr="00EA443E">
        <w:t>Lazovar</w:t>
      </w:r>
      <w:proofErr w:type="spellEnd"/>
      <w:r w:rsidRPr="00EA443E">
        <w:t xml:space="preserve"> Nigeria Limited (2nd)</w:t>
      </w:r>
    </w:p>
    <w:p w14:paraId="1307FAA9" w14:textId="77777777" w:rsidR="00EA443E" w:rsidRPr="00EA443E" w:rsidRDefault="00EA443E" w:rsidP="00EA443E">
      <w:pPr>
        <w:numPr>
          <w:ilvl w:val="0"/>
          <w:numId w:val="1"/>
        </w:numPr>
      </w:pPr>
      <w:r w:rsidRPr="00EA443E">
        <w:rPr>
          <w:b/>
          <w:bCs/>
        </w:rPr>
        <w:t>Property:</w:t>
      </w:r>
      <w:r w:rsidRPr="00EA443E">
        <w:t xml:space="preserve"> 12 Babatunde Jose Rd, Victoria Island, Lagos; </w:t>
      </w:r>
      <w:r w:rsidRPr="00EA443E">
        <w:rPr>
          <w:b/>
          <w:bCs/>
        </w:rPr>
        <w:t>~1,331.474 sqm</w:t>
      </w:r>
      <w:r w:rsidRPr="00EA443E">
        <w:t>; land certificate (1974), title no. LO7207.</w:t>
      </w:r>
    </w:p>
    <w:p w14:paraId="3427E23D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Project</w:t>
      </w:r>
    </w:p>
    <w:p w14:paraId="791F0484" w14:textId="77777777" w:rsidR="00EA443E" w:rsidRPr="00EA443E" w:rsidRDefault="00EA443E" w:rsidP="00EA443E">
      <w:pPr>
        <w:numPr>
          <w:ilvl w:val="0"/>
          <w:numId w:val="2"/>
        </w:numPr>
      </w:pPr>
      <w:r w:rsidRPr="00EA443E">
        <w:rPr>
          <w:b/>
          <w:bCs/>
        </w:rPr>
        <w:t>Primary scheme:</w:t>
      </w:r>
      <w:r w:rsidRPr="00EA443E">
        <w:t xml:space="preserve"> </w:t>
      </w:r>
      <w:r w:rsidRPr="00EA443E">
        <w:rPr>
          <w:b/>
          <w:bCs/>
        </w:rPr>
        <w:t>10-floor mixed-use</w:t>
      </w:r>
      <w:r w:rsidRPr="00EA443E">
        <w:t xml:space="preserve"> building (incl ground floor) with:</w:t>
      </w:r>
    </w:p>
    <w:p w14:paraId="35FD2B4C" w14:textId="77777777" w:rsidR="00EA443E" w:rsidRPr="00EA443E" w:rsidRDefault="00EA443E" w:rsidP="00EA443E">
      <w:pPr>
        <w:numPr>
          <w:ilvl w:val="1"/>
          <w:numId w:val="2"/>
        </w:numPr>
      </w:pPr>
      <w:r w:rsidRPr="00EA443E">
        <w:rPr>
          <w:b/>
          <w:bCs/>
        </w:rPr>
        <w:t>25 x 2-bedroom flats</w:t>
      </w:r>
      <w:r w:rsidRPr="00EA443E">
        <w:t xml:space="preserve"> (each: study + BQ)</w:t>
      </w:r>
    </w:p>
    <w:p w14:paraId="4C72D973" w14:textId="77777777" w:rsidR="00EA443E" w:rsidRPr="00EA443E" w:rsidRDefault="00EA443E" w:rsidP="00EA443E">
      <w:pPr>
        <w:numPr>
          <w:ilvl w:val="1"/>
          <w:numId w:val="2"/>
        </w:numPr>
      </w:pPr>
      <w:r w:rsidRPr="00EA443E">
        <w:rPr>
          <w:b/>
          <w:bCs/>
        </w:rPr>
        <w:t>2 x 4-bedroom penthouses</w:t>
      </w:r>
      <w:r w:rsidRPr="00EA443E">
        <w:t xml:space="preserve"> (each: terrace + study + 2 BQs)</w:t>
      </w:r>
    </w:p>
    <w:p w14:paraId="6D0CFE9F" w14:textId="77777777" w:rsidR="00EA443E" w:rsidRPr="00EA443E" w:rsidRDefault="00EA443E" w:rsidP="00EA443E">
      <w:pPr>
        <w:numPr>
          <w:ilvl w:val="1"/>
          <w:numId w:val="2"/>
        </w:numPr>
      </w:pPr>
      <w:r w:rsidRPr="00EA443E">
        <w:rPr>
          <w:b/>
          <w:bCs/>
        </w:rPr>
        <w:t>2 floors of office space</w:t>
      </w:r>
      <w:r w:rsidRPr="00EA443E">
        <w:t xml:space="preserve"> (2nd &amp; 3rd floors)</w:t>
      </w:r>
    </w:p>
    <w:p w14:paraId="2690FE8B" w14:textId="77777777" w:rsidR="00EA443E" w:rsidRPr="00EA443E" w:rsidRDefault="00EA443E" w:rsidP="00EA443E">
      <w:pPr>
        <w:numPr>
          <w:ilvl w:val="0"/>
          <w:numId w:val="2"/>
        </w:numPr>
      </w:pPr>
      <w:r w:rsidRPr="00EA443E">
        <w:rPr>
          <w:b/>
          <w:bCs/>
        </w:rPr>
        <w:t>Timeline:</w:t>
      </w:r>
      <w:r w:rsidRPr="00EA443E">
        <w:t xml:space="preserve"> total </w:t>
      </w:r>
      <w:r w:rsidRPr="00EA443E">
        <w:rPr>
          <w:b/>
          <w:bCs/>
        </w:rPr>
        <w:t>27 months</w:t>
      </w:r>
      <w:r w:rsidRPr="00EA443E">
        <w:t xml:space="preserve"> from execution (3 months approvals + 24 months construction</w:t>
      </w:r>
      <w:proofErr w:type="gramStart"/>
      <w:r w:rsidRPr="00EA443E">
        <w:t>), but</w:t>
      </w:r>
      <w:proofErr w:type="gramEnd"/>
      <w:r w:rsidRPr="00EA443E">
        <w:t xml:space="preserve"> also phrased as </w:t>
      </w:r>
      <w:r w:rsidRPr="00EA443E">
        <w:rPr>
          <w:b/>
          <w:bCs/>
        </w:rPr>
        <w:t>24 months from permit + possession</w:t>
      </w:r>
      <w:r w:rsidRPr="00EA443E">
        <w:t>.</w:t>
      </w:r>
    </w:p>
    <w:p w14:paraId="2381D9D0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Sharing / Allocation</w:t>
      </w:r>
    </w:p>
    <w:p w14:paraId="478DC6B2" w14:textId="77777777" w:rsidR="00EA443E" w:rsidRPr="00EA443E" w:rsidRDefault="00EA443E" w:rsidP="00EA443E">
      <w:r w:rsidRPr="00EA443E">
        <w:t>On completion:</w:t>
      </w:r>
    </w:p>
    <w:p w14:paraId="250C751B" w14:textId="77777777" w:rsidR="00EA443E" w:rsidRPr="00EA443E" w:rsidRDefault="00EA443E" w:rsidP="00EA443E">
      <w:pPr>
        <w:numPr>
          <w:ilvl w:val="0"/>
          <w:numId w:val="3"/>
        </w:numPr>
      </w:pPr>
      <w:r w:rsidRPr="00EA443E">
        <w:rPr>
          <w:b/>
          <w:bCs/>
        </w:rPr>
        <w:t>Landowner gets:</w:t>
      </w:r>
      <w:r w:rsidRPr="00EA443E">
        <w:t xml:space="preserve"> </w:t>
      </w:r>
      <w:r w:rsidRPr="00EA443E">
        <w:rPr>
          <w:b/>
          <w:bCs/>
        </w:rPr>
        <w:t>15</w:t>
      </w:r>
      <w:r w:rsidRPr="00EA443E">
        <w:t xml:space="preserve"> of the 2-bed flats + </w:t>
      </w:r>
      <w:r w:rsidRPr="00EA443E">
        <w:rPr>
          <w:b/>
          <w:bCs/>
        </w:rPr>
        <w:t>1</w:t>
      </w:r>
      <w:r w:rsidRPr="00EA443E">
        <w:t xml:space="preserve"> </w:t>
      </w:r>
      <w:proofErr w:type="gramStart"/>
      <w:r w:rsidRPr="00EA443E">
        <w:t>penthouse</w:t>
      </w:r>
      <w:proofErr w:type="gramEnd"/>
      <w:r w:rsidRPr="00EA443E">
        <w:t xml:space="preserve"> (total </w:t>
      </w:r>
      <w:r w:rsidRPr="00EA443E">
        <w:rPr>
          <w:b/>
          <w:bCs/>
        </w:rPr>
        <w:t>16 residential units</w:t>
      </w:r>
      <w:r w:rsidRPr="00EA443E">
        <w:t>)</w:t>
      </w:r>
    </w:p>
    <w:p w14:paraId="69F54980" w14:textId="77777777" w:rsidR="00EA443E" w:rsidRPr="00EA443E" w:rsidRDefault="00EA443E" w:rsidP="00EA443E">
      <w:pPr>
        <w:numPr>
          <w:ilvl w:val="0"/>
          <w:numId w:val="3"/>
        </w:numPr>
      </w:pPr>
      <w:r w:rsidRPr="00EA443E">
        <w:rPr>
          <w:b/>
          <w:bCs/>
        </w:rPr>
        <w:t>Developers get:</w:t>
      </w:r>
      <w:r w:rsidRPr="00EA443E">
        <w:t xml:space="preserve"> </w:t>
      </w:r>
      <w:r w:rsidRPr="00EA443E">
        <w:rPr>
          <w:b/>
          <w:bCs/>
        </w:rPr>
        <w:t>10</w:t>
      </w:r>
      <w:r w:rsidRPr="00EA443E">
        <w:t xml:space="preserve"> of the 2-bed flats + </w:t>
      </w:r>
      <w:r w:rsidRPr="00EA443E">
        <w:rPr>
          <w:b/>
          <w:bCs/>
        </w:rPr>
        <w:t>1</w:t>
      </w:r>
      <w:r w:rsidRPr="00EA443E">
        <w:t xml:space="preserve"> penthouse + </w:t>
      </w:r>
      <w:r w:rsidRPr="00EA443E">
        <w:rPr>
          <w:b/>
          <w:bCs/>
        </w:rPr>
        <w:t>2 floors office space</w:t>
      </w:r>
    </w:p>
    <w:p w14:paraId="0211924A" w14:textId="77777777" w:rsidR="00EA443E" w:rsidRPr="00EA443E" w:rsidRDefault="00EA443E" w:rsidP="00EA443E">
      <w:pPr>
        <w:numPr>
          <w:ilvl w:val="0"/>
          <w:numId w:val="3"/>
        </w:numPr>
      </w:pPr>
      <w:r w:rsidRPr="00EA443E">
        <w:t>Floors are pre-assigned (Landowner: 5th, 6th, 8th; Developers: 4th, 7th; offices: 2nd &amp; 3rd; penthouses: 9th split).</w:t>
      </w:r>
    </w:p>
    <w:p w14:paraId="7725CBBD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Cash to Landowner (“Relocation grant / premium”)</w:t>
      </w:r>
    </w:p>
    <w:p w14:paraId="00060DF9" w14:textId="77777777" w:rsidR="00EA443E" w:rsidRPr="00EA443E" w:rsidRDefault="00EA443E" w:rsidP="00EA443E">
      <w:pPr>
        <w:numPr>
          <w:ilvl w:val="0"/>
          <w:numId w:val="4"/>
        </w:numPr>
      </w:pPr>
      <w:r w:rsidRPr="00EA443E">
        <w:t xml:space="preserve">Developers pay </w:t>
      </w:r>
      <w:r w:rsidRPr="00EA443E">
        <w:rPr>
          <w:b/>
          <w:bCs/>
        </w:rPr>
        <w:t>₦200,000,000</w:t>
      </w:r>
      <w:r w:rsidRPr="00EA443E">
        <w:t xml:space="preserve"> in </w:t>
      </w:r>
      <w:proofErr w:type="gramStart"/>
      <w:r w:rsidRPr="00EA443E">
        <w:t>tranches</w:t>
      </w:r>
      <w:proofErr w:type="gramEnd"/>
      <w:r w:rsidRPr="00EA443E">
        <w:t>:</w:t>
      </w:r>
    </w:p>
    <w:p w14:paraId="0352BAB0" w14:textId="77777777" w:rsidR="00EA443E" w:rsidRPr="00EA443E" w:rsidRDefault="00EA443E" w:rsidP="00EA443E">
      <w:pPr>
        <w:numPr>
          <w:ilvl w:val="1"/>
          <w:numId w:val="4"/>
        </w:numPr>
      </w:pPr>
      <w:r w:rsidRPr="00EA443E">
        <w:t xml:space="preserve">₦120m by </w:t>
      </w:r>
      <w:r w:rsidRPr="00EA443E">
        <w:rPr>
          <w:b/>
          <w:bCs/>
        </w:rPr>
        <w:t>June 15, 2025</w:t>
      </w:r>
    </w:p>
    <w:p w14:paraId="17D0B261" w14:textId="77777777" w:rsidR="00EA443E" w:rsidRPr="00EA443E" w:rsidRDefault="00EA443E" w:rsidP="00EA443E">
      <w:pPr>
        <w:numPr>
          <w:ilvl w:val="1"/>
          <w:numId w:val="4"/>
        </w:numPr>
      </w:pPr>
      <w:r w:rsidRPr="00EA443E">
        <w:t xml:space="preserve">₦30m by </w:t>
      </w:r>
      <w:r w:rsidRPr="00EA443E">
        <w:rPr>
          <w:b/>
          <w:bCs/>
        </w:rPr>
        <w:t>July 15, 2025</w:t>
      </w:r>
    </w:p>
    <w:p w14:paraId="3C57FC76" w14:textId="77777777" w:rsidR="00EA443E" w:rsidRPr="00EA443E" w:rsidRDefault="00EA443E" w:rsidP="00EA443E">
      <w:pPr>
        <w:numPr>
          <w:ilvl w:val="1"/>
          <w:numId w:val="4"/>
        </w:numPr>
      </w:pPr>
      <w:r w:rsidRPr="00EA443E">
        <w:lastRenderedPageBreak/>
        <w:t xml:space="preserve">₦50m by </w:t>
      </w:r>
      <w:r w:rsidRPr="00EA443E">
        <w:rPr>
          <w:b/>
          <w:bCs/>
        </w:rPr>
        <w:t>first week of Sept 2025</w:t>
      </w:r>
    </w:p>
    <w:p w14:paraId="167D1E9E" w14:textId="77777777" w:rsidR="00EA443E" w:rsidRPr="00EA443E" w:rsidRDefault="00EA443E" w:rsidP="00EA443E">
      <w:pPr>
        <w:numPr>
          <w:ilvl w:val="0"/>
          <w:numId w:val="4"/>
        </w:numPr>
      </w:pPr>
      <w:r w:rsidRPr="00EA443E">
        <w:t>Purpose: relocate church + school.</w:t>
      </w:r>
    </w:p>
    <w:p w14:paraId="590C5C4D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Title / “Trustee/Custodian” structure</w:t>
      </w:r>
    </w:p>
    <w:p w14:paraId="4A3DEC0F" w14:textId="77777777" w:rsidR="00EA443E" w:rsidRPr="00EA443E" w:rsidRDefault="00EA443E" w:rsidP="00EA443E">
      <w:pPr>
        <w:numPr>
          <w:ilvl w:val="0"/>
          <w:numId w:val="5"/>
        </w:numPr>
      </w:pPr>
      <w:r w:rsidRPr="00EA443E">
        <w:t xml:space="preserve">Legal title and key documents to be held by a </w:t>
      </w:r>
      <w:r w:rsidRPr="00EA443E">
        <w:rPr>
          <w:b/>
          <w:bCs/>
        </w:rPr>
        <w:t>jointly appointed Trustee/Custodian</w:t>
      </w:r>
      <w:r w:rsidRPr="00EA443E">
        <w:t>.</w:t>
      </w:r>
    </w:p>
    <w:p w14:paraId="4495DF7B" w14:textId="77777777" w:rsidR="00EA443E" w:rsidRPr="00EA443E" w:rsidRDefault="00EA443E" w:rsidP="00EA443E">
      <w:pPr>
        <w:numPr>
          <w:ilvl w:val="0"/>
          <w:numId w:val="5"/>
        </w:numPr>
      </w:pPr>
      <w:r w:rsidRPr="00EA443E">
        <w:rPr>
          <w:b/>
          <w:bCs/>
        </w:rPr>
        <w:t>Important:</w:t>
      </w:r>
      <w:r w:rsidRPr="00EA443E">
        <w:t xml:space="preserve"> Landowner must </w:t>
      </w:r>
      <w:r w:rsidRPr="00EA443E">
        <w:rPr>
          <w:b/>
          <w:bCs/>
        </w:rPr>
        <w:t xml:space="preserve">pre-sign Deeds of Assignment for the </w:t>
      </w:r>
      <w:proofErr w:type="gramStart"/>
      <w:r w:rsidRPr="00EA443E">
        <w:rPr>
          <w:b/>
          <w:bCs/>
        </w:rPr>
        <w:t>Developers’</w:t>
      </w:r>
      <w:proofErr w:type="gramEnd"/>
      <w:r w:rsidRPr="00EA443E">
        <w:rPr>
          <w:b/>
          <w:bCs/>
        </w:rPr>
        <w:t xml:space="preserve"> allocated units</w:t>
      </w:r>
      <w:r w:rsidRPr="00EA443E">
        <w:t xml:space="preserve"> and deposit them with the Trustee to be released after the Developers fulfill terms.</w:t>
      </w:r>
    </w:p>
    <w:p w14:paraId="44AB37F7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Control &amp; oversight during construction</w:t>
      </w:r>
    </w:p>
    <w:p w14:paraId="778EE71A" w14:textId="77777777" w:rsidR="00EA443E" w:rsidRPr="00EA443E" w:rsidRDefault="00EA443E" w:rsidP="00EA443E">
      <w:pPr>
        <w:numPr>
          <w:ilvl w:val="0"/>
          <w:numId w:val="6"/>
        </w:numPr>
      </w:pPr>
      <w:r w:rsidRPr="00EA443E">
        <w:t>Developers have “overall supervisory control.”</w:t>
      </w:r>
    </w:p>
    <w:p w14:paraId="4044D19F" w14:textId="77777777" w:rsidR="00EA443E" w:rsidRPr="00EA443E" w:rsidRDefault="00EA443E" w:rsidP="00EA443E">
      <w:pPr>
        <w:numPr>
          <w:ilvl w:val="0"/>
          <w:numId w:val="6"/>
        </w:numPr>
      </w:pPr>
      <w:r w:rsidRPr="00EA443E">
        <w:t xml:space="preserve">Landowner may </w:t>
      </w:r>
      <w:proofErr w:type="gramStart"/>
      <w:r w:rsidRPr="00EA443E">
        <w:t xml:space="preserve">appoint a </w:t>
      </w:r>
      <w:r w:rsidRPr="00EA443E">
        <w:rPr>
          <w:b/>
          <w:bCs/>
        </w:rPr>
        <w:t>Building Consultant/Consulting Engineer</w:t>
      </w:r>
      <w:r w:rsidRPr="00EA443E">
        <w:t xml:space="preserve"> with </w:t>
      </w:r>
      <w:r w:rsidRPr="00EA443E">
        <w:rPr>
          <w:b/>
          <w:bCs/>
        </w:rPr>
        <w:t>access at all times</w:t>
      </w:r>
      <w:proofErr w:type="gramEnd"/>
      <w:r w:rsidRPr="00EA443E">
        <w:t xml:space="preserve"> to monitor compliance.</w:t>
      </w:r>
    </w:p>
    <w:p w14:paraId="2B2AA04C" w14:textId="77777777" w:rsidR="00EA443E" w:rsidRPr="00EA443E" w:rsidRDefault="00EA443E" w:rsidP="00EA443E">
      <w:pPr>
        <w:numPr>
          <w:ilvl w:val="0"/>
          <w:numId w:val="6"/>
        </w:numPr>
      </w:pPr>
      <w:r w:rsidRPr="00EA443E">
        <w:t>Landowner also has an inspection right “at any time.”</w:t>
      </w:r>
    </w:p>
    <w:p w14:paraId="1D544DCA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Defects / Warranty</w:t>
      </w:r>
    </w:p>
    <w:p w14:paraId="4639117A" w14:textId="77777777" w:rsidR="00EA443E" w:rsidRPr="00EA443E" w:rsidRDefault="00EA443E" w:rsidP="00EA443E">
      <w:pPr>
        <w:numPr>
          <w:ilvl w:val="0"/>
          <w:numId w:val="7"/>
        </w:numPr>
      </w:pPr>
      <w:r w:rsidRPr="00EA443E">
        <w:rPr>
          <w:b/>
          <w:bCs/>
        </w:rPr>
        <w:t>Cosmetic defects:</w:t>
      </w:r>
      <w:r w:rsidRPr="00EA443E">
        <w:t xml:space="preserve"> Developers fix if reported within </w:t>
      </w:r>
      <w:r w:rsidRPr="00EA443E">
        <w:rPr>
          <w:b/>
          <w:bCs/>
        </w:rPr>
        <w:t>1 year</w:t>
      </w:r>
      <w:r w:rsidRPr="00EA443E">
        <w:t xml:space="preserve"> after completion.</w:t>
      </w:r>
    </w:p>
    <w:p w14:paraId="16606005" w14:textId="77777777" w:rsidR="00EA443E" w:rsidRPr="00EA443E" w:rsidRDefault="00EA443E" w:rsidP="00EA443E">
      <w:pPr>
        <w:numPr>
          <w:ilvl w:val="0"/>
          <w:numId w:val="7"/>
        </w:numPr>
      </w:pPr>
      <w:r w:rsidRPr="00EA443E">
        <w:rPr>
          <w:b/>
          <w:bCs/>
        </w:rPr>
        <w:t>Structural/material defects:</w:t>
      </w:r>
      <w:r w:rsidRPr="00EA443E">
        <w:t xml:space="preserve"> Developers responsible and must assess within </w:t>
      </w:r>
      <w:r w:rsidRPr="00EA443E">
        <w:rPr>
          <w:b/>
          <w:bCs/>
        </w:rPr>
        <w:t>a week</w:t>
      </w:r>
      <w:r w:rsidRPr="00EA443E">
        <w:t xml:space="preserve"> of notice and remedy within “shortest time possible per industry standard.”</w:t>
      </w:r>
    </w:p>
    <w:p w14:paraId="0A506C79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Delay / extension</w:t>
      </w:r>
    </w:p>
    <w:p w14:paraId="4A5E0A77" w14:textId="77777777" w:rsidR="00EA443E" w:rsidRPr="00EA443E" w:rsidRDefault="00EA443E" w:rsidP="00EA443E">
      <w:pPr>
        <w:numPr>
          <w:ilvl w:val="0"/>
          <w:numId w:val="8"/>
        </w:numPr>
      </w:pPr>
      <w:r w:rsidRPr="00EA443E">
        <w:t>If delay due to “agreed modification/variations or otherwise,” extension can be “reasonable.”</w:t>
      </w:r>
    </w:p>
    <w:p w14:paraId="14C44D07" w14:textId="77777777" w:rsidR="00EA443E" w:rsidRPr="00EA443E" w:rsidRDefault="00EA443E" w:rsidP="00EA443E">
      <w:pPr>
        <w:numPr>
          <w:ilvl w:val="0"/>
          <w:numId w:val="8"/>
        </w:numPr>
      </w:pPr>
      <w:r w:rsidRPr="00EA443E">
        <w:t xml:space="preserve">Developers must give </w:t>
      </w:r>
      <w:r w:rsidRPr="00EA443E">
        <w:rPr>
          <w:b/>
          <w:bCs/>
        </w:rPr>
        <w:t>1 month notice</w:t>
      </w:r>
      <w:r w:rsidRPr="00EA443E">
        <w:t xml:space="preserve"> before completion date; Landowner can grant </w:t>
      </w:r>
      <w:r w:rsidRPr="00EA443E">
        <w:rPr>
          <w:b/>
          <w:bCs/>
        </w:rPr>
        <w:t>3 months</w:t>
      </w:r>
      <w:r w:rsidRPr="00EA443E">
        <w:t xml:space="preserve">, renewable for another </w:t>
      </w:r>
      <w:r w:rsidRPr="00EA443E">
        <w:rPr>
          <w:b/>
          <w:bCs/>
        </w:rPr>
        <w:t>3 months</w:t>
      </w:r>
      <w:r w:rsidRPr="00EA443E">
        <w:t>.</w:t>
      </w:r>
    </w:p>
    <w:p w14:paraId="49CBB832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Dispute resolution</w:t>
      </w:r>
    </w:p>
    <w:p w14:paraId="276627EA" w14:textId="77777777" w:rsidR="00EA443E" w:rsidRPr="00EA443E" w:rsidRDefault="00EA443E" w:rsidP="00EA443E">
      <w:r w:rsidRPr="00EA443E">
        <w:t xml:space="preserve">Negotiation → mediation via </w:t>
      </w:r>
      <w:r w:rsidRPr="00EA443E">
        <w:rPr>
          <w:b/>
          <w:bCs/>
        </w:rPr>
        <w:t>LMDC</w:t>
      </w:r>
      <w:r w:rsidRPr="00EA443E">
        <w:t xml:space="preserve"> → arbitration under </w:t>
      </w:r>
      <w:r w:rsidRPr="00EA443E">
        <w:rPr>
          <w:b/>
          <w:bCs/>
        </w:rPr>
        <w:t>Nigerian Arbitration and Mediation Act 2023</w:t>
      </w:r>
      <w:r w:rsidRPr="00EA443E">
        <w:t>.</w:t>
      </w:r>
    </w:p>
    <w:p w14:paraId="1515F601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Termination &amp; consequences</w:t>
      </w:r>
    </w:p>
    <w:p w14:paraId="068B4E79" w14:textId="77777777" w:rsidR="00EA443E" w:rsidRPr="00EA443E" w:rsidRDefault="00EA443E" w:rsidP="00EA443E">
      <w:pPr>
        <w:numPr>
          <w:ilvl w:val="0"/>
          <w:numId w:val="9"/>
        </w:numPr>
      </w:pPr>
      <w:r w:rsidRPr="00EA443E">
        <w:t xml:space="preserve">Termination triggers </w:t>
      </w:r>
      <w:proofErr w:type="gramStart"/>
      <w:r w:rsidRPr="00EA443E">
        <w:t>include:</w:t>
      </w:r>
      <w:proofErr w:type="gramEnd"/>
      <w:r w:rsidRPr="00EA443E">
        <w:t xml:space="preserve"> encumbrance/third-party claim, compulsory acquisition, Developers fail quality </w:t>
      </w:r>
      <w:proofErr w:type="gramStart"/>
      <w:r w:rsidRPr="00EA443E">
        <w:t>standard, or</w:t>
      </w:r>
      <w:proofErr w:type="gramEnd"/>
      <w:r w:rsidRPr="00EA443E">
        <w:t xml:space="preserve"> fail to complete by completion date/extended date.</w:t>
      </w:r>
    </w:p>
    <w:p w14:paraId="294E1DB9" w14:textId="77777777" w:rsidR="00EA443E" w:rsidRPr="00EA443E" w:rsidRDefault="00EA443E" w:rsidP="00EA443E">
      <w:pPr>
        <w:numPr>
          <w:ilvl w:val="0"/>
          <w:numId w:val="9"/>
        </w:numPr>
      </w:pPr>
      <w:r w:rsidRPr="00EA443E">
        <w:lastRenderedPageBreak/>
        <w:t xml:space="preserve">If terminated due to </w:t>
      </w:r>
      <w:r w:rsidRPr="00EA443E">
        <w:rPr>
          <w:b/>
          <w:bCs/>
        </w:rPr>
        <w:t>Developer breach</w:t>
      </w:r>
      <w:r w:rsidRPr="00EA443E">
        <w:t xml:space="preserve">, parties appoint QS/valuer; </w:t>
      </w:r>
      <w:r w:rsidRPr="00EA443E">
        <w:rPr>
          <w:b/>
          <w:bCs/>
        </w:rPr>
        <w:t>Landowner refunds Developers the assessed value of work done</w:t>
      </w:r>
      <w:r w:rsidRPr="00EA443E">
        <w:t xml:space="preserve"> (and “without prejudice to other remedies”).</w:t>
      </w:r>
    </w:p>
    <w:p w14:paraId="34D70AAA" w14:textId="77777777" w:rsidR="00EA443E" w:rsidRPr="00EA443E" w:rsidRDefault="00EA443E" w:rsidP="00EA443E">
      <w:r w:rsidRPr="00EA443E">
        <w:pict w14:anchorId="331572BD">
          <v:rect id="_x0000_i1074" style="width:0;height:1.5pt" o:hralign="center" o:hrstd="t" o:hr="t" fillcolor="#a0a0a0" stroked="f"/>
        </w:pict>
      </w:r>
    </w:p>
    <w:p w14:paraId="38C0E809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2) “How beneficial is it to the Landowner?” (headline take)</w:t>
      </w:r>
    </w:p>
    <w:p w14:paraId="5B9277A9" w14:textId="77777777" w:rsidR="00EA443E" w:rsidRPr="00EA443E" w:rsidRDefault="00EA443E" w:rsidP="00EA443E">
      <w:r w:rsidRPr="00EA443E">
        <w:rPr>
          <w:b/>
          <w:bCs/>
        </w:rPr>
        <w:t>Potentially attractive upside, but the Landowner is taking major execution/default risk.</w:t>
      </w:r>
    </w:p>
    <w:p w14:paraId="1D0578CC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What’s good for the Landowner</w:t>
      </w:r>
    </w:p>
    <w:p w14:paraId="75F7DAE2" w14:textId="77777777" w:rsidR="00EA443E" w:rsidRPr="00EA443E" w:rsidRDefault="00EA443E" w:rsidP="00EA443E">
      <w:pPr>
        <w:numPr>
          <w:ilvl w:val="0"/>
          <w:numId w:val="10"/>
        </w:numPr>
      </w:pPr>
      <w:r w:rsidRPr="00EA443E">
        <w:t>Landowner contributes land only; Developers fund construction/approvals (on paper).</w:t>
      </w:r>
    </w:p>
    <w:p w14:paraId="409519D2" w14:textId="77777777" w:rsidR="00EA443E" w:rsidRPr="00EA443E" w:rsidRDefault="00EA443E" w:rsidP="00EA443E">
      <w:pPr>
        <w:numPr>
          <w:ilvl w:val="0"/>
          <w:numId w:val="10"/>
        </w:numPr>
      </w:pPr>
      <w:r w:rsidRPr="00EA443E">
        <w:t xml:space="preserve">Landowner receives </w:t>
      </w:r>
      <w:r w:rsidRPr="00EA443E">
        <w:rPr>
          <w:b/>
          <w:bCs/>
        </w:rPr>
        <w:t>₦200m</w:t>
      </w:r>
      <w:r w:rsidRPr="00EA443E">
        <w:t xml:space="preserve"> cash (relocation) + </w:t>
      </w:r>
      <w:r w:rsidRPr="00EA443E">
        <w:rPr>
          <w:b/>
          <w:bCs/>
        </w:rPr>
        <w:t>16 prime units</w:t>
      </w:r>
      <w:r w:rsidRPr="00EA443E">
        <w:t xml:space="preserve"> in VI.</w:t>
      </w:r>
    </w:p>
    <w:p w14:paraId="330C61BC" w14:textId="77777777" w:rsidR="00EA443E" w:rsidRPr="00EA443E" w:rsidRDefault="00EA443E" w:rsidP="00EA443E">
      <w:pPr>
        <w:numPr>
          <w:ilvl w:val="0"/>
          <w:numId w:val="10"/>
        </w:numPr>
      </w:pPr>
      <w:r w:rsidRPr="00EA443E">
        <w:t>Sharing ratio is locked even if costs overrun (Clause 10).</w:t>
      </w:r>
    </w:p>
    <w:p w14:paraId="7D0E37F8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What’s risky / where the Landowner is exposed</w:t>
      </w:r>
    </w:p>
    <w:p w14:paraId="25861AA8" w14:textId="77777777" w:rsidR="00EA443E" w:rsidRPr="00EA443E" w:rsidRDefault="00EA443E" w:rsidP="00EA443E">
      <w:pPr>
        <w:numPr>
          <w:ilvl w:val="0"/>
          <w:numId w:val="11"/>
        </w:numPr>
      </w:pPr>
      <w:r w:rsidRPr="00EA443E">
        <w:t>The Landowner is effectively “all-in” on Developers performing, yet:</w:t>
      </w:r>
    </w:p>
    <w:p w14:paraId="24B978B9" w14:textId="77777777" w:rsidR="00EA443E" w:rsidRPr="00EA443E" w:rsidRDefault="00EA443E" w:rsidP="00EA443E">
      <w:pPr>
        <w:numPr>
          <w:ilvl w:val="1"/>
          <w:numId w:val="11"/>
        </w:numPr>
      </w:pPr>
      <w:r w:rsidRPr="00EA443E">
        <w:rPr>
          <w:b/>
          <w:bCs/>
        </w:rPr>
        <w:t>No strong performance security</w:t>
      </w:r>
      <w:r w:rsidRPr="00EA443E">
        <w:t xml:space="preserve"> (no performance bond, bank guarantee, parent guarantee, escrow, or registered charge).</w:t>
      </w:r>
    </w:p>
    <w:p w14:paraId="7A5914F0" w14:textId="77777777" w:rsidR="00EA443E" w:rsidRPr="00EA443E" w:rsidRDefault="00EA443E" w:rsidP="00EA443E">
      <w:pPr>
        <w:numPr>
          <w:ilvl w:val="1"/>
          <w:numId w:val="11"/>
        </w:numPr>
      </w:pPr>
      <w:r w:rsidRPr="00EA443E">
        <w:t xml:space="preserve">Default remedy is economically painful: </w:t>
      </w:r>
      <w:r w:rsidRPr="00EA443E">
        <w:rPr>
          <w:b/>
          <w:bCs/>
        </w:rPr>
        <w:t>Landowner may have to refund the value of work done</w:t>
      </w:r>
      <w:r w:rsidRPr="00EA443E">
        <w:t xml:space="preserve"> to take the project back.</w:t>
      </w:r>
    </w:p>
    <w:p w14:paraId="4685432F" w14:textId="77777777" w:rsidR="00EA443E" w:rsidRPr="00EA443E" w:rsidRDefault="00EA443E" w:rsidP="00EA443E">
      <w:pPr>
        <w:numPr>
          <w:ilvl w:val="1"/>
          <w:numId w:val="11"/>
        </w:numPr>
      </w:pPr>
      <w:r w:rsidRPr="00EA443E">
        <w:t xml:space="preserve">The </w:t>
      </w:r>
      <w:r w:rsidRPr="00EA443E">
        <w:rPr>
          <w:b/>
          <w:bCs/>
        </w:rPr>
        <w:t>pre-signed deeds</w:t>
      </w:r>
      <w:r w:rsidRPr="00EA443E">
        <w:t xml:space="preserve"> create a serious “title leakage” risk if release conditions aren’t airtight.</w:t>
      </w:r>
    </w:p>
    <w:p w14:paraId="016F2FA1" w14:textId="77777777" w:rsidR="00EA443E" w:rsidRPr="00EA443E" w:rsidRDefault="00EA443E" w:rsidP="00EA443E">
      <w:r w:rsidRPr="00EA443E">
        <w:rPr>
          <w:b/>
          <w:bCs/>
        </w:rPr>
        <w:t>Bottom line:</w:t>
      </w:r>
      <w:r w:rsidRPr="00EA443E">
        <w:t xml:space="preserve"> The deal can be great </w:t>
      </w:r>
      <w:r w:rsidRPr="00EA443E">
        <w:rPr>
          <w:b/>
          <w:bCs/>
        </w:rPr>
        <w:t>if</w:t>
      </w:r>
      <w:r w:rsidRPr="00EA443E">
        <w:t xml:space="preserve"> the Developers are strong and tightly controlled legally; </w:t>
      </w:r>
      <w:proofErr w:type="gramStart"/>
      <w:r w:rsidRPr="00EA443E">
        <w:t>otherwise</w:t>
      </w:r>
      <w:proofErr w:type="gramEnd"/>
      <w:r w:rsidRPr="00EA443E">
        <w:t xml:space="preserve"> the Landowner’s downside is big.</w:t>
      </w:r>
    </w:p>
    <w:p w14:paraId="2182E6E4" w14:textId="77777777" w:rsidR="00EA443E" w:rsidRPr="00EA443E" w:rsidRDefault="00EA443E" w:rsidP="00EA443E">
      <w:r w:rsidRPr="00EA443E">
        <w:pict w14:anchorId="58DF82B8">
          <v:rect id="_x0000_i1075" style="width:0;height:1.5pt" o:hralign="center" o:hrstd="t" o:hr="t" fillcolor="#a0a0a0" stroked="f"/>
        </w:pict>
      </w:r>
    </w:p>
    <w:p w14:paraId="35E08389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3) Does the development shift the Landowner’s “equity”/power position?</w:t>
      </w:r>
    </w:p>
    <w:p w14:paraId="0122E16C" w14:textId="77777777" w:rsidR="00EA443E" w:rsidRPr="00EA443E" w:rsidRDefault="00EA443E" w:rsidP="00EA443E">
      <w:r w:rsidRPr="00EA443E">
        <w:t>Yes—</w:t>
      </w:r>
      <w:r w:rsidRPr="00EA443E">
        <w:rPr>
          <w:b/>
          <w:bCs/>
        </w:rPr>
        <w:t>the Landowner’s practical power reduces after possession is handed over</w:t>
      </w:r>
      <w:r w:rsidRPr="00EA443E">
        <w:t>, even though they retain ownership interest.</w:t>
      </w:r>
    </w:p>
    <w:p w14:paraId="322EA255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Before possession</w:t>
      </w:r>
    </w:p>
    <w:p w14:paraId="42167644" w14:textId="77777777" w:rsidR="00EA443E" w:rsidRPr="00EA443E" w:rsidRDefault="00EA443E" w:rsidP="00EA443E">
      <w:pPr>
        <w:numPr>
          <w:ilvl w:val="0"/>
          <w:numId w:val="12"/>
        </w:numPr>
      </w:pPr>
      <w:r w:rsidRPr="00EA443E">
        <w:t>Landowner has full control of land and title.</w:t>
      </w:r>
    </w:p>
    <w:p w14:paraId="72C3D672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After possession + demolition begins</w:t>
      </w:r>
    </w:p>
    <w:p w14:paraId="5E06BD5C" w14:textId="77777777" w:rsidR="00EA443E" w:rsidRPr="00EA443E" w:rsidRDefault="00EA443E" w:rsidP="00EA443E">
      <w:pPr>
        <w:numPr>
          <w:ilvl w:val="0"/>
          <w:numId w:val="13"/>
        </w:numPr>
      </w:pPr>
      <w:r w:rsidRPr="00EA443E">
        <w:lastRenderedPageBreak/>
        <w:t>Developers have “overall supervisory control,” and will likely control:</w:t>
      </w:r>
    </w:p>
    <w:p w14:paraId="439B6CA1" w14:textId="77777777" w:rsidR="00EA443E" w:rsidRPr="00EA443E" w:rsidRDefault="00EA443E" w:rsidP="00EA443E">
      <w:pPr>
        <w:numPr>
          <w:ilvl w:val="1"/>
          <w:numId w:val="13"/>
        </w:numPr>
      </w:pPr>
      <w:r w:rsidRPr="00EA443E">
        <w:t>contractor selection, procurement, program schedule, site decisions</w:t>
      </w:r>
    </w:p>
    <w:p w14:paraId="3CA34025" w14:textId="77777777" w:rsidR="00EA443E" w:rsidRPr="00EA443E" w:rsidRDefault="00EA443E" w:rsidP="00EA443E">
      <w:pPr>
        <w:numPr>
          <w:ilvl w:val="0"/>
          <w:numId w:val="13"/>
        </w:numPr>
      </w:pPr>
      <w:r w:rsidRPr="00EA443E">
        <w:t xml:space="preserve">Landowner’s role becomes </w:t>
      </w:r>
      <w:r w:rsidRPr="00EA443E">
        <w:rPr>
          <w:b/>
          <w:bCs/>
        </w:rPr>
        <w:t>monitoring</w:t>
      </w:r>
      <w:r w:rsidRPr="00EA443E">
        <w:t xml:space="preserve"> rather than </w:t>
      </w:r>
      <w:r w:rsidRPr="00EA443E">
        <w:rPr>
          <w:b/>
          <w:bCs/>
        </w:rPr>
        <w:t>decision-making</w:t>
      </w:r>
      <w:r w:rsidRPr="00EA443E">
        <w:t>, unless the agreement adds explicit consent rights.</w:t>
      </w:r>
    </w:p>
    <w:p w14:paraId="5DE0953F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Biggest “equity shift” clause</w:t>
      </w:r>
    </w:p>
    <w:p w14:paraId="0BCA6882" w14:textId="77777777" w:rsidR="00EA443E" w:rsidRPr="00EA443E" w:rsidRDefault="00EA443E" w:rsidP="00EA443E">
      <w:pPr>
        <w:numPr>
          <w:ilvl w:val="0"/>
          <w:numId w:val="14"/>
        </w:numPr>
      </w:pPr>
      <w:r w:rsidRPr="00EA443E">
        <w:t xml:space="preserve">The title is to be held by a </w:t>
      </w:r>
      <w:proofErr w:type="gramStart"/>
      <w:r w:rsidRPr="00EA443E">
        <w:t>Trustee,</w:t>
      </w:r>
      <w:proofErr w:type="gramEnd"/>
      <w:r w:rsidRPr="00EA443E">
        <w:t xml:space="preserve"> and Landowner </w:t>
      </w:r>
      <w:r w:rsidRPr="00EA443E">
        <w:rPr>
          <w:b/>
          <w:bCs/>
        </w:rPr>
        <w:t>pre-signs assignments</w:t>
      </w:r>
      <w:r w:rsidRPr="00EA443E">
        <w:t xml:space="preserve"> for Developers’ units.</w:t>
      </w:r>
    </w:p>
    <w:p w14:paraId="6F17F5CD" w14:textId="77777777" w:rsidR="00EA443E" w:rsidRPr="00EA443E" w:rsidRDefault="00EA443E" w:rsidP="00EA443E">
      <w:pPr>
        <w:numPr>
          <w:ilvl w:val="0"/>
          <w:numId w:val="14"/>
        </w:numPr>
      </w:pPr>
      <w:r w:rsidRPr="00EA443E">
        <w:t xml:space="preserve">That means the Landowner is giving away future transfer documents </w:t>
      </w:r>
      <w:r w:rsidRPr="00EA443E">
        <w:rPr>
          <w:b/>
          <w:bCs/>
        </w:rPr>
        <w:t>upfront</w:t>
      </w:r>
      <w:r w:rsidRPr="00EA443E">
        <w:t>, relying on contractual enforcement to prevent misuse.</w:t>
      </w:r>
    </w:p>
    <w:p w14:paraId="053DAA9E" w14:textId="77777777" w:rsidR="00EA443E" w:rsidRPr="00EA443E" w:rsidRDefault="00EA443E" w:rsidP="00EA443E">
      <w:r w:rsidRPr="00EA443E">
        <w:pict w14:anchorId="11A6A051">
          <v:rect id="_x0000_i1076" style="width:0;height:1.5pt" o:hralign="center" o:hrstd="t" o:hr="t" fillcolor="#a0a0a0" stroked="f"/>
        </w:pict>
      </w:r>
    </w:p>
    <w:p w14:paraId="29C72DAA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4) Does the Landowner have real oversight in the building process?</w:t>
      </w:r>
    </w:p>
    <w:p w14:paraId="592FAA6C" w14:textId="77777777" w:rsidR="00EA443E" w:rsidRPr="00EA443E" w:rsidRDefault="00EA443E" w:rsidP="00EA443E">
      <w:r w:rsidRPr="00EA443E">
        <w:rPr>
          <w:b/>
          <w:bCs/>
        </w:rPr>
        <w:t>Some access, but not strong “control.”</w:t>
      </w:r>
    </w:p>
    <w:p w14:paraId="14A9DF02" w14:textId="77777777" w:rsidR="00EA443E" w:rsidRPr="00EA443E" w:rsidRDefault="00EA443E" w:rsidP="00EA443E">
      <w:r w:rsidRPr="00EA443E">
        <w:t xml:space="preserve">What </w:t>
      </w:r>
      <w:proofErr w:type="gramStart"/>
      <w:r w:rsidRPr="00EA443E">
        <w:t>the</w:t>
      </w:r>
      <w:proofErr w:type="gramEnd"/>
      <w:r w:rsidRPr="00EA443E">
        <w:t xml:space="preserve"> agreement gives:</w:t>
      </w:r>
    </w:p>
    <w:p w14:paraId="53DD072C" w14:textId="77777777" w:rsidR="00EA443E" w:rsidRPr="00EA443E" w:rsidRDefault="00EA443E" w:rsidP="00EA443E">
      <w:pPr>
        <w:numPr>
          <w:ilvl w:val="0"/>
          <w:numId w:val="15"/>
        </w:numPr>
      </w:pPr>
      <w:r w:rsidRPr="00EA443E">
        <w:t>Landowner inspection rights “at any time.”</w:t>
      </w:r>
    </w:p>
    <w:p w14:paraId="61690CB5" w14:textId="77777777" w:rsidR="00EA443E" w:rsidRPr="00EA443E" w:rsidRDefault="00EA443E" w:rsidP="00EA443E">
      <w:pPr>
        <w:numPr>
          <w:ilvl w:val="0"/>
          <w:numId w:val="15"/>
        </w:numPr>
      </w:pPr>
      <w:r w:rsidRPr="00EA443E">
        <w:t>Landowner may appoint a consultant with full site access to “work in conjunction” with Developer/PM.</w:t>
      </w:r>
    </w:p>
    <w:p w14:paraId="161960E9" w14:textId="77777777" w:rsidR="00EA443E" w:rsidRPr="00EA443E" w:rsidRDefault="00EA443E" w:rsidP="00EA443E">
      <w:pPr>
        <w:numPr>
          <w:ilvl w:val="0"/>
          <w:numId w:val="15"/>
        </w:numPr>
      </w:pPr>
      <w:r w:rsidRPr="00EA443E">
        <w:t>Developers must inform Landowner of zoning/planning amendments within 5 working days.</w:t>
      </w:r>
    </w:p>
    <w:p w14:paraId="66A7865C" w14:textId="77777777" w:rsidR="00EA443E" w:rsidRPr="00EA443E" w:rsidRDefault="00EA443E" w:rsidP="00EA443E">
      <w:proofErr w:type="gramStart"/>
      <w:r w:rsidRPr="00EA443E">
        <w:t>What it</w:t>
      </w:r>
      <w:proofErr w:type="gramEnd"/>
      <w:r w:rsidRPr="00EA443E">
        <w:t xml:space="preserve"> does </w:t>
      </w:r>
      <w:r w:rsidRPr="00EA443E">
        <w:rPr>
          <w:b/>
          <w:bCs/>
        </w:rPr>
        <w:t>not</w:t>
      </w:r>
      <w:r w:rsidRPr="00EA443E">
        <w:t xml:space="preserve"> clearly give (this is important):</w:t>
      </w:r>
    </w:p>
    <w:p w14:paraId="43DA6EB5" w14:textId="77777777" w:rsidR="00EA443E" w:rsidRPr="00EA443E" w:rsidRDefault="00EA443E" w:rsidP="00EA443E">
      <w:pPr>
        <w:numPr>
          <w:ilvl w:val="0"/>
          <w:numId w:val="16"/>
        </w:numPr>
      </w:pPr>
      <w:r w:rsidRPr="00EA443E">
        <w:t xml:space="preserve">No clear right for Landowner/consultant to </w:t>
      </w:r>
      <w:r w:rsidRPr="00EA443E">
        <w:rPr>
          <w:b/>
          <w:bCs/>
        </w:rPr>
        <w:t>approve</w:t>
      </w:r>
      <w:r w:rsidRPr="00EA443E">
        <w:t>:</w:t>
      </w:r>
    </w:p>
    <w:p w14:paraId="2DD5F630" w14:textId="77777777" w:rsidR="00EA443E" w:rsidRPr="00EA443E" w:rsidRDefault="00EA443E" w:rsidP="00EA443E">
      <w:pPr>
        <w:numPr>
          <w:ilvl w:val="1"/>
          <w:numId w:val="16"/>
        </w:numPr>
      </w:pPr>
      <w:r w:rsidRPr="00EA443E">
        <w:t>design changes, material substitutions, value engineering, contractor changes, program changes</w:t>
      </w:r>
    </w:p>
    <w:p w14:paraId="04526084" w14:textId="77777777" w:rsidR="00EA443E" w:rsidRPr="00EA443E" w:rsidRDefault="00EA443E" w:rsidP="00EA443E">
      <w:pPr>
        <w:numPr>
          <w:ilvl w:val="0"/>
          <w:numId w:val="16"/>
        </w:numPr>
      </w:pPr>
      <w:r w:rsidRPr="00EA443E">
        <w:t xml:space="preserve">“Certificate of completion” is largely </w:t>
      </w:r>
      <w:r w:rsidRPr="00EA443E">
        <w:rPr>
          <w:b/>
          <w:bCs/>
        </w:rPr>
        <w:t>Developer-driven</w:t>
      </w:r>
      <w:r w:rsidRPr="00EA443E">
        <w:t xml:space="preserve">, and Landowner must confirm satisfaction within </w:t>
      </w:r>
      <w:r w:rsidRPr="00EA443E">
        <w:rPr>
          <w:b/>
          <w:bCs/>
        </w:rPr>
        <w:t>3 working days</w:t>
      </w:r>
      <w:r w:rsidRPr="00EA443E">
        <w:t xml:space="preserve"> (tight timeline that can be used against Landowner).</w:t>
      </w:r>
    </w:p>
    <w:p w14:paraId="674D4998" w14:textId="77777777" w:rsidR="00EA443E" w:rsidRPr="00EA443E" w:rsidRDefault="00EA443E" w:rsidP="00EA443E">
      <w:pPr>
        <w:numPr>
          <w:ilvl w:val="0"/>
          <w:numId w:val="16"/>
        </w:numPr>
      </w:pPr>
      <w:r w:rsidRPr="00EA443E">
        <w:t>No clear, measurable QA/QC acceptance process (snag list protocol, testing/commissioning standards, independent certification triggers, etc.).</w:t>
      </w:r>
    </w:p>
    <w:p w14:paraId="1B0D3B6A" w14:textId="77777777" w:rsidR="00EA443E" w:rsidRPr="00EA443E" w:rsidRDefault="00EA443E" w:rsidP="00EA443E">
      <w:r w:rsidRPr="00EA443E">
        <w:rPr>
          <w:b/>
          <w:bCs/>
        </w:rPr>
        <w:t>Practical effect:</w:t>
      </w:r>
      <w:r w:rsidRPr="00EA443E">
        <w:t xml:space="preserve"> Landowner can “watch” and </w:t>
      </w:r>
      <w:proofErr w:type="gramStart"/>
      <w:r w:rsidRPr="00EA443E">
        <w:t>complain, but</w:t>
      </w:r>
      <w:proofErr w:type="gramEnd"/>
      <w:r w:rsidRPr="00EA443E">
        <w:t xml:space="preserve"> may struggle to “stop” decisions.</w:t>
      </w:r>
    </w:p>
    <w:p w14:paraId="65AD1A43" w14:textId="77777777" w:rsidR="00EA443E" w:rsidRPr="00EA443E" w:rsidRDefault="00EA443E" w:rsidP="00EA443E">
      <w:r w:rsidRPr="00EA443E">
        <w:lastRenderedPageBreak/>
        <w:pict w14:anchorId="4061043D">
          <v:rect id="_x0000_i1077" style="width:0;height:1.5pt" o:hralign="center" o:hrstd="t" o:hr="t" fillcolor="#a0a0a0" stroked="f"/>
        </w:pict>
      </w:r>
    </w:p>
    <w:p w14:paraId="3CD5647E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5) What happens if the Developers default? (as written)</w:t>
      </w:r>
    </w:p>
    <w:p w14:paraId="617CFBAE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Default process</w:t>
      </w:r>
    </w:p>
    <w:p w14:paraId="12D02E1C" w14:textId="77777777" w:rsidR="00EA443E" w:rsidRPr="00EA443E" w:rsidRDefault="00EA443E" w:rsidP="00EA443E">
      <w:pPr>
        <w:numPr>
          <w:ilvl w:val="0"/>
          <w:numId w:val="17"/>
        </w:numPr>
      </w:pPr>
      <w:r w:rsidRPr="00EA443E">
        <w:t xml:space="preserve">Notice of breach → </w:t>
      </w:r>
      <w:r w:rsidRPr="00EA443E">
        <w:rPr>
          <w:b/>
          <w:bCs/>
        </w:rPr>
        <w:t>30 days</w:t>
      </w:r>
      <w:r w:rsidRPr="00EA443E">
        <w:t xml:space="preserve"> to remedy → termination right.</w:t>
      </w:r>
    </w:p>
    <w:p w14:paraId="5785B13A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If terminated due to Developer breach</w:t>
      </w:r>
    </w:p>
    <w:p w14:paraId="3EECDBBB" w14:textId="77777777" w:rsidR="00EA443E" w:rsidRPr="00EA443E" w:rsidRDefault="00EA443E" w:rsidP="00EA443E">
      <w:pPr>
        <w:numPr>
          <w:ilvl w:val="0"/>
          <w:numId w:val="18"/>
        </w:numPr>
      </w:pPr>
      <w:r w:rsidRPr="00EA443E">
        <w:t>QS/valuer assesses value of work done.</w:t>
      </w:r>
    </w:p>
    <w:p w14:paraId="1FB670B9" w14:textId="77777777" w:rsidR="00EA443E" w:rsidRPr="00EA443E" w:rsidRDefault="00EA443E" w:rsidP="00EA443E">
      <w:pPr>
        <w:numPr>
          <w:ilvl w:val="0"/>
          <w:numId w:val="18"/>
        </w:numPr>
      </w:pPr>
      <w:r w:rsidRPr="00EA443E">
        <w:rPr>
          <w:b/>
          <w:bCs/>
        </w:rPr>
        <w:t>Landowner “only refunds” assessed value of work done</w:t>
      </w:r>
      <w:r w:rsidRPr="00EA443E">
        <w:t xml:space="preserve"> to Developers.</w:t>
      </w:r>
    </w:p>
    <w:p w14:paraId="350F303D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Why this is a problem for Landowner</w:t>
      </w:r>
    </w:p>
    <w:p w14:paraId="22BA757E" w14:textId="77777777" w:rsidR="00EA443E" w:rsidRPr="00EA443E" w:rsidRDefault="00EA443E" w:rsidP="00EA443E">
      <w:pPr>
        <w:numPr>
          <w:ilvl w:val="0"/>
          <w:numId w:val="19"/>
        </w:numPr>
      </w:pPr>
      <w:r w:rsidRPr="00EA443E">
        <w:rPr>
          <w:b/>
          <w:bCs/>
        </w:rPr>
        <w:t>Refund obligation can be enormous.</w:t>
      </w:r>
      <w:r w:rsidRPr="00EA443E">
        <w:br/>
        <w:t>If Developers have spent billions (even inefficiently), Landowner may need to raise huge funds to terminate and regain control.</w:t>
      </w:r>
    </w:p>
    <w:p w14:paraId="663A3ABD" w14:textId="77777777" w:rsidR="00EA443E" w:rsidRPr="00EA443E" w:rsidRDefault="00EA443E" w:rsidP="00EA443E">
      <w:pPr>
        <w:numPr>
          <w:ilvl w:val="0"/>
          <w:numId w:val="19"/>
        </w:numPr>
      </w:pPr>
      <w:r w:rsidRPr="00EA443E">
        <w:rPr>
          <w:b/>
          <w:bCs/>
        </w:rPr>
        <w:t>No clear step-in/right-to-complete mechanism.</w:t>
      </w:r>
      <w:r w:rsidRPr="00EA443E">
        <w:br/>
        <w:t>The contract doesn’t clearly say Landowner can take over contractor appointments, designs, permits, or continue works smoothly.</w:t>
      </w:r>
    </w:p>
    <w:p w14:paraId="62EC47F0" w14:textId="77777777" w:rsidR="00EA443E" w:rsidRPr="00EA443E" w:rsidRDefault="00EA443E" w:rsidP="00EA443E">
      <w:pPr>
        <w:numPr>
          <w:ilvl w:val="0"/>
          <w:numId w:val="19"/>
        </w:numPr>
      </w:pPr>
      <w:r w:rsidRPr="00EA443E">
        <w:rPr>
          <w:b/>
          <w:bCs/>
        </w:rPr>
        <w:t>No clear “security package” for Landowner.</w:t>
      </w:r>
      <w:r w:rsidRPr="00EA443E">
        <w:br/>
        <w:t>If Developers walk away, the Landowner could be left with:</w:t>
      </w:r>
    </w:p>
    <w:p w14:paraId="1D90B5E1" w14:textId="77777777" w:rsidR="00EA443E" w:rsidRPr="00EA443E" w:rsidRDefault="00EA443E" w:rsidP="00EA443E">
      <w:pPr>
        <w:numPr>
          <w:ilvl w:val="1"/>
          <w:numId w:val="19"/>
        </w:numPr>
      </w:pPr>
      <w:r w:rsidRPr="00EA443E">
        <w:t>a demolished site,</w:t>
      </w:r>
    </w:p>
    <w:p w14:paraId="539E3D99" w14:textId="77777777" w:rsidR="00EA443E" w:rsidRPr="00EA443E" w:rsidRDefault="00EA443E" w:rsidP="00EA443E">
      <w:pPr>
        <w:numPr>
          <w:ilvl w:val="1"/>
          <w:numId w:val="19"/>
        </w:numPr>
      </w:pPr>
      <w:r w:rsidRPr="00EA443E">
        <w:t>partially completed structure,</w:t>
      </w:r>
    </w:p>
    <w:p w14:paraId="78ADEDA5" w14:textId="77777777" w:rsidR="00EA443E" w:rsidRPr="00EA443E" w:rsidRDefault="00EA443E" w:rsidP="00EA443E">
      <w:pPr>
        <w:numPr>
          <w:ilvl w:val="1"/>
          <w:numId w:val="19"/>
        </w:numPr>
      </w:pPr>
      <w:r w:rsidRPr="00EA443E">
        <w:t>liens/claims from contractors,</w:t>
      </w:r>
    </w:p>
    <w:p w14:paraId="4382D5B1" w14:textId="77777777" w:rsidR="00EA443E" w:rsidRPr="00EA443E" w:rsidRDefault="00EA443E" w:rsidP="00EA443E">
      <w:pPr>
        <w:numPr>
          <w:ilvl w:val="1"/>
          <w:numId w:val="19"/>
        </w:numPr>
      </w:pPr>
      <w:r w:rsidRPr="00EA443E">
        <w:t>and a big refund obligation.</w:t>
      </w:r>
    </w:p>
    <w:p w14:paraId="0D4CBFCB" w14:textId="77777777" w:rsidR="00EA443E" w:rsidRPr="00EA443E" w:rsidRDefault="00EA443E" w:rsidP="00EA443E">
      <w:pPr>
        <w:numPr>
          <w:ilvl w:val="0"/>
          <w:numId w:val="19"/>
        </w:numPr>
      </w:pPr>
      <w:r w:rsidRPr="00EA443E">
        <w:rPr>
          <w:b/>
          <w:bCs/>
        </w:rPr>
        <w:t>No clear rule that Developers cannot encumber the land.</w:t>
      </w:r>
      <w:r w:rsidRPr="00EA443E">
        <w:br/>
        <w:t>There is no strong “no mortgage/no charge/no lien” language visible here, and no requirement that any lender sign a deed of subordination to protect the Landowner.</w:t>
      </w:r>
    </w:p>
    <w:p w14:paraId="54669614" w14:textId="77777777" w:rsidR="00EA443E" w:rsidRPr="00EA443E" w:rsidRDefault="00EA443E" w:rsidP="00EA443E">
      <w:r w:rsidRPr="00EA443E">
        <w:pict w14:anchorId="64EC7691">
          <v:rect id="_x0000_i1078" style="width:0;height:1.5pt" o:hralign="center" o:hrstd="t" o:hr="t" fillcolor="#a0a0a0" stroked="f"/>
        </w:pict>
      </w:r>
    </w:p>
    <w:p w14:paraId="7E98541B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6) Key concerns / red flags (stuff I would fix before signing)</w:t>
      </w:r>
    </w:p>
    <w:p w14:paraId="34DF7DA8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A) Document quality / internal inconsistencies (signals execution risk)</w:t>
      </w:r>
    </w:p>
    <w:p w14:paraId="7CE45498" w14:textId="77777777" w:rsidR="00EA443E" w:rsidRPr="00EA443E" w:rsidRDefault="00EA443E" w:rsidP="00EA443E">
      <w:pPr>
        <w:numPr>
          <w:ilvl w:val="0"/>
          <w:numId w:val="20"/>
        </w:numPr>
      </w:pPr>
      <w:r w:rsidRPr="00EA443E">
        <w:t xml:space="preserve">The definition of “Premium” says </w:t>
      </w:r>
      <w:r w:rsidRPr="00EA443E">
        <w:rPr>
          <w:b/>
          <w:bCs/>
        </w:rPr>
        <w:t>₦200,000,000 (two million naira)</w:t>
      </w:r>
      <w:r w:rsidRPr="00EA443E">
        <w:t xml:space="preserve"> — that’s a serious typo.</w:t>
      </w:r>
    </w:p>
    <w:p w14:paraId="5E8E3EC2" w14:textId="77777777" w:rsidR="00EA443E" w:rsidRPr="00EA443E" w:rsidRDefault="00EA443E" w:rsidP="00EA443E">
      <w:pPr>
        <w:numPr>
          <w:ilvl w:val="0"/>
          <w:numId w:val="20"/>
        </w:numPr>
      </w:pPr>
      <w:r w:rsidRPr="00EA443E">
        <w:lastRenderedPageBreak/>
        <w:t>Clause cross-references are off (e.g., “Clause 24” where it should be “Clause 21,” etc.).</w:t>
      </w:r>
    </w:p>
    <w:p w14:paraId="120A75EA" w14:textId="77777777" w:rsidR="00EA443E" w:rsidRPr="00EA443E" w:rsidRDefault="00EA443E" w:rsidP="00EA443E">
      <w:pPr>
        <w:numPr>
          <w:ilvl w:val="0"/>
          <w:numId w:val="20"/>
        </w:numPr>
      </w:pPr>
      <w:r w:rsidRPr="00EA443E">
        <w:t xml:space="preserve">These errors matter because they create </w:t>
      </w:r>
      <w:r w:rsidRPr="00EA443E">
        <w:rPr>
          <w:b/>
          <w:bCs/>
        </w:rPr>
        <w:t>interpretation gaps</w:t>
      </w:r>
      <w:r w:rsidRPr="00EA443E">
        <w:t xml:space="preserve"> in disputes.</w:t>
      </w:r>
    </w:p>
    <w:p w14:paraId="365A58E4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B) Pre-signed deeds + Trustee mechanism = high-risk unless tightened</w:t>
      </w:r>
    </w:p>
    <w:p w14:paraId="4310F639" w14:textId="77777777" w:rsidR="00EA443E" w:rsidRPr="00EA443E" w:rsidRDefault="00EA443E" w:rsidP="00EA443E">
      <w:pPr>
        <w:numPr>
          <w:ilvl w:val="0"/>
          <w:numId w:val="21"/>
        </w:numPr>
      </w:pPr>
      <w:r w:rsidRPr="00EA443E">
        <w:t>The Landowner is signing transfer documents in advance for the Developers’ units.</w:t>
      </w:r>
    </w:p>
    <w:p w14:paraId="7CC2C8E9" w14:textId="77777777" w:rsidR="00EA443E" w:rsidRPr="00EA443E" w:rsidRDefault="00EA443E" w:rsidP="00EA443E">
      <w:pPr>
        <w:numPr>
          <w:ilvl w:val="0"/>
          <w:numId w:val="21"/>
        </w:numPr>
      </w:pPr>
      <w:r w:rsidRPr="00EA443E">
        <w:t xml:space="preserve">If the Trustee release conditions are not extremely strict and objective, </w:t>
      </w:r>
      <w:r w:rsidRPr="00EA443E">
        <w:rPr>
          <w:b/>
          <w:bCs/>
        </w:rPr>
        <w:t>you can lose leverage</w:t>
      </w:r>
      <w:r w:rsidRPr="00EA443E">
        <w:t>.</w:t>
      </w:r>
    </w:p>
    <w:p w14:paraId="57A29B8A" w14:textId="77777777" w:rsidR="00EA443E" w:rsidRPr="00EA443E" w:rsidRDefault="00EA443E" w:rsidP="00EA443E">
      <w:r w:rsidRPr="00EA443E">
        <w:rPr>
          <w:b/>
          <w:bCs/>
        </w:rPr>
        <w:t>Fix conceptually:</w:t>
      </w:r>
      <w:r w:rsidRPr="00EA443E">
        <w:t xml:space="preserve"> release should be tied to </w:t>
      </w:r>
      <w:r w:rsidRPr="00EA443E">
        <w:rPr>
          <w:b/>
          <w:bCs/>
        </w:rPr>
        <w:t>independent completion milestones</w:t>
      </w:r>
      <w:r w:rsidRPr="00EA443E">
        <w:t>, not just “both parties confirm,” and Trustee instructions should be separately documented, precise, and irrevocable.</w:t>
      </w:r>
    </w:p>
    <w:p w14:paraId="1435D194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C) Delay regime is weak (no real penalties)</w:t>
      </w:r>
    </w:p>
    <w:p w14:paraId="6FB5E970" w14:textId="77777777" w:rsidR="00EA443E" w:rsidRPr="00EA443E" w:rsidRDefault="00EA443E" w:rsidP="00EA443E">
      <w:pPr>
        <w:numPr>
          <w:ilvl w:val="0"/>
          <w:numId w:val="22"/>
        </w:numPr>
      </w:pPr>
      <w:proofErr w:type="gramStart"/>
      <w:r w:rsidRPr="00EA443E">
        <w:t>Landowner</w:t>
      </w:r>
      <w:proofErr w:type="gramEnd"/>
      <w:r w:rsidRPr="00EA443E">
        <w:t xml:space="preserve"> can grant extensions, but there is </w:t>
      </w:r>
      <w:r w:rsidRPr="00EA443E">
        <w:rPr>
          <w:b/>
          <w:bCs/>
        </w:rPr>
        <w:t>no liquidated damages / compensation</w:t>
      </w:r>
      <w:r w:rsidRPr="00EA443E">
        <w:t xml:space="preserve"> for delay.</w:t>
      </w:r>
    </w:p>
    <w:p w14:paraId="30C96340" w14:textId="77777777" w:rsidR="00EA443E" w:rsidRPr="00EA443E" w:rsidRDefault="00EA443E" w:rsidP="00EA443E">
      <w:pPr>
        <w:numPr>
          <w:ilvl w:val="0"/>
          <w:numId w:val="22"/>
        </w:numPr>
      </w:pPr>
      <w:r w:rsidRPr="00EA443E">
        <w:t>Developers can blame “modifications/variations or otherwise” (that “or otherwise” is dangerously broad).</w:t>
      </w:r>
    </w:p>
    <w:p w14:paraId="38F167F1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D) Termination economics are unfavorable to Landowner</w:t>
      </w:r>
    </w:p>
    <w:p w14:paraId="202D4C4A" w14:textId="77777777" w:rsidR="00EA443E" w:rsidRPr="00EA443E" w:rsidRDefault="00EA443E" w:rsidP="00EA443E">
      <w:pPr>
        <w:numPr>
          <w:ilvl w:val="0"/>
          <w:numId w:val="23"/>
        </w:numPr>
      </w:pPr>
      <w:r w:rsidRPr="00EA443E">
        <w:t>Landowner may have to refund “value of work done” even if:</w:t>
      </w:r>
    </w:p>
    <w:p w14:paraId="04D46E28" w14:textId="77777777" w:rsidR="00EA443E" w:rsidRPr="00EA443E" w:rsidRDefault="00EA443E" w:rsidP="00EA443E">
      <w:pPr>
        <w:numPr>
          <w:ilvl w:val="1"/>
          <w:numId w:val="23"/>
        </w:numPr>
      </w:pPr>
      <w:r w:rsidRPr="00EA443E">
        <w:t>work is defective,</w:t>
      </w:r>
    </w:p>
    <w:p w14:paraId="64929BA4" w14:textId="77777777" w:rsidR="00EA443E" w:rsidRPr="00EA443E" w:rsidRDefault="00EA443E" w:rsidP="00EA443E">
      <w:pPr>
        <w:numPr>
          <w:ilvl w:val="1"/>
          <w:numId w:val="23"/>
        </w:numPr>
      </w:pPr>
      <w:r w:rsidRPr="00EA443E">
        <w:t>over-priced,</w:t>
      </w:r>
    </w:p>
    <w:p w14:paraId="6769DBBC" w14:textId="77777777" w:rsidR="00EA443E" w:rsidRPr="00EA443E" w:rsidRDefault="00EA443E" w:rsidP="00EA443E">
      <w:pPr>
        <w:numPr>
          <w:ilvl w:val="1"/>
          <w:numId w:val="23"/>
        </w:numPr>
      </w:pPr>
      <w:r w:rsidRPr="00EA443E">
        <w:t>not aligned with specs,</w:t>
      </w:r>
    </w:p>
    <w:p w14:paraId="631FB07C" w14:textId="77777777" w:rsidR="00EA443E" w:rsidRPr="00EA443E" w:rsidRDefault="00EA443E" w:rsidP="00EA443E">
      <w:pPr>
        <w:numPr>
          <w:ilvl w:val="1"/>
          <w:numId w:val="23"/>
        </w:numPr>
      </w:pPr>
      <w:r w:rsidRPr="00EA443E">
        <w:t>or not legally regularized.</w:t>
      </w:r>
    </w:p>
    <w:p w14:paraId="51C2622F" w14:textId="77777777" w:rsidR="00EA443E" w:rsidRPr="00EA443E" w:rsidRDefault="00EA443E" w:rsidP="00EA443E">
      <w:pPr>
        <w:numPr>
          <w:ilvl w:val="0"/>
          <w:numId w:val="23"/>
        </w:numPr>
      </w:pPr>
      <w:r w:rsidRPr="00EA443E">
        <w:t>There’s no clear mechanism for deducting:</w:t>
      </w:r>
    </w:p>
    <w:p w14:paraId="293D7673" w14:textId="77777777" w:rsidR="00EA443E" w:rsidRPr="00EA443E" w:rsidRDefault="00EA443E" w:rsidP="00EA443E">
      <w:pPr>
        <w:numPr>
          <w:ilvl w:val="1"/>
          <w:numId w:val="23"/>
        </w:numPr>
      </w:pPr>
      <w:r w:rsidRPr="00EA443E">
        <w:t>cost to rectify defects,</w:t>
      </w:r>
    </w:p>
    <w:p w14:paraId="35F5D74B" w14:textId="77777777" w:rsidR="00EA443E" w:rsidRPr="00EA443E" w:rsidRDefault="00EA443E" w:rsidP="00EA443E">
      <w:pPr>
        <w:numPr>
          <w:ilvl w:val="1"/>
          <w:numId w:val="23"/>
        </w:numPr>
      </w:pPr>
      <w:r w:rsidRPr="00EA443E">
        <w:t>cost to complete,</w:t>
      </w:r>
    </w:p>
    <w:p w14:paraId="335136F5" w14:textId="77777777" w:rsidR="00EA443E" w:rsidRPr="00EA443E" w:rsidRDefault="00EA443E" w:rsidP="00EA443E">
      <w:pPr>
        <w:numPr>
          <w:ilvl w:val="1"/>
          <w:numId w:val="23"/>
        </w:numPr>
      </w:pPr>
      <w:r w:rsidRPr="00EA443E">
        <w:t>penalties,</w:t>
      </w:r>
    </w:p>
    <w:p w14:paraId="4DB61F42" w14:textId="77777777" w:rsidR="00EA443E" w:rsidRPr="00EA443E" w:rsidRDefault="00EA443E" w:rsidP="00EA443E">
      <w:pPr>
        <w:numPr>
          <w:ilvl w:val="1"/>
          <w:numId w:val="23"/>
        </w:numPr>
      </w:pPr>
      <w:r w:rsidRPr="00EA443E">
        <w:t>third-party claims.</w:t>
      </w:r>
    </w:p>
    <w:p w14:paraId="5EDA010A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E) Insurance clause needs Landowner protection</w:t>
      </w:r>
    </w:p>
    <w:p w14:paraId="6C66C335" w14:textId="77777777" w:rsidR="00EA443E" w:rsidRPr="00EA443E" w:rsidRDefault="00EA443E" w:rsidP="00EA443E">
      <w:pPr>
        <w:numPr>
          <w:ilvl w:val="0"/>
          <w:numId w:val="24"/>
        </w:numPr>
      </w:pPr>
      <w:r w:rsidRPr="00EA443E">
        <w:t xml:space="preserve">Developers must </w:t>
      </w:r>
      <w:proofErr w:type="gramStart"/>
      <w:r w:rsidRPr="00EA443E">
        <w:t>insure</w:t>
      </w:r>
      <w:proofErr w:type="gramEnd"/>
      <w:r w:rsidRPr="00EA443E">
        <w:t xml:space="preserve">, but it’s not clearly </w:t>
      </w:r>
      <w:proofErr w:type="gramStart"/>
      <w:r w:rsidRPr="00EA443E">
        <w:t>stating</w:t>
      </w:r>
      <w:proofErr w:type="gramEnd"/>
      <w:r w:rsidRPr="00EA443E">
        <w:t>:</w:t>
      </w:r>
    </w:p>
    <w:p w14:paraId="3D5BBBA5" w14:textId="77777777" w:rsidR="00EA443E" w:rsidRPr="00EA443E" w:rsidRDefault="00EA443E" w:rsidP="00EA443E">
      <w:pPr>
        <w:numPr>
          <w:ilvl w:val="1"/>
          <w:numId w:val="24"/>
        </w:numPr>
      </w:pPr>
      <w:r w:rsidRPr="00EA443E">
        <w:lastRenderedPageBreak/>
        <w:t xml:space="preserve">who the </w:t>
      </w:r>
      <w:r w:rsidRPr="00EA443E">
        <w:rPr>
          <w:b/>
          <w:bCs/>
        </w:rPr>
        <w:t>beneficiary/loss payee</w:t>
      </w:r>
      <w:r w:rsidRPr="00EA443E">
        <w:t xml:space="preserve"> is,</w:t>
      </w:r>
    </w:p>
    <w:p w14:paraId="033A784B" w14:textId="77777777" w:rsidR="00EA443E" w:rsidRPr="00EA443E" w:rsidRDefault="00EA443E" w:rsidP="00EA443E">
      <w:pPr>
        <w:numPr>
          <w:ilvl w:val="1"/>
          <w:numId w:val="24"/>
        </w:numPr>
      </w:pPr>
      <w:r w:rsidRPr="00EA443E">
        <w:t xml:space="preserve">whether Landowner is named as </w:t>
      </w:r>
      <w:r w:rsidRPr="00EA443E">
        <w:rPr>
          <w:b/>
          <w:bCs/>
        </w:rPr>
        <w:t>co-insured</w:t>
      </w:r>
      <w:r w:rsidRPr="00EA443E">
        <w:t>,</w:t>
      </w:r>
    </w:p>
    <w:p w14:paraId="7525966E" w14:textId="77777777" w:rsidR="00EA443E" w:rsidRPr="00EA443E" w:rsidRDefault="00EA443E" w:rsidP="00EA443E">
      <w:pPr>
        <w:numPr>
          <w:ilvl w:val="1"/>
          <w:numId w:val="24"/>
        </w:numPr>
      </w:pPr>
      <w:r w:rsidRPr="00EA443E">
        <w:t>how proceeds are controlled (Developer “shall apply” is not enough).</w:t>
      </w:r>
    </w:p>
    <w:p w14:paraId="3E08FB37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F) Sales/marketing and cashflow control is unclear</w:t>
      </w:r>
    </w:p>
    <w:p w14:paraId="799A441E" w14:textId="77777777" w:rsidR="00EA443E" w:rsidRPr="00EA443E" w:rsidRDefault="00EA443E" w:rsidP="00EA443E">
      <w:pPr>
        <w:numPr>
          <w:ilvl w:val="0"/>
          <w:numId w:val="25"/>
        </w:numPr>
      </w:pPr>
      <w:r w:rsidRPr="00EA443E">
        <w:t>The Developers will naturally want to pre-sell units (especially their own).</w:t>
      </w:r>
      <w:r w:rsidRPr="00EA443E">
        <w:br/>
        <w:t>The contract should be explicit on:</w:t>
      </w:r>
    </w:p>
    <w:p w14:paraId="2E343C9E" w14:textId="77777777" w:rsidR="00EA443E" w:rsidRPr="00EA443E" w:rsidRDefault="00EA443E" w:rsidP="00EA443E">
      <w:pPr>
        <w:numPr>
          <w:ilvl w:val="1"/>
          <w:numId w:val="25"/>
        </w:numPr>
      </w:pPr>
      <w:r w:rsidRPr="00EA443E">
        <w:t>whether Developers can sell before completion,</w:t>
      </w:r>
    </w:p>
    <w:p w14:paraId="25064DD8" w14:textId="77777777" w:rsidR="00EA443E" w:rsidRPr="00EA443E" w:rsidRDefault="00EA443E" w:rsidP="00EA443E">
      <w:pPr>
        <w:numPr>
          <w:ilvl w:val="1"/>
          <w:numId w:val="25"/>
        </w:numPr>
      </w:pPr>
      <w:r w:rsidRPr="00EA443E">
        <w:t>whether sale proceeds must be applied to construction,</w:t>
      </w:r>
    </w:p>
    <w:p w14:paraId="7DE52624" w14:textId="77777777" w:rsidR="00EA443E" w:rsidRPr="00EA443E" w:rsidRDefault="00EA443E" w:rsidP="00EA443E">
      <w:pPr>
        <w:numPr>
          <w:ilvl w:val="1"/>
          <w:numId w:val="25"/>
        </w:numPr>
      </w:pPr>
      <w:r w:rsidRPr="00EA443E">
        <w:t>whether Landowner has approval rights on pricing/branding/agents for Landowner units.</w:t>
      </w:r>
    </w:p>
    <w:p w14:paraId="5AF528A4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G) Force majeure is very broad</w:t>
      </w:r>
    </w:p>
    <w:p w14:paraId="0A24F545" w14:textId="77777777" w:rsidR="00EA443E" w:rsidRPr="00EA443E" w:rsidRDefault="00EA443E" w:rsidP="00EA443E">
      <w:pPr>
        <w:numPr>
          <w:ilvl w:val="0"/>
          <w:numId w:val="26"/>
        </w:numPr>
      </w:pPr>
      <w:r w:rsidRPr="00EA443E">
        <w:t>Includes “political unrest, insecurity… aggressive government exchange policies.”</w:t>
      </w:r>
      <w:r w:rsidRPr="00EA443E">
        <w:br/>
        <w:t>This can become an excuse for non-performance without clear limits.</w:t>
      </w:r>
    </w:p>
    <w:p w14:paraId="46E21BCD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H) Landowner indemnities are heavy</w:t>
      </w:r>
    </w:p>
    <w:p w14:paraId="6B51691A" w14:textId="77777777" w:rsidR="00EA443E" w:rsidRPr="00EA443E" w:rsidRDefault="00EA443E" w:rsidP="00EA443E">
      <w:pPr>
        <w:numPr>
          <w:ilvl w:val="0"/>
          <w:numId w:val="27"/>
        </w:numPr>
      </w:pPr>
      <w:r w:rsidRPr="00EA443E">
        <w:t xml:space="preserve">Landowner indemnifies Developers for title defects </w:t>
      </w:r>
      <w:proofErr w:type="gramStart"/>
      <w:r w:rsidRPr="00EA443E">
        <w:t>and also</w:t>
      </w:r>
      <w:proofErr w:type="gramEnd"/>
      <w:r w:rsidRPr="00EA443E">
        <w:t xml:space="preserve"> losses linked to Landowner’s consultant.</w:t>
      </w:r>
      <w:r w:rsidRPr="00EA443E">
        <w:br/>
        <w:t>This may be fair in parts, but it needs balancing.</w:t>
      </w:r>
    </w:p>
    <w:p w14:paraId="2D39FE49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I) Management of common areas / service charge / estate governance not defined</w:t>
      </w:r>
    </w:p>
    <w:p w14:paraId="24DD0978" w14:textId="77777777" w:rsidR="00EA443E" w:rsidRPr="00EA443E" w:rsidRDefault="00EA443E" w:rsidP="00EA443E">
      <w:pPr>
        <w:numPr>
          <w:ilvl w:val="0"/>
          <w:numId w:val="28"/>
        </w:numPr>
      </w:pPr>
      <w:r w:rsidRPr="00EA443E">
        <w:t>Who controls facility management after completion?</w:t>
      </w:r>
    </w:p>
    <w:p w14:paraId="4EC0F6FE" w14:textId="77777777" w:rsidR="00EA443E" w:rsidRPr="00EA443E" w:rsidRDefault="00EA443E" w:rsidP="00EA443E">
      <w:pPr>
        <w:numPr>
          <w:ilvl w:val="0"/>
          <w:numId w:val="28"/>
        </w:numPr>
      </w:pPr>
      <w:r w:rsidRPr="00EA443E">
        <w:t>How are service charges set?</w:t>
      </w:r>
    </w:p>
    <w:p w14:paraId="5BD0432A" w14:textId="77777777" w:rsidR="00EA443E" w:rsidRPr="00EA443E" w:rsidRDefault="00EA443E" w:rsidP="00EA443E">
      <w:pPr>
        <w:numPr>
          <w:ilvl w:val="0"/>
          <w:numId w:val="28"/>
        </w:numPr>
      </w:pPr>
      <w:r w:rsidRPr="00EA443E">
        <w:t>Who appoints the facility manager?</w:t>
      </w:r>
    </w:p>
    <w:p w14:paraId="5FAD9ABE" w14:textId="77777777" w:rsidR="00EA443E" w:rsidRPr="00EA443E" w:rsidRDefault="00EA443E" w:rsidP="00EA443E">
      <w:pPr>
        <w:numPr>
          <w:ilvl w:val="0"/>
          <w:numId w:val="28"/>
        </w:numPr>
      </w:pPr>
      <w:r w:rsidRPr="00EA443E">
        <w:t>What happens if Developers still own offices and some flats—who controls the management company?</w:t>
      </w:r>
    </w:p>
    <w:p w14:paraId="221647DD" w14:textId="77777777" w:rsidR="00EA443E" w:rsidRPr="00EA443E" w:rsidRDefault="00EA443E" w:rsidP="00EA443E">
      <w:r w:rsidRPr="00EA443E">
        <w:pict w14:anchorId="5E8D93C8">
          <v:rect id="_x0000_i1079" style="width:0;height:1.5pt" o:hralign="center" o:hrstd="t" o:hr="t" fillcolor="#a0a0a0" stroked="f"/>
        </w:pict>
      </w:r>
    </w:p>
    <w:p w14:paraId="4BCF9EC9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7) Quick scorecard (Landowner-friendly vs Developer-friendly)</w:t>
      </w:r>
    </w:p>
    <w:p w14:paraId="770B5304" w14:textId="77777777" w:rsidR="00EA443E" w:rsidRPr="00EA443E" w:rsidRDefault="00EA443E" w:rsidP="00EA443E">
      <w:r w:rsidRPr="00EA443E">
        <w:rPr>
          <w:b/>
          <w:bCs/>
        </w:rPr>
        <w:t>Landowner-friendly</w:t>
      </w:r>
    </w:p>
    <w:p w14:paraId="087CC408" w14:textId="77777777" w:rsidR="00EA443E" w:rsidRPr="00EA443E" w:rsidRDefault="00EA443E" w:rsidP="00EA443E">
      <w:pPr>
        <w:numPr>
          <w:ilvl w:val="0"/>
          <w:numId w:val="29"/>
        </w:numPr>
      </w:pPr>
      <w:r w:rsidRPr="00EA443E">
        <w:t>16 residential units + ₦200m relocation</w:t>
      </w:r>
    </w:p>
    <w:p w14:paraId="357918E2" w14:textId="77777777" w:rsidR="00EA443E" w:rsidRPr="00EA443E" w:rsidRDefault="00EA443E" w:rsidP="00EA443E">
      <w:pPr>
        <w:numPr>
          <w:ilvl w:val="0"/>
          <w:numId w:val="29"/>
        </w:numPr>
      </w:pPr>
      <w:proofErr w:type="gramStart"/>
      <w:r w:rsidRPr="00EA443E">
        <w:t>cost</w:t>
      </w:r>
      <w:proofErr w:type="gramEnd"/>
      <w:r w:rsidRPr="00EA443E">
        <w:t xml:space="preserve"> overruns don’t change sharing ratio</w:t>
      </w:r>
    </w:p>
    <w:p w14:paraId="01BC75DD" w14:textId="77777777" w:rsidR="00EA443E" w:rsidRPr="00EA443E" w:rsidRDefault="00EA443E" w:rsidP="00EA443E">
      <w:pPr>
        <w:numPr>
          <w:ilvl w:val="0"/>
          <w:numId w:val="29"/>
        </w:numPr>
      </w:pPr>
      <w:r w:rsidRPr="00EA443E">
        <w:lastRenderedPageBreak/>
        <w:t>consultant access and inspection rights</w:t>
      </w:r>
    </w:p>
    <w:p w14:paraId="36025802" w14:textId="77777777" w:rsidR="00EA443E" w:rsidRPr="00EA443E" w:rsidRDefault="00EA443E" w:rsidP="00EA443E">
      <w:pPr>
        <w:numPr>
          <w:ilvl w:val="0"/>
          <w:numId w:val="29"/>
        </w:numPr>
      </w:pPr>
      <w:r w:rsidRPr="00EA443E">
        <w:t>defect obligations stated</w:t>
      </w:r>
    </w:p>
    <w:p w14:paraId="12F70B77" w14:textId="77777777" w:rsidR="00EA443E" w:rsidRPr="00EA443E" w:rsidRDefault="00EA443E" w:rsidP="00EA443E">
      <w:r w:rsidRPr="00EA443E">
        <w:rPr>
          <w:b/>
          <w:bCs/>
        </w:rPr>
        <w:t>Developer-friendly / Landowner-risky</w:t>
      </w:r>
    </w:p>
    <w:p w14:paraId="2A7F8A55" w14:textId="77777777" w:rsidR="00EA443E" w:rsidRPr="00EA443E" w:rsidRDefault="00EA443E" w:rsidP="00EA443E">
      <w:pPr>
        <w:numPr>
          <w:ilvl w:val="0"/>
          <w:numId w:val="30"/>
        </w:numPr>
      </w:pPr>
      <w:r w:rsidRPr="00EA443E">
        <w:t>Developers control construction decisions</w:t>
      </w:r>
    </w:p>
    <w:p w14:paraId="79EA97E5" w14:textId="77777777" w:rsidR="00EA443E" w:rsidRPr="00EA443E" w:rsidRDefault="00EA443E" w:rsidP="00EA443E">
      <w:pPr>
        <w:numPr>
          <w:ilvl w:val="0"/>
          <w:numId w:val="30"/>
        </w:numPr>
      </w:pPr>
      <w:r w:rsidRPr="00EA443E">
        <w:t>weak delay penalties</w:t>
      </w:r>
    </w:p>
    <w:p w14:paraId="37D23529" w14:textId="77777777" w:rsidR="00EA443E" w:rsidRPr="00EA443E" w:rsidRDefault="00EA443E" w:rsidP="00EA443E">
      <w:pPr>
        <w:numPr>
          <w:ilvl w:val="0"/>
          <w:numId w:val="30"/>
        </w:numPr>
      </w:pPr>
      <w:r w:rsidRPr="00EA443E">
        <w:t>pre-signed deeds</w:t>
      </w:r>
    </w:p>
    <w:p w14:paraId="164E413C" w14:textId="77777777" w:rsidR="00EA443E" w:rsidRPr="00EA443E" w:rsidRDefault="00EA443E" w:rsidP="00EA443E">
      <w:pPr>
        <w:numPr>
          <w:ilvl w:val="0"/>
          <w:numId w:val="30"/>
        </w:numPr>
      </w:pPr>
      <w:r w:rsidRPr="00EA443E">
        <w:t>termination refund obligation</w:t>
      </w:r>
    </w:p>
    <w:p w14:paraId="53295E62" w14:textId="77777777" w:rsidR="00EA443E" w:rsidRPr="00EA443E" w:rsidRDefault="00EA443E" w:rsidP="00EA443E">
      <w:pPr>
        <w:numPr>
          <w:ilvl w:val="0"/>
          <w:numId w:val="30"/>
        </w:numPr>
      </w:pPr>
      <w:r w:rsidRPr="00EA443E">
        <w:t>unclear anti-encumbrance / financing protections</w:t>
      </w:r>
    </w:p>
    <w:p w14:paraId="7516A94B" w14:textId="77777777" w:rsidR="00EA443E" w:rsidRPr="00EA443E" w:rsidRDefault="00EA443E" w:rsidP="00EA443E">
      <w:pPr>
        <w:numPr>
          <w:ilvl w:val="0"/>
          <w:numId w:val="30"/>
        </w:numPr>
      </w:pPr>
      <w:r w:rsidRPr="00EA443E">
        <w:t>acceptance timeline (3 working days) is tight</w:t>
      </w:r>
    </w:p>
    <w:p w14:paraId="01699E55" w14:textId="77777777" w:rsidR="00EA443E" w:rsidRPr="00EA443E" w:rsidRDefault="00EA443E" w:rsidP="00EA443E">
      <w:r w:rsidRPr="00EA443E">
        <w:pict w14:anchorId="786B4A33">
          <v:rect id="_x0000_i1080" style="width:0;height:1.5pt" o:hralign="center" o:hrstd="t" o:hr="t" fillcolor="#a0a0a0" stroked="f"/>
        </w:pict>
      </w:r>
    </w:p>
    <w:p w14:paraId="4BEBCE90" w14:textId="77777777" w:rsidR="00EA443E" w:rsidRPr="00EA443E" w:rsidRDefault="00EA443E" w:rsidP="00EA443E">
      <w:pPr>
        <w:rPr>
          <w:b/>
          <w:bCs/>
        </w:rPr>
      </w:pPr>
      <w:r w:rsidRPr="00EA443E">
        <w:rPr>
          <w:b/>
          <w:bCs/>
        </w:rPr>
        <w:t>8) Practical negotiation upgrades (highest impact)</w:t>
      </w:r>
    </w:p>
    <w:p w14:paraId="3060402F" w14:textId="77777777" w:rsidR="00EA443E" w:rsidRPr="00EA443E" w:rsidRDefault="00EA443E" w:rsidP="00EA443E">
      <w:r w:rsidRPr="00EA443E">
        <w:t>If you want to make this safer for the Landowner, the biggest upgrades are:</w:t>
      </w:r>
    </w:p>
    <w:p w14:paraId="778B1028" w14:textId="77777777" w:rsidR="00EA443E" w:rsidRPr="00EA443E" w:rsidRDefault="00EA443E" w:rsidP="00EA443E">
      <w:pPr>
        <w:numPr>
          <w:ilvl w:val="0"/>
          <w:numId w:val="31"/>
        </w:numPr>
      </w:pPr>
      <w:r w:rsidRPr="00EA443E">
        <w:rPr>
          <w:b/>
          <w:bCs/>
        </w:rPr>
        <w:t>Performance security:</w:t>
      </w:r>
      <w:r w:rsidRPr="00EA443E">
        <w:t xml:space="preserve"> bank guarantee/performance bond/parent company guarantee.</w:t>
      </w:r>
    </w:p>
    <w:p w14:paraId="2CF7BA81" w14:textId="77777777" w:rsidR="00EA443E" w:rsidRPr="00EA443E" w:rsidRDefault="00EA443E" w:rsidP="00EA443E">
      <w:pPr>
        <w:numPr>
          <w:ilvl w:val="0"/>
          <w:numId w:val="31"/>
        </w:numPr>
      </w:pPr>
      <w:r w:rsidRPr="00EA443E">
        <w:rPr>
          <w:b/>
          <w:bCs/>
        </w:rPr>
        <w:t>No encumbrance clause + lender subordination:</w:t>
      </w:r>
      <w:r w:rsidRPr="00EA443E">
        <w:t xml:space="preserve"> Developers cannot mortgage/charge the land; any construction finance lender must sign protections for Landowner.</w:t>
      </w:r>
    </w:p>
    <w:p w14:paraId="36BAB6F6" w14:textId="77777777" w:rsidR="00EA443E" w:rsidRPr="00EA443E" w:rsidRDefault="00EA443E" w:rsidP="00EA443E">
      <w:pPr>
        <w:numPr>
          <w:ilvl w:val="0"/>
          <w:numId w:val="31"/>
        </w:numPr>
      </w:pPr>
      <w:r w:rsidRPr="00EA443E">
        <w:rPr>
          <w:b/>
          <w:bCs/>
        </w:rPr>
        <w:t>Milestone-based trustee release:</w:t>
      </w:r>
      <w:r w:rsidRPr="00EA443E">
        <w:t xml:space="preserve"> deeds released only upon objective milestones + independent certification (QS/Engineer).</w:t>
      </w:r>
    </w:p>
    <w:p w14:paraId="3409DBE0" w14:textId="77777777" w:rsidR="00EA443E" w:rsidRPr="00EA443E" w:rsidRDefault="00EA443E" w:rsidP="00EA443E">
      <w:pPr>
        <w:numPr>
          <w:ilvl w:val="0"/>
          <w:numId w:val="31"/>
        </w:numPr>
      </w:pPr>
      <w:r w:rsidRPr="00EA443E">
        <w:rPr>
          <w:b/>
          <w:bCs/>
        </w:rPr>
        <w:t>Delay damages:</w:t>
      </w:r>
      <w:r w:rsidRPr="00EA443E">
        <w:t xml:space="preserve"> monthly penalty or unit reallocation trigger if delays exceed X months (beyond force majeure).</w:t>
      </w:r>
    </w:p>
    <w:p w14:paraId="7944F86A" w14:textId="77777777" w:rsidR="00EA443E" w:rsidRPr="00EA443E" w:rsidRDefault="00EA443E" w:rsidP="00EA443E">
      <w:pPr>
        <w:numPr>
          <w:ilvl w:val="0"/>
          <w:numId w:val="31"/>
        </w:numPr>
      </w:pPr>
      <w:r w:rsidRPr="00EA443E">
        <w:rPr>
          <w:b/>
          <w:bCs/>
        </w:rPr>
        <w:t>Termination formula that protects Landowner:</w:t>
      </w:r>
      <w:r w:rsidRPr="00EA443E">
        <w:t xml:space="preserve"> refund = value of compliant work </w:t>
      </w:r>
      <w:r w:rsidRPr="00EA443E">
        <w:rPr>
          <w:b/>
          <w:bCs/>
        </w:rPr>
        <w:t>minus</w:t>
      </w:r>
      <w:r w:rsidRPr="00EA443E">
        <w:t xml:space="preserve"> defects/rectification/completion costs/claims.</w:t>
      </w:r>
    </w:p>
    <w:p w14:paraId="65FAE4C1" w14:textId="77777777" w:rsidR="00EA443E" w:rsidRPr="00EA443E" w:rsidRDefault="00EA443E" w:rsidP="00EA443E">
      <w:pPr>
        <w:numPr>
          <w:ilvl w:val="0"/>
          <w:numId w:val="31"/>
        </w:numPr>
      </w:pPr>
      <w:r w:rsidRPr="00EA443E">
        <w:rPr>
          <w:b/>
          <w:bCs/>
        </w:rPr>
        <w:t>Stronger Landowner consent rights:</w:t>
      </w:r>
      <w:r w:rsidRPr="00EA443E">
        <w:t xml:space="preserve"> material changes, substitutions, design variations, appointment of key contractors.</w:t>
      </w:r>
    </w:p>
    <w:p w14:paraId="6526AFD4" w14:textId="77777777" w:rsidR="00EA443E" w:rsidRPr="00EA443E" w:rsidRDefault="00EA443E" w:rsidP="00EA443E">
      <w:pPr>
        <w:numPr>
          <w:ilvl w:val="0"/>
          <w:numId w:val="31"/>
        </w:numPr>
      </w:pPr>
      <w:r w:rsidRPr="00EA443E">
        <w:rPr>
          <w:b/>
          <w:bCs/>
        </w:rPr>
        <w:t>Insurance improvements:</w:t>
      </w:r>
      <w:r w:rsidRPr="00EA443E">
        <w:t xml:space="preserve"> Landowner as co-insured + loss payee; proceeds controlled via escrow/trustee.</w:t>
      </w:r>
    </w:p>
    <w:p w14:paraId="0238F3D7" w14:textId="77777777" w:rsidR="00011C7D" w:rsidRDefault="00011C7D"/>
    <w:sectPr w:rsidR="00011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558"/>
    <w:multiLevelType w:val="multilevel"/>
    <w:tmpl w:val="7EB0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85C52"/>
    <w:multiLevelType w:val="multilevel"/>
    <w:tmpl w:val="0F36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A54B7"/>
    <w:multiLevelType w:val="multilevel"/>
    <w:tmpl w:val="721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F310A"/>
    <w:multiLevelType w:val="multilevel"/>
    <w:tmpl w:val="FE8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7498"/>
    <w:multiLevelType w:val="multilevel"/>
    <w:tmpl w:val="6AF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964CF"/>
    <w:multiLevelType w:val="multilevel"/>
    <w:tmpl w:val="533C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60306"/>
    <w:multiLevelType w:val="multilevel"/>
    <w:tmpl w:val="3DA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F0A17"/>
    <w:multiLevelType w:val="multilevel"/>
    <w:tmpl w:val="7F5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55280"/>
    <w:multiLevelType w:val="multilevel"/>
    <w:tmpl w:val="906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6224F"/>
    <w:multiLevelType w:val="multilevel"/>
    <w:tmpl w:val="F3B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D4101"/>
    <w:multiLevelType w:val="multilevel"/>
    <w:tmpl w:val="162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74A32"/>
    <w:multiLevelType w:val="multilevel"/>
    <w:tmpl w:val="668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618B7"/>
    <w:multiLevelType w:val="multilevel"/>
    <w:tmpl w:val="97B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F16D8"/>
    <w:multiLevelType w:val="multilevel"/>
    <w:tmpl w:val="343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04FDB"/>
    <w:multiLevelType w:val="multilevel"/>
    <w:tmpl w:val="7B3E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6128B"/>
    <w:multiLevelType w:val="multilevel"/>
    <w:tmpl w:val="37D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127A4"/>
    <w:multiLevelType w:val="multilevel"/>
    <w:tmpl w:val="D43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F0E49"/>
    <w:multiLevelType w:val="multilevel"/>
    <w:tmpl w:val="78C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21FE7"/>
    <w:multiLevelType w:val="multilevel"/>
    <w:tmpl w:val="138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E2BCE"/>
    <w:multiLevelType w:val="multilevel"/>
    <w:tmpl w:val="6AF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D4373"/>
    <w:multiLevelType w:val="multilevel"/>
    <w:tmpl w:val="9F34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10807"/>
    <w:multiLevelType w:val="multilevel"/>
    <w:tmpl w:val="48B2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25E2B"/>
    <w:multiLevelType w:val="multilevel"/>
    <w:tmpl w:val="D55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447CF"/>
    <w:multiLevelType w:val="multilevel"/>
    <w:tmpl w:val="0C9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023CA"/>
    <w:multiLevelType w:val="multilevel"/>
    <w:tmpl w:val="741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9659E"/>
    <w:multiLevelType w:val="multilevel"/>
    <w:tmpl w:val="3294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DF49B8"/>
    <w:multiLevelType w:val="multilevel"/>
    <w:tmpl w:val="B60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94CF5"/>
    <w:multiLevelType w:val="multilevel"/>
    <w:tmpl w:val="438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432F5"/>
    <w:multiLevelType w:val="multilevel"/>
    <w:tmpl w:val="18D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806E9"/>
    <w:multiLevelType w:val="multilevel"/>
    <w:tmpl w:val="A1D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50116"/>
    <w:multiLevelType w:val="multilevel"/>
    <w:tmpl w:val="A46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774562">
    <w:abstractNumId w:val="7"/>
  </w:num>
  <w:num w:numId="2" w16cid:durableId="897744148">
    <w:abstractNumId w:val="11"/>
  </w:num>
  <w:num w:numId="3" w16cid:durableId="583225416">
    <w:abstractNumId w:val="13"/>
  </w:num>
  <w:num w:numId="4" w16cid:durableId="1813597089">
    <w:abstractNumId w:val="8"/>
  </w:num>
  <w:num w:numId="5" w16cid:durableId="177886258">
    <w:abstractNumId w:val="9"/>
  </w:num>
  <w:num w:numId="6" w16cid:durableId="1871918879">
    <w:abstractNumId w:val="18"/>
  </w:num>
  <w:num w:numId="7" w16cid:durableId="1359114669">
    <w:abstractNumId w:val="22"/>
  </w:num>
  <w:num w:numId="8" w16cid:durableId="1211574365">
    <w:abstractNumId w:val="21"/>
  </w:num>
  <w:num w:numId="9" w16cid:durableId="32001821">
    <w:abstractNumId w:val="16"/>
  </w:num>
  <w:num w:numId="10" w16cid:durableId="2010867630">
    <w:abstractNumId w:val="23"/>
  </w:num>
  <w:num w:numId="11" w16cid:durableId="1603565693">
    <w:abstractNumId w:val="24"/>
  </w:num>
  <w:num w:numId="12" w16cid:durableId="315454048">
    <w:abstractNumId w:val="10"/>
  </w:num>
  <w:num w:numId="13" w16cid:durableId="867718137">
    <w:abstractNumId w:val="14"/>
  </w:num>
  <w:num w:numId="14" w16cid:durableId="407535174">
    <w:abstractNumId w:val="19"/>
  </w:num>
  <w:num w:numId="15" w16cid:durableId="1270698446">
    <w:abstractNumId w:val="3"/>
  </w:num>
  <w:num w:numId="16" w16cid:durableId="702705881">
    <w:abstractNumId w:val="12"/>
  </w:num>
  <w:num w:numId="17" w16cid:durableId="1935167366">
    <w:abstractNumId w:val="1"/>
  </w:num>
  <w:num w:numId="18" w16cid:durableId="458187607">
    <w:abstractNumId w:val="6"/>
  </w:num>
  <w:num w:numId="19" w16cid:durableId="1226066153">
    <w:abstractNumId w:val="25"/>
  </w:num>
  <w:num w:numId="20" w16cid:durableId="624502624">
    <w:abstractNumId w:val="26"/>
  </w:num>
  <w:num w:numId="21" w16cid:durableId="1867601574">
    <w:abstractNumId w:val="20"/>
  </w:num>
  <w:num w:numId="22" w16cid:durableId="356010385">
    <w:abstractNumId w:val="27"/>
  </w:num>
  <w:num w:numId="23" w16cid:durableId="443425599">
    <w:abstractNumId w:val="30"/>
  </w:num>
  <w:num w:numId="24" w16cid:durableId="1965504332">
    <w:abstractNumId w:val="28"/>
  </w:num>
  <w:num w:numId="25" w16cid:durableId="999231942">
    <w:abstractNumId w:val="15"/>
  </w:num>
  <w:num w:numId="26" w16cid:durableId="980306021">
    <w:abstractNumId w:val="5"/>
  </w:num>
  <w:num w:numId="27" w16cid:durableId="1162313051">
    <w:abstractNumId w:val="4"/>
  </w:num>
  <w:num w:numId="28" w16cid:durableId="1014112017">
    <w:abstractNumId w:val="29"/>
  </w:num>
  <w:num w:numId="29" w16cid:durableId="1631940102">
    <w:abstractNumId w:val="2"/>
  </w:num>
  <w:num w:numId="30" w16cid:durableId="1787769855">
    <w:abstractNumId w:val="17"/>
  </w:num>
  <w:num w:numId="31" w16cid:durableId="136625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3E"/>
    <w:rsid w:val="00011C7D"/>
    <w:rsid w:val="0046276E"/>
    <w:rsid w:val="007E0BF2"/>
    <w:rsid w:val="00A256D9"/>
    <w:rsid w:val="00AF7205"/>
    <w:rsid w:val="00E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D182"/>
  <w15:chartTrackingRefBased/>
  <w15:docId w15:val="{3A490C85-C766-4A43-97EF-49199F39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1611</Words>
  <Characters>9189</Characters>
  <Application>Microsoft Office Word</Application>
  <DocSecurity>0</DocSecurity>
  <Lines>76</Lines>
  <Paragraphs>21</Paragraphs>
  <ScaleCrop>false</ScaleCrop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Maduekwe</dc:creator>
  <cp:keywords/>
  <dc:description/>
  <cp:lastModifiedBy>Ike Maduekwe</cp:lastModifiedBy>
  <cp:revision>1</cp:revision>
  <dcterms:created xsi:type="dcterms:W3CDTF">2026-03-02T07:28:00Z</dcterms:created>
  <dcterms:modified xsi:type="dcterms:W3CDTF">2026-03-02T07:29:00Z</dcterms:modified>
</cp:coreProperties>
</file>