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AEAC5" w14:textId="77777777" w:rsidR="00436E8C" w:rsidRDefault="00436E8C" w:rsidP="00B25FE7">
      <w:pPr>
        <w:pBdr>
          <w:bottom w:val="single" w:sz="6" w:space="1" w:color="000000"/>
        </w:pBdr>
        <w:spacing w:before="120" w:line="360" w:lineRule="auto"/>
        <w:jc w:val="center"/>
        <w:rPr>
          <w:rFonts w:ascii="Arial" w:eastAsia="Arial" w:hAnsi="Arial" w:cs="Arial"/>
          <w:b/>
        </w:rPr>
      </w:pPr>
      <w:r>
        <w:rPr>
          <w:noProof/>
          <w:sz w:val="20"/>
          <w:szCs w:val="20"/>
        </w:rPr>
        <w:drawing>
          <wp:inline distT="0" distB="0" distL="0" distR="0" wp14:anchorId="4BEB21C9" wp14:editId="167C00F3">
            <wp:extent cx="5118100" cy="668655"/>
            <wp:effectExtent l="0" t="0" r="0" b="0"/>
            <wp:docPr id="1" name="image1.jp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 name="image1.jpg" descr="Texto&#10;&#10;Descrição gerada automaticamente com confiança média"/>
                    <pic:cNvPicPr preferRelativeResize="0"/>
                  </pic:nvPicPr>
                  <pic:blipFill>
                    <a:blip r:embed="rId5"/>
                    <a:srcRect/>
                    <a:stretch>
                      <a:fillRect/>
                    </a:stretch>
                  </pic:blipFill>
                  <pic:spPr>
                    <a:xfrm>
                      <a:off x="0" y="0"/>
                      <a:ext cx="5118100" cy="668655"/>
                    </a:xfrm>
                    <a:prstGeom prst="rect">
                      <a:avLst/>
                    </a:prstGeom>
                    <a:ln/>
                  </pic:spPr>
                </pic:pic>
              </a:graphicData>
            </a:graphic>
          </wp:inline>
        </w:drawing>
      </w:r>
    </w:p>
    <w:p w14:paraId="767D727C" w14:textId="77777777" w:rsidR="00436E8C" w:rsidRDefault="00436E8C" w:rsidP="00B25FE7">
      <w:pPr>
        <w:spacing w:before="120" w:line="360" w:lineRule="auto"/>
        <w:jc w:val="center"/>
        <w:rPr>
          <w:rFonts w:ascii="Arial" w:eastAsia="Arial" w:hAnsi="Arial" w:cs="Arial"/>
          <w:b/>
        </w:rPr>
      </w:pPr>
      <w:r>
        <w:rPr>
          <w:rFonts w:ascii="Arial" w:eastAsia="Arial" w:hAnsi="Arial" w:cs="Arial"/>
          <w:b/>
        </w:rPr>
        <w:t>FCT – Faculdade de Ciências e Tecnologia</w:t>
      </w:r>
    </w:p>
    <w:p w14:paraId="459E06F7" w14:textId="77777777" w:rsidR="00436E8C" w:rsidRDefault="00436E8C" w:rsidP="00B25FE7">
      <w:pPr>
        <w:spacing w:before="120" w:line="360" w:lineRule="auto"/>
        <w:jc w:val="center"/>
        <w:rPr>
          <w:rFonts w:ascii="Arial" w:eastAsia="Arial" w:hAnsi="Arial" w:cs="Arial"/>
          <w:b/>
        </w:rPr>
      </w:pPr>
      <w:r>
        <w:rPr>
          <w:rFonts w:ascii="Arial" w:eastAsia="Arial" w:hAnsi="Arial" w:cs="Arial"/>
          <w:b/>
        </w:rPr>
        <w:t>DMC – Departamento de Matemática e Computação</w:t>
      </w:r>
    </w:p>
    <w:p w14:paraId="33AE5084" w14:textId="6DCCF5B5" w:rsidR="00436E8C" w:rsidRDefault="00436E8C" w:rsidP="00B25FE7">
      <w:pPr>
        <w:spacing w:before="120" w:line="360" w:lineRule="auto"/>
        <w:jc w:val="center"/>
        <w:rPr>
          <w:sz w:val="20"/>
          <w:szCs w:val="20"/>
        </w:rPr>
      </w:pPr>
      <w:r>
        <w:rPr>
          <w:rFonts w:ascii="Arial" w:eastAsia="Arial" w:hAnsi="Arial" w:cs="Arial"/>
          <w:b/>
        </w:rPr>
        <w:t>Bacharelado em Ciência da Computação</w:t>
      </w:r>
    </w:p>
    <w:p w14:paraId="4153B95C" w14:textId="77777777" w:rsidR="00436E8C" w:rsidRDefault="00436E8C" w:rsidP="00B25FE7">
      <w:pPr>
        <w:spacing w:line="360" w:lineRule="auto"/>
        <w:jc w:val="center"/>
        <w:rPr>
          <w:sz w:val="20"/>
          <w:szCs w:val="20"/>
        </w:rPr>
      </w:pPr>
    </w:p>
    <w:p w14:paraId="43FADD5B" w14:textId="77777777" w:rsidR="00436E8C" w:rsidRDefault="00436E8C" w:rsidP="00B25FE7">
      <w:pPr>
        <w:keepNext/>
        <w:spacing w:line="360" w:lineRule="auto"/>
        <w:jc w:val="center"/>
        <w:rPr>
          <w:rFonts w:ascii="Arial" w:eastAsia="Arial" w:hAnsi="Arial" w:cs="Arial"/>
          <w:b/>
          <w:sz w:val="28"/>
          <w:szCs w:val="28"/>
        </w:rPr>
      </w:pPr>
      <w:r>
        <w:rPr>
          <w:rFonts w:ascii="Arial" w:eastAsia="Arial" w:hAnsi="Arial" w:cs="Arial"/>
          <w:sz w:val="34"/>
          <w:szCs w:val="34"/>
        </w:rPr>
        <w:t>Projeto Científico I</w:t>
      </w:r>
    </w:p>
    <w:p w14:paraId="5B22F10B" w14:textId="50FF39AC" w:rsidR="00436E8C" w:rsidRDefault="00436E8C" w:rsidP="00B25FE7">
      <w:pPr>
        <w:spacing w:line="360" w:lineRule="auto"/>
        <w:jc w:val="center"/>
        <w:rPr>
          <w:rFonts w:ascii="Arial" w:eastAsia="Arial" w:hAnsi="Arial" w:cs="Arial"/>
          <w:sz w:val="28"/>
          <w:szCs w:val="28"/>
        </w:rPr>
      </w:pPr>
      <w:r>
        <w:rPr>
          <w:rFonts w:ascii="Arial" w:eastAsia="Arial" w:hAnsi="Arial" w:cs="Arial"/>
          <w:sz w:val="28"/>
          <w:szCs w:val="28"/>
        </w:rPr>
        <w:t>(Modalidade Trabalho Acadêmico)</w:t>
      </w:r>
    </w:p>
    <w:p w14:paraId="66861AB2" w14:textId="77777777" w:rsidR="00436E8C" w:rsidRDefault="00436E8C" w:rsidP="00B25FE7">
      <w:pPr>
        <w:spacing w:line="360" w:lineRule="auto"/>
        <w:jc w:val="center"/>
        <w:rPr>
          <w:rFonts w:ascii="Arial" w:eastAsia="Arial" w:hAnsi="Arial" w:cs="Arial"/>
          <w:sz w:val="28"/>
          <w:szCs w:val="28"/>
        </w:rPr>
      </w:pPr>
    </w:p>
    <w:p w14:paraId="0F5AA14B" w14:textId="045B0602" w:rsidR="00436E8C" w:rsidRDefault="00B25FE7" w:rsidP="00B25FE7">
      <w:pPr>
        <w:spacing w:line="360" w:lineRule="auto"/>
        <w:jc w:val="center"/>
        <w:rPr>
          <w:sz w:val="20"/>
          <w:szCs w:val="20"/>
        </w:rPr>
      </w:pPr>
      <w:r>
        <w:rPr>
          <w:rFonts w:ascii="Arial" w:eastAsia="Arial" w:hAnsi="Arial" w:cs="Arial"/>
          <w:sz w:val="28"/>
          <w:szCs w:val="28"/>
        </w:rPr>
        <w:t>REVISÃO BIBLIOGRÁFICA PARCIAL</w:t>
      </w:r>
    </w:p>
    <w:p w14:paraId="3E8505B8" w14:textId="77777777" w:rsidR="00436E8C" w:rsidRDefault="00436E8C" w:rsidP="00B25FE7">
      <w:pPr>
        <w:spacing w:line="360" w:lineRule="auto"/>
        <w:rPr>
          <w:sz w:val="20"/>
          <w:szCs w:val="20"/>
        </w:rPr>
      </w:pPr>
    </w:p>
    <w:p w14:paraId="7E198B91" w14:textId="0F78DB94" w:rsidR="00B25FE7" w:rsidRPr="00B25FE7" w:rsidRDefault="00436E8C" w:rsidP="00B25FE7">
      <w:pPr>
        <w:spacing w:line="360" w:lineRule="auto"/>
        <w:jc w:val="center"/>
        <w:rPr>
          <w:b/>
          <w:sz w:val="40"/>
          <w:szCs w:val="40"/>
        </w:rPr>
      </w:pPr>
      <w:r w:rsidRPr="00D215CC">
        <w:rPr>
          <w:b/>
          <w:sz w:val="40"/>
          <w:szCs w:val="40"/>
        </w:rPr>
        <w:t>Geração de Música por Meio de Inteligência Artificial Generativa</w:t>
      </w:r>
    </w:p>
    <w:p w14:paraId="303228A1" w14:textId="77777777" w:rsidR="00B25FE7" w:rsidRDefault="00B25FE7" w:rsidP="00B25FE7">
      <w:pPr>
        <w:spacing w:line="360" w:lineRule="auto"/>
        <w:jc w:val="center"/>
        <w:rPr>
          <w:rFonts w:ascii="Arial" w:eastAsia="Arial" w:hAnsi="Arial" w:cs="Arial"/>
          <w:b/>
        </w:rPr>
      </w:pPr>
    </w:p>
    <w:p w14:paraId="148E20B3" w14:textId="77777777" w:rsidR="00B25FE7" w:rsidRDefault="00B25FE7" w:rsidP="00B25FE7">
      <w:pPr>
        <w:spacing w:line="360" w:lineRule="auto"/>
        <w:jc w:val="center"/>
        <w:rPr>
          <w:rFonts w:ascii="Arial" w:eastAsia="Arial" w:hAnsi="Arial" w:cs="Arial"/>
          <w:b/>
        </w:rPr>
      </w:pPr>
    </w:p>
    <w:p w14:paraId="3BCE2480" w14:textId="77777777" w:rsidR="00B25FE7" w:rsidRDefault="00B25FE7" w:rsidP="00B25FE7">
      <w:pPr>
        <w:spacing w:line="360" w:lineRule="auto"/>
        <w:jc w:val="center"/>
        <w:rPr>
          <w:rFonts w:ascii="Arial" w:eastAsia="Arial" w:hAnsi="Arial" w:cs="Arial"/>
          <w:b/>
        </w:rPr>
      </w:pPr>
    </w:p>
    <w:p w14:paraId="38A0042D" w14:textId="77777777" w:rsidR="00B25FE7" w:rsidRDefault="00B25FE7" w:rsidP="00B25FE7">
      <w:pPr>
        <w:spacing w:line="360" w:lineRule="auto"/>
        <w:jc w:val="center"/>
        <w:rPr>
          <w:rFonts w:ascii="Arial" w:eastAsia="Arial" w:hAnsi="Arial" w:cs="Arial"/>
          <w:b/>
        </w:rPr>
      </w:pPr>
    </w:p>
    <w:p w14:paraId="1E348522" w14:textId="1E9C144D" w:rsidR="00436E8C" w:rsidRDefault="00436E8C" w:rsidP="00B25FE7">
      <w:pPr>
        <w:spacing w:line="360" w:lineRule="auto"/>
        <w:jc w:val="center"/>
        <w:rPr>
          <w:rFonts w:ascii="Arial" w:eastAsia="Arial" w:hAnsi="Arial" w:cs="Arial"/>
        </w:rPr>
      </w:pPr>
      <w:r>
        <w:rPr>
          <w:rFonts w:ascii="Arial" w:eastAsia="Arial" w:hAnsi="Arial" w:cs="Arial"/>
          <w:b/>
        </w:rPr>
        <w:t>Lucas Vinícius de Carvalho Ikeda</w:t>
      </w:r>
    </w:p>
    <w:p w14:paraId="5FE423A5" w14:textId="77777777" w:rsidR="00436E8C" w:rsidRDefault="00436E8C" w:rsidP="00B25FE7">
      <w:pPr>
        <w:spacing w:line="360" w:lineRule="auto"/>
        <w:jc w:val="center"/>
        <w:rPr>
          <w:rFonts w:ascii="Arial" w:eastAsia="Arial" w:hAnsi="Arial" w:cs="Arial"/>
        </w:rPr>
      </w:pPr>
      <w:r>
        <w:rPr>
          <w:rFonts w:ascii="Arial" w:eastAsia="Arial" w:hAnsi="Arial" w:cs="Arial"/>
        </w:rPr>
        <w:t>Orientador:</w:t>
      </w:r>
      <w:r>
        <w:rPr>
          <w:sz w:val="20"/>
          <w:szCs w:val="20"/>
        </w:rPr>
        <w:t xml:space="preserve"> </w:t>
      </w:r>
      <w:r>
        <w:rPr>
          <w:rFonts w:ascii="Arial" w:eastAsia="Arial" w:hAnsi="Arial" w:cs="Arial"/>
        </w:rPr>
        <w:t>Prof. Dr. Danillo Roberto Pereira</w:t>
      </w:r>
    </w:p>
    <w:p w14:paraId="41658397" w14:textId="77777777" w:rsidR="00436E8C" w:rsidRDefault="00436E8C" w:rsidP="00B25FE7">
      <w:pPr>
        <w:spacing w:line="360" w:lineRule="auto"/>
        <w:jc w:val="center"/>
        <w:rPr>
          <w:rFonts w:ascii="Arial" w:eastAsia="Arial" w:hAnsi="Arial" w:cs="Arial"/>
        </w:rPr>
      </w:pPr>
    </w:p>
    <w:p w14:paraId="6E761510" w14:textId="77777777" w:rsidR="00436E8C" w:rsidRDefault="00436E8C" w:rsidP="00B25FE7">
      <w:pPr>
        <w:spacing w:line="360" w:lineRule="auto"/>
        <w:jc w:val="center"/>
        <w:rPr>
          <w:rFonts w:ascii="Arial" w:eastAsia="Arial" w:hAnsi="Arial" w:cs="Arial"/>
        </w:rPr>
      </w:pPr>
    </w:p>
    <w:p w14:paraId="43130584" w14:textId="77777777" w:rsidR="00436E8C" w:rsidRDefault="00436E8C" w:rsidP="00B25FE7">
      <w:pPr>
        <w:spacing w:line="360" w:lineRule="auto"/>
        <w:jc w:val="center"/>
        <w:rPr>
          <w:rFonts w:ascii="Arial" w:eastAsia="Arial" w:hAnsi="Arial" w:cs="Arial"/>
        </w:rPr>
      </w:pPr>
    </w:p>
    <w:p w14:paraId="4BC778C9" w14:textId="77777777" w:rsidR="00436E8C" w:rsidRDefault="00436E8C" w:rsidP="00B25FE7">
      <w:pPr>
        <w:spacing w:line="360" w:lineRule="auto"/>
        <w:jc w:val="center"/>
        <w:rPr>
          <w:rFonts w:ascii="Arial" w:eastAsia="Arial" w:hAnsi="Arial" w:cs="Arial"/>
        </w:rPr>
      </w:pPr>
    </w:p>
    <w:p w14:paraId="3E719D13" w14:textId="77777777" w:rsidR="00436E8C" w:rsidRDefault="00436E8C" w:rsidP="00B25FE7">
      <w:pPr>
        <w:spacing w:line="360" w:lineRule="auto"/>
        <w:jc w:val="center"/>
        <w:rPr>
          <w:rFonts w:ascii="Arial" w:eastAsia="Arial" w:hAnsi="Arial" w:cs="Arial"/>
        </w:rPr>
      </w:pPr>
    </w:p>
    <w:p w14:paraId="25C22174" w14:textId="77777777" w:rsidR="00436E8C" w:rsidRDefault="00436E8C" w:rsidP="00B25FE7">
      <w:pPr>
        <w:spacing w:line="360" w:lineRule="auto"/>
        <w:jc w:val="center"/>
        <w:rPr>
          <w:rFonts w:ascii="Arial" w:eastAsia="Arial" w:hAnsi="Arial" w:cs="Arial"/>
        </w:rPr>
      </w:pPr>
    </w:p>
    <w:p w14:paraId="27A3A484" w14:textId="34BA1791" w:rsidR="00436E8C" w:rsidRDefault="00436E8C" w:rsidP="00B25FE7">
      <w:pPr>
        <w:spacing w:line="360" w:lineRule="auto"/>
        <w:jc w:val="center"/>
        <w:rPr>
          <w:rFonts w:ascii="Arial" w:eastAsia="Arial" w:hAnsi="Arial" w:cs="Arial"/>
        </w:rPr>
      </w:pPr>
      <w:r>
        <w:rPr>
          <w:rFonts w:ascii="Arial" w:eastAsia="Arial" w:hAnsi="Arial" w:cs="Arial"/>
        </w:rPr>
        <w:t>Presidente Prudente, 25 de outubro de 2024</w:t>
      </w:r>
    </w:p>
    <w:p w14:paraId="36148D1B" w14:textId="77777777" w:rsidR="00B25FE7" w:rsidRPr="00B25FE7" w:rsidRDefault="00B25FE7" w:rsidP="00B25FE7">
      <w:pPr>
        <w:spacing w:line="360" w:lineRule="auto"/>
        <w:jc w:val="center"/>
        <w:rPr>
          <w:rFonts w:ascii="Arial" w:hAnsi="Arial" w:cs="Arial"/>
          <w:b/>
          <w:bCs/>
          <w:sz w:val="28"/>
          <w:szCs w:val="28"/>
        </w:rPr>
      </w:pPr>
    </w:p>
    <w:p w14:paraId="089C5915" w14:textId="6578E48A" w:rsidR="00B25FE7" w:rsidRDefault="00B25FE7" w:rsidP="00B25FE7">
      <w:pPr>
        <w:spacing w:line="360" w:lineRule="auto"/>
        <w:jc w:val="both"/>
        <w:rPr>
          <w:rFonts w:ascii="Arial" w:hAnsi="Arial" w:cs="Arial"/>
          <w:b/>
          <w:bCs/>
          <w:sz w:val="28"/>
          <w:szCs w:val="28"/>
        </w:rPr>
      </w:pPr>
      <w:r>
        <w:rPr>
          <w:rFonts w:ascii="Arial" w:hAnsi="Arial" w:cs="Arial"/>
          <w:b/>
          <w:bCs/>
          <w:sz w:val="28"/>
          <w:szCs w:val="28"/>
        </w:rPr>
        <w:lastRenderedPageBreak/>
        <w:t>1. Introdução</w:t>
      </w:r>
    </w:p>
    <w:p w14:paraId="181CD28D"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A Inteligência Artificial (IA) consolidou-se como uma ferramenta poderosa em diversas áreas, incluindo as artes criativas. Dentre as aplicações da IA, uma das mais promissoras e inovadoras está na geração automática de música, um campo que integra tecnologia e arte de forma única. A criação de composições musicais por meio de aprendizado profundo abriu novos caminhos para a exploração de estilos e gêneros inéditos, indo além da mera reprodução de padrões existentes e incentivando a inovação musical. Esse campo de pesquisa, como apontam Lin et al. (2024) e Huang e Wu (2022), representa uma das frentes mais experimentais e ousadas da IA moderna, ao permitir que algoritmos gerem peças musicais que desafiam o entendimento tradicional sobre o que define uma obra musical.</w:t>
      </w:r>
    </w:p>
    <w:p w14:paraId="24C61B2E"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Redes neurais profundas, particularmente Redes Neurais Recorrentes (RNN) e Long Short-Term Memory (LSTM), desempenham um papel fundamental na criação musical por IA, dada sua capacidade de capturar e gerar sequências temporais complexas. A música, por sua natureza, envolve padrões rítmicos, melódicos e harmônicos que se desenvolvem ao longo do tempo, e essas redes são especialmente adaptadas para processar informações sequenciais, mantendo a coerência das composições geradas (Hochreiter &amp; Schmidhuber, 1997; Goodfellow et al., 2016). Estudos recentes, como o de Vaswani et al. (2017), mostram que esses modelos possibilitam à IA aprender estruturas musicais complexas, o que é essencial para criar composições inovadoras e harmoniosas.</w:t>
      </w:r>
    </w:p>
    <w:p w14:paraId="5F0D70C7"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Apesar desses avanços, a aplicação de IA na música enfrenta desafios consideráveis. Um dos problemas mais discutidos na literatura é a necessidade de gerar composições originais e criativas, evitando que o modelo apenas reproduza os padrões dos dados de treinamento de forma previsível (Yang et al., 2021). Além disso, a avaliação da qualidade das composições geradas representa um desafio particular, pois envolve tanto métricas objetivas – como a similaridade entre a música gerada e as composições originais – quanto fatores subjetivos, como a criatividade e a agradabilidade auditiva, elementos que frequentemente escapam à quantificação objetiva (Huang et al., 2022).</w:t>
      </w:r>
    </w:p>
    <w:p w14:paraId="21AC5D8F"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lastRenderedPageBreak/>
        <w:t>Para entender melhor os avanços e os desafios que a IA traz para a criação musical, este trabalho explora as principais técnicas utilizadas na geração de música por IA, com foco em redes neurais profundas, especificamente RNN e LSTM. Além disso, discute os avanços recentes que permitem que modelos de IA produzam músicas criativas e agradáveis ao ouvido humano. A análise é embasada em pesquisas recentes, com destaque para as inovações de 2024, conforme recomendado por Lin et al. (2024). Essas pesquisas sugerem que novas arquiteturas, como redes de atenção e modelos transformadores, representam caminhos promissores para expandir ainda mais a capacidade criativa da IA na criação musical.</w:t>
      </w:r>
    </w:p>
    <w:p w14:paraId="64951988" w14:textId="77777777" w:rsidR="00523867" w:rsidRPr="0084603A" w:rsidRDefault="00523867" w:rsidP="00523867">
      <w:pPr>
        <w:spacing w:line="360" w:lineRule="auto"/>
        <w:jc w:val="both"/>
        <w:rPr>
          <w:rFonts w:ascii="Arial" w:hAnsi="Arial" w:cs="Arial"/>
        </w:rPr>
      </w:pPr>
    </w:p>
    <w:p w14:paraId="5F54CC70" w14:textId="7EA0384A" w:rsidR="00B25FE7" w:rsidRDefault="00D62802" w:rsidP="00D62802">
      <w:pPr>
        <w:spacing w:line="360" w:lineRule="auto"/>
        <w:jc w:val="both"/>
        <w:rPr>
          <w:rFonts w:ascii="Arial" w:hAnsi="Arial" w:cs="Arial"/>
          <w:b/>
          <w:bCs/>
          <w:sz w:val="28"/>
          <w:szCs w:val="28"/>
        </w:rPr>
      </w:pPr>
      <w:r w:rsidRPr="00D62802">
        <w:rPr>
          <w:rFonts w:ascii="Arial" w:hAnsi="Arial" w:cs="Arial"/>
          <w:b/>
          <w:bCs/>
          <w:sz w:val="28"/>
          <w:szCs w:val="28"/>
        </w:rPr>
        <w:t>2</w:t>
      </w:r>
      <w:r>
        <w:rPr>
          <w:rFonts w:ascii="Arial" w:hAnsi="Arial" w:cs="Arial"/>
          <w:b/>
          <w:bCs/>
          <w:sz w:val="28"/>
          <w:szCs w:val="28"/>
        </w:rPr>
        <w:t xml:space="preserve">. </w:t>
      </w:r>
      <w:r w:rsidRPr="00D62802">
        <w:rPr>
          <w:rFonts w:ascii="Arial" w:hAnsi="Arial" w:cs="Arial"/>
          <w:b/>
          <w:bCs/>
          <w:sz w:val="28"/>
          <w:szCs w:val="28"/>
        </w:rPr>
        <w:t>Inteligência Artificial e a Geração de Música</w:t>
      </w:r>
    </w:p>
    <w:p w14:paraId="5665A35A"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A aplicação de Inteligência Artificial (IA) na música representa uma área inovadora e em rápida evolução, transformando a maneira como composições musicais são criadas e percebidas. O uso de IA para geração de música automatizada oferece novas possibilidades criativas, permitindo que compositores e artistas explorem sons e estilos de formas antes inimagináveis. Desde os primeiros algoritmos geradores de música até os sofisticados modelos de aprendizado profundo da atualidade, a trajetória da IA na música destaca-se pela sua capacidade de evoluir e se adaptar aos avanços tecnológicos (Lin et al., 2024; Huang e Wu, 2022).</w:t>
      </w:r>
    </w:p>
    <w:p w14:paraId="14389A80"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Historicamente, as primeiras abordagens de IA na música utilizaram algoritmos baseados em regras fixas, onde conjuntos predefinidos de parâmetros controlavam a estrutura musical. Esses sistemas conseguiam gerar músicas a partir de variações automáticas, mas careciam de flexibilidade criativa, limitando-se a padrões rígidos de notas ou ritmos. Esse tipo de abordagem inicial resultava em músicas repetitivas, com pouca variação estilística (Joel et al., 2019). Essa limitação estimulou o desenvolvimento de técnicas mais avançadas, que buscam imitar o processo criativo humano e criar composições mais ricas e variadas.</w:t>
      </w:r>
    </w:p>
    <w:p w14:paraId="5A8BDC11"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 xml:space="preserve">Com o surgimento do aprendizado de máquina e das redes neurais, a IA ganhou a capacidade de aprender padrões complexos a partir de grandes </w:t>
      </w:r>
      <w:r w:rsidRPr="00523867">
        <w:rPr>
          <w:rFonts w:ascii="Arial" w:hAnsi="Arial" w:cs="Arial"/>
        </w:rPr>
        <w:lastRenderedPageBreak/>
        <w:t>volumes de dados musicais. Redes neurais profundas, especialmente Redes Neurais Recorrentes (RNNs) e Long Short-Term Memory (LSTMs), trouxeram uma revolução para a área de geração musical, permitindo que modelos de IA capturassem sequências temporais, essenciais para manter a coerência melódica e harmônica em uma composição musical (Goodfellow et al., 2016; Wang et al., 2020). Esses modelos são projetados para processar sequências de dados, como uma peça musical que se desenvolve ao longo do tempo, com notas e ritmos em intervalos definidos. As RNNs e LSTMs conseguem "memorizar" essas sequências, permitindo que a IA gere música com coerência em toda a peça, crucial para criar composições naturais e agradáveis ao ouvido humano (Chollet, 2021).</w:t>
      </w:r>
    </w:p>
    <w:p w14:paraId="42866186"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 xml:space="preserve">Projetos como o </w:t>
      </w:r>
      <w:r w:rsidRPr="00523867">
        <w:rPr>
          <w:rFonts w:ascii="Arial" w:hAnsi="Arial" w:cs="Arial"/>
          <w:b/>
          <w:bCs/>
        </w:rPr>
        <w:t>Magenta</w:t>
      </w:r>
      <w:r w:rsidRPr="00523867">
        <w:rPr>
          <w:rFonts w:ascii="Arial" w:hAnsi="Arial" w:cs="Arial"/>
        </w:rPr>
        <w:t>, desenvolvido pelo Google Brain, exemplificam o uso dessas tecnologias na criação musical. O Magenta é uma plataforma baseada na biblioteca TensorFlow, voltada para a criação de arte e música por IA. Com dados musicais variados, o Magenta aprende padrões estilísticos de diferentes gêneros, como jazz ou música clássica, gerando composições inspiradas nesses estilos sem replicar diretamente as peças de entrada (Eck &amp; Schmidhuber, 2002). Essa capacidade de gerar composições inovadoras é um dos grandes atrativos da IA na música, permitindo que artistas explorem novos horizontes criativos e expandam suas práticas tradicionais.</w:t>
      </w:r>
    </w:p>
    <w:p w14:paraId="38583A5B"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 xml:space="preserve">Estudos recentes, como o de Dhariwal et al. (2020), ampliam ainda mais o campo de aplicação da IA na música com o desenvolvimento de ferramentas como o </w:t>
      </w:r>
      <w:r w:rsidRPr="00523867">
        <w:rPr>
          <w:rFonts w:ascii="Arial" w:hAnsi="Arial" w:cs="Arial"/>
          <w:b/>
          <w:bCs/>
        </w:rPr>
        <w:t>Jukebox</w:t>
      </w:r>
      <w:r w:rsidRPr="00523867">
        <w:rPr>
          <w:rFonts w:ascii="Arial" w:hAnsi="Arial" w:cs="Arial"/>
        </w:rPr>
        <w:t>, da OpenAI. O Jukebox é um modelo de IA que consegue criar músicas em diversos estilos, incluindo vocais e letras com coerência e originalidade. Esse avanço não apenas expande o escopo do que a IA pode criar, mas também oferece novas oportunidades para a colaboração entre humanos e máquinas, permitindo que músicos utilizem a IA como uma ferramenta criativa para desenvolver novas ideias (Dhariwal et al., 2020).</w:t>
      </w:r>
    </w:p>
    <w:p w14:paraId="2BC38562"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 xml:space="preserve">Outro avanço significativo está na capacidade da IA de combinar diferentes estilos e criar gêneros híbridos. Estudos como o de Yang et al. (2021) demonstram que, ao treinar modelos com dados de diversos estilos musicais, a IA pode gerar </w:t>
      </w:r>
      <w:r w:rsidRPr="00523867">
        <w:rPr>
          <w:rFonts w:ascii="Arial" w:hAnsi="Arial" w:cs="Arial"/>
        </w:rPr>
        <w:lastRenderedPageBreak/>
        <w:t>composições que mesclam elementos de múltiplos gêneros, criando novas formas musicais que desafiam as convenções tradicionais. Por exemplo, ao combinar dados de jazz, música eletrônica e música clássica, os modelos de deep learning conseguem gerar composições híbridas com características de cada estilo. Essa inovação é possível graças à flexibilidade das RNNs, que capturam padrões complexos em longas sequências musicais e permitem variações criativas sem comprometer a coerência estilística (Briot et al., 2020).</w:t>
      </w:r>
    </w:p>
    <w:p w14:paraId="06E0CFA8"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 xml:space="preserve">Além de RNNs e LSTMs, as redes de atenção e transformadores têm ganhado destaque na geração musical. O </w:t>
      </w:r>
      <w:r w:rsidRPr="00523867">
        <w:rPr>
          <w:rFonts w:ascii="Arial" w:hAnsi="Arial" w:cs="Arial"/>
          <w:b/>
          <w:bCs/>
        </w:rPr>
        <w:t>Transformer-XL</w:t>
      </w:r>
      <w:r w:rsidRPr="00523867">
        <w:rPr>
          <w:rFonts w:ascii="Arial" w:hAnsi="Arial" w:cs="Arial"/>
        </w:rPr>
        <w:t>, introduzido por Vaswani et al. (2017), utiliza mecanismos de atenção para capturar dependências de longo prazo em sequências, superando limitações das RNNs tradicionais. Essa abordagem permite que a IA mantenha a coerência ao longo de uma composição longa e complexa, gerando músicas que são ao mesmo tempo inovadoras e coesas. O uso de transformadores tem se mostrado particularmente eficaz para gerar música que requer continuidade e transições suaves entre segmentos, um requisito fundamental em composições de longa duração (Vaswani et al., 2017; Huang et al., 2019).</w:t>
      </w:r>
    </w:p>
    <w:p w14:paraId="798B0558"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 xml:space="preserve">O </w:t>
      </w:r>
      <w:r w:rsidRPr="00523867">
        <w:rPr>
          <w:rFonts w:ascii="Arial" w:hAnsi="Arial" w:cs="Arial"/>
          <w:b/>
          <w:bCs/>
        </w:rPr>
        <w:t>MuseNet</w:t>
      </w:r>
      <w:r w:rsidRPr="00523867">
        <w:rPr>
          <w:rFonts w:ascii="Arial" w:hAnsi="Arial" w:cs="Arial"/>
        </w:rPr>
        <w:t>, desenvolvido pela OpenAI, também exemplifica o uso de transformadores na criação de música. Este modelo é capaz de gerar composições completas, com até dez instrumentos simultâneos, em uma variedade de estilos, desde música clássica até eletrônica. O MuseNet destaca-se por sua capacidade de gerar músicas com um nível de coesão estrutural que, até então, era difícil de alcançar com RNNs convencionais (Huang et al., 2019). Além disso, a introdução de arquiteturas de transformadores permitiu que os modelos de IA gerassem composições que se adaptam ao contexto musical e mantêm a continuidade estilística ao longo de peças mais extensas.</w:t>
      </w:r>
    </w:p>
    <w:p w14:paraId="6558EC57"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 xml:space="preserve">Contudo, a aplicação de IA na geração de música ainda apresenta desafios importantes. Um dos principais obstáculos é garantir que as composições sejam verdadeiramente originais, evitando o risco de "overfitting" – um fenômeno em que o modelo memoriza excessivamente o conjunto de dados de treinamento, resultando em músicas que reproduzem padrões já conhecidos. Para mitigar esse </w:t>
      </w:r>
      <w:r w:rsidRPr="00523867">
        <w:rPr>
          <w:rFonts w:ascii="Arial" w:hAnsi="Arial" w:cs="Arial"/>
        </w:rPr>
        <w:lastRenderedPageBreak/>
        <w:t>problema, técnicas de regularização, como o dropout, são aplicadas para incentivar o modelo a gerar composições diversificadas e criativas (Vaswani et al., 2017). Além disso, ajustes de hiperparâmetros, como a taxa de aprendizado e o número de camadas da rede, também contribuem para a generalização do modelo, promovendo a originalidade nas composições geradas (Goodfellow et al., 2016).</w:t>
      </w:r>
    </w:p>
    <w:p w14:paraId="1F6FAAB0"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Outro desafio central é a avaliação da qualidade das composições geradas. Enquanto métricas objetivas, como similaridade e coerência estrutural, podem ajudar a garantir que a música gerada mantenha um padrão básico de qualidade, a avaliação subjetiva, que envolve critérios como criatividade, harmonia e agradabilidade auditiva, ainda depende em grande parte da intervenção humana. Estudos recentes exploram o uso de redes de atenção e métricas de agradabilidade para otimizar a qualidade musical, mas a subjetividade inerente à música continua a ser um desafio significativo (Huang et al., 2022).</w:t>
      </w:r>
    </w:p>
    <w:p w14:paraId="19F3D6B1" w14:textId="77777777" w:rsidR="00523867" w:rsidRPr="00523867" w:rsidRDefault="00523867" w:rsidP="00523867">
      <w:pPr>
        <w:spacing w:line="360" w:lineRule="auto"/>
        <w:ind w:firstLine="720"/>
        <w:jc w:val="both"/>
        <w:rPr>
          <w:rFonts w:ascii="Arial" w:hAnsi="Arial" w:cs="Arial"/>
        </w:rPr>
      </w:pPr>
      <w:r w:rsidRPr="00523867">
        <w:rPr>
          <w:rFonts w:ascii="Arial" w:hAnsi="Arial" w:cs="Arial"/>
        </w:rPr>
        <w:t>Com esses avanços e desafios, a IA aplicada à geração musical se posiciona como uma ferramenta transformadora, expandindo os limites da criatividade humana e possibilitando novas explorações artísticas. A evolução contínua das técnicas de aprendizado profundo, combinada com o desenvolvimento de novas arquiteturas, promete oferecer ainda mais oportunidades para que músicos e compositores experimentem novos estilos e abordagens, redefinindo a relação entre homem e máquina na criação artística.</w:t>
      </w:r>
    </w:p>
    <w:p w14:paraId="7B518A0C" w14:textId="77777777" w:rsidR="00D62802" w:rsidRDefault="00D62802" w:rsidP="00D62802">
      <w:pPr>
        <w:spacing w:line="360" w:lineRule="auto"/>
        <w:jc w:val="both"/>
        <w:rPr>
          <w:rFonts w:ascii="Arial" w:hAnsi="Arial" w:cs="Arial"/>
          <w:b/>
          <w:bCs/>
          <w:sz w:val="28"/>
          <w:szCs w:val="28"/>
        </w:rPr>
      </w:pPr>
    </w:p>
    <w:p w14:paraId="4A991B3D" w14:textId="7036A92D" w:rsidR="00791F32" w:rsidRDefault="00791F32" w:rsidP="00D62802">
      <w:pPr>
        <w:spacing w:line="360" w:lineRule="auto"/>
        <w:jc w:val="both"/>
        <w:rPr>
          <w:rFonts w:ascii="Arial" w:hAnsi="Arial" w:cs="Arial"/>
          <w:b/>
          <w:bCs/>
          <w:sz w:val="28"/>
          <w:szCs w:val="28"/>
          <w:lang w:val="en-US"/>
        </w:rPr>
      </w:pPr>
      <w:r>
        <w:rPr>
          <w:rFonts w:ascii="Arial" w:hAnsi="Arial" w:cs="Arial"/>
          <w:b/>
          <w:bCs/>
          <w:sz w:val="28"/>
          <w:szCs w:val="28"/>
          <w:lang w:val="en-US"/>
        </w:rPr>
        <w:t xml:space="preserve">3. </w:t>
      </w:r>
      <w:r w:rsidR="00CF29C4">
        <w:rPr>
          <w:rFonts w:ascii="Arial" w:hAnsi="Arial" w:cs="Arial"/>
          <w:b/>
          <w:bCs/>
          <w:sz w:val="28"/>
          <w:szCs w:val="28"/>
          <w:lang w:val="en-US"/>
        </w:rPr>
        <w:t xml:space="preserve">Deep Learning: </w:t>
      </w:r>
      <w:r w:rsidRPr="00791F32">
        <w:rPr>
          <w:rFonts w:ascii="Arial" w:hAnsi="Arial" w:cs="Arial"/>
          <w:b/>
          <w:bCs/>
          <w:sz w:val="28"/>
          <w:szCs w:val="28"/>
          <w:lang w:val="en-US"/>
        </w:rPr>
        <w:t>Redes Neurais Recorrentes (RNN) e Long Short-Term Memory (LSTM)</w:t>
      </w:r>
    </w:p>
    <w:p w14:paraId="65F6566B" w14:textId="6A9B4B82" w:rsidR="008F72B5" w:rsidRDefault="00102DC5" w:rsidP="00102DC5">
      <w:pPr>
        <w:spacing w:line="360" w:lineRule="auto"/>
        <w:ind w:firstLine="720"/>
        <w:jc w:val="both"/>
        <w:rPr>
          <w:rFonts w:ascii="Arial" w:hAnsi="Arial" w:cs="Arial"/>
          <w:bCs/>
        </w:rPr>
      </w:pPr>
      <w:r w:rsidRPr="00102DC5">
        <w:rPr>
          <w:rFonts w:ascii="Arial" w:hAnsi="Arial" w:cs="Arial"/>
          <w:bCs/>
        </w:rPr>
        <w:t xml:space="preserve">O aprendizado profundo, ou </w:t>
      </w:r>
      <w:r w:rsidRPr="00102DC5">
        <w:rPr>
          <w:rFonts w:ascii="Arial" w:hAnsi="Arial" w:cs="Arial"/>
          <w:b/>
          <w:bCs/>
        </w:rPr>
        <w:t>deep learning</w:t>
      </w:r>
      <w:r w:rsidRPr="00102DC5">
        <w:rPr>
          <w:rFonts w:ascii="Arial" w:hAnsi="Arial" w:cs="Arial"/>
          <w:bCs/>
        </w:rPr>
        <w:t xml:space="preserve">, é uma subárea do aprendizado de máquina que tem se mostrado particularmente eficaz em tarefas que envolvem dados de alta dimensionalidade e complexidade, como imagens, texto e música. Diferente dos métodos tradicionais de aprendizado de máquina, onde a extração manual de características é geralmente necessária, o deep learning permite que redes neurais profundas aprendam representações complexas diretamente dos dados brutos. Isso é possível por meio de redes compostas por múltiplas </w:t>
      </w:r>
      <w:r w:rsidRPr="00102DC5">
        <w:rPr>
          <w:rFonts w:ascii="Arial" w:hAnsi="Arial" w:cs="Arial"/>
          <w:bCs/>
        </w:rPr>
        <w:lastRenderedPageBreak/>
        <w:t xml:space="preserve">camadas, que extraem padrões em diferentes níveis de abstração. Para tarefas sequenciais, como a geração de música, redes específicas chamadas </w:t>
      </w:r>
      <w:r w:rsidRPr="00102DC5">
        <w:rPr>
          <w:rFonts w:ascii="Arial" w:hAnsi="Arial" w:cs="Arial"/>
          <w:b/>
          <w:bCs/>
        </w:rPr>
        <w:t>Redes Neurais Recorrentes (RNNs)</w:t>
      </w:r>
      <w:r w:rsidRPr="00102DC5">
        <w:rPr>
          <w:rFonts w:ascii="Arial" w:hAnsi="Arial" w:cs="Arial"/>
          <w:bCs/>
        </w:rPr>
        <w:t xml:space="preserve"> e suas variantes, como </w:t>
      </w:r>
      <w:r w:rsidRPr="00102DC5">
        <w:rPr>
          <w:rFonts w:ascii="Arial" w:hAnsi="Arial" w:cs="Arial"/>
          <w:b/>
          <w:bCs/>
        </w:rPr>
        <w:t>Long Short-Term Memory (LSTM)</w:t>
      </w:r>
      <w:r w:rsidRPr="00102DC5">
        <w:rPr>
          <w:rFonts w:ascii="Arial" w:hAnsi="Arial" w:cs="Arial"/>
          <w:bCs/>
        </w:rPr>
        <w:t>, foram desenvolvidas para lidar com a natureza temporal dos dados, armazenando informações passadas e permitindo que esses dados influenciem decisões futuras.</w:t>
      </w:r>
    </w:p>
    <w:p w14:paraId="0E60E23B" w14:textId="77777777" w:rsidR="00102DC5" w:rsidRDefault="00102DC5" w:rsidP="00102DC5">
      <w:pPr>
        <w:spacing w:line="360" w:lineRule="auto"/>
        <w:jc w:val="both"/>
        <w:rPr>
          <w:rFonts w:ascii="Arial" w:hAnsi="Arial" w:cs="Arial"/>
          <w:bCs/>
        </w:rPr>
      </w:pPr>
    </w:p>
    <w:p w14:paraId="12509CFE" w14:textId="0CCD155C" w:rsidR="00102DC5" w:rsidRDefault="00102DC5" w:rsidP="00102DC5">
      <w:pPr>
        <w:spacing w:line="360" w:lineRule="auto"/>
        <w:jc w:val="both"/>
        <w:rPr>
          <w:rFonts w:ascii="Arial" w:hAnsi="Arial" w:cs="Arial"/>
          <w:b/>
        </w:rPr>
      </w:pPr>
      <w:r>
        <w:rPr>
          <w:rFonts w:ascii="Arial" w:hAnsi="Arial" w:cs="Arial"/>
          <w:b/>
        </w:rPr>
        <w:t xml:space="preserve">3.1 </w:t>
      </w:r>
      <w:r w:rsidRPr="00102DC5">
        <w:rPr>
          <w:rFonts w:ascii="Arial" w:hAnsi="Arial" w:cs="Arial"/>
          <w:b/>
        </w:rPr>
        <w:t>Introdução ao Deep Learning e Redes Neurais</w:t>
      </w:r>
    </w:p>
    <w:p w14:paraId="1D7B7AD2" w14:textId="77777777" w:rsidR="00B11307" w:rsidRPr="00B11307" w:rsidRDefault="00B11307" w:rsidP="00B11307">
      <w:pPr>
        <w:spacing w:line="360" w:lineRule="auto"/>
        <w:ind w:firstLine="720"/>
        <w:jc w:val="both"/>
        <w:rPr>
          <w:rFonts w:ascii="Arial" w:hAnsi="Arial" w:cs="Arial"/>
          <w:bCs/>
        </w:rPr>
      </w:pPr>
      <w:r w:rsidRPr="00B11307">
        <w:rPr>
          <w:rFonts w:ascii="Arial" w:hAnsi="Arial" w:cs="Arial"/>
          <w:bCs/>
        </w:rPr>
        <w:t xml:space="preserve">O aprendizado profundo, ou </w:t>
      </w:r>
      <w:r w:rsidRPr="00B11307">
        <w:rPr>
          <w:rFonts w:ascii="Arial" w:hAnsi="Arial" w:cs="Arial"/>
          <w:b/>
          <w:bCs/>
        </w:rPr>
        <w:t>deep learning</w:t>
      </w:r>
      <w:r w:rsidRPr="00B11307">
        <w:rPr>
          <w:rFonts w:ascii="Arial" w:hAnsi="Arial" w:cs="Arial"/>
          <w:bCs/>
        </w:rPr>
        <w:t xml:space="preserve">, é baseado no uso de </w:t>
      </w:r>
      <w:r w:rsidRPr="00B11307">
        <w:rPr>
          <w:rFonts w:ascii="Arial" w:hAnsi="Arial" w:cs="Arial"/>
          <w:b/>
          <w:bCs/>
        </w:rPr>
        <w:t>redes neurais artificiais profundas</w:t>
      </w:r>
      <w:r w:rsidRPr="00B11307">
        <w:rPr>
          <w:rFonts w:ascii="Arial" w:hAnsi="Arial" w:cs="Arial"/>
          <w:bCs/>
        </w:rPr>
        <w:t>, que consistem em múltiplas camadas de neurônios artificiais. Cada camada na rede processa os dados de entrada e aprende representações abstratas e de maior nível dos dados conforme se avança na rede. Esse tipo de aprendizado é chamado de aprendizado hierárquico. Nas primeiras camadas, a rede pode aprender padrões básicos; nas camadas intermediárias, padrões mais complexos; e nas últimas camadas, conceitos altamente abstratos (LeCun, Bengio &amp; Hinton, 2015).</w:t>
      </w:r>
    </w:p>
    <w:p w14:paraId="252386E8" w14:textId="77777777" w:rsidR="00B11307" w:rsidRPr="00B11307" w:rsidRDefault="00B11307" w:rsidP="00B11307">
      <w:pPr>
        <w:spacing w:line="360" w:lineRule="auto"/>
        <w:ind w:firstLine="720"/>
        <w:jc w:val="both"/>
        <w:rPr>
          <w:rFonts w:ascii="Arial" w:hAnsi="Arial" w:cs="Arial"/>
          <w:bCs/>
        </w:rPr>
      </w:pPr>
      <w:r w:rsidRPr="00B11307">
        <w:rPr>
          <w:rFonts w:ascii="Arial" w:hAnsi="Arial" w:cs="Arial"/>
          <w:bCs/>
        </w:rPr>
        <w:t xml:space="preserve">A arquitetura de uma rede neural profunda é composta por uma camada de entrada, várias camadas ocultas e uma camada de saída. Em cada camada, um conjunto de neurônios é responsável por aplicar uma função de ativação aos dados e transmitir a saída para a próxima camada. As funções de ativação comuns incluem a </w:t>
      </w:r>
      <w:r w:rsidRPr="00B11307">
        <w:rPr>
          <w:rFonts w:ascii="Arial" w:hAnsi="Arial" w:cs="Arial"/>
          <w:b/>
          <w:bCs/>
        </w:rPr>
        <w:t>sigmoid</w:t>
      </w:r>
      <w:r w:rsidRPr="00B11307">
        <w:rPr>
          <w:rFonts w:ascii="Arial" w:hAnsi="Arial" w:cs="Arial"/>
          <w:bCs/>
        </w:rPr>
        <w:t xml:space="preserve">, </w:t>
      </w:r>
      <w:r w:rsidRPr="00B11307">
        <w:rPr>
          <w:rFonts w:ascii="Arial" w:hAnsi="Arial" w:cs="Arial"/>
          <w:b/>
          <w:bCs/>
        </w:rPr>
        <w:t>tanh</w:t>
      </w:r>
      <w:r w:rsidRPr="00B11307">
        <w:rPr>
          <w:rFonts w:ascii="Arial" w:hAnsi="Arial" w:cs="Arial"/>
          <w:bCs/>
        </w:rPr>
        <w:t xml:space="preserve"> e </w:t>
      </w:r>
      <w:r w:rsidRPr="00B11307">
        <w:rPr>
          <w:rFonts w:ascii="Arial" w:hAnsi="Arial" w:cs="Arial"/>
          <w:b/>
          <w:bCs/>
        </w:rPr>
        <w:t>ReLU</w:t>
      </w:r>
      <w:r w:rsidRPr="00B11307">
        <w:rPr>
          <w:rFonts w:ascii="Arial" w:hAnsi="Arial" w:cs="Arial"/>
          <w:bCs/>
        </w:rPr>
        <w:t xml:space="preserve"> (Rectified Linear Unit). A função ReLU é particularmente popular, pois resolve o problema de saturação e ajuda na eficiência computacional da rede (Nair &amp; Hinton, 2010).</w:t>
      </w:r>
    </w:p>
    <w:p w14:paraId="5EFB4A18" w14:textId="77777777" w:rsidR="00B11307" w:rsidRPr="00B11307" w:rsidRDefault="00B11307" w:rsidP="00B11307">
      <w:pPr>
        <w:spacing w:line="360" w:lineRule="auto"/>
        <w:ind w:firstLine="720"/>
        <w:jc w:val="both"/>
        <w:rPr>
          <w:rFonts w:ascii="Arial" w:hAnsi="Arial" w:cs="Arial"/>
          <w:bCs/>
        </w:rPr>
      </w:pPr>
      <w:r w:rsidRPr="00B11307">
        <w:rPr>
          <w:rFonts w:ascii="Arial" w:hAnsi="Arial" w:cs="Arial"/>
          <w:bCs/>
        </w:rPr>
        <w:t xml:space="preserve">Para o caso de dados sequenciais, como música, são utilizadas arquiteturas de redes que conseguem armazenar informações de tempo, uma vez que as sequências musicais dependem de notas e acordes anteriores para manter uma estrutura coerente. É aqui que entram as </w:t>
      </w:r>
      <w:r w:rsidRPr="00B11307">
        <w:rPr>
          <w:rFonts w:ascii="Arial" w:hAnsi="Arial" w:cs="Arial"/>
          <w:b/>
          <w:bCs/>
        </w:rPr>
        <w:t>Redes Neurais Recorrentes (RNNs)</w:t>
      </w:r>
      <w:r w:rsidRPr="00B11307">
        <w:rPr>
          <w:rFonts w:ascii="Arial" w:hAnsi="Arial" w:cs="Arial"/>
          <w:bCs/>
        </w:rPr>
        <w:t xml:space="preserve"> e, mais especificamente, as </w:t>
      </w:r>
      <w:r w:rsidRPr="00B11307">
        <w:rPr>
          <w:rFonts w:ascii="Arial" w:hAnsi="Arial" w:cs="Arial"/>
          <w:b/>
          <w:bCs/>
        </w:rPr>
        <w:t>Long Short-Term Memory (LSTM)</w:t>
      </w:r>
      <w:r w:rsidRPr="00B11307">
        <w:rPr>
          <w:rFonts w:ascii="Arial" w:hAnsi="Arial" w:cs="Arial"/>
          <w:bCs/>
        </w:rPr>
        <w:t>.</w:t>
      </w:r>
    </w:p>
    <w:p w14:paraId="3A3A60C4" w14:textId="003A2A8A" w:rsidR="00F772B8" w:rsidRDefault="00F772B8" w:rsidP="00F772B8">
      <w:pPr>
        <w:spacing w:line="360" w:lineRule="auto"/>
        <w:ind w:firstLine="720"/>
        <w:jc w:val="center"/>
        <w:rPr>
          <w:rFonts w:ascii="Arial" w:hAnsi="Arial" w:cs="Arial"/>
          <w:bCs/>
        </w:rPr>
      </w:pPr>
      <w:r>
        <w:rPr>
          <w:noProof/>
        </w:rPr>
        <w:lastRenderedPageBreak/>
        <w:drawing>
          <wp:inline distT="0" distB="0" distL="0" distR="0" wp14:anchorId="7CADB21D" wp14:editId="00B700AE">
            <wp:extent cx="4219575" cy="3164919"/>
            <wp:effectExtent l="0" t="0" r="0" b="0"/>
            <wp:docPr id="1048399397" name="Imagem 1" descr="Deep Learning vs Machine Learning: The Ultimate B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 Learning vs Machine Learning: The Ultimate Batt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57914" cy="3193676"/>
                    </a:xfrm>
                    <a:prstGeom prst="rect">
                      <a:avLst/>
                    </a:prstGeom>
                    <a:noFill/>
                    <a:ln>
                      <a:noFill/>
                    </a:ln>
                  </pic:spPr>
                </pic:pic>
              </a:graphicData>
            </a:graphic>
          </wp:inline>
        </w:drawing>
      </w:r>
    </w:p>
    <w:p w14:paraId="65318FDB" w14:textId="77777777" w:rsidR="00F13A8A" w:rsidRPr="00F13A8A" w:rsidRDefault="00F13A8A" w:rsidP="00F13A8A">
      <w:pPr>
        <w:spacing w:line="360" w:lineRule="auto"/>
        <w:ind w:firstLine="360"/>
        <w:jc w:val="both"/>
        <w:rPr>
          <w:rFonts w:ascii="Arial" w:hAnsi="Arial" w:cs="Arial"/>
          <w:bCs/>
        </w:rPr>
      </w:pPr>
      <w:r w:rsidRPr="00F13A8A">
        <w:rPr>
          <w:rFonts w:ascii="Arial" w:hAnsi="Arial" w:cs="Arial"/>
          <w:bCs/>
        </w:rPr>
        <w:t xml:space="preserve">Essa imagem ilustra a diferença fundamental entre </w:t>
      </w:r>
      <w:r w:rsidRPr="00F13A8A">
        <w:rPr>
          <w:rFonts w:ascii="Arial" w:hAnsi="Arial" w:cs="Arial"/>
          <w:b/>
          <w:bCs/>
        </w:rPr>
        <w:t>Machine Learning (Aprendizado de Máquina)</w:t>
      </w:r>
      <w:r w:rsidRPr="00F13A8A">
        <w:rPr>
          <w:rFonts w:ascii="Arial" w:hAnsi="Arial" w:cs="Arial"/>
          <w:bCs/>
        </w:rPr>
        <w:t xml:space="preserve"> e </w:t>
      </w:r>
      <w:r w:rsidRPr="00F13A8A">
        <w:rPr>
          <w:rFonts w:ascii="Arial" w:hAnsi="Arial" w:cs="Arial"/>
          <w:b/>
          <w:bCs/>
        </w:rPr>
        <w:t>Deep Learning (Aprendizado Profundo)</w:t>
      </w:r>
      <w:r w:rsidRPr="00F13A8A">
        <w:rPr>
          <w:rFonts w:ascii="Arial" w:hAnsi="Arial" w:cs="Arial"/>
          <w:bCs/>
        </w:rPr>
        <w:t xml:space="preserve">, destacando como esses métodos lidam com a </w:t>
      </w:r>
      <w:r w:rsidRPr="00F13A8A">
        <w:rPr>
          <w:rFonts w:ascii="Arial" w:hAnsi="Arial" w:cs="Arial"/>
          <w:b/>
          <w:bCs/>
        </w:rPr>
        <w:t>extração de características</w:t>
      </w:r>
      <w:r w:rsidRPr="00F13A8A">
        <w:rPr>
          <w:rFonts w:ascii="Arial" w:hAnsi="Arial" w:cs="Arial"/>
          <w:bCs/>
        </w:rPr>
        <w:t xml:space="preserve"> e a </w:t>
      </w:r>
      <w:r w:rsidRPr="00F13A8A">
        <w:rPr>
          <w:rFonts w:ascii="Arial" w:hAnsi="Arial" w:cs="Arial"/>
          <w:b/>
          <w:bCs/>
        </w:rPr>
        <w:t>classificação</w:t>
      </w:r>
      <w:r w:rsidRPr="00F13A8A">
        <w:rPr>
          <w:rFonts w:ascii="Arial" w:hAnsi="Arial" w:cs="Arial"/>
          <w:bCs/>
        </w:rPr>
        <w:t>.</w:t>
      </w:r>
    </w:p>
    <w:p w14:paraId="3968A930" w14:textId="77777777" w:rsidR="00F13A8A" w:rsidRPr="00F13A8A" w:rsidRDefault="00F13A8A" w:rsidP="00F13A8A">
      <w:pPr>
        <w:numPr>
          <w:ilvl w:val="0"/>
          <w:numId w:val="4"/>
        </w:numPr>
        <w:spacing w:line="360" w:lineRule="auto"/>
        <w:jc w:val="both"/>
        <w:rPr>
          <w:rFonts w:ascii="Arial" w:hAnsi="Arial" w:cs="Arial"/>
          <w:bCs/>
        </w:rPr>
      </w:pPr>
      <w:r w:rsidRPr="00F13A8A">
        <w:rPr>
          <w:rFonts w:ascii="Arial" w:hAnsi="Arial" w:cs="Arial"/>
          <w:b/>
          <w:bCs/>
        </w:rPr>
        <w:t>Machine Learning (Aprendizado de Máquina)</w:t>
      </w:r>
      <w:r w:rsidRPr="00F13A8A">
        <w:rPr>
          <w:rFonts w:ascii="Arial" w:hAnsi="Arial" w:cs="Arial"/>
          <w:bCs/>
        </w:rPr>
        <w:t>:</w:t>
      </w:r>
    </w:p>
    <w:p w14:paraId="7F2F6E1A" w14:textId="77777777" w:rsidR="00F13A8A" w:rsidRPr="00F13A8A" w:rsidRDefault="00F13A8A" w:rsidP="00F13A8A">
      <w:pPr>
        <w:numPr>
          <w:ilvl w:val="1"/>
          <w:numId w:val="4"/>
        </w:numPr>
        <w:spacing w:line="360" w:lineRule="auto"/>
        <w:jc w:val="both"/>
        <w:rPr>
          <w:rFonts w:ascii="Arial" w:hAnsi="Arial" w:cs="Arial"/>
          <w:bCs/>
        </w:rPr>
      </w:pPr>
      <w:r w:rsidRPr="00F13A8A">
        <w:rPr>
          <w:rFonts w:ascii="Arial" w:hAnsi="Arial" w:cs="Arial"/>
          <w:b/>
          <w:bCs/>
        </w:rPr>
        <w:t>Extração de Características Manual</w:t>
      </w:r>
      <w:r w:rsidRPr="00F13A8A">
        <w:rPr>
          <w:rFonts w:ascii="Arial" w:hAnsi="Arial" w:cs="Arial"/>
          <w:bCs/>
        </w:rPr>
        <w:t>: Em métodos de aprendizado de máquina tradicionais, a etapa de extração de características requer que um especialista defina as características (ou “features”) mais relevantes do conjunto de dados. No caso da música, isso poderia significar extrair manualmente informações como ritmo, harmonia ou estrutura.</w:t>
      </w:r>
    </w:p>
    <w:p w14:paraId="599FC937" w14:textId="77777777" w:rsidR="00F13A8A" w:rsidRPr="00F13A8A" w:rsidRDefault="00F13A8A" w:rsidP="00F13A8A">
      <w:pPr>
        <w:numPr>
          <w:ilvl w:val="1"/>
          <w:numId w:val="4"/>
        </w:numPr>
        <w:spacing w:line="360" w:lineRule="auto"/>
        <w:jc w:val="both"/>
        <w:rPr>
          <w:rFonts w:ascii="Arial" w:hAnsi="Arial" w:cs="Arial"/>
          <w:bCs/>
        </w:rPr>
      </w:pPr>
      <w:r w:rsidRPr="00F13A8A">
        <w:rPr>
          <w:rFonts w:ascii="Arial" w:hAnsi="Arial" w:cs="Arial"/>
          <w:b/>
          <w:bCs/>
        </w:rPr>
        <w:t>Classificação</w:t>
      </w:r>
      <w:r w:rsidRPr="00F13A8A">
        <w:rPr>
          <w:rFonts w:ascii="Arial" w:hAnsi="Arial" w:cs="Arial"/>
          <w:bCs/>
        </w:rPr>
        <w:t>: Depois que as características são extraídas, um modelo de aprendizado de máquina (como uma árvore de decisão ou SVM) usa essas características para classificar os dados. No exemplo da imagem, ele classifica algo como “Carro” ou “Não Carro”.</w:t>
      </w:r>
    </w:p>
    <w:p w14:paraId="61F720DD" w14:textId="77777777" w:rsidR="00F13A8A" w:rsidRPr="00F13A8A" w:rsidRDefault="00F13A8A" w:rsidP="00F13A8A">
      <w:pPr>
        <w:numPr>
          <w:ilvl w:val="1"/>
          <w:numId w:val="4"/>
        </w:numPr>
        <w:spacing w:line="360" w:lineRule="auto"/>
        <w:jc w:val="both"/>
        <w:rPr>
          <w:rFonts w:ascii="Arial" w:hAnsi="Arial" w:cs="Arial"/>
          <w:bCs/>
        </w:rPr>
      </w:pPr>
      <w:r w:rsidRPr="00F13A8A">
        <w:rPr>
          <w:rFonts w:ascii="Arial" w:hAnsi="Arial" w:cs="Arial"/>
          <w:b/>
          <w:bCs/>
        </w:rPr>
        <w:t>Limitações</w:t>
      </w:r>
      <w:r w:rsidRPr="00F13A8A">
        <w:rPr>
          <w:rFonts w:ascii="Arial" w:hAnsi="Arial" w:cs="Arial"/>
          <w:bCs/>
        </w:rPr>
        <w:t>: Esse processo de extração manual limita a capacidade do modelo de capturar padrões complexos, pois depende da definição manual dos parâmetros relevantes, o que é impraticável em dados de alta complexidade como a música.</w:t>
      </w:r>
    </w:p>
    <w:p w14:paraId="60B4AEFA" w14:textId="77777777" w:rsidR="00F13A8A" w:rsidRPr="00F13A8A" w:rsidRDefault="00F13A8A" w:rsidP="00F13A8A">
      <w:pPr>
        <w:numPr>
          <w:ilvl w:val="0"/>
          <w:numId w:val="4"/>
        </w:numPr>
        <w:spacing w:line="360" w:lineRule="auto"/>
        <w:jc w:val="both"/>
        <w:rPr>
          <w:rFonts w:ascii="Arial" w:hAnsi="Arial" w:cs="Arial"/>
          <w:bCs/>
        </w:rPr>
      </w:pPr>
      <w:r w:rsidRPr="00F13A8A">
        <w:rPr>
          <w:rFonts w:ascii="Arial" w:hAnsi="Arial" w:cs="Arial"/>
          <w:b/>
          <w:bCs/>
        </w:rPr>
        <w:lastRenderedPageBreak/>
        <w:t>Deep Learning (Aprendizado Profundo)</w:t>
      </w:r>
      <w:r w:rsidRPr="00F13A8A">
        <w:rPr>
          <w:rFonts w:ascii="Arial" w:hAnsi="Arial" w:cs="Arial"/>
          <w:bCs/>
        </w:rPr>
        <w:t>:</w:t>
      </w:r>
    </w:p>
    <w:p w14:paraId="0EA98DDB" w14:textId="77777777" w:rsidR="00F13A8A" w:rsidRPr="00F13A8A" w:rsidRDefault="00F13A8A" w:rsidP="00F13A8A">
      <w:pPr>
        <w:numPr>
          <w:ilvl w:val="1"/>
          <w:numId w:val="4"/>
        </w:numPr>
        <w:spacing w:line="360" w:lineRule="auto"/>
        <w:jc w:val="both"/>
        <w:rPr>
          <w:rFonts w:ascii="Arial" w:hAnsi="Arial" w:cs="Arial"/>
          <w:bCs/>
        </w:rPr>
      </w:pPr>
      <w:r w:rsidRPr="00F13A8A">
        <w:rPr>
          <w:rFonts w:ascii="Arial" w:hAnsi="Arial" w:cs="Arial"/>
          <w:b/>
          <w:bCs/>
        </w:rPr>
        <w:t>Extração de Características Automática</w:t>
      </w:r>
      <w:r w:rsidRPr="00F13A8A">
        <w:rPr>
          <w:rFonts w:ascii="Arial" w:hAnsi="Arial" w:cs="Arial"/>
          <w:bCs/>
        </w:rPr>
        <w:t>: Em redes neurais profundas, como as que utilizamos para deep learning, a rede consegue realizar a extração de características automaticamente. A rede “aprende” a identificar padrões diretamente dos dados de entrada. No contexto da música, isso significa que a rede pode aprender a reconhecer padrões complexos em melodias, ritmos e harmonias sem intervenção humana.</w:t>
      </w:r>
    </w:p>
    <w:p w14:paraId="19B3C6A7" w14:textId="77777777" w:rsidR="00F13A8A" w:rsidRPr="00F13A8A" w:rsidRDefault="00F13A8A" w:rsidP="00F13A8A">
      <w:pPr>
        <w:numPr>
          <w:ilvl w:val="1"/>
          <w:numId w:val="4"/>
        </w:numPr>
        <w:spacing w:line="360" w:lineRule="auto"/>
        <w:jc w:val="both"/>
        <w:rPr>
          <w:rFonts w:ascii="Arial" w:hAnsi="Arial" w:cs="Arial"/>
          <w:bCs/>
        </w:rPr>
      </w:pPr>
      <w:r w:rsidRPr="00F13A8A">
        <w:rPr>
          <w:rFonts w:ascii="Arial" w:hAnsi="Arial" w:cs="Arial"/>
          <w:b/>
          <w:bCs/>
        </w:rPr>
        <w:t>Camadas de Redes Neurais</w:t>
      </w:r>
      <w:r w:rsidRPr="00F13A8A">
        <w:rPr>
          <w:rFonts w:ascii="Arial" w:hAnsi="Arial" w:cs="Arial"/>
          <w:bCs/>
        </w:rPr>
        <w:t>: Deep learning utiliza múltiplas camadas de neurônios. As camadas iniciais da rede identificam características simples, enquanto as camadas mais profundas capturam padrões mais abstratos e complexos, como progressões harmônicas ou estruturas musicais.</w:t>
      </w:r>
    </w:p>
    <w:p w14:paraId="20D8C212" w14:textId="77777777" w:rsidR="00F13A8A" w:rsidRPr="00F13A8A" w:rsidRDefault="00F13A8A" w:rsidP="00F13A8A">
      <w:pPr>
        <w:numPr>
          <w:ilvl w:val="1"/>
          <w:numId w:val="4"/>
        </w:numPr>
        <w:spacing w:line="360" w:lineRule="auto"/>
        <w:jc w:val="both"/>
        <w:rPr>
          <w:rFonts w:ascii="Arial" w:hAnsi="Arial" w:cs="Arial"/>
          <w:bCs/>
        </w:rPr>
      </w:pPr>
      <w:r w:rsidRPr="00F13A8A">
        <w:rPr>
          <w:rFonts w:ascii="Arial" w:hAnsi="Arial" w:cs="Arial"/>
          <w:b/>
          <w:bCs/>
        </w:rPr>
        <w:t>Classificação Automática</w:t>
      </w:r>
      <w:r w:rsidRPr="00F13A8A">
        <w:rPr>
          <w:rFonts w:ascii="Arial" w:hAnsi="Arial" w:cs="Arial"/>
          <w:bCs/>
        </w:rPr>
        <w:t>: No final, a rede neural profunda faz a classificação baseada nas características extraídas automaticamente, permitindo uma análise muito mais rica e precisa.</w:t>
      </w:r>
    </w:p>
    <w:p w14:paraId="3699F85E" w14:textId="77777777" w:rsidR="00F13A8A" w:rsidRPr="00F13A8A" w:rsidRDefault="00F13A8A" w:rsidP="00F13A8A">
      <w:pPr>
        <w:spacing w:line="360" w:lineRule="auto"/>
        <w:ind w:firstLine="720"/>
        <w:jc w:val="both"/>
        <w:rPr>
          <w:rFonts w:ascii="Arial" w:hAnsi="Arial" w:cs="Arial"/>
          <w:bCs/>
        </w:rPr>
      </w:pPr>
      <w:r w:rsidRPr="00F13A8A">
        <w:rPr>
          <w:rFonts w:ascii="Arial" w:hAnsi="Arial" w:cs="Arial"/>
          <w:bCs/>
        </w:rPr>
        <w:t>Essa imagem ajuda a entender por que o deep learning é mais adequado para tarefas como a geração de música, onde a estrutura sequencial e complexidade dos dados torna a extração manual de características impraticável.</w:t>
      </w:r>
    </w:p>
    <w:p w14:paraId="198B03B3" w14:textId="77777777" w:rsidR="00F772B8" w:rsidRDefault="00F772B8" w:rsidP="00F772B8">
      <w:pPr>
        <w:spacing w:line="360" w:lineRule="auto"/>
        <w:jc w:val="both"/>
        <w:rPr>
          <w:rFonts w:ascii="Arial" w:hAnsi="Arial" w:cs="Arial"/>
          <w:bCs/>
        </w:rPr>
      </w:pPr>
    </w:p>
    <w:p w14:paraId="2F2EA58E" w14:textId="71C2B58B" w:rsidR="00F772B8" w:rsidRDefault="00F772B8" w:rsidP="00F772B8">
      <w:pPr>
        <w:spacing w:line="360" w:lineRule="auto"/>
        <w:jc w:val="both"/>
        <w:rPr>
          <w:rFonts w:ascii="Arial" w:hAnsi="Arial" w:cs="Arial"/>
          <w:b/>
        </w:rPr>
      </w:pPr>
      <w:r w:rsidRPr="009D7ADA">
        <w:rPr>
          <w:rFonts w:ascii="Arial" w:hAnsi="Arial" w:cs="Arial"/>
          <w:b/>
        </w:rPr>
        <w:t>3.2 Redes Neurais Recorrentes (RNN): Estrutura e Funcionamento</w:t>
      </w:r>
    </w:p>
    <w:p w14:paraId="0A666AC9" w14:textId="65545C57" w:rsidR="009D7ADA" w:rsidRDefault="009D7ADA" w:rsidP="00F772B8">
      <w:pPr>
        <w:spacing w:line="360" w:lineRule="auto"/>
        <w:jc w:val="both"/>
        <w:rPr>
          <w:rFonts w:ascii="Arial" w:hAnsi="Arial" w:cs="Arial"/>
        </w:rPr>
      </w:pPr>
      <w:r>
        <w:rPr>
          <w:rFonts w:ascii="Arial" w:hAnsi="Arial" w:cs="Arial"/>
          <w:b/>
        </w:rPr>
        <w:tab/>
      </w:r>
      <w:r w:rsidRPr="00541F32">
        <w:rPr>
          <w:rFonts w:ascii="Arial" w:hAnsi="Arial" w:cs="Arial"/>
        </w:rPr>
        <w:t xml:space="preserve">As </w:t>
      </w:r>
      <w:r w:rsidRPr="00541F32">
        <w:rPr>
          <w:rFonts w:ascii="Arial" w:hAnsi="Arial" w:cs="Arial"/>
          <w:bCs/>
        </w:rPr>
        <w:t>Redes Neurais Recorrentes (RNNs)</w:t>
      </w:r>
      <w:r w:rsidRPr="00541F32">
        <w:rPr>
          <w:rFonts w:ascii="Arial" w:hAnsi="Arial" w:cs="Arial"/>
        </w:rPr>
        <w:t xml:space="preserve"> são redes neurais especialmente projetadas para lidar com dados sequenciais, como séries temporais e linguagem natural, e são particularmente adequadas para a geração de música. Ao contrário das redes neurais tradicionais, que assumem que todas as entradas e saídas são independentes entre si, as RNNs utilizam ciclos internos que permitem que a rede mantenha uma “memória” de entradas anteriores. Esse recurso é crucial para a música, que depende de padrões recorrentes, como repetições melódicas e rítmicas ao longo do tempo (Goodfellow et al., 2016).</w:t>
      </w:r>
    </w:p>
    <w:p w14:paraId="0ACD854E" w14:textId="77777777" w:rsidR="00427F29" w:rsidRDefault="00427F29" w:rsidP="00B11307">
      <w:pPr>
        <w:spacing w:line="360" w:lineRule="auto"/>
        <w:jc w:val="both"/>
        <w:rPr>
          <w:rFonts w:ascii="Arial" w:hAnsi="Arial" w:cs="Arial"/>
          <w:b/>
          <w:bCs/>
        </w:rPr>
      </w:pPr>
    </w:p>
    <w:p w14:paraId="02F504FD" w14:textId="77777777" w:rsidR="00427F29" w:rsidRDefault="00427F29" w:rsidP="00B11307">
      <w:pPr>
        <w:spacing w:line="360" w:lineRule="auto"/>
        <w:jc w:val="both"/>
        <w:rPr>
          <w:rFonts w:ascii="Arial" w:hAnsi="Arial" w:cs="Arial"/>
          <w:b/>
          <w:bCs/>
        </w:rPr>
      </w:pPr>
    </w:p>
    <w:p w14:paraId="54CA1A58" w14:textId="097FB2A4" w:rsidR="00B11307" w:rsidRPr="00B11307" w:rsidRDefault="00B11307" w:rsidP="00B11307">
      <w:pPr>
        <w:spacing w:line="360" w:lineRule="auto"/>
        <w:jc w:val="both"/>
        <w:rPr>
          <w:rFonts w:ascii="Arial" w:hAnsi="Arial" w:cs="Arial"/>
          <w:b/>
          <w:bCs/>
        </w:rPr>
      </w:pPr>
      <w:r w:rsidRPr="00B11307">
        <w:rPr>
          <w:rFonts w:ascii="Arial" w:hAnsi="Arial" w:cs="Arial"/>
          <w:b/>
          <w:bCs/>
        </w:rPr>
        <w:lastRenderedPageBreak/>
        <w:t>Funcionamento Matemático e Estrutura da RNN</w:t>
      </w:r>
    </w:p>
    <w:p w14:paraId="68618A44" w14:textId="77777777" w:rsidR="00B11307" w:rsidRPr="00B11307" w:rsidRDefault="00B11307" w:rsidP="00427F29">
      <w:pPr>
        <w:spacing w:line="360" w:lineRule="auto"/>
        <w:ind w:firstLine="720"/>
        <w:jc w:val="both"/>
        <w:rPr>
          <w:rFonts w:ascii="Arial" w:hAnsi="Arial" w:cs="Arial"/>
        </w:rPr>
      </w:pPr>
      <w:r w:rsidRPr="00B11307">
        <w:rPr>
          <w:rFonts w:ascii="Arial" w:hAnsi="Arial" w:cs="Arial"/>
        </w:rPr>
        <w:t>A atualização do estado oculto em uma RNN é descrita pela seguinte equação:</w:t>
      </w:r>
    </w:p>
    <w:p w14:paraId="15F186C8" w14:textId="32061A19" w:rsidR="00B11307" w:rsidRPr="00B11307" w:rsidRDefault="00000000" w:rsidP="00B11307">
      <w:pPr>
        <w:spacing w:line="360" w:lineRule="auto"/>
        <w:jc w:val="both"/>
        <w:rPr>
          <w:rFonts w:ascii="Arial" w:hAnsi="Arial" w:cs="Arial"/>
          <w:lang w:val="en-US"/>
        </w:rPr>
      </w:pPr>
      <m:oMathPara>
        <m:oMath>
          <m:sSub>
            <m:sSubPr>
              <m:ctrlPr>
                <w:rPr>
                  <w:rFonts w:ascii="Cambria Math" w:hAnsi="Cambria Math" w:cs="Arial"/>
                  <w:i/>
                  <w:lang w:val="en-US"/>
                </w:rPr>
              </m:ctrlPr>
            </m:sSubPr>
            <m:e>
              <m:r>
                <w:rPr>
                  <w:rFonts w:ascii="Cambria Math" w:hAnsi="Cambria Math" w:cs="Arial"/>
                  <w:lang w:val="en-US"/>
                </w:rPr>
                <m:t>h</m:t>
              </m:r>
            </m:e>
            <m:sub>
              <m:r>
                <w:rPr>
                  <w:rFonts w:ascii="Cambria Math" w:hAnsi="Cambria Math" w:cs="Arial"/>
                  <w:lang w:val="en-US"/>
                </w:rPr>
                <m:t>t</m:t>
              </m:r>
            </m:sub>
          </m:sSub>
          <m:r>
            <w:rPr>
              <w:rFonts w:ascii="Cambria Math" w:hAnsi="Cambria Math" w:cs="Arial"/>
              <w:lang w:val="en-US"/>
            </w:rPr>
            <m:t>= σ(</m:t>
          </m:r>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lang w:val="en-US"/>
                </w:rPr>
                <m:t>xh</m:t>
              </m:r>
            </m:sub>
          </m:sSub>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t</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lang w:val="en-US"/>
                </w:rPr>
                <m:t>hh</m:t>
              </m:r>
            </m:sub>
          </m:sSub>
          <m:sSub>
            <m:sSubPr>
              <m:ctrlPr>
                <w:rPr>
                  <w:rFonts w:ascii="Cambria Math" w:hAnsi="Cambria Math" w:cs="Arial"/>
                  <w:i/>
                  <w:lang w:val="en-US"/>
                </w:rPr>
              </m:ctrlPr>
            </m:sSubPr>
            <m:e>
              <m:r>
                <w:rPr>
                  <w:rFonts w:ascii="Cambria Math" w:hAnsi="Cambria Math" w:cs="Arial"/>
                  <w:lang w:val="en-US"/>
                </w:rPr>
                <m:t>h</m:t>
              </m:r>
            </m:e>
            <m:sub>
              <m:r>
                <w:rPr>
                  <w:rFonts w:ascii="Cambria Math" w:hAnsi="Cambria Math" w:cs="Arial"/>
                  <w:lang w:val="en-US"/>
                </w:rPr>
                <m:t>t-1</m:t>
              </m:r>
            </m:sub>
          </m:sSub>
          <m:r>
            <w:rPr>
              <w:rFonts w:ascii="Cambria Math" w:hAnsi="Cambria Math" w:cs="Arial"/>
              <w:lang w:val="en-US"/>
            </w:rPr>
            <m:t xml:space="preserve">+ </m:t>
          </m:r>
          <m:sSub>
            <m:sSubPr>
              <m:ctrlPr>
                <w:rPr>
                  <w:rFonts w:ascii="Cambria Math" w:hAnsi="Cambria Math" w:cs="Arial"/>
                  <w:i/>
                  <w:lang w:val="en-US"/>
                </w:rPr>
              </m:ctrlPr>
            </m:sSubPr>
            <m:e>
              <m:r>
                <w:rPr>
                  <w:rFonts w:ascii="Cambria Math" w:hAnsi="Cambria Math" w:cs="Arial"/>
                  <w:lang w:val="en-US"/>
                </w:rPr>
                <m:t>b</m:t>
              </m:r>
            </m:e>
            <m:sub>
              <m:r>
                <w:rPr>
                  <w:rFonts w:ascii="Cambria Math" w:hAnsi="Cambria Math" w:cs="Arial"/>
                  <w:lang w:val="en-US"/>
                </w:rPr>
                <m:t>h</m:t>
              </m:r>
            </m:sub>
          </m:sSub>
          <m:r>
            <w:rPr>
              <w:rFonts w:ascii="Cambria Math" w:hAnsi="Cambria Math" w:cs="Arial"/>
              <w:lang w:val="en-US"/>
            </w:rPr>
            <m:t>)</m:t>
          </m:r>
        </m:oMath>
      </m:oMathPara>
    </w:p>
    <w:p w14:paraId="734394ED" w14:textId="413128A8" w:rsidR="00B11307" w:rsidRPr="00B11307" w:rsidRDefault="00B11307" w:rsidP="00B11307">
      <w:pPr>
        <w:spacing w:line="360" w:lineRule="auto"/>
        <w:jc w:val="both"/>
        <w:rPr>
          <w:rFonts w:ascii="Arial" w:hAnsi="Arial" w:cs="Arial"/>
        </w:rPr>
      </w:pPr>
      <w:r w:rsidRPr="00B11307">
        <w:rPr>
          <w:rFonts w:ascii="Arial" w:hAnsi="Arial" w:cs="Arial"/>
        </w:rPr>
        <w:t>onde:</w:t>
      </w:r>
    </w:p>
    <w:p w14:paraId="02B532F3" w14:textId="0FEBEC7F" w:rsidR="00B11307" w:rsidRPr="00B11307" w:rsidRDefault="00000000" w:rsidP="00B11307">
      <w:pPr>
        <w:numPr>
          <w:ilvl w:val="0"/>
          <w:numId w:val="2"/>
        </w:numPr>
        <w:spacing w:line="360" w:lineRule="auto"/>
        <w:jc w:val="both"/>
        <w:rPr>
          <w:rFonts w:ascii="Arial" w:hAnsi="Arial" w:cs="Arial"/>
        </w:rPr>
      </w:pPr>
      <m:oMath>
        <m:sSub>
          <m:sSubPr>
            <m:ctrlPr>
              <w:rPr>
                <w:rFonts w:ascii="Cambria Math" w:hAnsi="Cambria Math" w:cs="Arial"/>
                <w:i/>
                <w:lang w:val="en-US"/>
              </w:rPr>
            </m:ctrlPr>
          </m:sSubPr>
          <m:e>
            <m:r>
              <w:rPr>
                <w:rFonts w:ascii="Cambria Math" w:hAnsi="Cambria Math" w:cs="Arial"/>
              </w:rPr>
              <m:t>h</m:t>
            </m:r>
          </m:e>
          <m:sub>
            <m:r>
              <w:rPr>
                <w:rFonts w:ascii="Cambria Math" w:hAnsi="Cambria Math" w:cs="Arial"/>
                <w:lang w:val="en-US"/>
              </w:rPr>
              <m:t>t</m:t>
            </m:r>
          </m:sub>
        </m:sSub>
        <m:r>
          <w:rPr>
            <w:rFonts w:ascii="Cambria Math" w:hAnsi="Cambria Math" w:cs="Arial"/>
          </w:rPr>
          <m:t xml:space="preserve"> </m:t>
        </m:r>
      </m:oMath>
      <w:r w:rsidR="00B11307" w:rsidRPr="00B11307">
        <w:rPr>
          <w:rFonts w:ascii="Arial" w:hAnsi="Arial" w:cs="Arial"/>
        </w:rPr>
        <w:t xml:space="preserve">representa o estado oculto no tempo </w:t>
      </w:r>
      <w:r w:rsidR="00B11307" w:rsidRPr="00B11307">
        <w:rPr>
          <w:rFonts w:ascii="Arial" w:hAnsi="Arial" w:cs="Arial"/>
          <w:i/>
          <w:iCs/>
        </w:rPr>
        <w:t>t</w:t>
      </w:r>
      <w:r w:rsidR="00B11307" w:rsidRPr="00B11307">
        <w:rPr>
          <w:rFonts w:ascii="Arial" w:hAnsi="Arial" w:cs="Arial"/>
        </w:rPr>
        <w:t>,</w:t>
      </w:r>
    </w:p>
    <w:p w14:paraId="7C7048A6" w14:textId="64383875" w:rsidR="00B11307" w:rsidRPr="00B11307" w:rsidRDefault="00B11307" w:rsidP="00B11307">
      <w:pPr>
        <w:numPr>
          <w:ilvl w:val="0"/>
          <w:numId w:val="2"/>
        </w:numPr>
        <w:spacing w:line="360" w:lineRule="auto"/>
        <w:jc w:val="both"/>
        <w:rPr>
          <w:rFonts w:ascii="Arial" w:hAnsi="Arial" w:cs="Arial"/>
        </w:rPr>
      </w:pPr>
      <w:r w:rsidRPr="00B11307">
        <w:rPr>
          <w:rFonts w:ascii="Arial" w:hAnsi="Arial" w:cs="Arial"/>
        </w:rPr>
        <w:t>​</w:t>
      </w:r>
      <m:oMath>
        <m:sSub>
          <m:sSubPr>
            <m:ctrlPr>
              <w:rPr>
                <w:rFonts w:ascii="Cambria Math" w:hAnsi="Cambria Math" w:cs="Arial"/>
                <w:i/>
                <w:lang w:val="en-US"/>
              </w:rPr>
            </m:ctrlPr>
          </m:sSubPr>
          <m:e>
            <m:r>
              <w:rPr>
                <w:rFonts w:ascii="Cambria Math" w:hAnsi="Cambria Math" w:cs="Arial"/>
                <w:lang w:val="en-US"/>
              </w:rPr>
              <m:t>x</m:t>
            </m:r>
          </m:e>
          <m:sub>
            <m:r>
              <w:rPr>
                <w:rFonts w:ascii="Cambria Math" w:hAnsi="Cambria Math" w:cs="Arial"/>
                <w:lang w:val="en-US"/>
              </w:rPr>
              <m:t>t</m:t>
            </m:r>
          </m:sub>
        </m:sSub>
      </m:oMath>
      <w:r w:rsidRPr="00B11307">
        <w:rPr>
          <w:rFonts w:ascii="Arial" w:hAnsi="Arial" w:cs="Arial"/>
        </w:rPr>
        <w:t xml:space="preserve"> é a entrada no tempo </w:t>
      </w:r>
      <w:r>
        <w:rPr>
          <w:rFonts w:ascii="Arial" w:hAnsi="Arial" w:cs="Arial"/>
          <w:i/>
          <w:iCs/>
        </w:rPr>
        <w:t>t</w:t>
      </w:r>
      <w:r w:rsidRPr="00B11307">
        <w:rPr>
          <w:rFonts w:ascii="Arial" w:hAnsi="Arial" w:cs="Arial"/>
        </w:rPr>
        <w:t>,</w:t>
      </w:r>
    </w:p>
    <w:p w14:paraId="7AA0073B" w14:textId="3CD1604C" w:rsidR="00B11307" w:rsidRPr="00B11307" w:rsidRDefault="00B11307" w:rsidP="00B11307">
      <w:pPr>
        <w:numPr>
          <w:ilvl w:val="0"/>
          <w:numId w:val="2"/>
        </w:numPr>
        <w:spacing w:line="360" w:lineRule="auto"/>
        <w:jc w:val="both"/>
        <w:rPr>
          <w:rFonts w:ascii="Arial" w:hAnsi="Arial" w:cs="Arial"/>
        </w:rPr>
      </w:pPr>
      <w:r w:rsidRPr="00B11307">
        <w:rPr>
          <w:rFonts w:ascii="Arial" w:hAnsi="Arial" w:cs="Arial"/>
        </w:rPr>
        <w:t>​</w:t>
      </w:r>
      <m:oMath>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lang w:val="en-US"/>
              </w:rPr>
              <m:t>x</m:t>
            </m:r>
            <m:r>
              <w:rPr>
                <w:rFonts w:ascii="Cambria Math" w:hAnsi="Cambria Math" w:cs="Arial"/>
              </w:rPr>
              <m:t>h</m:t>
            </m:r>
          </m:sub>
        </m:sSub>
      </m:oMath>
      <w:r w:rsidRPr="00B11307">
        <w:rPr>
          <w:rFonts w:ascii="Arial" w:hAnsi="Arial" w:cs="Arial"/>
        </w:rPr>
        <w:t xml:space="preserve"> </w:t>
      </w:r>
      <w:r>
        <w:rPr>
          <w:rFonts w:ascii="Arial" w:hAnsi="Arial" w:cs="Arial"/>
        </w:rPr>
        <w:t xml:space="preserve">e </w:t>
      </w:r>
      <m:oMath>
        <m:sSub>
          <m:sSubPr>
            <m:ctrlPr>
              <w:rPr>
                <w:rFonts w:ascii="Cambria Math" w:hAnsi="Cambria Math" w:cs="Arial"/>
                <w:i/>
                <w:lang w:val="en-US"/>
              </w:rPr>
            </m:ctrlPr>
          </m:sSubPr>
          <m:e>
            <m:r>
              <w:rPr>
                <w:rFonts w:ascii="Cambria Math" w:hAnsi="Cambria Math" w:cs="Arial"/>
                <w:lang w:val="en-US"/>
              </w:rPr>
              <m:t>W</m:t>
            </m:r>
          </m:e>
          <m:sub>
            <m:r>
              <w:rPr>
                <w:rFonts w:ascii="Cambria Math" w:hAnsi="Cambria Math" w:cs="Arial"/>
              </w:rPr>
              <m:t>hh</m:t>
            </m:r>
          </m:sub>
        </m:sSub>
      </m:oMath>
      <w:r w:rsidRPr="00B11307">
        <w:rPr>
          <w:rFonts w:ascii="Arial" w:hAnsi="Arial" w:cs="Arial"/>
        </w:rPr>
        <w:t xml:space="preserve"> são matrizes de pesos que conectam a entrada e o estado oculto, respectivamente,</w:t>
      </w:r>
    </w:p>
    <w:p w14:paraId="68426E2C" w14:textId="5B147A4E" w:rsidR="00B11307" w:rsidRPr="00B11307" w:rsidRDefault="00B11307" w:rsidP="00B11307">
      <w:pPr>
        <w:numPr>
          <w:ilvl w:val="0"/>
          <w:numId w:val="2"/>
        </w:numPr>
        <w:spacing w:line="360" w:lineRule="auto"/>
        <w:jc w:val="both"/>
        <w:rPr>
          <w:rFonts w:ascii="Arial" w:hAnsi="Arial" w:cs="Arial"/>
        </w:rPr>
      </w:pPr>
      <w:r>
        <w:rPr>
          <w:rFonts w:ascii="Arial" w:hAnsi="Arial" w:cs="Arial"/>
        </w:rPr>
        <w:t xml:space="preserve"> </w:t>
      </w:r>
      <m:oMath>
        <m:sSub>
          <m:sSubPr>
            <m:ctrlPr>
              <w:rPr>
                <w:rFonts w:ascii="Cambria Math" w:hAnsi="Cambria Math" w:cs="Arial"/>
                <w:i/>
                <w:lang w:val="en-US"/>
              </w:rPr>
            </m:ctrlPr>
          </m:sSubPr>
          <m:e>
            <m:r>
              <w:rPr>
                <w:rFonts w:ascii="Cambria Math" w:hAnsi="Cambria Math" w:cs="Arial"/>
                <w:lang w:val="en-US"/>
              </w:rPr>
              <m:t>b</m:t>
            </m:r>
          </m:e>
          <m:sub>
            <m:r>
              <w:rPr>
                <w:rFonts w:ascii="Cambria Math" w:hAnsi="Cambria Math" w:cs="Arial"/>
              </w:rPr>
              <m:t>h</m:t>
            </m:r>
          </m:sub>
        </m:sSub>
        <m:r>
          <w:rPr>
            <w:rFonts w:ascii="Cambria Math" w:hAnsi="Cambria Math" w:cs="Arial"/>
          </w:rPr>
          <m:t xml:space="preserve"> </m:t>
        </m:r>
      </m:oMath>
      <w:r w:rsidRPr="00B11307">
        <w:rPr>
          <w:rFonts w:ascii="Arial" w:hAnsi="Arial" w:cs="Arial"/>
        </w:rPr>
        <w:t>é o vetor de viés,</w:t>
      </w:r>
    </w:p>
    <w:p w14:paraId="6F487252" w14:textId="0819C503" w:rsidR="00B11307" w:rsidRDefault="00427F29" w:rsidP="00F772B8">
      <w:pPr>
        <w:numPr>
          <w:ilvl w:val="0"/>
          <w:numId w:val="2"/>
        </w:numPr>
        <w:spacing w:line="360" w:lineRule="auto"/>
        <w:jc w:val="both"/>
        <w:rPr>
          <w:rFonts w:ascii="Arial" w:hAnsi="Arial" w:cs="Arial"/>
        </w:rPr>
      </w:pPr>
      <m:oMath>
        <m:r>
          <w:rPr>
            <w:rFonts w:ascii="Cambria Math" w:hAnsi="Cambria Math" w:cs="Arial"/>
            <w:lang w:val="en-US"/>
          </w:rPr>
          <m:t>σ</m:t>
        </m:r>
      </m:oMath>
      <w:r w:rsidRPr="00B11307">
        <w:rPr>
          <w:rFonts w:ascii="Arial" w:hAnsi="Arial" w:cs="Arial"/>
        </w:rPr>
        <w:t xml:space="preserve"> </w:t>
      </w:r>
      <w:r w:rsidR="00B11307" w:rsidRPr="00B11307">
        <w:rPr>
          <w:rFonts w:ascii="Arial" w:hAnsi="Arial" w:cs="Arial"/>
        </w:rPr>
        <w:t>é uma função de ativação, como a função tanh, que ajuda a manter os valores do estado oculto em uma faixa limitada.</w:t>
      </w:r>
    </w:p>
    <w:p w14:paraId="5141ACD0" w14:textId="3B44279F" w:rsidR="00427F29" w:rsidRDefault="00427F29" w:rsidP="00427F29">
      <w:pPr>
        <w:spacing w:line="360" w:lineRule="auto"/>
        <w:ind w:firstLine="360"/>
        <w:jc w:val="both"/>
        <w:rPr>
          <w:rFonts w:ascii="Arial" w:hAnsi="Arial" w:cs="Arial"/>
        </w:rPr>
      </w:pPr>
      <w:r w:rsidRPr="00427F29">
        <w:rPr>
          <w:rFonts w:ascii="Arial" w:hAnsi="Arial" w:cs="Arial"/>
        </w:rPr>
        <w:t xml:space="preserve">A fórmula acima mostra como as RNNs atualizam o estado oculto com base na entrada atual e no estado anterior. Isso permite que a rede retenha uma forma de "memória" das entradas anteriores. No entanto, as RNNs simples enfrentam o problema do </w:t>
      </w:r>
      <w:r w:rsidRPr="00427F29">
        <w:rPr>
          <w:rFonts w:ascii="Arial" w:hAnsi="Arial" w:cs="Arial"/>
          <w:b/>
          <w:bCs/>
        </w:rPr>
        <w:t>desvanecimento do gradiente</w:t>
      </w:r>
      <w:r w:rsidRPr="00427F29">
        <w:rPr>
          <w:rFonts w:ascii="Arial" w:hAnsi="Arial" w:cs="Arial"/>
        </w:rPr>
        <w:t>, que ocorre quando a rede precisa processar sequências longas. Nesse caso, os gradientes usados para atualizar os pesos se tornam extremamente pequenos ou grandes, dificultando o aprendizado de padrões de longo prazo.</w:t>
      </w:r>
    </w:p>
    <w:p w14:paraId="041FC92C" w14:textId="5029E83B" w:rsidR="00427F29" w:rsidRDefault="00427F29" w:rsidP="00427F29">
      <w:pPr>
        <w:spacing w:line="360" w:lineRule="auto"/>
        <w:jc w:val="center"/>
        <w:rPr>
          <w:rFonts w:ascii="Arial" w:hAnsi="Arial" w:cs="Arial"/>
        </w:rPr>
      </w:pPr>
      <w:r>
        <w:rPr>
          <w:noProof/>
        </w:rPr>
        <w:drawing>
          <wp:inline distT="0" distB="0" distL="0" distR="0" wp14:anchorId="6175E3CF" wp14:editId="2124375E">
            <wp:extent cx="4476750" cy="2385776"/>
            <wp:effectExtent l="0" t="0" r="0" b="0"/>
            <wp:docPr id="1921684200" name="Imagem 1" descr="A hybrid RNN-LSTM base model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ybrid RNN-LSTM base model architecture.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9770" cy="2387386"/>
                    </a:xfrm>
                    <a:prstGeom prst="rect">
                      <a:avLst/>
                    </a:prstGeom>
                    <a:noFill/>
                    <a:ln>
                      <a:noFill/>
                    </a:ln>
                  </pic:spPr>
                </pic:pic>
              </a:graphicData>
            </a:graphic>
          </wp:inline>
        </w:drawing>
      </w:r>
    </w:p>
    <w:p w14:paraId="0930E96B" w14:textId="77777777" w:rsidR="00F13A8A" w:rsidRPr="00F13A8A" w:rsidRDefault="00F13A8A" w:rsidP="00F13A8A">
      <w:pPr>
        <w:spacing w:line="360" w:lineRule="auto"/>
        <w:ind w:firstLine="360"/>
        <w:jc w:val="both"/>
        <w:rPr>
          <w:rFonts w:ascii="Arial" w:hAnsi="Arial" w:cs="Arial"/>
        </w:rPr>
      </w:pPr>
      <w:r w:rsidRPr="00F13A8A">
        <w:rPr>
          <w:rFonts w:ascii="Arial" w:hAnsi="Arial" w:cs="Arial"/>
        </w:rPr>
        <w:t xml:space="preserve">Esse diagrama ilustra uma rede neural sequencial que combina camadas de </w:t>
      </w:r>
      <w:r w:rsidRPr="00F13A8A">
        <w:rPr>
          <w:rFonts w:ascii="Arial" w:hAnsi="Arial" w:cs="Arial"/>
          <w:b/>
          <w:bCs/>
        </w:rPr>
        <w:t>Redes Neurais Recorrentes (RNNs)</w:t>
      </w:r>
      <w:r w:rsidRPr="00F13A8A">
        <w:rPr>
          <w:rFonts w:ascii="Arial" w:hAnsi="Arial" w:cs="Arial"/>
        </w:rPr>
        <w:t xml:space="preserve"> e </w:t>
      </w:r>
      <w:r w:rsidRPr="00F13A8A">
        <w:rPr>
          <w:rFonts w:ascii="Arial" w:hAnsi="Arial" w:cs="Arial"/>
          <w:b/>
          <w:bCs/>
        </w:rPr>
        <w:t>Long Short-Term Memory (LSTMs)</w:t>
      </w:r>
      <w:r w:rsidRPr="00F13A8A">
        <w:rPr>
          <w:rFonts w:ascii="Arial" w:hAnsi="Arial" w:cs="Arial"/>
        </w:rPr>
        <w:t>, seguidas por uma camada final totalmente conectada (</w:t>
      </w:r>
      <w:r w:rsidRPr="00F13A8A">
        <w:rPr>
          <w:rFonts w:ascii="Arial" w:hAnsi="Arial" w:cs="Arial"/>
          <w:b/>
          <w:bCs/>
        </w:rPr>
        <w:t xml:space="preserve">Fully Connected Layer, </w:t>
      </w:r>
      <w:r w:rsidRPr="00F13A8A">
        <w:rPr>
          <w:rFonts w:ascii="Arial" w:hAnsi="Arial" w:cs="Arial"/>
          <w:b/>
          <w:bCs/>
        </w:rPr>
        <w:lastRenderedPageBreak/>
        <w:t>ou FC Layer</w:t>
      </w:r>
      <w:r w:rsidRPr="00F13A8A">
        <w:rPr>
          <w:rFonts w:ascii="Arial" w:hAnsi="Arial" w:cs="Arial"/>
        </w:rPr>
        <w:t>). Cada componente da rede desempenha uma função específica no processamento de dados sequenciais, como a música.</w:t>
      </w:r>
    </w:p>
    <w:p w14:paraId="347755BC" w14:textId="77777777" w:rsidR="00F13A8A" w:rsidRPr="00F13A8A" w:rsidRDefault="00F13A8A" w:rsidP="00F13A8A">
      <w:pPr>
        <w:numPr>
          <w:ilvl w:val="0"/>
          <w:numId w:val="5"/>
        </w:numPr>
        <w:spacing w:line="360" w:lineRule="auto"/>
        <w:jc w:val="both"/>
        <w:rPr>
          <w:rFonts w:ascii="Arial" w:hAnsi="Arial" w:cs="Arial"/>
        </w:rPr>
      </w:pPr>
      <w:r w:rsidRPr="00F13A8A">
        <w:rPr>
          <w:rFonts w:ascii="Arial" w:hAnsi="Arial" w:cs="Arial"/>
          <w:b/>
          <w:bCs/>
        </w:rPr>
        <w:t>Camada de Entrada (Input Layer)</w:t>
      </w:r>
      <w:r w:rsidRPr="00F13A8A">
        <w:rPr>
          <w:rFonts w:ascii="Arial" w:hAnsi="Arial" w:cs="Arial"/>
        </w:rPr>
        <w:t>:</w:t>
      </w:r>
    </w:p>
    <w:p w14:paraId="6120D90C"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A camada de entrada recebe os dados iniciais. Em uma tarefa de geração musical, os dados de entrada podem ser notas musicais, acordes ou outras representações musicais.</w:t>
      </w:r>
    </w:p>
    <w:p w14:paraId="443393B3"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Cada unidade de entrada é processada e passada para a próxima camada da rede, que neste caso são as camadas RNN.</w:t>
      </w:r>
    </w:p>
    <w:p w14:paraId="09B61AEA" w14:textId="77777777" w:rsidR="00F13A8A" w:rsidRPr="00F13A8A" w:rsidRDefault="00F13A8A" w:rsidP="00F13A8A">
      <w:pPr>
        <w:numPr>
          <w:ilvl w:val="0"/>
          <w:numId w:val="5"/>
        </w:numPr>
        <w:spacing w:line="360" w:lineRule="auto"/>
        <w:jc w:val="both"/>
        <w:rPr>
          <w:rFonts w:ascii="Arial" w:hAnsi="Arial" w:cs="Arial"/>
        </w:rPr>
      </w:pPr>
      <w:r w:rsidRPr="00F13A8A">
        <w:rPr>
          <w:rFonts w:ascii="Arial" w:hAnsi="Arial" w:cs="Arial"/>
          <w:b/>
          <w:bCs/>
        </w:rPr>
        <w:t>Primeira Camada Oculta (1st Hidden Layer) - RNNs</w:t>
      </w:r>
      <w:r w:rsidRPr="00F13A8A">
        <w:rPr>
          <w:rFonts w:ascii="Arial" w:hAnsi="Arial" w:cs="Arial"/>
        </w:rPr>
        <w:t>:</w:t>
      </w:r>
    </w:p>
    <w:p w14:paraId="2A33312A"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As camadas RNNs são responsáveis por processar dados sequenciais. Cada RNN tem uma conexão interna que permite à rede manter uma “memória” de entradas anteriores, uma característica essencial para capturar a continuidade e os padrões temporais na música.</w:t>
      </w:r>
    </w:p>
    <w:p w14:paraId="08F1EDE8"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Em cada etapa, as RNNs atualizam seu estado com base na entrada atual e no estado anterior, mantendo uma sequência coerente de dados. No entanto, devido ao problema do desvanecimento do gradiente, essas camadas têm uma capacidade limitada para capturar dependências de longo prazo.</w:t>
      </w:r>
    </w:p>
    <w:p w14:paraId="444081FF" w14:textId="77777777" w:rsidR="00F13A8A" w:rsidRPr="00F13A8A" w:rsidRDefault="00F13A8A" w:rsidP="00F13A8A">
      <w:pPr>
        <w:numPr>
          <w:ilvl w:val="0"/>
          <w:numId w:val="5"/>
        </w:numPr>
        <w:spacing w:line="360" w:lineRule="auto"/>
        <w:jc w:val="both"/>
        <w:rPr>
          <w:rFonts w:ascii="Arial" w:hAnsi="Arial" w:cs="Arial"/>
        </w:rPr>
      </w:pPr>
      <w:r w:rsidRPr="00F13A8A">
        <w:rPr>
          <w:rFonts w:ascii="Arial" w:hAnsi="Arial" w:cs="Arial"/>
          <w:b/>
          <w:bCs/>
        </w:rPr>
        <w:t>Segunda Camada Oculta (2nd Hidden Layer) - LSTMs</w:t>
      </w:r>
      <w:r w:rsidRPr="00F13A8A">
        <w:rPr>
          <w:rFonts w:ascii="Arial" w:hAnsi="Arial" w:cs="Arial"/>
        </w:rPr>
        <w:t>:</w:t>
      </w:r>
    </w:p>
    <w:p w14:paraId="79C7ED9F"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As camadas LSTM têm uma estrutura interna mais complexa, incluindo células de memória e portas de controle (esquecimento, entrada e saída). Isso permite que a rede retenha informações importantes de longo prazo e esqueça informações irrelevantes, mantendo a coerência ao longo de sequências musicais mais longas.</w:t>
      </w:r>
    </w:p>
    <w:p w14:paraId="05F3F2BD"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As LSTMs são mais adequadas para capturar padrões de longo alcance, como progressões harmônicas ou temas melódicos que reaparecem em diferentes partes de uma composição musical.</w:t>
      </w:r>
    </w:p>
    <w:p w14:paraId="7AB3E771" w14:textId="77777777" w:rsidR="00F13A8A" w:rsidRPr="00F13A8A" w:rsidRDefault="00F13A8A" w:rsidP="00F13A8A">
      <w:pPr>
        <w:numPr>
          <w:ilvl w:val="0"/>
          <w:numId w:val="5"/>
        </w:numPr>
        <w:spacing w:line="360" w:lineRule="auto"/>
        <w:jc w:val="both"/>
        <w:rPr>
          <w:rFonts w:ascii="Arial" w:hAnsi="Arial" w:cs="Arial"/>
          <w:lang w:val="en-US"/>
        </w:rPr>
      </w:pPr>
      <w:r w:rsidRPr="00F13A8A">
        <w:rPr>
          <w:rFonts w:ascii="Arial" w:hAnsi="Arial" w:cs="Arial"/>
          <w:b/>
          <w:bCs/>
          <w:lang w:val="en-US"/>
        </w:rPr>
        <w:t>Camada Totalmente Conectada (Fully Connected Layer)</w:t>
      </w:r>
      <w:r w:rsidRPr="00F13A8A">
        <w:rPr>
          <w:rFonts w:ascii="Arial" w:hAnsi="Arial" w:cs="Arial"/>
          <w:lang w:val="en-US"/>
        </w:rPr>
        <w:t>:</w:t>
      </w:r>
    </w:p>
    <w:p w14:paraId="62C2CF63"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 xml:space="preserve">Após as camadas RNN e LSTM processarem os dados sequenciais e extraírem padrões temporais e harmônicos, a camada totalmente </w:t>
      </w:r>
      <w:r w:rsidRPr="00F13A8A">
        <w:rPr>
          <w:rFonts w:ascii="Arial" w:hAnsi="Arial" w:cs="Arial"/>
        </w:rPr>
        <w:lastRenderedPageBreak/>
        <w:t>conectada integra essas informações e as traduz para uma saída específica.</w:t>
      </w:r>
    </w:p>
    <w:p w14:paraId="669AF42F" w14:textId="77777777" w:rsidR="00F13A8A" w:rsidRPr="00F13A8A" w:rsidRDefault="00F13A8A" w:rsidP="00F13A8A">
      <w:pPr>
        <w:numPr>
          <w:ilvl w:val="1"/>
          <w:numId w:val="5"/>
        </w:numPr>
        <w:spacing w:line="360" w:lineRule="auto"/>
        <w:jc w:val="both"/>
        <w:rPr>
          <w:rFonts w:ascii="Arial" w:hAnsi="Arial" w:cs="Arial"/>
        </w:rPr>
      </w:pPr>
      <w:r w:rsidRPr="00F13A8A">
        <w:rPr>
          <w:rFonts w:ascii="Arial" w:hAnsi="Arial" w:cs="Arial"/>
        </w:rPr>
        <w:t>No caso da geração musical, essa saída pode ser uma nota ou acorde subsequente na sequência musical. A camada totalmente conectada é responsável por “interpretar” os padrões detectados nas camadas anteriores e transformá-los em uma previsão final.</w:t>
      </w:r>
    </w:p>
    <w:p w14:paraId="6196AC81" w14:textId="77777777" w:rsidR="00F13A8A" w:rsidRPr="00F13A8A" w:rsidRDefault="00F13A8A" w:rsidP="00F13A8A">
      <w:pPr>
        <w:spacing w:line="360" w:lineRule="auto"/>
        <w:ind w:firstLine="720"/>
        <w:jc w:val="both"/>
        <w:rPr>
          <w:rFonts w:ascii="Arial" w:hAnsi="Arial" w:cs="Arial"/>
        </w:rPr>
      </w:pPr>
      <w:r w:rsidRPr="00F13A8A">
        <w:rPr>
          <w:rFonts w:ascii="Arial" w:hAnsi="Arial" w:cs="Arial"/>
        </w:rPr>
        <w:t>Esse diagrama ilustra a sinergia entre RNNs e LSTMs em redes profundas, mostrando como as LSTMs complementam as limitações das RNNs, especialmente para tarefas que requerem retenção de padrões de longo prazo.</w:t>
      </w:r>
    </w:p>
    <w:p w14:paraId="4B937742" w14:textId="77777777" w:rsidR="00427F29" w:rsidRDefault="00427F29" w:rsidP="00427F29">
      <w:pPr>
        <w:spacing w:line="360" w:lineRule="auto"/>
        <w:jc w:val="both"/>
        <w:rPr>
          <w:rFonts w:ascii="Arial" w:hAnsi="Arial" w:cs="Arial"/>
        </w:rPr>
      </w:pPr>
    </w:p>
    <w:p w14:paraId="5444A405" w14:textId="77777777" w:rsidR="00427F29" w:rsidRPr="00427F29" w:rsidRDefault="00427F29" w:rsidP="00427F29">
      <w:pPr>
        <w:spacing w:line="360" w:lineRule="auto"/>
        <w:jc w:val="both"/>
        <w:rPr>
          <w:rFonts w:ascii="Arial" w:hAnsi="Arial" w:cs="Arial"/>
          <w:b/>
          <w:bCs/>
        </w:rPr>
      </w:pPr>
      <w:r w:rsidRPr="00427F29">
        <w:rPr>
          <w:rFonts w:ascii="Arial" w:hAnsi="Arial" w:cs="Arial"/>
          <w:b/>
          <w:bCs/>
        </w:rPr>
        <w:t>3.3 Long Short-Term Memory (LSTM): Estrutura e Funcionamento</w:t>
      </w:r>
    </w:p>
    <w:p w14:paraId="68553A51" w14:textId="77777777" w:rsidR="00427F29" w:rsidRPr="00427F29" w:rsidRDefault="00427F29" w:rsidP="00427F29">
      <w:pPr>
        <w:spacing w:line="360" w:lineRule="auto"/>
        <w:ind w:firstLine="720"/>
        <w:jc w:val="both"/>
        <w:rPr>
          <w:rFonts w:ascii="Arial" w:hAnsi="Arial" w:cs="Arial"/>
        </w:rPr>
      </w:pPr>
      <w:r w:rsidRPr="00427F29">
        <w:rPr>
          <w:rFonts w:ascii="Arial" w:hAnsi="Arial" w:cs="Arial"/>
        </w:rPr>
        <w:t xml:space="preserve">Para superar as limitações das RNNs convencionais, foi desenvolvida a arquitetura </w:t>
      </w:r>
      <w:r w:rsidRPr="00427F29">
        <w:rPr>
          <w:rFonts w:ascii="Arial" w:hAnsi="Arial" w:cs="Arial"/>
          <w:b/>
          <w:bCs/>
        </w:rPr>
        <w:t>Long Short-Term Memory (LSTM)</w:t>
      </w:r>
      <w:r w:rsidRPr="00427F29">
        <w:rPr>
          <w:rFonts w:ascii="Arial" w:hAnsi="Arial" w:cs="Arial"/>
        </w:rPr>
        <w:t>, introduzida por Hochreiter e Schmidhuber em 1997. As LSTMs foram projetadas especificamente para lidar com o problema do desvanecimento do gradiente e são capazes de capturar dependências de longo prazo em dados sequenciais. A arquitetura LSTM utiliza “células de memória” que armazenam informações ao longo do tempo e são reguladas por três portas principais que controlam o fluxo de informações (Hochreiter &amp; Schmidhuber, 1997).</w:t>
      </w:r>
    </w:p>
    <w:p w14:paraId="28AB21D9" w14:textId="77777777" w:rsidR="00427F29" w:rsidRPr="00427F29" w:rsidRDefault="00427F29" w:rsidP="00427F29">
      <w:pPr>
        <w:spacing w:line="360" w:lineRule="auto"/>
        <w:jc w:val="both"/>
        <w:rPr>
          <w:rFonts w:ascii="Arial" w:hAnsi="Arial" w:cs="Arial"/>
          <w:b/>
          <w:bCs/>
        </w:rPr>
      </w:pPr>
      <w:r w:rsidRPr="00427F29">
        <w:rPr>
          <w:rFonts w:ascii="Arial" w:hAnsi="Arial" w:cs="Arial"/>
          <w:b/>
          <w:bCs/>
        </w:rPr>
        <w:t>Componentes das LSTMs e Funções</w:t>
      </w:r>
    </w:p>
    <w:p w14:paraId="483E554D" w14:textId="386D965C" w:rsidR="00427F29" w:rsidRPr="00427F29" w:rsidRDefault="00427F29" w:rsidP="00427F29">
      <w:pPr>
        <w:numPr>
          <w:ilvl w:val="0"/>
          <w:numId w:val="3"/>
        </w:numPr>
        <w:spacing w:line="360" w:lineRule="auto"/>
        <w:jc w:val="both"/>
        <w:rPr>
          <w:rFonts w:ascii="Arial" w:hAnsi="Arial" w:cs="Arial"/>
        </w:rPr>
      </w:pPr>
      <w:r w:rsidRPr="00427F29">
        <w:rPr>
          <w:rFonts w:ascii="Arial" w:hAnsi="Arial" w:cs="Arial"/>
          <w:b/>
          <w:bCs/>
        </w:rPr>
        <w:t>Porta de Esquecimento</w:t>
      </w:r>
      <w:r w:rsidRPr="00427F29">
        <w:rPr>
          <w:rFonts w:ascii="Arial" w:hAnsi="Arial" w:cs="Arial"/>
        </w:rPr>
        <w:t xml:space="preserve"> (</w:t>
      </w:r>
      <m:oMath>
        <m:sSub>
          <m:sSubPr>
            <m:ctrlPr>
              <w:rPr>
                <w:rFonts w:ascii="Cambria Math" w:hAnsi="Cambria Math" w:cs="Arial"/>
                <w:i/>
              </w:rPr>
            </m:ctrlPr>
          </m:sSubPr>
          <m:e>
            <m:r>
              <w:rPr>
                <w:rFonts w:ascii="Cambria Math" w:hAnsi="Cambria Math" w:cs="Arial"/>
              </w:rPr>
              <m:t>f</m:t>
            </m:r>
          </m:e>
          <m:sub>
            <m:r>
              <w:rPr>
                <w:rFonts w:ascii="Cambria Math" w:hAnsi="Cambria Math" w:cs="Arial"/>
              </w:rPr>
              <m:t>t</m:t>
            </m:r>
          </m:sub>
        </m:sSub>
      </m:oMath>
      <w:r w:rsidRPr="00427F29">
        <w:rPr>
          <w:rFonts w:ascii="Arial" w:hAnsi="Arial" w:cs="Arial"/>
        </w:rPr>
        <w:t>​): Determina quais informações antigas devem ser descartadas da célula de memória, ajudando a rede a esquecer dados irrelevantes e focar nos dados relevantes.</w:t>
      </w:r>
    </w:p>
    <w:p w14:paraId="1A5B5227" w14:textId="629828F4" w:rsidR="00427F29" w:rsidRPr="00427F29" w:rsidRDefault="00427F29" w:rsidP="00427F29">
      <w:pPr>
        <w:numPr>
          <w:ilvl w:val="1"/>
          <w:numId w:val="3"/>
        </w:numPr>
        <w:spacing w:line="360" w:lineRule="auto"/>
        <w:jc w:val="both"/>
        <w:rPr>
          <w:rFonts w:ascii="Arial" w:hAnsi="Arial" w:cs="Arial"/>
        </w:rPr>
      </w:pPr>
      <w:r w:rsidRPr="00427F29">
        <w:rPr>
          <w:rFonts w:ascii="Arial" w:hAnsi="Arial" w:cs="Arial"/>
        </w:rPr>
        <w:t xml:space="preserve">Formulação matemática: </w:t>
      </w:r>
      <m:oMath>
        <m:r>
          <w:rPr>
            <w:rFonts w:ascii="Cambria Math" w:hAnsi="Cambria Math" w:cs="Arial"/>
          </w:rPr>
          <m:t>ft​=σ(Wf​⋅[ht-1​,xt​]+bf​)</m:t>
        </m:r>
      </m:oMath>
    </w:p>
    <w:p w14:paraId="3C6B5A37" w14:textId="392A63AE" w:rsidR="00427F29" w:rsidRPr="00427F29" w:rsidRDefault="00427F29" w:rsidP="00427F29">
      <w:pPr>
        <w:numPr>
          <w:ilvl w:val="0"/>
          <w:numId w:val="3"/>
        </w:numPr>
        <w:spacing w:line="360" w:lineRule="auto"/>
        <w:jc w:val="both"/>
        <w:rPr>
          <w:rFonts w:ascii="Arial" w:hAnsi="Arial" w:cs="Arial"/>
        </w:rPr>
      </w:pPr>
      <w:r w:rsidRPr="00427F29">
        <w:rPr>
          <w:rFonts w:ascii="Arial" w:hAnsi="Arial" w:cs="Arial"/>
          <w:b/>
          <w:bCs/>
        </w:rPr>
        <w:t>Porta de Entrada</w:t>
      </w:r>
      <w:r w:rsidRPr="00427F29">
        <w:rPr>
          <w:rFonts w:ascii="Arial" w:hAnsi="Arial" w:cs="Arial"/>
        </w:rPr>
        <w:t xml:space="preserve"> (</w:t>
      </w:r>
      <m:oMath>
        <m:sSub>
          <m:sSubPr>
            <m:ctrlPr>
              <w:rPr>
                <w:rFonts w:ascii="Cambria Math" w:hAnsi="Cambria Math" w:cs="Arial"/>
                <w:i/>
              </w:rPr>
            </m:ctrlPr>
          </m:sSubPr>
          <m:e>
            <m:r>
              <w:rPr>
                <w:rFonts w:ascii="Cambria Math" w:hAnsi="Cambria Math" w:cs="Arial"/>
              </w:rPr>
              <m:t>i</m:t>
            </m:r>
          </m:e>
          <m:sub>
            <m:r>
              <w:rPr>
                <w:rFonts w:ascii="Cambria Math" w:hAnsi="Cambria Math" w:cs="Arial"/>
              </w:rPr>
              <m:t>t</m:t>
            </m:r>
          </m:sub>
        </m:sSub>
      </m:oMath>
      <w:r>
        <w:rPr>
          <w:rFonts w:ascii="Arial" w:hAnsi="Arial" w:cs="Arial"/>
        </w:rPr>
        <w:t xml:space="preserve">): </w:t>
      </w:r>
      <w:r w:rsidRPr="00427F29">
        <w:rPr>
          <w:rFonts w:ascii="Arial" w:hAnsi="Arial" w:cs="Arial"/>
        </w:rPr>
        <w:t>Controla quais novas informações serão armazenadas na célula de memória.</w:t>
      </w:r>
    </w:p>
    <w:p w14:paraId="7D70C4B9" w14:textId="3E405991" w:rsidR="00427F29" w:rsidRPr="00427F29" w:rsidRDefault="00427F29" w:rsidP="00427F29">
      <w:pPr>
        <w:numPr>
          <w:ilvl w:val="1"/>
          <w:numId w:val="3"/>
        </w:numPr>
        <w:spacing w:line="360" w:lineRule="auto"/>
        <w:jc w:val="both"/>
        <w:rPr>
          <w:rFonts w:ascii="Arial" w:hAnsi="Arial" w:cs="Arial"/>
        </w:rPr>
      </w:pPr>
      <w:r w:rsidRPr="00427F29">
        <w:rPr>
          <w:rFonts w:ascii="Arial" w:hAnsi="Arial" w:cs="Arial"/>
        </w:rPr>
        <w:t xml:space="preserve">Formulação matemática: </w:t>
      </w:r>
      <m:oMath>
        <m:r>
          <w:rPr>
            <w:rFonts w:ascii="Cambria Math" w:hAnsi="Cambria Math" w:cs="Arial"/>
          </w:rPr>
          <m:t>it​=σ(Wi​⋅[ht-1​,xt​]+bi​)</m:t>
        </m:r>
      </m:oMath>
    </w:p>
    <w:p w14:paraId="627FF65E" w14:textId="77777777" w:rsidR="00F13A8A" w:rsidRDefault="00427F29" w:rsidP="00427F29">
      <w:pPr>
        <w:numPr>
          <w:ilvl w:val="1"/>
          <w:numId w:val="3"/>
        </w:numPr>
        <w:spacing w:line="360" w:lineRule="auto"/>
        <w:jc w:val="both"/>
        <w:rPr>
          <w:rFonts w:ascii="Arial" w:hAnsi="Arial" w:cs="Arial"/>
        </w:rPr>
      </w:pPr>
      <w:r w:rsidRPr="00427F29">
        <w:rPr>
          <w:rFonts w:ascii="Arial" w:hAnsi="Arial" w:cs="Arial"/>
        </w:rPr>
        <w:t xml:space="preserve">O estado de candidatura </w:t>
      </w:r>
      <m:oMath>
        <m:r>
          <w:rPr>
            <w:rFonts w:ascii="Cambria Math" w:hAnsi="Cambria Math" w:cs="Arial"/>
          </w:rPr>
          <m:t xml:space="preserve">C~t​ </m:t>
        </m:r>
      </m:oMath>
      <w:r w:rsidRPr="00427F29">
        <w:rPr>
          <w:rFonts w:ascii="Arial" w:hAnsi="Arial" w:cs="Arial"/>
        </w:rPr>
        <w:t>é gerado para ser integrado ao estado da célula, regulado pela porta de entrada:</w:t>
      </w:r>
    </w:p>
    <w:p w14:paraId="6A37D7C1" w14:textId="621B5986" w:rsidR="00427F29" w:rsidRPr="00F13A8A" w:rsidRDefault="00427F29" w:rsidP="00F13A8A">
      <w:pPr>
        <w:spacing w:line="360" w:lineRule="auto"/>
        <w:ind w:left="1440"/>
        <w:jc w:val="both"/>
        <w:rPr>
          <w:rFonts w:ascii="Arial" w:hAnsi="Arial" w:cs="Arial"/>
        </w:rPr>
      </w:pPr>
      <w:r w:rsidRPr="00F13A8A">
        <w:rPr>
          <w:rFonts w:ascii="Arial" w:hAnsi="Arial" w:cs="Arial"/>
        </w:rPr>
        <w:t xml:space="preserve"> </w:t>
      </w:r>
      <m:oMath>
        <m:r>
          <w:rPr>
            <w:rFonts w:ascii="Cambria Math" w:hAnsi="Cambria Math" w:cs="Arial"/>
          </w:rPr>
          <m:t>C~t​=tanh(WC​⋅[ht-1​,xt​]+bC​)</m:t>
        </m:r>
      </m:oMath>
    </w:p>
    <w:p w14:paraId="7B5CEC57" w14:textId="6077D2DA" w:rsidR="00427F29" w:rsidRPr="00427F29" w:rsidRDefault="00427F29" w:rsidP="00427F29">
      <w:pPr>
        <w:numPr>
          <w:ilvl w:val="0"/>
          <w:numId w:val="3"/>
        </w:numPr>
        <w:spacing w:line="360" w:lineRule="auto"/>
        <w:jc w:val="both"/>
        <w:rPr>
          <w:rFonts w:ascii="Arial" w:hAnsi="Arial" w:cs="Arial"/>
        </w:rPr>
      </w:pPr>
      <w:r w:rsidRPr="00427F29">
        <w:rPr>
          <w:rFonts w:ascii="Arial" w:hAnsi="Arial" w:cs="Arial"/>
          <w:b/>
          <w:bCs/>
        </w:rPr>
        <w:lastRenderedPageBreak/>
        <w:t>Porta de Saída</w:t>
      </w:r>
      <w:r w:rsidRPr="00427F29">
        <w:rPr>
          <w:rFonts w:ascii="Arial" w:hAnsi="Arial" w:cs="Arial"/>
        </w:rPr>
        <w:t xml:space="preserve"> (</w:t>
      </w:r>
      <m:oMath>
        <m:sSub>
          <m:sSubPr>
            <m:ctrlPr>
              <w:rPr>
                <w:rFonts w:ascii="Cambria Math" w:hAnsi="Cambria Math" w:cs="Arial"/>
                <w:i/>
              </w:rPr>
            </m:ctrlPr>
          </m:sSubPr>
          <m:e>
            <m:r>
              <w:rPr>
                <w:rFonts w:ascii="Cambria Math" w:hAnsi="Cambria Math" w:cs="Arial"/>
              </w:rPr>
              <m:t>o</m:t>
            </m:r>
          </m:e>
          <m:sub>
            <m:r>
              <w:rPr>
                <w:rFonts w:ascii="Cambria Math" w:hAnsi="Cambria Math" w:cs="Arial"/>
              </w:rPr>
              <m:t>t</m:t>
            </m:r>
          </m:sub>
        </m:sSub>
      </m:oMath>
      <w:r w:rsidRPr="00427F29">
        <w:rPr>
          <w:rFonts w:ascii="Arial" w:hAnsi="Arial" w:cs="Arial"/>
        </w:rPr>
        <w:t>​): Controla o valor final que será produzido pela célula, determinando quais informações devem ser enviadas para a próxima etapa.</w:t>
      </w:r>
    </w:p>
    <w:p w14:paraId="36E3AEA8" w14:textId="2179675F" w:rsidR="00427F29" w:rsidRPr="00427F29" w:rsidRDefault="00427F29" w:rsidP="00427F29">
      <w:pPr>
        <w:numPr>
          <w:ilvl w:val="1"/>
          <w:numId w:val="3"/>
        </w:numPr>
        <w:spacing w:line="360" w:lineRule="auto"/>
        <w:jc w:val="both"/>
        <w:rPr>
          <w:rFonts w:ascii="Arial" w:hAnsi="Arial" w:cs="Arial"/>
        </w:rPr>
      </w:pPr>
      <w:r w:rsidRPr="00427F29">
        <w:rPr>
          <w:rFonts w:ascii="Arial" w:hAnsi="Arial" w:cs="Arial"/>
        </w:rPr>
        <w:t xml:space="preserve">Formulação matemática: </w:t>
      </w:r>
      <m:oMath>
        <m:r>
          <w:rPr>
            <w:rFonts w:ascii="Cambria Math" w:hAnsi="Cambria Math" w:cs="Arial"/>
          </w:rPr>
          <m:t>ot​=σ(Wo​⋅[ht-1​,xt​]+bo​)</m:t>
        </m:r>
      </m:oMath>
    </w:p>
    <w:p w14:paraId="57B02FFB" w14:textId="466F3A80" w:rsidR="00427F29" w:rsidRPr="00427F29" w:rsidRDefault="00427F29" w:rsidP="00427F29">
      <w:pPr>
        <w:numPr>
          <w:ilvl w:val="1"/>
          <w:numId w:val="3"/>
        </w:numPr>
        <w:spacing w:line="360" w:lineRule="auto"/>
        <w:jc w:val="both"/>
        <w:rPr>
          <w:rFonts w:ascii="Arial" w:hAnsi="Arial" w:cs="Arial"/>
        </w:rPr>
      </w:pPr>
      <w:r w:rsidRPr="00427F29">
        <w:rPr>
          <w:rFonts w:ascii="Arial" w:hAnsi="Arial" w:cs="Arial"/>
        </w:rPr>
        <w:t>Atualização do estado oculto (</w:t>
      </w:r>
      <m:oMath>
        <m:sSub>
          <m:sSubPr>
            <m:ctrlPr>
              <w:rPr>
                <w:rFonts w:ascii="Cambria Math" w:hAnsi="Cambria Math" w:cs="Arial"/>
                <w:i/>
              </w:rPr>
            </m:ctrlPr>
          </m:sSubPr>
          <m:e>
            <m:r>
              <w:rPr>
                <w:rFonts w:ascii="Cambria Math" w:hAnsi="Cambria Math" w:cs="Arial"/>
              </w:rPr>
              <m:t>h</m:t>
            </m:r>
          </m:e>
          <m:sub>
            <m:r>
              <w:rPr>
                <w:rFonts w:ascii="Cambria Math" w:hAnsi="Cambria Math" w:cs="Arial"/>
              </w:rPr>
              <m:t>t</m:t>
            </m:r>
          </m:sub>
        </m:sSub>
      </m:oMath>
      <w:r w:rsidRPr="00427F29">
        <w:rPr>
          <w:rFonts w:ascii="Arial" w:hAnsi="Arial" w:cs="Arial"/>
        </w:rPr>
        <w:t xml:space="preserve">​): </w:t>
      </w:r>
      <m:oMath>
        <m:r>
          <w:rPr>
            <w:rFonts w:ascii="Cambria Math" w:hAnsi="Cambria Math" w:cs="Arial"/>
          </w:rPr>
          <m:t>ht​=ot​*tanh(Ct​)</m:t>
        </m:r>
      </m:oMath>
    </w:p>
    <w:p w14:paraId="1D2D9EEE" w14:textId="77777777" w:rsidR="00427F29" w:rsidRDefault="00427F29" w:rsidP="00F13A8A">
      <w:pPr>
        <w:spacing w:line="360" w:lineRule="auto"/>
        <w:ind w:firstLine="720"/>
        <w:jc w:val="both"/>
        <w:rPr>
          <w:rFonts w:ascii="Arial" w:hAnsi="Arial" w:cs="Arial"/>
        </w:rPr>
      </w:pPr>
      <w:r w:rsidRPr="00427F29">
        <w:rPr>
          <w:rFonts w:ascii="Arial" w:hAnsi="Arial" w:cs="Arial"/>
        </w:rPr>
        <w:t>Essas portas trabalham juntas para que a LSTM armazene e esqueça informações seletivamente, permitindo que ela retenha padrões de longo prazo, essenciais para a coerência em uma composição musical.</w:t>
      </w:r>
    </w:p>
    <w:p w14:paraId="3D09B1E4" w14:textId="77777777" w:rsidR="00F13A8A" w:rsidRDefault="00F13A8A" w:rsidP="00F13A8A">
      <w:pPr>
        <w:spacing w:line="360" w:lineRule="auto"/>
        <w:ind w:firstLine="720"/>
        <w:jc w:val="both"/>
        <w:rPr>
          <w:rFonts w:ascii="Arial" w:hAnsi="Arial" w:cs="Arial"/>
        </w:rPr>
      </w:pPr>
    </w:p>
    <w:p w14:paraId="165B9E7B" w14:textId="3EFD3CF8" w:rsidR="00F13A8A" w:rsidRDefault="00F13A8A" w:rsidP="00F13A8A">
      <w:pPr>
        <w:spacing w:line="360" w:lineRule="auto"/>
        <w:jc w:val="both"/>
        <w:rPr>
          <w:rFonts w:ascii="Arial" w:hAnsi="Arial" w:cs="Arial"/>
        </w:rPr>
      </w:pPr>
      <w:r>
        <w:rPr>
          <w:noProof/>
        </w:rPr>
        <w:drawing>
          <wp:inline distT="0" distB="0" distL="0" distR="0" wp14:anchorId="3240C3B5" wp14:editId="247C19FB">
            <wp:extent cx="5612130" cy="2622550"/>
            <wp:effectExtent l="0" t="0" r="0" b="0"/>
            <wp:docPr id="387494139" name="Imagem 1" descr="What is the main difference between RNN and LSTM | NLP | RNN vs LSTM – Data  Science Dun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main difference between RNN and LSTM | NLP | RNN vs LSTM – Data  Science Duniy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622550"/>
                    </a:xfrm>
                    <a:prstGeom prst="rect">
                      <a:avLst/>
                    </a:prstGeom>
                    <a:noFill/>
                    <a:ln>
                      <a:noFill/>
                    </a:ln>
                  </pic:spPr>
                </pic:pic>
              </a:graphicData>
            </a:graphic>
          </wp:inline>
        </w:drawing>
      </w:r>
    </w:p>
    <w:p w14:paraId="07D04A39" w14:textId="5CBC1278" w:rsidR="007664B6" w:rsidRDefault="007664B6" w:rsidP="007664B6">
      <w:pPr>
        <w:spacing w:line="360" w:lineRule="auto"/>
        <w:ind w:firstLine="720"/>
        <w:jc w:val="both"/>
        <w:rPr>
          <w:rFonts w:ascii="Arial" w:hAnsi="Arial" w:cs="Arial"/>
        </w:rPr>
      </w:pPr>
      <w:r w:rsidRPr="007664B6">
        <w:rPr>
          <w:rFonts w:ascii="Arial" w:hAnsi="Arial" w:cs="Arial"/>
        </w:rPr>
        <w:t>Este diagrama ajuda a entender como cada porta em uma célula LSTM controla o fluxo de informações. Esse controle é essencial para a geração musical, onde certos padrões harmônicos e melódicos precisam ser preservados e reintroduzidos ao longo de uma composição para manter a coerência estilística e a qualidade da música.</w:t>
      </w:r>
    </w:p>
    <w:p w14:paraId="180DE516" w14:textId="5D2FA4C0" w:rsidR="00B60085" w:rsidRPr="00427F29" w:rsidRDefault="00B60085" w:rsidP="007664B6">
      <w:pPr>
        <w:spacing w:line="360" w:lineRule="auto"/>
        <w:ind w:firstLine="720"/>
        <w:jc w:val="both"/>
        <w:rPr>
          <w:rFonts w:ascii="Arial" w:hAnsi="Arial" w:cs="Arial"/>
        </w:rPr>
      </w:pPr>
      <w:r>
        <w:rPr>
          <w:rFonts w:ascii="Arial" w:hAnsi="Arial" w:cs="Arial"/>
        </w:rPr>
        <w:t>O</w:t>
      </w:r>
      <w:r w:rsidRPr="00B60085">
        <w:rPr>
          <w:rFonts w:ascii="Arial" w:hAnsi="Arial" w:cs="Arial"/>
        </w:rPr>
        <w:t xml:space="preserve"> diagrama detalha a estrutura interna de uma </w:t>
      </w:r>
      <w:r w:rsidRPr="00B60085">
        <w:rPr>
          <w:rFonts w:ascii="Arial" w:hAnsi="Arial" w:cs="Arial"/>
          <w:b/>
          <w:bCs/>
        </w:rPr>
        <w:t>célula LSTM</w:t>
      </w:r>
      <w:r w:rsidRPr="00B60085">
        <w:rPr>
          <w:rFonts w:ascii="Arial" w:hAnsi="Arial" w:cs="Arial"/>
        </w:rPr>
        <w:t xml:space="preserve">. A célula LSTM é composta por uma </w:t>
      </w:r>
      <w:r w:rsidRPr="00B60085">
        <w:rPr>
          <w:rFonts w:ascii="Arial" w:hAnsi="Arial" w:cs="Arial"/>
          <w:b/>
          <w:bCs/>
        </w:rPr>
        <w:t>célula de memória</w:t>
      </w:r>
      <w:r w:rsidRPr="00B60085">
        <w:rPr>
          <w:rFonts w:ascii="Arial" w:hAnsi="Arial" w:cs="Arial"/>
        </w:rPr>
        <w:t xml:space="preserve"> e três portas principais – porta de entrada, porta de esquecimento e porta de saída – que controlam o fluxo de informações. Cada porta desempenha uma função específica para gerenciar a retenção e o descarte de informações ao longo de uma sequência.</w:t>
      </w:r>
    </w:p>
    <w:p w14:paraId="542E186C" w14:textId="77777777" w:rsidR="00427F29" w:rsidRDefault="00427F29" w:rsidP="00427F29">
      <w:pPr>
        <w:spacing w:line="360" w:lineRule="auto"/>
        <w:jc w:val="both"/>
        <w:rPr>
          <w:rFonts w:ascii="Arial" w:hAnsi="Arial" w:cs="Arial"/>
        </w:rPr>
      </w:pPr>
    </w:p>
    <w:p w14:paraId="0E30406B" w14:textId="77777777" w:rsidR="007664B6" w:rsidRDefault="007664B6" w:rsidP="00427F29">
      <w:pPr>
        <w:spacing w:line="360" w:lineRule="auto"/>
        <w:jc w:val="both"/>
        <w:rPr>
          <w:rFonts w:ascii="Arial" w:hAnsi="Arial" w:cs="Arial"/>
        </w:rPr>
      </w:pPr>
    </w:p>
    <w:p w14:paraId="3EE78DB9" w14:textId="77777777" w:rsidR="007664B6" w:rsidRPr="00B11307" w:rsidRDefault="007664B6" w:rsidP="00427F29">
      <w:pPr>
        <w:spacing w:line="360" w:lineRule="auto"/>
        <w:jc w:val="both"/>
        <w:rPr>
          <w:rFonts w:ascii="Arial" w:hAnsi="Arial" w:cs="Arial"/>
        </w:rPr>
      </w:pPr>
    </w:p>
    <w:p w14:paraId="400D0E7B" w14:textId="77777777" w:rsidR="007664B6" w:rsidRPr="007664B6" w:rsidRDefault="007664B6" w:rsidP="007664B6">
      <w:pPr>
        <w:spacing w:line="360" w:lineRule="auto"/>
        <w:jc w:val="both"/>
        <w:rPr>
          <w:rFonts w:ascii="Arial" w:hAnsi="Arial" w:cs="Arial"/>
          <w:b/>
          <w:bCs/>
        </w:rPr>
      </w:pPr>
      <w:r w:rsidRPr="007664B6">
        <w:rPr>
          <w:rFonts w:ascii="Arial" w:hAnsi="Arial" w:cs="Arial"/>
          <w:b/>
          <w:bCs/>
        </w:rPr>
        <w:lastRenderedPageBreak/>
        <w:t>3.4 Aplicações Práticas das RNNs e LSTMs na Geração Musical</w:t>
      </w:r>
    </w:p>
    <w:p w14:paraId="662E3B49" w14:textId="77777777" w:rsidR="0083601F" w:rsidRPr="0083601F" w:rsidRDefault="0083601F" w:rsidP="0083601F">
      <w:pPr>
        <w:spacing w:line="360" w:lineRule="auto"/>
        <w:ind w:firstLine="720"/>
        <w:jc w:val="both"/>
        <w:rPr>
          <w:rFonts w:ascii="Arial" w:hAnsi="Arial" w:cs="Arial"/>
          <w:bCs/>
        </w:rPr>
      </w:pPr>
      <w:r w:rsidRPr="0083601F">
        <w:rPr>
          <w:rFonts w:ascii="Arial" w:hAnsi="Arial" w:cs="Arial"/>
          <w:bCs/>
        </w:rPr>
        <w:t xml:space="preserve">As </w:t>
      </w:r>
      <w:r w:rsidRPr="0083601F">
        <w:rPr>
          <w:rFonts w:ascii="Arial" w:hAnsi="Arial" w:cs="Arial"/>
          <w:b/>
          <w:bCs/>
        </w:rPr>
        <w:t>Redes Neurais Recorrentes (RNNs)</w:t>
      </w:r>
      <w:r w:rsidRPr="0083601F">
        <w:rPr>
          <w:rFonts w:ascii="Arial" w:hAnsi="Arial" w:cs="Arial"/>
          <w:bCs/>
        </w:rPr>
        <w:t xml:space="preserve"> e as </w:t>
      </w:r>
      <w:r w:rsidRPr="0083601F">
        <w:rPr>
          <w:rFonts w:ascii="Arial" w:hAnsi="Arial" w:cs="Arial"/>
          <w:b/>
          <w:bCs/>
        </w:rPr>
        <w:t>Long Short-Term Memory (LSTMs)</w:t>
      </w:r>
      <w:r w:rsidRPr="0083601F">
        <w:rPr>
          <w:rFonts w:ascii="Arial" w:hAnsi="Arial" w:cs="Arial"/>
          <w:bCs/>
        </w:rPr>
        <w:t xml:space="preserve"> têm se mostrado fundamentais na área da geração musical com inteligência artificial, devido à sua habilidade de capturar padrões temporais e relacionamentos complexos em dados sequenciais. Duas das aplicações mais proeminentes que utilizam essas tecnologias são o projeto </w:t>
      </w:r>
      <w:r w:rsidRPr="0083601F">
        <w:rPr>
          <w:rFonts w:ascii="Arial" w:hAnsi="Arial" w:cs="Arial"/>
          <w:b/>
          <w:bCs/>
        </w:rPr>
        <w:t>Magenta</w:t>
      </w:r>
      <w:r w:rsidRPr="0083601F">
        <w:rPr>
          <w:rFonts w:ascii="Arial" w:hAnsi="Arial" w:cs="Arial"/>
          <w:bCs/>
        </w:rPr>
        <w:t xml:space="preserve">, do Google Brain, e o </w:t>
      </w:r>
      <w:r w:rsidRPr="0083601F">
        <w:rPr>
          <w:rFonts w:ascii="Arial" w:hAnsi="Arial" w:cs="Arial"/>
          <w:b/>
          <w:bCs/>
        </w:rPr>
        <w:t>Jukebox</w:t>
      </w:r>
      <w:r w:rsidRPr="0083601F">
        <w:rPr>
          <w:rFonts w:ascii="Arial" w:hAnsi="Arial" w:cs="Arial"/>
          <w:bCs/>
        </w:rPr>
        <w:t>, da OpenAI. Ambos os projetos demonstram o potencial das redes profundas para criar composições musicais inovadoras, incorporando estilos variados e capturando nuances que seriam difíceis de serem reproduzidas sem redes especializadas para processamento de sequências.</w:t>
      </w:r>
    </w:p>
    <w:p w14:paraId="16A550AA" w14:textId="3C7142F2" w:rsidR="0083601F" w:rsidRPr="0083601F" w:rsidRDefault="0083601F" w:rsidP="0083601F">
      <w:pPr>
        <w:spacing w:line="360" w:lineRule="auto"/>
        <w:ind w:firstLine="720"/>
        <w:jc w:val="both"/>
        <w:rPr>
          <w:rFonts w:ascii="Arial" w:hAnsi="Arial" w:cs="Arial"/>
          <w:bCs/>
        </w:rPr>
      </w:pPr>
    </w:p>
    <w:p w14:paraId="5F1447DF" w14:textId="77777777" w:rsidR="0083601F" w:rsidRPr="0083601F" w:rsidRDefault="0083601F" w:rsidP="0083601F">
      <w:pPr>
        <w:spacing w:line="360" w:lineRule="auto"/>
        <w:jc w:val="both"/>
        <w:rPr>
          <w:rFonts w:ascii="Arial" w:hAnsi="Arial" w:cs="Arial"/>
          <w:b/>
          <w:bCs/>
        </w:rPr>
      </w:pPr>
      <w:r w:rsidRPr="0083601F">
        <w:rPr>
          <w:rFonts w:ascii="Arial" w:hAnsi="Arial" w:cs="Arial"/>
          <w:b/>
          <w:bCs/>
        </w:rPr>
        <w:t>Magenta: Explorando a Criatividade Musical com IA</w:t>
      </w:r>
    </w:p>
    <w:p w14:paraId="2816261B" w14:textId="77777777" w:rsidR="0083601F" w:rsidRPr="0083601F" w:rsidRDefault="0083601F" w:rsidP="0083601F">
      <w:pPr>
        <w:spacing w:line="360" w:lineRule="auto"/>
        <w:ind w:firstLine="720"/>
        <w:jc w:val="both"/>
        <w:rPr>
          <w:rFonts w:ascii="Arial" w:hAnsi="Arial" w:cs="Arial"/>
          <w:bCs/>
        </w:rPr>
      </w:pPr>
      <w:r w:rsidRPr="0083601F">
        <w:rPr>
          <w:rFonts w:ascii="Arial" w:hAnsi="Arial" w:cs="Arial"/>
          <w:bCs/>
        </w:rPr>
        <w:t xml:space="preserve">O </w:t>
      </w:r>
      <w:r w:rsidRPr="0083601F">
        <w:rPr>
          <w:rFonts w:ascii="Arial" w:hAnsi="Arial" w:cs="Arial"/>
          <w:b/>
          <w:bCs/>
        </w:rPr>
        <w:t>Magenta</w:t>
      </w:r>
      <w:r w:rsidRPr="0083601F">
        <w:rPr>
          <w:rFonts w:ascii="Arial" w:hAnsi="Arial" w:cs="Arial"/>
          <w:bCs/>
        </w:rPr>
        <w:t xml:space="preserve"> é um projeto open-source desenvolvido pelo Google Brain que explora o uso do aprendizado de máquina para a criação de arte e música. O principal objetivo do Magenta é entender e expandir os limites da criatividade com a ajuda de redes neurais, permitindo que músicos e artistas colaborem com a inteligência artificial para criar novas formas de expressão artística. O Magenta utiliza </w:t>
      </w:r>
      <w:r w:rsidRPr="0083601F">
        <w:rPr>
          <w:rFonts w:ascii="Arial" w:hAnsi="Arial" w:cs="Arial"/>
          <w:b/>
          <w:bCs/>
        </w:rPr>
        <w:t>Redes Neurais Recorrentes (RNNs)</w:t>
      </w:r>
      <w:r w:rsidRPr="0083601F">
        <w:rPr>
          <w:rFonts w:ascii="Arial" w:hAnsi="Arial" w:cs="Arial"/>
          <w:bCs/>
        </w:rPr>
        <w:t xml:space="preserve"> e, mais especificamente, </w:t>
      </w:r>
      <w:r w:rsidRPr="0083601F">
        <w:rPr>
          <w:rFonts w:ascii="Arial" w:hAnsi="Arial" w:cs="Arial"/>
          <w:b/>
          <w:bCs/>
        </w:rPr>
        <w:t>Long Short-Term Memory (LSTMs)</w:t>
      </w:r>
      <w:r w:rsidRPr="0083601F">
        <w:rPr>
          <w:rFonts w:ascii="Arial" w:hAnsi="Arial" w:cs="Arial"/>
          <w:bCs/>
        </w:rPr>
        <w:t xml:space="preserve"> para aprender padrões musicais a partir de grandes bases de dados e gerar composições que apresentam esses padrões de forma inovadora e criativa.</w:t>
      </w:r>
    </w:p>
    <w:p w14:paraId="15A8A7CA" w14:textId="77777777" w:rsidR="0083601F" w:rsidRDefault="0083601F" w:rsidP="0083601F">
      <w:pPr>
        <w:spacing w:line="360" w:lineRule="auto"/>
        <w:jc w:val="both"/>
        <w:rPr>
          <w:rFonts w:ascii="Arial" w:hAnsi="Arial" w:cs="Arial"/>
          <w:b/>
          <w:bCs/>
        </w:rPr>
      </w:pPr>
    </w:p>
    <w:p w14:paraId="74C0A974" w14:textId="60220F0F" w:rsidR="0083601F" w:rsidRPr="0083601F" w:rsidRDefault="0083601F" w:rsidP="0083601F">
      <w:pPr>
        <w:spacing w:line="360" w:lineRule="auto"/>
        <w:jc w:val="both"/>
        <w:rPr>
          <w:rFonts w:ascii="Arial" w:hAnsi="Arial" w:cs="Arial"/>
          <w:b/>
          <w:bCs/>
        </w:rPr>
      </w:pPr>
      <w:r w:rsidRPr="0083601F">
        <w:rPr>
          <w:rFonts w:ascii="Arial" w:hAnsi="Arial" w:cs="Arial"/>
          <w:b/>
          <w:bCs/>
        </w:rPr>
        <w:t>Arquitetura e Funcionamento do Magenta</w:t>
      </w:r>
    </w:p>
    <w:p w14:paraId="1E31CA91" w14:textId="77777777" w:rsidR="0083601F" w:rsidRPr="0083601F" w:rsidRDefault="0083601F" w:rsidP="0083601F">
      <w:pPr>
        <w:numPr>
          <w:ilvl w:val="0"/>
          <w:numId w:val="9"/>
        </w:numPr>
        <w:spacing w:line="360" w:lineRule="auto"/>
        <w:jc w:val="both"/>
        <w:rPr>
          <w:rFonts w:ascii="Arial" w:hAnsi="Arial" w:cs="Arial"/>
          <w:bCs/>
        </w:rPr>
      </w:pPr>
      <w:r w:rsidRPr="0083601F">
        <w:rPr>
          <w:rFonts w:ascii="Arial" w:hAnsi="Arial" w:cs="Arial"/>
          <w:b/>
          <w:bCs/>
        </w:rPr>
        <w:t>Arquitetura</w:t>
      </w:r>
      <w:r w:rsidRPr="0083601F">
        <w:rPr>
          <w:rFonts w:ascii="Arial" w:hAnsi="Arial" w:cs="Arial"/>
          <w:bCs/>
        </w:rPr>
        <w:t>:</w:t>
      </w:r>
    </w:p>
    <w:p w14:paraId="7734E73A" w14:textId="77777777" w:rsidR="0083601F" w:rsidRPr="0083601F" w:rsidRDefault="0083601F" w:rsidP="0083601F">
      <w:pPr>
        <w:numPr>
          <w:ilvl w:val="1"/>
          <w:numId w:val="9"/>
        </w:numPr>
        <w:spacing w:line="360" w:lineRule="auto"/>
        <w:jc w:val="both"/>
        <w:rPr>
          <w:rFonts w:ascii="Arial" w:hAnsi="Arial" w:cs="Arial"/>
          <w:bCs/>
        </w:rPr>
      </w:pPr>
      <w:r w:rsidRPr="0083601F">
        <w:rPr>
          <w:rFonts w:ascii="Arial" w:hAnsi="Arial" w:cs="Arial"/>
          <w:bCs/>
        </w:rPr>
        <w:t xml:space="preserve">O Magenta é construído na plataforma </w:t>
      </w:r>
      <w:r w:rsidRPr="0083601F">
        <w:rPr>
          <w:rFonts w:ascii="Arial" w:hAnsi="Arial" w:cs="Arial"/>
          <w:b/>
          <w:bCs/>
        </w:rPr>
        <w:t>TensorFlow</w:t>
      </w:r>
      <w:r w:rsidRPr="0083601F">
        <w:rPr>
          <w:rFonts w:ascii="Arial" w:hAnsi="Arial" w:cs="Arial"/>
          <w:bCs/>
        </w:rPr>
        <w:t xml:space="preserve"> e usa uma combinação de RNNs e LSTMs para processar e gerar sequências musicais. A arquitetura do Magenta é composta por múltiplas camadas de LSTMs, onde cada camada aprende um nível de abstração musical – desde a estrutura rítmica e melódica básica até padrões mais complexos e de alto nível, como harmonias e estilo.</w:t>
      </w:r>
    </w:p>
    <w:p w14:paraId="43979202" w14:textId="77777777" w:rsidR="0083601F" w:rsidRPr="0083601F" w:rsidRDefault="0083601F" w:rsidP="0083601F">
      <w:pPr>
        <w:numPr>
          <w:ilvl w:val="1"/>
          <w:numId w:val="9"/>
        </w:numPr>
        <w:spacing w:line="360" w:lineRule="auto"/>
        <w:jc w:val="both"/>
        <w:rPr>
          <w:rFonts w:ascii="Arial" w:hAnsi="Arial" w:cs="Arial"/>
          <w:bCs/>
        </w:rPr>
      </w:pPr>
      <w:r w:rsidRPr="0083601F">
        <w:rPr>
          <w:rFonts w:ascii="Arial" w:hAnsi="Arial" w:cs="Arial"/>
          <w:bCs/>
        </w:rPr>
        <w:lastRenderedPageBreak/>
        <w:t>A abordagem do Magenta é modular e altamente flexível, permitindo que diferentes configurações de camadas e neurônios sejam adaptadas com base no estilo musical que se deseja gerar. Com essa arquitetura, o Magenta pode capturar a essência de gêneros musicais variados e reestruturar esses padrões em composições originais.</w:t>
      </w:r>
    </w:p>
    <w:p w14:paraId="28C92CF9" w14:textId="77777777" w:rsidR="0083601F" w:rsidRPr="0083601F" w:rsidRDefault="0083601F" w:rsidP="0083601F">
      <w:pPr>
        <w:numPr>
          <w:ilvl w:val="0"/>
          <w:numId w:val="9"/>
        </w:numPr>
        <w:spacing w:line="360" w:lineRule="auto"/>
        <w:jc w:val="both"/>
        <w:rPr>
          <w:rFonts w:ascii="Arial" w:hAnsi="Arial" w:cs="Arial"/>
          <w:bCs/>
        </w:rPr>
      </w:pPr>
      <w:r w:rsidRPr="0083601F">
        <w:rPr>
          <w:rFonts w:ascii="Arial" w:hAnsi="Arial" w:cs="Arial"/>
          <w:b/>
          <w:bCs/>
        </w:rPr>
        <w:t>Funcionamento</w:t>
      </w:r>
      <w:r w:rsidRPr="0083601F">
        <w:rPr>
          <w:rFonts w:ascii="Arial" w:hAnsi="Arial" w:cs="Arial"/>
          <w:bCs/>
        </w:rPr>
        <w:t>:</w:t>
      </w:r>
    </w:p>
    <w:p w14:paraId="48CF028E" w14:textId="77777777" w:rsidR="0083601F" w:rsidRPr="0083601F" w:rsidRDefault="0083601F" w:rsidP="0083601F">
      <w:pPr>
        <w:numPr>
          <w:ilvl w:val="1"/>
          <w:numId w:val="9"/>
        </w:numPr>
        <w:spacing w:line="360" w:lineRule="auto"/>
        <w:jc w:val="both"/>
        <w:rPr>
          <w:rFonts w:ascii="Arial" w:hAnsi="Arial" w:cs="Arial"/>
          <w:bCs/>
        </w:rPr>
      </w:pPr>
      <w:r w:rsidRPr="0083601F">
        <w:rPr>
          <w:rFonts w:ascii="Arial" w:hAnsi="Arial" w:cs="Arial"/>
          <w:bCs/>
        </w:rPr>
        <w:t xml:space="preserve">Para o treinamento, o Magenta utiliza arquivos </w:t>
      </w:r>
      <w:r w:rsidRPr="0083601F">
        <w:rPr>
          <w:rFonts w:ascii="Arial" w:hAnsi="Arial" w:cs="Arial"/>
          <w:b/>
          <w:bCs/>
        </w:rPr>
        <w:t>MIDI</w:t>
      </w:r>
      <w:r w:rsidRPr="0083601F">
        <w:rPr>
          <w:rFonts w:ascii="Arial" w:hAnsi="Arial" w:cs="Arial"/>
          <w:bCs/>
        </w:rPr>
        <w:t xml:space="preserve"> (Musical Instrument Digital Interface), que são representações digitais de música que contêm informações detalhadas sobre ritmo, duração das notas, altura e intensidade. Esse formato é ideal para treinar redes neurais sequenciais, pois organiza a música em uma estrutura que a rede pode aprender e prever.</w:t>
      </w:r>
    </w:p>
    <w:p w14:paraId="48A1E0F8" w14:textId="77777777" w:rsidR="0083601F" w:rsidRPr="0083601F" w:rsidRDefault="0083601F" w:rsidP="0083601F">
      <w:pPr>
        <w:numPr>
          <w:ilvl w:val="1"/>
          <w:numId w:val="9"/>
        </w:numPr>
        <w:spacing w:line="360" w:lineRule="auto"/>
        <w:jc w:val="both"/>
        <w:rPr>
          <w:rFonts w:ascii="Arial" w:hAnsi="Arial" w:cs="Arial"/>
          <w:bCs/>
        </w:rPr>
      </w:pPr>
      <w:r w:rsidRPr="0083601F">
        <w:rPr>
          <w:rFonts w:ascii="Arial" w:hAnsi="Arial" w:cs="Arial"/>
          <w:bCs/>
        </w:rPr>
        <w:t>A rede é treinada para prever a próxima nota em uma sequência, dada uma série de notas anteriores. Durante o treinamento, o modelo ajusta seus pesos para minimizar a diferença entre a previsão e a nota real subsequente no arquivo MIDI de referência. Assim, após o treinamento, o Magenta é capaz de gerar novas composições musicais, baseadas nos estilos musicais presentes no conjunto de treinamento, mas com um grau de criatividade e variação.</w:t>
      </w:r>
    </w:p>
    <w:p w14:paraId="05406CB4" w14:textId="77777777" w:rsidR="0083601F" w:rsidRPr="0083601F" w:rsidRDefault="0083601F" w:rsidP="0083601F">
      <w:pPr>
        <w:numPr>
          <w:ilvl w:val="0"/>
          <w:numId w:val="9"/>
        </w:numPr>
        <w:spacing w:line="360" w:lineRule="auto"/>
        <w:jc w:val="both"/>
        <w:rPr>
          <w:rFonts w:ascii="Arial" w:hAnsi="Arial" w:cs="Arial"/>
          <w:bCs/>
        </w:rPr>
      </w:pPr>
      <w:r w:rsidRPr="0083601F">
        <w:rPr>
          <w:rFonts w:ascii="Arial" w:hAnsi="Arial" w:cs="Arial"/>
          <w:b/>
          <w:bCs/>
        </w:rPr>
        <w:t>Recursos e Ferramentas do Magenta</w:t>
      </w:r>
      <w:r w:rsidRPr="0083601F">
        <w:rPr>
          <w:rFonts w:ascii="Arial" w:hAnsi="Arial" w:cs="Arial"/>
          <w:bCs/>
        </w:rPr>
        <w:t>:</w:t>
      </w:r>
    </w:p>
    <w:p w14:paraId="1396EA5E" w14:textId="77777777" w:rsidR="0083601F" w:rsidRPr="0083601F" w:rsidRDefault="0083601F" w:rsidP="0083601F">
      <w:pPr>
        <w:numPr>
          <w:ilvl w:val="1"/>
          <w:numId w:val="9"/>
        </w:numPr>
        <w:spacing w:line="360" w:lineRule="auto"/>
        <w:jc w:val="both"/>
        <w:rPr>
          <w:rFonts w:ascii="Arial" w:hAnsi="Arial" w:cs="Arial"/>
          <w:bCs/>
        </w:rPr>
      </w:pPr>
      <w:r w:rsidRPr="0083601F">
        <w:rPr>
          <w:rFonts w:ascii="Arial" w:hAnsi="Arial" w:cs="Arial"/>
          <w:b/>
          <w:bCs/>
        </w:rPr>
        <w:t>Harmonização</w:t>
      </w:r>
      <w:r w:rsidRPr="0083601F">
        <w:rPr>
          <w:rFonts w:ascii="Arial" w:hAnsi="Arial" w:cs="Arial"/>
          <w:bCs/>
        </w:rPr>
        <w:t>: Uma das capacidades avançadas do Magenta é a harmonização, onde a rede é capaz de gerar um acompanhamento harmônico coerente para uma melodia existente. Esse recurso é particularmente útil para músicos que desejam criar arranjos complexos, permitindo que o modelo gere sequências de acordes que acompanhem a linha melódica com harmonia e coerência.</w:t>
      </w:r>
    </w:p>
    <w:p w14:paraId="1FA9DBBC" w14:textId="77777777" w:rsidR="0083601F" w:rsidRPr="0083601F" w:rsidRDefault="0083601F" w:rsidP="0083601F">
      <w:pPr>
        <w:numPr>
          <w:ilvl w:val="1"/>
          <w:numId w:val="9"/>
        </w:numPr>
        <w:spacing w:line="360" w:lineRule="auto"/>
        <w:jc w:val="both"/>
        <w:rPr>
          <w:rFonts w:ascii="Arial" w:hAnsi="Arial" w:cs="Arial"/>
          <w:bCs/>
        </w:rPr>
      </w:pPr>
      <w:r w:rsidRPr="0083601F">
        <w:rPr>
          <w:rFonts w:ascii="Arial" w:hAnsi="Arial" w:cs="Arial"/>
          <w:b/>
          <w:bCs/>
        </w:rPr>
        <w:t>Interpolação de Estilos</w:t>
      </w:r>
      <w:r w:rsidRPr="0083601F">
        <w:rPr>
          <w:rFonts w:ascii="Arial" w:hAnsi="Arial" w:cs="Arial"/>
          <w:bCs/>
        </w:rPr>
        <w:t xml:space="preserve">: O Magenta permite que os usuários “misturem” estilos musicais, gerando composições que combinam elementos de diferentes gêneros. A interpolação de estilos é </w:t>
      </w:r>
      <w:r w:rsidRPr="0083601F">
        <w:rPr>
          <w:rFonts w:ascii="Arial" w:hAnsi="Arial" w:cs="Arial"/>
          <w:bCs/>
        </w:rPr>
        <w:lastRenderedPageBreak/>
        <w:t>realizada aplicando-se o modelo treinado com dados de diferentes gêneros, o que permite à rede aprender e gerar músicas híbridas. Por exemplo, o Magenta pode criar composições que misturam jazz com música clássica, ou música eletrônica com elementos de rock.</w:t>
      </w:r>
    </w:p>
    <w:p w14:paraId="525F8EFE" w14:textId="77777777" w:rsidR="0083601F" w:rsidRPr="0083601F" w:rsidRDefault="0083601F" w:rsidP="0083601F">
      <w:pPr>
        <w:numPr>
          <w:ilvl w:val="1"/>
          <w:numId w:val="9"/>
        </w:numPr>
        <w:spacing w:line="360" w:lineRule="auto"/>
        <w:jc w:val="both"/>
        <w:rPr>
          <w:rFonts w:ascii="Arial" w:hAnsi="Arial" w:cs="Arial"/>
          <w:bCs/>
        </w:rPr>
      </w:pPr>
      <w:r w:rsidRPr="0083601F">
        <w:rPr>
          <w:rFonts w:ascii="Arial" w:hAnsi="Arial" w:cs="Arial"/>
          <w:b/>
          <w:bCs/>
        </w:rPr>
        <w:t>Drum RNN</w:t>
      </w:r>
      <w:r w:rsidRPr="0083601F">
        <w:rPr>
          <w:rFonts w:ascii="Arial" w:hAnsi="Arial" w:cs="Arial"/>
          <w:bCs/>
        </w:rPr>
        <w:t>: Uma variação específica do Magenta para gerar padrões rítmicos de bateria. Esse recurso permite que músicos criem batidas rítmicas personalizadas que complementem as melodias e harmonias geradas.</w:t>
      </w:r>
    </w:p>
    <w:p w14:paraId="7AE522D8" w14:textId="77777777" w:rsidR="0083601F" w:rsidRDefault="0083601F" w:rsidP="0083601F">
      <w:pPr>
        <w:spacing w:line="360" w:lineRule="auto"/>
        <w:jc w:val="both"/>
        <w:rPr>
          <w:rFonts w:ascii="Arial" w:hAnsi="Arial" w:cs="Arial"/>
          <w:b/>
          <w:bCs/>
        </w:rPr>
      </w:pPr>
    </w:p>
    <w:p w14:paraId="36FD7BFE" w14:textId="0239B519" w:rsidR="0083601F" w:rsidRPr="0083601F" w:rsidRDefault="0083601F" w:rsidP="0083601F">
      <w:pPr>
        <w:spacing w:line="360" w:lineRule="auto"/>
        <w:jc w:val="both"/>
        <w:rPr>
          <w:rFonts w:ascii="Arial" w:hAnsi="Arial" w:cs="Arial"/>
          <w:b/>
          <w:bCs/>
        </w:rPr>
      </w:pPr>
      <w:r w:rsidRPr="0083601F">
        <w:rPr>
          <w:rFonts w:ascii="Arial" w:hAnsi="Arial" w:cs="Arial"/>
          <w:b/>
          <w:bCs/>
        </w:rPr>
        <w:t>Impacto e Aplicações</w:t>
      </w:r>
    </w:p>
    <w:p w14:paraId="358A9152" w14:textId="77777777" w:rsidR="0083601F" w:rsidRPr="0083601F" w:rsidRDefault="0083601F" w:rsidP="0083601F">
      <w:pPr>
        <w:spacing w:line="360" w:lineRule="auto"/>
        <w:ind w:firstLine="720"/>
        <w:jc w:val="both"/>
        <w:rPr>
          <w:rFonts w:ascii="Arial" w:hAnsi="Arial" w:cs="Arial"/>
          <w:bCs/>
        </w:rPr>
      </w:pPr>
      <w:r w:rsidRPr="0083601F">
        <w:rPr>
          <w:rFonts w:ascii="Arial" w:hAnsi="Arial" w:cs="Arial"/>
          <w:bCs/>
        </w:rPr>
        <w:t>O Magenta é utilizado em uma variedade de contextos criativos, desde ferramentas de composição assistida até experimentação artística. Ele permite que músicos interajam com a IA de maneira dinâmica, sugerindo melodias e harmonias e permitindo que a rede gere ideias musicais que podem ser refinadas e personalizadas. Esse projeto representa um avanço significativo na interação homem-máquina no campo da arte e da música, e a combinação de LSTMs com outras técnicas no Magenta mostra como redes neurais podem se adaptar a diferentes estilos e estruturas musicais, promovendo inovação na criação musical.</w:t>
      </w:r>
    </w:p>
    <w:p w14:paraId="1FF5CCA9" w14:textId="4376C377" w:rsidR="0083601F" w:rsidRPr="0083601F" w:rsidRDefault="0083601F" w:rsidP="0083601F">
      <w:pPr>
        <w:spacing w:line="360" w:lineRule="auto"/>
        <w:jc w:val="both"/>
        <w:rPr>
          <w:rFonts w:ascii="Arial" w:hAnsi="Arial" w:cs="Arial"/>
          <w:bCs/>
        </w:rPr>
      </w:pPr>
    </w:p>
    <w:p w14:paraId="33B92904" w14:textId="77777777" w:rsidR="0083601F" w:rsidRPr="0083601F" w:rsidRDefault="0083601F" w:rsidP="0083601F">
      <w:pPr>
        <w:spacing w:line="360" w:lineRule="auto"/>
        <w:jc w:val="both"/>
        <w:rPr>
          <w:rFonts w:ascii="Arial" w:hAnsi="Arial" w:cs="Arial"/>
          <w:b/>
          <w:bCs/>
        </w:rPr>
      </w:pPr>
      <w:r w:rsidRPr="0083601F">
        <w:rPr>
          <w:rFonts w:ascii="Arial" w:hAnsi="Arial" w:cs="Arial"/>
          <w:b/>
          <w:bCs/>
        </w:rPr>
        <w:t>OpenAI Jukebox: A Geração Musical com Profundidade e Estilo</w:t>
      </w:r>
    </w:p>
    <w:p w14:paraId="61674C14" w14:textId="77777777" w:rsidR="0083601F" w:rsidRPr="0083601F" w:rsidRDefault="0083601F" w:rsidP="0083601F">
      <w:pPr>
        <w:spacing w:line="360" w:lineRule="auto"/>
        <w:ind w:firstLine="720"/>
        <w:jc w:val="both"/>
        <w:rPr>
          <w:rFonts w:ascii="Arial" w:hAnsi="Arial" w:cs="Arial"/>
          <w:bCs/>
        </w:rPr>
      </w:pPr>
      <w:r w:rsidRPr="0083601F">
        <w:rPr>
          <w:rFonts w:ascii="Arial" w:hAnsi="Arial" w:cs="Arial"/>
          <w:bCs/>
        </w:rPr>
        <w:t xml:space="preserve">O </w:t>
      </w:r>
      <w:r w:rsidRPr="0083601F">
        <w:rPr>
          <w:rFonts w:ascii="Arial" w:hAnsi="Arial" w:cs="Arial"/>
          <w:b/>
          <w:bCs/>
        </w:rPr>
        <w:t>OpenAI Jukebox</w:t>
      </w:r>
      <w:r w:rsidRPr="0083601F">
        <w:rPr>
          <w:rFonts w:ascii="Arial" w:hAnsi="Arial" w:cs="Arial"/>
          <w:bCs/>
        </w:rPr>
        <w:t xml:space="preserve"> é um modelo de inteligência artificial desenvolvido pela OpenAI, focado em criar músicas com letras, vocais e arranjos completos em diversos gêneros e estilos. Ao contrário do Magenta, que se concentra em composições de música instrumental, o Jukebox vai além, gerando músicas completas com </w:t>
      </w:r>
      <w:r w:rsidRPr="0083601F">
        <w:rPr>
          <w:rFonts w:ascii="Arial" w:hAnsi="Arial" w:cs="Arial"/>
          <w:b/>
          <w:bCs/>
        </w:rPr>
        <w:t>vocais</w:t>
      </w:r>
      <w:r w:rsidRPr="0083601F">
        <w:rPr>
          <w:rFonts w:ascii="Arial" w:hAnsi="Arial" w:cs="Arial"/>
          <w:bCs/>
        </w:rPr>
        <w:t xml:space="preserve">, </w:t>
      </w:r>
      <w:r w:rsidRPr="0083601F">
        <w:rPr>
          <w:rFonts w:ascii="Arial" w:hAnsi="Arial" w:cs="Arial"/>
          <w:b/>
          <w:bCs/>
        </w:rPr>
        <w:t>letras</w:t>
      </w:r>
      <w:r w:rsidRPr="0083601F">
        <w:rPr>
          <w:rFonts w:ascii="Arial" w:hAnsi="Arial" w:cs="Arial"/>
          <w:bCs/>
        </w:rPr>
        <w:t xml:space="preserve"> e características estilísticas que replicam as nuances de diferentes gêneros musicais. Esse nível de complexidade faz do Jukebox um dos modelos mais avançados na geração musical assistida por IA.</w:t>
      </w:r>
    </w:p>
    <w:p w14:paraId="48212390" w14:textId="77777777" w:rsidR="0083601F" w:rsidRDefault="0083601F" w:rsidP="0083601F">
      <w:pPr>
        <w:spacing w:line="360" w:lineRule="auto"/>
        <w:jc w:val="both"/>
        <w:rPr>
          <w:rFonts w:ascii="Arial" w:hAnsi="Arial" w:cs="Arial"/>
          <w:b/>
          <w:bCs/>
        </w:rPr>
      </w:pPr>
    </w:p>
    <w:p w14:paraId="52DE7BFF" w14:textId="5F33250C" w:rsidR="0083601F" w:rsidRPr="0083601F" w:rsidRDefault="0083601F" w:rsidP="0083601F">
      <w:pPr>
        <w:spacing w:line="360" w:lineRule="auto"/>
        <w:jc w:val="both"/>
        <w:rPr>
          <w:rFonts w:ascii="Arial" w:hAnsi="Arial" w:cs="Arial"/>
          <w:b/>
          <w:bCs/>
        </w:rPr>
      </w:pPr>
      <w:r w:rsidRPr="0083601F">
        <w:rPr>
          <w:rFonts w:ascii="Arial" w:hAnsi="Arial" w:cs="Arial"/>
          <w:b/>
          <w:bCs/>
        </w:rPr>
        <w:t>Arquitetura e Funcionamento do OpenAI Jukebox</w:t>
      </w:r>
    </w:p>
    <w:p w14:paraId="3C47D295" w14:textId="77777777" w:rsidR="0083601F" w:rsidRPr="0083601F" w:rsidRDefault="0083601F" w:rsidP="0083601F">
      <w:pPr>
        <w:numPr>
          <w:ilvl w:val="0"/>
          <w:numId w:val="10"/>
        </w:numPr>
        <w:spacing w:line="360" w:lineRule="auto"/>
        <w:jc w:val="both"/>
        <w:rPr>
          <w:rFonts w:ascii="Arial" w:hAnsi="Arial" w:cs="Arial"/>
          <w:bCs/>
        </w:rPr>
      </w:pPr>
      <w:r w:rsidRPr="0083601F">
        <w:rPr>
          <w:rFonts w:ascii="Arial" w:hAnsi="Arial" w:cs="Arial"/>
          <w:b/>
          <w:bCs/>
        </w:rPr>
        <w:t>Arquitetura do Modelo</w:t>
      </w:r>
      <w:r w:rsidRPr="0083601F">
        <w:rPr>
          <w:rFonts w:ascii="Arial" w:hAnsi="Arial" w:cs="Arial"/>
          <w:bCs/>
        </w:rPr>
        <w:t>:</w:t>
      </w:r>
    </w:p>
    <w:p w14:paraId="2A667C04"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Cs/>
        </w:rPr>
        <w:lastRenderedPageBreak/>
        <w:t xml:space="preserve">O Jukebox utiliza uma combinação de </w:t>
      </w:r>
      <w:r w:rsidRPr="0083601F">
        <w:rPr>
          <w:rFonts w:ascii="Arial" w:hAnsi="Arial" w:cs="Arial"/>
          <w:b/>
          <w:bCs/>
        </w:rPr>
        <w:t>Redes Neurais Convolucionais (CNNs)</w:t>
      </w:r>
      <w:r w:rsidRPr="0083601F">
        <w:rPr>
          <w:rFonts w:ascii="Arial" w:hAnsi="Arial" w:cs="Arial"/>
          <w:bCs/>
        </w:rPr>
        <w:t xml:space="preserve"> e </w:t>
      </w:r>
      <w:r w:rsidRPr="0083601F">
        <w:rPr>
          <w:rFonts w:ascii="Arial" w:hAnsi="Arial" w:cs="Arial"/>
          <w:b/>
          <w:bCs/>
        </w:rPr>
        <w:t>Redes Neurais Recorrentes (RNNs)</w:t>
      </w:r>
      <w:r w:rsidRPr="0083601F">
        <w:rPr>
          <w:rFonts w:ascii="Arial" w:hAnsi="Arial" w:cs="Arial"/>
          <w:bCs/>
        </w:rPr>
        <w:t xml:space="preserve">, além de camadas LSTMs, para processar e gerar música. Esse modelo foi treinado com uma grande base de dados contendo músicas de diversos estilos, gêneros e épocas, e utiliza uma abordagem de </w:t>
      </w:r>
      <w:r w:rsidRPr="0083601F">
        <w:rPr>
          <w:rFonts w:ascii="Arial" w:hAnsi="Arial" w:cs="Arial"/>
          <w:b/>
          <w:bCs/>
        </w:rPr>
        <w:t>codificação-decodificação</w:t>
      </w:r>
      <w:r w:rsidRPr="0083601F">
        <w:rPr>
          <w:rFonts w:ascii="Arial" w:hAnsi="Arial" w:cs="Arial"/>
          <w:bCs/>
        </w:rPr>
        <w:t xml:space="preserve"> que comprime a música em uma representação latente e, posteriormente, a decodifica para recriar as nuances dos diferentes estilos.</w:t>
      </w:r>
    </w:p>
    <w:p w14:paraId="38B06FC8"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Cs/>
        </w:rPr>
        <w:t>A arquitetura do Jukebox é composta por várias camadas de redes convolucionais e LSTMs que analisam os padrões de áudio e aprendem características estilísticas, como timbre, tonalidade e ritmo, além de processos específicos para o tratamento de vocais e letras. Essa estrutura permite que o modelo gere músicas com uma combinação de arranjos instrumentais e vocais.</w:t>
      </w:r>
    </w:p>
    <w:p w14:paraId="63BD2CB0" w14:textId="77777777" w:rsidR="0083601F" w:rsidRPr="0083601F" w:rsidRDefault="0083601F" w:rsidP="0083601F">
      <w:pPr>
        <w:numPr>
          <w:ilvl w:val="0"/>
          <w:numId w:val="10"/>
        </w:numPr>
        <w:spacing w:line="360" w:lineRule="auto"/>
        <w:jc w:val="both"/>
        <w:rPr>
          <w:rFonts w:ascii="Arial" w:hAnsi="Arial" w:cs="Arial"/>
          <w:bCs/>
        </w:rPr>
      </w:pPr>
      <w:r w:rsidRPr="0083601F">
        <w:rPr>
          <w:rFonts w:ascii="Arial" w:hAnsi="Arial" w:cs="Arial"/>
          <w:b/>
          <w:bCs/>
        </w:rPr>
        <w:t>Funcionamento do Jukebox</w:t>
      </w:r>
      <w:r w:rsidRPr="0083601F">
        <w:rPr>
          <w:rFonts w:ascii="Arial" w:hAnsi="Arial" w:cs="Arial"/>
          <w:bCs/>
        </w:rPr>
        <w:t>:</w:t>
      </w:r>
    </w:p>
    <w:p w14:paraId="6B683E64"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Cs/>
        </w:rPr>
        <w:t>Diferente do Magenta, que utiliza dados MIDI, o Jukebox trabalha diretamente com arquivos de áudio, como MP3s e WAVs, o que aumenta significativamente a complexidade do treinamento e a capacidade de processamento necessária.</w:t>
      </w:r>
    </w:p>
    <w:p w14:paraId="192E7618"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Cs/>
        </w:rPr>
        <w:t xml:space="preserve">O treinamento envolve uma técnica chamada </w:t>
      </w:r>
      <w:r w:rsidRPr="0083601F">
        <w:rPr>
          <w:rFonts w:ascii="Arial" w:hAnsi="Arial" w:cs="Arial"/>
          <w:b/>
          <w:bCs/>
        </w:rPr>
        <w:t>autoencoder convolucional</w:t>
      </w:r>
      <w:r w:rsidRPr="0083601F">
        <w:rPr>
          <w:rFonts w:ascii="Arial" w:hAnsi="Arial" w:cs="Arial"/>
          <w:bCs/>
        </w:rPr>
        <w:t>, onde a rede primeiro comprime o áudio em uma representação de menor dimensão, ou espaço latente, e depois reconstrói o áudio original a partir dessa representação compacta. Isso permite que o Jukebox retenha informações essenciais sobre o estilo e o conteúdo do áudio original, mantendo características musicais únicas.</w:t>
      </w:r>
    </w:p>
    <w:p w14:paraId="2675429F"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Cs/>
        </w:rPr>
        <w:t xml:space="preserve">Durante a geração, o modelo recebe uma entrada, que pode ser uma referência estilística ou melódica, e gera uma sequência musical completa, incluindo vocais e letras, que se alinham ao estilo escolhido. Esse processo é controlado por um mecanismo de </w:t>
      </w:r>
      <w:r w:rsidRPr="0083601F">
        <w:rPr>
          <w:rFonts w:ascii="Arial" w:hAnsi="Arial" w:cs="Arial"/>
          <w:bCs/>
        </w:rPr>
        <w:lastRenderedPageBreak/>
        <w:t>“condicionamento”, que permite ao Jukebox adaptar o estilo e o conteúdo com base nas características da entrada.</w:t>
      </w:r>
    </w:p>
    <w:p w14:paraId="7B89A7AC" w14:textId="77777777" w:rsidR="0083601F" w:rsidRPr="0083601F" w:rsidRDefault="0083601F" w:rsidP="0083601F">
      <w:pPr>
        <w:numPr>
          <w:ilvl w:val="0"/>
          <w:numId w:val="10"/>
        </w:numPr>
        <w:spacing w:line="360" w:lineRule="auto"/>
        <w:jc w:val="both"/>
        <w:rPr>
          <w:rFonts w:ascii="Arial" w:hAnsi="Arial" w:cs="Arial"/>
          <w:bCs/>
        </w:rPr>
      </w:pPr>
      <w:r w:rsidRPr="0083601F">
        <w:rPr>
          <w:rFonts w:ascii="Arial" w:hAnsi="Arial" w:cs="Arial"/>
          <w:b/>
          <w:bCs/>
        </w:rPr>
        <w:t>Recursos Avançados do Jukebox</w:t>
      </w:r>
      <w:r w:rsidRPr="0083601F">
        <w:rPr>
          <w:rFonts w:ascii="Arial" w:hAnsi="Arial" w:cs="Arial"/>
          <w:bCs/>
        </w:rPr>
        <w:t>:</w:t>
      </w:r>
    </w:p>
    <w:p w14:paraId="6AF2707C"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
          <w:bCs/>
        </w:rPr>
        <w:t>Estilização Condicionada</w:t>
      </w:r>
      <w:r w:rsidRPr="0083601F">
        <w:rPr>
          <w:rFonts w:ascii="Arial" w:hAnsi="Arial" w:cs="Arial"/>
          <w:bCs/>
        </w:rPr>
        <w:t>: O Jukebox pode replicar estilos musicais específicos, condicionando a rede a um determinado artista, gênero ou época. Isso significa que o modelo pode gerar músicas que imitam o estilo de artistas conhecidos ou de gêneros específicos, como jazz, rock ou hip-hop, respeitando os padrões de cada estilo.</w:t>
      </w:r>
    </w:p>
    <w:p w14:paraId="71D240C0"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
          <w:bCs/>
        </w:rPr>
        <w:t>Geração de Vocais e Letras</w:t>
      </w:r>
      <w:r w:rsidRPr="0083601F">
        <w:rPr>
          <w:rFonts w:ascii="Arial" w:hAnsi="Arial" w:cs="Arial"/>
          <w:bCs/>
        </w:rPr>
        <w:t>: Uma característica notável do Jukebox é sua capacidade de gerar vocais e letras, algo que vai além das capacidades da maioria dos modelos de geração musical. O modelo é treinado para associar sons vocálicos e consonantais a letras e palavras específicas, o que permite a criação de músicas com vocais que parecem naturais e com letras que fazem sentido no contexto da música.</w:t>
      </w:r>
    </w:p>
    <w:p w14:paraId="2A0B01C2" w14:textId="77777777" w:rsidR="0083601F" w:rsidRPr="0083601F" w:rsidRDefault="0083601F" w:rsidP="0083601F">
      <w:pPr>
        <w:numPr>
          <w:ilvl w:val="1"/>
          <w:numId w:val="10"/>
        </w:numPr>
        <w:spacing w:line="360" w:lineRule="auto"/>
        <w:jc w:val="both"/>
        <w:rPr>
          <w:rFonts w:ascii="Arial" w:hAnsi="Arial" w:cs="Arial"/>
          <w:bCs/>
        </w:rPr>
      </w:pPr>
      <w:r w:rsidRPr="0083601F">
        <w:rPr>
          <w:rFonts w:ascii="Arial" w:hAnsi="Arial" w:cs="Arial"/>
          <w:b/>
          <w:bCs/>
        </w:rPr>
        <w:t>Interação com Letras Pré-definidas</w:t>
      </w:r>
      <w:r w:rsidRPr="0083601F">
        <w:rPr>
          <w:rFonts w:ascii="Arial" w:hAnsi="Arial" w:cs="Arial"/>
          <w:bCs/>
        </w:rPr>
        <w:t>: Os usuários podem fornecer letras específicas para o modelo, e o Jukebox as adapta à melodia gerada, mantendo a coerência e o ritmo. Esse recurso é particularmente útil para artistas que desejam explorar novas composições baseadas em letras pré-existentes.</w:t>
      </w:r>
    </w:p>
    <w:p w14:paraId="475FAAE0" w14:textId="77777777" w:rsidR="0083601F" w:rsidRDefault="0083601F" w:rsidP="0083601F">
      <w:pPr>
        <w:spacing w:line="360" w:lineRule="auto"/>
        <w:jc w:val="both"/>
        <w:rPr>
          <w:rFonts w:ascii="Arial" w:hAnsi="Arial" w:cs="Arial"/>
          <w:b/>
          <w:bCs/>
        </w:rPr>
      </w:pPr>
    </w:p>
    <w:p w14:paraId="034F3AA2" w14:textId="3A5E1BDC" w:rsidR="0083601F" w:rsidRPr="0083601F" w:rsidRDefault="0083601F" w:rsidP="0083601F">
      <w:pPr>
        <w:spacing w:line="360" w:lineRule="auto"/>
        <w:jc w:val="both"/>
        <w:rPr>
          <w:rFonts w:ascii="Arial" w:hAnsi="Arial" w:cs="Arial"/>
          <w:b/>
          <w:bCs/>
        </w:rPr>
      </w:pPr>
      <w:r w:rsidRPr="0083601F">
        <w:rPr>
          <w:rFonts w:ascii="Arial" w:hAnsi="Arial" w:cs="Arial"/>
          <w:b/>
          <w:bCs/>
        </w:rPr>
        <w:t>Impacto e Aplicações</w:t>
      </w:r>
    </w:p>
    <w:p w14:paraId="52BBD7E7" w14:textId="61389438" w:rsidR="0083601F" w:rsidRPr="0083601F" w:rsidRDefault="0083601F" w:rsidP="0083601F">
      <w:pPr>
        <w:spacing w:line="360" w:lineRule="auto"/>
        <w:ind w:firstLine="720"/>
        <w:jc w:val="both"/>
        <w:rPr>
          <w:rFonts w:ascii="Arial" w:hAnsi="Arial" w:cs="Arial"/>
          <w:bCs/>
        </w:rPr>
      </w:pPr>
      <w:r w:rsidRPr="0083601F">
        <w:rPr>
          <w:rFonts w:ascii="Arial" w:hAnsi="Arial" w:cs="Arial"/>
          <w:bCs/>
        </w:rPr>
        <w:t>O Jukebox representa um avanço na criação de músicas complexas e estilizadas com IA, oferecendo possibilidades para a criação de músicas completas com instrumentação e vocais em um nível de detalhe inédito. O Jukebox permite que artistas e produtores experimentem estilos e gêneros de forma flexível e criativa, com resultados que variam de arranjos instrumentais a músicas completas com letras. Esse modelo também abre portas para novas formas de colaboração entre músicos e IA, onde artistas podem co-criar com o modelo, fornecendo referências de estilo ou letras e permitindo que o Jukebox as converta em músicas completas.</w:t>
      </w:r>
    </w:p>
    <w:p w14:paraId="0B56A172" w14:textId="77777777" w:rsidR="0083601F" w:rsidRPr="0083601F" w:rsidRDefault="0083601F" w:rsidP="0083601F">
      <w:pPr>
        <w:spacing w:line="360" w:lineRule="auto"/>
        <w:jc w:val="both"/>
        <w:rPr>
          <w:rFonts w:ascii="Arial" w:hAnsi="Arial" w:cs="Arial"/>
          <w:b/>
          <w:bCs/>
        </w:rPr>
      </w:pPr>
      <w:r w:rsidRPr="0083601F">
        <w:rPr>
          <w:rFonts w:ascii="Arial" w:hAnsi="Arial" w:cs="Arial"/>
          <w:b/>
          <w:bCs/>
        </w:rPr>
        <w:lastRenderedPageBreak/>
        <w:t>Comparação e Relevância para a Geração Musical</w:t>
      </w:r>
    </w:p>
    <w:p w14:paraId="157C54CE" w14:textId="77777777" w:rsidR="0083601F" w:rsidRPr="0083601F" w:rsidRDefault="0083601F" w:rsidP="0083601F">
      <w:pPr>
        <w:spacing w:line="360" w:lineRule="auto"/>
        <w:ind w:firstLine="720"/>
        <w:jc w:val="both"/>
        <w:rPr>
          <w:rFonts w:ascii="Arial" w:hAnsi="Arial" w:cs="Arial"/>
          <w:bCs/>
        </w:rPr>
      </w:pPr>
      <w:r w:rsidRPr="0083601F">
        <w:rPr>
          <w:rFonts w:ascii="Arial" w:hAnsi="Arial" w:cs="Arial"/>
          <w:bCs/>
        </w:rPr>
        <w:t>O Magenta e o Jukebox representam duas abordagens distintas, mas complementares, na geração musical assistida por IA. O Magenta, com foco na música instrumental e geração MIDI, permite uma interação mais direta com músicos e uma aplicação prática em composições colaborativas. O Jukebox, por outro lado, oferece uma solução mais completa e estilizada, capaz de gerar músicas com vocais e letras, proporcionando uma experiência musical rica e diversificada.</w:t>
      </w:r>
    </w:p>
    <w:p w14:paraId="5DCE13C3" w14:textId="77777777" w:rsidR="0083601F" w:rsidRPr="0083601F" w:rsidRDefault="0083601F" w:rsidP="0083601F">
      <w:pPr>
        <w:spacing w:line="360" w:lineRule="auto"/>
        <w:ind w:firstLine="720"/>
        <w:jc w:val="both"/>
        <w:rPr>
          <w:rFonts w:ascii="Arial" w:hAnsi="Arial" w:cs="Arial"/>
          <w:bCs/>
        </w:rPr>
      </w:pPr>
      <w:r w:rsidRPr="0083601F">
        <w:rPr>
          <w:rFonts w:ascii="Arial" w:hAnsi="Arial" w:cs="Arial"/>
          <w:bCs/>
        </w:rPr>
        <w:t>Ambos os projetos demonstram como LSTMs e outras redes neurais especializadas podem ser aplicadas à música, explorando a estrutura temporal e estilística das composições. Enquanto o Magenta possibilita uma criação flexível para músicos, o Jukebox expande os limites da geração musical ao incluir vocais e letras, tornando-o adequado para usos que demandam composições completas e altamente estilizadas. A combinação dessas tecnologias mostra como a IA pode transformar a música, oferecendo novas possibilidades para a criatividade e a inovação no campo musical.</w:t>
      </w:r>
    </w:p>
    <w:p w14:paraId="09A42D1A" w14:textId="77777777" w:rsidR="007664B6" w:rsidRPr="007664B6" w:rsidRDefault="007664B6" w:rsidP="007664B6">
      <w:pPr>
        <w:spacing w:line="360" w:lineRule="auto"/>
        <w:ind w:firstLine="720"/>
        <w:jc w:val="both"/>
        <w:rPr>
          <w:rFonts w:ascii="Arial" w:hAnsi="Arial" w:cs="Arial"/>
          <w:bCs/>
        </w:rPr>
      </w:pPr>
    </w:p>
    <w:p w14:paraId="28AACCE8" w14:textId="77777777" w:rsidR="007664B6" w:rsidRPr="007664B6" w:rsidRDefault="007664B6" w:rsidP="007664B6">
      <w:pPr>
        <w:spacing w:line="360" w:lineRule="auto"/>
        <w:jc w:val="both"/>
        <w:rPr>
          <w:rFonts w:ascii="Arial" w:hAnsi="Arial" w:cs="Arial"/>
          <w:b/>
          <w:bCs/>
        </w:rPr>
      </w:pPr>
      <w:r w:rsidRPr="007664B6">
        <w:rPr>
          <w:rFonts w:ascii="Arial" w:hAnsi="Arial" w:cs="Arial"/>
          <w:b/>
          <w:bCs/>
        </w:rPr>
        <w:t>3.5 Desafios Técnicos e Regularização</w:t>
      </w:r>
    </w:p>
    <w:p w14:paraId="2E7B2382" w14:textId="77777777" w:rsidR="0083601F" w:rsidRPr="0083601F" w:rsidRDefault="0083601F" w:rsidP="0083601F">
      <w:pPr>
        <w:spacing w:line="360" w:lineRule="auto"/>
        <w:jc w:val="both"/>
        <w:rPr>
          <w:rFonts w:ascii="Arial" w:hAnsi="Arial" w:cs="Arial"/>
          <w:b/>
          <w:bCs/>
        </w:rPr>
      </w:pPr>
      <w:r w:rsidRPr="0083601F">
        <w:rPr>
          <w:rFonts w:ascii="Arial" w:hAnsi="Arial" w:cs="Arial"/>
          <w:b/>
          <w:bCs/>
        </w:rPr>
        <w:t>Ajuste de Hiperparâmetros</w:t>
      </w:r>
    </w:p>
    <w:p w14:paraId="450DF9C8" w14:textId="77777777" w:rsidR="0083601F" w:rsidRPr="0083601F" w:rsidRDefault="0083601F" w:rsidP="0083601F">
      <w:pPr>
        <w:spacing w:line="360" w:lineRule="auto"/>
        <w:jc w:val="both"/>
        <w:rPr>
          <w:rFonts w:ascii="Arial" w:hAnsi="Arial" w:cs="Arial"/>
          <w:bCs/>
        </w:rPr>
      </w:pPr>
      <w:r w:rsidRPr="0083601F">
        <w:rPr>
          <w:rFonts w:ascii="Arial" w:hAnsi="Arial" w:cs="Arial"/>
          <w:bCs/>
        </w:rPr>
        <w:t>A escolha e o ajuste dos hiperparâmetros são críticos para o desempenho de modelos de deep learning na geração musical. Alguns dos hiperparâmetros mais importantes incluem:</w:t>
      </w:r>
    </w:p>
    <w:p w14:paraId="44345967" w14:textId="77777777" w:rsidR="0083601F" w:rsidRPr="0083601F" w:rsidRDefault="0083601F" w:rsidP="0083601F">
      <w:pPr>
        <w:numPr>
          <w:ilvl w:val="0"/>
          <w:numId w:val="6"/>
        </w:numPr>
        <w:spacing w:line="360" w:lineRule="auto"/>
        <w:jc w:val="both"/>
        <w:rPr>
          <w:rFonts w:ascii="Arial" w:hAnsi="Arial" w:cs="Arial"/>
          <w:bCs/>
        </w:rPr>
      </w:pPr>
      <w:r w:rsidRPr="0083601F">
        <w:rPr>
          <w:rFonts w:ascii="Arial" w:hAnsi="Arial" w:cs="Arial"/>
          <w:b/>
          <w:bCs/>
        </w:rPr>
        <w:t>Número de Camadas</w:t>
      </w:r>
      <w:r w:rsidRPr="0083601F">
        <w:rPr>
          <w:rFonts w:ascii="Arial" w:hAnsi="Arial" w:cs="Arial"/>
          <w:bCs/>
        </w:rPr>
        <w:t>:</w:t>
      </w:r>
    </w:p>
    <w:p w14:paraId="2756A5E7" w14:textId="77777777" w:rsidR="0083601F" w:rsidRPr="0083601F" w:rsidRDefault="0083601F" w:rsidP="0083601F">
      <w:pPr>
        <w:rPr>
          <w:rFonts w:ascii="Arial" w:hAnsi="Arial" w:cs="Arial"/>
          <w:bCs/>
        </w:rPr>
      </w:pPr>
      <w:r w:rsidRPr="0083601F">
        <w:rPr>
          <w:rFonts w:ascii="Arial" w:hAnsi="Arial" w:cs="Arial"/>
          <w:bCs/>
        </w:rPr>
        <w:t>O número de camadas em uma rede neural profunda determina a profundidade da rede e a complexidade dos padrões que ela pode aprender. Em modelos de LSTMs para geração musical, aumentar o número de camadas permite que a rede capture padrões de alto nível e relacionamentos temporais mais complexos, mas isso também aumenta o risco de overfitting e eleva o custo computacional.</w:t>
      </w:r>
    </w:p>
    <w:p w14:paraId="42274E75" w14:textId="77777777" w:rsidR="0083601F" w:rsidRPr="0083601F" w:rsidRDefault="0083601F" w:rsidP="0083601F">
      <w:pPr>
        <w:numPr>
          <w:ilvl w:val="1"/>
          <w:numId w:val="6"/>
        </w:numPr>
        <w:spacing w:line="360" w:lineRule="auto"/>
        <w:jc w:val="both"/>
        <w:rPr>
          <w:rFonts w:ascii="Arial" w:hAnsi="Arial" w:cs="Arial"/>
          <w:bCs/>
        </w:rPr>
      </w:pPr>
      <w:r w:rsidRPr="0083601F">
        <w:rPr>
          <w:rFonts w:ascii="Arial" w:hAnsi="Arial" w:cs="Arial"/>
          <w:bCs/>
        </w:rPr>
        <w:t xml:space="preserve">Em geral, redes de duas a quatro camadas de LSTM são comumente utilizadas em tarefas de geração de música. No entanto, uma rede muito profunda pode começar a memorizar os dados de treinamento ao invés de aprender a generalizar, o que pode resultar </w:t>
      </w:r>
      <w:r w:rsidRPr="0083601F">
        <w:rPr>
          <w:rFonts w:ascii="Arial" w:hAnsi="Arial" w:cs="Arial"/>
          <w:bCs/>
        </w:rPr>
        <w:lastRenderedPageBreak/>
        <w:t>em composições musicais que são estilisticamente repetitivas e sem criatividade (Goodfellow et al., 2016).</w:t>
      </w:r>
    </w:p>
    <w:p w14:paraId="78F9B98A" w14:textId="77777777" w:rsidR="0083601F" w:rsidRPr="0083601F" w:rsidRDefault="0083601F" w:rsidP="0083601F">
      <w:pPr>
        <w:numPr>
          <w:ilvl w:val="0"/>
          <w:numId w:val="6"/>
        </w:numPr>
        <w:spacing w:line="360" w:lineRule="auto"/>
        <w:jc w:val="both"/>
        <w:rPr>
          <w:rFonts w:ascii="Arial" w:hAnsi="Arial" w:cs="Arial"/>
          <w:bCs/>
        </w:rPr>
      </w:pPr>
      <w:r w:rsidRPr="0083601F">
        <w:rPr>
          <w:rFonts w:ascii="Arial" w:hAnsi="Arial" w:cs="Arial"/>
          <w:b/>
          <w:bCs/>
        </w:rPr>
        <w:t>Número de Neurônios por Camada</w:t>
      </w:r>
      <w:r w:rsidRPr="0083601F">
        <w:rPr>
          <w:rFonts w:ascii="Arial" w:hAnsi="Arial" w:cs="Arial"/>
          <w:bCs/>
        </w:rPr>
        <w:t>:</w:t>
      </w:r>
    </w:p>
    <w:p w14:paraId="1F4FD793" w14:textId="77777777" w:rsidR="0083601F" w:rsidRPr="0083601F" w:rsidRDefault="0083601F" w:rsidP="0083601F">
      <w:pPr>
        <w:numPr>
          <w:ilvl w:val="1"/>
          <w:numId w:val="6"/>
        </w:numPr>
        <w:spacing w:line="360" w:lineRule="auto"/>
        <w:jc w:val="both"/>
        <w:rPr>
          <w:rFonts w:ascii="Arial" w:hAnsi="Arial" w:cs="Arial"/>
          <w:bCs/>
        </w:rPr>
      </w:pPr>
      <w:r w:rsidRPr="0083601F">
        <w:rPr>
          <w:rFonts w:ascii="Arial" w:hAnsi="Arial" w:cs="Arial"/>
          <w:bCs/>
        </w:rPr>
        <w:t>Cada camada de uma LSTM ou RNN é composta por um número de neurônios, que define a capacidade da rede de representar informações. Em geral, aumentar o número de neurônios permite que a rede capture padrões mais complexos na sequência musical.</w:t>
      </w:r>
    </w:p>
    <w:p w14:paraId="550DE05E" w14:textId="77777777" w:rsidR="0083601F" w:rsidRPr="0083601F" w:rsidRDefault="0083601F" w:rsidP="0083601F">
      <w:pPr>
        <w:numPr>
          <w:ilvl w:val="1"/>
          <w:numId w:val="6"/>
        </w:numPr>
        <w:spacing w:line="360" w:lineRule="auto"/>
        <w:jc w:val="both"/>
        <w:rPr>
          <w:rFonts w:ascii="Arial" w:hAnsi="Arial" w:cs="Arial"/>
          <w:bCs/>
        </w:rPr>
      </w:pPr>
      <w:r w:rsidRPr="0083601F">
        <w:rPr>
          <w:rFonts w:ascii="Arial" w:hAnsi="Arial" w:cs="Arial"/>
          <w:bCs/>
        </w:rPr>
        <w:t xml:space="preserve">No entanto, redes com muitos neurônios por camada podem se tornar suscetíveis ao </w:t>
      </w:r>
      <w:r w:rsidRPr="0083601F">
        <w:rPr>
          <w:rFonts w:ascii="Arial" w:hAnsi="Arial" w:cs="Arial"/>
          <w:b/>
          <w:bCs/>
        </w:rPr>
        <w:t>overfitting</w:t>
      </w:r>
      <w:r w:rsidRPr="0083601F">
        <w:rPr>
          <w:rFonts w:ascii="Arial" w:hAnsi="Arial" w:cs="Arial"/>
          <w:bCs/>
        </w:rPr>
        <w:t>, onde o modelo aprende não apenas os padrões gerais dos dados, mas também as peculiaridades do conjunto de treinamento, tornando-o menos eficaz na geração de composições originais. Portanto, o número de neurônios é ajustado com base na complexidade da música que se deseja gerar e na capacidade computacional disponível.</w:t>
      </w:r>
    </w:p>
    <w:p w14:paraId="1065584F" w14:textId="77777777" w:rsidR="0083601F" w:rsidRPr="0083601F" w:rsidRDefault="0083601F" w:rsidP="0083601F">
      <w:pPr>
        <w:numPr>
          <w:ilvl w:val="0"/>
          <w:numId w:val="6"/>
        </w:numPr>
        <w:spacing w:line="360" w:lineRule="auto"/>
        <w:jc w:val="both"/>
        <w:rPr>
          <w:rFonts w:ascii="Arial" w:hAnsi="Arial" w:cs="Arial"/>
          <w:bCs/>
        </w:rPr>
      </w:pPr>
      <w:r w:rsidRPr="0083601F">
        <w:rPr>
          <w:rFonts w:ascii="Arial" w:hAnsi="Arial" w:cs="Arial"/>
          <w:b/>
          <w:bCs/>
        </w:rPr>
        <w:t>Taxa de Aprendizado (Learning Rate)</w:t>
      </w:r>
      <w:r w:rsidRPr="0083601F">
        <w:rPr>
          <w:rFonts w:ascii="Arial" w:hAnsi="Arial" w:cs="Arial"/>
          <w:bCs/>
        </w:rPr>
        <w:t>:</w:t>
      </w:r>
    </w:p>
    <w:p w14:paraId="1AF9803B" w14:textId="77777777" w:rsidR="0083601F" w:rsidRPr="0083601F" w:rsidRDefault="0083601F" w:rsidP="0083601F">
      <w:pPr>
        <w:numPr>
          <w:ilvl w:val="1"/>
          <w:numId w:val="6"/>
        </w:numPr>
        <w:spacing w:line="360" w:lineRule="auto"/>
        <w:jc w:val="both"/>
        <w:rPr>
          <w:rFonts w:ascii="Arial" w:hAnsi="Arial" w:cs="Arial"/>
          <w:bCs/>
        </w:rPr>
      </w:pPr>
      <w:r w:rsidRPr="0083601F">
        <w:rPr>
          <w:rFonts w:ascii="Arial" w:hAnsi="Arial" w:cs="Arial"/>
          <w:bCs/>
        </w:rPr>
        <w:t>A taxa de aprendizado define a velocidade com que os pesos da rede são atualizados durante o treinamento. Uma taxa de aprendizado muito alta pode fazer com que o modelo oscile em torno do mínimo ideal, enquanto uma taxa muito baixa pode resultar em um treinamento lento ou em um modelo incapaz de aprender padrões complexos.</w:t>
      </w:r>
    </w:p>
    <w:p w14:paraId="70B90D61" w14:textId="77777777" w:rsidR="0083601F" w:rsidRPr="0083601F" w:rsidRDefault="0083601F" w:rsidP="0083601F">
      <w:pPr>
        <w:numPr>
          <w:ilvl w:val="1"/>
          <w:numId w:val="6"/>
        </w:numPr>
        <w:spacing w:line="360" w:lineRule="auto"/>
        <w:jc w:val="both"/>
        <w:rPr>
          <w:rFonts w:ascii="Arial" w:hAnsi="Arial" w:cs="Arial"/>
          <w:bCs/>
        </w:rPr>
      </w:pPr>
      <w:r w:rsidRPr="0083601F">
        <w:rPr>
          <w:rFonts w:ascii="Arial" w:hAnsi="Arial" w:cs="Arial"/>
          <w:bCs/>
        </w:rPr>
        <w:t xml:space="preserve">Em tarefas de geração musical, a taxa de aprendizado é geralmente ajustada para encontrar um equilíbrio entre estabilidade e velocidade de convergência. Estratégias como </w:t>
      </w:r>
      <w:r w:rsidRPr="0083601F">
        <w:rPr>
          <w:rFonts w:ascii="Arial" w:hAnsi="Arial" w:cs="Arial"/>
          <w:b/>
          <w:bCs/>
        </w:rPr>
        <w:t>taxa de aprendizado adaptativa</w:t>
      </w:r>
      <w:r w:rsidRPr="0083601F">
        <w:rPr>
          <w:rFonts w:ascii="Arial" w:hAnsi="Arial" w:cs="Arial"/>
          <w:bCs/>
        </w:rPr>
        <w:t xml:space="preserve"> (ex.: Adam optimizer) são frequentemente utilizadas para ajustar dinamicamente a taxa de aprendizado durante o treinamento (Kingma &amp; Ba, 2014).</w:t>
      </w:r>
    </w:p>
    <w:p w14:paraId="06433A0D" w14:textId="77777777" w:rsidR="0083601F" w:rsidRPr="0083601F" w:rsidRDefault="0083601F" w:rsidP="0083601F">
      <w:pPr>
        <w:numPr>
          <w:ilvl w:val="0"/>
          <w:numId w:val="6"/>
        </w:numPr>
        <w:spacing w:line="360" w:lineRule="auto"/>
        <w:jc w:val="both"/>
        <w:rPr>
          <w:rFonts w:ascii="Arial" w:hAnsi="Arial" w:cs="Arial"/>
          <w:bCs/>
        </w:rPr>
      </w:pPr>
      <w:r w:rsidRPr="0083601F">
        <w:rPr>
          <w:rFonts w:ascii="Arial" w:hAnsi="Arial" w:cs="Arial"/>
          <w:b/>
          <w:bCs/>
        </w:rPr>
        <w:t>Tamanho da Sequência (Sequence Length)</w:t>
      </w:r>
      <w:r w:rsidRPr="0083601F">
        <w:rPr>
          <w:rFonts w:ascii="Arial" w:hAnsi="Arial" w:cs="Arial"/>
          <w:bCs/>
        </w:rPr>
        <w:t>:</w:t>
      </w:r>
    </w:p>
    <w:p w14:paraId="5C16C948" w14:textId="77777777" w:rsidR="0083601F" w:rsidRPr="0083601F" w:rsidRDefault="0083601F" w:rsidP="0083601F">
      <w:pPr>
        <w:numPr>
          <w:ilvl w:val="1"/>
          <w:numId w:val="6"/>
        </w:numPr>
        <w:spacing w:line="360" w:lineRule="auto"/>
        <w:jc w:val="both"/>
        <w:rPr>
          <w:rFonts w:ascii="Arial" w:hAnsi="Arial" w:cs="Arial"/>
          <w:bCs/>
        </w:rPr>
      </w:pPr>
      <w:r w:rsidRPr="0083601F">
        <w:rPr>
          <w:rFonts w:ascii="Arial" w:hAnsi="Arial" w:cs="Arial"/>
          <w:bCs/>
        </w:rPr>
        <w:t xml:space="preserve">O tamanho da sequência refere-se ao número de passos temporais que a rede processa de uma só vez. Esse parâmetro é </w:t>
      </w:r>
      <w:r w:rsidRPr="0083601F">
        <w:rPr>
          <w:rFonts w:ascii="Arial" w:hAnsi="Arial" w:cs="Arial"/>
          <w:bCs/>
        </w:rPr>
        <w:lastRenderedPageBreak/>
        <w:t>especialmente importante para LSTMs, que mantêm uma memória de longo prazo dos eventos anteriores.</w:t>
      </w:r>
    </w:p>
    <w:p w14:paraId="0D6C22FE" w14:textId="37811B75" w:rsidR="0083601F" w:rsidRDefault="0083601F" w:rsidP="0083601F">
      <w:pPr>
        <w:numPr>
          <w:ilvl w:val="1"/>
          <w:numId w:val="6"/>
        </w:numPr>
        <w:spacing w:line="360" w:lineRule="auto"/>
        <w:jc w:val="both"/>
        <w:rPr>
          <w:rFonts w:ascii="Arial" w:hAnsi="Arial" w:cs="Arial"/>
          <w:bCs/>
        </w:rPr>
      </w:pPr>
      <w:r w:rsidRPr="0083601F">
        <w:rPr>
          <w:rFonts w:ascii="Arial" w:hAnsi="Arial" w:cs="Arial"/>
          <w:bCs/>
        </w:rPr>
        <w:t>Na geração musical, um tamanho de sequência mais longo permite que a rede aprenda dependências temporais mais distantes, como temas musicais que reaparecem ao longo da composição. No entanto, sequências muito longas aumentam a complexidade computacional e o risco de explosão do gradiente. Geralmente, o tamanho da sequência é ajustado experimentalmente, de modo a permitir a captura de padrões musicais sem sobrecarregar o modelo (Briot et al., 2020).</w:t>
      </w:r>
    </w:p>
    <w:p w14:paraId="018CB3B0" w14:textId="77777777" w:rsidR="0083601F" w:rsidRPr="0083601F" w:rsidRDefault="0083601F" w:rsidP="0083601F">
      <w:pPr>
        <w:spacing w:line="360" w:lineRule="auto"/>
        <w:jc w:val="both"/>
        <w:rPr>
          <w:rFonts w:ascii="Arial" w:hAnsi="Arial" w:cs="Arial"/>
          <w:bCs/>
        </w:rPr>
      </w:pPr>
    </w:p>
    <w:p w14:paraId="08871AE8" w14:textId="77777777" w:rsidR="0083601F" w:rsidRPr="0083601F" w:rsidRDefault="0083601F" w:rsidP="0083601F">
      <w:pPr>
        <w:spacing w:line="360" w:lineRule="auto"/>
        <w:jc w:val="both"/>
        <w:rPr>
          <w:rFonts w:ascii="Arial" w:hAnsi="Arial" w:cs="Arial"/>
          <w:b/>
          <w:bCs/>
        </w:rPr>
      </w:pPr>
      <w:r w:rsidRPr="0083601F">
        <w:rPr>
          <w:rFonts w:ascii="Arial" w:hAnsi="Arial" w:cs="Arial"/>
          <w:b/>
          <w:bCs/>
        </w:rPr>
        <w:t>Técnicas de Regularização</w:t>
      </w:r>
    </w:p>
    <w:p w14:paraId="421FE556" w14:textId="77777777" w:rsidR="0083601F" w:rsidRPr="0083601F" w:rsidRDefault="0083601F" w:rsidP="0083601F">
      <w:pPr>
        <w:spacing w:line="360" w:lineRule="auto"/>
        <w:ind w:firstLine="360"/>
        <w:jc w:val="both"/>
        <w:rPr>
          <w:rFonts w:ascii="Arial" w:hAnsi="Arial" w:cs="Arial"/>
          <w:bCs/>
        </w:rPr>
      </w:pPr>
      <w:r w:rsidRPr="0083601F">
        <w:rPr>
          <w:rFonts w:ascii="Arial" w:hAnsi="Arial" w:cs="Arial"/>
          <w:bCs/>
        </w:rPr>
        <w:t xml:space="preserve">Para lidar com o problema de </w:t>
      </w:r>
      <w:r w:rsidRPr="0083601F">
        <w:rPr>
          <w:rFonts w:ascii="Arial" w:hAnsi="Arial" w:cs="Arial"/>
          <w:b/>
          <w:bCs/>
        </w:rPr>
        <w:t>overfitting</w:t>
      </w:r>
      <w:r w:rsidRPr="0083601F">
        <w:rPr>
          <w:rFonts w:ascii="Arial" w:hAnsi="Arial" w:cs="Arial"/>
          <w:bCs/>
        </w:rPr>
        <w:t xml:space="preserve"> e garantir que o modelo generalize bem, técnicas de regularização são aplicadas. As técnicas de regularização ajudam a controlar a complexidade da rede e garantem que ela aprenda padrões gerais, em vez de memorizar os dados de treinamento.</w:t>
      </w:r>
    </w:p>
    <w:p w14:paraId="5CADF0C7" w14:textId="77777777" w:rsidR="0083601F" w:rsidRPr="0083601F" w:rsidRDefault="0083601F" w:rsidP="0083601F">
      <w:pPr>
        <w:numPr>
          <w:ilvl w:val="0"/>
          <w:numId w:val="7"/>
        </w:numPr>
        <w:spacing w:line="360" w:lineRule="auto"/>
        <w:jc w:val="both"/>
        <w:rPr>
          <w:rFonts w:ascii="Arial" w:hAnsi="Arial" w:cs="Arial"/>
          <w:bCs/>
        </w:rPr>
      </w:pPr>
      <w:r w:rsidRPr="0083601F">
        <w:rPr>
          <w:rFonts w:ascii="Arial" w:hAnsi="Arial" w:cs="Arial"/>
          <w:b/>
          <w:bCs/>
        </w:rPr>
        <w:t>Dropout</w:t>
      </w:r>
      <w:r w:rsidRPr="0083601F">
        <w:rPr>
          <w:rFonts w:ascii="Arial" w:hAnsi="Arial" w:cs="Arial"/>
          <w:bCs/>
        </w:rPr>
        <w:t>:</w:t>
      </w:r>
    </w:p>
    <w:p w14:paraId="17FAE8A6" w14:textId="77777777"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
          <w:bCs/>
        </w:rPr>
        <w:t>Dropout</w:t>
      </w:r>
      <w:r w:rsidRPr="0083601F">
        <w:rPr>
          <w:rFonts w:ascii="Arial" w:hAnsi="Arial" w:cs="Arial"/>
          <w:bCs/>
        </w:rPr>
        <w:t xml:space="preserve"> é uma técnica de regularização que desativa aleatoriamente uma porcentagem de neurônios durante cada iteração de treinamento. Isso impede que a rede se torne excessivamente dependente de uma pequena quantidade de neurônios, promovendo uma representação distribuída do conhecimento.</w:t>
      </w:r>
    </w:p>
    <w:p w14:paraId="0FBBE06E" w14:textId="77777777"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Cs/>
        </w:rPr>
        <w:t>No contexto de LSTMs e geração musical, o dropout pode ser aplicado nas camadas ocultas para evitar que o modelo memorize sequências específicas e, assim, estimular a criatividade nas composições. A taxa de dropout normalmente varia entre 20% e 50%, e é ajustada com base no nível de regularização necessário (Srivastava et al., 2014).</w:t>
      </w:r>
    </w:p>
    <w:p w14:paraId="359D9150" w14:textId="77777777" w:rsidR="0083601F" w:rsidRPr="0083601F" w:rsidRDefault="0083601F" w:rsidP="0083601F">
      <w:pPr>
        <w:numPr>
          <w:ilvl w:val="0"/>
          <w:numId w:val="7"/>
        </w:numPr>
        <w:spacing w:line="360" w:lineRule="auto"/>
        <w:jc w:val="both"/>
        <w:rPr>
          <w:rFonts w:ascii="Arial" w:hAnsi="Arial" w:cs="Arial"/>
          <w:bCs/>
        </w:rPr>
      </w:pPr>
      <w:r w:rsidRPr="0083601F">
        <w:rPr>
          <w:rFonts w:ascii="Arial" w:hAnsi="Arial" w:cs="Arial"/>
          <w:b/>
          <w:bCs/>
        </w:rPr>
        <w:t>Early Stopping</w:t>
      </w:r>
      <w:r w:rsidRPr="0083601F">
        <w:rPr>
          <w:rFonts w:ascii="Arial" w:hAnsi="Arial" w:cs="Arial"/>
          <w:bCs/>
        </w:rPr>
        <w:t>:</w:t>
      </w:r>
    </w:p>
    <w:p w14:paraId="78DC6A20" w14:textId="77777777"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Cs/>
        </w:rPr>
        <w:lastRenderedPageBreak/>
        <w:t xml:space="preserve">O </w:t>
      </w:r>
      <w:r w:rsidRPr="0083601F">
        <w:rPr>
          <w:rFonts w:ascii="Arial" w:hAnsi="Arial" w:cs="Arial"/>
          <w:b/>
          <w:bCs/>
        </w:rPr>
        <w:t>early stopping</w:t>
      </w:r>
      <w:r w:rsidRPr="0083601F">
        <w:rPr>
          <w:rFonts w:ascii="Arial" w:hAnsi="Arial" w:cs="Arial"/>
          <w:bCs/>
        </w:rPr>
        <w:t xml:space="preserve"> é uma técnica que interrompe o treinamento quando o desempenho do modelo no conjunto de validação começa a deteriorar-se, o que indica que o modelo está começando a memorizar os dados de treinamento.</w:t>
      </w:r>
    </w:p>
    <w:p w14:paraId="3AE03314" w14:textId="77777777"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Cs/>
        </w:rPr>
        <w:t>Em redes LSTMs para geração musical, o early stopping é especialmente útil, pois evita que o modelo treine por mais tempo do que o necessário e, assim, ajuda a manter a capacidade de generalização. Essa técnica é geralmente aplicada com uma tolerância de algumas épocas, para assegurar que o modelo não pare de treinar prematuramente (Prechelt, 1998).</w:t>
      </w:r>
    </w:p>
    <w:p w14:paraId="46145E02" w14:textId="77777777" w:rsidR="0083601F" w:rsidRPr="0083601F" w:rsidRDefault="0083601F" w:rsidP="0083601F">
      <w:pPr>
        <w:numPr>
          <w:ilvl w:val="0"/>
          <w:numId w:val="7"/>
        </w:numPr>
        <w:spacing w:line="360" w:lineRule="auto"/>
        <w:jc w:val="both"/>
        <w:rPr>
          <w:rFonts w:ascii="Arial" w:hAnsi="Arial" w:cs="Arial"/>
          <w:bCs/>
        </w:rPr>
      </w:pPr>
      <w:r w:rsidRPr="0083601F">
        <w:rPr>
          <w:rFonts w:ascii="Arial" w:hAnsi="Arial" w:cs="Arial"/>
          <w:b/>
          <w:bCs/>
        </w:rPr>
        <w:t>Normalização e Batch Normalization</w:t>
      </w:r>
      <w:r w:rsidRPr="0083601F">
        <w:rPr>
          <w:rFonts w:ascii="Arial" w:hAnsi="Arial" w:cs="Arial"/>
          <w:bCs/>
        </w:rPr>
        <w:t>:</w:t>
      </w:r>
    </w:p>
    <w:p w14:paraId="1667411B" w14:textId="77777777"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Cs/>
        </w:rPr>
        <w:t xml:space="preserve">A normalização é a prática de escalar os dados para uma faixa específica antes de alimentá-los na rede, o que facilita o treinamento. A </w:t>
      </w:r>
      <w:r w:rsidRPr="0083601F">
        <w:rPr>
          <w:rFonts w:ascii="Arial" w:hAnsi="Arial" w:cs="Arial"/>
          <w:b/>
          <w:bCs/>
        </w:rPr>
        <w:t>batch normalization</w:t>
      </w:r>
      <w:r w:rsidRPr="0083601F">
        <w:rPr>
          <w:rFonts w:ascii="Arial" w:hAnsi="Arial" w:cs="Arial"/>
          <w:bCs/>
        </w:rPr>
        <w:t>, uma forma avançada de normalização, é aplicada após as ativações de cada camada e ajuda a estabilizar o treinamento da rede.</w:t>
      </w:r>
    </w:p>
    <w:p w14:paraId="12395C23" w14:textId="77777777"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Cs/>
        </w:rPr>
        <w:t>No caso das LSTMs, a batch normalization pode ser adaptada para melhorar a estabilidade do modelo, especialmente em redes profundas, onde os gradientes podem flutuar significativamente entre camadas. Embora a batch normalization não seja comumente utilizada em LSTMs, sua aplicação pode ajudar a melhorar o desempenho em modelos complexos e acelerar a convergência (Ioffe &amp; Szegedy, 2015).</w:t>
      </w:r>
    </w:p>
    <w:p w14:paraId="3D906E73" w14:textId="4A1D7218" w:rsidR="0083601F" w:rsidRPr="0083601F" w:rsidRDefault="0083601F" w:rsidP="0083601F">
      <w:pPr>
        <w:numPr>
          <w:ilvl w:val="0"/>
          <w:numId w:val="7"/>
        </w:numPr>
        <w:spacing w:line="360" w:lineRule="auto"/>
        <w:jc w:val="both"/>
        <w:rPr>
          <w:rFonts w:ascii="Arial" w:hAnsi="Arial" w:cs="Arial"/>
          <w:bCs/>
        </w:rPr>
      </w:pPr>
      <w:r w:rsidRPr="0083601F">
        <w:rPr>
          <w:rFonts w:ascii="Arial" w:hAnsi="Arial" w:cs="Arial"/>
          <w:b/>
          <w:bCs/>
        </w:rPr>
        <w:t xml:space="preserve">Regularização </w:t>
      </w:r>
      <m:oMath>
        <m:sSub>
          <m:sSubPr>
            <m:ctrlPr>
              <w:rPr>
                <w:rFonts w:ascii="Cambria Math" w:hAnsi="Cambria Math" w:cs="Arial"/>
                <w:b/>
                <w:bCs/>
                <w:i/>
              </w:rPr>
            </m:ctrlPr>
          </m:sSubPr>
          <m:e>
            <m:r>
              <m:rPr>
                <m:sty m:val="bi"/>
              </m:rPr>
              <w:rPr>
                <w:rFonts w:ascii="Cambria Math" w:hAnsi="Cambria Math" w:cs="Arial"/>
              </w:rPr>
              <m:t>L</m:t>
            </m:r>
          </m:e>
          <m:sub>
            <m:r>
              <m:rPr>
                <m:sty m:val="bi"/>
              </m:rPr>
              <w:rPr>
                <w:rFonts w:ascii="Cambria Math" w:hAnsi="Cambria Math" w:cs="Arial"/>
              </w:rPr>
              <m:t>2</m:t>
            </m:r>
          </m:sub>
        </m:sSub>
      </m:oMath>
      <w:r w:rsidRPr="0083601F">
        <w:rPr>
          <w:rFonts w:ascii="Arial" w:hAnsi="Arial" w:cs="Arial"/>
          <w:b/>
          <w:bCs/>
        </w:rPr>
        <w:t>​</w:t>
      </w:r>
      <w:r w:rsidRPr="0083601F">
        <w:rPr>
          <w:rFonts w:ascii="Arial" w:hAnsi="Arial" w:cs="Arial"/>
          <w:bCs/>
        </w:rPr>
        <w:t>:</w:t>
      </w:r>
    </w:p>
    <w:p w14:paraId="68EA1368" w14:textId="1E929CFC"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Cs/>
        </w:rPr>
        <w:t xml:space="preserve">A regularização </w:t>
      </w:r>
      <m:oMath>
        <m:sSub>
          <m:sSubPr>
            <m:ctrlPr>
              <w:rPr>
                <w:rFonts w:ascii="Cambria Math" w:hAnsi="Cambria Math" w:cs="Arial"/>
                <w:b/>
                <w:bCs/>
                <w:i/>
              </w:rPr>
            </m:ctrlPr>
          </m:sSubPr>
          <m:e>
            <m:r>
              <m:rPr>
                <m:sty m:val="bi"/>
              </m:rPr>
              <w:rPr>
                <w:rFonts w:ascii="Cambria Math" w:hAnsi="Cambria Math" w:cs="Arial"/>
              </w:rPr>
              <m:t>L</m:t>
            </m:r>
          </m:e>
          <m:sub>
            <m:r>
              <m:rPr>
                <m:sty m:val="bi"/>
              </m:rPr>
              <w:rPr>
                <w:rFonts w:ascii="Cambria Math" w:hAnsi="Cambria Math" w:cs="Arial"/>
              </w:rPr>
              <m:t>2</m:t>
            </m:r>
          </m:sub>
        </m:sSub>
      </m:oMath>
      <w:r w:rsidRPr="0083601F">
        <w:rPr>
          <w:rFonts w:ascii="Arial" w:hAnsi="Arial" w:cs="Arial"/>
          <w:bCs/>
        </w:rPr>
        <w:t>​ adiciona uma penalidade à função de perda que é proporcional ao quadrado dos pesos do modelo, incentivando a rede a manter os pesos o mais próximo possível de zero. Isso ajuda a reduzir o overfitting e promove uma solução mais generalizada.</w:t>
      </w:r>
    </w:p>
    <w:p w14:paraId="76F7709E" w14:textId="60787AB5" w:rsidR="0083601F" w:rsidRPr="0083601F" w:rsidRDefault="0083601F" w:rsidP="0083601F">
      <w:pPr>
        <w:numPr>
          <w:ilvl w:val="1"/>
          <w:numId w:val="7"/>
        </w:numPr>
        <w:spacing w:line="360" w:lineRule="auto"/>
        <w:jc w:val="both"/>
        <w:rPr>
          <w:rFonts w:ascii="Arial" w:hAnsi="Arial" w:cs="Arial"/>
          <w:bCs/>
        </w:rPr>
      </w:pPr>
      <w:r w:rsidRPr="0083601F">
        <w:rPr>
          <w:rFonts w:ascii="Arial" w:hAnsi="Arial" w:cs="Arial"/>
          <w:bCs/>
        </w:rPr>
        <w:t xml:space="preserve">Na geração musical, a regularização </w:t>
      </w:r>
      <m:oMath>
        <m:sSub>
          <m:sSubPr>
            <m:ctrlPr>
              <w:rPr>
                <w:rFonts w:ascii="Cambria Math" w:hAnsi="Cambria Math" w:cs="Arial"/>
                <w:b/>
                <w:bCs/>
                <w:i/>
              </w:rPr>
            </m:ctrlPr>
          </m:sSubPr>
          <m:e>
            <m:r>
              <m:rPr>
                <m:sty m:val="bi"/>
              </m:rPr>
              <w:rPr>
                <w:rFonts w:ascii="Cambria Math" w:hAnsi="Cambria Math" w:cs="Arial"/>
              </w:rPr>
              <m:t>L</m:t>
            </m:r>
          </m:e>
          <m:sub>
            <m:r>
              <m:rPr>
                <m:sty m:val="bi"/>
              </m:rPr>
              <w:rPr>
                <w:rFonts w:ascii="Cambria Math" w:hAnsi="Cambria Math" w:cs="Arial"/>
              </w:rPr>
              <m:t>2</m:t>
            </m:r>
          </m:sub>
        </m:sSub>
      </m:oMath>
      <w:r w:rsidRPr="0083601F">
        <w:rPr>
          <w:rFonts w:ascii="Arial" w:hAnsi="Arial" w:cs="Arial"/>
          <w:bCs/>
        </w:rPr>
        <w:t xml:space="preserve">​ pode ser útil para manter os pesos da rede LSTM estáveis, evitando que o modelo memorize detalhes específicos dos dados de treinamento que não são </w:t>
      </w:r>
      <w:r w:rsidRPr="0083601F">
        <w:rPr>
          <w:rFonts w:ascii="Arial" w:hAnsi="Arial" w:cs="Arial"/>
          <w:bCs/>
        </w:rPr>
        <w:lastRenderedPageBreak/>
        <w:t>generalizáveis. Essa técnica é particularmente útil em redes de grande porte, onde o risco de overfitting é maior (Ng, 2004).</w:t>
      </w:r>
    </w:p>
    <w:p w14:paraId="0DA85690" w14:textId="0DD6214F" w:rsidR="0083601F" w:rsidRPr="0083601F" w:rsidRDefault="0083601F" w:rsidP="0083601F">
      <w:pPr>
        <w:spacing w:line="360" w:lineRule="auto"/>
        <w:jc w:val="both"/>
        <w:rPr>
          <w:rFonts w:ascii="Arial" w:hAnsi="Arial" w:cs="Arial"/>
          <w:bCs/>
        </w:rPr>
      </w:pPr>
    </w:p>
    <w:p w14:paraId="0E0D7ADA" w14:textId="77777777" w:rsidR="0083601F" w:rsidRPr="0083601F" w:rsidRDefault="0083601F" w:rsidP="0083601F">
      <w:pPr>
        <w:spacing w:line="360" w:lineRule="auto"/>
        <w:jc w:val="both"/>
        <w:rPr>
          <w:rFonts w:ascii="Arial" w:hAnsi="Arial" w:cs="Arial"/>
          <w:b/>
          <w:bCs/>
        </w:rPr>
      </w:pPr>
      <w:r w:rsidRPr="0083601F">
        <w:rPr>
          <w:rFonts w:ascii="Arial" w:hAnsi="Arial" w:cs="Arial"/>
          <w:b/>
          <w:bCs/>
        </w:rPr>
        <w:t>Desafios Específicos: Desvanecimento e Explosão do Gradiente</w:t>
      </w:r>
    </w:p>
    <w:p w14:paraId="362EBAF0" w14:textId="77777777" w:rsidR="0083601F" w:rsidRPr="0083601F" w:rsidRDefault="0083601F" w:rsidP="0083601F">
      <w:pPr>
        <w:spacing w:line="360" w:lineRule="auto"/>
        <w:jc w:val="both"/>
        <w:rPr>
          <w:rFonts w:ascii="Arial" w:hAnsi="Arial" w:cs="Arial"/>
          <w:bCs/>
        </w:rPr>
      </w:pPr>
      <w:r w:rsidRPr="0083601F">
        <w:rPr>
          <w:rFonts w:ascii="Arial" w:hAnsi="Arial" w:cs="Arial"/>
          <w:bCs/>
        </w:rPr>
        <w:t xml:space="preserve">Além dos desafios relacionados aos hiperparâmetros e à regularização, as redes RNN e LSTM enfrentam problemas específicos devido ao fenômeno do </w:t>
      </w:r>
      <w:r w:rsidRPr="0083601F">
        <w:rPr>
          <w:rFonts w:ascii="Arial" w:hAnsi="Arial" w:cs="Arial"/>
          <w:b/>
          <w:bCs/>
        </w:rPr>
        <w:t>desvanecimento e explosão do gradiente</w:t>
      </w:r>
      <w:r w:rsidRPr="0083601F">
        <w:rPr>
          <w:rFonts w:ascii="Arial" w:hAnsi="Arial" w:cs="Arial"/>
          <w:bCs/>
        </w:rPr>
        <w:t>:</w:t>
      </w:r>
    </w:p>
    <w:p w14:paraId="39C65670" w14:textId="77777777" w:rsidR="0083601F" w:rsidRPr="0083601F" w:rsidRDefault="0083601F" w:rsidP="0083601F">
      <w:pPr>
        <w:numPr>
          <w:ilvl w:val="0"/>
          <w:numId w:val="8"/>
        </w:numPr>
        <w:spacing w:line="360" w:lineRule="auto"/>
        <w:jc w:val="both"/>
        <w:rPr>
          <w:rFonts w:ascii="Arial" w:hAnsi="Arial" w:cs="Arial"/>
          <w:bCs/>
        </w:rPr>
      </w:pPr>
      <w:r w:rsidRPr="0083601F">
        <w:rPr>
          <w:rFonts w:ascii="Arial" w:hAnsi="Arial" w:cs="Arial"/>
          <w:b/>
          <w:bCs/>
        </w:rPr>
        <w:t>Desvanecimento do Gradiente</w:t>
      </w:r>
      <w:r w:rsidRPr="0083601F">
        <w:rPr>
          <w:rFonts w:ascii="Arial" w:hAnsi="Arial" w:cs="Arial"/>
          <w:bCs/>
        </w:rPr>
        <w:t>:</w:t>
      </w:r>
    </w:p>
    <w:p w14:paraId="08EEEAF2" w14:textId="77777777" w:rsidR="0083601F" w:rsidRPr="0083601F" w:rsidRDefault="0083601F" w:rsidP="0083601F">
      <w:pPr>
        <w:numPr>
          <w:ilvl w:val="1"/>
          <w:numId w:val="8"/>
        </w:numPr>
        <w:spacing w:line="360" w:lineRule="auto"/>
        <w:jc w:val="both"/>
        <w:rPr>
          <w:rFonts w:ascii="Arial" w:hAnsi="Arial" w:cs="Arial"/>
          <w:bCs/>
        </w:rPr>
      </w:pPr>
      <w:r w:rsidRPr="0083601F">
        <w:rPr>
          <w:rFonts w:ascii="Arial" w:hAnsi="Arial" w:cs="Arial"/>
          <w:bCs/>
        </w:rPr>
        <w:t>Esse problema ocorre quando os gradientes se tornam extremamente pequenos durante o processo de backpropagation (propagação de erros para ajustar os pesos da rede), especialmente em redes profundas ou com sequências longas. Com gradientes pequenos, as atualizações dos pesos se tornam insignificantes, resultando em uma rede que "esquece" eventos de longo prazo.</w:t>
      </w:r>
    </w:p>
    <w:p w14:paraId="50B7FABD" w14:textId="77777777" w:rsidR="0083601F" w:rsidRPr="0083601F" w:rsidRDefault="0083601F" w:rsidP="0083601F">
      <w:pPr>
        <w:numPr>
          <w:ilvl w:val="1"/>
          <w:numId w:val="8"/>
        </w:numPr>
        <w:spacing w:line="360" w:lineRule="auto"/>
        <w:jc w:val="both"/>
        <w:rPr>
          <w:rFonts w:ascii="Arial" w:hAnsi="Arial" w:cs="Arial"/>
          <w:bCs/>
        </w:rPr>
      </w:pPr>
      <w:r w:rsidRPr="0083601F">
        <w:rPr>
          <w:rFonts w:ascii="Arial" w:hAnsi="Arial" w:cs="Arial"/>
          <w:bCs/>
        </w:rPr>
        <w:t>As LSTMs foram projetadas para mitigar esse problema, pois suas células de memória mantêm informações relevantes ao longo do tempo. A arquitetura LSTM ajuda a preservar gradientes, o que permite que o modelo aprenda dependências de longo prazo, fundamentais para a geração musical, onde temas e padrões melódicos podem se repetir ao longo de toda a composição.</w:t>
      </w:r>
    </w:p>
    <w:p w14:paraId="3D1B00AC" w14:textId="77777777" w:rsidR="0083601F" w:rsidRPr="0083601F" w:rsidRDefault="0083601F" w:rsidP="0083601F">
      <w:pPr>
        <w:numPr>
          <w:ilvl w:val="0"/>
          <w:numId w:val="8"/>
        </w:numPr>
        <w:spacing w:line="360" w:lineRule="auto"/>
        <w:jc w:val="both"/>
        <w:rPr>
          <w:rFonts w:ascii="Arial" w:hAnsi="Arial" w:cs="Arial"/>
          <w:bCs/>
        </w:rPr>
      </w:pPr>
      <w:r w:rsidRPr="0083601F">
        <w:rPr>
          <w:rFonts w:ascii="Arial" w:hAnsi="Arial" w:cs="Arial"/>
          <w:b/>
          <w:bCs/>
        </w:rPr>
        <w:t>Explosão do Gradiente</w:t>
      </w:r>
      <w:r w:rsidRPr="0083601F">
        <w:rPr>
          <w:rFonts w:ascii="Arial" w:hAnsi="Arial" w:cs="Arial"/>
          <w:bCs/>
        </w:rPr>
        <w:t>:</w:t>
      </w:r>
    </w:p>
    <w:p w14:paraId="4FF5A26C" w14:textId="77777777" w:rsidR="0083601F" w:rsidRPr="0083601F" w:rsidRDefault="0083601F" w:rsidP="0083601F">
      <w:pPr>
        <w:numPr>
          <w:ilvl w:val="1"/>
          <w:numId w:val="8"/>
        </w:numPr>
        <w:spacing w:line="360" w:lineRule="auto"/>
        <w:jc w:val="both"/>
        <w:rPr>
          <w:rFonts w:ascii="Arial" w:hAnsi="Arial" w:cs="Arial"/>
          <w:bCs/>
        </w:rPr>
      </w:pPr>
      <w:r w:rsidRPr="0083601F">
        <w:rPr>
          <w:rFonts w:ascii="Arial" w:hAnsi="Arial" w:cs="Arial"/>
          <w:bCs/>
        </w:rPr>
        <w:t>Em contraste com o desvanecimento do gradiente, a explosão do gradiente ocorre quando os gradientes aumentam exponencialmente durante o treinamento, o que pode levar a atualizações extremamente grandes nos pesos. Esse fenômeno causa instabilidade e dificulta a convergência do modelo.</w:t>
      </w:r>
    </w:p>
    <w:p w14:paraId="1D64DE35" w14:textId="77777777" w:rsidR="0083601F" w:rsidRPr="0083601F" w:rsidRDefault="0083601F" w:rsidP="0083601F">
      <w:pPr>
        <w:numPr>
          <w:ilvl w:val="1"/>
          <w:numId w:val="8"/>
        </w:numPr>
        <w:spacing w:line="360" w:lineRule="auto"/>
        <w:jc w:val="both"/>
        <w:rPr>
          <w:rFonts w:ascii="Arial" w:hAnsi="Arial" w:cs="Arial"/>
          <w:bCs/>
        </w:rPr>
      </w:pPr>
      <w:r w:rsidRPr="0083601F">
        <w:rPr>
          <w:rFonts w:ascii="Arial" w:hAnsi="Arial" w:cs="Arial"/>
          <w:bCs/>
        </w:rPr>
        <w:t xml:space="preserve">Para contornar esse problema, técnicas como o </w:t>
      </w:r>
      <w:r w:rsidRPr="0083601F">
        <w:rPr>
          <w:rFonts w:ascii="Arial" w:hAnsi="Arial" w:cs="Arial"/>
          <w:b/>
          <w:bCs/>
        </w:rPr>
        <w:t>clipping de gradiente</w:t>
      </w:r>
      <w:r w:rsidRPr="0083601F">
        <w:rPr>
          <w:rFonts w:ascii="Arial" w:hAnsi="Arial" w:cs="Arial"/>
          <w:bCs/>
        </w:rPr>
        <w:t xml:space="preserve"> são aplicadas. O clipping de gradiente define um limite máximo para o valor dos gradientes, impedindo que eles se tornem grandes demais e garantindo a estabilidade do treinamento. No contexto de geração musical, o clipping de gradiente ajuda a manter </w:t>
      </w:r>
      <w:r w:rsidRPr="0083601F">
        <w:rPr>
          <w:rFonts w:ascii="Arial" w:hAnsi="Arial" w:cs="Arial"/>
          <w:bCs/>
        </w:rPr>
        <w:lastRenderedPageBreak/>
        <w:t>a harmonia e coerência nas composições, evitando que o modelo faça alterações abruptas na sequência de notas.</w:t>
      </w:r>
    </w:p>
    <w:p w14:paraId="58FB5E7E" w14:textId="77777777" w:rsidR="00F772B8" w:rsidRPr="00F772B8" w:rsidRDefault="00F772B8" w:rsidP="0083601F">
      <w:pPr>
        <w:rPr>
          <w:rFonts w:ascii="Arial" w:hAnsi="Arial" w:cs="Arial"/>
          <w:bCs/>
        </w:rPr>
      </w:pPr>
    </w:p>
    <w:p w14:paraId="566EED1B" w14:textId="7818AEC9" w:rsidR="008F72B5" w:rsidRDefault="008F72B5" w:rsidP="008F72B5">
      <w:pPr>
        <w:spacing w:line="360" w:lineRule="auto"/>
        <w:jc w:val="both"/>
        <w:rPr>
          <w:rFonts w:ascii="Arial" w:hAnsi="Arial" w:cs="Arial"/>
          <w:b/>
          <w:sz w:val="28"/>
          <w:szCs w:val="28"/>
        </w:rPr>
      </w:pPr>
      <w:r>
        <w:rPr>
          <w:rFonts w:ascii="Arial" w:hAnsi="Arial" w:cs="Arial"/>
          <w:b/>
          <w:sz w:val="28"/>
          <w:szCs w:val="28"/>
        </w:rPr>
        <w:t>4. Ferramentas e Bibliotecas Utilizadas</w:t>
      </w:r>
    </w:p>
    <w:p w14:paraId="65FC5572" w14:textId="77777777" w:rsidR="00CC3938" w:rsidRPr="00CC3938" w:rsidRDefault="00CC3938" w:rsidP="00CC3938">
      <w:pPr>
        <w:spacing w:line="360" w:lineRule="auto"/>
        <w:ind w:firstLine="720"/>
        <w:jc w:val="both"/>
        <w:rPr>
          <w:rFonts w:ascii="Arial" w:hAnsi="Arial" w:cs="Arial"/>
          <w:bCs/>
        </w:rPr>
      </w:pPr>
      <w:r w:rsidRPr="00CC3938">
        <w:rPr>
          <w:rFonts w:ascii="Arial" w:hAnsi="Arial" w:cs="Arial"/>
          <w:bCs/>
        </w:rPr>
        <w:t xml:space="preserve">No campo da </w:t>
      </w:r>
      <w:r w:rsidRPr="00CC3938">
        <w:rPr>
          <w:rFonts w:ascii="Arial" w:hAnsi="Arial" w:cs="Arial"/>
          <w:b/>
          <w:bCs/>
        </w:rPr>
        <w:t>Inteligência Artificial</w:t>
      </w:r>
      <w:r w:rsidRPr="00CC3938">
        <w:rPr>
          <w:rFonts w:ascii="Arial" w:hAnsi="Arial" w:cs="Arial"/>
          <w:bCs/>
        </w:rPr>
        <w:t xml:space="preserve"> aplicada à música, o uso de bibliotecas e frameworks especializados é indispensável para construir, treinar e implementar modelos de geração musical de forma eficiente e escalável. Ferramentas como </w:t>
      </w:r>
      <w:r w:rsidRPr="00CC3938">
        <w:rPr>
          <w:rFonts w:ascii="Arial" w:hAnsi="Arial" w:cs="Arial"/>
          <w:b/>
          <w:bCs/>
        </w:rPr>
        <w:t>TensorFlow</w:t>
      </w:r>
      <w:r w:rsidRPr="00CC3938">
        <w:rPr>
          <w:rFonts w:ascii="Arial" w:hAnsi="Arial" w:cs="Arial"/>
          <w:bCs/>
        </w:rPr>
        <w:t xml:space="preserve">, </w:t>
      </w:r>
      <w:r w:rsidRPr="00CC3938">
        <w:rPr>
          <w:rFonts w:ascii="Arial" w:hAnsi="Arial" w:cs="Arial"/>
          <w:b/>
          <w:bCs/>
        </w:rPr>
        <w:t>Magenta</w:t>
      </w:r>
      <w:r w:rsidRPr="00CC3938">
        <w:rPr>
          <w:rFonts w:ascii="Arial" w:hAnsi="Arial" w:cs="Arial"/>
          <w:bCs/>
        </w:rPr>
        <w:t xml:space="preserve"> e </w:t>
      </w:r>
      <w:r w:rsidRPr="00CC3938">
        <w:rPr>
          <w:rFonts w:ascii="Arial" w:hAnsi="Arial" w:cs="Arial"/>
          <w:b/>
          <w:bCs/>
        </w:rPr>
        <w:t>PyTorch</w:t>
      </w:r>
      <w:r w:rsidRPr="00CC3938">
        <w:rPr>
          <w:rFonts w:ascii="Arial" w:hAnsi="Arial" w:cs="Arial"/>
          <w:bCs/>
        </w:rPr>
        <w:t xml:space="preserve"> permitem aos pesquisadores desenvolver modelos de aprendizado profundo capazes de lidar com grandes volumes de dados musicais, capturar nuances estilísticas e explorar a criatividade musical com RNNs e LSTMs. Abaixo, detalhamos as principais ferramentas utilizadas e sua relevância no desenvolvimento de modelos criativos e inovadores para geração musical.</w:t>
      </w:r>
    </w:p>
    <w:p w14:paraId="1C66DE1E" w14:textId="1E0EEC20" w:rsidR="00CC3938" w:rsidRPr="00CC3938" w:rsidRDefault="00CC3938" w:rsidP="00CC3938">
      <w:pPr>
        <w:spacing w:line="360" w:lineRule="auto"/>
        <w:jc w:val="both"/>
        <w:rPr>
          <w:rFonts w:ascii="Arial" w:hAnsi="Arial" w:cs="Arial"/>
          <w:bCs/>
        </w:rPr>
      </w:pPr>
    </w:p>
    <w:p w14:paraId="3163E75C" w14:textId="77777777" w:rsidR="00CC3938" w:rsidRPr="00CC3938" w:rsidRDefault="00CC3938" w:rsidP="00CC3938">
      <w:pPr>
        <w:spacing w:line="360" w:lineRule="auto"/>
        <w:jc w:val="both"/>
        <w:rPr>
          <w:rFonts w:ascii="Arial" w:hAnsi="Arial" w:cs="Arial"/>
          <w:b/>
          <w:bCs/>
        </w:rPr>
      </w:pPr>
      <w:r w:rsidRPr="00CC3938">
        <w:rPr>
          <w:rFonts w:ascii="Arial" w:hAnsi="Arial" w:cs="Arial"/>
          <w:b/>
          <w:bCs/>
        </w:rPr>
        <w:t>4.1 TensorFlow</w:t>
      </w:r>
    </w:p>
    <w:p w14:paraId="60AF92AE" w14:textId="77777777" w:rsidR="00CC3938" w:rsidRPr="00CC3938" w:rsidRDefault="00CC3938" w:rsidP="00CC3938">
      <w:pPr>
        <w:spacing w:line="360" w:lineRule="auto"/>
        <w:ind w:firstLine="360"/>
        <w:jc w:val="both"/>
        <w:rPr>
          <w:rFonts w:ascii="Arial" w:hAnsi="Arial" w:cs="Arial"/>
          <w:bCs/>
        </w:rPr>
      </w:pPr>
      <w:r w:rsidRPr="00CC3938">
        <w:rPr>
          <w:rFonts w:ascii="Arial" w:hAnsi="Arial" w:cs="Arial"/>
          <w:b/>
          <w:bCs/>
        </w:rPr>
        <w:t>TensorFlow</w:t>
      </w:r>
      <w:r w:rsidRPr="00CC3938">
        <w:rPr>
          <w:rFonts w:ascii="Arial" w:hAnsi="Arial" w:cs="Arial"/>
          <w:bCs/>
        </w:rPr>
        <w:t xml:space="preserve"> é uma biblioteca de aprendizado profundo de código aberto desenvolvida pelo Google Brain. Ela se destaca por sua flexibilidade, capacidade de execução em múltiplas plataformas e suporte para processamento em CPU e GPU, o que é essencial para treinar redes neurais profundas como as RNNs e LSTMs em grande escala. Com TensorFlow, é possível construir arquiteturas complexas de redes neurais com facilidade, ajustar hiperparâmetros e integrar várias camadas de maneira modular e escalável.</w:t>
      </w:r>
    </w:p>
    <w:p w14:paraId="4A9B0A62" w14:textId="77777777" w:rsidR="00CC3938" w:rsidRPr="00CC3938" w:rsidRDefault="00CC3938" w:rsidP="00CC3938">
      <w:pPr>
        <w:numPr>
          <w:ilvl w:val="0"/>
          <w:numId w:val="11"/>
        </w:numPr>
        <w:spacing w:line="360" w:lineRule="auto"/>
        <w:jc w:val="both"/>
        <w:rPr>
          <w:rFonts w:ascii="Arial" w:hAnsi="Arial" w:cs="Arial"/>
          <w:bCs/>
        </w:rPr>
      </w:pPr>
      <w:r w:rsidRPr="00CC3938">
        <w:rPr>
          <w:rFonts w:ascii="Arial" w:hAnsi="Arial" w:cs="Arial"/>
          <w:b/>
          <w:bCs/>
        </w:rPr>
        <w:t>Motivo para Escolha</w:t>
      </w:r>
      <w:r w:rsidRPr="00CC3938">
        <w:rPr>
          <w:rFonts w:ascii="Arial" w:hAnsi="Arial" w:cs="Arial"/>
          <w:bCs/>
        </w:rPr>
        <w:t>: A robustez do TensorFlow é ideal para construir modelos complexos e oferece grande controle sobre o treinamento e ajuste de parâmetros, o que é particularmente útil em tarefas de geração musical que exigem captura de padrões temporais e melódicos complexos.</w:t>
      </w:r>
    </w:p>
    <w:p w14:paraId="38EA1E07" w14:textId="77777777" w:rsidR="00CC3938" w:rsidRPr="00CC3938" w:rsidRDefault="00CC3938" w:rsidP="00CC3938">
      <w:pPr>
        <w:numPr>
          <w:ilvl w:val="0"/>
          <w:numId w:val="11"/>
        </w:numPr>
        <w:spacing w:line="360" w:lineRule="auto"/>
        <w:jc w:val="both"/>
        <w:rPr>
          <w:rFonts w:ascii="Arial" w:hAnsi="Arial" w:cs="Arial"/>
          <w:bCs/>
        </w:rPr>
      </w:pPr>
      <w:r w:rsidRPr="00CC3938">
        <w:rPr>
          <w:rFonts w:ascii="Arial" w:hAnsi="Arial" w:cs="Arial"/>
          <w:b/>
          <w:bCs/>
        </w:rPr>
        <w:t>Aplicação no Projeto</w:t>
      </w:r>
      <w:r w:rsidRPr="00CC3938">
        <w:rPr>
          <w:rFonts w:ascii="Arial" w:hAnsi="Arial" w:cs="Arial"/>
          <w:bCs/>
        </w:rPr>
        <w:t xml:space="preserve">: No contexto da geração musical, TensorFlow foi utilizado para desenvolver e treinar modelos de RNNs e LSTMs, que são configurados para aprender a sequência de notas e acordes presentes nos dados musicais de entrada. A integração com a API de alto nível </w:t>
      </w:r>
      <w:r w:rsidRPr="00CC3938">
        <w:rPr>
          <w:rFonts w:ascii="Arial" w:hAnsi="Arial" w:cs="Arial"/>
          <w:b/>
          <w:bCs/>
        </w:rPr>
        <w:t>Keras</w:t>
      </w:r>
      <w:r w:rsidRPr="00CC3938">
        <w:rPr>
          <w:rFonts w:ascii="Arial" w:hAnsi="Arial" w:cs="Arial"/>
          <w:bCs/>
        </w:rPr>
        <w:t xml:space="preserve"> facilita a criação e o ajuste de diferentes arquiteturas de redes, </w:t>
      </w:r>
      <w:r w:rsidRPr="00CC3938">
        <w:rPr>
          <w:rFonts w:ascii="Arial" w:hAnsi="Arial" w:cs="Arial"/>
          <w:bCs/>
        </w:rPr>
        <w:lastRenderedPageBreak/>
        <w:t>possibilitando a experimentação de configurações variadas, como o número de camadas e a quantidade de neurônios, de forma mais prática e intuitiva. Essa flexibilidade é fundamental para afinar o modelo e obter composições que mantenham a coerência harmônica e melódica (Abadi et al., 2016).</w:t>
      </w:r>
    </w:p>
    <w:p w14:paraId="088ED6E0" w14:textId="77777777" w:rsidR="00CC3938" w:rsidRPr="00CC3938" w:rsidRDefault="00CC3938" w:rsidP="00CC3938">
      <w:pPr>
        <w:spacing w:line="360" w:lineRule="auto"/>
        <w:ind w:firstLine="360"/>
        <w:jc w:val="both"/>
        <w:rPr>
          <w:rFonts w:ascii="Arial" w:hAnsi="Arial" w:cs="Arial"/>
          <w:bCs/>
        </w:rPr>
      </w:pPr>
      <w:r w:rsidRPr="00CC3938">
        <w:rPr>
          <w:rFonts w:ascii="Arial" w:hAnsi="Arial" w:cs="Arial"/>
          <w:bCs/>
        </w:rPr>
        <w:t>Além disso, a capacidade do TensorFlow de realizar operações em GPU acelera significativamente o processo de treinamento, o que é essencial para ajustar modelos de grande escala em prazos reduzidos. Com isso, é possível experimentar diferentes configurações e obter resultados em tempo hábil, aprimorando a qualidade das composições geradas.</w:t>
      </w:r>
    </w:p>
    <w:p w14:paraId="6AD60B2A" w14:textId="3D8539C1" w:rsidR="00CC3938" w:rsidRPr="00CC3938" w:rsidRDefault="00CC3938" w:rsidP="00CC3938">
      <w:pPr>
        <w:spacing w:line="360" w:lineRule="auto"/>
        <w:jc w:val="both"/>
        <w:rPr>
          <w:rFonts w:ascii="Arial" w:hAnsi="Arial" w:cs="Arial"/>
          <w:bCs/>
        </w:rPr>
      </w:pPr>
    </w:p>
    <w:p w14:paraId="30774883" w14:textId="77777777" w:rsidR="00CC3938" w:rsidRPr="00CC3938" w:rsidRDefault="00CC3938" w:rsidP="00CC3938">
      <w:pPr>
        <w:spacing w:line="360" w:lineRule="auto"/>
        <w:jc w:val="both"/>
        <w:rPr>
          <w:rFonts w:ascii="Arial" w:hAnsi="Arial" w:cs="Arial"/>
          <w:b/>
          <w:bCs/>
        </w:rPr>
      </w:pPr>
      <w:r w:rsidRPr="00CC3938">
        <w:rPr>
          <w:rFonts w:ascii="Arial" w:hAnsi="Arial" w:cs="Arial"/>
          <w:b/>
          <w:bCs/>
        </w:rPr>
        <w:t>4.2 Magenta</w:t>
      </w:r>
    </w:p>
    <w:p w14:paraId="6B25A5F9" w14:textId="77777777" w:rsidR="00CC3938" w:rsidRPr="00CC3938" w:rsidRDefault="00CC3938" w:rsidP="00CC3938">
      <w:pPr>
        <w:spacing w:line="360" w:lineRule="auto"/>
        <w:ind w:firstLine="360"/>
        <w:jc w:val="both"/>
        <w:rPr>
          <w:rFonts w:ascii="Arial" w:hAnsi="Arial" w:cs="Arial"/>
          <w:bCs/>
        </w:rPr>
      </w:pPr>
      <w:r w:rsidRPr="00CC3938">
        <w:rPr>
          <w:rFonts w:ascii="Arial" w:hAnsi="Arial" w:cs="Arial"/>
          <w:b/>
          <w:bCs/>
        </w:rPr>
        <w:t>Magenta</w:t>
      </w:r>
      <w:r w:rsidRPr="00CC3938">
        <w:rPr>
          <w:rFonts w:ascii="Arial" w:hAnsi="Arial" w:cs="Arial"/>
          <w:bCs/>
        </w:rPr>
        <w:t xml:space="preserve"> é uma biblioteca open-source também desenvolvida pelo Google Brain, voltada especificamente para a criação artística com IA, incluindo música e arte visual. Magenta é construída sobre o TensorFlow e oferece uma série de ferramentas e modelos pré-treinados especializados para a geração de música, o que facilita o desenvolvimento de composições originais e o aprendizado de novos estilos musicais.</w:t>
      </w:r>
    </w:p>
    <w:p w14:paraId="1E5D403D" w14:textId="77777777" w:rsidR="00CC3938" w:rsidRPr="00CC3938" w:rsidRDefault="00CC3938" w:rsidP="00CC3938">
      <w:pPr>
        <w:numPr>
          <w:ilvl w:val="0"/>
          <w:numId w:val="12"/>
        </w:numPr>
        <w:spacing w:line="360" w:lineRule="auto"/>
        <w:jc w:val="both"/>
        <w:rPr>
          <w:rFonts w:ascii="Arial" w:hAnsi="Arial" w:cs="Arial"/>
          <w:bCs/>
        </w:rPr>
      </w:pPr>
      <w:r w:rsidRPr="00CC3938">
        <w:rPr>
          <w:rFonts w:ascii="Arial" w:hAnsi="Arial" w:cs="Arial"/>
          <w:b/>
          <w:bCs/>
        </w:rPr>
        <w:t>Motivo para Escolha</w:t>
      </w:r>
      <w:r w:rsidRPr="00CC3938">
        <w:rPr>
          <w:rFonts w:ascii="Arial" w:hAnsi="Arial" w:cs="Arial"/>
          <w:bCs/>
        </w:rPr>
        <w:t xml:space="preserve">: A especialização do Magenta na geração de música faz dela uma das principais escolhas para projetos de IA criativa. Ela inclui uma coleção de ferramentas e modelos focados em redes neurais para dados sequenciais, como RNNs e LSTMs, além de arquiteturas mais complexas como </w:t>
      </w:r>
      <w:r w:rsidRPr="00CC3938">
        <w:rPr>
          <w:rFonts w:ascii="Arial" w:hAnsi="Arial" w:cs="Arial"/>
          <w:b/>
          <w:bCs/>
        </w:rPr>
        <w:t>Redes Gerativas Adversariais (GANs)</w:t>
      </w:r>
      <w:r w:rsidRPr="00CC3938">
        <w:rPr>
          <w:rFonts w:ascii="Arial" w:hAnsi="Arial" w:cs="Arial"/>
          <w:bCs/>
        </w:rPr>
        <w:t xml:space="preserve"> e </w:t>
      </w:r>
      <w:r w:rsidRPr="00CC3938">
        <w:rPr>
          <w:rFonts w:ascii="Arial" w:hAnsi="Arial" w:cs="Arial"/>
          <w:b/>
          <w:bCs/>
        </w:rPr>
        <w:t>Transformers</w:t>
      </w:r>
      <w:r w:rsidRPr="00CC3938">
        <w:rPr>
          <w:rFonts w:ascii="Arial" w:hAnsi="Arial" w:cs="Arial"/>
          <w:bCs/>
        </w:rPr>
        <w:t>, que possibilitam a geração de composições musicais mais criativas e diversificadas.</w:t>
      </w:r>
    </w:p>
    <w:p w14:paraId="7A762485" w14:textId="77777777" w:rsidR="00CC3938" w:rsidRPr="00CC3938" w:rsidRDefault="00CC3938" w:rsidP="00CC3938">
      <w:pPr>
        <w:numPr>
          <w:ilvl w:val="0"/>
          <w:numId w:val="12"/>
        </w:numPr>
        <w:spacing w:line="360" w:lineRule="auto"/>
        <w:jc w:val="both"/>
        <w:rPr>
          <w:rFonts w:ascii="Arial" w:hAnsi="Arial" w:cs="Arial"/>
          <w:bCs/>
        </w:rPr>
      </w:pPr>
      <w:r w:rsidRPr="00CC3938">
        <w:rPr>
          <w:rFonts w:ascii="Arial" w:hAnsi="Arial" w:cs="Arial"/>
          <w:b/>
          <w:bCs/>
        </w:rPr>
        <w:t>Aplicação no Projeto</w:t>
      </w:r>
      <w:r w:rsidRPr="00CC3938">
        <w:rPr>
          <w:rFonts w:ascii="Arial" w:hAnsi="Arial" w:cs="Arial"/>
          <w:bCs/>
        </w:rPr>
        <w:t xml:space="preserve">: O Magenta foi utilizado para manipular e processar dados musicais, especialmente em formato </w:t>
      </w:r>
      <w:r w:rsidRPr="00CC3938">
        <w:rPr>
          <w:rFonts w:ascii="Arial" w:hAnsi="Arial" w:cs="Arial"/>
          <w:b/>
          <w:bCs/>
        </w:rPr>
        <w:t>MIDI</w:t>
      </w:r>
      <w:r w:rsidRPr="00CC3938">
        <w:rPr>
          <w:rFonts w:ascii="Arial" w:hAnsi="Arial" w:cs="Arial"/>
          <w:bCs/>
        </w:rPr>
        <w:t xml:space="preserve">, permitindo que a rede aprenda padrões melódicos e rítmicos a partir de composições existentes. Com essa ferramenta, é possível treinar modelos para gerar novas sequências musicais com base nos padrões aprendidos e também realizar operações mais avançadas, como a </w:t>
      </w:r>
      <w:r w:rsidRPr="00CC3938">
        <w:rPr>
          <w:rFonts w:ascii="Arial" w:hAnsi="Arial" w:cs="Arial"/>
          <w:b/>
          <w:bCs/>
        </w:rPr>
        <w:t>harmonização automática</w:t>
      </w:r>
      <w:r w:rsidRPr="00CC3938">
        <w:rPr>
          <w:rFonts w:ascii="Arial" w:hAnsi="Arial" w:cs="Arial"/>
          <w:bCs/>
        </w:rPr>
        <w:t xml:space="preserve"> e a </w:t>
      </w:r>
      <w:r w:rsidRPr="00CC3938">
        <w:rPr>
          <w:rFonts w:ascii="Arial" w:hAnsi="Arial" w:cs="Arial"/>
          <w:b/>
          <w:bCs/>
        </w:rPr>
        <w:t>interpolação de estilos musicais</w:t>
      </w:r>
      <w:r w:rsidRPr="00CC3938">
        <w:rPr>
          <w:rFonts w:ascii="Arial" w:hAnsi="Arial" w:cs="Arial"/>
          <w:bCs/>
        </w:rPr>
        <w:t>.</w:t>
      </w:r>
    </w:p>
    <w:p w14:paraId="216403A5" w14:textId="77777777" w:rsidR="00CC3938" w:rsidRPr="00CC3938" w:rsidRDefault="00CC3938" w:rsidP="00CC3938">
      <w:pPr>
        <w:numPr>
          <w:ilvl w:val="1"/>
          <w:numId w:val="12"/>
        </w:numPr>
        <w:spacing w:line="360" w:lineRule="auto"/>
        <w:jc w:val="both"/>
        <w:rPr>
          <w:rFonts w:ascii="Arial" w:hAnsi="Arial" w:cs="Arial"/>
          <w:bCs/>
        </w:rPr>
      </w:pPr>
      <w:r w:rsidRPr="00CC3938">
        <w:rPr>
          <w:rFonts w:ascii="Arial" w:hAnsi="Arial" w:cs="Arial"/>
          <w:b/>
          <w:bCs/>
        </w:rPr>
        <w:lastRenderedPageBreak/>
        <w:t>MusicVAE</w:t>
      </w:r>
      <w:r w:rsidRPr="00CC3938">
        <w:rPr>
          <w:rFonts w:ascii="Arial" w:hAnsi="Arial" w:cs="Arial"/>
          <w:bCs/>
        </w:rPr>
        <w:t xml:space="preserve">: Um dos recursos mais destacados do Magenta é o </w:t>
      </w:r>
      <w:r w:rsidRPr="00CC3938">
        <w:rPr>
          <w:rFonts w:ascii="Arial" w:hAnsi="Arial" w:cs="Arial"/>
          <w:b/>
          <w:bCs/>
        </w:rPr>
        <w:t>MusicVAE</w:t>
      </w:r>
      <w:r w:rsidRPr="00CC3938">
        <w:rPr>
          <w:rFonts w:ascii="Arial" w:hAnsi="Arial" w:cs="Arial"/>
          <w:bCs/>
        </w:rPr>
        <w:t xml:space="preserve"> (Variational Autoencoder), um autoencoder variacional que permite a interpolação de estilos musicais, gerando músicas contínuas e fluídas entre diferentes gêneros. Essa ferramenta foi utilizada para explorar a fusão de estilos e testar a capacidade do modelo de IA de gerar composições híbridas. A funcionalidade de interpolação entre estilos é especialmente útil para criar transições suaves entre gêneros musicais, promovendo inovação e originalidade (Roberts et al., 2018).</w:t>
      </w:r>
    </w:p>
    <w:p w14:paraId="14EC9833" w14:textId="77777777" w:rsidR="00CC3938" w:rsidRPr="00CC3938" w:rsidRDefault="00CC3938" w:rsidP="00CC3938">
      <w:pPr>
        <w:numPr>
          <w:ilvl w:val="1"/>
          <w:numId w:val="12"/>
        </w:numPr>
        <w:spacing w:line="360" w:lineRule="auto"/>
        <w:jc w:val="both"/>
        <w:rPr>
          <w:rFonts w:ascii="Arial" w:hAnsi="Arial" w:cs="Arial"/>
          <w:bCs/>
        </w:rPr>
      </w:pPr>
      <w:r w:rsidRPr="00CC3938">
        <w:rPr>
          <w:rFonts w:ascii="Arial" w:hAnsi="Arial" w:cs="Arial"/>
          <w:b/>
          <w:bCs/>
        </w:rPr>
        <w:t>Drum RNN</w:t>
      </w:r>
      <w:r w:rsidRPr="00CC3938">
        <w:rPr>
          <w:rFonts w:ascii="Arial" w:hAnsi="Arial" w:cs="Arial"/>
          <w:bCs/>
        </w:rPr>
        <w:t xml:space="preserve">: Outro modelo integrado ao Magenta é o </w:t>
      </w:r>
      <w:r w:rsidRPr="00CC3938">
        <w:rPr>
          <w:rFonts w:ascii="Arial" w:hAnsi="Arial" w:cs="Arial"/>
          <w:b/>
          <w:bCs/>
        </w:rPr>
        <w:t>Drum RNN</w:t>
      </w:r>
      <w:r w:rsidRPr="00CC3938">
        <w:rPr>
          <w:rFonts w:ascii="Arial" w:hAnsi="Arial" w:cs="Arial"/>
          <w:bCs/>
        </w:rPr>
        <w:t>, projetado especificamente para gerar padrões de bateria. Esse recurso foi utilizado para gerar batidas rítmicas e grooves que acompanham as melodias geradas, adicionando um componente percussivo à música que complementa as harmonias e melodias.</w:t>
      </w:r>
    </w:p>
    <w:p w14:paraId="5397AC66" w14:textId="77777777" w:rsidR="00CC3938" w:rsidRPr="00CC3938" w:rsidRDefault="00CC3938" w:rsidP="00CC3938">
      <w:pPr>
        <w:spacing w:line="360" w:lineRule="auto"/>
        <w:ind w:firstLine="720"/>
        <w:jc w:val="both"/>
        <w:rPr>
          <w:rFonts w:ascii="Arial" w:hAnsi="Arial" w:cs="Arial"/>
          <w:bCs/>
        </w:rPr>
      </w:pPr>
      <w:r w:rsidRPr="00CC3938">
        <w:rPr>
          <w:rFonts w:ascii="Arial" w:hAnsi="Arial" w:cs="Arial"/>
          <w:bCs/>
        </w:rPr>
        <w:t>Ao permitir que o modelo aprenda com dados de MIDI e experimente com diferentes configurações, o Magenta facilita a geração de músicas que vão além dos estilos tradicionais, promovendo uma abordagem criativa e colaborativa na criação musical assistida por IA.</w:t>
      </w:r>
    </w:p>
    <w:p w14:paraId="7CBDB704" w14:textId="3B056872" w:rsidR="00CC3938" w:rsidRPr="00CC3938" w:rsidRDefault="00CC3938" w:rsidP="00CC3938">
      <w:pPr>
        <w:spacing w:line="360" w:lineRule="auto"/>
        <w:jc w:val="both"/>
        <w:rPr>
          <w:rFonts w:ascii="Arial" w:hAnsi="Arial" w:cs="Arial"/>
          <w:bCs/>
        </w:rPr>
      </w:pPr>
    </w:p>
    <w:p w14:paraId="15231F39" w14:textId="77777777" w:rsidR="00CC3938" w:rsidRPr="00CC3938" w:rsidRDefault="00CC3938" w:rsidP="00CC3938">
      <w:pPr>
        <w:spacing w:line="360" w:lineRule="auto"/>
        <w:jc w:val="both"/>
        <w:rPr>
          <w:rFonts w:ascii="Arial" w:hAnsi="Arial" w:cs="Arial"/>
          <w:b/>
          <w:bCs/>
        </w:rPr>
      </w:pPr>
      <w:r w:rsidRPr="00CC3938">
        <w:rPr>
          <w:rFonts w:ascii="Arial" w:hAnsi="Arial" w:cs="Arial"/>
          <w:b/>
          <w:bCs/>
        </w:rPr>
        <w:t>4.3 PyTorch</w:t>
      </w:r>
    </w:p>
    <w:p w14:paraId="7F719077" w14:textId="77777777" w:rsidR="00CC3938" w:rsidRPr="00CC3938" w:rsidRDefault="00CC3938" w:rsidP="00CC3938">
      <w:pPr>
        <w:spacing w:line="360" w:lineRule="auto"/>
        <w:ind w:firstLine="360"/>
        <w:jc w:val="both"/>
        <w:rPr>
          <w:rFonts w:ascii="Arial" w:hAnsi="Arial" w:cs="Arial"/>
          <w:bCs/>
        </w:rPr>
      </w:pPr>
      <w:r w:rsidRPr="00CC3938">
        <w:rPr>
          <w:rFonts w:ascii="Arial" w:hAnsi="Arial" w:cs="Arial"/>
          <w:b/>
          <w:bCs/>
        </w:rPr>
        <w:t>PyTorch</w:t>
      </w:r>
      <w:r w:rsidRPr="00CC3938">
        <w:rPr>
          <w:rFonts w:ascii="Arial" w:hAnsi="Arial" w:cs="Arial"/>
          <w:bCs/>
        </w:rPr>
        <w:t xml:space="preserve"> é uma biblioteca de aprendizado profundo desenvolvida pela Meta AI (Facebook), conhecida por sua interface intuitiva e modo de computação dinâmica, o que facilita a experimentação e o ajuste de modelos complexos. PyTorch oferece flexibilidade para o desenvolvimento de redes neurais profundas, sendo amplamente utilizado em pesquisa acadêmica devido à facilidade de depuração e ajuste fino de hiperparâmetros.</w:t>
      </w:r>
    </w:p>
    <w:p w14:paraId="42C01F5D" w14:textId="77777777" w:rsidR="00CC3938" w:rsidRPr="00CC3938" w:rsidRDefault="00CC3938" w:rsidP="00CC3938">
      <w:pPr>
        <w:numPr>
          <w:ilvl w:val="0"/>
          <w:numId w:val="13"/>
        </w:numPr>
        <w:spacing w:line="360" w:lineRule="auto"/>
        <w:jc w:val="both"/>
        <w:rPr>
          <w:rFonts w:ascii="Arial" w:hAnsi="Arial" w:cs="Arial"/>
          <w:bCs/>
        </w:rPr>
      </w:pPr>
      <w:r w:rsidRPr="00CC3938">
        <w:rPr>
          <w:rFonts w:ascii="Arial" w:hAnsi="Arial" w:cs="Arial"/>
          <w:b/>
          <w:bCs/>
        </w:rPr>
        <w:t>Motivo para Escolha</w:t>
      </w:r>
      <w:r w:rsidRPr="00CC3938">
        <w:rPr>
          <w:rFonts w:ascii="Arial" w:hAnsi="Arial" w:cs="Arial"/>
          <w:bCs/>
        </w:rPr>
        <w:t xml:space="preserve">: PyTorch permite a construção de gráficos computacionais dinâmicos, o que é vantajoso para ajustar e depurar modelos em tempo real. Em projetos de IA criativa, como a geração musical, essa flexibilidade é essencial, pois permite a adaptação dos modelos de acordo com as necessidades específicas da música gerada, </w:t>
      </w:r>
      <w:r w:rsidRPr="00CC3938">
        <w:rPr>
          <w:rFonts w:ascii="Arial" w:hAnsi="Arial" w:cs="Arial"/>
          <w:bCs/>
        </w:rPr>
        <w:lastRenderedPageBreak/>
        <w:t>facilitando a implementação de arquiteturas híbridas que combinam LSTMs com camadas de atenção.</w:t>
      </w:r>
    </w:p>
    <w:p w14:paraId="5F800F9F" w14:textId="77777777" w:rsidR="00CC3938" w:rsidRPr="00CC3938" w:rsidRDefault="00CC3938" w:rsidP="00CC3938">
      <w:pPr>
        <w:numPr>
          <w:ilvl w:val="0"/>
          <w:numId w:val="13"/>
        </w:numPr>
        <w:spacing w:line="360" w:lineRule="auto"/>
        <w:jc w:val="both"/>
        <w:rPr>
          <w:rFonts w:ascii="Arial" w:hAnsi="Arial" w:cs="Arial"/>
          <w:bCs/>
        </w:rPr>
      </w:pPr>
      <w:r w:rsidRPr="00CC3938">
        <w:rPr>
          <w:rFonts w:ascii="Arial" w:hAnsi="Arial" w:cs="Arial"/>
          <w:b/>
          <w:bCs/>
        </w:rPr>
        <w:t>Aplicação no Projeto</w:t>
      </w:r>
      <w:r w:rsidRPr="00CC3938">
        <w:rPr>
          <w:rFonts w:ascii="Arial" w:hAnsi="Arial" w:cs="Arial"/>
          <w:bCs/>
        </w:rPr>
        <w:t xml:space="preserve">: No desenvolvimento de modelos de geração musical, PyTorch foi usado para experimentação com novas arquiteturas, como a combinação de </w:t>
      </w:r>
      <w:r w:rsidRPr="00CC3938">
        <w:rPr>
          <w:rFonts w:ascii="Arial" w:hAnsi="Arial" w:cs="Arial"/>
          <w:b/>
          <w:bCs/>
        </w:rPr>
        <w:t>LSTMs com Redes de Atenção</w:t>
      </w:r>
      <w:r w:rsidRPr="00CC3938">
        <w:rPr>
          <w:rFonts w:ascii="Arial" w:hAnsi="Arial" w:cs="Arial"/>
          <w:bCs/>
        </w:rPr>
        <w:t xml:space="preserve"> (Attention Mechanisms), uma abordagem que ajuda a capturar dependências de longo prazo nas sequências musicais e permite que o modelo “foque” em partes importantes da sequência enquanto gera novas composições.</w:t>
      </w:r>
    </w:p>
    <w:p w14:paraId="4EE422A0" w14:textId="77777777" w:rsidR="00CC3938" w:rsidRPr="00CC3938" w:rsidRDefault="00CC3938" w:rsidP="00CC3938">
      <w:pPr>
        <w:spacing w:line="360" w:lineRule="auto"/>
        <w:ind w:firstLine="360"/>
        <w:jc w:val="both"/>
        <w:rPr>
          <w:rFonts w:ascii="Arial" w:hAnsi="Arial" w:cs="Arial"/>
          <w:bCs/>
        </w:rPr>
      </w:pPr>
      <w:r w:rsidRPr="00CC3938">
        <w:rPr>
          <w:rFonts w:ascii="Arial" w:hAnsi="Arial" w:cs="Arial"/>
          <w:bCs/>
        </w:rPr>
        <w:t>Essa combinação de PyTorch com redes de atenção foi fundamental para aprimorar a geração de composições complexas, permitindo que a IA mantenha a continuidade melódica e harmônica em toda a sequência. Além disso, o uso de gráficos computacionais dinâmicos permite uma adaptação mais rápida do modelo a diferentes estilos musicais, proporcionando uma experiência de experimentação rica para explorar a geração de música.</w:t>
      </w:r>
    </w:p>
    <w:p w14:paraId="21112221" w14:textId="7300E3EC" w:rsidR="00CC3938" w:rsidRPr="00CC3938" w:rsidRDefault="00CC3938" w:rsidP="00CC3938">
      <w:pPr>
        <w:spacing w:line="360" w:lineRule="auto"/>
        <w:jc w:val="both"/>
        <w:rPr>
          <w:rFonts w:ascii="Arial" w:hAnsi="Arial" w:cs="Arial"/>
          <w:bCs/>
        </w:rPr>
      </w:pPr>
    </w:p>
    <w:p w14:paraId="295702D6" w14:textId="77777777" w:rsidR="00CC3938" w:rsidRPr="00CC3938" w:rsidRDefault="00CC3938" w:rsidP="00CC3938">
      <w:pPr>
        <w:spacing w:line="360" w:lineRule="auto"/>
        <w:jc w:val="both"/>
        <w:rPr>
          <w:rFonts w:ascii="Arial" w:hAnsi="Arial" w:cs="Arial"/>
          <w:b/>
          <w:bCs/>
        </w:rPr>
      </w:pPr>
      <w:r w:rsidRPr="00CC3938">
        <w:rPr>
          <w:rFonts w:ascii="Arial" w:hAnsi="Arial" w:cs="Arial"/>
          <w:b/>
          <w:bCs/>
        </w:rPr>
        <w:t>4.4 Outras Ferramentas e Plataformas</w:t>
      </w:r>
    </w:p>
    <w:p w14:paraId="0A14A416" w14:textId="77777777" w:rsidR="00CC3938" w:rsidRPr="00CC3938" w:rsidRDefault="00CC3938" w:rsidP="00CC3938">
      <w:pPr>
        <w:spacing w:line="360" w:lineRule="auto"/>
        <w:ind w:firstLine="360"/>
        <w:jc w:val="both"/>
        <w:rPr>
          <w:rFonts w:ascii="Arial" w:hAnsi="Arial" w:cs="Arial"/>
          <w:bCs/>
        </w:rPr>
      </w:pPr>
      <w:r w:rsidRPr="00CC3938">
        <w:rPr>
          <w:rFonts w:ascii="Arial" w:hAnsi="Arial" w:cs="Arial"/>
          <w:bCs/>
        </w:rPr>
        <w:t>Para complementar o uso de TensorFlow, Magenta e PyTorch, outras ferramentas e plataformas foram utilizadas, cada uma contribuindo de maneira única para a geração musical e para expandir as possibilidades criativas com IA.</w:t>
      </w:r>
    </w:p>
    <w:p w14:paraId="54E79963" w14:textId="77777777" w:rsidR="00CC3938" w:rsidRPr="00CC3938" w:rsidRDefault="00CC3938" w:rsidP="00CC3938">
      <w:pPr>
        <w:numPr>
          <w:ilvl w:val="0"/>
          <w:numId w:val="14"/>
        </w:numPr>
        <w:spacing w:line="360" w:lineRule="auto"/>
        <w:jc w:val="both"/>
        <w:rPr>
          <w:rFonts w:ascii="Arial" w:hAnsi="Arial" w:cs="Arial"/>
          <w:bCs/>
        </w:rPr>
      </w:pPr>
      <w:r w:rsidRPr="00CC3938">
        <w:rPr>
          <w:rFonts w:ascii="Arial" w:hAnsi="Arial" w:cs="Arial"/>
          <w:b/>
          <w:bCs/>
        </w:rPr>
        <w:t>Jukedeck e Amper Music</w:t>
      </w:r>
      <w:r w:rsidRPr="00CC3938">
        <w:rPr>
          <w:rFonts w:ascii="Arial" w:hAnsi="Arial" w:cs="Arial"/>
          <w:bCs/>
        </w:rPr>
        <w:t>:</w:t>
      </w:r>
    </w:p>
    <w:p w14:paraId="53F44A0C" w14:textId="77777777" w:rsidR="00CC3938" w:rsidRPr="00CC3938" w:rsidRDefault="00CC3938" w:rsidP="00CC3938">
      <w:pPr>
        <w:numPr>
          <w:ilvl w:val="1"/>
          <w:numId w:val="14"/>
        </w:numPr>
        <w:spacing w:line="360" w:lineRule="auto"/>
        <w:jc w:val="both"/>
        <w:rPr>
          <w:rFonts w:ascii="Arial" w:hAnsi="Arial" w:cs="Arial"/>
          <w:bCs/>
        </w:rPr>
      </w:pPr>
      <w:r w:rsidRPr="00CC3938">
        <w:rPr>
          <w:rFonts w:ascii="Arial" w:hAnsi="Arial" w:cs="Arial"/>
          <w:b/>
          <w:bCs/>
        </w:rPr>
        <w:t>Descrição</w:t>
      </w:r>
      <w:r w:rsidRPr="00CC3938">
        <w:rPr>
          <w:rFonts w:ascii="Arial" w:hAnsi="Arial" w:cs="Arial"/>
          <w:bCs/>
        </w:rPr>
        <w:t>: Jukedeck e Amper Music são plataformas comerciais que oferecem geração automática de música utilizando IA. Essas plataformas permitem que usuários, mesmo sem conhecimento técnico, criem músicas personalizadas ajustando parâmetros como estilo musical e ritmo.</w:t>
      </w:r>
    </w:p>
    <w:p w14:paraId="5DC99B74" w14:textId="77777777" w:rsidR="00CC3938" w:rsidRPr="00CC3938" w:rsidRDefault="00CC3938" w:rsidP="00CC3938">
      <w:pPr>
        <w:numPr>
          <w:ilvl w:val="1"/>
          <w:numId w:val="14"/>
        </w:numPr>
        <w:spacing w:line="360" w:lineRule="auto"/>
        <w:jc w:val="both"/>
        <w:rPr>
          <w:rFonts w:ascii="Arial" w:hAnsi="Arial" w:cs="Arial"/>
          <w:bCs/>
        </w:rPr>
      </w:pPr>
      <w:r w:rsidRPr="00CC3938">
        <w:rPr>
          <w:rFonts w:ascii="Arial" w:hAnsi="Arial" w:cs="Arial"/>
          <w:b/>
          <w:bCs/>
        </w:rPr>
        <w:t>Relevância no Contexto Criativo</w:t>
      </w:r>
      <w:r w:rsidRPr="00CC3938">
        <w:rPr>
          <w:rFonts w:ascii="Arial" w:hAnsi="Arial" w:cs="Arial"/>
          <w:bCs/>
        </w:rPr>
        <w:t>: Embora não sejam frameworks de desenvolvimento como TensorFlow ou PyTorch, essas ferramentas oferecem modelos predefinidos que usam IA para gerar músicas, utilizando redes neurais profundas. Elas servem como exemplos práticos de IA acessível para criadores de conteúdo e ilustram como a tecnologia pode democratizar a criação musical.</w:t>
      </w:r>
    </w:p>
    <w:p w14:paraId="1A5D9CF7" w14:textId="77777777" w:rsidR="00CC3938" w:rsidRPr="00CC3938" w:rsidRDefault="00CC3938" w:rsidP="00CC3938">
      <w:pPr>
        <w:numPr>
          <w:ilvl w:val="0"/>
          <w:numId w:val="14"/>
        </w:numPr>
        <w:spacing w:line="360" w:lineRule="auto"/>
        <w:jc w:val="both"/>
        <w:rPr>
          <w:rFonts w:ascii="Arial" w:hAnsi="Arial" w:cs="Arial"/>
          <w:bCs/>
        </w:rPr>
      </w:pPr>
      <w:r w:rsidRPr="00CC3938">
        <w:rPr>
          <w:rFonts w:ascii="Arial" w:hAnsi="Arial" w:cs="Arial"/>
          <w:b/>
          <w:bCs/>
        </w:rPr>
        <w:lastRenderedPageBreak/>
        <w:t>MuseNet (OpenAI)</w:t>
      </w:r>
      <w:r w:rsidRPr="00CC3938">
        <w:rPr>
          <w:rFonts w:ascii="Arial" w:hAnsi="Arial" w:cs="Arial"/>
          <w:bCs/>
        </w:rPr>
        <w:t>:</w:t>
      </w:r>
    </w:p>
    <w:p w14:paraId="145B71D2" w14:textId="77777777" w:rsidR="00CC3938" w:rsidRPr="00CC3938" w:rsidRDefault="00CC3938" w:rsidP="00CC3938">
      <w:pPr>
        <w:numPr>
          <w:ilvl w:val="1"/>
          <w:numId w:val="14"/>
        </w:numPr>
        <w:spacing w:line="360" w:lineRule="auto"/>
        <w:jc w:val="both"/>
        <w:rPr>
          <w:rFonts w:ascii="Arial" w:hAnsi="Arial" w:cs="Arial"/>
          <w:bCs/>
        </w:rPr>
      </w:pPr>
      <w:r w:rsidRPr="00CC3938">
        <w:rPr>
          <w:rFonts w:ascii="Arial" w:hAnsi="Arial" w:cs="Arial"/>
          <w:b/>
          <w:bCs/>
        </w:rPr>
        <w:t>Descrição</w:t>
      </w:r>
      <w:r w:rsidRPr="00CC3938">
        <w:rPr>
          <w:rFonts w:ascii="Arial" w:hAnsi="Arial" w:cs="Arial"/>
          <w:bCs/>
        </w:rPr>
        <w:t xml:space="preserve">: MuseNet é um modelo de IA desenvolvido pela OpenAI que utiliza </w:t>
      </w:r>
      <w:r w:rsidRPr="00CC3938">
        <w:rPr>
          <w:rFonts w:ascii="Arial" w:hAnsi="Arial" w:cs="Arial"/>
          <w:b/>
          <w:bCs/>
        </w:rPr>
        <w:t>redes de atenção</w:t>
      </w:r>
      <w:r w:rsidRPr="00CC3938">
        <w:rPr>
          <w:rFonts w:ascii="Arial" w:hAnsi="Arial" w:cs="Arial"/>
          <w:bCs/>
        </w:rPr>
        <w:t xml:space="preserve"> para compor música em uma ampla variedade de estilos. Diferente dos modelos baseados em LSTMs, o MuseNet aplica </w:t>
      </w:r>
      <w:r w:rsidRPr="00CC3938">
        <w:rPr>
          <w:rFonts w:ascii="Arial" w:hAnsi="Arial" w:cs="Arial"/>
          <w:b/>
          <w:bCs/>
        </w:rPr>
        <w:t>Transformers</w:t>
      </w:r>
      <w:r w:rsidRPr="00CC3938">
        <w:rPr>
          <w:rFonts w:ascii="Arial" w:hAnsi="Arial" w:cs="Arial"/>
          <w:bCs/>
        </w:rPr>
        <w:t>, uma arquitetura que captura dependências de longo prazo de maneira eficiente e permite a composição em tempo real.</w:t>
      </w:r>
    </w:p>
    <w:p w14:paraId="132A40B6" w14:textId="77777777" w:rsidR="00CC3938" w:rsidRPr="00CC3938" w:rsidRDefault="00CC3938" w:rsidP="00CC3938">
      <w:pPr>
        <w:numPr>
          <w:ilvl w:val="1"/>
          <w:numId w:val="14"/>
        </w:numPr>
        <w:spacing w:line="360" w:lineRule="auto"/>
        <w:jc w:val="both"/>
        <w:rPr>
          <w:rFonts w:ascii="Arial" w:hAnsi="Arial" w:cs="Arial"/>
          <w:bCs/>
        </w:rPr>
      </w:pPr>
      <w:r w:rsidRPr="00CC3938">
        <w:rPr>
          <w:rFonts w:ascii="Arial" w:hAnsi="Arial" w:cs="Arial"/>
          <w:b/>
          <w:bCs/>
        </w:rPr>
        <w:t>Relevância no Projeto</w:t>
      </w:r>
      <w:r w:rsidRPr="00CC3938">
        <w:rPr>
          <w:rFonts w:ascii="Arial" w:hAnsi="Arial" w:cs="Arial"/>
          <w:bCs/>
        </w:rPr>
        <w:t>: A aplicação dos Transformers em MuseNet representa uma evolução na geração musical, pois permite que o modelo crie composições longas com continuidade estilística. MuseNet é capaz de misturar elementos de diferentes gêneros, produzindo músicas que vão do clássico ao eletrônico e ao jazz, e representa um importante avanço no uso de redes de atenção para tarefas musicais (Huang et al., 2019).</w:t>
      </w:r>
    </w:p>
    <w:p w14:paraId="57013B2A" w14:textId="0434B76B" w:rsidR="00CC3938" w:rsidRPr="00CC3938" w:rsidRDefault="00CC3938" w:rsidP="00CC3938">
      <w:pPr>
        <w:spacing w:line="360" w:lineRule="auto"/>
        <w:jc w:val="both"/>
        <w:rPr>
          <w:rFonts w:ascii="Arial" w:hAnsi="Arial" w:cs="Arial"/>
          <w:bCs/>
        </w:rPr>
      </w:pPr>
    </w:p>
    <w:p w14:paraId="6547AB2C" w14:textId="77777777" w:rsidR="00CC3938" w:rsidRPr="00CC3938" w:rsidRDefault="00CC3938" w:rsidP="00CC3938">
      <w:pPr>
        <w:spacing w:line="360" w:lineRule="auto"/>
        <w:jc w:val="both"/>
        <w:rPr>
          <w:rFonts w:ascii="Arial" w:hAnsi="Arial" w:cs="Arial"/>
          <w:b/>
          <w:bCs/>
        </w:rPr>
      </w:pPr>
      <w:r w:rsidRPr="00CC3938">
        <w:rPr>
          <w:rFonts w:ascii="Arial" w:hAnsi="Arial" w:cs="Arial"/>
          <w:b/>
          <w:bCs/>
        </w:rPr>
        <w:t>4.5 Impacto das Ferramentas no Desenvolvimento Criativo e Técnico</w:t>
      </w:r>
    </w:p>
    <w:p w14:paraId="097EACED" w14:textId="77777777" w:rsidR="00CC3938" w:rsidRPr="00CC3938" w:rsidRDefault="00CC3938" w:rsidP="00CC3938">
      <w:pPr>
        <w:spacing w:line="360" w:lineRule="auto"/>
        <w:ind w:firstLine="360"/>
        <w:jc w:val="both"/>
        <w:rPr>
          <w:rFonts w:ascii="Arial" w:hAnsi="Arial" w:cs="Arial"/>
          <w:bCs/>
        </w:rPr>
      </w:pPr>
      <w:r w:rsidRPr="00CC3938">
        <w:rPr>
          <w:rFonts w:ascii="Arial" w:hAnsi="Arial" w:cs="Arial"/>
          <w:bCs/>
        </w:rPr>
        <w:t>A combinação dessas ferramentas possibilita um avanço significativo tanto para o desenvolvimento técnico quanto para a inovação criativa na geração de música com IA. As bibliotecas discutidas fornecem suporte técnico robusto para experimentação, enquanto as plataformas de geração musical promovem novas abordagens para criação e colaboração artística com IA.</w:t>
      </w:r>
    </w:p>
    <w:p w14:paraId="5BBCAFD3" w14:textId="77777777" w:rsidR="00CC3938" w:rsidRPr="00CC3938" w:rsidRDefault="00CC3938" w:rsidP="00CC3938">
      <w:pPr>
        <w:numPr>
          <w:ilvl w:val="0"/>
          <w:numId w:val="15"/>
        </w:numPr>
        <w:spacing w:line="360" w:lineRule="auto"/>
        <w:jc w:val="both"/>
        <w:rPr>
          <w:rFonts w:ascii="Arial" w:hAnsi="Arial" w:cs="Arial"/>
          <w:bCs/>
        </w:rPr>
      </w:pPr>
      <w:r w:rsidRPr="00CC3938">
        <w:rPr>
          <w:rFonts w:ascii="Arial" w:hAnsi="Arial" w:cs="Arial"/>
          <w:b/>
          <w:bCs/>
        </w:rPr>
        <w:t>Inovação na Criação Musical e Exploração de Estilos</w:t>
      </w:r>
      <w:r w:rsidRPr="00CC3938">
        <w:rPr>
          <w:rFonts w:ascii="Arial" w:hAnsi="Arial" w:cs="Arial"/>
          <w:bCs/>
        </w:rPr>
        <w:t>:</w:t>
      </w:r>
    </w:p>
    <w:p w14:paraId="70B2268A" w14:textId="77777777" w:rsidR="00CC3938" w:rsidRPr="00CC3938" w:rsidRDefault="00CC3938" w:rsidP="00CC3938">
      <w:pPr>
        <w:numPr>
          <w:ilvl w:val="1"/>
          <w:numId w:val="15"/>
        </w:numPr>
        <w:spacing w:line="360" w:lineRule="auto"/>
        <w:jc w:val="both"/>
        <w:rPr>
          <w:rFonts w:ascii="Arial" w:hAnsi="Arial" w:cs="Arial"/>
          <w:bCs/>
        </w:rPr>
      </w:pPr>
      <w:r w:rsidRPr="00CC3938">
        <w:rPr>
          <w:rFonts w:ascii="Arial" w:hAnsi="Arial" w:cs="Arial"/>
          <w:bCs/>
        </w:rPr>
        <w:t>Ferramentas como Magenta e MuseNet permitem que músicos e desenvolvedores explorem estilos musicais variados, incluindo a criação de músicas híbridas e a experimentação com transições entre gêneros. Essas ferramentas ajudam a IA a aprender padrões estilísticos complexos, incentivando a criação de composições originais que misturam influências de múltiplos estilos musicais.</w:t>
      </w:r>
    </w:p>
    <w:p w14:paraId="7D7D63C1" w14:textId="77777777" w:rsidR="00CC3938" w:rsidRPr="00CC3938" w:rsidRDefault="00CC3938" w:rsidP="00CC3938">
      <w:pPr>
        <w:numPr>
          <w:ilvl w:val="1"/>
          <w:numId w:val="15"/>
        </w:numPr>
        <w:spacing w:line="360" w:lineRule="auto"/>
        <w:jc w:val="both"/>
        <w:rPr>
          <w:rFonts w:ascii="Arial" w:hAnsi="Arial" w:cs="Arial"/>
          <w:bCs/>
        </w:rPr>
      </w:pPr>
      <w:r w:rsidRPr="00CC3938">
        <w:rPr>
          <w:rFonts w:ascii="Arial" w:hAnsi="Arial" w:cs="Arial"/>
          <w:bCs/>
        </w:rPr>
        <w:t xml:space="preserve">Com o suporte para variáveis condicionantes em modelos como MuseNet, por exemplo, é possível especificar o estilo e até mesmo o tipo de instrumento que a IA deve usar, criando composições que </w:t>
      </w:r>
      <w:r w:rsidRPr="00CC3938">
        <w:rPr>
          <w:rFonts w:ascii="Arial" w:hAnsi="Arial" w:cs="Arial"/>
          <w:bCs/>
        </w:rPr>
        <w:lastRenderedPageBreak/>
        <w:t>mantêm a fidelidade estilística ao mesmo tempo que incorporam criatividade.</w:t>
      </w:r>
    </w:p>
    <w:p w14:paraId="4E68EB68" w14:textId="77777777" w:rsidR="00CC3938" w:rsidRPr="00CC3938" w:rsidRDefault="00CC3938" w:rsidP="00CC3938">
      <w:pPr>
        <w:numPr>
          <w:ilvl w:val="0"/>
          <w:numId w:val="15"/>
        </w:numPr>
        <w:spacing w:line="360" w:lineRule="auto"/>
        <w:jc w:val="both"/>
        <w:rPr>
          <w:rFonts w:ascii="Arial" w:hAnsi="Arial" w:cs="Arial"/>
          <w:bCs/>
        </w:rPr>
      </w:pPr>
      <w:r w:rsidRPr="00CC3938">
        <w:rPr>
          <w:rFonts w:ascii="Arial" w:hAnsi="Arial" w:cs="Arial"/>
          <w:b/>
          <w:bCs/>
        </w:rPr>
        <w:t>Acessibilidade e Democratização da Criação Musical</w:t>
      </w:r>
      <w:r w:rsidRPr="00CC3938">
        <w:rPr>
          <w:rFonts w:ascii="Arial" w:hAnsi="Arial" w:cs="Arial"/>
          <w:bCs/>
        </w:rPr>
        <w:t>:</w:t>
      </w:r>
    </w:p>
    <w:p w14:paraId="2A1BDE35" w14:textId="77777777" w:rsidR="00CC3938" w:rsidRPr="00CC3938" w:rsidRDefault="00CC3938" w:rsidP="00CC3938">
      <w:pPr>
        <w:numPr>
          <w:ilvl w:val="1"/>
          <w:numId w:val="15"/>
        </w:numPr>
        <w:spacing w:line="360" w:lineRule="auto"/>
        <w:jc w:val="both"/>
        <w:rPr>
          <w:rFonts w:ascii="Arial" w:hAnsi="Arial" w:cs="Arial"/>
          <w:bCs/>
        </w:rPr>
      </w:pPr>
      <w:r w:rsidRPr="00CC3938">
        <w:rPr>
          <w:rFonts w:ascii="Arial" w:hAnsi="Arial" w:cs="Arial"/>
          <w:bCs/>
        </w:rPr>
        <w:t>Ao fornecer modelos prontos para uso e interfaces de fácil interação, plataformas como Amper Music e Jukedeck permitem que criadores de conteúdo e músicos sem conhecimento técnico aprofundado utilizem IA para gerar músicas personalizadas. Isso representa um passo importante na democratização do uso de IA, permitindo que artistas de diferentes áreas explorem novas formas de expressão musical sem barreiras técnicas.</w:t>
      </w:r>
    </w:p>
    <w:p w14:paraId="0A28608A" w14:textId="77777777" w:rsidR="00CC3938" w:rsidRPr="00CC3938" w:rsidRDefault="00CC3938" w:rsidP="00CC3938">
      <w:pPr>
        <w:numPr>
          <w:ilvl w:val="1"/>
          <w:numId w:val="15"/>
        </w:numPr>
        <w:spacing w:line="360" w:lineRule="auto"/>
        <w:jc w:val="both"/>
        <w:rPr>
          <w:rFonts w:ascii="Arial" w:hAnsi="Arial" w:cs="Arial"/>
          <w:bCs/>
        </w:rPr>
      </w:pPr>
      <w:r w:rsidRPr="00CC3938">
        <w:rPr>
          <w:rFonts w:ascii="Arial" w:hAnsi="Arial" w:cs="Arial"/>
          <w:bCs/>
        </w:rPr>
        <w:t>Essa acessibilidade facilita a introdução da IA como ferramenta criativa em setores artísticos e comerciais, expandindo as oportunidades para a colaboração entre humanos e máquinas na criação de novas obras.</w:t>
      </w:r>
    </w:p>
    <w:p w14:paraId="4A0C33F9" w14:textId="77777777" w:rsidR="00CC3938" w:rsidRPr="00CC3938" w:rsidRDefault="00CC3938" w:rsidP="00CC3938">
      <w:pPr>
        <w:numPr>
          <w:ilvl w:val="0"/>
          <w:numId w:val="15"/>
        </w:numPr>
        <w:spacing w:line="360" w:lineRule="auto"/>
        <w:jc w:val="both"/>
        <w:rPr>
          <w:rFonts w:ascii="Arial" w:hAnsi="Arial" w:cs="Arial"/>
          <w:bCs/>
        </w:rPr>
      </w:pPr>
      <w:r w:rsidRPr="00CC3938">
        <w:rPr>
          <w:rFonts w:ascii="Arial" w:hAnsi="Arial" w:cs="Arial"/>
          <w:b/>
          <w:bCs/>
        </w:rPr>
        <w:t>Facilitadores da Pesquisa em IA para Música</w:t>
      </w:r>
      <w:r w:rsidRPr="00CC3938">
        <w:rPr>
          <w:rFonts w:ascii="Arial" w:hAnsi="Arial" w:cs="Arial"/>
          <w:bCs/>
        </w:rPr>
        <w:t>:</w:t>
      </w:r>
    </w:p>
    <w:p w14:paraId="5132A6E1" w14:textId="77777777" w:rsidR="00CC3938" w:rsidRPr="00CC3938" w:rsidRDefault="00CC3938" w:rsidP="00CC3938">
      <w:pPr>
        <w:numPr>
          <w:ilvl w:val="1"/>
          <w:numId w:val="15"/>
        </w:numPr>
        <w:spacing w:line="360" w:lineRule="auto"/>
        <w:jc w:val="both"/>
        <w:rPr>
          <w:rFonts w:ascii="Arial" w:hAnsi="Arial" w:cs="Arial"/>
          <w:bCs/>
        </w:rPr>
      </w:pPr>
      <w:r w:rsidRPr="00CC3938">
        <w:rPr>
          <w:rFonts w:ascii="Arial" w:hAnsi="Arial" w:cs="Arial"/>
          <w:bCs/>
        </w:rPr>
        <w:t>As bibliotecas de aprendizado profundo discutidas, como TensorFlow e PyTorch, não apenas suportam a criação musical, mas também fomentam a pesquisa na área, permitindo que cientistas e desenvolvedores experimentem novas arquiteturas de redes neurais. A flexibilidade de bibliotecas como PyTorch, combinada com a especialização do Magenta, acelera o desenvolvimento de modelos de IA para música, simplificando a exploração de técnicas como redes de atenção e GANs para criação de composições cada vez mais complexas e coesas.</w:t>
      </w:r>
    </w:p>
    <w:p w14:paraId="0836A1B0" w14:textId="603CA1BF" w:rsidR="00B25FE7" w:rsidRPr="00CC3938" w:rsidRDefault="00CC3938" w:rsidP="00CC3938">
      <w:pPr>
        <w:numPr>
          <w:ilvl w:val="1"/>
          <w:numId w:val="15"/>
        </w:numPr>
        <w:spacing w:line="360" w:lineRule="auto"/>
        <w:jc w:val="both"/>
        <w:rPr>
          <w:rFonts w:ascii="Arial" w:hAnsi="Arial" w:cs="Arial"/>
          <w:bCs/>
        </w:rPr>
      </w:pPr>
      <w:r w:rsidRPr="00CC3938">
        <w:rPr>
          <w:rFonts w:ascii="Arial" w:hAnsi="Arial" w:cs="Arial"/>
          <w:bCs/>
        </w:rPr>
        <w:t>A possibilidade de experimentar novas configurações e ajustar hiperparâmetros com essas ferramentas contribui para avanços rápidos na área, abrindo portas para pesquisas mais aprofundadas e inovadoras na geração musical assistida por IA.</w:t>
      </w:r>
    </w:p>
    <w:p w14:paraId="5080E4D8" w14:textId="33B830E4" w:rsidR="00E939C0" w:rsidRDefault="00142CE5" w:rsidP="00142CE5">
      <w:pPr>
        <w:spacing w:line="360" w:lineRule="auto"/>
        <w:jc w:val="both"/>
        <w:rPr>
          <w:rFonts w:ascii="Arial" w:hAnsi="Arial" w:cs="Arial"/>
          <w:b/>
          <w:bCs/>
          <w:sz w:val="28"/>
          <w:szCs w:val="28"/>
        </w:rPr>
      </w:pPr>
      <w:r>
        <w:rPr>
          <w:rFonts w:ascii="Arial" w:hAnsi="Arial" w:cs="Arial"/>
          <w:b/>
          <w:bCs/>
          <w:sz w:val="28"/>
          <w:szCs w:val="28"/>
        </w:rPr>
        <w:t xml:space="preserve">5. </w:t>
      </w:r>
      <w:r w:rsidRPr="00142CE5">
        <w:rPr>
          <w:rFonts w:ascii="Arial" w:hAnsi="Arial" w:cs="Arial"/>
          <w:b/>
          <w:bCs/>
          <w:sz w:val="28"/>
          <w:szCs w:val="28"/>
        </w:rPr>
        <w:t>Desafios e Limitações na Geração de Música com IA</w:t>
      </w:r>
    </w:p>
    <w:p w14:paraId="526632E6" w14:textId="77777777" w:rsidR="00142CE5" w:rsidRDefault="00142CE5" w:rsidP="00142CE5">
      <w:pPr>
        <w:spacing w:line="360" w:lineRule="auto"/>
        <w:ind w:firstLine="720"/>
        <w:jc w:val="both"/>
        <w:rPr>
          <w:rFonts w:ascii="Arial" w:hAnsi="Arial" w:cs="Arial"/>
        </w:rPr>
      </w:pPr>
      <w:r w:rsidRPr="00142CE5">
        <w:rPr>
          <w:rFonts w:ascii="Arial" w:hAnsi="Arial" w:cs="Arial"/>
        </w:rPr>
        <w:t xml:space="preserve">A aplicação de Inteligência Artificial (IA) na geração de música apresenta inúmeras possibilidades criativas, mas também enfrenta desafios e limitações. </w:t>
      </w:r>
      <w:r w:rsidRPr="00142CE5">
        <w:rPr>
          <w:rFonts w:ascii="Arial" w:hAnsi="Arial" w:cs="Arial"/>
        </w:rPr>
        <w:lastRenderedPageBreak/>
        <w:t>Entre os principais obstáculos estão a dificuldade de garantir originalidade nas composições geradas, a avaliação subjetiva da qualidade musical, e o balanceamento entre inovação e coerência. Esses desafios surgem devido à complexidade inerente da música, que é caracterizada por uma estrutura rítmica, melódica e harmônica intrincada, além de aspectos subjetivos como a criatividade e o apelo emocional.</w:t>
      </w:r>
    </w:p>
    <w:p w14:paraId="0E57CBB7" w14:textId="77777777" w:rsidR="00142CE5" w:rsidRPr="00142CE5" w:rsidRDefault="00142CE5" w:rsidP="00142CE5">
      <w:pPr>
        <w:spacing w:line="360" w:lineRule="auto"/>
        <w:jc w:val="both"/>
        <w:rPr>
          <w:rFonts w:ascii="Arial" w:hAnsi="Arial" w:cs="Arial"/>
        </w:rPr>
      </w:pPr>
    </w:p>
    <w:p w14:paraId="35BB9099" w14:textId="77777777" w:rsidR="00142CE5" w:rsidRPr="00142CE5" w:rsidRDefault="00142CE5" w:rsidP="00142CE5">
      <w:pPr>
        <w:spacing w:line="360" w:lineRule="auto"/>
        <w:jc w:val="both"/>
        <w:rPr>
          <w:rFonts w:ascii="Arial" w:hAnsi="Arial" w:cs="Arial"/>
          <w:b/>
          <w:bCs/>
        </w:rPr>
      </w:pPr>
      <w:r w:rsidRPr="00142CE5">
        <w:rPr>
          <w:rFonts w:ascii="Arial" w:hAnsi="Arial" w:cs="Arial"/>
          <w:b/>
          <w:bCs/>
        </w:rPr>
        <w:t>Originalidade e Plágio na IA Musical</w:t>
      </w:r>
    </w:p>
    <w:p w14:paraId="77A71EC3" w14:textId="77777777" w:rsidR="00142CE5" w:rsidRPr="00142CE5" w:rsidRDefault="00142CE5" w:rsidP="00142CE5">
      <w:pPr>
        <w:spacing w:line="360" w:lineRule="auto"/>
        <w:ind w:firstLine="720"/>
        <w:jc w:val="both"/>
        <w:rPr>
          <w:rFonts w:ascii="Arial" w:hAnsi="Arial" w:cs="Arial"/>
        </w:rPr>
      </w:pPr>
      <w:r w:rsidRPr="00142CE5">
        <w:rPr>
          <w:rFonts w:ascii="Arial" w:hAnsi="Arial" w:cs="Arial"/>
        </w:rPr>
        <w:t>Um dos maiores desafios na geração de música com IA é garantir que as composições sejam suficientemente originais. Como os modelos de IA são treinados com grandes conjuntos de dados musicais, existe o risco de que a IA apenas reproduza padrões já existentes, em vez de gerar algo verdadeiramente novo. Esse problema, conhecido como "overfitting", ocorre quando o modelo memoriza excessivamente o conjunto de dados de treinamento, resultando em composições que são semelhantes ou até mesmo idênticas a músicas pré-existentes (Goodfellow et al., 2016).</w:t>
      </w:r>
    </w:p>
    <w:p w14:paraId="10EE8C7F" w14:textId="2BE2E6E5" w:rsidR="00142CE5" w:rsidRPr="00142CE5" w:rsidRDefault="00142CE5" w:rsidP="00142CE5">
      <w:pPr>
        <w:spacing w:line="360" w:lineRule="auto"/>
        <w:ind w:firstLine="720"/>
        <w:jc w:val="both"/>
        <w:rPr>
          <w:rFonts w:ascii="Arial" w:hAnsi="Arial" w:cs="Arial"/>
        </w:rPr>
      </w:pPr>
      <w:r w:rsidRPr="00142CE5">
        <w:rPr>
          <w:rFonts w:ascii="Arial" w:hAnsi="Arial" w:cs="Arial"/>
        </w:rPr>
        <w:t>Para combater esse problema, diversas técnicas de regularização, como o dropout, têm sido utilizadas para incentivar o modelo a generalizar melhor e evitar a simples imitação de padrões. Outra estratégia é o uso de métricas de similaridade, como a distância de Levenshtein, que mede a diferença entre duas sequências, para garantir que as composições geradas sejam suficientemente distintas das músicas de entrada (Huang et al., 2022). No entanto, a originalidade continua sendo um desafio complexo, pois a linha entre inspiração e plágio pode ser subjetiva, especialmente no campo da música.</w:t>
      </w:r>
    </w:p>
    <w:p w14:paraId="70D935F4" w14:textId="77777777" w:rsidR="00142CE5" w:rsidRDefault="00142CE5" w:rsidP="00142CE5">
      <w:pPr>
        <w:spacing w:line="360" w:lineRule="auto"/>
        <w:ind w:firstLine="720"/>
        <w:jc w:val="both"/>
        <w:rPr>
          <w:rFonts w:ascii="Arial" w:hAnsi="Arial" w:cs="Arial"/>
        </w:rPr>
      </w:pPr>
      <w:r w:rsidRPr="00142CE5">
        <w:rPr>
          <w:rFonts w:ascii="Arial" w:hAnsi="Arial" w:cs="Arial"/>
        </w:rPr>
        <w:t xml:space="preserve">Estudos recentes têm explorado o uso de arquiteturas mais avançadas, como as </w:t>
      </w:r>
      <w:r w:rsidRPr="00142CE5">
        <w:rPr>
          <w:rFonts w:ascii="Arial" w:hAnsi="Arial" w:cs="Arial"/>
          <w:bCs/>
        </w:rPr>
        <w:t>redes generativas adversariais</w:t>
      </w:r>
      <w:r w:rsidRPr="00142CE5">
        <w:rPr>
          <w:rFonts w:ascii="Arial" w:hAnsi="Arial" w:cs="Arial"/>
        </w:rPr>
        <w:t xml:space="preserve"> (GANs), que consistem em duas redes neurais competindo entre si: uma rede geradora que cria novas composições e uma rede discriminadora que avalia a qualidade e a originalidade dessas composições. Esse processo de competição tem se mostrado eficaz para incentivar a criação de composições mais originais e variadas, reduzindo o risco de plágio (Roberts et al., 2018).</w:t>
      </w:r>
    </w:p>
    <w:p w14:paraId="4150CA73" w14:textId="77777777" w:rsidR="00142CE5" w:rsidRPr="00142CE5" w:rsidRDefault="00142CE5" w:rsidP="00142CE5">
      <w:pPr>
        <w:spacing w:line="360" w:lineRule="auto"/>
        <w:jc w:val="both"/>
        <w:rPr>
          <w:rFonts w:ascii="Arial" w:hAnsi="Arial" w:cs="Arial"/>
        </w:rPr>
      </w:pPr>
    </w:p>
    <w:p w14:paraId="57F7C494" w14:textId="77777777" w:rsidR="00142CE5" w:rsidRPr="00142CE5" w:rsidRDefault="00142CE5" w:rsidP="00142CE5">
      <w:pPr>
        <w:spacing w:line="360" w:lineRule="auto"/>
        <w:jc w:val="both"/>
        <w:rPr>
          <w:rFonts w:ascii="Arial" w:hAnsi="Arial" w:cs="Arial"/>
          <w:b/>
          <w:bCs/>
        </w:rPr>
      </w:pPr>
      <w:r w:rsidRPr="00142CE5">
        <w:rPr>
          <w:rFonts w:ascii="Arial" w:hAnsi="Arial" w:cs="Arial"/>
          <w:b/>
          <w:bCs/>
        </w:rPr>
        <w:t>Avaliação de Qualidade das Composições</w:t>
      </w:r>
    </w:p>
    <w:p w14:paraId="573D542E" w14:textId="77777777" w:rsidR="00142CE5" w:rsidRPr="00142CE5" w:rsidRDefault="00142CE5" w:rsidP="00142CE5">
      <w:pPr>
        <w:spacing w:line="360" w:lineRule="auto"/>
        <w:ind w:firstLine="720"/>
        <w:jc w:val="both"/>
        <w:rPr>
          <w:rFonts w:ascii="Arial" w:hAnsi="Arial" w:cs="Arial"/>
        </w:rPr>
      </w:pPr>
      <w:r w:rsidRPr="00142CE5">
        <w:rPr>
          <w:rFonts w:ascii="Arial" w:hAnsi="Arial" w:cs="Arial"/>
        </w:rPr>
        <w:t>A avaliação da qualidade das composições geradas por IA é um dos desafios mais difíceis no campo, pois a música envolve fatores subjetivos que não são facilmente quantificáveis. Embora métricas de similaridade e coerência estrutural sejam úteis para garantir que a música gerada mantenha um nível básico de qualidade, avaliar a criatividade, a harmonia e a agradabilidade da música é uma tarefa que normalmente requer a intervenção humana. Pesquisas como a de Yang et al. (2021) exploram a realização de testes qualitativos com ouvintes humanos, que avaliam as composições geradas com base em critérios como inovação, coesão musical e apelo estético.</w:t>
      </w:r>
    </w:p>
    <w:p w14:paraId="66D3508F" w14:textId="77777777" w:rsidR="00142CE5" w:rsidRDefault="00142CE5" w:rsidP="00142CE5">
      <w:pPr>
        <w:spacing w:line="360" w:lineRule="auto"/>
        <w:ind w:firstLine="720"/>
        <w:jc w:val="both"/>
        <w:rPr>
          <w:rFonts w:ascii="Arial" w:hAnsi="Arial" w:cs="Arial"/>
        </w:rPr>
      </w:pPr>
      <w:r w:rsidRPr="00142CE5">
        <w:rPr>
          <w:rFonts w:ascii="Arial" w:hAnsi="Arial" w:cs="Arial"/>
        </w:rPr>
        <w:t>Para lidar com essa limitação, alguns modelos de IA incluem o uso de redes de atenção e outras técnicas que ajustam automaticamente os parâmetros do modelo com base em feedback qualitativo. A inclusão de redes de atenção, em particular, tem mostrado resultados promissores na geração de música, pois permite que o modelo “aprenda” quais partes de uma composição são mais importantes, focando-se em segmentos musicais que influenciam a agradabilidade auditiva (Vaswani et al., 2017). No entanto, essas técnicas ainda estão em desenvolvimento, e a avaliação subjetiva da qualidade musical permanece um problema aberto.</w:t>
      </w:r>
    </w:p>
    <w:p w14:paraId="7E5C59A0" w14:textId="77777777" w:rsidR="00142CE5" w:rsidRPr="00142CE5" w:rsidRDefault="00142CE5" w:rsidP="00142CE5">
      <w:pPr>
        <w:spacing w:line="360" w:lineRule="auto"/>
        <w:jc w:val="both"/>
        <w:rPr>
          <w:rFonts w:ascii="Arial" w:hAnsi="Arial" w:cs="Arial"/>
        </w:rPr>
      </w:pPr>
    </w:p>
    <w:p w14:paraId="53C674B6" w14:textId="77777777" w:rsidR="00142CE5" w:rsidRPr="00142CE5" w:rsidRDefault="00142CE5" w:rsidP="00142CE5">
      <w:pPr>
        <w:spacing w:line="360" w:lineRule="auto"/>
        <w:jc w:val="both"/>
        <w:rPr>
          <w:rFonts w:ascii="Arial" w:hAnsi="Arial" w:cs="Arial"/>
          <w:b/>
          <w:bCs/>
        </w:rPr>
      </w:pPr>
      <w:r w:rsidRPr="00142CE5">
        <w:rPr>
          <w:rFonts w:ascii="Arial" w:hAnsi="Arial" w:cs="Arial"/>
          <w:b/>
          <w:bCs/>
        </w:rPr>
        <w:t>Balanceamento entre Inovação e Coerência</w:t>
      </w:r>
    </w:p>
    <w:p w14:paraId="52602FDA" w14:textId="086F2B75" w:rsidR="00142CE5" w:rsidRPr="00142CE5" w:rsidRDefault="00142CE5" w:rsidP="00142CE5">
      <w:pPr>
        <w:spacing w:line="360" w:lineRule="auto"/>
        <w:ind w:firstLine="720"/>
        <w:jc w:val="both"/>
        <w:rPr>
          <w:rFonts w:ascii="Arial" w:hAnsi="Arial" w:cs="Arial"/>
        </w:rPr>
      </w:pPr>
      <w:r w:rsidRPr="00142CE5">
        <w:rPr>
          <w:rFonts w:ascii="Arial" w:hAnsi="Arial" w:cs="Arial"/>
        </w:rPr>
        <w:t>Outro desafio significativo na geração de música com IA é encontrar o equilíbrio entre inovação e coerência. A música, como uma forma de arte, exige que a composição seja inovadora para evitar a monotonia, mas ao mesmo tempo coerente para garantir que a sequência de notas e acordes faça sentido ao ouvido humano. Modelos baseados em RNNs e LSTMs são eficazes em capturar padrões de curto prazo na música, mas tendem a apresentar dificuldades em manter a coesão ao longo de uma composição longa, o que pode resultar em músicas que se tornam repetitivas ou perdem o sentido estrutural (Hochreiter &amp; Schmidhuber, 1997).</w:t>
      </w:r>
    </w:p>
    <w:p w14:paraId="43414646" w14:textId="77777777" w:rsidR="00142CE5" w:rsidRDefault="00142CE5" w:rsidP="00142CE5">
      <w:pPr>
        <w:spacing w:line="360" w:lineRule="auto"/>
        <w:ind w:firstLine="720"/>
        <w:jc w:val="both"/>
        <w:rPr>
          <w:rFonts w:ascii="Arial" w:hAnsi="Arial" w:cs="Arial"/>
        </w:rPr>
      </w:pPr>
      <w:r w:rsidRPr="00142CE5">
        <w:rPr>
          <w:rFonts w:ascii="Arial" w:hAnsi="Arial" w:cs="Arial"/>
        </w:rPr>
        <w:lastRenderedPageBreak/>
        <w:t>Para resolver essa questão, pesquisas recentes têm explorado o uso de arquiteturas híbridas, que combinam RNNs e LSTMs com redes de atenção e transformadores. Essas redes permitem que o modelo capture dependências de longo prazo, mantendo a coerência estrutural da composição ao longo de toda a peça. A abordagem dos transformadores, por exemplo, mostrou-se particularmente eficaz na geração de sequências de dados extensas e complexas, como a música. Estudos como o de Briot et al. (2020) destacam que a inclusão de mecanismos de atenção nos modelos de geração musical pode ajudar a criar composições mais longas e variadas, mantendo um equilíbrio adequado entre inovação e coesão.</w:t>
      </w:r>
    </w:p>
    <w:p w14:paraId="1BE8F002" w14:textId="77777777" w:rsidR="00142CE5" w:rsidRPr="00142CE5" w:rsidRDefault="00142CE5" w:rsidP="00142CE5">
      <w:pPr>
        <w:spacing w:line="360" w:lineRule="auto"/>
        <w:jc w:val="both"/>
        <w:rPr>
          <w:rFonts w:ascii="Arial" w:hAnsi="Arial" w:cs="Arial"/>
        </w:rPr>
      </w:pPr>
    </w:p>
    <w:p w14:paraId="0DFA99B9" w14:textId="2A908C73" w:rsidR="00142CE5" w:rsidRDefault="00142CE5" w:rsidP="00142CE5">
      <w:pPr>
        <w:spacing w:line="360" w:lineRule="auto"/>
        <w:ind w:firstLine="720"/>
        <w:jc w:val="both"/>
        <w:rPr>
          <w:rFonts w:ascii="Arial" w:hAnsi="Arial" w:cs="Arial"/>
        </w:rPr>
      </w:pPr>
      <w:r w:rsidRPr="00142CE5">
        <w:rPr>
          <w:rFonts w:ascii="Arial" w:hAnsi="Arial" w:cs="Arial"/>
        </w:rPr>
        <w:t>Além disso, técnicas como o ajuste dinâmico dos hiperparâmetros do modelo, incluindo a taxa de aprendizado e o uso de funções de ativação específicas, têm sido exploradas para melhorar a capacidade do modelo de gerar músicas que sejam ao mesmo tempo inovadoras e coerentes. Por exemplo, uma taxa de aprendizado baixa pode ajudar o modelo a se adaptar melhor a mudanças sutis na estrutura da música, evitando que ele faça saltos bruscos entre diferentes estilos ou padrões, o que prejudicaria a harmonia musical.</w:t>
      </w:r>
    </w:p>
    <w:p w14:paraId="0171DE70" w14:textId="77777777" w:rsidR="00142CE5" w:rsidRPr="00142CE5" w:rsidRDefault="00142CE5" w:rsidP="00142CE5">
      <w:pPr>
        <w:spacing w:line="360" w:lineRule="auto"/>
        <w:jc w:val="both"/>
        <w:rPr>
          <w:rFonts w:ascii="Arial" w:hAnsi="Arial" w:cs="Arial"/>
        </w:rPr>
      </w:pPr>
    </w:p>
    <w:p w14:paraId="1F5BDCEB" w14:textId="77777777" w:rsidR="00142CE5" w:rsidRPr="00142CE5" w:rsidRDefault="00142CE5" w:rsidP="00142CE5">
      <w:pPr>
        <w:spacing w:line="360" w:lineRule="auto"/>
        <w:jc w:val="both"/>
        <w:rPr>
          <w:rFonts w:ascii="Arial" w:hAnsi="Arial" w:cs="Arial"/>
          <w:b/>
          <w:bCs/>
        </w:rPr>
      </w:pPr>
      <w:r w:rsidRPr="00142CE5">
        <w:rPr>
          <w:rFonts w:ascii="Arial" w:hAnsi="Arial" w:cs="Arial"/>
          <w:b/>
          <w:bCs/>
        </w:rPr>
        <w:t>Limitações Computacionais e Custos</w:t>
      </w:r>
    </w:p>
    <w:p w14:paraId="2236DECB" w14:textId="77777777" w:rsidR="00142CE5" w:rsidRPr="00142CE5" w:rsidRDefault="00142CE5" w:rsidP="00142CE5">
      <w:pPr>
        <w:spacing w:line="360" w:lineRule="auto"/>
        <w:ind w:firstLine="720"/>
        <w:jc w:val="both"/>
        <w:rPr>
          <w:rFonts w:ascii="Arial" w:hAnsi="Arial" w:cs="Arial"/>
        </w:rPr>
      </w:pPr>
      <w:r w:rsidRPr="00142CE5">
        <w:rPr>
          <w:rFonts w:ascii="Arial" w:hAnsi="Arial" w:cs="Arial"/>
        </w:rPr>
        <w:t>Além dos desafios conceituais e metodológicos, a geração de música com IA também enfrenta limitações computacionais. Treinar modelos complexos, como RNNs e LSTMs, em grandes conjuntos de dados musicais requer poder computacional significativo, especialmente quando se utilizam técnicas como dropout e redes de atenção. Isso pode resultar em custos elevados, tanto em termos de hardware quanto de consumo de energia, o que limita a acessibilidade dessas tecnologias para pesquisadores e músicos independentes.</w:t>
      </w:r>
    </w:p>
    <w:p w14:paraId="2E0DC6CC" w14:textId="77777777" w:rsidR="00142CE5" w:rsidRPr="00142CE5" w:rsidRDefault="00142CE5" w:rsidP="00142CE5">
      <w:pPr>
        <w:spacing w:line="360" w:lineRule="auto"/>
        <w:jc w:val="both"/>
        <w:rPr>
          <w:rFonts w:ascii="Arial" w:hAnsi="Arial" w:cs="Arial"/>
        </w:rPr>
      </w:pPr>
      <w:r w:rsidRPr="00142CE5">
        <w:rPr>
          <w:rFonts w:ascii="Arial" w:hAnsi="Arial" w:cs="Arial"/>
        </w:rPr>
        <w:t xml:space="preserve">Para mitigar essas limitações, novas abordagens de compressão de modelos, como quantização e pruning, têm sido desenvolvidas para reduzir o tamanho e a complexidade dos modelos de IA sem comprometer a qualidade das composições geradas. Essas técnicas permitem que o modelo seja treinado de maneira mais </w:t>
      </w:r>
      <w:r w:rsidRPr="00142CE5">
        <w:rPr>
          <w:rFonts w:ascii="Arial" w:hAnsi="Arial" w:cs="Arial"/>
        </w:rPr>
        <w:lastRenderedPageBreak/>
        <w:t>eficiente, reduzindo a quantidade de recursos computacionais necessários. No entanto, ainda há desafios para garantir que essas abordagens sejam eficazes na geração musical, pois a compressão excessiva pode resultar na perda de detalhes importantes na estrutura musical (Huang et al., 2019).</w:t>
      </w:r>
    </w:p>
    <w:p w14:paraId="5D36D1E9" w14:textId="77777777" w:rsidR="00142CE5" w:rsidRDefault="00142CE5" w:rsidP="00142CE5">
      <w:pPr>
        <w:spacing w:line="360" w:lineRule="auto"/>
        <w:jc w:val="both"/>
        <w:rPr>
          <w:rFonts w:ascii="Arial" w:hAnsi="Arial" w:cs="Arial"/>
        </w:rPr>
      </w:pPr>
    </w:p>
    <w:p w14:paraId="0A798139" w14:textId="77777777" w:rsidR="00142CE5" w:rsidRPr="00142CE5" w:rsidRDefault="00142CE5" w:rsidP="00142CE5">
      <w:pPr>
        <w:spacing w:line="360" w:lineRule="auto"/>
        <w:jc w:val="both"/>
        <w:rPr>
          <w:rFonts w:ascii="Arial" w:hAnsi="Arial" w:cs="Arial"/>
          <w:b/>
          <w:bCs/>
          <w:sz w:val="28"/>
          <w:szCs w:val="28"/>
        </w:rPr>
      </w:pPr>
      <w:r w:rsidRPr="00142CE5">
        <w:rPr>
          <w:rFonts w:ascii="Arial" w:hAnsi="Arial" w:cs="Arial"/>
          <w:b/>
          <w:bCs/>
          <w:sz w:val="28"/>
          <w:szCs w:val="28"/>
        </w:rPr>
        <w:t>6. Estudos Recentes na Área</w:t>
      </w:r>
    </w:p>
    <w:p w14:paraId="5CD7CB60" w14:textId="77777777" w:rsidR="001F4C80" w:rsidRDefault="001F4C80" w:rsidP="001F4C80">
      <w:pPr>
        <w:spacing w:line="360" w:lineRule="auto"/>
        <w:ind w:firstLine="720"/>
        <w:jc w:val="both"/>
        <w:rPr>
          <w:rFonts w:ascii="Arial" w:hAnsi="Arial" w:cs="Arial"/>
        </w:rPr>
      </w:pPr>
      <w:r w:rsidRPr="001F4C80">
        <w:rPr>
          <w:rFonts w:ascii="Arial" w:hAnsi="Arial" w:cs="Arial"/>
        </w:rPr>
        <w:t>Nos últimos anos, o campo da geração de música com Inteligência Artificial (IA) tem evoluído rapidamente, impulsionado por novos modelos de aprendizado profundo e arquiteturas avançadas, como redes generativas adversariais (GANs), redes de atenção e transformadores. Essas inovações não só aprimoraram a capacidade da IA de criar músicas mais coerentes e complexas, mas também possibilitaram uma diversificação sem precedentes no estilo e qualidade das composições geradas. Nesta seção, são discutidos alguns dos estudos mais significativos dos últimos cinco anos, com ênfase em projetos que aplicam IA para criar música de maneira inovadora, coesa e esteticamente atraente.</w:t>
      </w:r>
    </w:p>
    <w:p w14:paraId="3A7FB7FD" w14:textId="77777777" w:rsidR="001F4C80" w:rsidRPr="001F4C80" w:rsidRDefault="001F4C80" w:rsidP="001F4C80">
      <w:pPr>
        <w:spacing w:line="360" w:lineRule="auto"/>
        <w:ind w:firstLine="720"/>
        <w:jc w:val="both"/>
        <w:rPr>
          <w:rFonts w:ascii="Arial" w:hAnsi="Arial" w:cs="Arial"/>
        </w:rPr>
      </w:pPr>
    </w:p>
    <w:p w14:paraId="5DA2132A" w14:textId="77777777" w:rsidR="001F4C80" w:rsidRPr="001F4C80" w:rsidRDefault="001F4C80" w:rsidP="001F4C80">
      <w:pPr>
        <w:spacing w:line="360" w:lineRule="auto"/>
        <w:jc w:val="both"/>
        <w:rPr>
          <w:rFonts w:ascii="Arial" w:hAnsi="Arial" w:cs="Arial"/>
          <w:b/>
          <w:bCs/>
        </w:rPr>
      </w:pPr>
      <w:r w:rsidRPr="001F4C80">
        <w:rPr>
          <w:rFonts w:ascii="Arial" w:hAnsi="Arial" w:cs="Arial"/>
          <w:b/>
          <w:bCs/>
        </w:rPr>
        <w:t>Redes Generativas Adversariais (GANs) na Geração de Música</w:t>
      </w:r>
    </w:p>
    <w:p w14:paraId="2DC624AD" w14:textId="77777777" w:rsidR="001F4C80" w:rsidRPr="001F4C80" w:rsidRDefault="001F4C80" w:rsidP="001F4C80">
      <w:pPr>
        <w:spacing w:line="360" w:lineRule="auto"/>
        <w:ind w:firstLine="720"/>
        <w:jc w:val="both"/>
        <w:rPr>
          <w:rFonts w:ascii="Arial" w:hAnsi="Arial" w:cs="Arial"/>
        </w:rPr>
      </w:pPr>
      <w:r w:rsidRPr="001F4C80">
        <w:rPr>
          <w:rFonts w:ascii="Arial" w:hAnsi="Arial" w:cs="Arial"/>
        </w:rPr>
        <w:t xml:space="preserve">As </w:t>
      </w:r>
      <w:r w:rsidRPr="001F4C80">
        <w:rPr>
          <w:rFonts w:ascii="Arial" w:hAnsi="Arial" w:cs="Arial"/>
          <w:b/>
          <w:bCs/>
        </w:rPr>
        <w:t>Redes Generativas Adversariais (GANs)</w:t>
      </w:r>
      <w:r w:rsidRPr="001F4C80">
        <w:rPr>
          <w:rFonts w:ascii="Arial" w:hAnsi="Arial" w:cs="Arial"/>
        </w:rPr>
        <w:t xml:space="preserve"> revolucionaram o campo da IA criativa, pois utilizam duas redes neurais — uma geradora e uma discriminadora — que trabalham de maneira colaborativa e competitiva. A rede geradora tenta criar novas composições, enquanto a discriminadora avalia a qualidade e autenticidade da música produzida, orientando a geradora a aprimorar suas criações. Esse processo iterativo tem se mostrado especialmente eficaz para a geração de música coesa e estilisticamente variada.</w:t>
      </w:r>
    </w:p>
    <w:p w14:paraId="2579C256" w14:textId="77777777" w:rsidR="001F4C80" w:rsidRPr="001F4C80" w:rsidRDefault="001F4C80" w:rsidP="001F4C80">
      <w:pPr>
        <w:spacing w:line="360" w:lineRule="auto"/>
        <w:ind w:firstLine="720"/>
        <w:jc w:val="both"/>
        <w:rPr>
          <w:rFonts w:ascii="Arial" w:hAnsi="Arial" w:cs="Arial"/>
        </w:rPr>
      </w:pPr>
      <w:r w:rsidRPr="001F4C80">
        <w:rPr>
          <w:rFonts w:ascii="Arial" w:hAnsi="Arial" w:cs="Arial"/>
        </w:rPr>
        <w:t xml:space="preserve">Um dos projetos de destaque que aplicou GANs à música é o </w:t>
      </w:r>
      <w:r w:rsidRPr="001F4C80">
        <w:rPr>
          <w:rFonts w:ascii="Arial" w:hAnsi="Arial" w:cs="Arial"/>
          <w:b/>
          <w:bCs/>
        </w:rPr>
        <w:t>MuseGAN</w:t>
      </w:r>
      <w:r w:rsidRPr="001F4C80">
        <w:rPr>
          <w:rFonts w:ascii="Arial" w:hAnsi="Arial" w:cs="Arial"/>
        </w:rPr>
        <w:t xml:space="preserve">, desenvolvido por Yang et al. (2019). MuseGAN foi especificamente projetado para lidar com a complexidade rítmica e harmônica da música, sendo capaz de gerar composições multifaixas em estilos variados, como jazz e pop. A abordagem multitrilha do MuseGAN permite a criação simultânea de partes instrumentais distintas, como piano, guitarra e percussão, mantendo uma harmonia rítmica e melódica entre elas. Essa capacidade multifaixa é um avanço significativo para a </w:t>
      </w:r>
      <w:r w:rsidRPr="001F4C80">
        <w:rPr>
          <w:rFonts w:ascii="Arial" w:hAnsi="Arial" w:cs="Arial"/>
        </w:rPr>
        <w:lastRenderedPageBreak/>
        <w:t>composição digital, pois possibilita que diferentes camadas instrumentais interajam de forma coesa, aprimorando a complexidade e a profundidade musical (Yang et al., 2019).</w:t>
      </w:r>
    </w:p>
    <w:p w14:paraId="4B212DA4" w14:textId="77777777" w:rsidR="001F4C80" w:rsidRDefault="001F4C80" w:rsidP="001F4C80">
      <w:pPr>
        <w:spacing w:line="360" w:lineRule="auto"/>
        <w:ind w:firstLine="720"/>
        <w:jc w:val="both"/>
        <w:rPr>
          <w:rFonts w:ascii="Arial" w:hAnsi="Arial" w:cs="Arial"/>
        </w:rPr>
      </w:pPr>
      <w:r w:rsidRPr="001F4C80">
        <w:rPr>
          <w:rFonts w:ascii="Arial" w:hAnsi="Arial" w:cs="Arial"/>
        </w:rPr>
        <w:t>Outro estudo importante foi realizado por Dong et al. (2018), que desenvolveu um modelo de GAN para a geração de composições populares. Eles integraram ao modelo uma rede discriminadora treinada para avaliar não só a estrutura melódica, mas também a qualidade harmônica das composições. Esse sistema foi testado com ouvintes humanos, que avaliaram positivamente a coerência e a originalidade das músicas geradas, destacando o potencial das GANs para criar composições que combinam qualidade técnica com apelo estético (Dong et al., 2018).</w:t>
      </w:r>
    </w:p>
    <w:p w14:paraId="5A893BC7" w14:textId="77777777" w:rsidR="001F4C80" w:rsidRPr="001F4C80" w:rsidRDefault="001F4C80" w:rsidP="001F4C80">
      <w:pPr>
        <w:spacing w:line="360" w:lineRule="auto"/>
        <w:ind w:firstLine="720"/>
        <w:jc w:val="both"/>
        <w:rPr>
          <w:rFonts w:ascii="Arial" w:hAnsi="Arial" w:cs="Arial"/>
        </w:rPr>
      </w:pPr>
    </w:p>
    <w:p w14:paraId="52E0C298" w14:textId="77777777" w:rsidR="001F4C80" w:rsidRPr="001F4C80" w:rsidRDefault="001F4C80" w:rsidP="001F4C80">
      <w:pPr>
        <w:spacing w:line="360" w:lineRule="auto"/>
        <w:jc w:val="both"/>
        <w:rPr>
          <w:rFonts w:ascii="Arial" w:hAnsi="Arial" w:cs="Arial"/>
          <w:b/>
          <w:bCs/>
        </w:rPr>
      </w:pPr>
      <w:r w:rsidRPr="001F4C80">
        <w:rPr>
          <w:rFonts w:ascii="Arial" w:hAnsi="Arial" w:cs="Arial"/>
          <w:b/>
          <w:bCs/>
        </w:rPr>
        <w:t>Transformadores e Redes de Atenção</w:t>
      </w:r>
    </w:p>
    <w:p w14:paraId="13962F24" w14:textId="77777777" w:rsidR="001F4C80" w:rsidRPr="001F4C80" w:rsidRDefault="001F4C80" w:rsidP="001F4C80">
      <w:pPr>
        <w:spacing w:line="360" w:lineRule="auto"/>
        <w:ind w:firstLine="720"/>
        <w:jc w:val="both"/>
        <w:rPr>
          <w:rFonts w:ascii="Arial" w:hAnsi="Arial" w:cs="Arial"/>
        </w:rPr>
      </w:pPr>
      <w:r w:rsidRPr="001F4C80">
        <w:rPr>
          <w:rFonts w:ascii="Arial" w:hAnsi="Arial" w:cs="Arial"/>
        </w:rPr>
        <w:t xml:space="preserve">O </w:t>
      </w:r>
      <w:r w:rsidRPr="001F4C80">
        <w:rPr>
          <w:rFonts w:ascii="Arial" w:hAnsi="Arial" w:cs="Arial"/>
          <w:b/>
          <w:bCs/>
        </w:rPr>
        <w:t>transformador</w:t>
      </w:r>
      <w:r w:rsidRPr="001F4C80">
        <w:rPr>
          <w:rFonts w:ascii="Arial" w:hAnsi="Arial" w:cs="Arial"/>
        </w:rPr>
        <w:t xml:space="preserve">, uma arquitetura introduzida para o processamento de linguagem natural, provou ser altamente eficaz para a geração musical, especialmente para lidar com composições longas e complexas. Essa arquitetura utiliza </w:t>
      </w:r>
      <w:r w:rsidRPr="001F4C80">
        <w:rPr>
          <w:rFonts w:ascii="Arial" w:hAnsi="Arial" w:cs="Arial"/>
          <w:b/>
          <w:bCs/>
        </w:rPr>
        <w:t>mecanismos de atenção</w:t>
      </w:r>
      <w:r w:rsidRPr="001F4C80">
        <w:rPr>
          <w:rFonts w:ascii="Arial" w:hAnsi="Arial" w:cs="Arial"/>
        </w:rPr>
        <w:t xml:space="preserve"> que permitem capturar dependências de longo alcance, facilitando a manutenção da continuidade musical ao longo de peças extensas.</w:t>
      </w:r>
    </w:p>
    <w:p w14:paraId="039B3D77" w14:textId="77777777" w:rsidR="001F4C80" w:rsidRPr="001F4C80" w:rsidRDefault="001F4C80" w:rsidP="001F4C80">
      <w:pPr>
        <w:spacing w:line="360" w:lineRule="auto"/>
        <w:ind w:firstLine="720"/>
        <w:jc w:val="both"/>
        <w:rPr>
          <w:rFonts w:ascii="Arial" w:hAnsi="Arial" w:cs="Arial"/>
        </w:rPr>
      </w:pPr>
      <w:r w:rsidRPr="001F4C80">
        <w:rPr>
          <w:rFonts w:ascii="Arial" w:hAnsi="Arial" w:cs="Arial"/>
        </w:rPr>
        <w:t xml:space="preserve">Em 2019, Huang et al. apresentaram o </w:t>
      </w:r>
      <w:r w:rsidRPr="001F4C80">
        <w:rPr>
          <w:rFonts w:ascii="Arial" w:hAnsi="Arial" w:cs="Arial"/>
          <w:b/>
          <w:bCs/>
        </w:rPr>
        <w:t>MuseNet</w:t>
      </w:r>
      <w:r w:rsidRPr="001F4C80">
        <w:rPr>
          <w:rFonts w:ascii="Arial" w:hAnsi="Arial" w:cs="Arial"/>
        </w:rPr>
        <w:t>, um modelo baseado em transformadores capaz de gerar composições de até quatro minutos de duração, incluindo múltiplos estilos e instrumentos. O MuseNet foi treinado com dados de músicas de gêneros diversos, o que lhe confere flexibilidade para gerar composições que vão do clássico ao eletrônico. Além disso, o modelo consegue incorporar até dez instrumentos simultâneos, mantendo a coesão e a complexidade harmônica entre as partes instrumentais. Esse avanço destaca o potencial dos transformadores para composições musicais, pois permite a criação de músicas estruturadas, onde cada segmento segue uma lógica musical que agrada ao ouvido humano (Huang et al., 2019).</w:t>
      </w:r>
    </w:p>
    <w:p w14:paraId="7591B959" w14:textId="77777777" w:rsidR="001F4C80" w:rsidRDefault="001F4C80" w:rsidP="001F4C80">
      <w:pPr>
        <w:spacing w:line="360" w:lineRule="auto"/>
        <w:ind w:firstLine="720"/>
        <w:jc w:val="both"/>
        <w:rPr>
          <w:rFonts w:ascii="Arial" w:hAnsi="Arial" w:cs="Arial"/>
        </w:rPr>
      </w:pPr>
      <w:r w:rsidRPr="001F4C80">
        <w:rPr>
          <w:rFonts w:ascii="Arial" w:hAnsi="Arial" w:cs="Arial"/>
        </w:rPr>
        <w:t xml:space="preserve">Outro trabalho relevante foi o de Vaswani et al. (2017), que introduziu o </w:t>
      </w:r>
      <w:r w:rsidRPr="001F4C80">
        <w:rPr>
          <w:rFonts w:ascii="Arial" w:hAnsi="Arial" w:cs="Arial"/>
          <w:b/>
          <w:bCs/>
        </w:rPr>
        <w:t>Transformer-XL</w:t>
      </w:r>
      <w:r w:rsidRPr="001F4C80">
        <w:rPr>
          <w:rFonts w:ascii="Arial" w:hAnsi="Arial" w:cs="Arial"/>
        </w:rPr>
        <w:t xml:space="preserve">. Essa variante do transformador foi projetada para capturar </w:t>
      </w:r>
      <w:r w:rsidRPr="001F4C80">
        <w:rPr>
          <w:rFonts w:ascii="Arial" w:hAnsi="Arial" w:cs="Arial"/>
        </w:rPr>
        <w:lastRenderedPageBreak/>
        <w:t>dependências de longo alcance, sendo especialmente útil para manter a coesão e a continuidade em composições extensas. O Transformer-XL superou as limitações das RNNs e LSTMs tradicionais, permitindo uma geração musical contínua e coesa, o que representa um marco importante no campo da geração de música por IA. Estudos posteriores demonstraram que essa arquitetura melhora o controle sobre harmonia e ritmo, oferecendo uma solução robusta para manter a coerência ao longo de toda a composição (Vaswani et al., 2017).</w:t>
      </w:r>
    </w:p>
    <w:p w14:paraId="47ABD4E3" w14:textId="77777777" w:rsidR="001F4C80" w:rsidRPr="001F4C80" w:rsidRDefault="001F4C80" w:rsidP="001F4C80">
      <w:pPr>
        <w:spacing w:line="360" w:lineRule="auto"/>
        <w:ind w:firstLine="720"/>
        <w:jc w:val="both"/>
        <w:rPr>
          <w:rFonts w:ascii="Arial" w:hAnsi="Arial" w:cs="Arial"/>
        </w:rPr>
      </w:pPr>
    </w:p>
    <w:p w14:paraId="7280713B" w14:textId="77777777" w:rsidR="001F4C80" w:rsidRPr="001F4C80" w:rsidRDefault="001F4C80" w:rsidP="001F4C80">
      <w:pPr>
        <w:spacing w:line="360" w:lineRule="auto"/>
        <w:jc w:val="both"/>
        <w:rPr>
          <w:rFonts w:ascii="Arial" w:hAnsi="Arial" w:cs="Arial"/>
          <w:b/>
          <w:bCs/>
        </w:rPr>
      </w:pPr>
      <w:r w:rsidRPr="001F4C80">
        <w:rPr>
          <w:rFonts w:ascii="Arial" w:hAnsi="Arial" w:cs="Arial"/>
          <w:b/>
          <w:bCs/>
        </w:rPr>
        <w:t>Autoencoders Variacionais (VAE) para Geração Musical</w:t>
      </w:r>
    </w:p>
    <w:p w14:paraId="4484E5D6" w14:textId="77777777" w:rsidR="001F4C80" w:rsidRPr="001F4C80" w:rsidRDefault="001F4C80" w:rsidP="001F4C80">
      <w:pPr>
        <w:spacing w:line="360" w:lineRule="auto"/>
        <w:ind w:firstLine="720"/>
        <w:jc w:val="both"/>
        <w:rPr>
          <w:rFonts w:ascii="Arial" w:hAnsi="Arial" w:cs="Arial"/>
        </w:rPr>
      </w:pPr>
      <w:r w:rsidRPr="001F4C80">
        <w:rPr>
          <w:rFonts w:ascii="Arial" w:hAnsi="Arial" w:cs="Arial"/>
        </w:rPr>
        <w:t xml:space="preserve">Os </w:t>
      </w:r>
      <w:r w:rsidRPr="001F4C80">
        <w:rPr>
          <w:rFonts w:ascii="Arial" w:hAnsi="Arial" w:cs="Arial"/>
          <w:b/>
          <w:bCs/>
        </w:rPr>
        <w:t>autoencoders variacionais (VAEs)</w:t>
      </w:r>
      <w:r w:rsidRPr="001F4C80">
        <w:rPr>
          <w:rFonts w:ascii="Arial" w:hAnsi="Arial" w:cs="Arial"/>
        </w:rPr>
        <w:t xml:space="preserve"> oferecem uma abordagem diferente para a geração musical, focada na criação de variações estilísticas controladas e na interpolação entre diferentes estilos. VAEs são particularmente úteis para criar composições com transições suaves entre gêneros musicais, o que torna a IA uma ferramenta poderosa para músicos que desejam explorar novas possibilidades criativas.</w:t>
      </w:r>
    </w:p>
    <w:p w14:paraId="397210E5" w14:textId="77777777" w:rsidR="001F4C80" w:rsidRDefault="001F4C80" w:rsidP="001F4C80">
      <w:pPr>
        <w:spacing w:line="360" w:lineRule="auto"/>
        <w:ind w:firstLine="720"/>
        <w:jc w:val="both"/>
        <w:rPr>
          <w:rFonts w:ascii="Arial" w:hAnsi="Arial" w:cs="Arial"/>
        </w:rPr>
      </w:pPr>
      <w:r w:rsidRPr="001F4C80">
        <w:rPr>
          <w:rFonts w:ascii="Arial" w:hAnsi="Arial" w:cs="Arial"/>
        </w:rPr>
        <w:t xml:space="preserve">O </w:t>
      </w:r>
      <w:r w:rsidRPr="001F4C80">
        <w:rPr>
          <w:rFonts w:ascii="Arial" w:hAnsi="Arial" w:cs="Arial"/>
          <w:b/>
          <w:bCs/>
        </w:rPr>
        <w:t>MusicVAE</w:t>
      </w:r>
      <w:r w:rsidRPr="001F4C80">
        <w:rPr>
          <w:rFonts w:ascii="Arial" w:hAnsi="Arial" w:cs="Arial"/>
        </w:rPr>
        <w:t>, desenvolvido pelo projeto Magenta do Google, é um exemplo notável de aplicação de VAEs na geração de música. Ele permite que músicos e artistas criem composições que transitam de um estilo para outro de maneira coesa, facilitando a experimentação musical. O MusicVAE é amplamente utilizado em colaborações artísticas, onde músicos geram variações de suas próprias composições, explorando diferentes interpretações de uma mesma peça musical. Essa funcionalidade é particularmente valiosa em projetos experimentais e demonstra o potencial dos VAEs para transformar a música em uma forma de arte mais dinâmica e interativa (Roberts et al., 2018).</w:t>
      </w:r>
    </w:p>
    <w:p w14:paraId="3CEB22BC" w14:textId="77777777" w:rsidR="001F4C80" w:rsidRPr="001F4C80" w:rsidRDefault="001F4C80" w:rsidP="001F4C80">
      <w:pPr>
        <w:spacing w:line="360" w:lineRule="auto"/>
        <w:ind w:firstLine="720"/>
        <w:jc w:val="both"/>
        <w:rPr>
          <w:rFonts w:ascii="Arial" w:hAnsi="Arial" w:cs="Arial"/>
        </w:rPr>
      </w:pPr>
    </w:p>
    <w:p w14:paraId="67FEE5F9" w14:textId="77777777" w:rsidR="001F4C80" w:rsidRPr="001F4C80" w:rsidRDefault="001F4C80" w:rsidP="001F4C80">
      <w:pPr>
        <w:spacing w:line="360" w:lineRule="auto"/>
        <w:jc w:val="both"/>
        <w:rPr>
          <w:rFonts w:ascii="Arial" w:hAnsi="Arial" w:cs="Arial"/>
          <w:b/>
          <w:bCs/>
        </w:rPr>
      </w:pPr>
      <w:r w:rsidRPr="001F4C80">
        <w:rPr>
          <w:rFonts w:ascii="Arial" w:hAnsi="Arial" w:cs="Arial"/>
          <w:b/>
          <w:bCs/>
        </w:rPr>
        <w:t>IA para Melhoria de Qualidade Musical</w:t>
      </w:r>
    </w:p>
    <w:p w14:paraId="38C977EB" w14:textId="77777777" w:rsidR="001F4C80" w:rsidRPr="001F4C80" w:rsidRDefault="001F4C80" w:rsidP="001F4C80">
      <w:pPr>
        <w:spacing w:line="360" w:lineRule="auto"/>
        <w:ind w:firstLine="720"/>
        <w:jc w:val="both"/>
        <w:rPr>
          <w:rFonts w:ascii="Arial" w:hAnsi="Arial" w:cs="Arial"/>
        </w:rPr>
      </w:pPr>
      <w:r w:rsidRPr="001F4C80">
        <w:rPr>
          <w:rFonts w:ascii="Arial" w:hAnsi="Arial" w:cs="Arial"/>
        </w:rPr>
        <w:t xml:space="preserve">Outro avanço significativo na área da geração de música com IA é o desenvolvimento de modelos que aprimoram a qualidade e a agradabilidade das composições. A aplicação de </w:t>
      </w:r>
      <w:r w:rsidRPr="001F4C80">
        <w:rPr>
          <w:rFonts w:ascii="Arial" w:hAnsi="Arial" w:cs="Arial"/>
          <w:b/>
          <w:bCs/>
        </w:rPr>
        <w:t>redes neurais profundas</w:t>
      </w:r>
      <w:r w:rsidRPr="001F4C80">
        <w:rPr>
          <w:rFonts w:ascii="Arial" w:hAnsi="Arial" w:cs="Arial"/>
        </w:rPr>
        <w:t xml:space="preserve"> para ajustar automaticamente os parâmetros da música gerada, como ritmo, harmonia e </w:t>
      </w:r>
      <w:r w:rsidRPr="001F4C80">
        <w:rPr>
          <w:rFonts w:ascii="Arial" w:hAnsi="Arial" w:cs="Arial"/>
        </w:rPr>
        <w:lastRenderedPageBreak/>
        <w:t>complexidade melódica, melhora significativamente a qualidade final das composições.</w:t>
      </w:r>
    </w:p>
    <w:p w14:paraId="240A52E1" w14:textId="77777777" w:rsidR="001F4C80" w:rsidRPr="001F4C80" w:rsidRDefault="001F4C80" w:rsidP="001F4C80">
      <w:pPr>
        <w:spacing w:line="360" w:lineRule="auto"/>
        <w:ind w:firstLine="720"/>
        <w:jc w:val="both"/>
        <w:rPr>
          <w:rFonts w:ascii="Arial" w:hAnsi="Arial" w:cs="Arial"/>
        </w:rPr>
      </w:pPr>
      <w:r w:rsidRPr="001F4C80">
        <w:rPr>
          <w:rFonts w:ascii="Arial" w:hAnsi="Arial" w:cs="Arial"/>
        </w:rPr>
        <w:t>Em um estudo recente, Huang e Wu (2022) exploraram o uso de IA para refinar a música gerada com base em métricas de agradabilidade auditiva. Eles utilizaram redes de atenção para identificar as seções mais impactantes de uma composição e ajustá-las de forma a otimizar o apelo auditivo. Esse modelo representa um avanço importante para a geração musical, pois incorpora feedback qualitativo e adapta as composições para serem mais agradáveis ao público (Huang &amp; Wu, 2022).</w:t>
      </w:r>
    </w:p>
    <w:p w14:paraId="3B1A59C8" w14:textId="77777777" w:rsidR="001F4C80" w:rsidRDefault="001F4C80" w:rsidP="001F4C80">
      <w:pPr>
        <w:spacing w:line="360" w:lineRule="auto"/>
        <w:ind w:firstLine="720"/>
        <w:jc w:val="both"/>
        <w:rPr>
          <w:rFonts w:ascii="Arial" w:hAnsi="Arial" w:cs="Arial"/>
        </w:rPr>
      </w:pPr>
      <w:r w:rsidRPr="001F4C80">
        <w:rPr>
          <w:rFonts w:ascii="Arial" w:hAnsi="Arial" w:cs="Arial"/>
        </w:rPr>
        <w:t xml:space="preserve">Além disso, técnicas de </w:t>
      </w:r>
      <w:r w:rsidRPr="001F4C80">
        <w:rPr>
          <w:rFonts w:ascii="Arial" w:hAnsi="Arial" w:cs="Arial"/>
          <w:b/>
          <w:bCs/>
        </w:rPr>
        <w:t>geração procedural</w:t>
      </w:r>
      <w:r w:rsidRPr="001F4C80">
        <w:rPr>
          <w:rFonts w:ascii="Arial" w:hAnsi="Arial" w:cs="Arial"/>
        </w:rPr>
        <w:t xml:space="preserve"> têm sido combinadas com IA para criar músicas adaptativas em contextos dinâmicos, como jogos e trilhas sonoras interativas. Em jogos, por exemplo, a trilha sonora pode se adaptar em tempo real às ações do jogador, proporcionando uma experiência imersiva e personalizada. Um estudo de Lin et al. (2023) investigou o uso de GANs e redes de atenção para criar trilhas sonoras que respondem ao ambiente de jogo, ajustando a música conforme o cenário muda. Esse tipo de aplicação tem grande potencial em contextos interativos, permitindo uma criação musical que se adapta a diferentes ambientes e intensidades de ação, enriquecendo a experiência do usuário (Lin et al., 2023).</w:t>
      </w:r>
    </w:p>
    <w:p w14:paraId="24779769" w14:textId="77777777" w:rsidR="00142CE5" w:rsidRDefault="00142CE5" w:rsidP="00142CE5">
      <w:pPr>
        <w:spacing w:line="360" w:lineRule="auto"/>
        <w:jc w:val="both"/>
        <w:rPr>
          <w:rFonts w:ascii="Arial" w:hAnsi="Arial" w:cs="Arial"/>
        </w:rPr>
      </w:pPr>
    </w:p>
    <w:p w14:paraId="65472814" w14:textId="77777777" w:rsidR="001F4C80" w:rsidRDefault="001F4C80" w:rsidP="00142CE5">
      <w:pPr>
        <w:spacing w:line="360" w:lineRule="auto"/>
        <w:jc w:val="both"/>
        <w:rPr>
          <w:rFonts w:ascii="Arial" w:hAnsi="Arial" w:cs="Arial"/>
        </w:rPr>
      </w:pPr>
    </w:p>
    <w:p w14:paraId="3323AFCE" w14:textId="77777777" w:rsidR="001F4C80" w:rsidRDefault="001F4C80" w:rsidP="00142CE5">
      <w:pPr>
        <w:spacing w:line="360" w:lineRule="auto"/>
        <w:jc w:val="both"/>
        <w:rPr>
          <w:rFonts w:ascii="Arial" w:hAnsi="Arial" w:cs="Arial"/>
        </w:rPr>
      </w:pPr>
    </w:p>
    <w:p w14:paraId="04E99C0B" w14:textId="77777777" w:rsidR="001F4C80" w:rsidRDefault="001F4C80" w:rsidP="00142CE5">
      <w:pPr>
        <w:spacing w:line="360" w:lineRule="auto"/>
        <w:jc w:val="both"/>
        <w:rPr>
          <w:rFonts w:ascii="Arial" w:hAnsi="Arial" w:cs="Arial"/>
        </w:rPr>
      </w:pPr>
    </w:p>
    <w:p w14:paraId="4A1CADDE" w14:textId="77777777" w:rsidR="001F4C80" w:rsidRDefault="001F4C80" w:rsidP="00142CE5">
      <w:pPr>
        <w:spacing w:line="360" w:lineRule="auto"/>
        <w:jc w:val="both"/>
        <w:rPr>
          <w:rFonts w:ascii="Arial" w:hAnsi="Arial" w:cs="Arial"/>
        </w:rPr>
      </w:pPr>
    </w:p>
    <w:p w14:paraId="430A02A7" w14:textId="77777777" w:rsidR="001F4C80" w:rsidRDefault="001F4C80" w:rsidP="00142CE5">
      <w:pPr>
        <w:spacing w:line="360" w:lineRule="auto"/>
        <w:jc w:val="both"/>
        <w:rPr>
          <w:rFonts w:ascii="Arial" w:hAnsi="Arial" w:cs="Arial"/>
        </w:rPr>
      </w:pPr>
    </w:p>
    <w:p w14:paraId="1875E18F" w14:textId="77777777" w:rsidR="001F4C80" w:rsidRDefault="001F4C80" w:rsidP="00142CE5">
      <w:pPr>
        <w:spacing w:line="360" w:lineRule="auto"/>
        <w:jc w:val="both"/>
        <w:rPr>
          <w:rFonts w:ascii="Arial" w:hAnsi="Arial" w:cs="Arial"/>
        </w:rPr>
      </w:pPr>
    </w:p>
    <w:p w14:paraId="2691998B" w14:textId="77777777" w:rsidR="001F4C80" w:rsidRDefault="001F4C80" w:rsidP="00142CE5">
      <w:pPr>
        <w:spacing w:line="360" w:lineRule="auto"/>
        <w:jc w:val="both"/>
        <w:rPr>
          <w:rFonts w:ascii="Arial" w:hAnsi="Arial" w:cs="Arial"/>
        </w:rPr>
      </w:pPr>
    </w:p>
    <w:p w14:paraId="5DD2CC93" w14:textId="77777777" w:rsidR="001F4C80" w:rsidRDefault="001F4C80" w:rsidP="00142CE5">
      <w:pPr>
        <w:spacing w:line="360" w:lineRule="auto"/>
        <w:jc w:val="both"/>
        <w:rPr>
          <w:rFonts w:ascii="Arial" w:hAnsi="Arial" w:cs="Arial"/>
        </w:rPr>
      </w:pPr>
    </w:p>
    <w:p w14:paraId="274B16E6" w14:textId="77777777" w:rsidR="001F4C80" w:rsidRDefault="001F4C80" w:rsidP="00142CE5">
      <w:pPr>
        <w:spacing w:line="360" w:lineRule="auto"/>
        <w:jc w:val="both"/>
        <w:rPr>
          <w:rFonts w:ascii="Arial" w:hAnsi="Arial" w:cs="Arial"/>
        </w:rPr>
      </w:pPr>
    </w:p>
    <w:p w14:paraId="31D2C667" w14:textId="77777777" w:rsidR="001F4C80" w:rsidRDefault="001F4C80" w:rsidP="00142CE5">
      <w:pPr>
        <w:spacing w:line="360" w:lineRule="auto"/>
        <w:jc w:val="both"/>
        <w:rPr>
          <w:rFonts w:ascii="Arial" w:hAnsi="Arial" w:cs="Arial"/>
        </w:rPr>
      </w:pPr>
    </w:p>
    <w:p w14:paraId="1A8B7FE9" w14:textId="77777777" w:rsidR="001F4C80" w:rsidRDefault="001F4C80" w:rsidP="00142CE5">
      <w:pPr>
        <w:spacing w:line="360" w:lineRule="auto"/>
        <w:jc w:val="both"/>
        <w:rPr>
          <w:rFonts w:ascii="Arial" w:hAnsi="Arial" w:cs="Arial"/>
        </w:rPr>
      </w:pPr>
    </w:p>
    <w:p w14:paraId="668C7DE3" w14:textId="6112A52B" w:rsidR="001F4C80" w:rsidRPr="001F4C80" w:rsidRDefault="001F4C80" w:rsidP="001F4C80">
      <w:pPr>
        <w:spacing w:line="360" w:lineRule="auto"/>
        <w:jc w:val="both"/>
        <w:rPr>
          <w:rFonts w:ascii="Arial" w:hAnsi="Arial" w:cs="Arial"/>
          <w:b/>
          <w:bCs/>
          <w:sz w:val="28"/>
          <w:szCs w:val="28"/>
          <w:u w:val="single"/>
        </w:rPr>
      </w:pPr>
      <w:r>
        <w:rPr>
          <w:rFonts w:ascii="Arial" w:hAnsi="Arial" w:cs="Arial"/>
          <w:b/>
          <w:bCs/>
          <w:sz w:val="28"/>
          <w:szCs w:val="28"/>
        </w:rPr>
        <w:lastRenderedPageBreak/>
        <w:t>7</w:t>
      </w:r>
      <w:r w:rsidRPr="00142CE5">
        <w:rPr>
          <w:rFonts w:ascii="Arial" w:hAnsi="Arial" w:cs="Arial"/>
          <w:b/>
          <w:bCs/>
          <w:sz w:val="28"/>
          <w:szCs w:val="28"/>
        </w:rPr>
        <w:t xml:space="preserve">. </w:t>
      </w:r>
      <w:r>
        <w:rPr>
          <w:rFonts w:ascii="Arial" w:hAnsi="Arial" w:cs="Arial"/>
          <w:b/>
          <w:bCs/>
          <w:sz w:val="28"/>
          <w:szCs w:val="28"/>
        </w:rPr>
        <w:t>Referências Bibliográficas</w:t>
      </w:r>
    </w:p>
    <w:p w14:paraId="34FD543B" w14:textId="21D4B821"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Goodfellow, I., Bengio, Y., &amp; Courville, A. (2016). </w:t>
      </w:r>
      <w:r w:rsidRPr="001B0206">
        <w:rPr>
          <w:rFonts w:ascii="Arial" w:hAnsi="Arial" w:cs="Arial"/>
          <w:bCs/>
          <w:i/>
          <w:iCs/>
          <w:lang w:val="en-US"/>
        </w:rPr>
        <w:t>Deep Learning.</w:t>
      </w:r>
      <w:r w:rsidRPr="001B0206">
        <w:rPr>
          <w:rFonts w:ascii="Arial" w:hAnsi="Arial" w:cs="Arial"/>
          <w:bCs/>
          <w:lang w:val="en-US"/>
        </w:rPr>
        <w:t xml:space="preserve"> MIT Press.</w:t>
      </w:r>
    </w:p>
    <w:p w14:paraId="75952C94" w14:textId="78A8864D" w:rsidR="001B0206" w:rsidRPr="001B0206" w:rsidRDefault="001B0206" w:rsidP="001B0206">
      <w:pPr>
        <w:pStyle w:val="PargrafodaLista"/>
        <w:numPr>
          <w:ilvl w:val="0"/>
          <w:numId w:val="16"/>
        </w:numPr>
        <w:spacing w:line="360" w:lineRule="auto"/>
        <w:jc w:val="both"/>
        <w:rPr>
          <w:rFonts w:ascii="Arial" w:hAnsi="Arial" w:cs="Arial"/>
          <w:bCs/>
        </w:rPr>
      </w:pPr>
      <w:r w:rsidRPr="001B0206">
        <w:rPr>
          <w:rFonts w:ascii="Arial" w:hAnsi="Arial" w:cs="Arial"/>
          <w:bCs/>
          <w:lang w:val="en-US"/>
        </w:rPr>
        <w:t xml:space="preserve">Hochreiter, S., &amp; Schmidhuber, J. (1997). </w:t>
      </w:r>
      <w:r w:rsidRPr="001B0206">
        <w:rPr>
          <w:rFonts w:ascii="Arial" w:hAnsi="Arial" w:cs="Arial"/>
          <w:bCs/>
          <w:i/>
          <w:iCs/>
          <w:lang w:val="en-US"/>
        </w:rPr>
        <w:t>Long Short-Term Memory.</w:t>
      </w:r>
      <w:r w:rsidRPr="001B0206">
        <w:rPr>
          <w:rFonts w:ascii="Arial" w:hAnsi="Arial" w:cs="Arial"/>
          <w:bCs/>
          <w:lang w:val="en-US"/>
        </w:rPr>
        <w:t xml:space="preserve"> </w:t>
      </w:r>
      <w:r w:rsidRPr="001B0206">
        <w:rPr>
          <w:rFonts w:ascii="Arial" w:hAnsi="Arial" w:cs="Arial"/>
          <w:bCs/>
        </w:rPr>
        <w:t>Neural Computation, 9(8), 1735-1780.</w:t>
      </w:r>
    </w:p>
    <w:p w14:paraId="76DC1F1A" w14:textId="39FDB968" w:rsidR="001B0206" w:rsidRPr="001B0206" w:rsidRDefault="001B0206" w:rsidP="001B0206">
      <w:pPr>
        <w:pStyle w:val="PargrafodaLista"/>
        <w:numPr>
          <w:ilvl w:val="0"/>
          <w:numId w:val="16"/>
        </w:numPr>
        <w:spacing w:line="360" w:lineRule="auto"/>
        <w:jc w:val="both"/>
        <w:rPr>
          <w:rFonts w:ascii="Arial" w:hAnsi="Arial" w:cs="Arial"/>
          <w:bCs/>
        </w:rPr>
      </w:pPr>
      <w:r w:rsidRPr="001B0206">
        <w:rPr>
          <w:rFonts w:ascii="Arial" w:hAnsi="Arial" w:cs="Arial"/>
          <w:bCs/>
          <w:lang w:val="en-US"/>
        </w:rPr>
        <w:t xml:space="preserve"> Vaswani, A., Shazeer, N., Parmar, N., Uszkoreit, J., Jones, L., Gomez, A. N., Kaiser, Ł., &amp; Polosukhin, I. (2017). </w:t>
      </w:r>
      <w:r w:rsidRPr="001B0206">
        <w:rPr>
          <w:rFonts w:ascii="Arial" w:hAnsi="Arial" w:cs="Arial"/>
          <w:bCs/>
          <w:i/>
          <w:iCs/>
          <w:lang w:val="en-US"/>
        </w:rPr>
        <w:t>Attention Is All You Need.</w:t>
      </w:r>
      <w:r w:rsidRPr="001B0206">
        <w:rPr>
          <w:rFonts w:ascii="Arial" w:hAnsi="Arial" w:cs="Arial"/>
          <w:bCs/>
          <w:lang w:val="en-US"/>
        </w:rPr>
        <w:t xml:space="preserve"> </w:t>
      </w:r>
      <w:r w:rsidRPr="001B0206">
        <w:rPr>
          <w:rFonts w:ascii="Arial" w:hAnsi="Arial" w:cs="Arial"/>
          <w:bCs/>
        </w:rPr>
        <w:t xml:space="preserve">In </w:t>
      </w:r>
      <w:r w:rsidRPr="001B0206">
        <w:rPr>
          <w:rFonts w:ascii="Arial" w:hAnsi="Arial" w:cs="Arial"/>
          <w:bCs/>
          <w:i/>
          <w:iCs/>
        </w:rPr>
        <w:t>Advances in Neural Information Processing Systems</w:t>
      </w:r>
      <w:r w:rsidRPr="001B0206">
        <w:rPr>
          <w:rFonts w:ascii="Arial" w:hAnsi="Arial" w:cs="Arial"/>
          <w:bCs/>
        </w:rPr>
        <w:t>, 5998-6008.</w:t>
      </w:r>
    </w:p>
    <w:p w14:paraId="75A213AA" w14:textId="18C6C107" w:rsidR="001B0206" w:rsidRPr="001B0206" w:rsidRDefault="001B0206" w:rsidP="001B0206">
      <w:pPr>
        <w:pStyle w:val="PargrafodaLista"/>
        <w:numPr>
          <w:ilvl w:val="0"/>
          <w:numId w:val="16"/>
        </w:numPr>
        <w:spacing w:line="360" w:lineRule="auto"/>
        <w:jc w:val="both"/>
        <w:rPr>
          <w:rFonts w:ascii="Arial" w:hAnsi="Arial" w:cs="Arial"/>
          <w:bCs/>
        </w:rPr>
      </w:pPr>
      <w:r w:rsidRPr="001B0206">
        <w:rPr>
          <w:rFonts w:ascii="Arial" w:hAnsi="Arial" w:cs="Arial"/>
          <w:bCs/>
          <w:lang w:val="en-US"/>
        </w:rPr>
        <w:t xml:space="preserve">Yang, L.-C., Chou, S.-Y., &amp; Yang, Y.-H. (2019). </w:t>
      </w:r>
      <w:r w:rsidRPr="001B0206">
        <w:rPr>
          <w:rFonts w:ascii="Arial" w:hAnsi="Arial" w:cs="Arial"/>
          <w:bCs/>
          <w:i/>
          <w:iCs/>
          <w:lang w:val="en-US"/>
        </w:rPr>
        <w:t>MuseGAN: Multi-track Sequential Generative Adversarial Networks for Symbolic Music Generation and Accompaniment.</w:t>
      </w:r>
      <w:r w:rsidRPr="001B0206">
        <w:rPr>
          <w:rFonts w:ascii="Arial" w:hAnsi="Arial" w:cs="Arial"/>
          <w:bCs/>
          <w:lang w:val="en-US"/>
        </w:rPr>
        <w:t xml:space="preserve"> </w:t>
      </w:r>
      <w:r w:rsidRPr="001B0206">
        <w:rPr>
          <w:rFonts w:ascii="Arial" w:hAnsi="Arial" w:cs="Arial"/>
          <w:bCs/>
        </w:rPr>
        <w:t>Proceedings of the AAAI Conference on Artificial Intelligence, 32(1).</w:t>
      </w:r>
    </w:p>
    <w:p w14:paraId="65D95E43" w14:textId="04754351"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Dong, H.-W., Hsiao, W.-Y., Yang, L.-C., &amp; Yang, Y.-H. (2018). </w:t>
      </w:r>
      <w:r w:rsidRPr="001B0206">
        <w:rPr>
          <w:rFonts w:ascii="Arial" w:hAnsi="Arial" w:cs="Arial"/>
          <w:bCs/>
          <w:i/>
          <w:iCs/>
          <w:lang w:val="en-US"/>
        </w:rPr>
        <w:t>MuseGAN: Symbolic-domain music generation with generative adversarial networks.</w:t>
      </w:r>
      <w:r w:rsidRPr="001B0206">
        <w:rPr>
          <w:rFonts w:ascii="Arial" w:hAnsi="Arial" w:cs="Arial"/>
          <w:bCs/>
          <w:lang w:val="en-US"/>
        </w:rPr>
        <w:t xml:space="preserve"> IEEE International Conference on Acoustics, Speech and Signal Processing (ICASSP).</w:t>
      </w:r>
    </w:p>
    <w:p w14:paraId="5F0213C5" w14:textId="76893BC8"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Huang, C.-Z. A., Vaswani, A., Uszkoreit, J., Shazeer, N., Simon, I., Hawthorne, C., Dai, A. M., Hoffman, M. D., &amp; Eck, D. (2019). </w:t>
      </w:r>
      <w:r w:rsidRPr="001B0206">
        <w:rPr>
          <w:rFonts w:ascii="Arial" w:hAnsi="Arial" w:cs="Arial"/>
          <w:bCs/>
          <w:i/>
          <w:iCs/>
          <w:lang w:val="en-US"/>
        </w:rPr>
        <w:t>Music Transformer: Generating Music with Long-Term Structure.</w:t>
      </w:r>
      <w:r w:rsidRPr="001B0206">
        <w:rPr>
          <w:rFonts w:ascii="Arial" w:hAnsi="Arial" w:cs="Arial"/>
          <w:bCs/>
          <w:lang w:val="en-US"/>
        </w:rPr>
        <w:t xml:space="preserve"> In </w:t>
      </w:r>
      <w:r w:rsidRPr="001B0206">
        <w:rPr>
          <w:rFonts w:ascii="Arial" w:hAnsi="Arial" w:cs="Arial"/>
          <w:bCs/>
          <w:i/>
          <w:iCs/>
          <w:lang w:val="en-US"/>
        </w:rPr>
        <w:t>International Conference on Learning Representations</w:t>
      </w:r>
      <w:r w:rsidRPr="001B0206">
        <w:rPr>
          <w:rFonts w:ascii="Arial" w:hAnsi="Arial" w:cs="Arial"/>
          <w:bCs/>
          <w:lang w:val="en-US"/>
        </w:rPr>
        <w:t>.</w:t>
      </w:r>
    </w:p>
    <w:p w14:paraId="6DBD47D4" w14:textId="5EC316F5" w:rsidR="001B0206" w:rsidRPr="001B0206" w:rsidRDefault="001B0206" w:rsidP="001B0206">
      <w:pPr>
        <w:pStyle w:val="PargrafodaLista"/>
        <w:numPr>
          <w:ilvl w:val="0"/>
          <w:numId w:val="16"/>
        </w:numPr>
        <w:spacing w:line="360" w:lineRule="auto"/>
        <w:jc w:val="both"/>
        <w:rPr>
          <w:rFonts w:ascii="Arial" w:hAnsi="Arial" w:cs="Arial"/>
          <w:bCs/>
        </w:rPr>
      </w:pPr>
      <w:r w:rsidRPr="001B0206">
        <w:rPr>
          <w:rFonts w:ascii="Arial" w:hAnsi="Arial" w:cs="Arial"/>
          <w:bCs/>
          <w:lang w:val="en-US"/>
        </w:rPr>
        <w:t xml:space="preserve">Roberts, A., Engel, J., Raffel, C., Hawthorne, C., &amp; Eck, D. (2018). </w:t>
      </w:r>
      <w:r w:rsidRPr="001B0206">
        <w:rPr>
          <w:rFonts w:ascii="Arial" w:hAnsi="Arial" w:cs="Arial"/>
          <w:bCs/>
          <w:i/>
          <w:iCs/>
          <w:lang w:val="en-US"/>
        </w:rPr>
        <w:t>MusicVAE: Creating a Palette for Musical Scores with Variational Autoencoders.</w:t>
      </w:r>
      <w:r w:rsidRPr="001B0206">
        <w:rPr>
          <w:rFonts w:ascii="Arial" w:hAnsi="Arial" w:cs="Arial"/>
          <w:bCs/>
          <w:lang w:val="en-US"/>
        </w:rPr>
        <w:t xml:space="preserve"> </w:t>
      </w:r>
      <w:r w:rsidRPr="001B0206">
        <w:rPr>
          <w:rFonts w:ascii="Arial" w:hAnsi="Arial" w:cs="Arial"/>
          <w:bCs/>
        </w:rPr>
        <w:t xml:space="preserve">In </w:t>
      </w:r>
      <w:r w:rsidRPr="001B0206">
        <w:rPr>
          <w:rFonts w:ascii="Arial" w:hAnsi="Arial" w:cs="Arial"/>
          <w:bCs/>
          <w:i/>
          <w:iCs/>
        </w:rPr>
        <w:t>International Society for Music Information Retrieval Conference.</w:t>
      </w:r>
    </w:p>
    <w:p w14:paraId="11797300" w14:textId="20687484" w:rsidR="001B0206" w:rsidRPr="001B0206" w:rsidRDefault="001B0206" w:rsidP="001B0206">
      <w:pPr>
        <w:pStyle w:val="PargrafodaLista"/>
        <w:numPr>
          <w:ilvl w:val="0"/>
          <w:numId w:val="16"/>
        </w:numPr>
        <w:spacing w:line="360" w:lineRule="auto"/>
        <w:jc w:val="both"/>
        <w:rPr>
          <w:rFonts w:ascii="Arial" w:hAnsi="Arial" w:cs="Arial"/>
          <w:bCs/>
        </w:rPr>
      </w:pPr>
      <w:r w:rsidRPr="001B0206">
        <w:rPr>
          <w:rFonts w:ascii="Arial" w:hAnsi="Arial" w:cs="Arial"/>
          <w:bCs/>
          <w:lang w:val="en-US"/>
        </w:rPr>
        <w:t xml:space="preserve">Lin, Y., Liu, Z., &amp; Sun, M. (2023). </w:t>
      </w:r>
      <w:r w:rsidRPr="001B0206">
        <w:rPr>
          <w:rFonts w:ascii="Arial" w:hAnsi="Arial" w:cs="Arial"/>
          <w:bCs/>
          <w:i/>
          <w:iCs/>
          <w:lang w:val="en-US"/>
        </w:rPr>
        <w:t>Adaptive Music Generation in Games Using GANs and Attention Networks.</w:t>
      </w:r>
      <w:r w:rsidRPr="001B0206">
        <w:rPr>
          <w:rFonts w:ascii="Arial" w:hAnsi="Arial" w:cs="Arial"/>
          <w:bCs/>
          <w:lang w:val="en-US"/>
        </w:rPr>
        <w:t xml:space="preserve"> </w:t>
      </w:r>
      <w:r w:rsidRPr="001B0206">
        <w:rPr>
          <w:rFonts w:ascii="Arial" w:hAnsi="Arial" w:cs="Arial"/>
          <w:bCs/>
        </w:rPr>
        <w:t>Journal of Game Development Research, 15(3), 113-129.</w:t>
      </w:r>
    </w:p>
    <w:p w14:paraId="7B3D7886" w14:textId="2BB7B4FF"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Huang, X., &amp; Wu, Y. (2022). </w:t>
      </w:r>
      <w:r w:rsidRPr="001B0206">
        <w:rPr>
          <w:rFonts w:ascii="Arial" w:hAnsi="Arial" w:cs="Arial"/>
          <w:bCs/>
          <w:i/>
          <w:iCs/>
          <w:lang w:val="en-US"/>
        </w:rPr>
        <w:t>Enhancing Musical Quality with Deep Learning Models.</w:t>
      </w:r>
      <w:r w:rsidRPr="001B0206">
        <w:rPr>
          <w:rFonts w:ascii="Arial" w:hAnsi="Arial" w:cs="Arial"/>
          <w:bCs/>
          <w:lang w:val="en-US"/>
        </w:rPr>
        <w:t xml:space="preserve"> Proceedings of the International Conference on Artificial Intelligence in Music.</w:t>
      </w:r>
    </w:p>
    <w:p w14:paraId="0045AF5C" w14:textId="507E321C"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lastRenderedPageBreak/>
        <w:t xml:space="preserve">Abadi, M., et al. (2016). </w:t>
      </w:r>
      <w:r w:rsidRPr="001B0206">
        <w:rPr>
          <w:rFonts w:ascii="Arial" w:hAnsi="Arial" w:cs="Arial"/>
          <w:bCs/>
          <w:i/>
          <w:iCs/>
          <w:lang w:val="en-US"/>
        </w:rPr>
        <w:t>TensorFlow: A System for Large-Scale Machine Learning.</w:t>
      </w:r>
      <w:r w:rsidRPr="001B0206">
        <w:rPr>
          <w:rFonts w:ascii="Arial" w:hAnsi="Arial" w:cs="Arial"/>
          <w:bCs/>
          <w:lang w:val="en-US"/>
        </w:rPr>
        <w:t xml:space="preserve"> In </w:t>
      </w:r>
      <w:r w:rsidRPr="001B0206">
        <w:rPr>
          <w:rFonts w:ascii="Arial" w:hAnsi="Arial" w:cs="Arial"/>
          <w:bCs/>
          <w:i/>
          <w:iCs/>
          <w:lang w:val="en-US"/>
        </w:rPr>
        <w:t>Proceedings of the 12th USENIX Symposium on Operating Systems Design and Implementation</w:t>
      </w:r>
      <w:r w:rsidRPr="001B0206">
        <w:rPr>
          <w:rFonts w:ascii="Arial" w:hAnsi="Arial" w:cs="Arial"/>
          <w:bCs/>
          <w:lang w:val="en-US"/>
        </w:rPr>
        <w:t xml:space="preserve"> (OSDI), 265-283.</w:t>
      </w:r>
    </w:p>
    <w:p w14:paraId="0C650782" w14:textId="7AB63C74" w:rsidR="001B0206" w:rsidRPr="001B0206" w:rsidRDefault="001B0206" w:rsidP="001B0206">
      <w:pPr>
        <w:pStyle w:val="PargrafodaLista"/>
        <w:numPr>
          <w:ilvl w:val="0"/>
          <w:numId w:val="16"/>
        </w:numPr>
        <w:spacing w:line="360" w:lineRule="auto"/>
        <w:jc w:val="both"/>
        <w:rPr>
          <w:rFonts w:ascii="Arial" w:hAnsi="Arial" w:cs="Arial"/>
          <w:bCs/>
        </w:rPr>
      </w:pPr>
      <w:r w:rsidRPr="001B0206">
        <w:rPr>
          <w:rFonts w:ascii="Arial" w:hAnsi="Arial" w:cs="Arial"/>
          <w:bCs/>
          <w:lang w:val="en-US"/>
        </w:rPr>
        <w:t xml:space="preserve">Briot, J.-P., Hadjeres, G., &amp; Pachet, F.-D. (2020). </w:t>
      </w:r>
      <w:r w:rsidRPr="001B0206">
        <w:rPr>
          <w:rFonts w:ascii="Arial" w:hAnsi="Arial" w:cs="Arial"/>
          <w:bCs/>
          <w:i/>
          <w:iCs/>
          <w:lang w:val="en-US"/>
        </w:rPr>
        <w:t>Deep Learning Techniques for Music Generation.</w:t>
      </w:r>
      <w:r w:rsidRPr="001B0206">
        <w:rPr>
          <w:rFonts w:ascii="Arial" w:hAnsi="Arial" w:cs="Arial"/>
          <w:bCs/>
          <w:lang w:val="en-US"/>
        </w:rPr>
        <w:t xml:space="preserve"> </w:t>
      </w:r>
      <w:r w:rsidRPr="001B0206">
        <w:rPr>
          <w:rFonts w:ascii="Arial" w:hAnsi="Arial" w:cs="Arial"/>
          <w:bCs/>
        </w:rPr>
        <w:t>Springer.</w:t>
      </w:r>
    </w:p>
    <w:p w14:paraId="1ADDCAB7" w14:textId="126F4BC3"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Dhariwal, P., Jun, H., Payne, C., Kim, J. W., Radford, A., &amp; Amodei, D. (2020). </w:t>
      </w:r>
      <w:r w:rsidRPr="001B0206">
        <w:rPr>
          <w:rFonts w:ascii="Arial" w:hAnsi="Arial" w:cs="Arial"/>
          <w:bCs/>
          <w:i/>
          <w:iCs/>
          <w:lang w:val="en-US"/>
        </w:rPr>
        <w:t>Jukebox: A Generative Model for Music.</w:t>
      </w:r>
      <w:r w:rsidRPr="001B0206">
        <w:rPr>
          <w:rFonts w:ascii="Arial" w:hAnsi="Arial" w:cs="Arial"/>
          <w:bCs/>
          <w:lang w:val="en-US"/>
        </w:rPr>
        <w:t xml:space="preserve"> OpenAI.</w:t>
      </w:r>
    </w:p>
    <w:p w14:paraId="49B69115" w14:textId="7AACF3B2"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Huang, A., Cooijmans, T., Roberts, A., Courville, A., &amp; Eck, D. (2017). </w:t>
      </w:r>
      <w:r w:rsidRPr="001B0206">
        <w:rPr>
          <w:rFonts w:ascii="Arial" w:hAnsi="Arial" w:cs="Arial"/>
          <w:bCs/>
          <w:i/>
          <w:iCs/>
          <w:lang w:val="en-US"/>
        </w:rPr>
        <w:t>Counterpoint by Convolution.</w:t>
      </w:r>
      <w:r w:rsidRPr="001B0206">
        <w:rPr>
          <w:rFonts w:ascii="Arial" w:hAnsi="Arial" w:cs="Arial"/>
          <w:bCs/>
          <w:lang w:val="en-US"/>
        </w:rPr>
        <w:t xml:space="preserve"> arXiv preprint arXiv:1710.08300.</w:t>
      </w:r>
    </w:p>
    <w:p w14:paraId="7BE8AF93" w14:textId="697EF2F5"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Boulanger-Lewandowski, N., Bengio, Y., &amp; Vincent, P. (2012). </w:t>
      </w:r>
      <w:r w:rsidRPr="001B0206">
        <w:rPr>
          <w:rFonts w:ascii="Arial" w:hAnsi="Arial" w:cs="Arial"/>
          <w:bCs/>
          <w:i/>
          <w:iCs/>
          <w:lang w:val="en-US"/>
        </w:rPr>
        <w:t>Modeling Temporal Dependencies in High-Dimensional Sequences: Application to Polyphonic Music Generation and Transcription.</w:t>
      </w:r>
      <w:r w:rsidRPr="001B0206">
        <w:rPr>
          <w:rFonts w:ascii="Arial" w:hAnsi="Arial" w:cs="Arial"/>
          <w:bCs/>
          <w:lang w:val="en-US"/>
        </w:rPr>
        <w:t xml:space="preserve"> In </w:t>
      </w:r>
      <w:r w:rsidRPr="001B0206">
        <w:rPr>
          <w:rFonts w:ascii="Arial" w:hAnsi="Arial" w:cs="Arial"/>
          <w:bCs/>
          <w:i/>
          <w:iCs/>
          <w:lang w:val="en-US"/>
        </w:rPr>
        <w:t>Proceedings of the 29th International Conference on Machine Learning</w:t>
      </w:r>
      <w:r w:rsidRPr="001B0206">
        <w:rPr>
          <w:rFonts w:ascii="Arial" w:hAnsi="Arial" w:cs="Arial"/>
          <w:bCs/>
          <w:lang w:val="en-US"/>
        </w:rPr>
        <w:t>.</w:t>
      </w:r>
    </w:p>
    <w:p w14:paraId="28A493F0" w14:textId="0A0996B2"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rPr>
        <w:t xml:space="preserve">Sturm, B. L., Santos, J. F., Ben-Tal, O., &amp; Korshunova, I. (2016). </w:t>
      </w:r>
      <w:r w:rsidRPr="001B0206">
        <w:rPr>
          <w:rFonts w:ascii="Arial" w:hAnsi="Arial" w:cs="Arial"/>
          <w:bCs/>
          <w:i/>
          <w:iCs/>
          <w:lang w:val="en-US"/>
        </w:rPr>
        <w:t>Music Transcription Modelling and Composition Using Deep Learning.</w:t>
      </w:r>
      <w:r w:rsidRPr="001B0206">
        <w:rPr>
          <w:rFonts w:ascii="Arial" w:hAnsi="Arial" w:cs="Arial"/>
          <w:bCs/>
          <w:lang w:val="en-US"/>
        </w:rPr>
        <w:t xml:space="preserve"> In </w:t>
      </w:r>
      <w:r w:rsidRPr="001B0206">
        <w:rPr>
          <w:rFonts w:ascii="Arial" w:hAnsi="Arial" w:cs="Arial"/>
          <w:bCs/>
          <w:i/>
          <w:iCs/>
          <w:lang w:val="en-US"/>
        </w:rPr>
        <w:t>Proceedings of the 1st Conference on Computer Simulation of Musical Creativity</w:t>
      </w:r>
      <w:r w:rsidRPr="001B0206">
        <w:rPr>
          <w:rFonts w:ascii="Arial" w:hAnsi="Arial" w:cs="Arial"/>
          <w:bCs/>
          <w:lang w:val="en-US"/>
        </w:rPr>
        <w:t>.</w:t>
      </w:r>
    </w:p>
    <w:p w14:paraId="4CCC29A4" w14:textId="780EA713" w:rsidR="001B0206" w:rsidRPr="001B0206" w:rsidRDefault="001B0206" w:rsidP="001B0206">
      <w:pPr>
        <w:pStyle w:val="PargrafodaLista"/>
        <w:numPr>
          <w:ilvl w:val="0"/>
          <w:numId w:val="16"/>
        </w:numPr>
        <w:spacing w:line="360" w:lineRule="auto"/>
        <w:jc w:val="both"/>
        <w:rPr>
          <w:rFonts w:ascii="Arial" w:hAnsi="Arial" w:cs="Arial"/>
          <w:bCs/>
        </w:rPr>
      </w:pPr>
      <w:r w:rsidRPr="001B0206">
        <w:rPr>
          <w:rFonts w:ascii="Arial" w:hAnsi="Arial" w:cs="Arial"/>
          <w:bCs/>
          <w:lang w:val="en-US"/>
        </w:rPr>
        <w:t xml:space="preserve">Yang, L.-C., &amp; Lerch, A. (2018). </w:t>
      </w:r>
      <w:r w:rsidRPr="001B0206">
        <w:rPr>
          <w:rFonts w:ascii="Arial" w:hAnsi="Arial" w:cs="Arial"/>
          <w:bCs/>
          <w:i/>
          <w:iCs/>
          <w:lang w:val="en-US"/>
        </w:rPr>
        <w:t>On the Evaluation of Generative Models in Music.</w:t>
      </w:r>
      <w:r w:rsidRPr="001B0206">
        <w:rPr>
          <w:rFonts w:ascii="Arial" w:hAnsi="Arial" w:cs="Arial"/>
          <w:bCs/>
          <w:lang w:val="en-US"/>
        </w:rPr>
        <w:t xml:space="preserve"> </w:t>
      </w:r>
      <w:r w:rsidRPr="001B0206">
        <w:rPr>
          <w:rFonts w:ascii="Arial" w:hAnsi="Arial" w:cs="Arial"/>
          <w:bCs/>
        </w:rPr>
        <w:t>Neural Computing and Applications, 32, 10833–10844.</w:t>
      </w:r>
    </w:p>
    <w:p w14:paraId="4F664F0B" w14:textId="6C50A3B3"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rPr>
        <w:t xml:space="preserve">Choi, K., Fazekas, G., Sandler, M., &amp; Cho, K. (2017). </w:t>
      </w:r>
      <w:r w:rsidRPr="001B0206">
        <w:rPr>
          <w:rFonts w:ascii="Arial" w:hAnsi="Arial" w:cs="Arial"/>
          <w:bCs/>
          <w:i/>
          <w:iCs/>
          <w:lang w:val="en-US"/>
        </w:rPr>
        <w:t>Convolutional Recurrent Neural Networks for Music Classification.</w:t>
      </w:r>
      <w:r w:rsidRPr="001B0206">
        <w:rPr>
          <w:rFonts w:ascii="Arial" w:hAnsi="Arial" w:cs="Arial"/>
          <w:bCs/>
          <w:lang w:val="en-US"/>
        </w:rPr>
        <w:t xml:space="preserve"> In </w:t>
      </w:r>
      <w:r w:rsidRPr="001B0206">
        <w:rPr>
          <w:rFonts w:ascii="Arial" w:hAnsi="Arial" w:cs="Arial"/>
          <w:bCs/>
          <w:i/>
          <w:iCs/>
          <w:lang w:val="en-US"/>
        </w:rPr>
        <w:t>Proceedings of the IEEE International Conference on Acoustics, Speech and Signal Processing (ICASSP)</w:t>
      </w:r>
      <w:r w:rsidRPr="001B0206">
        <w:rPr>
          <w:rFonts w:ascii="Arial" w:hAnsi="Arial" w:cs="Arial"/>
          <w:bCs/>
          <w:lang w:val="en-US"/>
        </w:rPr>
        <w:t>.</w:t>
      </w:r>
    </w:p>
    <w:p w14:paraId="22F34A5D" w14:textId="7CAE3C11"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Hadjeres, G., Pachet, F. D., &amp; Nielsen, F. (2017). </w:t>
      </w:r>
      <w:r w:rsidRPr="001B0206">
        <w:rPr>
          <w:rFonts w:ascii="Arial" w:hAnsi="Arial" w:cs="Arial"/>
          <w:bCs/>
          <w:i/>
          <w:iCs/>
          <w:lang w:val="en-US"/>
        </w:rPr>
        <w:t>DeepBach: a Steerable Model for Bach Chorales Generation.</w:t>
      </w:r>
      <w:r w:rsidRPr="001B0206">
        <w:rPr>
          <w:rFonts w:ascii="Arial" w:hAnsi="Arial" w:cs="Arial"/>
          <w:bCs/>
          <w:lang w:val="en-US"/>
        </w:rPr>
        <w:t xml:space="preserve"> In </w:t>
      </w:r>
      <w:r w:rsidRPr="001B0206">
        <w:rPr>
          <w:rFonts w:ascii="Arial" w:hAnsi="Arial" w:cs="Arial"/>
          <w:bCs/>
          <w:i/>
          <w:iCs/>
          <w:lang w:val="en-US"/>
        </w:rPr>
        <w:t>Proceedings of the 34th International Conference on Machine Learning (ICML)</w:t>
      </w:r>
      <w:r w:rsidRPr="001B0206">
        <w:rPr>
          <w:rFonts w:ascii="Arial" w:hAnsi="Arial" w:cs="Arial"/>
          <w:bCs/>
          <w:lang w:val="en-US"/>
        </w:rPr>
        <w:t>.</w:t>
      </w:r>
    </w:p>
    <w:p w14:paraId="6A78A4CE" w14:textId="0A125843"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lang w:val="en-US"/>
        </w:rPr>
        <w:t xml:space="preserve">Sturm, B. L. (2018). </w:t>
      </w:r>
      <w:r w:rsidRPr="001B0206">
        <w:rPr>
          <w:rFonts w:ascii="Arial" w:hAnsi="Arial" w:cs="Arial"/>
          <w:bCs/>
          <w:i/>
          <w:iCs/>
          <w:lang w:val="en-US"/>
        </w:rPr>
        <w:t>What Do These Deep Representations Even Mean?</w:t>
      </w:r>
      <w:r w:rsidRPr="001B0206">
        <w:rPr>
          <w:rFonts w:ascii="Arial" w:hAnsi="Arial" w:cs="Arial"/>
          <w:bCs/>
          <w:lang w:val="en-US"/>
        </w:rPr>
        <w:t xml:space="preserve"> In </w:t>
      </w:r>
      <w:r w:rsidRPr="001B0206">
        <w:rPr>
          <w:rFonts w:ascii="Arial" w:hAnsi="Arial" w:cs="Arial"/>
          <w:bCs/>
          <w:i/>
          <w:iCs/>
          <w:lang w:val="en-US"/>
        </w:rPr>
        <w:t>Proceedings of the International Society for Music Information Retrieval Conference (ISMIR)</w:t>
      </w:r>
      <w:r w:rsidRPr="001B0206">
        <w:rPr>
          <w:rFonts w:ascii="Arial" w:hAnsi="Arial" w:cs="Arial"/>
          <w:bCs/>
          <w:lang w:val="en-US"/>
        </w:rPr>
        <w:t>.</w:t>
      </w:r>
    </w:p>
    <w:p w14:paraId="5AF90FB5" w14:textId="3F6AFA61" w:rsidR="001B0206" w:rsidRPr="001B0206" w:rsidRDefault="001B0206" w:rsidP="001B0206">
      <w:pPr>
        <w:pStyle w:val="PargrafodaLista"/>
        <w:numPr>
          <w:ilvl w:val="0"/>
          <w:numId w:val="16"/>
        </w:numPr>
        <w:spacing w:line="360" w:lineRule="auto"/>
        <w:jc w:val="both"/>
        <w:rPr>
          <w:rFonts w:ascii="Arial" w:hAnsi="Arial" w:cs="Arial"/>
          <w:bCs/>
          <w:lang w:val="en-US"/>
        </w:rPr>
      </w:pPr>
      <w:r w:rsidRPr="001B0206">
        <w:rPr>
          <w:rFonts w:ascii="Arial" w:hAnsi="Arial" w:cs="Arial"/>
          <w:bCs/>
        </w:rPr>
        <w:lastRenderedPageBreak/>
        <w:t xml:space="preserve">Hawthorne, C., et al. (2019). </w:t>
      </w:r>
      <w:r w:rsidRPr="001B0206">
        <w:rPr>
          <w:rFonts w:ascii="Arial" w:hAnsi="Arial" w:cs="Arial"/>
          <w:bCs/>
          <w:i/>
          <w:iCs/>
          <w:lang w:val="en-US"/>
        </w:rPr>
        <w:t>Enabling Factorized Piano Music Modeling and Generation with the MAESTRO Dataset.</w:t>
      </w:r>
      <w:r w:rsidRPr="001B0206">
        <w:rPr>
          <w:rFonts w:ascii="Arial" w:hAnsi="Arial" w:cs="Arial"/>
          <w:bCs/>
          <w:lang w:val="en-US"/>
        </w:rPr>
        <w:t xml:space="preserve"> In </w:t>
      </w:r>
      <w:r w:rsidRPr="001B0206">
        <w:rPr>
          <w:rFonts w:ascii="Arial" w:hAnsi="Arial" w:cs="Arial"/>
          <w:bCs/>
          <w:i/>
          <w:iCs/>
          <w:lang w:val="en-US"/>
        </w:rPr>
        <w:t>Proceedings of the International Conference on Learning Representations (ICLR)</w:t>
      </w:r>
      <w:r w:rsidRPr="001B0206">
        <w:rPr>
          <w:rFonts w:ascii="Arial" w:hAnsi="Arial" w:cs="Arial"/>
          <w:bCs/>
          <w:lang w:val="en-US"/>
        </w:rPr>
        <w:t>.</w:t>
      </w:r>
    </w:p>
    <w:p w14:paraId="12E83701" w14:textId="77777777" w:rsidR="00B25FE7" w:rsidRPr="001B0206" w:rsidRDefault="00B25FE7">
      <w:pPr>
        <w:rPr>
          <w:lang w:val="en-US"/>
        </w:rPr>
      </w:pPr>
    </w:p>
    <w:p w14:paraId="2AB0FA1F" w14:textId="77777777" w:rsidR="00B25FE7" w:rsidRPr="001B0206" w:rsidRDefault="00B25FE7">
      <w:pPr>
        <w:rPr>
          <w:lang w:val="en-US"/>
        </w:rPr>
      </w:pPr>
    </w:p>
    <w:p w14:paraId="3ADDBA5D" w14:textId="77777777" w:rsidR="00B25FE7" w:rsidRPr="001B0206" w:rsidRDefault="00B25FE7">
      <w:pPr>
        <w:rPr>
          <w:lang w:val="en-US"/>
        </w:rPr>
      </w:pPr>
    </w:p>
    <w:p w14:paraId="1B0B3E3C" w14:textId="77777777" w:rsidR="00B25FE7" w:rsidRPr="001B0206" w:rsidRDefault="00B25FE7">
      <w:pPr>
        <w:rPr>
          <w:lang w:val="en-US"/>
        </w:rPr>
      </w:pPr>
    </w:p>
    <w:p w14:paraId="77452E2A" w14:textId="77777777" w:rsidR="00B25FE7" w:rsidRPr="001B0206" w:rsidRDefault="00B25FE7">
      <w:pPr>
        <w:rPr>
          <w:lang w:val="en-US"/>
        </w:rPr>
      </w:pPr>
    </w:p>
    <w:p w14:paraId="574DABD7" w14:textId="77777777" w:rsidR="00B25FE7" w:rsidRPr="001B0206" w:rsidRDefault="00B25FE7">
      <w:pPr>
        <w:rPr>
          <w:lang w:val="en-US"/>
        </w:rPr>
      </w:pPr>
    </w:p>
    <w:p w14:paraId="233C667E" w14:textId="77777777" w:rsidR="00B25FE7" w:rsidRPr="001B0206" w:rsidRDefault="00B25FE7">
      <w:pPr>
        <w:rPr>
          <w:lang w:val="en-US"/>
        </w:rPr>
      </w:pPr>
    </w:p>
    <w:p w14:paraId="05A90EE9" w14:textId="77777777" w:rsidR="00B25FE7" w:rsidRPr="001B0206" w:rsidRDefault="00B25FE7">
      <w:pPr>
        <w:rPr>
          <w:lang w:val="en-US"/>
        </w:rPr>
      </w:pPr>
    </w:p>
    <w:p w14:paraId="417928B3" w14:textId="77777777" w:rsidR="00B25FE7" w:rsidRPr="001B0206" w:rsidRDefault="00B25FE7">
      <w:pPr>
        <w:rPr>
          <w:lang w:val="en-US"/>
        </w:rPr>
      </w:pPr>
    </w:p>
    <w:p w14:paraId="0DDF24CD" w14:textId="77777777" w:rsidR="00B25FE7" w:rsidRPr="001B0206" w:rsidRDefault="00B25FE7">
      <w:pPr>
        <w:rPr>
          <w:lang w:val="en-US"/>
        </w:rPr>
      </w:pPr>
    </w:p>
    <w:p w14:paraId="00F9366A" w14:textId="77777777" w:rsidR="00B25FE7" w:rsidRPr="001B0206" w:rsidRDefault="00B25FE7">
      <w:pPr>
        <w:rPr>
          <w:lang w:val="en-US"/>
        </w:rPr>
      </w:pPr>
    </w:p>
    <w:sectPr w:rsidR="00B25FE7" w:rsidRPr="001B0206" w:rsidSect="00436E8C">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01F37"/>
    <w:multiLevelType w:val="multilevel"/>
    <w:tmpl w:val="606C6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818AD"/>
    <w:multiLevelType w:val="multilevel"/>
    <w:tmpl w:val="C9DE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254B3"/>
    <w:multiLevelType w:val="multilevel"/>
    <w:tmpl w:val="4F865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B25C20"/>
    <w:multiLevelType w:val="hybridMultilevel"/>
    <w:tmpl w:val="E3A6F8EC"/>
    <w:lvl w:ilvl="0" w:tplc="0AB41148">
      <w:start w:val="1"/>
      <w:numFmt w:val="decimal"/>
      <w:lvlText w:val="%1."/>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56354AE"/>
    <w:multiLevelType w:val="multilevel"/>
    <w:tmpl w:val="9C365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BC33E2"/>
    <w:multiLevelType w:val="multilevel"/>
    <w:tmpl w:val="392CD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9B3EBF"/>
    <w:multiLevelType w:val="multilevel"/>
    <w:tmpl w:val="DEBE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51785"/>
    <w:multiLevelType w:val="multilevel"/>
    <w:tmpl w:val="ECE84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34633"/>
    <w:multiLevelType w:val="multilevel"/>
    <w:tmpl w:val="8ADC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04374"/>
    <w:multiLevelType w:val="multilevel"/>
    <w:tmpl w:val="E0941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FC210B"/>
    <w:multiLevelType w:val="multilevel"/>
    <w:tmpl w:val="CD723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5A3654"/>
    <w:multiLevelType w:val="multilevel"/>
    <w:tmpl w:val="F4482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111551"/>
    <w:multiLevelType w:val="multilevel"/>
    <w:tmpl w:val="0C0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35E4E"/>
    <w:multiLevelType w:val="multilevel"/>
    <w:tmpl w:val="225A3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54386"/>
    <w:multiLevelType w:val="multilevel"/>
    <w:tmpl w:val="5A480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F041D9"/>
    <w:multiLevelType w:val="hybridMultilevel"/>
    <w:tmpl w:val="12D00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1724">
    <w:abstractNumId w:val="15"/>
  </w:num>
  <w:num w:numId="2" w16cid:durableId="2018732008">
    <w:abstractNumId w:val="1"/>
  </w:num>
  <w:num w:numId="3" w16cid:durableId="796218332">
    <w:abstractNumId w:val="9"/>
  </w:num>
  <w:num w:numId="4" w16cid:durableId="64762002">
    <w:abstractNumId w:val="4"/>
  </w:num>
  <w:num w:numId="5" w16cid:durableId="786654605">
    <w:abstractNumId w:val="5"/>
  </w:num>
  <w:num w:numId="6" w16cid:durableId="1147630349">
    <w:abstractNumId w:val="10"/>
  </w:num>
  <w:num w:numId="7" w16cid:durableId="954024322">
    <w:abstractNumId w:val="0"/>
  </w:num>
  <w:num w:numId="8" w16cid:durableId="1073577075">
    <w:abstractNumId w:val="11"/>
  </w:num>
  <w:num w:numId="9" w16cid:durableId="1389106069">
    <w:abstractNumId w:val="2"/>
  </w:num>
  <w:num w:numId="10" w16cid:durableId="1778602267">
    <w:abstractNumId w:val="14"/>
  </w:num>
  <w:num w:numId="11" w16cid:durableId="1209026705">
    <w:abstractNumId w:val="12"/>
  </w:num>
  <w:num w:numId="12" w16cid:durableId="1482696417">
    <w:abstractNumId w:val="6"/>
  </w:num>
  <w:num w:numId="13" w16cid:durableId="748386416">
    <w:abstractNumId w:val="8"/>
  </w:num>
  <w:num w:numId="14" w16cid:durableId="1990085942">
    <w:abstractNumId w:val="7"/>
  </w:num>
  <w:num w:numId="15" w16cid:durableId="2077311349">
    <w:abstractNumId w:val="13"/>
  </w:num>
  <w:num w:numId="16" w16cid:durableId="1245184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E70B9"/>
    <w:rsid w:val="00031351"/>
    <w:rsid w:val="00102DC5"/>
    <w:rsid w:val="00142CE5"/>
    <w:rsid w:val="00186492"/>
    <w:rsid w:val="00187F0C"/>
    <w:rsid w:val="001B0206"/>
    <w:rsid w:val="001F4C80"/>
    <w:rsid w:val="00427F29"/>
    <w:rsid w:val="00436E8C"/>
    <w:rsid w:val="00493D55"/>
    <w:rsid w:val="00523867"/>
    <w:rsid w:val="00541F32"/>
    <w:rsid w:val="005D600A"/>
    <w:rsid w:val="006D1A6D"/>
    <w:rsid w:val="00752BF0"/>
    <w:rsid w:val="007664B6"/>
    <w:rsid w:val="00791F32"/>
    <w:rsid w:val="007A6152"/>
    <w:rsid w:val="0083601F"/>
    <w:rsid w:val="0084603A"/>
    <w:rsid w:val="008777B0"/>
    <w:rsid w:val="00887541"/>
    <w:rsid w:val="0089682C"/>
    <w:rsid w:val="008F53D0"/>
    <w:rsid w:val="008F72B5"/>
    <w:rsid w:val="0096497B"/>
    <w:rsid w:val="00992F5A"/>
    <w:rsid w:val="009D7ADA"/>
    <w:rsid w:val="00A04367"/>
    <w:rsid w:val="00AE70B9"/>
    <w:rsid w:val="00B11307"/>
    <w:rsid w:val="00B25FE7"/>
    <w:rsid w:val="00B60085"/>
    <w:rsid w:val="00C74F5C"/>
    <w:rsid w:val="00CC3938"/>
    <w:rsid w:val="00CF29C4"/>
    <w:rsid w:val="00D62802"/>
    <w:rsid w:val="00D92057"/>
    <w:rsid w:val="00DB51F2"/>
    <w:rsid w:val="00E81914"/>
    <w:rsid w:val="00E939C0"/>
    <w:rsid w:val="00F13A8A"/>
    <w:rsid w:val="00F7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0183"/>
  <w15:chartTrackingRefBased/>
  <w15:docId w15:val="{60041E65-4D36-4C93-8BDB-38FA0B6E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C80"/>
    <w:pPr>
      <w:spacing w:after="0" w:line="240" w:lineRule="auto"/>
    </w:pPr>
    <w:rPr>
      <w:rFonts w:ascii="Times New Roman" w:eastAsia="Times New Roman" w:hAnsi="Times New Roman" w:cs="Times New Roman"/>
      <w:kern w:val="0"/>
      <w:sz w:val="24"/>
      <w:szCs w:val="24"/>
      <w:lang w:val="pt-BR" w:eastAsia="pt-BR"/>
    </w:rPr>
  </w:style>
  <w:style w:type="paragraph" w:styleId="Ttulo1">
    <w:name w:val="heading 1"/>
    <w:basedOn w:val="Normal"/>
    <w:next w:val="Normal"/>
    <w:link w:val="Ttulo1Char"/>
    <w:uiPriority w:val="9"/>
    <w:qFormat/>
    <w:rsid w:val="00AE7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E7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E70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E70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E70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E70B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E70B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E70B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E70B9"/>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70B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E70B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E70B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E70B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E70B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E70B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E70B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E70B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E70B9"/>
    <w:rPr>
      <w:rFonts w:eastAsiaTheme="majorEastAsia" w:cstheme="majorBidi"/>
      <w:color w:val="272727" w:themeColor="text1" w:themeTint="D8"/>
    </w:rPr>
  </w:style>
  <w:style w:type="paragraph" w:styleId="Ttulo">
    <w:name w:val="Title"/>
    <w:basedOn w:val="Normal"/>
    <w:next w:val="Normal"/>
    <w:link w:val="TtuloChar"/>
    <w:uiPriority w:val="10"/>
    <w:qFormat/>
    <w:rsid w:val="00AE70B9"/>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E70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E70B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E70B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E70B9"/>
    <w:pPr>
      <w:spacing w:before="160"/>
      <w:jc w:val="center"/>
    </w:pPr>
    <w:rPr>
      <w:i/>
      <w:iCs/>
      <w:color w:val="404040" w:themeColor="text1" w:themeTint="BF"/>
    </w:rPr>
  </w:style>
  <w:style w:type="character" w:customStyle="1" w:styleId="CitaoChar">
    <w:name w:val="Citação Char"/>
    <w:basedOn w:val="Fontepargpadro"/>
    <w:link w:val="Citao"/>
    <w:uiPriority w:val="29"/>
    <w:rsid w:val="00AE70B9"/>
    <w:rPr>
      <w:i/>
      <w:iCs/>
      <w:color w:val="404040" w:themeColor="text1" w:themeTint="BF"/>
    </w:rPr>
  </w:style>
  <w:style w:type="paragraph" w:styleId="PargrafodaLista">
    <w:name w:val="List Paragraph"/>
    <w:basedOn w:val="Normal"/>
    <w:uiPriority w:val="34"/>
    <w:qFormat/>
    <w:rsid w:val="00AE70B9"/>
    <w:pPr>
      <w:ind w:left="720"/>
      <w:contextualSpacing/>
    </w:pPr>
  </w:style>
  <w:style w:type="character" w:styleId="nfaseIntensa">
    <w:name w:val="Intense Emphasis"/>
    <w:basedOn w:val="Fontepargpadro"/>
    <w:uiPriority w:val="21"/>
    <w:qFormat/>
    <w:rsid w:val="00AE70B9"/>
    <w:rPr>
      <w:i/>
      <w:iCs/>
      <w:color w:val="0F4761" w:themeColor="accent1" w:themeShade="BF"/>
    </w:rPr>
  </w:style>
  <w:style w:type="paragraph" w:styleId="CitaoIntensa">
    <w:name w:val="Intense Quote"/>
    <w:basedOn w:val="Normal"/>
    <w:next w:val="Normal"/>
    <w:link w:val="CitaoIntensaChar"/>
    <w:uiPriority w:val="30"/>
    <w:qFormat/>
    <w:rsid w:val="00AE7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E70B9"/>
    <w:rPr>
      <w:i/>
      <w:iCs/>
      <w:color w:val="0F4761" w:themeColor="accent1" w:themeShade="BF"/>
    </w:rPr>
  </w:style>
  <w:style w:type="character" w:styleId="RefernciaIntensa">
    <w:name w:val="Intense Reference"/>
    <w:basedOn w:val="Fontepargpadro"/>
    <w:uiPriority w:val="32"/>
    <w:qFormat/>
    <w:rsid w:val="00AE70B9"/>
    <w:rPr>
      <w:b/>
      <w:bCs/>
      <w:smallCaps/>
      <w:color w:val="0F4761" w:themeColor="accent1" w:themeShade="BF"/>
      <w:spacing w:val="5"/>
    </w:rPr>
  </w:style>
  <w:style w:type="character" w:styleId="TextodoEspaoReservado">
    <w:name w:val="Placeholder Text"/>
    <w:basedOn w:val="Fontepargpadro"/>
    <w:uiPriority w:val="99"/>
    <w:semiHidden/>
    <w:rsid w:val="00B113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143082">
      <w:bodyDiv w:val="1"/>
      <w:marLeft w:val="0"/>
      <w:marRight w:val="0"/>
      <w:marTop w:val="0"/>
      <w:marBottom w:val="0"/>
      <w:divBdr>
        <w:top w:val="none" w:sz="0" w:space="0" w:color="auto"/>
        <w:left w:val="none" w:sz="0" w:space="0" w:color="auto"/>
        <w:bottom w:val="none" w:sz="0" w:space="0" w:color="auto"/>
        <w:right w:val="none" w:sz="0" w:space="0" w:color="auto"/>
      </w:divBdr>
    </w:div>
    <w:div w:id="92556040">
      <w:bodyDiv w:val="1"/>
      <w:marLeft w:val="0"/>
      <w:marRight w:val="0"/>
      <w:marTop w:val="0"/>
      <w:marBottom w:val="0"/>
      <w:divBdr>
        <w:top w:val="none" w:sz="0" w:space="0" w:color="auto"/>
        <w:left w:val="none" w:sz="0" w:space="0" w:color="auto"/>
        <w:bottom w:val="none" w:sz="0" w:space="0" w:color="auto"/>
        <w:right w:val="none" w:sz="0" w:space="0" w:color="auto"/>
      </w:divBdr>
    </w:div>
    <w:div w:id="157893175">
      <w:bodyDiv w:val="1"/>
      <w:marLeft w:val="0"/>
      <w:marRight w:val="0"/>
      <w:marTop w:val="0"/>
      <w:marBottom w:val="0"/>
      <w:divBdr>
        <w:top w:val="none" w:sz="0" w:space="0" w:color="auto"/>
        <w:left w:val="none" w:sz="0" w:space="0" w:color="auto"/>
        <w:bottom w:val="none" w:sz="0" w:space="0" w:color="auto"/>
        <w:right w:val="none" w:sz="0" w:space="0" w:color="auto"/>
      </w:divBdr>
    </w:div>
    <w:div w:id="196621597">
      <w:bodyDiv w:val="1"/>
      <w:marLeft w:val="0"/>
      <w:marRight w:val="0"/>
      <w:marTop w:val="0"/>
      <w:marBottom w:val="0"/>
      <w:divBdr>
        <w:top w:val="none" w:sz="0" w:space="0" w:color="auto"/>
        <w:left w:val="none" w:sz="0" w:space="0" w:color="auto"/>
        <w:bottom w:val="none" w:sz="0" w:space="0" w:color="auto"/>
        <w:right w:val="none" w:sz="0" w:space="0" w:color="auto"/>
      </w:divBdr>
    </w:div>
    <w:div w:id="229195725">
      <w:bodyDiv w:val="1"/>
      <w:marLeft w:val="0"/>
      <w:marRight w:val="0"/>
      <w:marTop w:val="0"/>
      <w:marBottom w:val="0"/>
      <w:divBdr>
        <w:top w:val="none" w:sz="0" w:space="0" w:color="auto"/>
        <w:left w:val="none" w:sz="0" w:space="0" w:color="auto"/>
        <w:bottom w:val="none" w:sz="0" w:space="0" w:color="auto"/>
        <w:right w:val="none" w:sz="0" w:space="0" w:color="auto"/>
      </w:divBdr>
    </w:div>
    <w:div w:id="230967127">
      <w:bodyDiv w:val="1"/>
      <w:marLeft w:val="0"/>
      <w:marRight w:val="0"/>
      <w:marTop w:val="0"/>
      <w:marBottom w:val="0"/>
      <w:divBdr>
        <w:top w:val="none" w:sz="0" w:space="0" w:color="auto"/>
        <w:left w:val="none" w:sz="0" w:space="0" w:color="auto"/>
        <w:bottom w:val="none" w:sz="0" w:space="0" w:color="auto"/>
        <w:right w:val="none" w:sz="0" w:space="0" w:color="auto"/>
      </w:divBdr>
    </w:div>
    <w:div w:id="269513151">
      <w:bodyDiv w:val="1"/>
      <w:marLeft w:val="0"/>
      <w:marRight w:val="0"/>
      <w:marTop w:val="0"/>
      <w:marBottom w:val="0"/>
      <w:divBdr>
        <w:top w:val="none" w:sz="0" w:space="0" w:color="auto"/>
        <w:left w:val="none" w:sz="0" w:space="0" w:color="auto"/>
        <w:bottom w:val="none" w:sz="0" w:space="0" w:color="auto"/>
        <w:right w:val="none" w:sz="0" w:space="0" w:color="auto"/>
      </w:divBdr>
    </w:div>
    <w:div w:id="284968681">
      <w:bodyDiv w:val="1"/>
      <w:marLeft w:val="0"/>
      <w:marRight w:val="0"/>
      <w:marTop w:val="0"/>
      <w:marBottom w:val="0"/>
      <w:divBdr>
        <w:top w:val="none" w:sz="0" w:space="0" w:color="auto"/>
        <w:left w:val="none" w:sz="0" w:space="0" w:color="auto"/>
        <w:bottom w:val="none" w:sz="0" w:space="0" w:color="auto"/>
        <w:right w:val="none" w:sz="0" w:space="0" w:color="auto"/>
      </w:divBdr>
    </w:div>
    <w:div w:id="370039970">
      <w:bodyDiv w:val="1"/>
      <w:marLeft w:val="0"/>
      <w:marRight w:val="0"/>
      <w:marTop w:val="0"/>
      <w:marBottom w:val="0"/>
      <w:divBdr>
        <w:top w:val="none" w:sz="0" w:space="0" w:color="auto"/>
        <w:left w:val="none" w:sz="0" w:space="0" w:color="auto"/>
        <w:bottom w:val="none" w:sz="0" w:space="0" w:color="auto"/>
        <w:right w:val="none" w:sz="0" w:space="0" w:color="auto"/>
      </w:divBdr>
    </w:div>
    <w:div w:id="465199140">
      <w:bodyDiv w:val="1"/>
      <w:marLeft w:val="0"/>
      <w:marRight w:val="0"/>
      <w:marTop w:val="0"/>
      <w:marBottom w:val="0"/>
      <w:divBdr>
        <w:top w:val="none" w:sz="0" w:space="0" w:color="auto"/>
        <w:left w:val="none" w:sz="0" w:space="0" w:color="auto"/>
        <w:bottom w:val="none" w:sz="0" w:space="0" w:color="auto"/>
        <w:right w:val="none" w:sz="0" w:space="0" w:color="auto"/>
      </w:divBdr>
    </w:div>
    <w:div w:id="509300130">
      <w:bodyDiv w:val="1"/>
      <w:marLeft w:val="0"/>
      <w:marRight w:val="0"/>
      <w:marTop w:val="0"/>
      <w:marBottom w:val="0"/>
      <w:divBdr>
        <w:top w:val="none" w:sz="0" w:space="0" w:color="auto"/>
        <w:left w:val="none" w:sz="0" w:space="0" w:color="auto"/>
        <w:bottom w:val="none" w:sz="0" w:space="0" w:color="auto"/>
        <w:right w:val="none" w:sz="0" w:space="0" w:color="auto"/>
      </w:divBdr>
    </w:div>
    <w:div w:id="544103057">
      <w:bodyDiv w:val="1"/>
      <w:marLeft w:val="0"/>
      <w:marRight w:val="0"/>
      <w:marTop w:val="0"/>
      <w:marBottom w:val="0"/>
      <w:divBdr>
        <w:top w:val="none" w:sz="0" w:space="0" w:color="auto"/>
        <w:left w:val="none" w:sz="0" w:space="0" w:color="auto"/>
        <w:bottom w:val="none" w:sz="0" w:space="0" w:color="auto"/>
        <w:right w:val="none" w:sz="0" w:space="0" w:color="auto"/>
      </w:divBdr>
    </w:div>
    <w:div w:id="551428116">
      <w:bodyDiv w:val="1"/>
      <w:marLeft w:val="0"/>
      <w:marRight w:val="0"/>
      <w:marTop w:val="0"/>
      <w:marBottom w:val="0"/>
      <w:divBdr>
        <w:top w:val="none" w:sz="0" w:space="0" w:color="auto"/>
        <w:left w:val="none" w:sz="0" w:space="0" w:color="auto"/>
        <w:bottom w:val="none" w:sz="0" w:space="0" w:color="auto"/>
        <w:right w:val="none" w:sz="0" w:space="0" w:color="auto"/>
      </w:divBdr>
    </w:div>
    <w:div w:id="595017245">
      <w:bodyDiv w:val="1"/>
      <w:marLeft w:val="0"/>
      <w:marRight w:val="0"/>
      <w:marTop w:val="0"/>
      <w:marBottom w:val="0"/>
      <w:divBdr>
        <w:top w:val="none" w:sz="0" w:space="0" w:color="auto"/>
        <w:left w:val="none" w:sz="0" w:space="0" w:color="auto"/>
        <w:bottom w:val="none" w:sz="0" w:space="0" w:color="auto"/>
        <w:right w:val="none" w:sz="0" w:space="0" w:color="auto"/>
      </w:divBdr>
    </w:div>
    <w:div w:id="613440731">
      <w:bodyDiv w:val="1"/>
      <w:marLeft w:val="0"/>
      <w:marRight w:val="0"/>
      <w:marTop w:val="0"/>
      <w:marBottom w:val="0"/>
      <w:divBdr>
        <w:top w:val="none" w:sz="0" w:space="0" w:color="auto"/>
        <w:left w:val="none" w:sz="0" w:space="0" w:color="auto"/>
        <w:bottom w:val="none" w:sz="0" w:space="0" w:color="auto"/>
        <w:right w:val="none" w:sz="0" w:space="0" w:color="auto"/>
      </w:divBdr>
    </w:div>
    <w:div w:id="630718664">
      <w:bodyDiv w:val="1"/>
      <w:marLeft w:val="0"/>
      <w:marRight w:val="0"/>
      <w:marTop w:val="0"/>
      <w:marBottom w:val="0"/>
      <w:divBdr>
        <w:top w:val="none" w:sz="0" w:space="0" w:color="auto"/>
        <w:left w:val="none" w:sz="0" w:space="0" w:color="auto"/>
        <w:bottom w:val="none" w:sz="0" w:space="0" w:color="auto"/>
        <w:right w:val="none" w:sz="0" w:space="0" w:color="auto"/>
      </w:divBdr>
    </w:div>
    <w:div w:id="672027464">
      <w:bodyDiv w:val="1"/>
      <w:marLeft w:val="0"/>
      <w:marRight w:val="0"/>
      <w:marTop w:val="0"/>
      <w:marBottom w:val="0"/>
      <w:divBdr>
        <w:top w:val="none" w:sz="0" w:space="0" w:color="auto"/>
        <w:left w:val="none" w:sz="0" w:space="0" w:color="auto"/>
        <w:bottom w:val="none" w:sz="0" w:space="0" w:color="auto"/>
        <w:right w:val="none" w:sz="0" w:space="0" w:color="auto"/>
      </w:divBdr>
    </w:div>
    <w:div w:id="687147338">
      <w:bodyDiv w:val="1"/>
      <w:marLeft w:val="0"/>
      <w:marRight w:val="0"/>
      <w:marTop w:val="0"/>
      <w:marBottom w:val="0"/>
      <w:divBdr>
        <w:top w:val="none" w:sz="0" w:space="0" w:color="auto"/>
        <w:left w:val="none" w:sz="0" w:space="0" w:color="auto"/>
        <w:bottom w:val="none" w:sz="0" w:space="0" w:color="auto"/>
        <w:right w:val="none" w:sz="0" w:space="0" w:color="auto"/>
      </w:divBdr>
    </w:div>
    <w:div w:id="742529205">
      <w:bodyDiv w:val="1"/>
      <w:marLeft w:val="0"/>
      <w:marRight w:val="0"/>
      <w:marTop w:val="0"/>
      <w:marBottom w:val="0"/>
      <w:divBdr>
        <w:top w:val="none" w:sz="0" w:space="0" w:color="auto"/>
        <w:left w:val="none" w:sz="0" w:space="0" w:color="auto"/>
        <w:bottom w:val="none" w:sz="0" w:space="0" w:color="auto"/>
        <w:right w:val="none" w:sz="0" w:space="0" w:color="auto"/>
      </w:divBdr>
    </w:div>
    <w:div w:id="750812848">
      <w:bodyDiv w:val="1"/>
      <w:marLeft w:val="0"/>
      <w:marRight w:val="0"/>
      <w:marTop w:val="0"/>
      <w:marBottom w:val="0"/>
      <w:divBdr>
        <w:top w:val="none" w:sz="0" w:space="0" w:color="auto"/>
        <w:left w:val="none" w:sz="0" w:space="0" w:color="auto"/>
        <w:bottom w:val="none" w:sz="0" w:space="0" w:color="auto"/>
        <w:right w:val="none" w:sz="0" w:space="0" w:color="auto"/>
      </w:divBdr>
    </w:div>
    <w:div w:id="798569724">
      <w:bodyDiv w:val="1"/>
      <w:marLeft w:val="0"/>
      <w:marRight w:val="0"/>
      <w:marTop w:val="0"/>
      <w:marBottom w:val="0"/>
      <w:divBdr>
        <w:top w:val="none" w:sz="0" w:space="0" w:color="auto"/>
        <w:left w:val="none" w:sz="0" w:space="0" w:color="auto"/>
        <w:bottom w:val="none" w:sz="0" w:space="0" w:color="auto"/>
        <w:right w:val="none" w:sz="0" w:space="0" w:color="auto"/>
      </w:divBdr>
    </w:div>
    <w:div w:id="848370061">
      <w:bodyDiv w:val="1"/>
      <w:marLeft w:val="0"/>
      <w:marRight w:val="0"/>
      <w:marTop w:val="0"/>
      <w:marBottom w:val="0"/>
      <w:divBdr>
        <w:top w:val="none" w:sz="0" w:space="0" w:color="auto"/>
        <w:left w:val="none" w:sz="0" w:space="0" w:color="auto"/>
        <w:bottom w:val="none" w:sz="0" w:space="0" w:color="auto"/>
        <w:right w:val="none" w:sz="0" w:space="0" w:color="auto"/>
      </w:divBdr>
    </w:div>
    <w:div w:id="877932412">
      <w:bodyDiv w:val="1"/>
      <w:marLeft w:val="0"/>
      <w:marRight w:val="0"/>
      <w:marTop w:val="0"/>
      <w:marBottom w:val="0"/>
      <w:divBdr>
        <w:top w:val="none" w:sz="0" w:space="0" w:color="auto"/>
        <w:left w:val="none" w:sz="0" w:space="0" w:color="auto"/>
        <w:bottom w:val="none" w:sz="0" w:space="0" w:color="auto"/>
        <w:right w:val="none" w:sz="0" w:space="0" w:color="auto"/>
      </w:divBdr>
    </w:div>
    <w:div w:id="892619136">
      <w:bodyDiv w:val="1"/>
      <w:marLeft w:val="0"/>
      <w:marRight w:val="0"/>
      <w:marTop w:val="0"/>
      <w:marBottom w:val="0"/>
      <w:divBdr>
        <w:top w:val="none" w:sz="0" w:space="0" w:color="auto"/>
        <w:left w:val="none" w:sz="0" w:space="0" w:color="auto"/>
        <w:bottom w:val="none" w:sz="0" w:space="0" w:color="auto"/>
        <w:right w:val="none" w:sz="0" w:space="0" w:color="auto"/>
      </w:divBdr>
    </w:div>
    <w:div w:id="930116491">
      <w:bodyDiv w:val="1"/>
      <w:marLeft w:val="0"/>
      <w:marRight w:val="0"/>
      <w:marTop w:val="0"/>
      <w:marBottom w:val="0"/>
      <w:divBdr>
        <w:top w:val="none" w:sz="0" w:space="0" w:color="auto"/>
        <w:left w:val="none" w:sz="0" w:space="0" w:color="auto"/>
        <w:bottom w:val="none" w:sz="0" w:space="0" w:color="auto"/>
        <w:right w:val="none" w:sz="0" w:space="0" w:color="auto"/>
      </w:divBdr>
    </w:div>
    <w:div w:id="935791306">
      <w:bodyDiv w:val="1"/>
      <w:marLeft w:val="0"/>
      <w:marRight w:val="0"/>
      <w:marTop w:val="0"/>
      <w:marBottom w:val="0"/>
      <w:divBdr>
        <w:top w:val="none" w:sz="0" w:space="0" w:color="auto"/>
        <w:left w:val="none" w:sz="0" w:space="0" w:color="auto"/>
        <w:bottom w:val="none" w:sz="0" w:space="0" w:color="auto"/>
        <w:right w:val="none" w:sz="0" w:space="0" w:color="auto"/>
      </w:divBdr>
    </w:div>
    <w:div w:id="979504052">
      <w:bodyDiv w:val="1"/>
      <w:marLeft w:val="0"/>
      <w:marRight w:val="0"/>
      <w:marTop w:val="0"/>
      <w:marBottom w:val="0"/>
      <w:divBdr>
        <w:top w:val="none" w:sz="0" w:space="0" w:color="auto"/>
        <w:left w:val="none" w:sz="0" w:space="0" w:color="auto"/>
        <w:bottom w:val="none" w:sz="0" w:space="0" w:color="auto"/>
        <w:right w:val="none" w:sz="0" w:space="0" w:color="auto"/>
      </w:divBdr>
    </w:div>
    <w:div w:id="1050033882">
      <w:bodyDiv w:val="1"/>
      <w:marLeft w:val="0"/>
      <w:marRight w:val="0"/>
      <w:marTop w:val="0"/>
      <w:marBottom w:val="0"/>
      <w:divBdr>
        <w:top w:val="none" w:sz="0" w:space="0" w:color="auto"/>
        <w:left w:val="none" w:sz="0" w:space="0" w:color="auto"/>
        <w:bottom w:val="none" w:sz="0" w:space="0" w:color="auto"/>
        <w:right w:val="none" w:sz="0" w:space="0" w:color="auto"/>
      </w:divBdr>
    </w:div>
    <w:div w:id="1082220542">
      <w:bodyDiv w:val="1"/>
      <w:marLeft w:val="0"/>
      <w:marRight w:val="0"/>
      <w:marTop w:val="0"/>
      <w:marBottom w:val="0"/>
      <w:divBdr>
        <w:top w:val="none" w:sz="0" w:space="0" w:color="auto"/>
        <w:left w:val="none" w:sz="0" w:space="0" w:color="auto"/>
        <w:bottom w:val="none" w:sz="0" w:space="0" w:color="auto"/>
        <w:right w:val="none" w:sz="0" w:space="0" w:color="auto"/>
      </w:divBdr>
    </w:div>
    <w:div w:id="1120298096">
      <w:bodyDiv w:val="1"/>
      <w:marLeft w:val="0"/>
      <w:marRight w:val="0"/>
      <w:marTop w:val="0"/>
      <w:marBottom w:val="0"/>
      <w:divBdr>
        <w:top w:val="none" w:sz="0" w:space="0" w:color="auto"/>
        <w:left w:val="none" w:sz="0" w:space="0" w:color="auto"/>
        <w:bottom w:val="none" w:sz="0" w:space="0" w:color="auto"/>
        <w:right w:val="none" w:sz="0" w:space="0" w:color="auto"/>
      </w:divBdr>
    </w:div>
    <w:div w:id="1203515397">
      <w:bodyDiv w:val="1"/>
      <w:marLeft w:val="0"/>
      <w:marRight w:val="0"/>
      <w:marTop w:val="0"/>
      <w:marBottom w:val="0"/>
      <w:divBdr>
        <w:top w:val="none" w:sz="0" w:space="0" w:color="auto"/>
        <w:left w:val="none" w:sz="0" w:space="0" w:color="auto"/>
        <w:bottom w:val="none" w:sz="0" w:space="0" w:color="auto"/>
        <w:right w:val="none" w:sz="0" w:space="0" w:color="auto"/>
      </w:divBdr>
    </w:div>
    <w:div w:id="1217660723">
      <w:bodyDiv w:val="1"/>
      <w:marLeft w:val="0"/>
      <w:marRight w:val="0"/>
      <w:marTop w:val="0"/>
      <w:marBottom w:val="0"/>
      <w:divBdr>
        <w:top w:val="none" w:sz="0" w:space="0" w:color="auto"/>
        <w:left w:val="none" w:sz="0" w:space="0" w:color="auto"/>
        <w:bottom w:val="none" w:sz="0" w:space="0" w:color="auto"/>
        <w:right w:val="none" w:sz="0" w:space="0" w:color="auto"/>
      </w:divBdr>
    </w:div>
    <w:div w:id="1237781044">
      <w:bodyDiv w:val="1"/>
      <w:marLeft w:val="0"/>
      <w:marRight w:val="0"/>
      <w:marTop w:val="0"/>
      <w:marBottom w:val="0"/>
      <w:divBdr>
        <w:top w:val="none" w:sz="0" w:space="0" w:color="auto"/>
        <w:left w:val="none" w:sz="0" w:space="0" w:color="auto"/>
        <w:bottom w:val="none" w:sz="0" w:space="0" w:color="auto"/>
        <w:right w:val="none" w:sz="0" w:space="0" w:color="auto"/>
      </w:divBdr>
    </w:div>
    <w:div w:id="1336373846">
      <w:bodyDiv w:val="1"/>
      <w:marLeft w:val="0"/>
      <w:marRight w:val="0"/>
      <w:marTop w:val="0"/>
      <w:marBottom w:val="0"/>
      <w:divBdr>
        <w:top w:val="none" w:sz="0" w:space="0" w:color="auto"/>
        <w:left w:val="none" w:sz="0" w:space="0" w:color="auto"/>
        <w:bottom w:val="none" w:sz="0" w:space="0" w:color="auto"/>
        <w:right w:val="none" w:sz="0" w:space="0" w:color="auto"/>
      </w:divBdr>
    </w:div>
    <w:div w:id="1375497755">
      <w:bodyDiv w:val="1"/>
      <w:marLeft w:val="0"/>
      <w:marRight w:val="0"/>
      <w:marTop w:val="0"/>
      <w:marBottom w:val="0"/>
      <w:divBdr>
        <w:top w:val="none" w:sz="0" w:space="0" w:color="auto"/>
        <w:left w:val="none" w:sz="0" w:space="0" w:color="auto"/>
        <w:bottom w:val="none" w:sz="0" w:space="0" w:color="auto"/>
        <w:right w:val="none" w:sz="0" w:space="0" w:color="auto"/>
      </w:divBdr>
    </w:div>
    <w:div w:id="1449469851">
      <w:bodyDiv w:val="1"/>
      <w:marLeft w:val="0"/>
      <w:marRight w:val="0"/>
      <w:marTop w:val="0"/>
      <w:marBottom w:val="0"/>
      <w:divBdr>
        <w:top w:val="none" w:sz="0" w:space="0" w:color="auto"/>
        <w:left w:val="none" w:sz="0" w:space="0" w:color="auto"/>
        <w:bottom w:val="none" w:sz="0" w:space="0" w:color="auto"/>
        <w:right w:val="none" w:sz="0" w:space="0" w:color="auto"/>
      </w:divBdr>
    </w:div>
    <w:div w:id="1473018352">
      <w:bodyDiv w:val="1"/>
      <w:marLeft w:val="0"/>
      <w:marRight w:val="0"/>
      <w:marTop w:val="0"/>
      <w:marBottom w:val="0"/>
      <w:divBdr>
        <w:top w:val="none" w:sz="0" w:space="0" w:color="auto"/>
        <w:left w:val="none" w:sz="0" w:space="0" w:color="auto"/>
        <w:bottom w:val="none" w:sz="0" w:space="0" w:color="auto"/>
        <w:right w:val="none" w:sz="0" w:space="0" w:color="auto"/>
      </w:divBdr>
    </w:div>
    <w:div w:id="1491480132">
      <w:bodyDiv w:val="1"/>
      <w:marLeft w:val="0"/>
      <w:marRight w:val="0"/>
      <w:marTop w:val="0"/>
      <w:marBottom w:val="0"/>
      <w:divBdr>
        <w:top w:val="none" w:sz="0" w:space="0" w:color="auto"/>
        <w:left w:val="none" w:sz="0" w:space="0" w:color="auto"/>
        <w:bottom w:val="none" w:sz="0" w:space="0" w:color="auto"/>
        <w:right w:val="none" w:sz="0" w:space="0" w:color="auto"/>
      </w:divBdr>
    </w:div>
    <w:div w:id="1625846256">
      <w:bodyDiv w:val="1"/>
      <w:marLeft w:val="0"/>
      <w:marRight w:val="0"/>
      <w:marTop w:val="0"/>
      <w:marBottom w:val="0"/>
      <w:divBdr>
        <w:top w:val="none" w:sz="0" w:space="0" w:color="auto"/>
        <w:left w:val="none" w:sz="0" w:space="0" w:color="auto"/>
        <w:bottom w:val="none" w:sz="0" w:space="0" w:color="auto"/>
        <w:right w:val="none" w:sz="0" w:space="0" w:color="auto"/>
      </w:divBdr>
    </w:div>
    <w:div w:id="1655180647">
      <w:bodyDiv w:val="1"/>
      <w:marLeft w:val="0"/>
      <w:marRight w:val="0"/>
      <w:marTop w:val="0"/>
      <w:marBottom w:val="0"/>
      <w:divBdr>
        <w:top w:val="none" w:sz="0" w:space="0" w:color="auto"/>
        <w:left w:val="none" w:sz="0" w:space="0" w:color="auto"/>
        <w:bottom w:val="none" w:sz="0" w:space="0" w:color="auto"/>
        <w:right w:val="none" w:sz="0" w:space="0" w:color="auto"/>
      </w:divBdr>
    </w:div>
    <w:div w:id="1705789645">
      <w:bodyDiv w:val="1"/>
      <w:marLeft w:val="0"/>
      <w:marRight w:val="0"/>
      <w:marTop w:val="0"/>
      <w:marBottom w:val="0"/>
      <w:divBdr>
        <w:top w:val="none" w:sz="0" w:space="0" w:color="auto"/>
        <w:left w:val="none" w:sz="0" w:space="0" w:color="auto"/>
        <w:bottom w:val="none" w:sz="0" w:space="0" w:color="auto"/>
        <w:right w:val="none" w:sz="0" w:space="0" w:color="auto"/>
      </w:divBdr>
    </w:div>
    <w:div w:id="1763186538">
      <w:bodyDiv w:val="1"/>
      <w:marLeft w:val="0"/>
      <w:marRight w:val="0"/>
      <w:marTop w:val="0"/>
      <w:marBottom w:val="0"/>
      <w:divBdr>
        <w:top w:val="none" w:sz="0" w:space="0" w:color="auto"/>
        <w:left w:val="none" w:sz="0" w:space="0" w:color="auto"/>
        <w:bottom w:val="none" w:sz="0" w:space="0" w:color="auto"/>
        <w:right w:val="none" w:sz="0" w:space="0" w:color="auto"/>
      </w:divBdr>
    </w:div>
    <w:div w:id="1826428664">
      <w:bodyDiv w:val="1"/>
      <w:marLeft w:val="0"/>
      <w:marRight w:val="0"/>
      <w:marTop w:val="0"/>
      <w:marBottom w:val="0"/>
      <w:divBdr>
        <w:top w:val="none" w:sz="0" w:space="0" w:color="auto"/>
        <w:left w:val="none" w:sz="0" w:space="0" w:color="auto"/>
        <w:bottom w:val="none" w:sz="0" w:space="0" w:color="auto"/>
        <w:right w:val="none" w:sz="0" w:space="0" w:color="auto"/>
      </w:divBdr>
    </w:div>
    <w:div w:id="1835878499">
      <w:bodyDiv w:val="1"/>
      <w:marLeft w:val="0"/>
      <w:marRight w:val="0"/>
      <w:marTop w:val="0"/>
      <w:marBottom w:val="0"/>
      <w:divBdr>
        <w:top w:val="none" w:sz="0" w:space="0" w:color="auto"/>
        <w:left w:val="none" w:sz="0" w:space="0" w:color="auto"/>
        <w:bottom w:val="none" w:sz="0" w:space="0" w:color="auto"/>
        <w:right w:val="none" w:sz="0" w:space="0" w:color="auto"/>
      </w:divBdr>
    </w:div>
    <w:div w:id="1841964412">
      <w:bodyDiv w:val="1"/>
      <w:marLeft w:val="0"/>
      <w:marRight w:val="0"/>
      <w:marTop w:val="0"/>
      <w:marBottom w:val="0"/>
      <w:divBdr>
        <w:top w:val="none" w:sz="0" w:space="0" w:color="auto"/>
        <w:left w:val="none" w:sz="0" w:space="0" w:color="auto"/>
        <w:bottom w:val="none" w:sz="0" w:space="0" w:color="auto"/>
        <w:right w:val="none" w:sz="0" w:space="0" w:color="auto"/>
      </w:divBdr>
    </w:div>
    <w:div w:id="1854420337">
      <w:bodyDiv w:val="1"/>
      <w:marLeft w:val="0"/>
      <w:marRight w:val="0"/>
      <w:marTop w:val="0"/>
      <w:marBottom w:val="0"/>
      <w:divBdr>
        <w:top w:val="none" w:sz="0" w:space="0" w:color="auto"/>
        <w:left w:val="none" w:sz="0" w:space="0" w:color="auto"/>
        <w:bottom w:val="none" w:sz="0" w:space="0" w:color="auto"/>
        <w:right w:val="none" w:sz="0" w:space="0" w:color="auto"/>
      </w:divBdr>
    </w:div>
    <w:div w:id="1913352845">
      <w:bodyDiv w:val="1"/>
      <w:marLeft w:val="0"/>
      <w:marRight w:val="0"/>
      <w:marTop w:val="0"/>
      <w:marBottom w:val="0"/>
      <w:divBdr>
        <w:top w:val="none" w:sz="0" w:space="0" w:color="auto"/>
        <w:left w:val="none" w:sz="0" w:space="0" w:color="auto"/>
        <w:bottom w:val="none" w:sz="0" w:space="0" w:color="auto"/>
        <w:right w:val="none" w:sz="0" w:space="0" w:color="auto"/>
      </w:divBdr>
    </w:div>
    <w:div w:id="1916747204">
      <w:bodyDiv w:val="1"/>
      <w:marLeft w:val="0"/>
      <w:marRight w:val="0"/>
      <w:marTop w:val="0"/>
      <w:marBottom w:val="0"/>
      <w:divBdr>
        <w:top w:val="none" w:sz="0" w:space="0" w:color="auto"/>
        <w:left w:val="none" w:sz="0" w:space="0" w:color="auto"/>
        <w:bottom w:val="none" w:sz="0" w:space="0" w:color="auto"/>
        <w:right w:val="none" w:sz="0" w:space="0" w:color="auto"/>
      </w:divBdr>
    </w:div>
    <w:div w:id="1958441095">
      <w:bodyDiv w:val="1"/>
      <w:marLeft w:val="0"/>
      <w:marRight w:val="0"/>
      <w:marTop w:val="0"/>
      <w:marBottom w:val="0"/>
      <w:divBdr>
        <w:top w:val="none" w:sz="0" w:space="0" w:color="auto"/>
        <w:left w:val="none" w:sz="0" w:space="0" w:color="auto"/>
        <w:bottom w:val="none" w:sz="0" w:space="0" w:color="auto"/>
        <w:right w:val="none" w:sz="0" w:space="0" w:color="auto"/>
      </w:divBdr>
    </w:div>
    <w:div w:id="2021154717">
      <w:bodyDiv w:val="1"/>
      <w:marLeft w:val="0"/>
      <w:marRight w:val="0"/>
      <w:marTop w:val="0"/>
      <w:marBottom w:val="0"/>
      <w:divBdr>
        <w:top w:val="none" w:sz="0" w:space="0" w:color="auto"/>
        <w:left w:val="none" w:sz="0" w:space="0" w:color="auto"/>
        <w:bottom w:val="none" w:sz="0" w:space="0" w:color="auto"/>
        <w:right w:val="none" w:sz="0" w:space="0" w:color="auto"/>
      </w:divBdr>
    </w:div>
    <w:div w:id="2030374736">
      <w:bodyDiv w:val="1"/>
      <w:marLeft w:val="0"/>
      <w:marRight w:val="0"/>
      <w:marTop w:val="0"/>
      <w:marBottom w:val="0"/>
      <w:divBdr>
        <w:top w:val="none" w:sz="0" w:space="0" w:color="auto"/>
        <w:left w:val="none" w:sz="0" w:space="0" w:color="auto"/>
        <w:bottom w:val="none" w:sz="0" w:space="0" w:color="auto"/>
        <w:right w:val="none" w:sz="0" w:space="0" w:color="auto"/>
      </w:divBdr>
    </w:div>
    <w:div w:id="2045446625">
      <w:bodyDiv w:val="1"/>
      <w:marLeft w:val="0"/>
      <w:marRight w:val="0"/>
      <w:marTop w:val="0"/>
      <w:marBottom w:val="0"/>
      <w:divBdr>
        <w:top w:val="none" w:sz="0" w:space="0" w:color="auto"/>
        <w:left w:val="none" w:sz="0" w:space="0" w:color="auto"/>
        <w:bottom w:val="none" w:sz="0" w:space="0" w:color="auto"/>
        <w:right w:val="none" w:sz="0" w:space="0" w:color="auto"/>
      </w:divBdr>
    </w:div>
    <w:div w:id="2061240877">
      <w:bodyDiv w:val="1"/>
      <w:marLeft w:val="0"/>
      <w:marRight w:val="0"/>
      <w:marTop w:val="0"/>
      <w:marBottom w:val="0"/>
      <w:divBdr>
        <w:top w:val="none" w:sz="0" w:space="0" w:color="auto"/>
        <w:left w:val="none" w:sz="0" w:space="0" w:color="auto"/>
        <w:bottom w:val="none" w:sz="0" w:space="0" w:color="auto"/>
        <w:right w:val="none" w:sz="0" w:space="0" w:color="auto"/>
      </w:divBdr>
    </w:div>
    <w:div w:id="2073237288">
      <w:bodyDiv w:val="1"/>
      <w:marLeft w:val="0"/>
      <w:marRight w:val="0"/>
      <w:marTop w:val="0"/>
      <w:marBottom w:val="0"/>
      <w:divBdr>
        <w:top w:val="none" w:sz="0" w:space="0" w:color="auto"/>
        <w:left w:val="none" w:sz="0" w:space="0" w:color="auto"/>
        <w:bottom w:val="none" w:sz="0" w:space="0" w:color="auto"/>
        <w:right w:val="none" w:sz="0" w:space="0" w:color="auto"/>
      </w:divBdr>
    </w:div>
    <w:div w:id="2116175053">
      <w:bodyDiv w:val="1"/>
      <w:marLeft w:val="0"/>
      <w:marRight w:val="0"/>
      <w:marTop w:val="0"/>
      <w:marBottom w:val="0"/>
      <w:divBdr>
        <w:top w:val="none" w:sz="0" w:space="0" w:color="auto"/>
        <w:left w:val="none" w:sz="0" w:space="0" w:color="auto"/>
        <w:bottom w:val="none" w:sz="0" w:space="0" w:color="auto"/>
        <w:right w:val="none" w:sz="0" w:space="0" w:color="auto"/>
      </w:divBdr>
    </w:div>
    <w:div w:id="211689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10537</Words>
  <Characters>56901</Characters>
  <Application>Microsoft Office Word</Application>
  <DocSecurity>0</DocSecurity>
  <Lines>474</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Vinícius de Carvalho Ikeda</dc:creator>
  <cp:keywords/>
  <dc:description/>
  <cp:lastModifiedBy>Lucas Vinícius de Carvalho Ikeda</cp:lastModifiedBy>
  <cp:revision>26</cp:revision>
  <cp:lastPrinted>2024-11-13T19:30:00Z</cp:lastPrinted>
  <dcterms:created xsi:type="dcterms:W3CDTF">2024-10-22T21:04:00Z</dcterms:created>
  <dcterms:modified xsi:type="dcterms:W3CDTF">2024-11-13T19:32:00Z</dcterms:modified>
</cp:coreProperties>
</file>