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media/image9.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
        <w:pBdr>
          <w:bottom w:val="nil"/>
        </w:pBdr>
        <w:rPr/>
      </w:pPr>
      <w:bookmarkStart w:id="0" w:name="_GoBack"/>
      <w:bookmarkEnd w:id="0"/>
      <w:r>
        <w:rPr>
          <w:sz w:val="64"/>
        </w:rPr>
        <w:t xml:space="preserve">3GPP TS 38.305 </w:t>
      </w:r>
      <w:r>
        <w:rPr/>
        <w:t xml:space="preserve">V15.6.0 </w:t>
      </w:r>
      <w:r>
        <w:rPr>
          <w:sz w:val="32"/>
        </w:rPr>
        <w:t>(2020-07)</w:t>
      </w:r>
    </w:p>
    <w:p>
      <w:pPr>
        <w:pStyle w:val="ZB"/>
        <w:pBdr/>
        <w:rPr/>
      </w:pPr>
      <w:r>
        <w:rPr/>
        <w:t>Technical Specification</w:t>
      </w:r>
    </w:p>
    <w:p>
      <w:pPr>
        <w:pStyle w:val="ZT"/>
        <w:pBdr/>
        <w:rPr/>
      </w:pPr>
      <w:r>
        <w:rPr/>
        <w:t>3rd Generation Partnership Project;</w:t>
      </w:r>
    </w:p>
    <w:p>
      <w:pPr>
        <w:pStyle w:val="ZT"/>
        <w:pBdr/>
        <w:rPr/>
      </w:pPr>
      <w:r>
        <w:rPr/>
        <w:t>Technical Specification Group Radio Access Network;</w:t>
      </w:r>
    </w:p>
    <w:p>
      <w:pPr>
        <w:pStyle w:val="ZT"/>
        <w:pBdr/>
        <w:rPr/>
      </w:pPr>
      <w:r>
        <w:rPr/>
        <w:t>NG Radio Access Network (NG-RAN);</w:t>
      </w:r>
    </w:p>
    <w:p>
      <w:pPr>
        <w:pStyle w:val="ZT"/>
        <w:pBdr/>
        <w:rPr/>
      </w:pPr>
      <w:r>
        <w:rPr/>
        <w:t>Stage 2 functional specification of</w:t>
      </w:r>
    </w:p>
    <w:p>
      <w:pPr>
        <w:pStyle w:val="ZT"/>
        <w:pBdr/>
        <w:rPr/>
      </w:pPr>
      <w:r>
        <w:rPr/>
        <w:t>User Equipment (UE) positioning in NG-RAN</w:t>
      </w:r>
    </w:p>
    <w:p>
      <w:pPr>
        <w:pStyle w:val="ZT"/>
        <w:pBdr/>
        <w:rPr>
          <w:i/>
          <w:i/>
          <w:sz w:val="28"/>
        </w:rPr>
      </w:pPr>
      <w:r>
        <w:rPr/>
        <w:t>(</w:t>
      </w:r>
      <w:r>
        <w:rPr>
          <w:rStyle w:val="ZGSM"/>
        </w:rPr>
        <w:t>Release 15</w:t>
      </w:r>
      <w:r>
        <w:rPr/>
        <w:t>)</w:t>
      </w:r>
    </w:p>
    <w:p>
      <w:pPr>
        <w:sectPr>
          <w:type w:val="nextPage"/>
          <w:pgSz w:w="11906" w:h="16838"/>
          <w:pgMar w:left="851" w:right="851" w:header="0" w:top="2268" w:footer="0" w:bottom="10773" w:gutter="0"/>
          <w:pgNumType w:fmt="decimal"/>
          <w:formProt w:val="false"/>
          <w:textDirection w:val="lrTb"/>
          <w:docGrid w:type="default" w:linePitch="100" w:charSpace="8192"/>
        </w:sectPr>
        <w:pStyle w:val="Normal"/>
        <w:rPr/>
      </w:pPr>
      <w:r>
        <w:rPr/>
      </w:r>
      <w:bookmarkStart w:id="1" w:name="page1"/>
      <w:bookmarkStart w:id="2" w:name="page1"/>
      <w:bookmarkEnd w:id="2"/>
    </w:p>
    <w:p>
      <w:pPr>
        <w:pStyle w:val="ZU"/>
        <w:pBdr>
          <w:top w:val="nil"/>
        </w:pBdr>
        <w:tabs>
          <w:tab w:val="clear" w:pos="284"/>
          <w:tab w:val="right" w:pos="10206" w:leader="none"/>
        </w:tabs>
        <w:jc w:val="left"/>
        <w:rPr/>
        <w:framePr w:w="10206" w:h="4929" w:x="0" w:y="6238" w:wrap="none" w:vAnchor="page" w:hAnchor="margin" w:hRule="exact"/>
      </w:pPr>
      <w:r>
        <w:rPr/>
        <w:tab/>
      </w:r>
    </w:p>
    <w:p>
      <w:pPr>
        <w:pStyle w:val="ZU"/>
        <w:pBdr>
          <w:top w:val="nil"/>
        </w:pBdr>
        <w:tabs>
          <w:tab w:val="clear" w:pos="284"/>
          <w:tab w:val="right" w:pos="10206" w:leader="none"/>
        </w:tabs>
        <w:jc w:val="left"/>
        <w:rPr/>
        <w:framePr w:w="10206" w:h="4929" w:x="0" w:y="6238" w:wrap="none" w:vAnchor="page" w:hAnchor="margin" w:hRule="exact"/>
      </w:pPr>
      <w:r>
        <w:rPr/>
        <w:object>
          <v:shape id="ole_rId2" style="width:116.25pt;height:81.75pt" o:ole="">
            <v:imagedata r:id="rId3" o:title=""/>
          </v:shape>
          <o:OLEObject Type="Embed" ProgID="" ShapeID="ole_rId2" DrawAspect="Content" ObjectID="_476592841" r:id="rId2"/>
        </w:object>
      </w:r>
      <w:r>
        <w:rPr/>
        <w:tab/>
      </w:r>
      <w:r>
        <w:rPr/>
        <w:object>
          <v:shape id="ole_rId4" style="width:136.5pt;height:81pt" o:ole="">
            <v:imagedata r:id="rId5" o:title=""/>
          </v:shape>
          <o:OLEObject Type="Embed" ProgID="" ShapeID="ole_rId4" DrawAspect="Content" ObjectID="_1197703751" r:id="rId4"/>
        </w:object>
      </w:r>
    </w:p>
    <w:p>
      <w:pPr>
        <w:pStyle w:val="ZU"/>
        <w:pBdr>
          <w:top w:val="nil"/>
        </w:pBdr>
        <w:tabs>
          <w:tab w:val="clear" w:pos="284"/>
          <w:tab w:val="right" w:pos="10206" w:leader="none"/>
        </w:tabs>
        <w:jc w:val="left"/>
        <w:rPr/>
        <w:framePr w:w="10206" w:h="4929" w:x="0" w:y="6238" w:wrap="none" w:vAnchor="page" w:hAnchor="margin" w:hRule="exact"/>
      </w:pPr>
      <w:r>
        <w:rPr/>
      </w:r>
    </w:p>
    <w:p>
      <w:pPr>
        <w:pStyle w:val="Normal"/>
        <w:pBdr/>
        <w:spacing w:before="0" w:after="180"/>
        <w:rPr>
          <w:sz w:val="16"/>
        </w:rPr>
        <w:framePr w:w="10006" w:h="1377" w:x="0" w:y="15305" w:wrap="none" w:vAnchor="page" w:hAnchor="margin" w:hRule="exact"/>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pBdr>
          <w:top w:val="nil"/>
        </w:pBdr>
        <w:rPr/>
        <w:framePr w:w="23" w:h="300" w:x="0" w:y="16161" w:wrap="none" w:vAnchor="text" w:hAnchor="text" w:hRule="exact"/>
      </w:pPr>
      <w:r>
        <w:rPr/>
      </w:r>
    </w:p>
    <w:p>
      <w:pPr>
        <w:pStyle w:val="Normal"/>
        <w:rPr/>
      </w:pPr>
      <w:r>
        <w:rPr/>
      </w:r>
    </w:p>
    <w:p>
      <w:pPr>
        <w:pStyle w:val="Normal"/>
        <w:rPr/>
      </w:pPr>
      <w:r>
        <w:rPr/>
      </w:r>
    </w:p>
    <w:p>
      <w:pPr>
        <w:pStyle w:val="FP"/>
        <w:pBdr/>
        <w:spacing w:before="0" w:after="240"/>
        <w:ind w:left="2835" w:right="2835" w:hanging="0"/>
        <w:jc w:val="center"/>
        <w:rPr>
          <w:rFonts w:ascii="Arial" w:hAnsi="Arial"/>
          <w:b/>
          <w:b/>
          <w:i/>
          <w:i/>
        </w:rPr>
      </w:pPr>
      <w:r>
        <w:rPr>
          <w:rFonts w:ascii="Arial" w:hAnsi="Arial"/>
          <w:b/>
          <w:i/>
        </w:rPr>
        <w:t>3GPP</w:t>
      </w:r>
    </w:p>
    <w:p>
      <w:pPr>
        <w:pStyle w:val="FP"/>
        <w:pBdr/>
        <w:ind w:left="2835" w:right="2835" w:hanging="0"/>
        <w:jc w:val="center"/>
        <w:rPr/>
      </w:pPr>
      <w:r>
        <w:rPr/>
        <w:t>Postal address</w:t>
      </w:r>
    </w:p>
    <w:p>
      <w:pPr>
        <w:pStyle w:val="FP"/>
        <w:pBdr/>
        <w:ind w:left="2835" w:right="2835" w:hanging="0"/>
        <w:jc w:val="center"/>
        <w:rPr>
          <w:rFonts w:ascii="Arial" w:hAnsi="Arial"/>
          <w:sz w:val="18"/>
        </w:rPr>
      </w:pPr>
      <w:r>
        <w:rPr>
          <w:rFonts w:ascii="Arial" w:hAnsi="Arial"/>
          <w:sz w:val="18"/>
        </w:rPr>
      </w:r>
    </w:p>
    <w:p>
      <w:pPr>
        <w:pStyle w:val="FP"/>
        <w:pBdr/>
        <w:spacing w:before="240" w:after="0"/>
        <w:ind w:left="2835" w:right="2835" w:hanging="0"/>
        <w:jc w:val="center"/>
        <w:rPr/>
      </w:pPr>
      <w:r>
        <w:rPr/>
        <w:t>3GPP support office address</w:t>
      </w:r>
    </w:p>
    <w:p>
      <w:pPr>
        <w:pStyle w:val="FP"/>
        <w:pBdr/>
        <w:ind w:left="2835" w:right="2835" w:hanging="0"/>
        <w:jc w:val="center"/>
        <w:rPr>
          <w:rFonts w:ascii="Arial" w:hAnsi="Arial"/>
          <w:sz w:val="18"/>
        </w:rPr>
      </w:pPr>
      <w:r>
        <w:rPr>
          <w:rFonts w:ascii="Arial" w:hAnsi="Arial"/>
          <w:sz w:val="18"/>
        </w:rPr>
        <w:t>650 Route des Lucioles - Sophia Antipolis</w:t>
      </w:r>
    </w:p>
    <w:p>
      <w:pPr>
        <w:pStyle w:val="FP"/>
        <w:pBdr/>
        <w:ind w:left="2835" w:right="2835" w:hanging="0"/>
        <w:jc w:val="center"/>
        <w:rPr>
          <w:rFonts w:ascii="Arial" w:hAnsi="Arial"/>
          <w:sz w:val="18"/>
        </w:rPr>
      </w:pPr>
      <w:r>
        <w:rPr>
          <w:rFonts w:ascii="Arial" w:hAnsi="Arial"/>
          <w:sz w:val="18"/>
        </w:rPr>
        <w:t>Valbonne - FRANCE</w:t>
      </w:r>
    </w:p>
    <w:p>
      <w:pPr>
        <w:pStyle w:val="FP"/>
        <w:pBdr/>
        <w:spacing w:before="0" w:after="20"/>
        <w:ind w:left="2835" w:right="2835" w:hanging="0"/>
        <w:jc w:val="center"/>
        <w:rPr>
          <w:rFonts w:ascii="Arial" w:hAnsi="Arial"/>
          <w:sz w:val="18"/>
        </w:rPr>
      </w:pPr>
      <w:r>
        <w:rPr>
          <w:rFonts w:ascii="Arial" w:hAnsi="Arial"/>
          <w:sz w:val="18"/>
        </w:rPr>
        <w:t>Tel.: +33 4 92 94 42 00 Fax: +33 4 93 65 47 16</w:t>
      </w:r>
    </w:p>
    <w:p>
      <w:pPr>
        <w:pStyle w:val="FP"/>
        <w:pBdr/>
        <w:spacing w:before="240" w:after="0"/>
        <w:ind w:left="2835" w:right="2835" w:hanging="0"/>
        <w:jc w:val="center"/>
        <w:rPr/>
      </w:pPr>
      <w:r>
        <w:rPr/>
        <w:t>Internet</w:t>
      </w:r>
    </w:p>
    <w:p>
      <w:pPr>
        <w:pStyle w:val="FP"/>
        <w:pBdr/>
        <w:ind w:left="2835" w:right="2835" w:hanging="0"/>
        <w:jc w:val="center"/>
        <w:rPr>
          <w:rFonts w:ascii="Arial" w:hAnsi="Arial"/>
          <w:sz w:val="18"/>
        </w:rPr>
      </w:pPr>
      <w:r>
        <w:rPr>
          <w:rFonts w:ascii="Arial" w:hAnsi="Arial"/>
          <w:sz w:val="18"/>
        </w:rPr>
        <w:t>http://www.3gpp.org</w:t>
      </w:r>
    </w:p>
    <w:p>
      <w:pPr>
        <w:pStyle w:val="Normal"/>
        <w:rPr/>
      </w:pPr>
      <w:r>
        <w:rPr/>
      </w:r>
    </w:p>
    <w:p>
      <w:pPr>
        <w:pStyle w:val="FP"/>
        <w:pBdr/>
        <w:spacing w:before="0" w:after="240"/>
        <w:jc w:val="center"/>
        <w:rPr>
          <w:rFonts w:ascii="Arial" w:hAnsi="Arial"/>
          <w:b/>
          <w:b/>
          <w:i/>
          <w:i/>
        </w:rPr>
      </w:pPr>
      <w:r>
        <w:rPr>
          <w:rFonts w:ascii="Arial" w:hAnsi="Arial"/>
          <w:b/>
          <w:i/>
        </w:rPr>
        <w:t>Copyright Notification</w:t>
      </w:r>
    </w:p>
    <w:p>
      <w:pPr>
        <w:pStyle w:val="FP"/>
        <w:pBdr/>
        <w:jc w:val="center"/>
        <w:rPr/>
      </w:pPr>
      <w:r>
        <w:rPr/>
        <w:t>No part may be reproduced except as authorized by written permission.</w:t>
        <w:br/>
        <w:t>The copyright and the foregoing restriction extend to reproduction in all media.</w:t>
      </w:r>
    </w:p>
    <w:p>
      <w:pPr>
        <w:pStyle w:val="FP"/>
        <w:pBdr/>
        <w:jc w:val="center"/>
        <w:rPr/>
      </w:pPr>
      <w:r>
        <w:rPr/>
      </w:r>
    </w:p>
    <w:p>
      <w:pPr>
        <w:pStyle w:val="FP"/>
        <w:pBdr/>
        <w:jc w:val="center"/>
        <w:rPr>
          <w:sz w:val="18"/>
        </w:rPr>
      </w:pPr>
      <w:r>
        <w:rPr>
          <w:sz w:val="18"/>
        </w:rPr>
        <w:t>© 2020, 3GPP Organizational Partners (ARIB, ATIS, CCSA, ETSI, TSDSI, TTA, TTC).</w:t>
      </w:r>
      <w:bookmarkStart w:id="3" w:name="copyrightaddon"/>
      <w:bookmarkEnd w:id="3"/>
    </w:p>
    <w:p>
      <w:pPr>
        <w:pStyle w:val="FP"/>
        <w:pBdr/>
        <w:jc w:val="center"/>
        <w:rPr>
          <w:sz w:val="18"/>
        </w:rPr>
      </w:pPr>
      <w:r>
        <w:rPr>
          <w:sz w:val="18"/>
        </w:rPr>
        <w:t>All rights reserved.</w:t>
      </w:r>
    </w:p>
    <w:p>
      <w:pPr>
        <w:pStyle w:val="FP"/>
        <w:pBdr/>
        <w:rPr>
          <w:sz w:val="18"/>
        </w:rPr>
      </w:pPr>
      <w:r>
        <w:rPr>
          <w:sz w:val="18"/>
        </w:rPr>
      </w:r>
    </w:p>
    <w:p>
      <w:pPr>
        <w:pStyle w:val="FP"/>
        <w:pBdr/>
        <w:rPr>
          <w:sz w:val="18"/>
        </w:rPr>
      </w:pPr>
      <w:r>
        <w:rPr>
          <w:sz w:val="18"/>
        </w:rPr>
        <w:t>UMTS™ is a Trade Mark of ETSI registered for the benefit of its members</w:t>
      </w:r>
    </w:p>
    <w:p>
      <w:pPr>
        <w:pStyle w:val="FP"/>
        <w:pBdr/>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pBdr/>
        <w:rPr>
          <w:sz w:val="18"/>
        </w:rPr>
      </w:pPr>
      <w:r>
        <w:rPr>
          <w:sz w:val="18"/>
        </w:rPr>
        <w:t>GSM® and the GSM logo are registered and owned by the GSM Association</w:t>
      </w:r>
    </w:p>
    <w:p>
      <w:pPr>
        <w:pStyle w:val="FP"/>
        <w:pBdr/>
        <w:rPr>
          <w:sz w:val="18"/>
          <w:lang w:eastAsia="ja-JP"/>
        </w:rPr>
      </w:pPr>
      <w:r>
        <w:rPr>
          <w:sz w:val="18"/>
        </w:rPr>
        <w:t>Bluetooth® is a Trade Mark of the Bluetooth SIG registered for the benefit of its members</w:t>
      </w:r>
    </w:p>
    <w:p>
      <w:pPr>
        <w:pStyle w:val="FP"/>
        <w:pBdr/>
        <w:rPr>
          <w:sz w:val="18"/>
        </w:rPr>
      </w:pPr>
      <w:r>
        <w:rPr>
          <w:sz w:val="18"/>
        </w:rPr>
      </w:r>
      <w:bookmarkStart w:id="4" w:name="page2"/>
      <w:bookmarkStart w:id="5" w:name="page2"/>
      <w:bookmarkEnd w:id="5"/>
      <w:r>
        <w:br w:type="page"/>
      </w:r>
    </w:p>
    <w:p>
      <w:pPr>
        <w:pStyle w:val="TT"/>
        <w:rPr/>
      </w:pPr>
      <w:r>
        <w:rPr/>
        <w:t>Contents</w:t>
      </w:r>
    </w:p>
    <w:sdt>
      <w:sdtPr>
        <w:docPartObj>
          <w:docPartGallery w:val="Table of Contents"/>
          <w:docPartUnique w:val="true"/>
        </w:docPartObj>
      </w:sdtPr>
      <w:sdtContent>
        <w:p>
          <w:pPr>
            <w:pStyle w:val="11"/>
            <w:rPr>
              <w:rFonts w:ascii="Calibri" w:hAnsi="Calibri" w:eastAsia="游明朝" w:cs="" w:asciiTheme="minorHAnsi" w:cstheme="minorBidi" w:eastAsiaTheme="minorEastAsia" w:hAnsiTheme="minorHAnsi"/>
              <w:szCs w:val="22"/>
              <w:lang w:eastAsia="ja-JP"/>
            </w:rPr>
          </w:pPr>
          <w:r>
            <w:fldChar w:fldCharType="begin"/>
          </w:r>
          <w:r>
            <w:rPr/>
            <w:instrText> TOC \o "1-9" \h</w:instrText>
          </w:r>
          <w:r>
            <w:rPr/>
            <w:fldChar w:fldCharType="separate"/>
          </w:r>
          <w:r>
            <w:rPr/>
            <w:t>Foreword</w:t>
            <w:tab/>
            <w:t>8</w:t>
          </w:r>
        </w:p>
        <w:p>
          <w:pPr>
            <w:pStyle w:val="11"/>
            <w:rPr>
              <w:rFonts w:ascii="Calibri" w:hAnsi="Calibri" w:eastAsia="游明朝" w:cs="" w:asciiTheme="minorHAnsi" w:cstheme="minorBidi" w:eastAsiaTheme="minorEastAsia" w:hAnsiTheme="minorHAnsi"/>
              <w:szCs w:val="22"/>
              <w:lang w:eastAsia="ja-JP"/>
            </w:rPr>
          </w:pPr>
          <w:r>
            <w:rPr/>
            <w:t>1</w:t>
          </w:r>
          <w:r>
            <w:rPr>
              <w:rFonts w:eastAsia="游明朝" w:cs="" w:ascii="Calibri" w:hAnsi="Calibri" w:asciiTheme="minorHAnsi" w:cstheme="minorBidi" w:eastAsiaTheme="minorEastAsia" w:hAnsiTheme="minorHAnsi"/>
              <w:szCs w:val="22"/>
              <w:lang w:eastAsia="ja-JP"/>
            </w:rPr>
            <w:tab/>
          </w:r>
          <w:r>
            <w:rPr/>
            <w:t>Scope</w:t>
            <w:tab/>
            <w:t>9</w:t>
          </w:r>
        </w:p>
        <w:p>
          <w:pPr>
            <w:pStyle w:val="11"/>
            <w:rPr>
              <w:rFonts w:ascii="Calibri" w:hAnsi="Calibri" w:eastAsia="游明朝" w:cs="" w:asciiTheme="minorHAnsi" w:cstheme="minorBidi" w:eastAsiaTheme="minorEastAsia" w:hAnsiTheme="minorHAnsi"/>
              <w:szCs w:val="22"/>
              <w:lang w:eastAsia="ja-JP"/>
            </w:rPr>
          </w:pPr>
          <w:r>
            <w:rPr/>
            <w:t>2</w:t>
          </w:r>
          <w:r>
            <w:rPr>
              <w:rFonts w:eastAsia="游明朝" w:cs="" w:ascii="Calibri" w:hAnsi="Calibri" w:asciiTheme="minorHAnsi" w:cstheme="minorBidi" w:eastAsiaTheme="minorEastAsia" w:hAnsiTheme="minorHAnsi"/>
              <w:szCs w:val="22"/>
              <w:lang w:eastAsia="ja-JP"/>
            </w:rPr>
            <w:tab/>
          </w:r>
          <w:r>
            <w:rPr/>
            <w:t>References</w:t>
            <w:tab/>
            <w:t>9</w:t>
          </w:r>
        </w:p>
        <w:p>
          <w:pPr>
            <w:pStyle w:val="11"/>
            <w:rPr>
              <w:rFonts w:ascii="Calibri" w:hAnsi="Calibri" w:eastAsia="游明朝" w:cs="" w:asciiTheme="minorHAnsi" w:cstheme="minorBidi" w:eastAsiaTheme="minorEastAsia" w:hAnsiTheme="minorHAnsi"/>
              <w:szCs w:val="22"/>
              <w:lang w:eastAsia="ja-JP"/>
            </w:rPr>
          </w:pPr>
          <w:r>
            <w:rPr/>
            <w:t>3</w:t>
          </w:r>
          <w:r>
            <w:rPr>
              <w:rFonts w:eastAsia="游明朝" w:cs="" w:ascii="Calibri" w:hAnsi="Calibri" w:asciiTheme="minorHAnsi" w:cstheme="minorBidi" w:eastAsiaTheme="minorEastAsia" w:hAnsiTheme="minorHAnsi"/>
              <w:szCs w:val="22"/>
              <w:lang w:eastAsia="ja-JP"/>
            </w:rPr>
            <w:tab/>
          </w:r>
          <w:r>
            <w:rPr/>
            <w:t>Definitions, symbols and abbreviations</w:t>
            <w:tab/>
            <w:t>10</w:t>
          </w:r>
        </w:p>
        <w:p>
          <w:pPr>
            <w:pStyle w:val="21"/>
            <w:rPr>
              <w:rFonts w:ascii="Calibri" w:hAnsi="Calibri" w:eastAsia="游明朝" w:cs="" w:asciiTheme="minorHAnsi" w:cstheme="minorBidi" w:eastAsiaTheme="minorEastAsia" w:hAnsiTheme="minorHAnsi"/>
              <w:sz w:val="22"/>
              <w:szCs w:val="22"/>
              <w:lang w:eastAsia="ja-JP"/>
            </w:rPr>
          </w:pPr>
          <w:r>
            <w:rPr/>
            <w:t>3.1</w:t>
          </w:r>
          <w:r>
            <w:rPr>
              <w:rFonts w:eastAsia="游明朝" w:cs="" w:ascii="Calibri" w:hAnsi="Calibri" w:asciiTheme="minorHAnsi" w:cstheme="minorBidi" w:eastAsiaTheme="minorEastAsia" w:hAnsiTheme="minorHAnsi"/>
              <w:sz w:val="22"/>
              <w:szCs w:val="22"/>
              <w:lang w:eastAsia="ja-JP"/>
            </w:rPr>
            <w:tab/>
          </w:r>
          <w:r>
            <w:rPr/>
            <w:t>Definitions</w:t>
            <w:tab/>
            <w:t>10</w:t>
          </w:r>
        </w:p>
        <w:p>
          <w:pPr>
            <w:pStyle w:val="21"/>
            <w:rPr>
              <w:rFonts w:ascii="Calibri" w:hAnsi="Calibri" w:eastAsia="游明朝" w:cs="" w:asciiTheme="minorHAnsi" w:cstheme="minorBidi" w:eastAsiaTheme="minorEastAsia" w:hAnsiTheme="minorHAnsi"/>
              <w:sz w:val="22"/>
              <w:szCs w:val="22"/>
              <w:lang w:eastAsia="ja-JP"/>
            </w:rPr>
          </w:pPr>
          <w:r>
            <w:rPr/>
            <w:t>3.2</w:t>
          </w:r>
          <w:r>
            <w:rPr>
              <w:rFonts w:eastAsia="游明朝" w:cs="" w:ascii="Calibri" w:hAnsi="Calibri" w:asciiTheme="minorHAnsi" w:cstheme="minorBidi" w:eastAsiaTheme="minorEastAsia" w:hAnsiTheme="minorHAnsi"/>
              <w:sz w:val="22"/>
              <w:szCs w:val="22"/>
              <w:lang w:eastAsia="ja-JP"/>
            </w:rPr>
            <w:tab/>
          </w:r>
          <w:r>
            <w:rPr/>
            <w:t>Abbreviations</w:t>
            <w:tab/>
            <w:t>11</w:t>
          </w:r>
        </w:p>
        <w:p>
          <w:pPr>
            <w:pStyle w:val="11"/>
            <w:rPr>
              <w:rFonts w:ascii="Calibri" w:hAnsi="Calibri" w:eastAsia="游明朝" w:cs="" w:asciiTheme="minorHAnsi" w:cstheme="minorBidi" w:eastAsiaTheme="minorEastAsia" w:hAnsiTheme="minorHAnsi"/>
              <w:szCs w:val="22"/>
              <w:lang w:eastAsia="ja-JP"/>
            </w:rPr>
          </w:pPr>
          <w:r>
            <w:rPr/>
            <w:t>4</w:t>
          </w:r>
          <w:r>
            <w:rPr>
              <w:rFonts w:eastAsia="游明朝" w:cs="" w:ascii="Calibri" w:hAnsi="Calibri" w:asciiTheme="minorHAnsi" w:cstheme="minorBidi" w:eastAsiaTheme="minorEastAsia" w:hAnsiTheme="minorHAnsi"/>
              <w:szCs w:val="22"/>
              <w:lang w:eastAsia="ja-JP"/>
            </w:rPr>
            <w:tab/>
          </w:r>
          <w:r>
            <w:rPr/>
            <w:t>Main concepts and requirements</w:t>
            <w:tab/>
            <w:t>12</w:t>
          </w:r>
        </w:p>
        <w:p>
          <w:pPr>
            <w:pStyle w:val="21"/>
            <w:rPr>
              <w:rFonts w:ascii="Calibri" w:hAnsi="Calibri" w:eastAsia="游明朝" w:cs="" w:asciiTheme="minorHAnsi" w:cstheme="minorBidi" w:eastAsiaTheme="minorEastAsia" w:hAnsiTheme="minorHAnsi"/>
              <w:sz w:val="22"/>
              <w:szCs w:val="22"/>
              <w:lang w:eastAsia="ja-JP"/>
            </w:rPr>
          </w:pPr>
          <w:r>
            <w:rPr/>
            <w:t>4.1</w:t>
          </w:r>
          <w:r>
            <w:rPr>
              <w:rFonts w:eastAsia="游明朝" w:cs="" w:ascii="Calibri" w:hAnsi="Calibri" w:asciiTheme="minorHAnsi" w:cstheme="minorBidi" w:eastAsiaTheme="minorEastAsia" w:hAnsiTheme="minorHAnsi"/>
              <w:sz w:val="22"/>
              <w:szCs w:val="22"/>
              <w:lang w:eastAsia="ja-JP"/>
            </w:rPr>
            <w:tab/>
          </w:r>
          <w:r>
            <w:rPr/>
            <w:t>Assumptions and Generalities</w:t>
            <w:tab/>
            <w:t>12</w:t>
          </w:r>
        </w:p>
        <w:p>
          <w:pPr>
            <w:pStyle w:val="21"/>
            <w:rPr>
              <w:rFonts w:ascii="Calibri" w:hAnsi="Calibri" w:eastAsia="游明朝" w:cs="" w:asciiTheme="minorHAnsi" w:cstheme="minorBidi" w:eastAsiaTheme="minorEastAsia" w:hAnsiTheme="minorHAnsi"/>
              <w:sz w:val="22"/>
              <w:szCs w:val="22"/>
              <w:lang w:eastAsia="ja-JP"/>
            </w:rPr>
          </w:pPr>
          <w:r>
            <w:rPr/>
            <w:t>4.2</w:t>
          </w:r>
          <w:r>
            <w:rPr>
              <w:rFonts w:eastAsia="游明朝" w:cs="" w:ascii="Calibri" w:hAnsi="Calibri" w:asciiTheme="minorHAnsi" w:cstheme="minorBidi" w:eastAsiaTheme="minorEastAsia" w:hAnsiTheme="minorHAnsi"/>
              <w:sz w:val="22"/>
              <w:szCs w:val="22"/>
              <w:lang w:eastAsia="ja-JP"/>
            </w:rPr>
            <w:tab/>
          </w:r>
          <w:r>
            <w:rPr/>
            <w:t>Role of UE Positioning Methods</w:t>
            <w:tab/>
            <w:t>13</w:t>
          </w:r>
        </w:p>
        <w:p>
          <w:pPr>
            <w:pStyle w:val="21"/>
            <w:rPr>
              <w:rFonts w:ascii="Calibri" w:hAnsi="Calibri" w:eastAsia="游明朝" w:cs="" w:asciiTheme="minorHAnsi" w:cstheme="minorBidi" w:eastAsiaTheme="minorEastAsia" w:hAnsiTheme="minorHAnsi"/>
              <w:sz w:val="22"/>
              <w:szCs w:val="22"/>
              <w:lang w:eastAsia="ja-JP"/>
            </w:rPr>
          </w:pPr>
          <w:r>
            <w:rPr/>
            <w:t>4.3</w:t>
          </w:r>
          <w:r>
            <w:rPr>
              <w:rFonts w:eastAsia="游明朝" w:cs="" w:ascii="Calibri" w:hAnsi="Calibri" w:asciiTheme="minorHAnsi" w:cstheme="minorBidi" w:eastAsiaTheme="minorEastAsia" w:hAnsiTheme="minorHAnsi"/>
              <w:sz w:val="22"/>
              <w:szCs w:val="22"/>
              <w:lang w:eastAsia="ja-JP"/>
            </w:rPr>
            <w:tab/>
          </w:r>
          <w:r>
            <w:rPr/>
            <w:t>Standard UE Positioning Methods</w:t>
            <w:tab/>
            <w:t>13</w:t>
          </w:r>
        </w:p>
        <w:p>
          <w:pPr>
            <w:pStyle w:val="31"/>
            <w:rPr>
              <w:rFonts w:ascii="Calibri" w:hAnsi="Calibri" w:eastAsia="游明朝" w:cs="" w:asciiTheme="minorHAnsi" w:cstheme="minorBidi" w:eastAsiaTheme="minorEastAsia" w:hAnsiTheme="minorHAnsi"/>
              <w:sz w:val="22"/>
              <w:szCs w:val="22"/>
              <w:lang w:eastAsia="ja-JP"/>
            </w:rPr>
          </w:pPr>
          <w:r>
            <w:rPr/>
            <w:t>4.3.1</w:t>
          </w:r>
          <w:r>
            <w:rPr>
              <w:rFonts w:eastAsia="游明朝" w:cs="" w:ascii="Calibri" w:hAnsi="Calibri" w:asciiTheme="minorHAnsi" w:cstheme="minorBidi" w:eastAsiaTheme="minorEastAsia" w:hAnsiTheme="minorHAnsi"/>
              <w:sz w:val="22"/>
              <w:szCs w:val="22"/>
              <w:lang w:eastAsia="ja-JP"/>
            </w:rPr>
            <w:tab/>
          </w:r>
          <w:r>
            <w:rPr/>
            <w:t>Introduction</w:t>
            <w:tab/>
            <w:t>13</w:t>
          </w:r>
        </w:p>
        <w:p>
          <w:pPr>
            <w:pStyle w:val="31"/>
            <w:rPr>
              <w:rFonts w:ascii="Calibri" w:hAnsi="Calibri" w:eastAsia="游明朝" w:cs="" w:asciiTheme="minorHAnsi" w:cstheme="minorBidi" w:eastAsiaTheme="minorEastAsia" w:hAnsiTheme="minorHAnsi"/>
              <w:sz w:val="22"/>
              <w:szCs w:val="22"/>
              <w:lang w:eastAsia="ja-JP"/>
            </w:rPr>
          </w:pPr>
          <w:r>
            <w:rPr/>
            <w:t>4.3.2</w:t>
          </w:r>
          <w:r>
            <w:rPr>
              <w:rFonts w:eastAsia="游明朝" w:cs="" w:ascii="Calibri" w:hAnsi="Calibri" w:asciiTheme="minorHAnsi" w:cstheme="minorBidi" w:eastAsiaTheme="minorEastAsia" w:hAnsiTheme="minorHAnsi"/>
              <w:sz w:val="22"/>
              <w:szCs w:val="22"/>
              <w:lang w:eastAsia="ja-JP"/>
            </w:rPr>
            <w:tab/>
          </w:r>
          <w:r>
            <w:rPr/>
            <w:t>Network-assisted GNSS methods</w:t>
            <w:tab/>
            <w:t>14</w:t>
          </w:r>
        </w:p>
        <w:p>
          <w:pPr>
            <w:pStyle w:val="31"/>
            <w:rPr>
              <w:rFonts w:ascii="Calibri" w:hAnsi="Calibri" w:eastAsia="游明朝" w:cs="" w:asciiTheme="minorHAnsi" w:cstheme="minorBidi" w:eastAsiaTheme="minorEastAsia" w:hAnsiTheme="minorHAnsi"/>
              <w:sz w:val="22"/>
              <w:szCs w:val="22"/>
              <w:lang w:eastAsia="ja-JP"/>
            </w:rPr>
          </w:pPr>
          <w:r>
            <w:rPr/>
            <w:t>4.3.3</w:t>
          </w:r>
          <w:r>
            <w:rPr>
              <w:rFonts w:eastAsia="游明朝" w:cs="" w:ascii="Calibri" w:hAnsi="Calibri" w:asciiTheme="minorHAnsi" w:cstheme="minorBidi" w:eastAsiaTheme="minorEastAsia" w:hAnsiTheme="minorHAnsi"/>
              <w:sz w:val="22"/>
              <w:szCs w:val="22"/>
              <w:lang w:eastAsia="ja-JP"/>
            </w:rPr>
            <w:tab/>
          </w:r>
          <w:r>
            <w:rPr/>
            <w:t>OTDOA positioning</w:t>
            <w:tab/>
            <w:t>14</w:t>
          </w:r>
        </w:p>
        <w:p>
          <w:pPr>
            <w:pStyle w:val="31"/>
            <w:rPr>
              <w:rFonts w:ascii="Calibri" w:hAnsi="Calibri" w:eastAsia="游明朝" w:cs="" w:asciiTheme="minorHAnsi" w:cstheme="minorBidi" w:eastAsiaTheme="minorEastAsia" w:hAnsiTheme="minorHAnsi"/>
              <w:sz w:val="22"/>
              <w:szCs w:val="22"/>
              <w:lang w:eastAsia="ja-JP"/>
            </w:rPr>
          </w:pPr>
          <w:r>
            <w:rPr/>
            <w:t>4.3.4</w:t>
          </w:r>
          <w:r>
            <w:rPr>
              <w:rFonts w:eastAsia="游明朝" w:cs="" w:ascii="Calibri" w:hAnsi="Calibri" w:asciiTheme="minorHAnsi" w:cstheme="minorBidi" w:eastAsiaTheme="minorEastAsia" w:hAnsiTheme="minorHAnsi"/>
              <w:sz w:val="22"/>
              <w:szCs w:val="22"/>
              <w:lang w:eastAsia="ja-JP"/>
            </w:rPr>
            <w:tab/>
          </w:r>
          <w:r>
            <w:rPr/>
            <w:t>Enhanced Cell ID methods</w:t>
            <w:tab/>
            <w:t>14</w:t>
          </w:r>
        </w:p>
        <w:p>
          <w:pPr>
            <w:pStyle w:val="31"/>
            <w:rPr>
              <w:rFonts w:ascii="Calibri" w:hAnsi="Calibri" w:eastAsia="游明朝" w:cs="" w:asciiTheme="minorHAnsi" w:cstheme="minorBidi" w:eastAsiaTheme="minorEastAsia" w:hAnsiTheme="minorHAnsi"/>
              <w:sz w:val="22"/>
              <w:szCs w:val="22"/>
              <w:lang w:eastAsia="ja-JP"/>
            </w:rPr>
          </w:pPr>
          <w:r>
            <w:rPr/>
            <w:t>4.3.5</w:t>
          </w:r>
          <w:r>
            <w:rPr>
              <w:rFonts w:eastAsia="游明朝" w:cs="" w:ascii="Calibri" w:hAnsi="Calibri" w:asciiTheme="minorHAnsi" w:cstheme="minorBidi" w:eastAsiaTheme="minorEastAsia" w:hAnsiTheme="minorHAnsi"/>
              <w:sz w:val="22"/>
              <w:szCs w:val="22"/>
              <w:lang w:eastAsia="ja-JP"/>
            </w:rPr>
            <w:tab/>
          </w:r>
          <w:r>
            <w:rPr/>
            <w:t>Barometric pressure sensor positioning</w:t>
            <w:tab/>
            <w:t>15</w:t>
          </w:r>
        </w:p>
        <w:p>
          <w:pPr>
            <w:pStyle w:val="31"/>
            <w:rPr>
              <w:rFonts w:ascii="Calibri" w:hAnsi="Calibri" w:eastAsia="游明朝" w:cs="" w:asciiTheme="minorHAnsi" w:cstheme="minorBidi" w:eastAsiaTheme="minorEastAsia" w:hAnsiTheme="minorHAnsi"/>
              <w:sz w:val="22"/>
              <w:szCs w:val="22"/>
              <w:lang w:eastAsia="ja-JP"/>
            </w:rPr>
          </w:pPr>
          <w:r>
            <w:rPr>
              <w:rFonts w:eastAsia="MS Mincho"/>
            </w:rPr>
            <w:t>4.3.6</w:t>
          </w:r>
          <w:r>
            <w:rPr>
              <w:rFonts w:eastAsia="游明朝" w:cs="" w:ascii="Calibri" w:hAnsi="Calibri" w:asciiTheme="minorHAnsi" w:cstheme="minorBidi" w:eastAsiaTheme="minorEastAsia" w:hAnsiTheme="minorHAnsi"/>
              <w:sz w:val="22"/>
              <w:szCs w:val="22"/>
              <w:lang w:eastAsia="ja-JP"/>
            </w:rPr>
            <w:tab/>
          </w:r>
          <w:r>
            <w:rPr>
              <w:rFonts w:eastAsia="MS Mincho"/>
            </w:rPr>
            <w:t>WLAN positioning</w:t>
          </w:r>
          <w:r>
            <w:rPr/>
            <w:tab/>
            <w:t>15</w:t>
          </w:r>
        </w:p>
        <w:p>
          <w:pPr>
            <w:pStyle w:val="31"/>
            <w:rPr>
              <w:rFonts w:ascii="Calibri" w:hAnsi="Calibri" w:eastAsia="游明朝" w:cs="" w:asciiTheme="minorHAnsi" w:cstheme="minorBidi" w:eastAsiaTheme="minorEastAsia" w:hAnsiTheme="minorHAnsi"/>
              <w:sz w:val="22"/>
              <w:szCs w:val="22"/>
              <w:lang w:eastAsia="ja-JP"/>
            </w:rPr>
          </w:pPr>
          <w:r>
            <w:rPr>
              <w:rFonts w:eastAsia="MS Mincho"/>
            </w:rPr>
            <w:t>4.3.7</w:t>
          </w:r>
          <w:r>
            <w:rPr>
              <w:rFonts w:eastAsia="游明朝" w:cs="" w:ascii="Calibri" w:hAnsi="Calibri" w:asciiTheme="minorHAnsi" w:cstheme="minorBidi" w:eastAsiaTheme="minorEastAsia" w:hAnsiTheme="minorHAnsi"/>
              <w:sz w:val="22"/>
              <w:szCs w:val="22"/>
              <w:lang w:eastAsia="ja-JP"/>
            </w:rPr>
            <w:tab/>
          </w:r>
          <w:r>
            <w:rPr>
              <w:rFonts w:eastAsia="MS Mincho"/>
            </w:rPr>
            <w:t>Bluetooth positioning</w:t>
          </w:r>
          <w:r>
            <w:rPr/>
            <w:tab/>
            <w:t>15</w:t>
          </w:r>
        </w:p>
        <w:p>
          <w:pPr>
            <w:pStyle w:val="31"/>
            <w:rPr>
              <w:rFonts w:ascii="Calibri" w:hAnsi="Calibri" w:eastAsia="游明朝" w:cs="" w:asciiTheme="minorHAnsi" w:cstheme="minorBidi" w:eastAsiaTheme="minorEastAsia" w:hAnsiTheme="minorHAnsi"/>
              <w:sz w:val="22"/>
              <w:szCs w:val="22"/>
              <w:lang w:eastAsia="ja-JP"/>
            </w:rPr>
          </w:pPr>
          <w:r>
            <w:rPr>
              <w:rFonts w:eastAsia="MS Mincho"/>
            </w:rPr>
            <w:t>4.3.8</w:t>
          </w:r>
          <w:r>
            <w:rPr>
              <w:rFonts w:eastAsia="游明朝" w:cs="" w:ascii="Calibri" w:hAnsi="Calibri" w:asciiTheme="minorHAnsi" w:cstheme="minorBidi" w:eastAsiaTheme="minorEastAsia" w:hAnsiTheme="minorHAnsi"/>
              <w:sz w:val="22"/>
              <w:szCs w:val="22"/>
              <w:lang w:eastAsia="ja-JP"/>
            </w:rPr>
            <w:tab/>
          </w:r>
          <w:r>
            <w:rPr>
              <w:rFonts w:eastAsia="MS Mincho"/>
            </w:rPr>
            <w:t>TBS positioning</w:t>
          </w:r>
          <w:r>
            <w:rPr/>
            <w:tab/>
            <w:t>15</w:t>
          </w:r>
        </w:p>
        <w:p>
          <w:pPr>
            <w:pStyle w:val="31"/>
            <w:rPr>
              <w:rFonts w:ascii="Calibri" w:hAnsi="Calibri" w:eastAsia="游明朝" w:cs="" w:asciiTheme="minorHAnsi" w:cstheme="minorBidi" w:eastAsiaTheme="minorEastAsia" w:hAnsiTheme="minorHAnsi"/>
              <w:sz w:val="22"/>
              <w:szCs w:val="22"/>
              <w:lang w:eastAsia="ja-JP"/>
            </w:rPr>
          </w:pPr>
          <w:r>
            <w:rPr/>
            <w:t>4.3.9</w:t>
          </w:r>
          <w:r>
            <w:rPr>
              <w:rFonts w:eastAsia="游明朝" w:cs="" w:ascii="Calibri" w:hAnsi="Calibri" w:asciiTheme="minorHAnsi" w:cstheme="minorBidi" w:eastAsiaTheme="minorEastAsia" w:hAnsiTheme="minorHAnsi"/>
              <w:sz w:val="22"/>
              <w:szCs w:val="22"/>
              <w:lang w:eastAsia="ja-JP"/>
            </w:rPr>
            <w:tab/>
          </w:r>
          <w:r>
            <w:rPr/>
            <w:t>Motion sensor positioning</w:t>
            <w:tab/>
            <w:t>16</w:t>
          </w:r>
        </w:p>
        <w:p>
          <w:pPr>
            <w:pStyle w:val="11"/>
            <w:rPr>
              <w:rFonts w:ascii="Calibri" w:hAnsi="Calibri" w:eastAsia="游明朝" w:cs="" w:asciiTheme="minorHAnsi" w:cstheme="minorBidi" w:eastAsiaTheme="minorEastAsia" w:hAnsiTheme="minorHAnsi"/>
              <w:szCs w:val="22"/>
              <w:lang w:eastAsia="ja-JP"/>
            </w:rPr>
          </w:pPr>
          <w:r>
            <w:rPr/>
            <w:t>5</w:t>
          </w:r>
          <w:r>
            <w:rPr>
              <w:rFonts w:eastAsia="游明朝" w:cs="" w:ascii="Calibri" w:hAnsi="Calibri" w:asciiTheme="minorHAnsi" w:cstheme="minorBidi" w:eastAsiaTheme="minorEastAsia" w:hAnsiTheme="minorHAnsi"/>
              <w:szCs w:val="22"/>
              <w:lang w:eastAsia="ja-JP"/>
            </w:rPr>
            <w:tab/>
          </w:r>
          <w:r>
            <w:rPr/>
            <w:t>NG-RAN UE Positioning Architecture</w:t>
            <w:tab/>
            <w:t>16</w:t>
          </w:r>
        </w:p>
        <w:p>
          <w:pPr>
            <w:pStyle w:val="21"/>
            <w:rPr>
              <w:rFonts w:ascii="Calibri" w:hAnsi="Calibri" w:eastAsia="游明朝" w:cs="" w:asciiTheme="minorHAnsi" w:cstheme="minorBidi" w:eastAsiaTheme="minorEastAsia" w:hAnsiTheme="minorHAnsi"/>
              <w:sz w:val="22"/>
              <w:szCs w:val="22"/>
              <w:lang w:eastAsia="ja-JP"/>
            </w:rPr>
          </w:pPr>
          <w:r>
            <w:rPr/>
            <w:t>5.1</w:t>
          </w:r>
          <w:r>
            <w:rPr>
              <w:rFonts w:eastAsia="游明朝" w:cs="" w:ascii="Calibri" w:hAnsi="Calibri" w:asciiTheme="minorHAnsi" w:cstheme="minorBidi" w:eastAsiaTheme="minorEastAsia" w:hAnsiTheme="minorHAnsi"/>
              <w:sz w:val="22"/>
              <w:szCs w:val="22"/>
              <w:lang w:eastAsia="ja-JP"/>
            </w:rPr>
            <w:tab/>
          </w:r>
          <w:r>
            <w:rPr/>
            <w:t>Architecture</w:t>
            <w:tab/>
            <w:t>16</w:t>
          </w:r>
        </w:p>
        <w:p>
          <w:pPr>
            <w:pStyle w:val="21"/>
            <w:rPr>
              <w:rFonts w:ascii="Calibri" w:hAnsi="Calibri" w:eastAsia="游明朝" w:cs="" w:asciiTheme="minorHAnsi" w:cstheme="minorBidi" w:eastAsiaTheme="minorEastAsia" w:hAnsiTheme="minorHAnsi"/>
              <w:sz w:val="22"/>
              <w:szCs w:val="22"/>
              <w:lang w:eastAsia="ja-JP"/>
            </w:rPr>
          </w:pPr>
          <w:r>
            <w:rPr/>
            <w:t>5.2</w:t>
          </w:r>
          <w:r>
            <w:rPr>
              <w:rFonts w:eastAsia="游明朝" w:cs="" w:ascii="Calibri" w:hAnsi="Calibri" w:asciiTheme="minorHAnsi" w:cstheme="minorBidi" w:eastAsiaTheme="minorEastAsia" w:hAnsiTheme="minorHAnsi"/>
              <w:sz w:val="22"/>
              <w:szCs w:val="22"/>
              <w:lang w:eastAsia="ja-JP"/>
            </w:rPr>
            <w:tab/>
          </w:r>
          <w:r>
            <w:rPr/>
            <w:t>UE Positioning Operations</w:t>
            <w:tab/>
            <w:t>17</w:t>
          </w:r>
        </w:p>
        <w:p>
          <w:pPr>
            <w:pStyle w:val="21"/>
            <w:rPr>
              <w:rFonts w:ascii="Calibri" w:hAnsi="Calibri" w:eastAsia="游明朝" w:cs="" w:asciiTheme="minorHAnsi" w:cstheme="minorBidi" w:eastAsiaTheme="minorEastAsia" w:hAnsiTheme="minorHAnsi"/>
              <w:sz w:val="22"/>
              <w:szCs w:val="22"/>
              <w:lang w:eastAsia="ja-JP"/>
            </w:rPr>
          </w:pPr>
          <w:r>
            <w:rPr/>
            <w:t>5.3</w:t>
          </w:r>
          <w:r>
            <w:rPr>
              <w:rFonts w:eastAsia="游明朝" w:cs="" w:ascii="Calibri" w:hAnsi="Calibri" w:asciiTheme="minorHAnsi" w:cstheme="minorBidi" w:eastAsiaTheme="minorEastAsia" w:hAnsiTheme="minorHAnsi"/>
              <w:sz w:val="22"/>
              <w:szCs w:val="22"/>
              <w:lang w:eastAsia="ja-JP"/>
            </w:rPr>
            <w:tab/>
          </w:r>
          <w:r>
            <w:rPr/>
            <w:t>NG-RAN Positioning Operations</w:t>
            <w:tab/>
            <w:t>18</w:t>
          </w:r>
        </w:p>
        <w:p>
          <w:pPr>
            <w:pStyle w:val="31"/>
            <w:rPr>
              <w:rFonts w:ascii="Calibri" w:hAnsi="Calibri" w:eastAsia="游明朝" w:cs="" w:asciiTheme="minorHAnsi" w:cstheme="minorBidi" w:eastAsiaTheme="minorEastAsia" w:hAnsiTheme="minorHAnsi"/>
              <w:sz w:val="22"/>
              <w:szCs w:val="22"/>
              <w:lang w:eastAsia="ja-JP"/>
            </w:rPr>
          </w:pPr>
          <w:r>
            <w:rPr/>
            <w:t>5.3.1</w:t>
          </w:r>
          <w:r>
            <w:rPr>
              <w:rFonts w:eastAsia="游明朝" w:cs="" w:ascii="Calibri" w:hAnsi="Calibri" w:asciiTheme="minorHAnsi" w:cstheme="minorBidi" w:eastAsiaTheme="minorEastAsia" w:hAnsiTheme="minorHAnsi"/>
              <w:sz w:val="22"/>
              <w:szCs w:val="22"/>
              <w:lang w:eastAsia="ja-JP"/>
            </w:rPr>
            <w:tab/>
          </w:r>
          <w:r>
            <w:rPr/>
            <w:t>General NG-RAN Positioning Operations</w:t>
            <w:tab/>
            <w:t>18</w:t>
          </w:r>
        </w:p>
        <w:p>
          <w:pPr>
            <w:pStyle w:val="31"/>
            <w:rPr>
              <w:rFonts w:ascii="Calibri" w:hAnsi="Calibri" w:eastAsia="游明朝" w:cs="" w:asciiTheme="minorHAnsi" w:cstheme="minorBidi" w:eastAsiaTheme="minorEastAsia" w:hAnsiTheme="minorHAnsi"/>
              <w:sz w:val="22"/>
              <w:szCs w:val="22"/>
              <w:lang w:eastAsia="ja-JP"/>
            </w:rPr>
          </w:pPr>
          <w:r>
            <w:rPr/>
            <w:t>5.3.2</w:t>
          </w:r>
          <w:r>
            <w:rPr>
              <w:rFonts w:eastAsia="游明朝" w:cs="" w:ascii="Calibri" w:hAnsi="Calibri" w:asciiTheme="minorHAnsi" w:cstheme="minorBidi" w:eastAsiaTheme="minorEastAsia" w:hAnsiTheme="minorHAnsi"/>
              <w:sz w:val="22"/>
              <w:szCs w:val="22"/>
              <w:lang w:eastAsia="ja-JP"/>
            </w:rPr>
            <w:tab/>
          </w:r>
          <w:r>
            <w:rPr/>
            <w:t>OTDOA Positioning Support</w:t>
            <w:tab/>
            <w:t>18</w:t>
          </w:r>
        </w:p>
        <w:p>
          <w:pPr>
            <w:pStyle w:val="21"/>
            <w:rPr>
              <w:rFonts w:ascii="Calibri" w:hAnsi="Calibri" w:eastAsia="游明朝" w:cs="" w:asciiTheme="minorHAnsi" w:cstheme="minorBidi" w:eastAsiaTheme="minorEastAsia" w:hAnsiTheme="minorHAnsi"/>
              <w:sz w:val="22"/>
              <w:szCs w:val="22"/>
              <w:lang w:eastAsia="ja-JP"/>
            </w:rPr>
          </w:pPr>
          <w:r>
            <w:rPr/>
            <w:t>5.4</w:t>
          </w:r>
          <w:r>
            <w:rPr>
              <w:rFonts w:eastAsia="游明朝" w:cs="" w:ascii="Calibri" w:hAnsi="Calibri" w:asciiTheme="minorHAnsi" w:cstheme="minorBidi" w:eastAsiaTheme="minorEastAsia" w:hAnsiTheme="minorHAnsi"/>
              <w:sz w:val="22"/>
              <w:szCs w:val="22"/>
              <w:lang w:eastAsia="ja-JP"/>
            </w:rPr>
            <w:tab/>
          </w:r>
          <w:r>
            <w:rPr/>
            <w:t>Functional Description of Elements Related to UE Positioning in NG-RAN</w:t>
            <w:tab/>
            <w:t>18</w:t>
          </w:r>
        </w:p>
        <w:p>
          <w:pPr>
            <w:pStyle w:val="31"/>
            <w:rPr>
              <w:rFonts w:ascii="Calibri" w:hAnsi="Calibri" w:eastAsia="游明朝" w:cs="" w:asciiTheme="minorHAnsi" w:cstheme="minorBidi" w:eastAsiaTheme="minorEastAsia" w:hAnsiTheme="minorHAnsi"/>
              <w:sz w:val="22"/>
              <w:szCs w:val="22"/>
              <w:lang w:eastAsia="ja-JP"/>
            </w:rPr>
          </w:pPr>
          <w:r>
            <w:rPr/>
            <w:t>5.4.1</w:t>
          </w:r>
          <w:r>
            <w:rPr>
              <w:rFonts w:eastAsia="游明朝" w:cs="" w:ascii="Calibri" w:hAnsi="Calibri" w:asciiTheme="minorHAnsi" w:cstheme="minorBidi" w:eastAsiaTheme="minorEastAsia" w:hAnsiTheme="minorHAnsi"/>
              <w:sz w:val="22"/>
              <w:szCs w:val="22"/>
              <w:lang w:eastAsia="ja-JP"/>
            </w:rPr>
            <w:tab/>
          </w:r>
          <w:r>
            <w:rPr/>
            <w:t>User Equipment (UE)</w:t>
            <w:tab/>
            <w:t>18</w:t>
          </w:r>
        </w:p>
        <w:p>
          <w:pPr>
            <w:pStyle w:val="31"/>
            <w:rPr>
              <w:rFonts w:ascii="Calibri" w:hAnsi="Calibri" w:eastAsia="游明朝" w:cs="" w:asciiTheme="minorHAnsi" w:cstheme="minorBidi" w:eastAsiaTheme="minorEastAsia" w:hAnsiTheme="minorHAnsi"/>
              <w:sz w:val="22"/>
              <w:szCs w:val="22"/>
              <w:lang w:eastAsia="ja-JP"/>
            </w:rPr>
          </w:pPr>
          <w:r>
            <w:rPr/>
            <w:t>5.4.2</w:t>
          </w:r>
          <w:r>
            <w:rPr>
              <w:rFonts w:eastAsia="游明朝" w:cs="" w:ascii="Calibri" w:hAnsi="Calibri" w:asciiTheme="minorHAnsi" w:cstheme="minorBidi" w:eastAsiaTheme="minorEastAsia" w:hAnsiTheme="minorHAnsi"/>
              <w:sz w:val="22"/>
              <w:szCs w:val="22"/>
              <w:lang w:eastAsia="ja-JP"/>
            </w:rPr>
            <w:tab/>
          </w:r>
          <w:r>
            <w:rPr/>
            <w:t>gNB</w:t>
            <w:tab/>
            <w:t>18</w:t>
          </w:r>
        </w:p>
        <w:p>
          <w:pPr>
            <w:pStyle w:val="31"/>
            <w:rPr>
              <w:rFonts w:ascii="Calibri" w:hAnsi="Calibri" w:eastAsia="游明朝" w:cs="" w:asciiTheme="minorHAnsi" w:cstheme="minorBidi" w:eastAsiaTheme="minorEastAsia" w:hAnsiTheme="minorHAnsi"/>
              <w:sz w:val="22"/>
              <w:szCs w:val="22"/>
              <w:lang w:eastAsia="ja-JP"/>
            </w:rPr>
          </w:pPr>
          <w:r>
            <w:rPr/>
            <w:t>5.4.3</w:t>
          </w:r>
          <w:r>
            <w:rPr>
              <w:rFonts w:eastAsia="游明朝" w:cs="" w:ascii="Calibri" w:hAnsi="Calibri" w:asciiTheme="minorHAnsi" w:cstheme="minorBidi" w:eastAsiaTheme="minorEastAsia" w:hAnsiTheme="minorHAnsi"/>
              <w:sz w:val="22"/>
              <w:szCs w:val="22"/>
              <w:lang w:eastAsia="ja-JP"/>
            </w:rPr>
            <w:tab/>
          </w:r>
          <w:r>
            <w:rPr/>
            <w:t>ng-eNB</w:t>
            <w:tab/>
            <w:t>18</w:t>
          </w:r>
        </w:p>
        <w:p>
          <w:pPr>
            <w:pStyle w:val="31"/>
            <w:rPr>
              <w:rFonts w:ascii="Calibri" w:hAnsi="Calibri" w:eastAsia="游明朝" w:cs="" w:asciiTheme="minorHAnsi" w:cstheme="minorBidi" w:eastAsiaTheme="minorEastAsia" w:hAnsiTheme="minorHAnsi"/>
              <w:sz w:val="22"/>
              <w:szCs w:val="22"/>
              <w:lang w:eastAsia="ja-JP"/>
            </w:rPr>
          </w:pPr>
          <w:r>
            <w:rPr/>
            <w:t>5.4.4</w:t>
          </w:r>
          <w:r>
            <w:rPr>
              <w:rFonts w:eastAsia="游明朝" w:cs="" w:ascii="Calibri" w:hAnsi="Calibri" w:asciiTheme="minorHAnsi" w:cstheme="minorBidi" w:eastAsiaTheme="minorEastAsia" w:hAnsiTheme="minorHAnsi"/>
              <w:sz w:val="22"/>
              <w:szCs w:val="22"/>
              <w:lang w:eastAsia="ja-JP"/>
            </w:rPr>
            <w:tab/>
          </w:r>
          <w:r>
            <w:rPr/>
            <w:t>Location Management Function (LMF)</w:t>
            <w:tab/>
            <w:t>19</w:t>
          </w:r>
        </w:p>
        <w:p>
          <w:pPr>
            <w:pStyle w:val="11"/>
            <w:rPr>
              <w:rFonts w:ascii="Calibri" w:hAnsi="Calibri" w:eastAsia="游明朝" w:cs="" w:asciiTheme="minorHAnsi" w:cstheme="minorBidi" w:eastAsiaTheme="minorEastAsia" w:hAnsiTheme="minorHAnsi"/>
              <w:szCs w:val="22"/>
              <w:lang w:eastAsia="ja-JP"/>
            </w:rPr>
          </w:pPr>
          <w:r>
            <w:rPr/>
            <w:t>6</w:t>
          </w:r>
          <w:r>
            <w:rPr>
              <w:rFonts w:eastAsia="游明朝" w:cs="" w:ascii="Calibri" w:hAnsi="Calibri" w:asciiTheme="minorHAnsi" w:cstheme="minorBidi" w:eastAsiaTheme="minorEastAsia" w:hAnsiTheme="minorHAnsi"/>
              <w:szCs w:val="22"/>
              <w:lang w:eastAsia="ja-JP"/>
            </w:rPr>
            <w:tab/>
          </w:r>
          <w:r>
            <w:rPr/>
            <w:t>Signalling protocols and interfaces</w:t>
            <w:tab/>
            <w:t>19</w:t>
          </w:r>
        </w:p>
        <w:p>
          <w:pPr>
            <w:pStyle w:val="21"/>
            <w:rPr>
              <w:rFonts w:ascii="Calibri" w:hAnsi="Calibri" w:eastAsia="游明朝" w:cs="" w:asciiTheme="minorHAnsi" w:cstheme="minorBidi" w:eastAsiaTheme="minorEastAsia" w:hAnsiTheme="minorHAnsi"/>
              <w:sz w:val="22"/>
              <w:szCs w:val="22"/>
              <w:lang w:eastAsia="ja-JP"/>
            </w:rPr>
          </w:pPr>
          <w:r>
            <w:rPr/>
            <w:t>6.1</w:t>
          </w:r>
          <w:r>
            <w:rPr>
              <w:rFonts w:eastAsia="游明朝" w:cs="" w:ascii="Calibri" w:hAnsi="Calibri" w:asciiTheme="minorHAnsi" w:cstheme="minorBidi" w:eastAsiaTheme="minorEastAsia" w:hAnsiTheme="minorHAnsi"/>
              <w:sz w:val="22"/>
              <w:szCs w:val="22"/>
              <w:lang w:eastAsia="ja-JP"/>
            </w:rPr>
            <w:tab/>
          </w:r>
          <w:r>
            <w:rPr/>
            <w:t>Network interfaces supporting positioning operations</w:t>
            <w:tab/>
            <w:t>19</w:t>
          </w:r>
        </w:p>
        <w:p>
          <w:pPr>
            <w:pStyle w:val="31"/>
            <w:rPr>
              <w:rFonts w:ascii="Calibri" w:hAnsi="Calibri" w:eastAsia="游明朝" w:cs="" w:asciiTheme="minorHAnsi" w:cstheme="minorBidi" w:eastAsiaTheme="minorEastAsia" w:hAnsiTheme="minorHAnsi"/>
              <w:sz w:val="22"/>
              <w:szCs w:val="22"/>
              <w:lang w:eastAsia="ja-JP"/>
            </w:rPr>
          </w:pPr>
          <w:r>
            <w:rPr/>
            <w:t>6.1.1</w:t>
          </w:r>
          <w:r>
            <w:rPr>
              <w:rFonts w:eastAsia="游明朝" w:cs="" w:ascii="Calibri" w:hAnsi="Calibri" w:asciiTheme="minorHAnsi" w:cstheme="minorBidi" w:eastAsiaTheme="minorEastAsia" w:hAnsiTheme="minorHAnsi"/>
              <w:sz w:val="22"/>
              <w:szCs w:val="22"/>
              <w:lang w:eastAsia="ja-JP"/>
            </w:rPr>
            <w:tab/>
          </w:r>
          <w:r>
            <w:rPr/>
            <w:t>General LCS control plane architecture</w:t>
            <w:tab/>
            <w:t>19</w:t>
          </w:r>
        </w:p>
        <w:p>
          <w:pPr>
            <w:pStyle w:val="31"/>
            <w:rPr>
              <w:rFonts w:ascii="Calibri" w:hAnsi="Calibri" w:eastAsia="游明朝" w:cs="" w:asciiTheme="minorHAnsi" w:cstheme="minorBidi" w:eastAsiaTheme="minorEastAsia" w:hAnsiTheme="minorHAnsi"/>
              <w:sz w:val="22"/>
              <w:szCs w:val="22"/>
              <w:lang w:eastAsia="ja-JP"/>
            </w:rPr>
          </w:pPr>
          <w:r>
            <w:rPr/>
            <w:t>6.1.2</w:t>
          </w:r>
          <w:r>
            <w:rPr>
              <w:rFonts w:eastAsia="游明朝" w:cs="" w:ascii="Calibri" w:hAnsi="Calibri" w:asciiTheme="minorHAnsi" w:cstheme="minorBidi" w:eastAsiaTheme="minorEastAsia" w:hAnsiTheme="minorHAnsi"/>
              <w:sz w:val="22"/>
              <w:szCs w:val="22"/>
              <w:lang w:eastAsia="ja-JP"/>
            </w:rPr>
            <w:tab/>
          </w:r>
          <w:r>
            <w:rPr/>
            <w:t>NR-Uu interface</w:t>
            <w:tab/>
            <w:t>19</w:t>
          </w:r>
        </w:p>
        <w:p>
          <w:pPr>
            <w:pStyle w:val="31"/>
            <w:rPr>
              <w:rFonts w:ascii="Calibri" w:hAnsi="Calibri" w:eastAsia="游明朝" w:cs="" w:asciiTheme="minorHAnsi" w:cstheme="minorBidi" w:eastAsiaTheme="minorEastAsia" w:hAnsiTheme="minorHAnsi"/>
              <w:sz w:val="22"/>
              <w:szCs w:val="22"/>
              <w:lang w:eastAsia="ja-JP"/>
            </w:rPr>
          </w:pPr>
          <w:r>
            <w:rPr/>
            <w:t>6.1.3</w:t>
          </w:r>
          <w:r>
            <w:rPr>
              <w:rFonts w:eastAsia="游明朝" w:cs="" w:ascii="Calibri" w:hAnsi="Calibri" w:asciiTheme="minorHAnsi" w:cstheme="minorBidi" w:eastAsiaTheme="minorEastAsia" w:hAnsiTheme="minorHAnsi"/>
              <w:sz w:val="22"/>
              <w:szCs w:val="22"/>
              <w:lang w:eastAsia="ja-JP"/>
            </w:rPr>
            <w:tab/>
          </w:r>
          <w:r>
            <w:rPr/>
            <w:t>LTE-Uu interface</w:t>
            <w:tab/>
            <w:t>19</w:t>
          </w:r>
        </w:p>
        <w:p>
          <w:pPr>
            <w:pStyle w:val="31"/>
            <w:rPr>
              <w:rFonts w:ascii="Calibri" w:hAnsi="Calibri" w:eastAsia="游明朝" w:cs="" w:asciiTheme="minorHAnsi" w:cstheme="minorBidi" w:eastAsiaTheme="minorEastAsia" w:hAnsiTheme="minorHAnsi"/>
              <w:sz w:val="22"/>
              <w:szCs w:val="22"/>
              <w:lang w:eastAsia="ja-JP"/>
            </w:rPr>
          </w:pPr>
          <w:r>
            <w:rPr/>
            <w:t>6.1.4</w:t>
          </w:r>
          <w:r>
            <w:rPr>
              <w:rFonts w:eastAsia="游明朝" w:cs="" w:ascii="Calibri" w:hAnsi="Calibri" w:asciiTheme="minorHAnsi" w:cstheme="minorBidi" w:eastAsiaTheme="minorEastAsia" w:hAnsiTheme="minorHAnsi"/>
              <w:sz w:val="22"/>
              <w:szCs w:val="22"/>
              <w:lang w:eastAsia="ja-JP"/>
            </w:rPr>
            <w:tab/>
          </w:r>
          <w:r>
            <w:rPr/>
            <w:t>NG-C interface</w:t>
            <w:tab/>
            <w:t>19</w:t>
          </w:r>
        </w:p>
        <w:p>
          <w:pPr>
            <w:pStyle w:val="31"/>
            <w:rPr>
              <w:rFonts w:ascii="Calibri" w:hAnsi="Calibri" w:eastAsia="游明朝" w:cs="" w:asciiTheme="minorHAnsi" w:cstheme="minorBidi" w:eastAsiaTheme="minorEastAsia" w:hAnsiTheme="minorHAnsi"/>
              <w:sz w:val="22"/>
              <w:szCs w:val="22"/>
              <w:lang w:eastAsia="ja-JP"/>
            </w:rPr>
          </w:pPr>
          <w:r>
            <w:rPr/>
            <w:t>6.1.5</w:t>
          </w:r>
          <w:r>
            <w:rPr>
              <w:rFonts w:eastAsia="游明朝" w:cs="" w:ascii="Calibri" w:hAnsi="Calibri" w:asciiTheme="minorHAnsi" w:cstheme="minorBidi" w:eastAsiaTheme="minorEastAsia" w:hAnsiTheme="minorHAnsi"/>
              <w:sz w:val="22"/>
              <w:szCs w:val="22"/>
              <w:lang w:eastAsia="ja-JP"/>
            </w:rPr>
            <w:tab/>
          </w:r>
          <w:r>
            <w:rPr/>
            <w:t>NLs interface</w:t>
            <w:tab/>
            <w:t>20</w:t>
          </w:r>
        </w:p>
        <w:p>
          <w:pPr>
            <w:pStyle w:val="21"/>
            <w:rPr>
              <w:rFonts w:ascii="Calibri" w:hAnsi="Calibri" w:eastAsia="游明朝" w:cs="" w:asciiTheme="minorHAnsi" w:cstheme="minorBidi" w:eastAsiaTheme="minorEastAsia" w:hAnsiTheme="minorHAnsi"/>
              <w:sz w:val="22"/>
              <w:szCs w:val="22"/>
              <w:lang w:eastAsia="ja-JP"/>
            </w:rPr>
          </w:pPr>
          <w:r>
            <w:rPr/>
            <w:t>6.2</w:t>
          </w:r>
          <w:r>
            <w:rPr>
              <w:rFonts w:eastAsia="游明朝" w:cs="" w:ascii="Calibri" w:hAnsi="Calibri" w:asciiTheme="minorHAnsi" w:cstheme="minorBidi" w:eastAsiaTheme="minorEastAsia" w:hAnsiTheme="minorHAnsi"/>
              <w:sz w:val="22"/>
              <w:szCs w:val="22"/>
              <w:lang w:eastAsia="ja-JP"/>
            </w:rPr>
            <w:tab/>
          </w:r>
          <w:r>
            <w:rPr/>
            <w:t>UE-terminated protocols</w:t>
            <w:tab/>
            <w:t>20</w:t>
          </w:r>
        </w:p>
        <w:p>
          <w:pPr>
            <w:pStyle w:val="31"/>
            <w:rPr>
              <w:rFonts w:ascii="Calibri" w:hAnsi="Calibri" w:eastAsia="游明朝" w:cs="" w:asciiTheme="minorHAnsi" w:cstheme="minorBidi" w:eastAsiaTheme="minorEastAsia" w:hAnsiTheme="minorHAnsi"/>
              <w:sz w:val="22"/>
              <w:szCs w:val="22"/>
              <w:lang w:eastAsia="ja-JP"/>
            </w:rPr>
          </w:pPr>
          <w:r>
            <w:rPr/>
            <w:t>6.2.1</w:t>
          </w:r>
          <w:r>
            <w:rPr>
              <w:rFonts w:eastAsia="游明朝" w:cs="" w:ascii="Calibri" w:hAnsi="Calibri" w:asciiTheme="minorHAnsi" w:cstheme="minorBidi" w:eastAsiaTheme="minorEastAsia" w:hAnsiTheme="minorHAnsi"/>
              <w:sz w:val="22"/>
              <w:szCs w:val="22"/>
              <w:lang w:eastAsia="ja-JP"/>
            </w:rPr>
            <w:tab/>
          </w:r>
          <w:r>
            <w:rPr/>
            <w:t>LTE Positioning Protocol (LPP)</w:t>
            <w:tab/>
            <w:t>20</w:t>
          </w:r>
        </w:p>
        <w:p>
          <w:pPr>
            <w:pStyle w:val="31"/>
            <w:rPr>
              <w:rFonts w:ascii="Calibri" w:hAnsi="Calibri" w:eastAsia="游明朝" w:cs="" w:asciiTheme="minorHAnsi" w:cstheme="minorBidi" w:eastAsiaTheme="minorEastAsia" w:hAnsiTheme="minorHAnsi"/>
              <w:sz w:val="22"/>
              <w:szCs w:val="22"/>
              <w:lang w:eastAsia="ja-JP"/>
            </w:rPr>
          </w:pPr>
          <w:r>
            <w:rPr/>
            <w:t>6.2.2</w:t>
          </w:r>
          <w:r>
            <w:rPr>
              <w:rFonts w:eastAsia="游明朝" w:cs="" w:ascii="Calibri" w:hAnsi="Calibri" w:asciiTheme="minorHAnsi" w:cstheme="minorBidi" w:eastAsiaTheme="minorEastAsia" w:hAnsiTheme="minorHAnsi"/>
              <w:sz w:val="22"/>
              <w:szCs w:val="22"/>
              <w:lang w:eastAsia="ja-JP"/>
            </w:rPr>
            <w:tab/>
          </w:r>
          <w:r>
            <w:rPr/>
            <w:t>Radio Resource Control (RRC) for NR</w:t>
            <w:tab/>
            <w:t>20</w:t>
          </w:r>
        </w:p>
        <w:p>
          <w:pPr>
            <w:pStyle w:val="31"/>
            <w:rPr>
              <w:rFonts w:ascii="Calibri" w:hAnsi="Calibri" w:eastAsia="游明朝" w:cs="" w:asciiTheme="minorHAnsi" w:cstheme="minorBidi" w:eastAsiaTheme="minorEastAsia" w:hAnsiTheme="minorHAnsi"/>
              <w:sz w:val="22"/>
              <w:szCs w:val="22"/>
              <w:lang w:eastAsia="ja-JP"/>
            </w:rPr>
          </w:pPr>
          <w:r>
            <w:rPr/>
            <w:t>6.2.3</w:t>
          </w:r>
          <w:r>
            <w:rPr>
              <w:rFonts w:eastAsia="游明朝" w:cs="" w:ascii="Calibri" w:hAnsi="Calibri" w:asciiTheme="minorHAnsi" w:cstheme="minorBidi" w:eastAsiaTheme="minorEastAsia" w:hAnsiTheme="minorHAnsi"/>
              <w:sz w:val="22"/>
              <w:szCs w:val="22"/>
              <w:lang w:eastAsia="ja-JP"/>
            </w:rPr>
            <w:tab/>
          </w:r>
          <w:r>
            <w:rPr/>
            <w:t>Radio Resource Control (RRC) for LTE</w:t>
            <w:tab/>
            <w:t>20</w:t>
          </w:r>
        </w:p>
        <w:p>
          <w:pPr>
            <w:pStyle w:val="21"/>
            <w:rPr>
              <w:rFonts w:ascii="Calibri" w:hAnsi="Calibri" w:eastAsia="游明朝" w:cs="" w:asciiTheme="minorHAnsi" w:cstheme="minorBidi" w:eastAsiaTheme="minorEastAsia" w:hAnsiTheme="minorHAnsi"/>
              <w:sz w:val="22"/>
              <w:szCs w:val="22"/>
              <w:lang w:eastAsia="ja-JP"/>
            </w:rPr>
          </w:pPr>
          <w:r>
            <w:rPr/>
            <w:t>6.3</w:t>
          </w:r>
          <w:r>
            <w:rPr>
              <w:rFonts w:eastAsia="游明朝" w:cs="" w:ascii="Calibri" w:hAnsi="Calibri" w:asciiTheme="minorHAnsi" w:cstheme="minorBidi" w:eastAsiaTheme="minorEastAsia" w:hAnsiTheme="minorHAnsi"/>
              <w:sz w:val="22"/>
              <w:szCs w:val="22"/>
              <w:lang w:eastAsia="ja-JP"/>
            </w:rPr>
            <w:tab/>
          </w:r>
          <w:r>
            <w:rPr/>
            <w:t>NG-RAN Node terminated protocols</w:t>
            <w:tab/>
            <w:t>20</w:t>
          </w:r>
        </w:p>
        <w:p>
          <w:pPr>
            <w:pStyle w:val="31"/>
            <w:rPr>
              <w:rFonts w:ascii="Calibri" w:hAnsi="Calibri" w:eastAsia="游明朝" w:cs="" w:asciiTheme="minorHAnsi" w:cstheme="minorBidi" w:eastAsiaTheme="minorEastAsia" w:hAnsiTheme="minorHAnsi"/>
              <w:sz w:val="22"/>
              <w:szCs w:val="22"/>
              <w:lang w:eastAsia="ja-JP"/>
            </w:rPr>
          </w:pPr>
          <w:r>
            <w:rPr/>
            <w:t>6.3.1</w:t>
          </w:r>
          <w:r>
            <w:rPr>
              <w:rFonts w:eastAsia="游明朝" w:cs="" w:ascii="Calibri" w:hAnsi="Calibri" w:asciiTheme="minorHAnsi" w:cstheme="minorBidi" w:eastAsiaTheme="minorEastAsia" w:hAnsiTheme="minorHAnsi"/>
              <w:sz w:val="22"/>
              <w:szCs w:val="22"/>
              <w:lang w:eastAsia="ja-JP"/>
            </w:rPr>
            <w:tab/>
          </w:r>
          <w:r>
            <w:rPr/>
            <w:t>NR Positioning Protocol A (NRPPa)</w:t>
            <w:tab/>
            <w:t>20</w:t>
          </w:r>
        </w:p>
        <w:p>
          <w:pPr>
            <w:pStyle w:val="31"/>
            <w:rPr>
              <w:rFonts w:ascii="Calibri" w:hAnsi="Calibri" w:eastAsia="游明朝" w:cs="" w:asciiTheme="minorHAnsi" w:cstheme="minorBidi" w:eastAsiaTheme="minorEastAsia" w:hAnsiTheme="minorHAnsi"/>
              <w:sz w:val="22"/>
              <w:szCs w:val="22"/>
              <w:lang w:eastAsia="ja-JP"/>
            </w:rPr>
          </w:pPr>
          <w:r>
            <w:rPr/>
            <w:t>6.3.2</w:t>
          </w:r>
          <w:r>
            <w:rPr>
              <w:rFonts w:eastAsia="游明朝" w:cs="" w:ascii="Calibri" w:hAnsi="Calibri" w:asciiTheme="minorHAnsi" w:cstheme="minorBidi" w:eastAsiaTheme="minorEastAsia" w:hAnsiTheme="minorHAnsi"/>
              <w:sz w:val="22"/>
              <w:szCs w:val="22"/>
              <w:lang w:eastAsia="ja-JP"/>
            </w:rPr>
            <w:tab/>
          </w:r>
          <w:r>
            <w:rPr/>
            <w:t>NG Application Protocol (NGAP)</w:t>
            <w:tab/>
            <w:t>21</w:t>
          </w:r>
        </w:p>
        <w:p>
          <w:pPr>
            <w:pStyle w:val="21"/>
            <w:rPr>
              <w:rFonts w:ascii="Calibri" w:hAnsi="Calibri" w:eastAsia="游明朝" w:cs="" w:asciiTheme="minorHAnsi" w:cstheme="minorBidi" w:eastAsiaTheme="minorEastAsia" w:hAnsiTheme="minorHAnsi"/>
              <w:sz w:val="22"/>
              <w:szCs w:val="22"/>
              <w:lang w:eastAsia="ja-JP"/>
            </w:rPr>
          </w:pPr>
          <w:r>
            <w:rPr/>
            <w:t>6.4</w:t>
          </w:r>
          <w:r>
            <w:rPr>
              <w:rFonts w:eastAsia="游明朝" w:cs="" w:ascii="Calibri" w:hAnsi="Calibri" w:asciiTheme="minorHAnsi" w:cstheme="minorBidi" w:eastAsiaTheme="minorEastAsia" w:hAnsiTheme="minorHAnsi"/>
              <w:sz w:val="22"/>
              <w:szCs w:val="22"/>
              <w:lang w:eastAsia="ja-JP"/>
            </w:rPr>
            <w:tab/>
          </w:r>
          <w:r>
            <w:rPr/>
            <w:t>Signalling between an LMF and UE</w:t>
            <w:tab/>
            <w:t>21</w:t>
          </w:r>
        </w:p>
        <w:p>
          <w:pPr>
            <w:pStyle w:val="31"/>
            <w:rPr>
              <w:rFonts w:ascii="Calibri" w:hAnsi="Calibri" w:eastAsia="游明朝" w:cs="" w:asciiTheme="minorHAnsi" w:cstheme="minorBidi" w:eastAsiaTheme="minorEastAsia" w:hAnsiTheme="minorHAnsi"/>
              <w:sz w:val="22"/>
              <w:szCs w:val="22"/>
              <w:lang w:eastAsia="ja-JP"/>
            </w:rPr>
          </w:pPr>
          <w:r>
            <w:rPr/>
            <w:t>6.4.1</w:t>
          </w:r>
          <w:r>
            <w:rPr>
              <w:rFonts w:eastAsia="游明朝" w:cs="" w:ascii="Calibri" w:hAnsi="Calibri" w:asciiTheme="minorHAnsi" w:cstheme="minorBidi" w:eastAsiaTheme="minorEastAsia" w:hAnsiTheme="minorHAnsi"/>
              <w:sz w:val="22"/>
              <w:szCs w:val="22"/>
              <w:lang w:eastAsia="ja-JP"/>
            </w:rPr>
            <w:tab/>
          </w:r>
          <w:r>
            <w:rPr/>
            <w:t>Protocol Layering</w:t>
            <w:tab/>
            <w:t>21</w:t>
          </w:r>
        </w:p>
        <w:p>
          <w:pPr>
            <w:pStyle w:val="31"/>
            <w:rPr>
              <w:rFonts w:ascii="Calibri" w:hAnsi="Calibri" w:eastAsia="游明朝" w:cs="" w:asciiTheme="minorHAnsi" w:cstheme="minorBidi" w:eastAsiaTheme="minorEastAsia" w:hAnsiTheme="minorHAnsi"/>
              <w:sz w:val="22"/>
              <w:szCs w:val="22"/>
              <w:lang w:eastAsia="ja-JP"/>
            </w:rPr>
          </w:pPr>
          <w:r>
            <w:rPr/>
            <w:t>6.4.2</w:t>
          </w:r>
          <w:r>
            <w:rPr>
              <w:rFonts w:eastAsia="游明朝" w:cs="" w:ascii="Calibri" w:hAnsi="Calibri" w:asciiTheme="minorHAnsi" w:cstheme="minorBidi" w:eastAsiaTheme="minorEastAsia" w:hAnsiTheme="minorHAnsi"/>
              <w:sz w:val="22"/>
              <w:szCs w:val="22"/>
              <w:lang w:eastAsia="ja-JP"/>
            </w:rPr>
            <w:tab/>
          </w:r>
          <w:r>
            <w:rPr/>
            <w:t>LPP PDU Transfer</w:t>
            <w:tab/>
            <w:t>21</w:t>
          </w:r>
        </w:p>
        <w:p>
          <w:pPr>
            <w:pStyle w:val="21"/>
            <w:rPr>
              <w:rFonts w:ascii="Calibri" w:hAnsi="Calibri" w:eastAsia="游明朝" w:cs="" w:asciiTheme="minorHAnsi" w:cstheme="minorBidi" w:eastAsiaTheme="minorEastAsia" w:hAnsiTheme="minorHAnsi"/>
              <w:sz w:val="22"/>
              <w:szCs w:val="22"/>
              <w:lang w:eastAsia="ja-JP"/>
            </w:rPr>
          </w:pPr>
          <w:r>
            <w:rPr/>
            <w:t>6.5</w:t>
          </w:r>
          <w:r>
            <w:rPr>
              <w:rFonts w:eastAsia="游明朝" w:cs="" w:ascii="Calibri" w:hAnsi="Calibri" w:asciiTheme="minorHAnsi" w:cstheme="minorBidi" w:eastAsiaTheme="minorEastAsia" w:hAnsiTheme="minorHAnsi"/>
              <w:sz w:val="22"/>
              <w:szCs w:val="22"/>
              <w:lang w:eastAsia="ja-JP"/>
            </w:rPr>
            <w:tab/>
          </w:r>
          <w:r>
            <w:rPr/>
            <w:t>Signalling between an LMF and NG-RAN node</w:t>
            <w:tab/>
            <w:t>23</w:t>
          </w:r>
        </w:p>
        <w:p>
          <w:pPr>
            <w:pStyle w:val="31"/>
            <w:rPr>
              <w:rFonts w:ascii="Calibri" w:hAnsi="Calibri" w:eastAsia="游明朝" w:cs="" w:asciiTheme="minorHAnsi" w:cstheme="minorBidi" w:eastAsiaTheme="minorEastAsia" w:hAnsiTheme="minorHAnsi"/>
              <w:sz w:val="22"/>
              <w:szCs w:val="22"/>
              <w:lang w:eastAsia="ja-JP"/>
            </w:rPr>
          </w:pPr>
          <w:r>
            <w:rPr/>
            <w:t>6.5.1</w:t>
          </w:r>
          <w:r>
            <w:rPr>
              <w:rFonts w:eastAsia="游明朝" w:cs="" w:ascii="Calibri" w:hAnsi="Calibri" w:asciiTheme="minorHAnsi" w:cstheme="minorBidi" w:eastAsiaTheme="minorEastAsia" w:hAnsiTheme="minorHAnsi"/>
              <w:sz w:val="22"/>
              <w:szCs w:val="22"/>
              <w:lang w:eastAsia="ja-JP"/>
            </w:rPr>
            <w:tab/>
          </w:r>
          <w:r>
            <w:rPr/>
            <w:t>Protocol Layering</w:t>
            <w:tab/>
            <w:t>23</w:t>
          </w:r>
        </w:p>
        <w:p>
          <w:pPr>
            <w:pStyle w:val="31"/>
            <w:rPr>
              <w:rFonts w:ascii="Calibri" w:hAnsi="Calibri" w:eastAsia="游明朝" w:cs="" w:asciiTheme="minorHAnsi" w:cstheme="minorBidi" w:eastAsiaTheme="minorEastAsia" w:hAnsiTheme="minorHAnsi"/>
              <w:sz w:val="22"/>
              <w:szCs w:val="22"/>
              <w:lang w:eastAsia="ja-JP"/>
            </w:rPr>
          </w:pPr>
          <w:r>
            <w:rPr/>
            <w:t>6.5.2</w:t>
          </w:r>
          <w:r>
            <w:rPr>
              <w:rFonts w:eastAsia="游明朝" w:cs="" w:ascii="Calibri" w:hAnsi="Calibri" w:asciiTheme="minorHAnsi" w:cstheme="minorBidi" w:eastAsiaTheme="minorEastAsia" w:hAnsiTheme="minorHAnsi"/>
              <w:sz w:val="22"/>
              <w:szCs w:val="22"/>
              <w:lang w:eastAsia="ja-JP"/>
            </w:rPr>
            <w:tab/>
          </w:r>
          <w:r>
            <w:rPr/>
            <w:t>NRPPa PDU Transfer for UE Positioning</w:t>
            <w:tab/>
            <w:t>23</w:t>
          </w:r>
        </w:p>
        <w:p>
          <w:pPr>
            <w:pStyle w:val="31"/>
            <w:rPr>
              <w:rFonts w:ascii="Calibri" w:hAnsi="Calibri" w:eastAsia="游明朝" w:cs="" w:asciiTheme="minorHAnsi" w:cstheme="minorBidi" w:eastAsiaTheme="minorEastAsia" w:hAnsiTheme="minorHAnsi"/>
              <w:sz w:val="22"/>
              <w:szCs w:val="22"/>
              <w:lang w:eastAsia="ja-JP"/>
            </w:rPr>
          </w:pPr>
          <w:r>
            <w:rPr/>
            <w:t>6.5.3</w:t>
          </w:r>
          <w:r>
            <w:rPr>
              <w:rFonts w:eastAsia="游明朝" w:cs="" w:ascii="Calibri" w:hAnsi="Calibri" w:asciiTheme="minorHAnsi" w:cstheme="minorBidi" w:eastAsiaTheme="minorEastAsia" w:hAnsiTheme="minorHAnsi"/>
              <w:sz w:val="22"/>
              <w:szCs w:val="22"/>
              <w:lang w:eastAsia="ja-JP"/>
            </w:rPr>
            <w:tab/>
          </w:r>
          <w:r>
            <w:rPr/>
            <w:t>NRPPa PDU Transfer for Positioning Support</w:t>
            <w:tab/>
            <w:t>24</w:t>
          </w:r>
        </w:p>
        <w:p>
          <w:pPr>
            <w:pStyle w:val="21"/>
            <w:rPr>
              <w:rFonts w:ascii="Calibri" w:hAnsi="Calibri" w:eastAsia="游明朝" w:cs="" w:asciiTheme="minorHAnsi" w:cstheme="minorBidi" w:eastAsiaTheme="minorEastAsia" w:hAnsiTheme="minorHAnsi"/>
              <w:sz w:val="22"/>
              <w:szCs w:val="22"/>
              <w:lang w:eastAsia="ja-JP"/>
            </w:rPr>
          </w:pPr>
          <w:r>
            <w:rPr/>
            <w:t>6.6</w:t>
          </w:r>
          <w:r>
            <w:rPr>
              <w:rFonts w:eastAsia="游明朝" w:cs="" w:ascii="Calibri" w:hAnsi="Calibri" w:asciiTheme="minorHAnsi" w:cstheme="minorBidi" w:eastAsiaTheme="minorEastAsia" w:hAnsiTheme="minorHAnsi"/>
              <w:sz w:val="22"/>
              <w:szCs w:val="22"/>
              <w:lang w:eastAsia="ja-JP"/>
            </w:rPr>
            <w:tab/>
          </w:r>
          <w:r>
            <w:rPr/>
            <w:t>Void</w:t>
            <w:tab/>
            <w:t>25</w:t>
          </w:r>
        </w:p>
        <w:p>
          <w:pPr>
            <w:pStyle w:val="11"/>
            <w:rPr>
              <w:rFonts w:ascii="Calibri" w:hAnsi="Calibri" w:eastAsia="游明朝" w:cs="" w:asciiTheme="minorHAnsi" w:cstheme="minorBidi" w:eastAsiaTheme="minorEastAsia" w:hAnsiTheme="minorHAnsi"/>
              <w:szCs w:val="22"/>
              <w:lang w:eastAsia="ja-JP"/>
            </w:rPr>
          </w:pPr>
          <w:r>
            <w:rPr/>
            <w:t>7</w:t>
          </w:r>
          <w:r>
            <w:rPr>
              <w:rFonts w:eastAsia="游明朝" w:cs="" w:ascii="Calibri" w:hAnsi="Calibri" w:asciiTheme="minorHAnsi" w:cstheme="minorBidi" w:eastAsiaTheme="minorEastAsia" w:hAnsiTheme="minorHAnsi"/>
              <w:szCs w:val="22"/>
              <w:lang w:eastAsia="ja-JP"/>
            </w:rPr>
            <w:tab/>
          </w:r>
          <w:r>
            <w:rPr/>
            <w:t>General NG-RAN UE Positioning procedures</w:t>
            <w:tab/>
            <w:t>25</w:t>
          </w:r>
        </w:p>
        <w:p>
          <w:pPr>
            <w:pStyle w:val="21"/>
            <w:rPr>
              <w:rFonts w:ascii="Calibri" w:hAnsi="Calibri" w:eastAsia="游明朝" w:cs="" w:asciiTheme="minorHAnsi" w:cstheme="minorBidi" w:eastAsiaTheme="minorEastAsia" w:hAnsiTheme="minorHAnsi"/>
              <w:sz w:val="22"/>
              <w:szCs w:val="22"/>
              <w:lang w:eastAsia="ja-JP"/>
            </w:rPr>
          </w:pPr>
          <w:r>
            <w:rPr/>
            <w:t>7.1</w:t>
          </w:r>
          <w:r>
            <w:rPr>
              <w:rFonts w:eastAsia="游明朝" w:cs="" w:ascii="Calibri" w:hAnsi="Calibri" w:asciiTheme="minorHAnsi" w:cstheme="minorBidi" w:eastAsiaTheme="minorEastAsia" w:hAnsiTheme="minorHAnsi"/>
              <w:sz w:val="22"/>
              <w:szCs w:val="22"/>
              <w:lang w:eastAsia="ja-JP"/>
            </w:rPr>
            <w:tab/>
          </w:r>
          <w:r>
            <w:rPr/>
            <w:t>General LPP procedures for UE Positioning</w:t>
            <w:tab/>
            <w:t>25</w:t>
          </w:r>
        </w:p>
        <w:p>
          <w:pPr>
            <w:pStyle w:val="31"/>
            <w:rPr>
              <w:rFonts w:ascii="Calibri" w:hAnsi="Calibri" w:eastAsia="游明朝" w:cs="" w:asciiTheme="minorHAnsi" w:cstheme="minorBidi" w:eastAsiaTheme="minorEastAsia" w:hAnsiTheme="minorHAnsi"/>
              <w:sz w:val="22"/>
              <w:szCs w:val="22"/>
              <w:lang w:eastAsia="ja-JP"/>
            </w:rPr>
          </w:pPr>
          <w:r>
            <w:rPr>
              <w:lang w:eastAsia="ja-JP"/>
            </w:rPr>
            <w:t>7.1.1</w:t>
          </w:r>
          <w:r>
            <w:rPr>
              <w:rFonts w:eastAsia="游明朝" w:cs="" w:ascii="Calibri" w:hAnsi="Calibri" w:asciiTheme="minorHAnsi" w:cstheme="minorBidi" w:eastAsiaTheme="minorEastAsia" w:hAnsiTheme="minorHAnsi"/>
              <w:sz w:val="22"/>
              <w:szCs w:val="22"/>
              <w:lang w:eastAsia="ja-JP"/>
            </w:rPr>
            <w:tab/>
          </w:r>
          <w:r>
            <w:rPr>
              <w:lang w:eastAsia="ja-JP"/>
            </w:rPr>
            <w:t>LPP procedures</w:t>
          </w:r>
          <w:r>
            <w:rPr/>
            <w:tab/>
            <w:t>25</w:t>
          </w:r>
        </w:p>
        <w:p>
          <w:pPr>
            <w:pStyle w:val="31"/>
            <w:rPr>
              <w:rFonts w:ascii="Calibri" w:hAnsi="Calibri" w:eastAsia="游明朝" w:cs="" w:asciiTheme="minorHAnsi" w:cstheme="minorBidi" w:eastAsiaTheme="minorEastAsia" w:hAnsiTheme="minorHAnsi"/>
              <w:sz w:val="22"/>
              <w:szCs w:val="22"/>
              <w:lang w:eastAsia="ja-JP"/>
            </w:rPr>
          </w:pPr>
          <w:r>
            <w:rPr>
              <w:lang w:eastAsia="ja-JP"/>
            </w:rPr>
            <w:t>7.1.2</w:t>
          </w:r>
          <w:r>
            <w:rPr>
              <w:rFonts w:eastAsia="游明朝" w:cs="" w:ascii="Calibri" w:hAnsi="Calibri" w:asciiTheme="minorHAnsi" w:cstheme="minorBidi" w:eastAsiaTheme="minorEastAsia" w:hAnsiTheme="minorHAnsi"/>
              <w:sz w:val="22"/>
              <w:szCs w:val="22"/>
              <w:lang w:eastAsia="ja-JP"/>
            </w:rPr>
            <w:tab/>
          </w:r>
          <w:r>
            <w:rPr>
              <w:lang w:eastAsia="ja-JP"/>
            </w:rPr>
            <w:t>Positioning procedures</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7.1.2.1</w:t>
          </w:r>
          <w:r>
            <w:rPr>
              <w:rFonts w:eastAsia="游明朝" w:cs="" w:ascii="Calibri" w:hAnsi="Calibri" w:asciiTheme="minorHAnsi" w:cstheme="minorBidi" w:eastAsiaTheme="minorEastAsia" w:hAnsiTheme="minorHAnsi"/>
              <w:sz w:val="22"/>
              <w:szCs w:val="22"/>
              <w:lang w:eastAsia="ja-JP"/>
            </w:rPr>
            <w:tab/>
          </w:r>
          <w:r>
            <w:rPr>
              <w:lang w:eastAsia="ja-JP"/>
            </w:rPr>
            <w:t>Capability transfer</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7.1.2.4</w:t>
          </w:r>
          <w:r>
            <w:rPr>
              <w:rFonts w:eastAsia="游明朝" w:cs="" w:ascii="Calibri" w:hAnsi="Calibri" w:asciiTheme="minorHAnsi" w:cstheme="minorBidi" w:eastAsiaTheme="minorEastAsia" w:hAnsiTheme="minorHAnsi"/>
              <w:sz w:val="22"/>
              <w:szCs w:val="22"/>
              <w:lang w:eastAsia="ja-JP"/>
            </w:rPr>
            <w:tab/>
          </w:r>
          <w:r>
            <w:rPr>
              <w:lang w:eastAsia="ja-JP"/>
            </w:rPr>
            <w:t>Multiple transactions</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7.1.2.5</w:t>
          </w:r>
          <w:r>
            <w:rPr>
              <w:rFonts w:eastAsia="游明朝" w:cs="" w:ascii="Calibri" w:hAnsi="Calibri" w:asciiTheme="minorHAnsi" w:cstheme="minorBidi" w:eastAsiaTheme="minorEastAsia" w:hAnsiTheme="minorHAnsi"/>
              <w:sz w:val="22"/>
              <w:szCs w:val="22"/>
              <w:lang w:eastAsia="ja-JP"/>
            </w:rPr>
            <w:tab/>
          </w:r>
          <w:r>
            <w:rPr>
              <w:lang w:eastAsia="ja-JP"/>
            </w:rPr>
            <w:t>Sequence of procedures</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7.1.2.6</w:t>
          </w:r>
          <w:r>
            <w:rPr>
              <w:rFonts w:eastAsia="游明朝" w:cs="" w:ascii="Calibri" w:hAnsi="Calibri" w:asciiTheme="minorHAnsi" w:cstheme="minorBidi" w:eastAsiaTheme="minorEastAsia" w:hAnsiTheme="minorHAnsi"/>
              <w:sz w:val="22"/>
              <w:szCs w:val="22"/>
              <w:lang w:eastAsia="ja-JP"/>
            </w:rPr>
            <w:tab/>
          </w:r>
          <w:r>
            <w:rPr>
              <w:lang w:eastAsia="zh-CN"/>
            </w:rPr>
            <w:t>Error handling</w:t>
          </w:r>
          <w:r>
            <w:rPr/>
            <w:tab/>
            <w:t>26</w:t>
          </w:r>
        </w:p>
        <w:p>
          <w:pPr>
            <w:pStyle w:val="41"/>
            <w:rPr>
              <w:rFonts w:ascii="Calibri" w:hAnsi="Calibri" w:eastAsia="游明朝" w:cs="" w:asciiTheme="minorHAnsi" w:cstheme="minorBidi" w:eastAsiaTheme="minorEastAsia" w:hAnsiTheme="minorHAnsi"/>
              <w:sz w:val="22"/>
              <w:szCs w:val="22"/>
              <w:lang w:eastAsia="ja-JP"/>
            </w:rPr>
          </w:pPr>
          <w:r>
            <w:rPr>
              <w:lang w:eastAsia="ja-JP"/>
            </w:rPr>
            <w:t>7.1.2.7</w:t>
          </w:r>
          <w:r>
            <w:rPr>
              <w:rFonts w:eastAsia="游明朝" w:cs="" w:ascii="Calibri" w:hAnsi="Calibri" w:asciiTheme="minorHAnsi" w:cstheme="minorBidi" w:eastAsiaTheme="minorEastAsia" w:hAnsiTheme="minorHAnsi"/>
              <w:sz w:val="22"/>
              <w:szCs w:val="22"/>
              <w:lang w:eastAsia="ja-JP"/>
            </w:rPr>
            <w:tab/>
          </w:r>
          <w:r>
            <w:rPr>
              <w:lang w:eastAsia="zh-CN"/>
            </w:rPr>
            <w:t>Abort</w:t>
          </w:r>
          <w:r>
            <w:rPr/>
            <w:tab/>
            <w:t>26</w:t>
          </w:r>
        </w:p>
        <w:p>
          <w:pPr>
            <w:pStyle w:val="21"/>
            <w:rPr>
              <w:rFonts w:ascii="Calibri" w:hAnsi="Calibri" w:eastAsia="游明朝" w:cs="" w:asciiTheme="minorHAnsi" w:cstheme="minorBidi" w:eastAsiaTheme="minorEastAsia" w:hAnsiTheme="minorHAnsi"/>
              <w:sz w:val="22"/>
              <w:szCs w:val="22"/>
              <w:lang w:eastAsia="ja-JP"/>
            </w:rPr>
          </w:pPr>
          <w:r>
            <w:rPr/>
            <w:t>7.2</w:t>
          </w:r>
          <w:r>
            <w:rPr>
              <w:rFonts w:eastAsia="游明朝" w:cs="" w:ascii="Calibri" w:hAnsi="Calibri" w:asciiTheme="minorHAnsi" w:cstheme="minorBidi" w:eastAsiaTheme="minorEastAsia" w:hAnsiTheme="minorHAnsi"/>
              <w:sz w:val="22"/>
              <w:szCs w:val="22"/>
              <w:lang w:eastAsia="ja-JP"/>
            </w:rPr>
            <w:tab/>
          </w:r>
          <w:r>
            <w:rPr/>
            <w:t>General NRPPa Procedures for UE Positioning</w:t>
            <w:tab/>
            <w:t>27</w:t>
          </w:r>
        </w:p>
        <w:p>
          <w:pPr>
            <w:pStyle w:val="31"/>
            <w:rPr>
              <w:rFonts w:ascii="Calibri" w:hAnsi="Calibri" w:eastAsia="游明朝" w:cs="" w:asciiTheme="minorHAnsi" w:cstheme="minorBidi" w:eastAsiaTheme="minorEastAsia" w:hAnsiTheme="minorHAnsi"/>
              <w:sz w:val="22"/>
              <w:szCs w:val="22"/>
              <w:lang w:eastAsia="ja-JP"/>
            </w:rPr>
          </w:pPr>
          <w:r>
            <w:rPr>
              <w:lang w:eastAsia="ja-JP"/>
            </w:rPr>
            <w:t>7.2.1</w:t>
          </w:r>
          <w:r>
            <w:rPr>
              <w:rFonts w:eastAsia="游明朝" w:cs="" w:ascii="Calibri" w:hAnsi="Calibri" w:asciiTheme="minorHAnsi" w:cstheme="minorBidi" w:eastAsiaTheme="minorEastAsia" w:hAnsiTheme="minorHAnsi"/>
              <w:sz w:val="22"/>
              <w:szCs w:val="22"/>
              <w:lang w:eastAsia="ja-JP"/>
            </w:rPr>
            <w:tab/>
          </w:r>
          <w:r>
            <w:rPr>
              <w:lang w:eastAsia="ja-JP"/>
            </w:rPr>
            <w:t>NRPPa procedures</w:t>
          </w:r>
          <w:r>
            <w:rPr/>
            <w:tab/>
            <w:t>27</w:t>
          </w:r>
        </w:p>
        <w:p>
          <w:pPr>
            <w:pStyle w:val="31"/>
            <w:rPr>
              <w:rFonts w:ascii="Calibri" w:hAnsi="Calibri" w:eastAsia="游明朝" w:cs="" w:asciiTheme="minorHAnsi" w:cstheme="minorBidi" w:eastAsiaTheme="minorEastAsia" w:hAnsiTheme="minorHAnsi"/>
              <w:sz w:val="22"/>
              <w:szCs w:val="22"/>
              <w:lang w:eastAsia="ja-JP"/>
            </w:rPr>
          </w:pPr>
          <w:r>
            <w:rPr>
              <w:lang w:eastAsia="ja-JP"/>
            </w:rPr>
            <w:t>7.2.2</w:t>
          </w:r>
          <w:r>
            <w:rPr>
              <w:rFonts w:eastAsia="游明朝" w:cs="" w:ascii="Calibri" w:hAnsi="Calibri" w:asciiTheme="minorHAnsi" w:cstheme="minorBidi" w:eastAsiaTheme="minorEastAsia" w:hAnsiTheme="minorHAnsi"/>
              <w:sz w:val="22"/>
              <w:szCs w:val="22"/>
              <w:lang w:eastAsia="ja-JP"/>
            </w:rPr>
            <w:tab/>
          </w:r>
          <w:r>
            <w:rPr>
              <w:lang w:eastAsia="ja-JP"/>
            </w:rPr>
            <w:t>NRPPa transaction types</w:t>
          </w:r>
          <w:r>
            <w:rPr/>
            <w:tab/>
            <w:t>27</w:t>
          </w:r>
        </w:p>
        <w:p>
          <w:pPr>
            <w:pStyle w:val="41"/>
            <w:rPr>
              <w:rFonts w:ascii="Calibri" w:hAnsi="Calibri" w:eastAsia="游明朝" w:cs="" w:asciiTheme="minorHAnsi" w:cstheme="minorBidi" w:eastAsiaTheme="minorEastAsia" w:hAnsiTheme="minorHAnsi"/>
              <w:sz w:val="22"/>
              <w:szCs w:val="22"/>
              <w:lang w:eastAsia="ja-JP"/>
            </w:rPr>
          </w:pPr>
          <w:r>
            <w:rPr>
              <w:lang w:eastAsia="ja-JP"/>
            </w:rPr>
            <w:t>7.2.2.1</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w:t>
          </w:r>
          <w:r>
            <w:rPr/>
            <w:tab/>
            <w:t>27</w:t>
          </w:r>
        </w:p>
        <w:p>
          <w:pPr>
            <w:pStyle w:val="21"/>
            <w:rPr>
              <w:rFonts w:ascii="Calibri" w:hAnsi="Calibri" w:eastAsia="游明朝" w:cs="" w:asciiTheme="minorHAnsi" w:cstheme="minorBidi" w:eastAsiaTheme="minorEastAsia" w:hAnsiTheme="minorHAnsi"/>
              <w:sz w:val="22"/>
              <w:szCs w:val="22"/>
              <w:lang w:eastAsia="ja-JP"/>
            </w:rPr>
          </w:pPr>
          <w:r>
            <w:rPr/>
            <w:t>7.3</w:t>
          </w:r>
          <w:r>
            <w:rPr>
              <w:rFonts w:eastAsia="游明朝" w:cs="" w:ascii="Calibri" w:hAnsi="Calibri" w:asciiTheme="minorHAnsi" w:cstheme="minorBidi" w:eastAsiaTheme="minorEastAsia" w:hAnsiTheme="minorHAnsi"/>
              <w:sz w:val="22"/>
              <w:szCs w:val="22"/>
              <w:lang w:eastAsia="ja-JP"/>
            </w:rPr>
            <w:tab/>
          </w:r>
          <w:r>
            <w:rPr/>
            <w:t>Service Layer Support using combined LPP and NRPPa Procedures</w:t>
            <w:tab/>
            <w:t>28</w:t>
          </w:r>
        </w:p>
        <w:p>
          <w:pPr>
            <w:pStyle w:val="31"/>
            <w:rPr>
              <w:rFonts w:ascii="Calibri" w:hAnsi="Calibri" w:eastAsia="游明朝" w:cs="" w:asciiTheme="minorHAnsi" w:cstheme="minorBidi" w:eastAsiaTheme="minorEastAsia" w:hAnsiTheme="minorHAnsi"/>
              <w:sz w:val="22"/>
              <w:szCs w:val="22"/>
              <w:lang w:eastAsia="ja-JP"/>
            </w:rPr>
          </w:pPr>
          <w:r>
            <w:rPr>
              <w:lang w:eastAsia="ja-JP"/>
            </w:rPr>
            <w:t>7.3.1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28</w:t>
          </w:r>
        </w:p>
        <w:p>
          <w:pPr>
            <w:pStyle w:val="31"/>
            <w:rPr>
              <w:rFonts w:ascii="Calibri" w:hAnsi="Calibri" w:eastAsia="游明朝" w:cs="" w:asciiTheme="minorHAnsi" w:cstheme="minorBidi" w:eastAsiaTheme="minorEastAsia" w:hAnsiTheme="minorHAnsi"/>
              <w:sz w:val="22"/>
              <w:szCs w:val="22"/>
              <w:lang w:eastAsia="ja-JP"/>
            </w:rPr>
          </w:pPr>
          <w:r>
            <w:rPr>
              <w:lang w:eastAsia="ja-JP"/>
            </w:rPr>
            <w:t>7.3.2</w:t>
          </w:r>
          <w:r>
            <w:rPr>
              <w:rFonts w:eastAsia="游明朝" w:cs="" w:ascii="Calibri" w:hAnsi="Calibri" w:asciiTheme="minorHAnsi" w:cstheme="minorBidi" w:eastAsiaTheme="minorEastAsia" w:hAnsiTheme="minorHAnsi"/>
              <w:sz w:val="22"/>
              <w:szCs w:val="22"/>
              <w:lang w:eastAsia="ja-JP"/>
            </w:rPr>
            <w:tab/>
          </w:r>
          <w:r>
            <w:rPr>
              <w:lang w:eastAsia="ja-JP"/>
            </w:rPr>
            <w:t>NI-LR and MT-LR Service Support</w:t>
          </w:r>
          <w:r>
            <w:rPr/>
            <w:tab/>
            <w:t>28</w:t>
          </w:r>
        </w:p>
        <w:p>
          <w:pPr>
            <w:pStyle w:val="21"/>
            <w:rPr>
              <w:rFonts w:ascii="Calibri" w:hAnsi="Calibri" w:eastAsia="游明朝" w:cs="" w:asciiTheme="minorHAnsi" w:cstheme="minorBidi" w:eastAsiaTheme="minorEastAsia" w:hAnsiTheme="minorHAnsi"/>
              <w:sz w:val="22"/>
              <w:szCs w:val="22"/>
              <w:lang w:eastAsia="ja-JP"/>
            </w:rPr>
          </w:pPr>
          <w:r>
            <w:rPr/>
            <w:t>7.4</w:t>
          </w:r>
          <w:r>
            <w:rPr>
              <w:rFonts w:eastAsia="游明朝" w:cs="" w:ascii="Calibri" w:hAnsi="Calibri" w:asciiTheme="minorHAnsi" w:cstheme="minorBidi" w:eastAsiaTheme="minorEastAsia" w:hAnsiTheme="minorHAnsi"/>
              <w:sz w:val="22"/>
              <w:szCs w:val="22"/>
              <w:lang w:eastAsia="ja-JP"/>
            </w:rPr>
            <w:tab/>
          </w:r>
          <w:r>
            <w:rPr/>
            <w:t>General RRC procedures for UE Positioning</w:t>
            <w:tab/>
            <w:t>29</w:t>
          </w:r>
        </w:p>
        <w:p>
          <w:pPr>
            <w:pStyle w:val="31"/>
            <w:rPr>
              <w:rFonts w:ascii="Calibri" w:hAnsi="Calibri" w:eastAsia="游明朝" w:cs="" w:asciiTheme="minorHAnsi" w:cstheme="minorBidi" w:eastAsiaTheme="minorEastAsia" w:hAnsiTheme="minorHAnsi"/>
              <w:sz w:val="22"/>
              <w:szCs w:val="22"/>
              <w:lang w:eastAsia="ja-JP"/>
            </w:rPr>
          </w:pPr>
          <w:r>
            <w:rPr/>
            <w:t>7.4.1</w:t>
          </w:r>
          <w:r>
            <w:rPr>
              <w:rFonts w:eastAsia="游明朝" w:cs="" w:ascii="Calibri" w:hAnsi="Calibri" w:asciiTheme="minorHAnsi" w:cstheme="minorBidi" w:eastAsiaTheme="minorEastAsia" w:hAnsiTheme="minorHAnsi"/>
              <w:sz w:val="22"/>
              <w:szCs w:val="22"/>
              <w:lang w:eastAsia="ja-JP"/>
            </w:rPr>
            <w:tab/>
          </w:r>
          <w:r>
            <w:rPr/>
            <w:t>NR RRC Procedures</w:t>
            <w:tab/>
            <w:t>29</w:t>
          </w:r>
        </w:p>
        <w:p>
          <w:pPr>
            <w:pStyle w:val="41"/>
            <w:rPr>
              <w:rFonts w:ascii="Calibri" w:hAnsi="Calibri" w:eastAsia="游明朝" w:cs="" w:asciiTheme="minorHAnsi" w:cstheme="minorBidi" w:eastAsiaTheme="minorEastAsia" w:hAnsiTheme="minorHAnsi"/>
              <w:sz w:val="22"/>
              <w:szCs w:val="22"/>
              <w:lang w:eastAsia="ja-JP"/>
            </w:rPr>
          </w:pPr>
          <w:r>
            <w:rPr>
              <w:lang w:eastAsia="ja-JP"/>
            </w:rPr>
            <w:t>7.4.1.1</w:t>
          </w:r>
          <w:r>
            <w:rPr>
              <w:rFonts w:eastAsia="游明朝" w:cs="" w:ascii="Calibri" w:hAnsi="Calibri" w:asciiTheme="minorHAnsi" w:cstheme="minorBidi" w:eastAsiaTheme="minorEastAsia" w:hAnsiTheme="minorHAnsi"/>
              <w:sz w:val="22"/>
              <w:szCs w:val="22"/>
              <w:lang w:eastAsia="ja-JP"/>
            </w:rPr>
            <w:tab/>
          </w:r>
          <w:r>
            <w:rPr>
              <w:lang w:eastAsia="ja-JP"/>
            </w:rPr>
            <w:t>Location Measurement Indication</w:t>
          </w:r>
          <w:r>
            <w:rPr/>
            <w:tab/>
            <w:t>29</w:t>
          </w:r>
        </w:p>
        <w:p>
          <w:pPr>
            <w:pStyle w:val="31"/>
            <w:rPr>
              <w:rFonts w:ascii="Calibri" w:hAnsi="Calibri" w:eastAsia="游明朝" w:cs="" w:asciiTheme="minorHAnsi" w:cstheme="minorBidi" w:eastAsiaTheme="minorEastAsia" w:hAnsiTheme="minorHAnsi"/>
              <w:sz w:val="22"/>
              <w:szCs w:val="22"/>
              <w:lang w:eastAsia="ja-JP"/>
            </w:rPr>
          </w:pPr>
          <w:r>
            <w:rPr/>
            <w:t>7.4.2</w:t>
          </w:r>
          <w:r>
            <w:rPr>
              <w:rFonts w:eastAsia="游明朝" w:cs="" w:ascii="Calibri" w:hAnsi="Calibri" w:asciiTheme="minorHAnsi" w:cstheme="minorBidi" w:eastAsiaTheme="minorEastAsia" w:hAnsiTheme="minorHAnsi"/>
              <w:sz w:val="22"/>
              <w:szCs w:val="22"/>
              <w:lang w:eastAsia="ja-JP"/>
            </w:rPr>
            <w:tab/>
          </w:r>
          <w:r>
            <w:rPr/>
            <w:t>LTE RRC Procedures</w:t>
            <w:tab/>
            <w:t>29</w:t>
          </w:r>
        </w:p>
        <w:p>
          <w:pPr>
            <w:pStyle w:val="41"/>
            <w:rPr>
              <w:rFonts w:ascii="Calibri" w:hAnsi="Calibri" w:eastAsia="游明朝" w:cs="" w:asciiTheme="minorHAnsi" w:cstheme="minorBidi" w:eastAsiaTheme="minorEastAsia" w:hAnsiTheme="minorHAnsi"/>
              <w:sz w:val="22"/>
              <w:szCs w:val="22"/>
              <w:lang w:eastAsia="ja-JP"/>
            </w:rPr>
          </w:pPr>
          <w:r>
            <w:rPr>
              <w:lang w:eastAsia="ja-JP"/>
            </w:rPr>
            <w:t>7.4.2.1</w:t>
          </w:r>
          <w:r>
            <w:rPr>
              <w:rFonts w:eastAsia="游明朝" w:cs="" w:ascii="Calibri" w:hAnsi="Calibri" w:asciiTheme="minorHAnsi" w:cstheme="minorBidi" w:eastAsiaTheme="minorEastAsia" w:hAnsiTheme="minorHAnsi"/>
              <w:sz w:val="22"/>
              <w:szCs w:val="22"/>
              <w:lang w:eastAsia="ja-JP"/>
            </w:rPr>
            <w:tab/>
          </w:r>
          <w:r>
            <w:rPr>
              <w:lang w:eastAsia="ja-JP"/>
            </w:rPr>
            <w:t>Inter-frequency RSTD measurement indication</w:t>
          </w:r>
          <w:r>
            <w:rPr/>
            <w:tab/>
            <w:t>30</w:t>
          </w:r>
        </w:p>
        <w:p>
          <w:pPr>
            <w:pStyle w:val="11"/>
            <w:rPr>
              <w:rFonts w:ascii="Calibri" w:hAnsi="Calibri" w:eastAsia="游明朝" w:cs="" w:asciiTheme="minorHAnsi" w:cstheme="minorBidi" w:eastAsiaTheme="minorEastAsia" w:hAnsiTheme="minorHAnsi"/>
              <w:szCs w:val="22"/>
              <w:lang w:eastAsia="ja-JP"/>
            </w:rPr>
          </w:pPr>
          <w:r>
            <w:rPr/>
            <w:t>8</w:t>
          </w:r>
          <w:r>
            <w:rPr>
              <w:rFonts w:eastAsia="游明朝" w:cs="" w:ascii="Calibri" w:hAnsi="Calibri" w:asciiTheme="minorHAnsi" w:cstheme="minorBidi" w:eastAsiaTheme="minorEastAsia" w:hAnsiTheme="minorHAnsi"/>
              <w:szCs w:val="22"/>
              <w:lang w:eastAsia="ja-JP"/>
            </w:rPr>
            <w:tab/>
          </w:r>
          <w:r>
            <w:rPr/>
            <w:t>Positioning methods and Supporting Procedures</w:t>
            <w:tab/>
            <w:t>30</w:t>
          </w:r>
        </w:p>
        <w:p>
          <w:pPr>
            <w:pStyle w:val="21"/>
            <w:rPr>
              <w:rFonts w:ascii="Calibri" w:hAnsi="Calibri" w:eastAsia="游明朝" w:cs="" w:asciiTheme="minorHAnsi" w:cstheme="minorBidi" w:eastAsiaTheme="minorEastAsia" w:hAnsiTheme="minorHAnsi"/>
              <w:sz w:val="22"/>
              <w:szCs w:val="22"/>
              <w:lang w:eastAsia="ja-JP"/>
            </w:rPr>
          </w:pPr>
          <w:r>
            <w:rPr/>
            <w:t>8.1</w:t>
          </w:r>
          <w:r>
            <w:rPr>
              <w:rFonts w:eastAsia="游明朝" w:cs="" w:ascii="Calibri" w:hAnsi="Calibri" w:asciiTheme="minorHAnsi" w:cstheme="minorBidi" w:eastAsiaTheme="minorEastAsia" w:hAnsiTheme="minorHAnsi"/>
              <w:sz w:val="22"/>
              <w:szCs w:val="22"/>
              <w:lang w:eastAsia="ja-JP"/>
            </w:rPr>
            <w:tab/>
          </w:r>
          <w:r>
            <w:rPr/>
            <w:t>GNSS positioning methods</w:t>
            <w:tab/>
            <w:t>30</w:t>
          </w:r>
        </w:p>
        <w:p>
          <w:pPr>
            <w:pStyle w:val="31"/>
            <w:rPr>
              <w:rFonts w:ascii="Calibri" w:hAnsi="Calibri" w:eastAsia="游明朝" w:cs="" w:asciiTheme="minorHAnsi" w:cstheme="minorBidi" w:eastAsiaTheme="minorEastAsia" w:hAnsiTheme="minorHAnsi"/>
              <w:sz w:val="22"/>
              <w:szCs w:val="22"/>
              <w:lang w:eastAsia="ja-JP"/>
            </w:rPr>
          </w:pPr>
          <w:r>
            <w:rPr>
              <w:lang w:eastAsia="ja-JP"/>
            </w:rPr>
            <w:t>8.1.1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30</w:t>
          </w:r>
        </w:p>
        <w:p>
          <w:pPr>
            <w:pStyle w:val="31"/>
            <w:rPr>
              <w:rFonts w:ascii="Calibri" w:hAnsi="Calibri" w:eastAsia="游明朝" w:cs="" w:asciiTheme="minorHAnsi" w:cstheme="minorBidi" w:eastAsiaTheme="minorEastAsia" w:hAnsiTheme="minorHAnsi"/>
              <w:sz w:val="22"/>
              <w:szCs w:val="22"/>
              <w:lang w:eastAsia="ja-JP"/>
            </w:rPr>
          </w:pPr>
          <w:r>
            <w:rPr>
              <w:lang w:eastAsia="ja-JP"/>
            </w:rPr>
            <w:t>8.1.2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31</w:t>
          </w:r>
        </w:p>
        <w:p>
          <w:pPr>
            <w:pStyle w:val="41"/>
            <w:rPr>
              <w:rFonts w:ascii="Calibri" w:hAnsi="Calibri" w:eastAsia="游明朝" w:cs="" w:asciiTheme="minorHAnsi" w:cstheme="minorBidi" w:eastAsiaTheme="minorEastAsia" w:hAnsiTheme="minorHAnsi"/>
              <w:sz w:val="22"/>
              <w:szCs w:val="22"/>
              <w:lang w:eastAsia="ja-JP"/>
            </w:rPr>
          </w:pPr>
          <w:r>
            <w:rPr>
              <w:lang w:eastAsia="ja-JP"/>
            </w:rPr>
            <w:t>8.1.2.1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31</w:t>
          </w:r>
        </w:p>
        <w:p>
          <w:pPr>
            <w:pStyle w:val="51"/>
            <w:rPr>
              <w:rFonts w:ascii="Calibri" w:hAnsi="Calibri" w:eastAsia="游明朝" w:cs="" w:asciiTheme="minorHAnsi" w:cstheme="minorBidi" w:eastAsiaTheme="minorEastAsia" w:hAnsiTheme="minorHAnsi"/>
              <w:sz w:val="22"/>
              <w:szCs w:val="22"/>
              <w:lang w:eastAsia="ja-JP"/>
            </w:rPr>
          </w:pPr>
          <w:r>
            <w:rPr>
              <w:lang w:eastAsia="ja-JP"/>
            </w:rPr>
            <w:t>8.1.2.1.1</w:t>
          </w:r>
          <w:r>
            <w:rPr>
              <w:rFonts w:eastAsia="游明朝" w:cs="" w:ascii="Calibri" w:hAnsi="Calibri" w:asciiTheme="minorHAnsi" w:cstheme="minorBidi" w:eastAsiaTheme="minorEastAsia" w:hAnsiTheme="minorHAnsi"/>
              <w:sz w:val="22"/>
              <w:szCs w:val="22"/>
              <w:lang w:eastAsia="ja-JP"/>
            </w:rPr>
            <w:tab/>
          </w:r>
          <w:r>
            <w:rPr>
              <w:lang w:eastAsia="ja-JP"/>
            </w:rPr>
            <w:t>Reference Time</w:t>
          </w:r>
          <w:r>
            <w:rPr/>
            <w:tab/>
            <w:t>32</w:t>
          </w:r>
        </w:p>
        <w:p>
          <w:pPr>
            <w:pStyle w:val="51"/>
            <w:rPr>
              <w:rFonts w:ascii="Calibri" w:hAnsi="Calibri" w:eastAsia="游明朝" w:cs="" w:asciiTheme="minorHAnsi" w:cstheme="minorBidi" w:eastAsiaTheme="minorEastAsia" w:hAnsiTheme="minorHAnsi"/>
              <w:sz w:val="22"/>
              <w:szCs w:val="22"/>
              <w:lang w:eastAsia="ja-JP"/>
            </w:rPr>
          </w:pPr>
          <w:r>
            <w:rPr>
              <w:lang w:eastAsia="ja-JP"/>
            </w:rPr>
            <w:t>8.1.2.1.2</w:t>
          </w:r>
          <w:r>
            <w:rPr>
              <w:rFonts w:eastAsia="游明朝" w:cs="" w:ascii="Calibri" w:hAnsi="Calibri" w:asciiTheme="minorHAnsi" w:cstheme="minorBidi" w:eastAsiaTheme="minorEastAsia" w:hAnsiTheme="minorHAnsi"/>
              <w:sz w:val="22"/>
              <w:szCs w:val="22"/>
              <w:lang w:eastAsia="ja-JP"/>
            </w:rPr>
            <w:tab/>
          </w:r>
          <w:r>
            <w:rPr>
              <w:lang w:eastAsia="ja-JP"/>
            </w:rPr>
            <w:t>Reference Location</w:t>
          </w:r>
          <w:r>
            <w:rPr/>
            <w:tab/>
            <w:t>32</w:t>
          </w:r>
        </w:p>
        <w:p>
          <w:pPr>
            <w:pStyle w:val="51"/>
            <w:rPr>
              <w:rFonts w:ascii="Calibri" w:hAnsi="Calibri" w:eastAsia="游明朝" w:cs="" w:asciiTheme="minorHAnsi" w:cstheme="minorBidi" w:eastAsiaTheme="minorEastAsia" w:hAnsiTheme="minorHAnsi"/>
              <w:sz w:val="22"/>
              <w:szCs w:val="22"/>
              <w:lang w:eastAsia="ja-JP"/>
            </w:rPr>
          </w:pPr>
          <w:r>
            <w:rPr>
              <w:lang w:eastAsia="ja-JP"/>
            </w:rPr>
            <w:t>8.1.2.1.3</w:t>
          </w:r>
          <w:r>
            <w:rPr>
              <w:rFonts w:eastAsia="游明朝" w:cs="" w:ascii="Calibri" w:hAnsi="Calibri" w:asciiTheme="minorHAnsi" w:cstheme="minorBidi" w:eastAsiaTheme="minorEastAsia" w:hAnsiTheme="minorHAnsi"/>
              <w:sz w:val="22"/>
              <w:szCs w:val="22"/>
              <w:lang w:eastAsia="ja-JP"/>
            </w:rPr>
            <w:tab/>
          </w:r>
          <w:r>
            <w:rPr>
              <w:lang w:eastAsia="ja-JP"/>
            </w:rPr>
            <w:t>Ionospheric Models</w:t>
          </w:r>
          <w:r>
            <w:rPr/>
            <w:tab/>
            <w:t>32</w:t>
          </w:r>
        </w:p>
        <w:p>
          <w:pPr>
            <w:pStyle w:val="51"/>
            <w:rPr>
              <w:rFonts w:ascii="Calibri" w:hAnsi="Calibri" w:eastAsia="游明朝" w:cs="" w:asciiTheme="minorHAnsi" w:cstheme="minorBidi" w:eastAsiaTheme="minorEastAsia" w:hAnsiTheme="minorHAnsi"/>
              <w:sz w:val="22"/>
              <w:szCs w:val="22"/>
              <w:lang w:eastAsia="ja-JP"/>
            </w:rPr>
          </w:pPr>
          <w:r>
            <w:rPr>
              <w:lang w:eastAsia="ja-JP"/>
            </w:rPr>
            <w:t>8.1.2.1.4</w:t>
          </w:r>
          <w:r>
            <w:rPr>
              <w:rFonts w:eastAsia="游明朝" w:cs="" w:ascii="Calibri" w:hAnsi="Calibri" w:asciiTheme="minorHAnsi" w:cstheme="minorBidi" w:eastAsiaTheme="minorEastAsia" w:hAnsiTheme="minorHAnsi"/>
              <w:sz w:val="22"/>
              <w:szCs w:val="22"/>
              <w:lang w:eastAsia="ja-JP"/>
            </w:rPr>
            <w:tab/>
          </w:r>
          <w:r>
            <w:rPr>
              <w:lang w:eastAsia="ja-JP"/>
            </w:rPr>
            <w:t>Earth Orientation Parameters</w:t>
          </w:r>
          <w:r>
            <w:rPr/>
            <w:tab/>
            <w:t>32</w:t>
          </w:r>
        </w:p>
        <w:p>
          <w:pPr>
            <w:pStyle w:val="51"/>
            <w:rPr>
              <w:rFonts w:ascii="Calibri" w:hAnsi="Calibri" w:eastAsia="游明朝" w:cs="" w:asciiTheme="minorHAnsi" w:cstheme="minorBidi" w:eastAsiaTheme="minorEastAsia" w:hAnsiTheme="minorHAnsi"/>
              <w:sz w:val="22"/>
              <w:szCs w:val="22"/>
              <w:lang w:eastAsia="ja-JP"/>
            </w:rPr>
          </w:pPr>
          <w:r>
            <w:rPr>
              <w:lang w:eastAsia="ja-JP"/>
            </w:rPr>
            <w:t>8.1.2.1.5</w:t>
          </w:r>
          <w:r>
            <w:rPr>
              <w:rFonts w:eastAsia="游明朝" w:cs="" w:ascii="Calibri" w:hAnsi="Calibri" w:asciiTheme="minorHAnsi" w:cstheme="minorBidi" w:eastAsiaTheme="minorEastAsia" w:hAnsiTheme="minorHAnsi"/>
              <w:sz w:val="22"/>
              <w:szCs w:val="22"/>
              <w:lang w:eastAsia="ja-JP"/>
            </w:rPr>
            <w:tab/>
          </w:r>
          <w:r>
            <w:rPr>
              <w:lang w:eastAsia="ja-JP"/>
            </w:rPr>
            <w:t>GNSS-GNSS Time Offsets</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8.1.2.1.6</w:t>
          </w:r>
          <w:r>
            <w:rPr>
              <w:rFonts w:eastAsia="游明朝" w:cs="" w:ascii="Calibri" w:hAnsi="Calibri" w:asciiTheme="minorHAnsi" w:cstheme="minorBidi" w:eastAsiaTheme="minorEastAsia" w:hAnsiTheme="minorHAnsi"/>
              <w:sz w:val="22"/>
              <w:szCs w:val="22"/>
              <w:lang w:eastAsia="ja-JP"/>
            </w:rPr>
            <w:tab/>
          </w:r>
          <w:r>
            <w:rPr>
              <w:lang w:eastAsia="ja-JP"/>
            </w:rPr>
            <w:t>Differential GNSS Corrections</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8.1.2.1.7</w:t>
          </w:r>
          <w:r>
            <w:rPr>
              <w:rFonts w:eastAsia="游明朝" w:cs="" w:ascii="Calibri" w:hAnsi="Calibri" w:asciiTheme="minorHAnsi" w:cstheme="minorBidi" w:eastAsiaTheme="minorEastAsia" w:hAnsiTheme="minorHAnsi"/>
              <w:sz w:val="22"/>
              <w:szCs w:val="22"/>
              <w:lang w:eastAsia="ja-JP"/>
            </w:rPr>
            <w:tab/>
          </w:r>
          <w:r>
            <w:rPr>
              <w:lang w:eastAsia="ja-JP"/>
            </w:rPr>
            <w:t>Ephemeris and Clock Models</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8.1.2.1.8</w:t>
          </w:r>
          <w:r>
            <w:rPr>
              <w:rFonts w:eastAsia="游明朝" w:cs="" w:ascii="Calibri" w:hAnsi="Calibri" w:asciiTheme="minorHAnsi" w:cstheme="minorBidi" w:eastAsiaTheme="minorEastAsia" w:hAnsiTheme="minorHAnsi"/>
              <w:sz w:val="22"/>
              <w:szCs w:val="22"/>
              <w:lang w:eastAsia="ja-JP"/>
            </w:rPr>
            <w:tab/>
          </w:r>
          <w:r>
            <w:rPr>
              <w:lang w:eastAsia="ja-JP"/>
            </w:rPr>
            <w:t>Real-Time Integrity</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8.1.2.1.9</w:t>
          </w:r>
          <w:r>
            <w:rPr>
              <w:rFonts w:eastAsia="游明朝" w:cs="" w:ascii="Calibri" w:hAnsi="Calibri" w:asciiTheme="minorHAnsi" w:cstheme="minorBidi" w:eastAsiaTheme="minorEastAsia" w:hAnsiTheme="minorHAnsi"/>
              <w:sz w:val="22"/>
              <w:szCs w:val="22"/>
              <w:lang w:eastAsia="ja-JP"/>
            </w:rPr>
            <w:tab/>
          </w:r>
          <w:r>
            <w:rPr>
              <w:lang w:eastAsia="ja-JP"/>
            </w:rPr>
            <w:t>Data Bit Assistance</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8.1.2.1.10</w:t>
          </w:r>
          <w:r>
            <w:rPr>
              <w:rFonts w:eastAsia="游明朝" w:cs="" w:ascii="Calibri" w:hAnsi="Calibri" w:asciiTheme="minorHAnsi" w:cstheme="minorBidi" w:eastAsiaTheme="minorEastAsia" w:hAnsiTheme="minorHAnsi"/>
              <w:sz w:val="22"/>
              <w:szCs w:val="22"/>
              <w:lang w:eastAsia="ja-JP"/>
            </w:rPr>
            <w:tab/>
          </w:r>
          <w:r>
            <w:rPr>
              <w:lang w:eastAsia="ja-JP"/>
            </w:rPr>
            <w:t>Acquisition Assistance</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8.1.2.1.11</w:t>
          </w:r>
          <w:r>
            <w:rPr>
              <w:rFonts w:eastAsia="游明朝" w:cs="" w:ascii="Calibri" w:hAnsi="Calibri" w:asciiTheme="minorHAnsi" w:cstheme="minorBidi" w:eastAsiaTheme="minorEastAsia" w:hAnsiTheme="minorHAnsi"/>
              <w:sz w:val="22"/>
              <w:szCs w:val="22"/>
              <w:lang w:eastAsia="ja-JP"/>
            </w:rPr>
            <w:tab/>
          </w:r>
          <w:r>
            <w:rPr>
              <w:lang w:eastAsia="ja-JP"/>
            </w:rPr>
            <w:t>Almanac</w:t>
          </w:r>
          <w:r>
            <w:rPr/>
            <w:tab/>
            <w:t>33</w:t>
          </w:r>
        </w:p>
        <w:p>
          <w:pPr>
            <w:pStyle w:val="51"/>
            <w:rPr>
              <w:rFonts w:ascii="Calibri" w:hAnsi="Calibri" w:eastAsia="游明朝" w:cs="" w:asciiTheme="minorHAnsi" w:cstheme="minorBidi" w:eastAsiaTheme="minorEastAsia" w:hAnsiTheme="minorHAnsi"/>
              <w:sz w:val="22"/>
              <w:szCs w:val="22"/>
              <w:lang w:eastAsia="ja-JP"/>
            </w:rPr>
          </w:pPr>
          <w:r>
            <w:rPr>
              <w:lang w:eastAsia="ja-JP"/>
            </w:rPr>
            <w:t>8.1.2.1.12</w:t>
          </w:r>
          <w:r>
            <w:rPr>
              <w:rFonts w:eastAsia="游明朝" w:cs="" w:ascii="Calibri" w:hAnsi="Calibri" w:asciiTheme="minorHAnsi" w:cstheme="minorBidi" w:eastAsiaTheme="minorEastAsia" w:hAnsiTheme="minorHAnsi"/>
              <w:sz w:val="22"/>
              <w:szCs w:val="22"/>
              <w:lang w:eastAsia="ja-JP"/>
            </w:rPr>
            <w:tab/>
          </w:r>
          <w:r>
            <w:rPr>
              <w:lang w:eastAsia="ja-JP"/>
            </w:rPr>
            <w:t>UTC Models</w:t>
          </w:r>
          <w:r>
            <w:rPr/>
            <w:tab/>
            <w:t>33</w:t>
          </w:r>
        </w:p>
        <w:p>
          <w:pPr>
            <w:pStyle w:val="51"/>
            <w:rPr>
              <w:rFonts w:ascii="Calibri" w:hAnsi="Calibri" w:eastAsia="游明朝" w:cs="" w:asciiTheme="minorHAnsi" w:cstheme="minorBidi" w:eastAsiaTheme="minorEastAsia" w:hAnsiTheme="minorHAnsi"/>
              <w:sz w:val="22"/>
              <w:szCs w:val="22"/>
              <w:lang w:eastAsia="ja-JP"/>
            </w:rPr>
          </w:pPr>
          <w:r>
            <w:rPr/>
            <w:t>8.1.2.1.13</w:t>
          </w:r>
          <w:r>
            <w:rPr>
              <w:rFonts w:eastAsia="游明朝" w:cs="" w:ascii="Calibri" w:hAnsi="Calibri" w:asciiTheme="minorHAnsi" w:cstheme="minorBidi" w:eastAsiaTheme="minorEastAsia" w:hAnsiTheme="minorHAnsi"/>
              <w:sz w:val="22"/>
              <w:szCs w:val="22"/>
              <w:lang w:eastAsia="ja-JP"/>
            </w:rPr>
            <w:tab/>
          </w:r>
          <w:r>
            <w:rPr/>
            <w:t>RTK Reference Station Information</w:t>
            <w:tab/>
            <w:t>33</w:t>
          </w:r>
        </w:p>
        <w:p>
          <w:pPr>
            <w:pStyle w:val="51"/>
            <w:rPr>
              <w:rFonts w:ascii="Calibri" w:hAnsi="Calibri" w:eastAsia="游明朝" w:cs="" w:asciiTheme="minorHAnsi" w:cstheme="minorBidi" w:eastAsiaTheme="minorEastAsia" w:hAnsiTheme="minorHAnsi"/>
              <w:sz w:val="22"/>
              <w:szCs w:val="22"/>
              <w:lang w:eastAsia="ja-JP"/>
            </w:rPr>
          </w:pPr>
          <w:r>
            <w:rPr/>
            <w:t>8.1.2.1.14</w:t>
          </w:r>
          <w:r>
            <w:rPr>
              <w:rFonts w:eastAsia="游明朝" w:cs="" w:ascii="Calibri" w:hAnsi="Calibri" w:asciiTheme="minorHAnsi" w:cstheme="minorBidi" w:eastAsiaTheme="minorEastAsia" w:hAnsiTheme="minorHAnsi"/>
              <w:sz w:val="22"/>
              <w:szCs w:val="22"/>
              <w:lang w:eastAsia="ja-JP"/>
            </w:rPr>
            <w:tab/>
          </w:r>
          <w:r>
            <w:rPr/>
            <w:t>RTK Auxiliary Station Data</w:t>
            <w:tab/>
            <w:t>34</w:t>
          </w:r>
        </w:p>
        <w:p>
          <w:pPr>
            <w:pStyle w:val="51"/>
            <w:rPr>
              <w:rFonts w:ascii="Calibri" w:hAnsi="Calibri" w:eastAsia="游明朝" w:cs="" w:asciiTheme="minorHAnsi" w:cstheme="minorBidi" w:eastAsiaTheme="minorEastAsia" w:hAnsiTheme="minorHAnsi"/>
              <w:sz w:val="22"/>
              <w:szCs w:val="22"/>
              <w:lang w:eastAsia="ja-JP"/>
            </w:rPr>
          </w:pPr>
          <w:r>
            <w:rPr/>
            <w:t>8.1.2.1.15</w:t>
          </w:r>
          <w:r>
            <w:rPr>
              <w:rFonts w:eastAsia="游明朝" w:cs="" w:ascii="Calibri" w:hAnsi="Calibri" w:asciiTheme="minorHAnsi" w:cstheme="minorBidi" w:eastAsiaTheme="minorEastAsia" w:hAnsiTheme="minorHAnsi"/>
              <w:sz w:val="22"/>
              <w:szCs w:val="22"/>
              <w:lang w:eastAsia="ja-JP"/>
            </w:rPr>
            <w:tab/>
          </w:r>
          <w:r>
            <w:rPr/>
            <w:t>RTK Observations</w:t>
            <w:tab/>
            <w:t>34</w:t>
          </w:r>
        </w:p>
        <w:p>
          <w:pPr>
            <w:pStyle w:val="51"/>
            <w:rPr>
              <w:rFonts w:ascii="Calibri" w:hAnsi="Calibri" w:eastAsia="游明朝" w:cs="" w:asciiTheme="minorHAnsi" w:cstheme="minorBidi" w:eastAsiaTheme="minorEastAsia" w:hAnsiTheme="minorHAnsi"/>
              <w:sz w:val="22"/>
              <w:szCs w:val="22"/>
              <w:lang w:eastAsia="ja-JP"/>
            </w:rPr>
          </w:pPr>
          <w:r>
            <w:rPr/>
            <w:t>8.1.2.1.16</w:t>
          </w:r>
          <w:r>
            <w:rPr>
              <w:rFonts w:eastAsia="游明朝" w:cs="" w:ascii="Calibri" w:hAnsi="Calibri" w:asciiTheme="minorHAnsi" w:cstheme="minorBidi" w:eastAsiaTheme="minorEastAsia" w:hAnsiTheme="minorHAnsi"/>
              <w:sz w:val="22"/>
              <w:szCs w:val="22"/>
              <w:lang w:eastAsia="ja-JP"/>
            </w:rPr>
            <w:tab/>
          </w:r>
          <w:r>
            <w:rPr/>
            <w:t>RTK Common Observation Information</w:t>
            <w:tab/>
            <w:t>34</w:t>
          </w:r>
        </w:p>
        <w:p>
          <w:pPr>
            <w:pStyle w:val="51"/>
            <w:rPr>
              <w:rFonts w:ascii="Calibri" w:hAnsi="Calibri" w:eastAsia="游明朝" w:cs="" w:asciiTheme="minorHAnsi" w:cstheme="minorBidi" w:eastAsiaTheme="minorEastAsia" w:hAnsiTheme="minorHAnsi"/>
              <w:sz w:val="22"/>
              <w:szCs w:val="22"/>
              <w:lang w:eastAsia="ja-JP"/>
            </w:rPr>
          </w:pPr>
          <w:r>
            <w:rPr/>
            <w:t>8.1.2.1.17</w:t>
          </w:r>
          <w:r>
            <w:rPr>
              <w:rFonts w:eastAsia="游明朝" w:cs="" w:ascii="Calibri" w:hAnsi="Calibri" w:asciiTheme="minorHAnsi" w:cstheme="minorBidi" w:eastAsiaTheme="minorEastAsia" w:hAnsiTheme="minorHAnsi"/>
              <w:sz w:val="22"/>
              <w:szCs w:val="22"/>
              <w:lang w:eastAsia="ja-JP"/>
            </w:rPr>
            <w:tab/>
          </w:r>
          <w:r>
            <w:rPr/>
            <w:t>GLONASS RTK Bias Information</w:t>
            <w:tab/>
            <w:t>34</w:t>
          </w:r>
        </w:p>
        <w:p>
          <w:pPr>
            <w:pStyle w:val="51"/>
            <w:rPr>
              <w:rFonts w:ascii="Calibri" w:hAnsi="Calibri" w:eastAsia="游明朝" w:cs="" w:asciiTheme="minorHAnsi" w:cstheme="minorBidi" w:eastAsiaTheme="minorEastAsia" w:hAnsiTheme="minorHAnsi"/>
              <w:sz w:val="22"/>
              <w:szCs w:val="22"/>
              <w:lang w:eastAsia="ja-JP"/>
            </w:rPr>
          </w:pPr>
          <w:r>
            <w:rPr/>
            <w:t>8.1.2.1.18</w:t>
          </w:r>
          <w:r>
            <w:rPr>
              <w:rFonts w:eastAsia="游明朝" w:cs="" w:ascii="Calibri" w:hAnsi="Calibri" w:asciiTheme="minorHAnsi" w:cstheme="minorBidi" w:eastAsiaTheme="minorEastAsia" w:hAnsiTheme="minorHAnsi"/>
              <w:sz w:val="22"/>
              <w:szCs w:val="22"/>
              <w:lang w:eastAsia="ja-JP"/>
            </w:rPr>
            <w:tab/>
          </w:r>
          <w:r>
            <w:rPr/>
            <w:t>RTK MAC Correction Differences</w:t>
            <w:tab/>
            <w:t>34</w:t>
          </w:r>
        </w:p>
        <w:p>
          <w:pPr>
            <w:pStyle w:val="51"/>
            <w:rPr>
              <w:rFonts w:ascii="Calibri" w:hAnsi="Calibri" w:eastAsia="游明朝" w:cs="" w:asciiTheme="minorHAnsi" w:cstheme="minorBidi" w:eastAsiaTheme="minorEastAsia" w:hAnsiTheme="minorHAnsi"/>
              <w:sz w:val="22"/>
              <w:szCs w:val="22"/>
              <w:lang w:eastAsia="ja-JP"/>
            </w:rPr>
          </w:pPr>
          <w:r>
            <w:rPr/>
            <w:t>8.1.2.1.19</w:t>
          </w:r>
          <w:r>
            <w:rPr>
              <w:rFonts w:eastAsia="游明朝" w:cs="" w:ascii="Calibri" w:hAnsi="Calibri" w:asciiTheme="minorHAnsi" w:cstheme="minorBidi" w:eastAsiaTheme="minorEastAsia" w:hAnsiTheme="minorHAnsi"/>
              <w:sz w:val="22"/>
              <w:szCs w:val="22"/>
              <w:lang w:eastAsia="ja-JP"/>
            </w:rPr>
            <w:tab/>
          </w:r>
          <w:r>
            <w:rPr/>
            <w:t>RTK Residuals</w:t>
            <w:tab/>
            <w:t>34</w:t>
          </w:r>
        </w:p>
        <w:p>
          <w:pPr>
            <w:pStyle w:val="51"/>
            <w:rPr>
              <w:rFonts w:ascii="Calibri" w:hAnsi="Calibri" w:eastAsia="游明朝" w:cs="" w:asciiTheme="minorHAnsi" w:cstheme="minorBidi" w:eastAsiaTheme="minorEastAsia" w:hAnsiTheme="minorHAnsi"/>
              <w:sz w:val="22"/>
              <w:szCs w:val="22"/>
              <w:lang w:eastAsia="ja-JP"/>
            </w:rPr>
          </w:pPr>
          <w:r>
            <w:rPr/>
            <w:t>8.1.2.1.20</w:t>
          </w:r>
          <w:r>
            <w:rPr>
              <w:rFonts w:eastAsia="游明朝" w:cs="" w:ascii="Calibri" w:hAnsi="Calibri" w:asciiTheme="minorHAnsi" w:cstheme="minorBidi" w:eastAsiaTheme="minorEastAsia" w:hAnsiTheme="minorHAnsi"/>
              <w:sz w:val="22"/>
              <w:szCs w:val="22"/>
              <w:lang w:eastAsia="ja-JP"/>
            </w:rPr>
            <w:tab/>
          </w:r>
          <w:r>
            <w:rPr/>
            <w:t>RTK FKP Gradients</w:t>
            <w:tab/>
            <w:t>35</w:t>
          </w:r>
        </w:p>
        <w:p>
          <w:pPr>
            <w:pStyle w:val="51"/>
            <w:rPr>
              <w:rFonts w:ascii="Calibri" w:hAnsi="Calibri" w:eastAsia="游明朝" w:cs="" w:asciiTheme="minorHAnsi" w:cstheme="minorBidi" w:eastAsiaTheme="minorEastAsia" w:hAnsiTheme="minorHAnsi"/>
              <w:sz w:val="22"/>
              <w:szCs w:val="22"/>
              <w:lang w:eastAsia="ja-JP"/>
            </w:rPr>
          </w:pPr>
          <w:r>
            <w:rPr/>
            <w:t>8.1.2.1.21</w:t>
          </w:r>
          <w:r>
            <w:rPr>
              <w:rFonts w:eastAsia="游明朝" w:cs="" w:ascii="Calibri" w:hAnsi="Calibri" w:asciiTheme="minorHAnsi" w:cstheme="minorBidi" w:eastAsiaTheme="minorEastAsia" w:hAnsiTheme="minorHAnsi"/>
              <w:sz w:val="22"/>
              <w:szCs w:val="22"/>
              <w:lang w:eastAsia="ja-JP"/>
            </w:rPr>
            <w:tab/>
          </w:r>
          <w:r>
            <w:rPr/>
            <w:t>SSR Orbit Corrections</w:t>
            <w:tab/>
            <w:t>35</w:t>
          </w:r>
        </w:p>
        <w:p>
          <w:pPr>
            <w:pStyle w:val="51"/>
            <w:rPr>
              <w:rFonts w:ascii="Calibri" w:hAnsi="Calibri" w:eastAsia="游明朝" w:cs="" w:asciiTheme="minorHAnsi" w:cstheme="minorBidi" w:eastAsiaTheme="minorEastAsia" w:hAnsiTheme="minorHAnsi"/>
              <w:sz w:val="22"/>
              <w:szCs w:val="22"/>
              <w:lang w:eastAsia="ja-JP"/>
            </w:rPr>
          </w:pPr>
          <w:r>
            <w:rPr/>
            <w:t>8.1.2.1.22</w:t>
          </w:r>
          <w:r>
            <w:rPr>
              <w:rFonts w:eastAsia="游明朝" w:cs="" w:ascii="Calibri" w:hAnsi="Calibri" w:asciiTheme="minorHAnsi" w:cstheme="minorBidi" w:eastAsiaTheme="minorEastAsia" w:hAnsiTheme="minorHAnsi"/>
              <w:sz w:val="22"/>
              <w:szCs w:val="22"/>
              <w:lang w:eastAsia="ja-JP"/>
            </w:rPr>
            <w:tab/>
          </w:r>
          <w:r>
            <w:rPr/>
            <w:t>SSR Clock Corrections</w:t>
            <w:tab/>
            <w:t>35</w:t>
          </w:r>
        </w:p>
        <w:p>
          <w:pPr>
            <w:pStyle w:val="51"/>
            <w:rPr>
              <w:rFonts w:ascii="Calibri" w:hAnsi="Calibri" w:eastAsia="游明朝" w:cs="" w:asciiTheme="minorHAnsi" w:cstheme="minorBidi" w:eastAsiaTheme="minorEastAsia" w:hAnsiTheme="minorHAnsi"/>
              <w:sz w:val="22"/>
              <w:szCs w:val="22"/>
              <w:lang w:eastAsia="ja-JP"/>
            </w:rPr>
          </w:pPr>
          <w:r>
            <w:rPr/>
            <w:t>8.1.2.1.23</w:t>
          </w:r>
          <w:r>
            <w:rPr>
              <w:rFonts w:eastAsia="游明朝" w:cs="" w:ascii="Calibri" w:hAnsi="Calibri" w:asciiTheme="minorHAnsi" w:cstheme="minorBidi" w:eastAsiaTheme="minorEastAsia" w:hAnsiTheme="minorHAnsi"/>
              <w:sz w:val="22"/>
              <w:szCs w:val="22"/>
              <w:lang w:eastAsia="ja-JP"/>
            </w:rPr>
            <w:tab/>
          </w:r>
          <w:r>
            <w:rPr/>
            <w:t>SSR Code Bias</w:t>
            <w:tab/>
            <w:t>35</w:t>
          </w:r>
        </w:p>
        <w:p>
          <w:pPr>
            <w:pStyle w:val="41"/>
            <w:rPr>
              <w:rFonts w:ascii="Calibri" w:hAnsi="Calibri" w:eastAsia="游明朝" w:cs="" w:asciiTheme="minorHAnsi" w:cstheme="minorBidi" w:eastAsiaTheme="minorEastAsia" w:hAnsiTheme="minorHAnsi"/>
              <w:sz w:val="22"/>
              <w:szCs w:val="22"/>
              <w:lang w:eastAsia="ja-JP"/>
            </w:rPr>
          </w:pPr>
          <w:r>
            <w:rPr/>
            <w:t>8.1.2.1a</w:t>
          </w:r>
          <w:r>
            <w:rPr>
              <w:rFonts w:eastAsia="游明朝" w:cs="" w:ascii="Calibri" w:hAnsi="Calibri" w:asciiTheme="minorHAnsi" w:cstheme="minorBidi" w:eastAsiaTheme="minorEastAsia" w:hAnsiTheme="minorHAnsi"/>
              <w:sz w:val="22"/>
              <w:szCs w:val="22"/>
              <w:lang w:eastAsia="ja-JP"/>
            </w:rPr>
            <w:tab/>
          </w:r>
          <w:r>
            <w:rPr/>
            <w:t>Recommendations for grouping of assistance data to support different RTK service levels</w:t>
            <w:tab/>
            <w:t>35</w:t>
          </w:r>
        </w:p>
        <w:p>
          <w:pPr>
            <w:pStyle w:val="41"/>
            <w:rPr>
              <w:rFonts w:ascii="Calibri" w:hAnsi="Calibri" w:eastAsia="游明朝" w:cs="" w:asciiTheme="minorHAnsi" w:cstheme="minorBidi" w:eastAsiaTheme="minorEastAsia" w:hAnsiTheme="minorHAnsi"/>
              <w:sz w:val="22"/>
              <w:szCs w:val="22"/>
              <w:lang w:eastAsia="ja-JP"/>
            </w:rPr>
          </w:pPr>
          <w:r>
            <w:rPr>
              <w:lang w:eastAsia="ja-JP"/>
            </w:rPr>
            <w:t>8.1.2.2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37</w:t>
          </w:r>
        </w:p>
        <w:p>
          <w:pPr>
            <w:pStyle w:val="51"/>
            <w:rPr>
              <w:rFonts w:ascii="Calibri" w:hAnsi="Calibri" w:eastAsia="游明朝" w:cs="" w:asciiTheme="minorHAnsi" w:cstheme="minorBidi" w:eastAsiaTheme="minorEastAsia" w:hAnsiTheme="minorHAnsi"/>
              <w:sz w:val="22"/>
              <w:szCs w:val="22"/>
              <w:lang w:eastAsia="ja-JP"/>
            </w:rPr>
          </w:pPr>
          <w:r>
            <w:rPr>
              <w:lang w:eastAsia="ja-JP"/>
            </w:rPr>
            <w:t>8.1.2.2.1</w:t>
          </w:r>
          <w:r>
            <w:rPr>
              <w:rFonts w:eastAsia="游明朝" w:cs="" w:ascii="Calibri" w:hAnsi="Calibri" w:asciiTheme="minorHAnsi" w:cstheme="minorBidi" w:eastAsiaTheme="minorEastAsia" w:hAnsiTheme="minorHAnsi"/>
              <w:sz w:val="22"/>
              <w:szCs w:val="22"/>
              <w:lang w:eastAsia="ja-JP"/>
            </w:rPr>
            <w:tab/>
          </w:r>
          <w:r>
            <w:rPr>
              <w:lang w:eastAsia="ja-JP"/>
            </w:rPr>
            <w:t>GNSS Measurement Information</w:t>
          </w:r>
          <w:r>
            <w:rPr/>
            <w:tab/>
            <w:t>37</w:t>
          </w:r>
        </w:p>
        <w:p>
          <w:pPr>
            <w:pStyle w:val="61"/>
            <w:rPr>
              <w:rFonts w:ascii="Calibri" w:hAnsi="Calibri" w:eastAsia="游明朝" w:cs="" w:asciiTheme="minorHAnsi" w:cstheme="minorBidi" w:eastAsiaTheme="minorEastAsia" w:hAnsiTheme="minorHAnsi"/>
              <w:sz w:val="22"/>
              <w:szCs w:val="22"/>
              <w:lang w:eastAsia="ja-JP"/>
            </w:rPr>
          </w:pPr>
          <w:r>
            <w:rPr>
              <w:lang w:eastAsia="ja-JP"/>
            </w:rPr>
            <w:t>8.1.2.2.1.1</w:t>
          </w:r>
          <w:r>
            <w:rPr>
              <w:rFonts w:eastAsia="游明朝" w:cs="" w:ascii="Calibri" w:hAnsi="Calibri" w:asciiTheme="minorHAnsi" w:cstheme="minorBidi" w:eastAsiaTheme="minorEastAsia" w:hAnsiTheme="minorHAnsi"/>
              <w:sz w:val="22"/>
              <w:szCs w:val="22"/>
              <w:lang w:eastAsia="ja-JP"/>
            </w:rPr>
            <w:tab/>
          </w:r>
          <w:r>
            <w:rPr>
              <w:lang w:eastAsia="ja-JP"/>
            </w:rPr>
            <w:t>UE-based mode</w:t>
          </w:r>
          <w:r>
            <w:rPr/>
            <w:tab/>
            <w:t>37</w:t>
          </w:r>
        </w:p>
        <w:p>
          <w:pPr>
            <w:pStyle w:val="61"/>
            <w:rPr>
              <w:rFonts w:ascii="Calibri" w:hAnsi="Calibri" w:eastAsia="游明朝" w:cs="" w:asciiTheme="minorHAnsi" w:cstheme="minorBidi" w:eastAsiaTheme="minorEastAsia" w:hAnsiTheme="minorHAnsi"/>
              <w:sz w:val="22"/>
              <w:szCs w:val="22"/>
              <w:lang w:eastAsia="ja-JP"/>
            </w:rPr>
          </w:pPr>
          <w:r>
            <w:rPr>
              <w:lang w:eastAsia="ja-JP"/>
            </w:rPr>
            <w:t>8.1.2.2.1.2</w:t>
          </w:r>
          <w:r>
            <w:rPr>
              <w:rFonts w:eastAsia="游明朝" w:cs="" w:ascii="Calibri" w:hAnsi="Calibri" w:asciiTheme="minorHAnsi" w:cstheme="minorBidi" w:eastAsiaTheme="minorEastAsia" w:hAnsiTheme="minorHAnsi"/>
              <w:sz w:val="22"/>
              <w:szCs w:val="22"/>
              <w:lang w:eastAsia="ja-JP"/>
            </w:rPr>
            <w:tab/>
          </w:r>
          <w:r>
            <w:rPr>
              <w:lang w:eastAsia="ja-JP"/>
            </w:rPr>
            <w:t>UE-assisted mode</w:t>
          </w:r>
          <w:r>
            <w:rPr/>
            <w:tab/>
            <w:t>38</w:t>
          </w:r>
        </w:p>
        <w:p>
          <w:pPr>
            <w:pStyle w:val="51"/>
            <w:rPr>
              <w:rFonts w:ascii="Calibri" w:hAnsi="Calibri" w:eastAsia="游明朝" w:cs="" w:asciiTheme="minorHAnsi" w:cstheme="minorBidi" w:eastAsiaTheme="minorEastAsia" w:hAnsiTheme="minorHAnsi"/>
              <w:sz w:val="22"/>
              <w:szCs w:val="22"/>
              <w:lang w:eastAsia="ja-JP"/>
            </w:rPr>
          </w:pPr>
          <w:r>
            <w:rPr>
              <w:lang w:eastAsia="ja-JP"/>
            </w:rPr>
            <w:t>8.1.2.2.2</w:t>
          </w:r>
          <w:r>
            <w:rPr>
              <w:rFonts w:eastAsia="游明朝" w:cs="" w:ascii="Calibri" w:hAnsi="Calibri" w:asciiTheme="minorHAnsi" w:cstheme="minorBidi" w:eastAsiaTheme="minorEastAsia" w:hAnsiTheme="minorHAnsi"/>
              <w:sz w:val="22"/>
              <w:szCs w:val="22"/>
              <w:lang w:eastAsia="ja-JP"/>
            </w:rPr>
            <w:tab/>
          </w:r>
          <w:r>
            <w:rPr>
              <w:lang w:eastAsia="ja-JP"/>
            </w:rPr>
            <w:t>Additional Non-GNSS Related Information</w:t>
          </w:r>
          <w:r>
            <w:rPr/>
            <w:tab/>
            <w:t>38</w:t>
          </w:r>
        </w:p>
        <w:p>
          <w:pPr>
            <w:pStyle w:val="31"/>
            <w:rPr>
              <w:rFonts w:ascii="Calibri" w:hAnsi="Calibri" w:eastAsia="游明朝" w:cs="" w:asciiTheme="minorHAnsi" w:cstheme="minorBidi" w:eastAsiaTheme="minorEastAsia" w:hAnsiTheme="minorHAnsi"/>
              <w:sz w:val="22"/>
              <w:szCs w:val="22"/>
              <w:lang w:eastAsia="ja-JP"/>
            </w:rPr>
          </w:pPr>
          <w:r>
            <w:rPr>
              <w:lang w:eastAsia="ja-JP"/>
            </w:rPr>
            <w:t>8.1.3</w:t>
          </w:r>
          <w:r>
            <w:rPr>
              <w:rFonts w:eastAsia="游明朝" w:cs="" w:ascii="Calibri" w:hAnsi="Calibri" w:asciiTheme="minorHAnsi" w:cstheme="minorBidi" w:eastAsiaTheme="minorEastAsia" w:hAnsiTheme="minorHAnsi"/>
              <w:sz w:val="22"/>
              <w:szCs w:val="22"/>
              <w:lang w:eastAsia="ja-JP"/>
            </w:rPr>
            <w:tab/>
          </w:r>
          <w:r>
            <w:rPr>
              <w:lang w:eastAsia="ja-JP"/>
            </w:rPr>
            <w:t>Assisted-GNSS Positioning Procedures</w:t>
          </w:r>
          <w:r>
            <w:rPr/>
            <w:tab/>
            <w:t>38</w:t>
          </w:r>
        </w:p>
        <w:p>
          <w:pPr>
            <w:pStyle w:val="41"/>
            <w:rPr>
              <w:rFonts w:ascii="Calibri" w:hAnsi="Calibri" w:eastAsia="游明朝" w:cs="" w:asciiTheme="minorHAnsi" w:cstheme="minorBidi" w:eastAsiaTheme="minorEastAsia" w:hAnsiTheme="minorHAnsi"/>
              <w:sz w:val="22"/>
              <w:szCs w:val="22"/>
              <w:lang w:eastAsia="ja-JP"/>
            </w:rPr>
          </w:pPr>
          <w:r>
            <w:rPr>
              <w:lang w:eastAsia="ja-JP"/>
            </w:rPr>
            <w:t>8.1.3.1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38</w:t>
          </w:r>
        </w:p>
        <w:p>
          <w:pPr>
            <w:pStyle w:val="41"/>
            <w:rPr>
              <w:rFonts w:ascii="Calibri" w:hAnsi="Calibri" w:eastAsia="游明朝" w:cs="" w:asciiTheme="minorHAnsi" w:cstheme="minorBidi" w:eastAsiaTheme="minorEastAsia" w:hAnsiTheme="minorHAnsi"/>
              <w:sz w:val="22"/>
              <w:szCs w:val="22"/>
              <w:lang w:eastAsia="ja-JP"/>
            </w:rPr>
          </w:pPr>
          <w:r>
            <w:rPr>
              <w:lang w:eastAsia="ja-JP"/>
            </w:rPr>
            <w:t>8.1.3.2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38</w:t>
          </w:r>
        </w:p>
        <w:p>
          <w:pPr>
            <w:pStyle w:val="51"/>
            <w:rPr>
              <w:rFonts w:ascii="Calibri" w:hAnsi="Calibri" w:eastAsia="游明朝" w:cs="" w:asciiTheme="minorHAnsi" w:cstheme="minorBidi" w:eastAsiaTheme="minorEastAsia" w:hAnsiTheme="minorHAnsi"/>
              <w:sz w:val="22"/>
              <w:szCs w:val="22"/>
              <w:lang w:eastAsia="ja-JP"/>
            </w:rPr>
          </w:pPr>
          <w:r>
            <w:rPr>
              <w:lang w:eastAsia="ja-JP"/>
            </w:rPr>
            <w:t>8.1.3.2.1</w:t>
          </w:r>
          <w:r>
            <w:rPr>
              <w:rFonts w:eastAsia="游明朝" w:cs="" w:ascii="Calibri" w:hAnsi="Calibri" w:asciiTheme="minorHAnsi" w:cstheme="minorBidi" w:eastAsiaTheme="minorEastAsia" w:hAnsiTheme="minorHAnsi"/>
              <w:sz w:val="22"/>
              <w:szCs w:val="22"/>
              <w:lang w:eastAsia="ja-JP"/>
            </w:rPr>
            <w:tab/>
          </w:r>
          <w:r>
            <w:rPr>
              <w:lang w:eastAsia="ja-JP"/>
            </w:rPr>
            <w:t>LMF initiated Assistance Data Delivery</w:t>
          </w:r>
          <w:r>
            <w:rPr/>
            <w:tab/>
            <w:t>38</w:t>
          </w:r>
        </w:p>
        <w:p>
          <w:pPr>
            <w:pStyle w:val="51"/>
            <w:rPr>
              <w:rFonts w:ascii="Calibri" w:hAnsi="Calibri" w:eastAsia="游明朝" w:cs="" w:asciiTheme="minorHAnsi" w:cstheme="minorBidi" w:eastAsiaTheme="minorEastAsia" w:hAnsiTheme="minorHAnsi"/>
              <w:sz w:val="22"/>
              <w:szCs w:val="22"/>
              <w:lang w:eastAsia="ja-JP"/>
            </w:rPr>
          </w:pPr>
          <w:r>
            <w:rPr/>
            <w:t>8.1.3.2.1a</w:t>
          </w:r>
          <w:r>
            <w:rPr>
              <w:rFonts w:eastAsia="游明朝" w:cs="" w:ascii="Calibri" w:hAnsi="Calibri" w:asciiTheme="minorHAnsi" w:cstheme="minorBidi" w:eastAsiaTheme="minorEastAsia" w:hAnsiTheme="minorHAnsi"/>
              <w:sz w:val="22"/>
              <w:szCs w:val="22"/>
              <w:lang w:eastAsia="ja-JP"/>
            </w:rPr>
            <w:tab/>
          </w:r>
          <w:r>
            <w:rPr/>
            <w:t>LMF initiated Periodic Assistance Data Delivery</w:t>
            <w:tab/>
            <w:t>39</w:t>
          </w:r>
        </w:p>
        <w:p>
          <w:pPr>
            <w:pStyle w:val="51"/>
            <w:rPr>
              <w:rFonts w:ascii="Calibri" w:hAnsi="Calibri" w:eastAsia="游明朝" w:cs="" w:asciiTheme="minorHAnsi" w:cstheme="minorBidi" w:eastAsiaTheme="minorEastAsia" w:hAnsiTheme="minorHAnsi"/>
              <w:sz w:val="22"/>
              <w:szCs w:val="22"/>
              <w:lang w:eastAsia="ja-JP"/>
            </w:rPr>
          </w:pPr>
          <w:r>
            <w:rPr>
              <w:lang w:eastAsia="ja-JP"/>
            </w:rPr>
            <w:t>8.1.3.2.2</w:t>
          </w:r>
          <w:r>
            <w:rPr>
              <w:rFonts w:eastAsia="游明朝" w:cs="" w:ascii="Calibri" w:hAnsi="Calibri" w:asciiTheme="minorHAnsi" w:cstheme="minorBidi" w:eastAsiaTheme="minorEastAsia" w:hAnsiTheme="minorHAnsi"/>
              <w:sz w:val="22"/>
              <w:szCs w:val="22"/>
              <w:lang w:eastAsia="ja-JP"/>
            </w:rPr>
            <w:tab/>
          </w:r>
          <w:r>
            <w:rPr>
              <w:lang w:eastAsia="ja-JP"/>
            </w:rPr>
            <w:t>UE initiated Assistance Data Transfer</w:t>
          </w:r>
          <w:r>
            <w:rPr/>
            <w:tab/>
            <w:t>39</w:t>
          </w:r>
        </w:p>
        <w:p>
          <w:pPr>
            <w:pStyle w:val="51"/>
            <w:rPr>
              <w:rFonts w:ascii="Calibri" w:hAnsi="Calibri" w:eastAsia="游明朝" w:cs="" w:asciiTheme="minorHAnsi" w:cstheme="minorBidi" w:eastAsiaTheme="minorEastAsia" w:hAnsiTheme="minorHAnsi"/>
              <w:sz w:val="22"/>
              <w:szCs w:val="22"/>
              <w:lang w:eastAsia="ja-JP"/>
            </w:rPr>
          </w:pPr>
          <w:r>
            <w:rPr/>
            <w:t>8.1.3.2.2a</w:t>
          </w:r>
          <w:r>
            <w:rPr>
              <w:rFonts w:eastAsia="游明朝" w:cs="" w:ascii="Calibri" w:hAnsi="Calibri" w:asciiTheme="minorHAnsi" w:cstheme="minorBidi" w:eastAsiaTheme="minorEastAsia" w:hAnsiTheme="minorHAnsi"/>
              <w:sz w:val="22"/>
              <w:szCs w:val="22"/>
              <w:lang w:eastAsia="ja-JP"/>
            </w:rPr>
            <w:tab/>
          </w:r>
          <w:r>
            <w:rPr/>
            <w:t>UE initiated Periodic Assistance Data Transfer</w:t>
            <w:tab/>
            <w:t>40</w:t>
          </w:r>
        </w:p>
        <w:p>
          <w:pPr>
            <w:pStyle w:val="41"/>
            <w:rPr>
              <w:rFonts w:ascii="Calibri" w:hAnsi="Calibri" w:eastAsia="游明朝" w:cs="" w:asciiTheme="minorHAnsi" w:cstheme="minorBidi" w:eastAsiaTheme="minorEastAsia" w:hAnsiTheme="minorHAnsi"/>
              <w:sz w:val="22"/>
              <w:szCs w:val="22"/>
              <w:lang w:eastAsia="ja-JP"/>
            </w:rPr>
          </w:pPr>
          <w:r>
            <w:rPr>
              <w:lang w:eastAsia="ja-JP"/>
            </w:rPr>
            <w:t>8.1.3.3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41</w:t>
          </w:r>
        </w:p>
        <w:p>
          <w:pPr>
            <w:pStyle w:val="51"/>
            <w:rPr>
              <w:rFonts w:ascii="Calibri" w:hAnsi="Calibri" w:eastAsia="游明朝" w:cs="" w:asciiTheme="minorHAnsi" w:cstheme="minorBidi" w:eastAsiaTheme="minorEastAsia" w:hAnsiTheme="minorHAnsi"/>
              <w:sz w:val="22"/>
              <w:szCs w:val="22"/>
              <w:lang w:eastAsia="ja-JP"/>
            </w:rPr>
          </w:pPr>
          <w:r>
            <w:rPr>
              <w:lang w:eastAsia="ja-JP"/>
            </w:rPr>
            <w:t>8.1.3.3.1</w:t>
          </w:r>
          <w:r>
            <w:rPr>
              <w:rFonts w:eastAsia="游明朝" w:cs="" w:ascii="Calibri" w:hAnsi="Calibri" w:asciiTheme="minorHAnsi" w:cstheme="minorBidi" w:eastAsiaTheme="minorEastAsia" w:hAnsiTheme="minorHAnsi"/>
              <w:sz w:val="22"/>
              <w:szCs w:val="22"/>
              <w:lang w:eastAsia="ja-JP"/>
            </w:rPr>
            <w:tab/>
          </w:r>
          <w:r>
            <w:rPr>
              <w:lang w:eastAsia="ja-JP"/>
            </w:rPr>
            <w:t>LMF initiated Location Information Transfer Procedure</w:t>
          </w:r>
          <w:r>
            <w:rPr/>
            <w:tab/>
            <w:t>41</w:t>
          </w:r>
        </w:p>
        <w:p>
          <w:pPr>
            <w:pStyle w:val="51"/>
            <w:rPr>
              <w:rFonts w:ascii="Calibri" w:hAnsi="Calibri" w:eastAsia="游明朝" w:cs="" w:asciiTheme="minorHAnsi" w:cstheme="minorBidi" w:eastAsiaTheme="minorEastAsia" w:hAnsiTheme="minorHAnsi"/>
              <w:sz w:val="22"/>
              <w:szCs w:val="22"/>
              <w:lang w:eastAsia="ja-JP"/>
            </w:rPr>
          </w:pPr>
          <w:r>
            <w:rPr>
              <w:lang w:eastAsia="ja-JP"/>
            </w:rPr>
            <w:t>8.1.3.3.2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42</w:t>
          </w:r>
        </w:p>
        <w:p>
          <w:pPr>
            <w:pStyle w:val="21"/>
            <w:rPr>
              <w:rFonts w:ascii="Calibri" w:hAnsi="Calibri" w:eastAsia="游明朝" w:cs="" w:asciiTheme="minorHAnsi" w:cstheme="minorBidi" w:eastAsiaTheme="minorEastAsia" w:hAnsiTheme="minorHAnsi"/>
              <w:sz w:val="22"/>
              <w:szCs w:val="22"/>
              <w:lang w:eastAsia="ja-JP"/>
            </w:rPr>
          </w:pPr>
          <w:r>
            <w:rPr/>
            <w:t>8.2</w:t>
          </w:r>
          <w:r>
            <w:rPr>
              <w:rFonts w:eastAsia="游明朝" w:cs="" w:ascii="Calibri" w:hAnsi="Calibri" w:asciiTheme="minorHAnsi" w:cstheme="minorBidi" w:eastAsiaTheme="minorEastAsia" w:hAnsiTheme="minorHAnsi"/>
              <w:sz w:val="22"/>
              <w:szCs w:val="22"/>
              <w:lang w:eastAsia="ja-JP"/>
            </w:rPr>
            <w:tab/>
          </w:r>
          <w:r>
            <w:rPr/>
            <w:t>OTDOA positioning</w:t>
            <w:tab/>
            <w:t>42</w:t>
          </w:r>
        </w:p>
        <w:p>
          <w:pPr>
            <w:pStyle w:val="31"/>
            <w:rPr>
              <w:rFonts w:ascii="Calibri" w:hAnsi="Calibri" w:eastAsia="游明朝" w:cs="" w:asciiTheme="minorHAnsi" w:cstheme="minorBidi" w:eastAsiaTheme="minorEastAsia" w:hAnsiTheme="minorHAnsi"/>
              <w:sz w:val="22"/>
              <w:szCs w:val="22"/>
              <w:lang w:eastAsia="ja-JP"/>
            </w:rPr>
          </w:pPr>
          <w:r>
            <w:rPr>
              <w:lang w:eastAsia="ja-JP"/>
            </w:rPr>
            <w:t>8.2.1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42</w:t>
          </w:r>
        </w:p>
        <w:p>
          <w:pPr>
            <w:pStyle w:val="31"/>
            <w:rPr>
              <w:rFonts w:ascii="Calibri" w:hAnsi="Calibri" w:eastAsia="游明朝" w:cs="" w:asciiTheme="minorHAnsi" w:cstheme="minorBidi" w:eastAsiaTheme="minorEastAsia" w:hAnsiTheme="minorHAnsi"/>
              <w:sz w:val="22"/>
              <w:szCs w:val="22"/>
              <w:lang w:eastAsia="ja-JP"/>
            </w:rPr>
          </w:pPr>
          <w:r>
            <w:rPr>
              <w:lang w:eastAsia="ja-JP"/>
            </w:rPr>
            <w:t>8.2.2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43</w:t>
          </w:r>
        </w:p>
        <w:p>
          <w:pPr>
            <w:pStyle w:val="41"/>
            <w:rPr>
              <w:rFonts w:ascii="Calibri" w:hAnsi="Calibri" w:eastAsia="游明朝" w:cs="" w:asciiTheme="minorHAnsi" w:cstheme="minorBidi" w:eastAsiaTheme="minorEastAsia" w:hAnsiTheme="minorHAnsi"/>
              <w:sz w:val="22"/>
              <w:szCs w:val="22"/>
              <w:lang w:eastAsia="ja-JP"/>
            </w:rPr>
          </w:pPr>
          <w:r>
            <w:rPr>
              <w:lang w:eastAsia="ja-JP"/>
            </w:rPr>
            <w:t>8.2.2.1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43</w:t>
          </w:r>
        </w:p>
        <w:p>
          <w:pPr>
            <w:pStyle w:val="41"/>
            <w:rPr>
              <w:rFonts w:ascii="Calibri" w:hAnsi="Calibri" w:eastAsia="游明朝" w:cs="" w:asciiTheme="minorHAnsi" w:cstheme="minorBidi" w:eastAsiaTheme="minorEastAsia" w:hAnsiTheme="minorHAnsi"/>
              <w:sz w:val="22"/>
              <w:szCs w:val="22"/>
              <w:lang w:eastAsia="ja-JP"/>
            </w:rPr>
          </w:pPr>
          <w:r>
            <w:rPr>
              <w:lang w:eastAsia="ja-JP"/>
            </w:rPr>
            <w:t>8.2.2.2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ng-eNB to LMF</w:t>
          </w:r>
          <w:r>
            <w:rPr/>
            <w:tab/>
            <w:t>43</w:t>
          </w:r>
        </w:p>
        <w:p>
          <w:pPr>
            <w:pStyle w:val="41"/>
            <w:rPr>
              <w:rFonts w:ascii="Calibri" w:hAnsi="Calibri" w:eastAsia="游明朝" w:cs="" w:asciiTheme="minorHAnsi" w:cstheme="minorBidi" w:eastAsiaTheme="minorEastAsia" w:hAnsiTheme="minorHAnsi"/>
              <w:sz w:val="22"/>
              <w:szCs w:val="22"/>
              <w:lang w:eastAsia="ja-JP"/>
            </w:rPr>
          </w:pPr>
          <w:r>
            <w:rPr>
              <w:lang w:eastAsia="ja-JP"/>
            </w:rPr>
            <w:t>8.2.2.3</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43</w:t>
          </w:r>
        </w:p>
        <w:p>
          <w:pPr>
            <w:pStyle w:val="31"/>
            <w:rPr>
              <w:rFonts w:ascii="Calibri" w:hAnsi="Calibri" w:eastAsia="游明朝" w:cs="" w:asciiTheme="minorHAnsi" w:cstheme="minorBidi" w:eastAsiaTheme="minorEastAsia" w:hAnsiTheme="minorHAnsi"/>
              <w:sz w:val="22"/>
              <w:szCs w:val="22"/>
              <w:lang w:eastAsia="ja-JP"/>
            </w:rPr>
          </w:pPr>
          <w:r>
            <w:rPr>
              <w:lang w:eastAsia="ja-JP"/>
            </w:rPr>
            <w:t>8.2.3</w:t>
          </w:r>
          <w:r>
            <w:rPr>
              <w:rFonts w:eastAsia="游明朝" w:cs="" w:ascii="Calibri" w:hAnsi="Calibri" w:asciiTheme="minorHAnsi" w:cstheme="minorBidi" w:eastAsiaTheme="minorEastAsia" w:hAnsiTheme="minorHAnsi"/>
              <w:sz w:val="22"/>
              <w:szCs w:val="22"/>
              <w:lang w:eastAsia="ja-JP"/>
            </w:rPr>
            <w:tab/>
          </w:r>
          <w:r>
            <w:rPr>
              <w:lang w:eastAsia="ja-JP"/>
            </w:rPr>
            <w:t>OTDOA Positioning Procedures</w:t>
          </w:r>
          <w:r>
            <w:rPr/>
            <w:tab/>
            <w:t>44</w:t>
          </w:r>
        </w:p>
        <w:p>
          <w:pPr>
            <w:pStyle w:val="41"/>
            <w:rPr>
              <w:rFonts w:ascii="Calibri" w:hAnsi="Calibri" w:eastAsia="游明朝" w:cs="" w:asciiTheme="minorHAnsi" w:cstheme="minorBidi" w:eastAsiaTheme="minorEastAsia" w:hAnsiTheme="minorHAnsi"/>
              <w:sz w:val="22"/>
              <w:szCs w:val="22"/>
              <w:lang w:eastAsia="ja-JP"/>
            </w:rPr>
          </w:pPr>
          <w:r>
            <w:rPr>
              <w:lang w:eastAsia="ja-JP"/>
            </w:rPr>
            <w:t>8.2.3.1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44</w:t>
          </w:r>
        </w:p>
        <w:p>
          <w:pPr>
            <w:pStyle w:val="41"/>
            <w:rPr>
              <w:rFonts w:ascii="Calibri" w:hAnsi="Calibri" w:eastAsia="游明朝" w:cs="" w:asciiTheme="minorHAnsi" w:cstheme="minorBidi" w:eastAsiaTheme="minorEastAsia" w:hAnsiTheme="minorHAnsi"/>
              <w:sz w:val="22"/>
              <w:szCs w:val="22"/>
              <w:lang w:eastAsia="ja-JP"/>
            </w:rPr>
          </w:pPr>
          <w:r>
            <w:rPr>
              <w:lang w:eastAsia="ja-JP"/>
            </w:rPr>
            <w:t>8.2.3.2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44</w:t>
          </w:r>
        </w:p>
        <w:p>
          <w:pPr>
            <w:pStyle w:val="51"/>
            <w:rPr>
              <w:rFonts w:ascii="Calibri" w:hAnsi="Calibri" w:eastAsia="游明朝" w:cs="" w:asciiTheme="minorHAnsi" w:cstheme="minorBidi" w:eastAsiaTheme="minorEastAsia" w:hAnsiTheme="minorHAnsi"/>
              <w:sz w:val="22"/>
              <w:szCs w:val="22"/>
              <w:lang w:eastAsia="ja-JP"/>
            </w:rPr>
          </w:pPr>
          <w:r>
            <w:rPr>
              <w:lang w:eastAsia="ja-JP"/>
            </w:rPr>
            <w:t>8.2.3.2.1</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between LMF and UE</w:t>
          </w:r>
          <w:r>
            <w:rPr/>
            <w:tab/>
            <w:t>44</w:t>
          </w:r>
        </w:p>
        <w:p>
          <w:pPr>
            <w:pStyle w:val="61"/>
            <w:rPr>
              <w:rFonts w:ascii="Calibri" w:hAnsi="Calibri" w:eastAsia="游明朝" w:cs="" w:asciiTheme="minorHAnsi" w:cstheme="minorBidi" w:eastAsiaTheme="minorEastAsia" w:hAnsiTheme="minorHAnsi"/>
              <w:sz w:val="22"/>
              <w:szCs w:val="22"/>
              <w:lang w:eastAsia="ja-JP"/>
            </w:rPr>
          </w:pPr>
          <w:r>
            <w:rPr>
              <w:lang w:eastAsia="ja-JP"/>
            </w:rPr>
            <w:t>8.2.3.2.1.1</w:t>
          </w:r>
          <w:r>
            <w:rPr>
              <w:rFonts w:eastAsia="游明朝" w:cs="" w:ascii="Calibri" w:hAnsi="Calibri" w:asciiTheme="minorHAnsi" w:cstheme="minorBidi" w:eastAsiaTheme="minorEastAsia" w:hAnsiTheme="minorHAnsi"/>
              <w:sz w:val="22"/>
              <w:szCs w:val="22"/>
              <w:lang w:eastAsia="ja-JP"/>
            </w:rPr>
            <w:tab/>
          </w:r>
          <w:r>
            <w:rPr>
              <w:lang w:eastAsia="ja-JP"/>
            </w:rPr>
            <w:t>LMF initiated Assistance Data Delivery</w:t>
          </w:r>
          <w:r>
            <w:rPr/>
            <w:tab/>
            <w:t>44</w:t>
          </w:r>
        </w:p>
        <w:p>
          <w:pPr>
            <w:pStyle w:val="61"/>
            <w:rPr>
              <w:rFonts w:ascii="Calibri" w:hAnsi="Calibri" w:eastAsia="游明朝" w:cs="" w:asciiTheme="minorHAnsi" w:cstheme="minorBidi" w:eastAsiaTheme="minorEastAsia" w:hAnsiTheme="minorHAnsi"/>
              <w:sz w:val="22"/>
              <w:szCs w:val="22"/>
              <w:lang w:eastAsia="ja-JP"/>
            </w:rPr>
          </w:pPr>
          <w:r>
            <w:rPr>
              <w:lang w:eastAsia="ja-JP"/>
            </w:rPr>
            <w:t>8.2.3.2.1.2</w:t>
          </w:r>
          <w:r>
            <w:rPr>
              <w:rFonts w:eastAsia="游明朝" w:cs="" w:ascii="Calibri" w:hAnsi="Calibri" w:asciiTheme="minorHAnsi" w:cstheme="minorBidi" w:eastAsiaTheme="minorEastAsia" w:hAnsiTheme="minorHAnsi"/>
              <w:sz w:val="22"/>
              <w:szCs w:val="22"/>
              <w:lang w:eastAsia="ja-JP"/>
            </w:rPr>
            <w:tab/>
          </w:r>
          <w:r>
            <w:rPr>
              <w:lang w:eastAsia="ja-JP"/>
            </w:rPr>
            <w:t>UE initiated Assistance Data Transfer</w:t>
          </w:r>
          <w:r>
            <w:rPr/>
            <w:tab/>
            <w:t>44</w:t>
          </w:r>
        </w:p>
        <w:p>
          <w:pPr>
            <w:pStyle w:val="51"/>
            <w:rPr>
              <w:rFonts w:ascii="Calibri" w:hAnsi="Calibri" w:eastAsia="游明朝" w:cs="" w:asciiTheme="minorHAnsi" w:cstheme="minorBidi" w:eastAsiaTheme="minorEastAsia" w:hAnsiTheme="minorHAnsi"/>
              <w:sz w:val="22"/>
              <w:szCs w:val="22"/>
              <w:lang w:eastAsia="ja-JP"/>
            </w:rPr>
          </w:pPr>
          <w:r>
            <w:rPr>
              <w:lang w:eastAsia="ja-JP"/>
            </w:rPr>
            <w:t>8.2.3.2.2</w:t>
          </w:r>
          <w:r>
            <w:rPr>
              <w:rFonts w:eastAsia="游明朝" w:cs="" w:ascii="Calibri" w:hAnsi="Calibri" w:asciiTheme="minorHAnsi" w:cstheme="minorBidi" w:eastAsiaTheme="minorEastAsia" w:hAnsiTheme="minorHAnsi"/>
              <w:sz w:val="22"/>
              <w:szCs w:val="22"/>
              <w:lang w:eastAsia="ja-JP"/>
            </w:rPr>
            <w:tab/>
          </w:r>
          <w:r>
            <w:rPr>
              <w:lang w:eastAsia="ja-JP"/>
            </w:rPr>
            <w:t>Assistance Data Delivery between LMF and ng-eNB</w:t>
          </w:r>
          <w:r>
            <w:rPr/>
            <w:tab/>
            <w:t>45</w:t>
          </w:r>
        </w:p>
        <w:p>
          <w:pPr>
            <w:pStyle w:val="61"/>
            <w:rPr>
              <w:rFonts w:ascii="Calibri" w:hAnsi="Calibri" w:eastAsia="游明朝" w:cs="" w:asciiTheme="minorHAnsi" w:cstheme="minorBidi" w:eastAsiaTheme="minorEastAsia" w:hAnsiTheme="minorHAnsi"/>
              <w:sz w:val="22"/>
              <w:szCs w:val="22"/>
              <w:lang w:eastAsia="ja-JP"/>
            </w:rPr>
          </w:pPr>
          <w:r>
            <w:rPr>
              <w:lang w:eastAsia="ja-JP"/>
            </w:rPr>
            <w:t>8.2.3.2.2.1</w:t>
          </w:r>
          <w:r>
            <w:rPr>
              <w:rFonts w:eastAsia="游明朝" w:cs="" w:ascii="Calibri" w:hAnsi="Calibri" w:asciiTheme="minorHAnsi" w:cstheme="minorBidi" w:eastAsiaTheme="minorEastAsia" w:hAnsiTheme="minorHAnsi"/>
              <w:sz w:val="22"/>
              <w:szCs w:val="22"/>
              <w:lang w:eastAsia="ja-JP"/>
            </w:rPr>
            <w:tab/>
          </w:r>
          <w:r>
            <w:rPr>
              <w:lang w:eastAsia="ja-JP"/>
            </w:rPr>
            <w:t>LMF-initiated assistance data delivery to the LMF</w:t>
          </w:r>
          <w:r>
            <w:rPr/>
            <w:tab/>
            <w:t>45</w:t>
          </w:r>
        </w:p>
        <w:p>
          <w:pPr>
            <w:pStyle w:val="41"/>
            <w:rPr>
              <w:rFonts w:ascii="Calibri" w:hAnsi="Calibri" w:eastAsia="游明朝" w:cs="" w:asciiTheme="minorHAnsi" w:cstheme="minorBidi" w:eastAsiaTheme="minorEastAsia" w:hAnsiTheme="minorHAnsi"/>
              <w:sz w:val="22"/>
              <w:szCs w:val="22"/>
              <w:lang w:eastAsia="ja-JP"/>
            </w:rPr>
          </w:pPr>
          <w:r>
            <w:rPr>
              <w:lang w:eastAsia="ja-JP"/>
            </w:rPr>
            <w:t>8.2.3.3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46</w:t>
          </w:r>
        </w:p>
        <w:p>
          <w:pPr>
            <w:pStyle w:val="51"/>
            <w:rPr>
              <w:rFonts w:ascii="Calibri" w:hAnsi="Calibri" w:eastAsia="游明朝" w:cs="" w:asciiTheme="minorHAnsi" w:cstheme="minorBidi" w:eastAsiaTheme="minorEastAsia" w:hAnsiTheme="minorHAnsi"/>
              <w:sz w:val="22"/>
              <w:szCs w:val="22"/>
              <w:lang w:eastAsia="ja-JP"/>
            </w:rPr>
          </w:pPr>
          <w:r>
            <w:rPr>
              <w:lang w:eastAsia="ja-JP"/>
            </w:rPr>
            <w:t>8.2.3.3.1</w:t>
          </w:r>
          <w:r>
            <w:rPr>
              <w:rFonts w:eastAsia="游明朝" w:cs="" w:ascii="Calibri" w:hAnsi="Calibri" w:asciiTheme="minorHAnsi" w:cstheme="minorBidi" w:eastAsiaTheme="minorEastAsia" w:hAnsiTheme="minorHAnsi"/>
              <w:sz w:val="22"/>
              <w:szCs w:val="22"/>
              <w:lang w:eastAsia="ja-JP"/>
            </w:rPr>
            <w:tab/>
          </w:r>
          <w:r>
            <w:rPr>
              <w:lang w:eastAsia="ja-JP"/>
            </w:rPr>
            <w:t>LMF-initiated Location Information Transfer Procedure</w:t>
          </w:r>
          <w:r>
            <w:rPr/>
            <w:tab/>
            <w:t>46</w:t>
          </w:r>
        </w:p>
        <w:p>
          <w:pPr>
            <w:pStyle w:val="51"/>
            <w:rPr>
              <w:rFonts w:ascii="Calibri" w:hAnsi="Calibri" w:eastAsia="游明朝" w:cs="" w:asciiTheme="minorHAnsi" w:cstheme="minorBidi" w:eastAsiaTheme="minorEastAsia" w:hAnsiTheme="minorHAnsi"/>
              <w:sz w:val="22"/>
              <w:szCs w:val="22"/>
              <w:lang w:eastAsia="ja-JP"/>
            </w:rPr>
          </w:pPr>
          <w:r>
            <w:rPr>
              <w:lang w:eastAsia="ja-JP"/>
            </w:rPr>
            <w:t>8.2.3.3.2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46</w:t>
          </w:r>
        </w:p>
        <w:p>
          <w:pPr>
            <w:pStyle w:val="21"/>
            <w:rPr>
              <w:rFonts w:ascii="Calibri" w:hAnsi="Calibri" w:eastAsia="游明朝" w:cs="" w:asciiTheme="minorHAnsi" w:cstheme="minorBidi" w:eastAsiaTheme="minorEastAsia" w:hAnsiTheme="minorHAnsi"/>
              <w:sz w:val="22"/>
              <w:szCs w:val="22"/>
              <w:lang w:eastAsia="ja-JP"/>
            </w:rPr>
          </w:pPr>
          <w:r>
            <w:rPr/>
            <w:t>8.3</w:t>
          </w:r>
          <w:r>
            <w:rPr>
              <w:rFonts w:eastAsia="游明朝" w:cs="" w:ascii="Calibri" w:hAnsi="Calibri" w:asciiTheme="minorHAnsi" w:cstheme="minorBidi" w:eastAsiaTheme="minorEastAsia" w:hAnsiTheme="minorHAnsi"/>
              <w:sz w:val="22"/>
              <w:szCs w:val="22"/>
              <w:lang w:eastAsia="ja-JP"/>
            </w:rPr>
            <w:tab/>
          </w:r>
          <w:r>
            <w:rPr/>
            <w:t>Enhanced cell ID positioning methods</w:t>
            <w:tab/>
            <w:t>47</w:t>
          </w:r>
        </w:p>
        <w:p>
          <w:pPr>
            <w:pStyle w:val="31"/>
            <w:rPr>
              <w:rFonts w:ascii="Calibri" w:hAnsi="Calibri" w:eastAsia="游明朝" w:cs="" w:asciiTheme="minorHAnsi" w:cstheme="minorBidi" w:eastAsiaTheme="minorEastAsia" w:hAnsiTheme="minorHAnsi"/>
              <w:sz w:val="22"/>
              <w:szCs w:val="22"/>
              <w:lang w:eastAsia="ja-JP"/>
            </w:rPr>
          </w:pPr>
          <w:r>
            <w:rPr>
              <w:lang w:eastAsia="ja-JP"/>
            </w:rPr>
            <w:t>8.3.1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47</w:t>
          </w:r>
        </w:p>
        <w:p>
          <w:pPr>
            <w:pStyle w:val="31"/>
            <w:rPr>
              <w:rFonts w:ascii="Calibri" w:hAnsi="Calibri" w:eastAsia="游明朝" w:cs="" w:asciiTheme="minorHAnsi" w:cstheme="minorBidi" w:eastAsiaTheme="minorEastAsia" w:hAnsiTheme="minorHAnsi"/>
              <w:sz w:val="22"/>
              <w:szCs w:val="22"/>
              <w:lang w:eastAsia="ja-JP"/>
            </w:rPr>
          </w:pPr>
          <w:r>
            <w:rPr>
              <w:lang w:eastAsia="ja-JP"/>
            </w:rPr>
            <w:t>8.3.2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47</w:t>
          </w:r>
        </w:p>
        <w:p>
          <w:pPr>
            <w:pStyle w:val="41"/>
            <w:rPr>
              <w:rFonts w:ascii="Calibri" w:hAnsi="Calibri" w:eastAsia="游明朝" w:cs="" w:asciiTheme="minorHAnsi" w:cstheme="minorBidi" w:eastAsiaTheme="minorEastAsia" w:hAnsiTheme="minorHAnsi"/>
              <w:sz w:val="22"/>
              <w:szCs w:val="22"/>
              <w:lang w:eastAsia="ja-JP"/>
            </w:rPr>
          </w:pPr>
          <w:r>
            <w:rPr>
              <w:lang w:eastAsia="ja-JP"/>
            </w:rPr>
            <w:t>8.3.2.1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47</w:t>
          </w:r>
        </w:p>
        <w:p>
          <w:pPr>
            <w:pStyle w:val="41"/>
            <w:rPr>
              <w:rFonts w:ascii="Calibri" w:hAnsi="Calibri" w:eastAsia="游明朝" w:cs="" w:asciiTheme="minorHAnsi" w:cstheme="minorBidi" w:eastAsiaTheme="minorEastAsia" w:hAnsiTheme="minorHAnsi"/>
              <w:sz w:val="22"/>
              <w:szCs w:val="22"/>
              <w:lang w:eastAsia="ja-JP"/>
            </w:rPr>
          </w:pPr>
          <w:r>
            <w:rPr>
              <w:lang w:eastAsia="ja-JP"/>
            </w:rPr>
            <w:t>8.3.2.2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ng-eNB to LMF</w:t>
          </w:r>
          <w:r>
            <w:rPr/>
            <w:tab/>
            <w:t>47</w:t>
          </w:r>
        </w:p>
        <w:p>
          <w:pPr>
            <w:pStyle w:val="41"/>
            <w:rPr>
              <w:rFonts w:ascii="Calibri" w:hAnsi="Calibri" w:eastAsia="游明朝" w:cs="" w:asciiTheme="minorHAnsi" w:cstheme="minorBidi" w:eastAsiaTheme="minorEastAsia" w:hAnsiTheme="minorHAnsi"/>
              <w:sz w:val="22"/>
              <w:szCs w:val="22"/>
              <w:lang w:eastAsia="ja-JP"/>
            </w:rPr>
          </w:pPr>
          <w:r>
            <w:rPr>
              <w:lang w:eastAsia="ja-JP"/>
            </w:rPr>
            <w:t>8.3.2.3</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gNB to LMF</w:t>
          </w:r>
          <w:r>
            <w:rPr/>
            <w:tab/>
            <w:t>48</w:t>
          </w:r>
        </w:p>
        <w:p>
          <w:pPr>
            <w:pStyle w:val="41"/>
            <w:rPr>
              <w:rFonts w:ascii="Calibri" w:hAnsi="Calibri" w:eastAsia="游明朝" w:cs="" w:asciiTheme="minorHAnsi" w:cstheme="minorBidi" w:eastAsiaTheme="minorEastAsia" w:hAnsiTheme="minorHAnsi"/>
              <w:sz w:val="22"/>
              <w:szCs w:val="22"/>
              <w:lang w:eastAsia="ja-JP"/>
            </w:rPr>
          </w:pPr>
          <w:r>
            <w:rPr>
              <w:lang w:eastAsia="ja-JP"/>
            </w:rPr>
            <w:t>8.3.2.4</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48</w:t>
          </w:r>
        </w:p>
        <w:p>
          <w:pPr>
            <w:pStyle w:val="31"/>
            <w:rPr>
              <w:rFonts w:ascii="Calibri" w:hAnsi="Calibri" w:eastAsia="游明朝" w:cs="" w:asciiTheme="minorHAnsi" w:cstheme="minorBidi" w:eastAsiaTheme="minorEastAsia" w:hAnsiTheme="minorHAnsi"/>
              <w:sz w:val="22"/>
              <w:szCs w:val="22"/>
              <w:lang w:eastAsia="ja-JP"/>
            </w:rPr>
          </w:pPr>
          <w:r>
            <w:rPr>
              <w:lang w:eastAsia="ja-JP"/>
            </w:rPr>
            <w:t>8.3.3</w:t>
          </w:r>
          <w:r>
            <w:rPr>
              <w:rFonts w:eastAsia="游明朝" w:cs="" w:ascii="Calibri" w:hAnsi="Calibri" w:asciiTheme="minorHAnsi" w:cstheme="minorBidi" w:eastAsiaTheme="minorEastAsia" w:hAnsiTheme="minorHAnsi"/>
              <w:sz w:val="22"/>
              <w:szCs w:val="22"/>
              <w:lang w:eastAsia="ja-JP"/>
            </w:rPr>
            <w:tab/>
          </w:r>
          <w:r>
            <w:rPr>
              <w:lang w:eastAsia="ja-JP"/>
            </w:rPr>
            <w:t>Downlink E-CID Positioning Procedures</w:t>
          </w:r>
          <w:r>
            <w:rPr/>
            <w:tab/>
            <w:t>48</w:t>
          </w:r>
        </w:p>
        <w:p>
          <w:pPr>
            <w:pStyle w:val="41"/>
            <w:rPr>
              <w:rFonts w:ascii="Calibri" w:hAnsi="Calibri" w:eastAsia="游明朝" w:cs="" w:asciiTheme="minorHAnsi" w:cstheme="minorBidi" w:eastAsiaTheme="minorEastAsia" w:hAnsiTheme="minorHAnsi"/>
              <w:sz w:val="22"/>
              <w:szCs w:val="22"/>
              <w:lang w:eastAsia="ja-JP"/>
            </w:rPr>
          </w:pPr>
          <w:r>
            <w:rPr>
              <w:lang w:eastAsia="ja-JP"/>
            </w:rPr>
            <w:t>8.3.3.1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49</w:t>
          </w:r>
        </w:p>
        <w:p>
          <w:pPr>
            <w:pStyle w:val="41"/>
            <w:rPr>
              <w:rFonts w:ascii="Calibri" w:hAnsi="Calibri" w:eastAsia="游明朝" w:cs="" w:asciiTheme="minorHAnsi" w:cstheme="minorBidi" w:eastAsiaTheme="minorEastAsia" w:hAnsiTheme="minorHAnsi"/>
              <w:sz w:val="22"/>
              <w:szCs w:val="22"/>
              <w:lang w:eastAsia="ja-JP"/>
            </w:rPr>
          </w:pPr>
          <w:r>
            <w:rPr>
              <w:lang w:eastAsia="ja-JP"/>
            </w:rPr>
            <w:t>8.3.3.2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49</w:t>
          </w:r>
        </w:p>
        <w:p>
          <w:pPr>
            <w:pStyle w:val="41"/>
            <w:rPr>
              <w:rFonts w:ascii="Calibri" w:hAnsi="Calibri" w:eastAsia="游明朝" w:cs="" w:asciiTheme="minorHAnsi" w:cstheme="minorBidi" w:eastAsiaTheme="minorEastAsia" w:hAnsiTheme="minorHAnsi"/>
              <w:sz w:val="22"/>
              <w:szCs w:val="22"/>
              <w:lang w:eastAsia="ja-JP"/>
            </w:rPr>
          </w:pPr>
          <w:r>
            <w:rPr>
              <w:lang w:eastAsia="ja-JP"/>
            </w:rPr>
            <w:t>8.3.3.3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49</w:t>
          </w:r>
        </w:p>
        <w:p>
          <w:pPr>
            <w:pStyle w:val="51"/>
            <w:rPr>
              <w:rFonts w:ascii="Calibri" w:hAnsi="Calibri" w:eastAsia="游明朝" w:cs="" w:asciiTheme="minorHAnsi" w:cstheme="minorBidi" w:eastAsiaTheme="minorEastAsia" w:hAnsiTheme="minorHAnsi"/>
              <w:sz w:val="22"/>
              <w:szCs w:val="22"/>
              <w:lang w:eastAsia="ja-JP"/>
            </w:rPr>
          </w:pPr>
          <w:r>
            <w:rPr>
              <w:lang w:eastAsia="ja-JP"/>
            </w:rPr>
            <w:t>8.3.3.3.1</w:t>
          </w:r>
          <w:r>
            <w:rPr>
              <w:rFonts w:eastAsia="游明朝" w:cs="" w:ascii="Calibri" w:hAnsi="Calibri" w:asciiTheme="minorHAnsi" w:cstheme="minorBidi" w:eastAsiaTheme="minorEastAsia" w:hAnsiTheme="minorHAnsi"/>
              <w:sz w:val="22"/>
              <w:szCs w:val="22"/>
              <w:lang w:eastAsia="ja-JP"/>
            </w:rPr>
            <w:tab/>
          </w:r>
          <w:r>
            <w:rPr>
              <w:lang w:eastAsia="ja-JP"/>
            </w:rPr>
            <w:t>LMF-initiated Location Information Transfer</w:t>
          </w:r>
          <w:r>
            <w:rPr/>
            <w:tab/>
            <w:t>49</w:t>
          </w:r>
        </w:p>
        <w:p>
          <w:pPr>
            <w:pStyle w:val="51"/>
            <w:rPr>
              <w:rFonts w:ascii="Calibri" w:hAnsi="Calibri" w:eastAsia="游明朝" w:cs="" w:asciiTheme="minorHAnsi" w:cstheme="minorBidi" w:eastAsiaTheme="minorEastAsia" w:hAnsiTheme="minorHAnsi"/>
              <w:sz w:val="22"/>
              <w:szCs w:val="22"/>
              <w:lang w:eastAsia="ja-JP"/>
            </w:rPr>
          </w:pPr>
          <w:r>
            <w:rPr>
              <w:lang w:eastAsia="ja-JP"/>
            </w:rPr>
            <w:t>8.3.3.3.2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49</w:t>
          </w:r>
        </w:p>
        <w:p>
          <w:pPr>
            <w:pStyle w:val="31"/>
            <w:rPr>
              <w:rFonts w:ascii="Calibri" w:hAnsi="Calibri" w:eastAsia="游明朝" w:cs="" w:asciiTheme="minorHAnsi" w:cstheme="minorBidi" w:eastAsiaTheme="minorEastAsia" w:hAnsiTheme="minorHAnsi"/>
              <w:sz w:val="22"/>
              <w:szCs w:val="22"/>
              <w:lang w:eastAsia="ja-JP"/>
            </w:rPr>
          </w:pPr>
          <w:r>
            <w:rPr>
              <w:lang w:eastAsia="ja-JP"/>
            </w:rPr>
            <w:t>8.3.4</w:t>
          </w:r>
          <w:r>
            <w:rPr>
              <w:rFonts w:eastAsia="游明朝" w:cs="" w:ascii="Calibri" w:hAnsi="Calibri" w:asciiTheme="minorHAnsi" w:cstheme="minorBidi" w:eastAsiaTheme="minorEastAsia" w:hAnsiTheme="minorHAnsi"/>
              <w:sz w:val="22"/>
              <w:szCs w:val="22"/>
              <w:lang w:eastAsia="ja-JP"/>
            </w:rPr>
            <w:tab/>
          </w:r>
          <w:r>
            <w:rPr>
              <w:lang w:eastAsia="ja-JP"/>
            </w:rPr>
            <w:t>Uplink E-CID Positioning Procedures</w:t>
          </w:r>
          <w:r>
            <w:rPr/>
            <w:tab/>
            <w:t>50</w:t>
          </w:r>
        </w:p>
        <w:p>
          <w:pPr>
            <w:pStyle w:val="41"/>
            <w:rPr>
              <w:rFonts w:ascii="Calibri" w:hAnsi="Calibri" w:eastAsia="游明朝" w:cs="" w:asciiTheme="minorHAnsi" w:cstheme="minorBidi" w:eastAsiaTheme="minorEastAsia" w:hAnsiTheme="minorHAnsi"/>
              <w:sz w:val="22"/>
              <w:szCs w:val="22"/>
              <w:lang w:eastAsia="ja-JP"/>
            </w:rPr>
          </w:pPr>
          <w:r>
            <w:rPr/>
            <w:t>8.3.4.1</w:t>
          </w:r>
          <w:r>
            <w:rPr>
              <w:rFonts w:eastAsia="游明朝" w:cs="" w:ascii="Calibri" w:hAnsi="Calibri" w:asciiTheme="minorHAnsi" w:cstheme="minorBidi" w:eastAsiaTheme="minorEastAsia" w:hAnsiTheme="minorHAnsi"/>
              <w:sz w:val="22"/>
              <w:szCs w:val="22"/>
              <w:lang w:eastAsia="ja-JP"/>
            </w:rPr>
            <w:tab/>
          </w:r>
          <w:r>
            <w:rPr/>
            <w:t>Capability Transfer Procedure</w:t>
            <w:tab/>
            <w:t>50</w:t>
          </w:r>
        </w:p>
        <w:p>
          <w:pPr>
            <w:pStyle w:val="41"/>
            <w:rPr>
              <w:rFonts w:ascii="Calibri" w:hAnsi="Calibri" w:eastAsia="游明朝" w:cs="" w:asciiTheme="minorHAnsi" w:cstheme="minorBidi" w:eastAsiaTheme="minorEastAsia" w:hAnsiTheme="minorHAnsi"/>
              <w:sz w:val="22"/>
              <w:szCs w:val="22"/>
              <w:lang w:eastAsia="ja-JP"/>
            </w:rPr>
          </w:pPr>
          <w:r>
            <w:rPr/>
            <w:t>8.3.4.2</w:t>
          </w:r>
          <w:r>
            <w:rPr>
              <w:rFonts w:eastAsia="游明朝" w:cs="" w:ascii="Calibri" w:hAnsi="Calibri" w:asciiTheme="minorHAnsi" w:cstheme="minorBidi" w:eastAsiaTheme="minorEastAsia" w:hAnsiTheme="minorHAnsi"/>
              <w:sz w:val="22"/>
              <w:szCs w:val="22"/>
              <w:lang w:eastAsia="ja-JP"/>
            </w:rPr>
            <w:tab/>
          </w:r>
          <w:r>
            <w:rPr/>
            <w:t>Assistance Data Transfer Procedure</w:t>
            <w:tab/>
            <w:t>50</w:t>
          </w:r>
        </w:p>
        <w:p>
          <w:pPr>
            <w:pStyle w:val="41"/>
            <w:rPr>
              <w:rFonts w:ascii="Calibri" w:hAnsi="Calibri" w:eastAsia="游明朝" w:cs="" w:asciiTheme="minorHAnsi" w:cstheme="minorBidi" w:eastAsiaTheme="minorEastAsia" w:hAnsiTheme="minorHAnsi"/>
              <w:sz w:val="22"/>
              <w:szCs w:val="22"/>
              <w:lang w:eastAsia="ja-JP"/>
            </w:rPr>
          </w:pPr>
          <w:r>
            <w:rPr/>
            <w:t>8.3.4.3</w:t>
          </w:r>
          <w:r>
            <w:rPr>
              <w:rFonts w:eastAsia="游明朝" w:cs="" w:ascii="Calibri" w:hAnsi="Calibri" w:asciiTheme="minorHAnsi" w:cstheme="minorBidi" w:eastAsiaTheme="minorEastAsia" w:hAnsiTheme="minorHAnsi"/>
              <w:sz w:val="22"/>
              <w:szCs w:val="22"/>
              <w:lang w:eastAsia="ja-JP"/>
            </w:rPr>
            <w:tab/>
          </w:r>
          <w:r>
            <w:rPr/>
            <w:t>Position Measurement Procedure</w:t>
            <w:tab/>
            <w:t>50</w:t>
          </w:r>
        </w:p>
        <w:p>
          <w:pPr>
            <w:pStyle w:val="51"/>
            <w:rPr>
              <w:rFonts w:ascii="Calibri" w:hAnsi="Calibri" w:eastAsia="游明朝" w:cs="" w:asciiTheme="minorHAnsi" w:cstheme="minorBidi" w:eastAsiaTheme="minorEastAsia" w:hAnsiTheme="minorHAnsi"/>
              <w:sz w:val="22"/>
              <w:szCs w:val="22"/>
              <w:lang w:eastAsia="ja-JP"/>
            </w:rPr>
          </w:pPr>
          <w:r>
            <w:rPr/>
            <w:t>8.3.4.3.1</w:t>
          </w:r>
          <w:r>
            <w:rPr>
              <w:rFonts w:eastAsia="游明朝" w:cs="" w:ascii="Calibri" w:hAnsi="Calibri" w:asciiTheme="minorHAnsi" w:cstheme="minorBidi" w:eastAsiaTheme="minorEastAsia" w:hAnsiTheme="minorHAnsi"/>
              <w:sz w:val="22"/>
              <w:szCs w:val="22"/>
              <w:lang w:eastAsia="ja-JP"/>
            </w:rPr>
            <w:tab/>
          </w:r>
          <w:r>
            <w:rPr/>
            <w:t>LMF-initiated Position Measurement</w:t>
            <w:tab/>
            <w:t>50</w:t>
          </w:r>
        </w:p>
        <w:p>
          <w:pPr>
            <w:pStyle w:val="21"/>
            <w:rPr>
              <w:rFonts w:ascii="Calibri" w:hAnsi="Calibri" w:eastAsia="游明朝" w:cs="" w:asciiTheme="minorHAnsi" w:cstheme="minorBidi" w:eastAsiaTheme="minorEastAsia" w:hAnsiTheme="minorHAnsi"/>
              <w:sz w:val="22"/>
              <w:szCs w:val="22"/>
              <w:lang w:eastAsia="ja-JP"/>
            </w:rPr>
          </w:pPr>
          <w:r>
            <w:rPr/>
            <w:t>8.4</w:t>
          </w:r>
          <w:r>
            <w:rPr>
              <w:rFonts w:eastAsia="游明朝" w:cs="" w:ascii="Calibri" w:hAnsi="Calibri" w:asciiTheme="minorHAnsi" w:cstheme="minorBidi" w:eastAsiaTheme="minorEastAsia" w:hAnsiTheme="minorHAnsi"/>
              <w:sz w:val="22"/>
              <w:szCs w:val="22"/>
              <w:lang w:eastAsia="ja-JP"/>
            </w:rPr>
            <w:tab/>
          </w:r>
          <w:r>
            <w:rPr>
              <w:rFonts w:eastAsia="MS Mincho"/>
            </w:rPr>
            <w:t>Barometric pressure sensor positioning</w:t>
          </w:r>
          <w:r>
            <w:rPr/>
            <w:tab/>
            <w:t>51</w:t>
          </w:r>
        </w:p>
        <w:p>
          <w:pPr>
            <w:pStyle w:val="31"/>
            <w:rPr>
              <w:rFonts w:ascii="Calibri" w:hAnsi="Calibri" w:eastAsia="游明朝" w:cs="" w:asciiTheme="minorHAnsi" w:cstheme="minorBidi" w:eastAsiaTheme="minorEastAsia" w:hAnsiTheme="minorHAnsi"/>
              <w:sz w:val="22"/>
              <w:szCs w:val="22"/>
              <w:lang w:eastAsia="ja-JP"/>
            </w:rPr>
          </w:pPr>
          <w:r>
            <w:rPr>
              <w:lang w:eastAsia="ja-JP"/>
            </w:rPr>
            <w:t>8.4.2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51</w:t>
          </w:r>
        </w:p>
        <w:p>
          <w:pPr>
            <w:pStyle w:val="41"/>
            <w:rPr>
              <w:rFonts w:ascii="Calibri" w:hAnsi="Calibri" w:eastAsia="游明朝" w:cs="" w:asciiTheme="minorHAnsi" w:cstheme="minorBidi" w:eastAsiaTheme="minorEastAsia" w:hAnsiTheme="minorHAnsi"/>
              <w:sz w:val="22"/>
              <w:szCs w:val="22"/>
              <w:lang w:eastAsia="ja-JP"/>
            </w:rPr>
          </w:pPr>
          <w:r>
            <w:rPr>
              <w:lang w:eastAsia="ja-JP"/>
            </w:rPr>
            <w:t>8.4.2.1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51</w:t>
          </w:r>
        </w:p>
        <w:p>
          <w:pPr>
            <w:pStyle w:val="51"/>
            <w:rPr>
              <w:rFonts w:ascii="Calibri" w:hAnsi="Calibri" w:eastAsia="游明朝" w:cs="" w:asciiTheme="minorHAnsi" w:cstheme="minorBidi" w:eastAsiaTheme="minorEastAsia" w:hAnsiTheme="minorHAnsi"/>
              <w:sz w:val="22"/>
              <w:szCs w:val="22"/>
              <w:lang w:eastAsia="ja-JP"/>
            </w:rPr>
          </w:pPr>
          <w:r>
            <w:rPr>
              <w:lang w:eastAsia="ja-JP"/>
            </w:rPr>
            <w:t>8.4.2.1.1</w:t>
          </w:r>
          <w:r>
            <w:rPr>
              <w:rFonts w:eastAsia="游明朝" w:cs="" w:ascii="Calibri" w:hAnsi="Calibri" w:asciiTheme="minorHAnsi" w:cstheme="minorBidi" w:eastAsiaTheme="minorEastAsia" w:hAnsiTheme="minorHAnsi"/>
              <w:sz w:val="22"/>
              <w:szCs w:val="22"/>
              <w:lang w:eastAsia="ja-JP"/>
            </w:rPr>
            <w:tab/>
          </w:r>
          <w:r>
            <w:rPr>
              <w:lang w:eastAsia="ja-JP"/>
            </w:rPr>
            <w:t>Barometric pressure sensor assistance data</w:t>
          </w:r>
          <w:r>
            <w:rPr/>
            <w:tab/>
            <w:t>51</w:t>
          </w:r>
        </w:p>
        <w:p>
          <w:pPr>
            <w:pStyle w:val="41"/>
            <w:rPr>
              <w:rFonts w:ascii="Calibri" w:hAnsi="Calibri" w:eastAsia="游明朝" w:cs="" w:asciiTheme="minorHAnsi" w:cstheme="minorBidi" w:eastAsiaTheme="minorEastAsia" w:hAnsiTheme="minorHAnsi"/>
              <w:sz w:val="22"/>
              <w:szCs w:val="22"/>
              <w:lang w:eastAsia="ja-JP"/>
            </w:rPr>
          </w:pPr>
          <w:r>
            <w:rPr>
              <w:lang w:eastAsia="ja-JP"/>
            </w:rPr>
            <w:t>8.4.2.2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51</w:t>
          </w:r>
        </w:p>
        <w:p>
          <w:pPr>
            <w:pStyle w:val="51"/>
            <w:rPr>
              <w:rFonts w:ascii="Calibri" w:hAnsi="Calibri" w:eastAsia="游明朝" w:cs="" w:asciiTheme="minorHAnsi" w:cstheme="minorBidi" w:eastAsiaTheme="minorEastAsia" w:hAnsiTheme="minorHAnsi"/>
              <w:sz w:val="22"/>
              <w:szCs w:val="22"/>
              <w:lang w:eastAsia="ja-JP"/>
            </w:rPr>
          </w:pPr>
          <w:r>
            <w:rPr>
              <w:lang w:eastAsia="ja-JP"/>
            </w:rPr>
            <w:t>8.4.2.2.1</w:t>
          </w:r>
          <w:r>
            <w:rPr>
              <w:rFonts w:eastAsia="游明朝" w:cs="" w:ascii="Calibri" w:hAnsi="Calibri" w:asciiTheme="minorHAnsi" w:cstheme="minorBidi" w:eastAsiaTheme="minorEastAsia" w:hAnsiTheme="minorHAnsi"/>
              <w:sz w:val="22"/>
              <w:szCs w:val="22"/>
              <w:lang w:eastAsia="ja-JP"/>
            </w:rPr>
            <w:tab/>
          </w:r>
          <w:r>
            <w:rPr>
              <w:lang w:eastAsia="ja-JP"/>
            </w:rPr>
            <w:t>Standalone mode</w:t>
          </w:r>
          <w:r>
            <w:rPr/>
            <w:tab/>
            <w:t>52</w:t>
          </w:r>
        </w:p>
        <w:p>
          <w:pPr>
            <w:pStyle w:val="51"/>
            <w:rPr>
              <w:rFonts w:ascii="Calibri" w:hAnsi="Calibri" w:eastAsia="游明朝" w:cs="" w:asciiTheme="minorHAnsi" w:cstheme="minorBidi" w:eastAsiaTheme="minorEastAsia" w:hAnsiTheme="minorHAnsi"/>
              <w:sz w:val="22"/>
              <w:szCs w:val="22"/>
              <w:lang w:eastAsia="ja-JP"/>
            </w:rPr>
          </w:pPr>
          <w:r>
            <w:rPr>
              <w:lang w:eastAsia="ja-JP"/>
            </w:rPr>
            <w:t>8.4.2.2.2</w:t>
          </w:r>
          <w:r>
            <w:rPr>
              <w:rFonts w:eastAsia="游明朝" w:cs="" w:ascii="Calibri" w:hAnsi="Calibri" w:asciiTheme="minorHAnsi" w:cstheme="minorBidi" w:eastAsiaTheme="minorEastAsia" w:hAnsiTheme="minorHAnsi"/>
              <w:sz w:val="22"/>
              <w:szCs w:val="22"/>
              <w:lang w:eastAsia="ja-JP"/>
            </w:rPr>
            <w:tab/>
          </w:r>
          <w:r>
            <w:rPr>
              <w:lang w:eastAsia="ja-JP"/>
            </w:rPr>
            <w:t>UE-assisted mode</w:t>
          </w:r>
          <w:r>
            <w:rPr/>
            <w:tab/>
            <w:t>52</w:t>
          </w:r>
        </w:p>
        <w:p>
          <w:pPr>
            <w:pStyle w:val="51"/>
            <w:rPr>
              <w:rFonts w:ascii="Calibri" w:hAnsi="Calibri" w:eastAsia="游明朝" w:cs="" w:asciiTheme="minorHAnsi" w:cstheme="minorBidi" w:eastAsiaTheme="minorEastAsia" w:hAnsiTheme="minorHAnsi"/>
              <w:sz w:val="22"/>
              <w:szCs w:val="22"/>
              <w:lang w:eastAsia="ja-JP"/>
            </w:rPr>
          </w:pPr>
          <w:r>
            <w:rPr>
              <w:lang w:eastAsia="ja-JP"/>
            </w:rPr>
            <w:t>8.4.2.2.3</w:t>
          </w:r>
          <w:r>
            <w:rPr>
              <w:rFonts w:eastAsia="游明朝" w:cs="" w:ascii="Calibri" w:hAnsi="Calibri" w:asciiTheme="minorHAnsi" w:cstheme="minorBidi" w:eastAsiaTheme="minorEastAsia" w:hAnsiTheme="minorHAnsi"/>
              <w:sz w:val="22"/>
              <w:szCs w:val="22"/>
              <w:lang w:eastAsia="ja-JP"/>
            </w:rPr>
            <w:tab/>
          </w:r>
          <w:r>
            <w:rPr>
              <w:lang w:eastAsia="ja-JP"/>
            </w:rPr>
            <w:t>UE-based mode</w:t>
          </w:r>
          <w:r>
            <w:rPr/>
            <w:tab/>
            <w:t>52</w:t>
          </w:r>
        </w:p>
        <w:p>
          <w:pPr>
            <w:pStyle w:val="31"/>
            <w:rPr>
              <w:rFonts w:ascii="Calibri" w:hAnsi="Calibri" w:eastAsia="游明朝" w:cs="" w:asciiTheme="minorHAnsi" w:cstheme="minorBidi" w:eastAsiaTheme="minorEastAsia" w:hAnsiTheme="minorHAnsi"/>
              <w:sz w:val="22"/>
              <w:szCs w:val="22"/>
              <w:lang w:eastAsia="ja-JP"/>
            </w:rPr>
          </w:pPr>
          <w:r>
            <w:rPr>
              <w:lang w:eastAsia="ja-JP"/>
            </w:rPr>
            <w:t>8.4.3</w:t>
          </w:r>
          <w:r>
            <w:rPr>
              <w:rFonts w:eastAsia="游明朝" w:cs="" w:ascii="Calibri" w:hAnsi="Calibri" w:asciiTheme="minorHAnsi" w:cstheme="minorBidi" w:eastAsiaTheme="minorEastAsia" w:hAnsiTheme="minorHAnsi"/>
              <w:sz w:val="22"/>
              <w:szCs w:val="22"/>
              <w:lang w:eastAsia="ja-JP"/>
            </w:rPr>
            <w:tab/>
          </w:r>
          <w:r>
            <w:rPr>
              <w:lang w:eastAsia="ja-JP"/>
            </w:rPr>
            <w:t>Barometric Pressure Sensor Positioning Procedures</w:t>
          </w:r>
          <w:r>
            <w:rPr/>
            <w:tab/>
            <w:t>52</w:t>
          </w:r>
        </w:p>
        <w:p>
          <w:pPr>
            <w:pStyle w:val="41"/>
            <w:rPr>
              <w:rFonts w:ascii="Calibri" w:hAnsi="Calibri" w:eastAsia="游明朝" w:cs="" w:asciiTheme="minorHAnsi" w:cstheme="minorBidi" w:eastAsiaTheme="minorEastAsia" w:hAnsiTheme="minorHAnsi"/>
              <w:sz w:val="22"/>
              <w:szCs w:val="22"/>
              <w:lang w:eastAsia="ja-JP"/>
            </w:rPr>
          </w:pPr>
          <w:r>
            <w:rPr>
              <w:lang w:eastAsia="ja-JP"/>
            </w:rPr>
            <w:t>8.4.3.1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52</w:t>
          </w:r>
        </w:p>
        <w:p>
          <w:pPr>
            <w:pStyle w:val="41"/>
            <w:rPr>
              <w:rFonts w:ascii="Calibri" w:hAnsi="Calibri" w:eastAsia="游明朝" w:cs="" w:asciiTheme="minorHAnsi" w:cstheme="minorBidi" w:eastAsiaTheme="minorEastAsia" w:hAnsiTheme="minorHAnsi"/>
              <w:sz w:val="22"/>
              <w:szCs w:val="22"/>
              <w:lang w:eastAsia="ja-JP"/>
            </w:rPr>
          </w:pPr>
          <w:r>
            <w:rPr>
              <w:lang w:eastAsia="ja-JP"/>
            </w:rPr>
            <w:t>8.4.3.2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52</w:t>
          </w:r>
        </w:p>
        <w:p>
          <w:pPr>
            <w:pStyle w:val="51"/>
            <w:rPr>
              <w:rFonts w:ascii="Calibri" w:hAnsi="Calibri" w:eastAsia="游明朝" w:cs="" w:asciiTheme="minorHAnsi" w:cstheme="minorBidi" w:eastAsiaTheme="minorEastAsia" w:hAnsiTheme="minorHAnsi"/>
              <w:sz w:val="22"/>
              <w:szCs w:val="22"/>
              <w:lang w:eastAsia="ja-JP"/>
            </w:rPr>
          </w:pPr>
          <w:r>
            <w:rPr>
              <w:lang w:eastAsia="ja-JP"/>
            </w:rPr>
            <w:t>8.4.3.2.1</w:t>
          </w:r>
          <w:r>
            <w:rPr>
              <w:rFonts w:eastAsia="游明朝" w:cs="" w:ascii="Calibri" w:hAnsi="Calibri" w:asciiTheme="minorHAnsi" w:cstheme="minorBidi" w:eastAsiaTheme="minorEastAsia" w:hAnsiTheme="minorHAnsi"/>
              <w:sz w:val="22"/>
              <w:szCs w:val="22"/>
              <w:lang w:eastAsia="ja-JP"/>
            </w:rPr>
            <w:tab/>
          </w:r>
          <w:r>
            <w:rPr>
              <w:lang w:eastAsia="ja-JP"/>
            </w:rPr>
            <w:t>LMF initiated Assistance Data Delivery</w:t>
          </w:r>
          <w:r>
            <w:rPr/>
            <w:tab/>
            <w:t>52</w:t>
          </w:r>
        </w:p>
        <w:p>
          <w:pPr>
            <w:pStyle w:val="51"/>
            <w:rPr>
              <w:rFonts w:ascii="Calibri" w:hAnsi="Calibri" w:eastAsia="游明朝" w:cs="" w:asciiTheme="minorHAnsi" w:cstheme="minorBidi" w:eastAsiaTheme="minorEastAsia" w:hAnsiTheme="minorHAnsi"/>
              <w:sz w:val="22"/>
              <w:szCs w:val="22"/>
              <w:lang w:eastAsia="ja-JP"/>
            </w:rPr>
          </w:pPr>
          <w:r>
            <w:rPr>
              <w:lang w:eastAsia="ja-JP"/>
            </w:rPr>
            <w:t>8.4.3.2.2</w:t>
          </w:r>
          <w:r>
            <w:rPr>
              <w:rFonts w:eastAsia="游明朝" w:cs="" w:ascii="Calibri" w:hAnsi="Calibri" w:asciiTheme="minorHAnsi" w:cstheme="minorBidi" w:eastAsiaTheme="minorEastAsia" w:hAnsiTheme="minorHAnsi"/>
              <w:sz w:val="22"/>
              <w:szCs w:val="22"/>
              <w:lang w:eastAsia="ja-JP"/>
            </w:rPr>
            <w:tab/>
          </w:r>
          <w:r>
            <w:rPr>
              <w:lang w:eastAsia="ja-JP"/>
            </w:rPr>
            <w:t>UE initiated Assistance Data Transfer</w:t>
          </w:r>
          <w:r>
            <w:rPr/>
            <w:tab/>
            <w:t>53</w:t>
          </w:r>
        </w:p>
        <w:p>
          <w:pPr>
            <w:pStyle w:val="41"/>
            <w:rPr>
              <w:rFonts w:ascii="Calibri" w:hAnsi="Calibri" w:eastAsia="游明朝" w:cs="" w:asciiTheme="minorHAnsi" w:cstheme="minorBidi" w:eastAsiaTheme="minorEastAsia" w:hAnsiTheme="minorHAnsi"/>
              <w:sz w:val="22"/>
              <w:szCs w:val="22"/>
              <w:lang w:eastAsia="ja-JP"/>
            </w:rPr>
          </w:pPr>
          <w:r>
            <w:rPr>
              <w:lang w:eastAsia="ja-JP"/>
            </w:rPr>
            <w:t>8.4.3.3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53</w:t>
          </w:r>
        </w:p>
        <w:p>
          <w:pPr>
            <w:pStyle w:val="51"/>
            <w:rPr>
              <w:rFonts w:ascii="Calibri" w:hAnsi="Calibri" w:eastAsia="游明朝" w:cs="" w:asciiTheme="minorHAnsi" w:cstheme="minorBidi" w:eastAsiaTheme="minorEastAsia" w:hAnsiTheme="minorHAnsi"/>
              <w:sz w:val="22"/>
              <w:szCs w:val="22"/>
              <w:lang w:eastAsia="ja-JP"/>
            </w:rPr>
          </w:pPr>
          <w:r>
            <w:rPr>
              <w:lang w:eastAsia="ja-JP"/>
            </w:rPr>
            <w:t>8.4.3.3.1</w:t>
          </w:r>
          <w:r>
            <w:rPr>
              <w:rFonts w:eastAsia="游明朝" w:cs="" w:ascii="Calibri" w:hAnsi="Calibri" w:asciiTheme="minorHAnsi" w:cstheme="minorBidi" w:eastAsiaTheme="minorEastAsia" w:hAnsiTheme="minorHAnsi"/>
              <w:sz w:val="22"/>
              <w:szCs w:val="22"/>
              <w:lang w:eastAsia="ja-JP"/>
            </w:rPr>
            <w:tab/>
          </w:r>
          <w:r>
            <w:rPr>
              <w:lang w:eastAsia="ja-JP"/>
            </w:rPr>
            <w:t>LMF initiated Location Information Transfer Procedure</w:t>
          </w:r>
          <w:r>
            <w:rPr/>
            <w:tab/>
            <w:t>53</w:t>
          </w:r>
        </w:p>
        <w:p>
          <w:pPr>
            <w:pStyle w:val="51"/>
            <w:rPr>
              <w:rFonts w:ascii="Calibri" w:hAnsi="Calibri" w:eastAsia="游明朝" w:cs="" w:asciiTheme="minorHAnsi" w:cstheme="minorBidi" w:eastAsiaTheme="minorEastAsia" w:hAnsiTheme="minorHAnsi"/>
              <w:sz w:val="22"/>
              <w:szCs w:val="22"/>
              <w:lang w:eastAsia="ja-JP"/>
            </w:rPr>
          </w:pPr>
          <w:r>
            <w:rPr>
              <w:lang w:eastAsia="ja-JP"/>
            </w:rPr>
            <w:t>8.4.3.3.2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54</w:t>
          </w:r>
        </w:p>
        <w:p>
          <w:pPr>
            <w:pStyle w:val="21"/>
            <w:rPr>
              <w:rFonts w:ascii="Calibri" w:hAnsi="Calibri" w:eastAsia="游明朝" w:cs="" w:asciiTheme="minorHAnsi" w:cstheme="minorBidi" w:eastAsiaTheme="minorEastAsia" w:hAnsiTheme="minorHAnsi"/>
              <w:sz w:val="22"/>
              <w:szCs w:val="22"/>
              <w:lang w:eastAsia="ja-JP"/>
            </w:rPr>
          </w:pPr>
          <w:r>
            <w:rPr/>
            <w:t>8.5</w:t>
          </w:r>
          <w:r>
            <w:rPr>
              <w:rFonts w:eastAsia="游明朝" w:cs="" w:ascii="Calibri" w:hAnsi="Calibri" w:asciiTheme="minorHAnsi" w:cstheme="minorBidi" w:eastAsiaTheme="minorEastAsia" w:hAnsiTheme="minorHAnsi"/>
              <w:sz w:val="22"/>
              <w:szCs w:val="22"/>
              <w:lang w:eastAsia="ja-JP"/>
            </w:rPr>
            <w:tab/>
          </w:r>
          <w:r>
            <w:rPr/>
            <w:t>WLAN positioning</w:t>
            <w:tab/>
            <w:t>54</w:t>
          </w:r>
        </w:p>
        <w:p>
          <w:pPr>
            <w:pStyle w:val="31"/>
            <w:rPr>
              <w:rFonts w:ascii="Calibri" w:hAnsi="Calibri" w:eastAsia="游明朝" w:cs="" w:asciiTheme="minorHAnsi" w:cstheme="minorBidi" w:eastAsiaTheme="minorEastAsia" w:hAnsiTheme="minorHAnsi"/>
              <w:sz w:val="22"/>
              <w:szCs w:val="22"/>
              <w:lang w:eastAsia="ja-JP"/>
            </w:rPr>
          </w:pPr>
          <w:r>
            <w:rPr>
              <w:lang w:eastAsia="ja-JP"/>
            </w:rPr>
            <w:t>8.5.1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54</w:t>
          </w:r>
        </w:p>
        <w:p>
          <w:pPr>
            <w:pStyle w:val="31"/>
            <w:rPr>
              <w:rFonts w:ascii="Calibri" w:hAnsi="Calibri" w:eastAsia="游明朝" w:cs="" w:asciiTheme="minorHAnsi" w:cstheme="minorBidi" w:eastAsiaTheme="minorEastAsia" w:hAnsiTheme="minorHAnsi"/>
              <w:sz w:val="22"/>
              <w:szCs w:val="22"/>
              <w:lang w:eastAsia="ja-JP"/>
            </w:rPr>
          </w:pPr>
          <w:r>
            <w:rPr>
              <w:lang w:eastAsia="ja-JP"/>
            </w:rPr>
            <w:t>8.5.2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55</w:t>
          </w:r>
        </w:p>
        <w:p>
          <w:pPr>
            <w:pStyle w:val="41"/>
            <w:rPr>
              <w:rFonts w:ascii="Calibri" w:hAnsi="Calibri" w:eastAsia="游明朝" w:cs="" w:asciiTheme="minorHAnsi" w:cstheme="minorBidi" w:eastAsiaTheme="minorEastAsia" w:hAnsiTheme="minorHAnsi"/>
              <w:sz w:val="22"/>
              <w:szCs w:val="22"/>
              <w:lang w:eastAsia="ja-JP"/>
            </w:rPr>
          </w:pPr>
          <w:r>
            <w:rPr>
              <w:lang w:eastAsia="ja-JP"/>
            </w:rPr>
            <w:t>8.5.2.1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55</w:t>
          </w:r>
        </w:p>
        <w:p>
          <w:pPr>
            <w:pStyle w:val="51"/>
            <w:rPr>
              <w:rFonts w:ascii="Calibri" w:hAnsi="Calibri" w:eastAsia="游明朝" w:cs="" w:asciiTheme="minorHAnsi" w:cstheme="minorBidi" w:eastAsiaTheme="minorEastAsia" w:hAnsiTheme="minorHAnsi"/>
              <w:sz w:val="22"/>
              <w:szCs w:val="22"/>
              <w:lang w:eastAsia="ja-JP"/>
            </w:rPr>
          </w:pPr>
          <w:r>
            <w:rPr>
              <w:lang w:eastAsia="ja-JP"/>
            </w:rPr>
            <w:t>8.5.2.1.1</w:t>
          </w:r>
          <w:r>
            <w:rPr>
              <w:rFonts w:eastAsia="游明朝" w:cs="" w:ascii="Calibri" w:hAnsi="Calibri" w:asciiTheme="minorHAnsi" w:cstheme="minorBidi" w:eastAsiaTheme="minorEastAsia" w:hAnsiTheme="minorHAnsi"/>
              <w:sz w:val="22"/>
              <w:szCs w:val="22"/>
              <w:lang w:eastAsia="ja-JP"/>
            </w:rPr>
            <w:tab/>
          </w:r>
          <w:r>
            <w:rPr>
              <w:lang w:eastAsia="ja-JP"/>
            </w:rPr>
            <w:t>WLAN AP BSSID</w:t>
          </w:r>
          <w:r>
            <w:rPr/>
            <w:tab/>
            <w:t>55</w:t>
          </w:r>
        </w:p>
        <w:p>
          <w:pPr>
            <w:pStyle w:val="51"/>
            <w:rPr>
              <w:rFonts w:ascii="Calibri" w:hAnsi="Calibri" w:eastAsia="游明朝" w:cs="" w:asciiTheme="minorHAnsi" w:cstheme="minorBidi" w:eastAsiaTheme="minorEastAsia" w:hAnsiTheme="minorHAnsi"/>
              <w:sz w:val="22"/>
              <w:szCs w:val="22"/>
              <w:lang w:eastAsia="ja-JP"/>
            </w:rPr>
          </w:pPr>
          <w:r>
            <w:rPr>
              <w:lang w:eastAsia="ja-JP"/>
            </w:rPr>
            <w:t>8.5.2.1.2</w:t>
          </w:r>
          <w:r>
            <w:rPr>
              <w:rFonts w:eastAsia="游明朝" w:cs="" w:ascii="Calibri" w:hAnsi="Calibri" w:asciiTheme="minorHAnsi" w:cstheme="minorBidi" w:eastAsiaTheme="minorEastAsia" w:hAnsiTheme="minorHAnsi"/>
              <w:sz w:val="22"/>
              <w:szCs w:val="22"/>
              <w:lang w:eastAsia="ja-JP"/>
            </w:rPr>
            <w:tab/>
          </w:r>
          <w:r>
            <w:rPr>
              <w:lang w:eastAsia="ja-JP"/>
            </w:rPr>
            <w:t>WLAN AP SSID</w:t>
          </w:r>
          <w:r>
            <w:rPr/>
            <w:tab/>
            <w:t>55</w:t>
          </w:r>
        </w:p>
        <w:p>
          <w:pPr>
            <w:pStyle w:val="51"/>
            <w:rPr>
              <w:rFonts w:ascii="Calibri" w:hAnsi="Calibri" w:eastAsia="游明朝" w:cs="" w:asciiTheme="minorHAnsi" w:cstheme="minorBidi" w:eastAsiaTheme="minorEastAsia" w:hAnsiTheme="minorHAnsi"/>
              <w:sz w:val="22"/>
              <w:szCs w:val="22"/>
              <w:lang w:eastAsia="ja-JP"/>
            </w:rPr>
          </w:pPr>
          <w:r>
            <w:rPr>
              <w:lang w:eastAsia="ja-JP"/>
            </w:rPr>
            <w:t>8.5.2.1.3</w:t>
          </w:r>
          <w:r>
            <w:rPr>
              <w:rFonts w:eastAsia="游明朝" w:cs="" w:ascii="Calibri" w:hAnsi="Calibri" w:asciiTheme="minorHAnsi" w:cstheme="minorBidi" w:eastAsiaTheme="minorEastAsia" w:hAnsiTheme="minorHAnsi"/>
              <w:sz w:val="22"/>
              <w:szCs w:val="22"/>
              <w:lang w:eastAsia="ja-JP"/>
            </w:rPr>
            <w:tab/>
          </w:r>
          <w:r>
            <w:rPr>
              <w:lang w:eastAsia="ja-JP"/>
            </w:rPr>
            <w:t>WLAN AP Type Data</w:t>
          </w:r>
          <w:r>
            <w:rPr/>
            <w:tab/>
            <w:t>55</w:t>
          </w:r>
        </w:p>
        <w:p>
          <w:pPr>
            <w:pStyle w:val="51"/>
            <w:rPr>
              <w:rFonts w:ascii="Calibri" w:hAnsi="Calibri" w:eastAsia="游明朝" w:cs="" w:asciiTheme="minorHAnsi" w:cstheme="minorBidi" w:eastAsiaTheme="minorEastAsia" w:hAnsiTheme="minorHAnsi"/>
              <w:sz w:val="22"/>
              <w:szCs w:val="22"/>
              <w:lang w:eastAsia="ja-JP"/>
            </w:rPr>
          </w:pPr>
          <w:r>
            <w:rPr>
              <w:lang w:eastAsia="ja-JP"/>
            </w:rPr>
            <w:t>8.5.2.1.4</w:t>
          </w:r>
          <w:r>
            <w:rPr>
              <w:rFonts w:eastAsia="游明朝" w:cs="" w:ascii="Calibri" w:hAnsi="Calibri" w:asciiTheme="minorHAnsi" w:cstheme="minorBidi" w:eastAsiaTheme="minorEastAsia" w:hAnsiTheme="minorHAnsi"/>
              <w:sz w:val="22"/>
              <w:szCs w:val="22"/>
              <w:lang w:eastAsia="ja-JP"/>
            </w:rPr>
            <w:tab/>
          </w:r>
          <w:r>
            <w:rPr>
              <w:lang w:eastAsia="ja-JP"/>
            </w:rPr>
            <w:t>WLAN AP Location</w:t>
          </w:r>
          <w:r>
            <w:rPr/>
            <w:tab/>
            <w:t>55</w:t>
          </w:r>
        </w:p>
        <w:p>
          <w:pPr>
            <w:pStyle w:val="41"/>
            <w:rPr>
              <w:rFonts w:ascii="Calibri" w:hAnsi="Calibri" w:eastAsia="游明朝" w:cs="" w:asciiTheme="minorHAnsi" w:cstheme="minorBidi" w:eastAsiaTheme="minorEastAsia" w:hAnsiTheme="minorHAnsi"/>
              <w:sz w:val="22"/>
              <w:szCs w:val="22"/>
              <w:lang w:eastAsia="ja-JP"/>
            </w:rPr>
          </w:pPr>
          <w:r>
            <w:rPr>
              <w:lang w:eastAsia="ja-JP"/>
            </w:rPr>
            <w:t>8.5.2.2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55</w:t>
          </w:r>
        </w:p>
        <w:p>
          <w:pPr>
            <w:pStyle w:val="51"/>
            <w:rPr>
              <w:rFonts w:ascii="Calibri" w:hAnsi="Calibri" w:eastAsia="游明朝" w:cs="" w:asciiTheme="minorHAnsi" w:cstheme="minorBidi" w:eastAsiaTheme="minorEastAsia" w:hAnsiTheme="minorHAnsi"/>
              <w:sz w:val="22"/>
              <w:szCs w:val="22"/>
              <w:lang w:eastAsia="ja-JP"/>
            </w:rPr>
          </w:pPr>
          <w:r>
            <w:rPr>
              <w:lang w:eastAsia="ja-JP"/>
            </w:rPr>
            <w:t>8.5.2.2.1</w:t>
          </w:r>
          <w:r>
            <w:rPr>
              <w:rFonts w:eastAsia="游明朝" w:cs="" w:ascii="Calibri" w:hAnsi="Calibri" w:asciiTheme="minorHAnsi" w:cstheme="minorBidi" w:eastAsiaTheme="minorEastAsia" w:hAnsiTheme="minorHAnsi"/>
              <w:sz w:val="22"/>
              <w:szCs w:val="22"/>
              <w:lang w:eastAsia="ja-JP"/>
            </w:rPr>
            <w:tab/>
          </w:r>
          <w:r>
            <w:rPr>
              <w:lang w:eastAsia="ja-JP"/>
            </w:rPr>
            <w:t>Standalone mode</w:t>
          </w:r>
          <w:r>
            <w:rPr/>
            <w:tab/>
            <w:t>56</w:t>
          </w:r>
        </w:p>
        <w:p>
          <w:pPr>
            <w:pStyle w:val="51"/>
            <w:rPr>
              <w:rFonts w:ascii="Calibri" w:hAnsi="Calibri" w:eastAsia="游明朝" w:cs="" w:asciiTheme="minorHAnsi" w:cstheme="minorBidi" w:eastAsiaTheme="minorEastAsia" w:hAnsiTheme="minorHAnsi"/>
              <w:sz w:val="22"/>
              <w:szCs w:val="22"/>
              <w:lang w:eastAsia="ja-JP"/>
            </w:rPr>
          </w:pPr>
          <w:r>
            <w:rPr>
              <w:lang w:eastAsia="ja-JP"/>
            </w:rPr>
            <w:t>8.5.2.2.2</w:t>
          </w:r>
          <w:r>
            <w:rPr>
              <w:rFonts w:eastAsia="游明朝" w:cs="" w:ascii="Calibri" w:hAnsi="Calibri" w:asciiTheme="minorHAnsi" w:cstheme="minorBidi" w:eastAsiaTheme="minorEastAsia" w:hAnsiTheme="minorHAnsi"/>
              <w:sz w:val="22"/>
              <w:szCs w:val="22"/>
              <w:lang w:eastAsia="ja-JP"/>
            </w:rPr>
            <w:tab/>
          </w:r>
          <w:r>
            <w:rPr>
              <w:lang w:eastAsia="ja-JP"/>
            </w:rPr>
            <w:t>UE-assisted mode</w:t>
          </w:r>
          <w:r>
            <w:rPr/>
            <w:tab/>
            <w:t>56</w:t>
          </w:r>
        </w:p>
        <w:p>
          <w:pPr>
            <w:pStyle w:val="51"/>
            <w:rPr>
              <w:rFonts w:ascii="Calibri" w:hAnsi="Calibri" w:eastAsia="游明朝" w:cs="" w:asciiTheme="minorHAnsi" w:cstheme="minorBidi" w:eastAsiaTheme="minorEastAsia" w:hAnsiTheme="minorHAnsi"/>
              <w:sz w:val="22"/>
              <w:szCs w:val="22"/>
              <w:lang w:eastAsia="ja-JP"/>
            </w:rPr>
          </w:pPr>
          <w:r>
            <w:rPr>
              <w:lang w:eastAsia="ja-JP"/>
            </w:rPr>
            <w:t>8.5.2.2.3</w:t>
          </w:r>
          <w:r>
            <w:rPr>
              <w:rFonts w:eastAsia="游明朝" w:cs="" w:ascii="Calibri" w:hAnsi="Calibri" w:asciiTheme="minorHAnsi" w:cstheme="minorBidi" w:eastAsiaTheme="minorEastAsia" w:hAnsiTheme="minorHAnsi"/>
              <w:sz w:val="22"/>
              <w:szCs w:val="22"/>
              <w:lang w:eastAsia="ja-JP"/>
            </w:rPr>
            <w:tab/>
          </w:r>
          <w:r>
            <w:rPr>
              <w:lang w:eastAsia="ja-JP"/>
            </w:rPr>
            <w:t>UE-based mode</w:t>
          </w:r>
          <w:r>
            <w:rPr/>
            <w:tab/>
            <w:t>56</w:t>
          </w:r>
        </w:p>
        <w:p>
          <w:pPr>
            <w:pStyle w:val="31"/>
            <w:rPr>
              <w:rFonts w:ascii="Calibri" w:hAnsi="Calibri" w:eastAsia="游明朝" w:cs="" w:asciiTheme="minorHAnsi" w:cstheme="minorBidi" w:eastAsiaTheme="minorEastAsia" w:hAnsiTheme="minorHAnsi"/>
              <w:sz w:val="22"/>
              <w:szCs w:val="22"/>
              <w:lang w:eastAsia="ja-JP"/>
            </w:rPr>
          </w:pPr>
          <w:r>
            <w:rPr>
              <w:lang w:eastAsia="ja-JP"/>
            </w:rPr>
            <w:t>8.5.3</w:t>
          </w:r>
          <w:r>
            <w:rPr>
              <w:rFonts w:eastAsia="游明朝" w:cs="" w:ascii="Calibri" w:hAnsi="Calibri" w:asciiTheme="minorHAnsi" w:cstheme="minorBidi" w:eastAsiaTheme="minorEastAsia" w:hAnsiTheme="minorHAnsi"/>
              <w:sz w:val="22"/>
              <w:szCs w:val="22"/>
              <w:lang w:eastAsia="ja-JP"/>
            </w:rPr>
            <w:tab/>
          </w:r>
          <w:r>
            <w:rPr>
              <w:lang w:eastAsia="ja-JP"/>
            </w:rPr>
            <w:t>WLAN Positioning Procedures</w:t>
          </w:r>
          <w:r>
            <w:rPr/>
            <w:tab/>
            <w:t>56</w:t>
          </w:r>
        </w:p>
        <w:p>
          <w:pPr>
            <w:pStyle w:val="41"/>
            <w:rPr>
              <w:rFonts w:ascii="Calibri" w:hAnsi="Calibri" w:eastAsia="游明朝" w:cs="" w:asciiTheme="minorHAnsi" w:cstheme="minorBidi" w:eastAsiaTheme="minorEastAsia" w:hAnsiTheme="minorHAnsi"/>
              <w:sz w:val="22"/>
              <w:szCs w:val="22"/>
              <w:lang w:eastAsia="ja-JP"/>
            </w:rPr>
          </w:pPr>
          <w:r>
            <w:rPr>
              <w:lang w:eastAsia="ja-JP"/>
            </w:rPr>
            <w:t>8.5.3.1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56</w:t>
          </w:r>
        </w:p>
        <w:p>
          <w:pPr>
            <w:pStyle w:val="41"/>
            <w:rPr>
              <w:rFonts w:ascii="Calibri" w:hAnsi="Calibri" w:eastAsia="游明朝" w:cs="" w:asciiTheme="minorHAnsi" w:cstheme="minorBidi" w:eastAsiaTheme="minorEastAsia" w:hAnsiTheme="minorHAnsi"/>
              <w:sz w:val="22"/>
              <w:szCs w:val="22"/>
              <w:lang w:eastAsia="ja-JP"/>
            </w:rPr>
          </w:pPr>
          <w:r>
            <w:rPr>
              <w:lang w:eastAsia="ja-JP"/>
            </w:rPr>
            <w:t>8.5.3.2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56</w:t>
          </w:r>
        </w:p>
        <w:p>
          <w:pPr>
            <w:pStyle w:val="51"/>
            <w:rPr>
              <w:rFonts w:ascii="Calibri" w:hAnsi="Calibri" w:eastAsia="游明朝" w:cs="" w:asciiTheme="minorHAnsi" w:cstheme="minorBidi" w:eastAsiaTheme="minorEastAsia" w:hAnsiTheme="minorHAnsi"/>
              <w:sz w:val="22"/>
              <w:szCs w:val="22"/>
              <w:lang w:eastAsia="ja-JP"/>
            </w:rPr>
          </w:pPr>
          <w:r>
            <w:rPr>
              <w:lang w:eastAsia="ja-JP"/>
            </w:rPr>
            <w:t>8.5.3.2.1</w:t>
          </w:r>
          <w:r>
            <w:rPr>
              <w:rFonts w:eastAsia="游明朝" w:cs="" w:ascii="Calibri" w:hAnsi="Calibri" w:asciiTheme="minorHAnsi" w:cstheme="minorBidi" w:eastAsiaTheme="minorEastAsia" w:hAnsiTheme="minorHAnsi"/>
              <w:sz w:val="22"/>
              <w:szCs w:val="22"/>
              <w:lang w:eastAsia="ja-JP"/>
            </w:rPr>
            <w:tab/>
          </w:r>
          <w:r>
            <w:rPr>
              <w:lang w:eastAsia="ja-JP"/>
            </w:rPr>
            <w:t>LMF initiated Assistance Data Delivery</w:t>
          </w:r>
          <w:r>
            <w:rPr/>
            <w:tab/>
            <w:t>56</w:t>
          </w:r>
        </w:p>
        <w:p>
          <w:pPr>
            <w:pStyle w:val="51"/>
            <w:rPr>
              <w:rFonts w:ascii="Calibri" w:hAnsi="Calibri" w:eastAsia="游明朝" w:cs="" w:asciiTheme="minorHAnsi" w:cstheme="minorBidi" w:eastAsiaTheme="minorEastAsia" w:hAnsiTheme="minorHAnsi"/>
              <w:sz w:val="22"/>
              <w:szCs w:val="22"/>
              <w:lang w:eastAsia="ja-JP"/>
            </w:rPr>
          </w:pPr>
          <w:r>
            <w:rPr>
              <w:lang w:eastAsia="ja-JP"/>
            </w:rPr>
            <w:t>8.5.3.2.2</w:t>
          </w:r>
          <w:r>
            <w:rPr>
              <w:rFonts w:eastAsia="游明朝" w:cs="" w:ascii="Calibri" w:hAnsi="Calibri" w:asciiTheme="minorHAnsi" w:cstheme="minorBidi" w:eastAsiaTheme="minorEastAsia" w:hAnsiTheme="minorHAnsi"/>
              <w:sz w:val="22"/>
              <w:szCs w:val="22"/>
              <w:lang w:eastAsia="ja-JP"/>
            </w:rPr>
            <w:tab/>
          </w:r>
          <w:r>
            <w:rPr>
              <w:lang w:eastAsia="ja-JP"/>
            </w:rPr>
            <w:t>UE initiated Assistance Data Transfer</w:t>
          </w:r>
          <w:r>
            <w:rPr/>
            <w:tab/>
            <w:t>57</w:t>
          </w:r>
        </w:p>
        <w:p>
          <w:pPr>
            <w:pStyle w:val="51"/>
            <w:rPr>
              <w:rFonts w:ascii="Calibri" w:hAnsi="Calibri" w:eastAsia="游明朝" w:cs="" w:asciiTheme="minorHAnsi" w:cstheme="minorBidi" w:eastAsiaTheme="minorEastAsia" w:hAnsiTheme="minorHAnsi"/>
              <w:sz w:val="22"/>
              <w:szCs w:val="22"/>
              <w:lang w:eastAsia="ja-JP"/>
            </w:rPr>
          </w:pPr>
          <w:r>
            <w:rPr>
              <w:lang w:eastAsia="ja-JP"/>
            </w:rPr>
            <w:t>8.5.3.3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57</w:t>
          </w:r>
        </w:p>
        <w:p>
          <w:pPr>
            <w:pStyle w:val="51"/>
            <w:rPr>
              <w:rFonts w:ascii="Calibri" w:hAnsi="Calibri" w:eastAsia="游明朝" w:cs="" w:asciiTheme="minorHAnsi" w:cstheme="minorBidi" w:eastAsiaTheme="minorEastAsia" w:hAnsiTheme="minorHAnsi"/>
              <w:sz w:val="22"/>
              <w:szCs w:val="22"/>
              <w:lang w:eastAsia="ja-JP"/>
            </w:rPr>
          </w:pPr>
          <w:r>
            <w:rPr>
              <w:lang w:eastAsia="ja-JP"/>
            </w:rPr>
            <w:t>8.5.3.3.1</w:t>
          </w:r>
          <w:r>
            <w:rPr>
              <w:rFonts w:eastAsia="游明朝" w:cs="" w:ascii="Calibri" w:hAnsi="Calibri" w:asciiTheme="minorHAnsi" w:cstheme="minorBidi" w:eastAsiaTheme="minorEastAsia" w:hAnsiTheme="minorHAnsi"/>
              <w:sz w:val="22"/>
              <w:szCs w:val="22"/>
              <w:lang w:eastAsia="ja-JP"/>
            </w:rPr>
            <w:tab/>
          </w:r>
          <w:r>
            <w:rPr>
              <w:lang w:eastAsia="ja-JP"/>
            </w:rPr>
            <w:t>LMF initiated Location Information Transfer Procedure</w:t>
          </w:r>
          <w:r>
            <w:rPr/>
            <w:tab/>
            <w:t>57</w:t>
          </w:r>
        </w:p>
        <w:p>
          <w:pPr>
            <w:pStyle w:val="51"/>
            <w:rPr>
              <w:rFonts w:ascii="Calibri" w:hAnsi="Calibri" w:eastAsia="游明朝" w:cs="" w:asciiTheme="minorHAnsi" w:cstheme="minorBidi" w:eastAsiaTheme="minorEastAsia" w:hAnsiTheme="minorHAnsi"/>
              <w:sz w:val="22"/>
              <w:szCs w:val="22"/>
              <w:lang w:eastAsia="ja-JP"/>
            </w:rPr>
          </w:pPr>
          <w:r>
            <w:rPr>
              <w:lang w:eastAsia="ja-JP"/>
            </w:rPr>
            <w:t>8.5.3.3.2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58</w:t>
          </w:r>
        </w:p>
        <w:p>
          <w:pPr>
            <w:pStyle w:val="21"/>
            <w:rPr>
              <w:rFonts w:ascii="Calibri" w:hAnsi="Calibri" w:eastAsia="游明朝" w:cs="" w:asciiTheme="minorHAnsi" w:cstheme="minorBidi" w:eastAsiaTheme="minorEastAsia" w:hAnsiTheme="minorHAnsi"/>
              <w:sz w:val="22"/>
              <w:szCs w:val="22"/>
              <w:lang w:eastAsia="ja-JP"/>
            </w:rPr>
          </w:pPr>
          <w:r>
            <w:rPr/>
            <w:t>8.6</w:t>
          </w:r>
          <w:r>
            <w:rPr>
              <w:rFonts w:eastAsia="游明朝" w:cs="" w:ascii="Calibri" w:hAnsi="Calibri" w:asciiTheme="minorHAnsi" w:cstheme="minorBidi" w:eastAsiaTheme="minorEastAsia" w:hAnsiTheme="minorHAnsi"/>
              <w:sz w:val="22"/>
              <w:szCs w:val="22"/>
              <w:lang w:eastAsia="ja-JP"/>
            </w:rPr>
            <w:tab/>
          </w:r>
          <w:r>
            <w:rPr/>
            <w:t>Bluetooth positioning</w:t>
            <w:tab/>
            <w:t>58</w:t>
          </w:r>
        </w:p>
        <w:p>
          <w:pPr>
            <w:pStyle w:val="31"/>
            <w:rPr>
              <w:rFonts w:ascii="Calibri" w:hAnsi="Calibri" w:eastAsia="游明朝" w:cs="" w:asciiTheme="minorHAnsi" w:cstheme="minorBidi" w:eastAsiaTheme="minorEastAsia" w:hAnsiTheme="minorHAnsi"/>
              <w:sz w:val="22"/>
              <w:szCs w:val="22"/>
              <w:lang w:eastAsia="ja-JP"/>
            </w:rPr>
          </w:pPr>
          <w:r>
            <w:rPr>
              <w:lang w:eastAsia="ja-JP"/>
            </w:rPr>
            <w:t>8.6.2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59</w:t>
          </w:r>
        </w:p>
        <w:p>
          <w:pPr>
            <w:pStyle w:val="41"/>
            <w:rPr>
              <w:rFonts w:ascii="Calibri" w:hAnsi="Calibri" w:eastAsia="游明朝" w:cs="" w:asciiTheme="minorHAnsi" w:cstheme="minorBidi" w:eastAsiaTheme="minorEastAsia" w:hAnsiTheme="minorHAnsi"/>
              <w:sz w:val="22"/>
              <w:szCs w:val="22"/>
              <w:lang w:eastAsia="ja-JP"/>
            </w:rPr>
          </w:pPr>
          <w:r>
            <w:rPr>
              <w:lang w:eastAsia="ja-JP"/>
            </w:rPr>
            <w:t>8.6.2.1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59</w:t>
          </w:r>
        </w:p>
        <w:p>
          <w:pPr>
            <w:pStyle w:val="41"/>
            <w:rPr>
              <w:rFonts w:ascii="Calibri" w:hAnsi="Calibri" w:eastAsia="游明朝" w:cs="" w:asciiTheme="minorHAnsi" w:cstheme="minorBidi" w:eastAsiaTheme="minorEastAsia" w:hAnsiTheme="minorHAnsi"/>
              <w:sz w:val="22"/>
              <w:szCs w:val="22"/>
              <w:lang w:eastAsia="ja-JP"/>
            </w:rPr>
          </w:pPr>
          <w:r>
            <w:rPr>
              <w:lang w:eastAsia="ja-JP"/>
            </w:rPr>
            <w:t>8.6.2.2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59</w:t>
          </w:r>
        </w:p>
        <w:p>
          <w:pPr>
            <w:pStyle w:val="51"/>
            <w:rPr>
              <w:rFonts w:ascii="Calibri" w:hAnsi="Calibri" w:eastAsia="游明朝" w:cs="" w:asciiTheme="minorHAnsi" w:cstheme="minorBidi" w:eastAsiaTheme="minorEastAsia" w:hAnsiTheme="minorHAnsi"/>
              <w:sz w:val="22"/>
              <w:szCs w:val="22"/>
              <w:lang w:eastAsia="ja-JP"/>
            </w:rPr>
          </w:pPr>
          <w:r>
            <w:rPr>
              <w:lang w:eastAsia="ja-JP"/>
            </w:rPr>
            <w:t>8.6.2.2.1</w:t>
          </w:r>
          <w:r>
            <w:rPr>
              <w:rFonts w:eastAsia="游明朝" w:cs="" w:ascii="Calibri" w:hAnsi="Calibri" w:asciiTheme="minorHAnsi" w:cstheme="minorBidi" w:eastAsiaTheme="minorEastAsia" w:hAnsiTheme="minorHAnsi"/>
              <w:sz w:val="22"/>
              <w:szCs w:val="22"/>
              <w:lang w:eastAsia="ja-JP"/>
            </w:rPr>
            <w:tab/>
          </w:r>
          <w:r>
            <w:rPr>
              <w:lang w:eastAsia="ja-JP"/>
            </w:rPr>
            <w:t>Standalone mode</w:t>
          </w:r>
          <w:r>
            <w:rPr/>
            <w:tab/>
            <w:t>59</w:t>
          </w:r>
        </w:p>
        <w:p>
          <w:pPr>
            <w:pStyle w:val="51"/>
            <w:rPr>
              <w:rFonts w:ascii="Calibri" w:hAnsi="Calibri" w:eastAsia="游明朝" w:cs="" w:asciiTheme="minorHAnsi" w:cstheme="minorBidi" w:eastAsiaTheme="minorEastAsia" w:hAnsiTheme="minorHAnsi"/>
              <w:sz w:val="22"/>
              <w:szCs w:val="22"/>
              <w:lang w:eastAsia="ja-JP"/>
            </w:rPr>
          </w:pPr>
          <w:r>
            <w:rPr>
              <w:lang w:eastAsia="ja-JP"/>
            </w:rPr>
            <w:t>8.6.2.2.2</w:t>
          </w:r>
          <w:r>
            <w:rPr>
              <w:rFonts w:eastAsia="游明朝" w:cs="" w:ascii="Calibri" w:hAnsi="Calibri" w:asciiTheme="minorHAnsi" w:cstheme="minorBidi" w:eastAsiaTheme="minorEastAsia" w:hAnsiTheme="minorHAnsi"/>
              <w:sz w:val="22"/>
              <w:szCs w:val="22"/>
              <w:lang w:eastAsia="ja-JP"/>
            </w:rPr>
            <w:tab/>
          </w:r>
          <w:r>
            <w:rPr>
              <w:lang w:eastAsia="ja-JP"/>
            </w:rPr>
            <w:t>UE-assisted mode</w:t>
          </w:r>
          <w:r>
            <w:rPr/>
            <w:tab/>
            <w:t>59</w:t>
          </w:r>
        </w:p>
        <w:p>
          <w:pPr>
            <w:pStyle w:val="31"/>
            <w:rPr>
              <w:rFonts w:ascii="Calibri" w:hAnsi="Calibri" w:eastAsia="游明朝" w:cs="" w:asciiTheme="minorHAnsi" w:cstheme="minorBidi" w:eastAsiaTheme="minorEastAsia" w:hAnsiTheme="minorHAnsi"/>
              <w:sz w:val="22"/>
              <w:szCs w:val="22"/>
              <w:lang w:eastAsia="ja-JP"/>
            </w:rPr>
          </w:pPr>
          <w:r>
            <w:rPr>
              <w:lang w:eastAsia="ja-JP"/>
            </w:rPr>
            <w:t>8.6.3</w:t>
          </w:r>
          <w:r>
            <w:rPr>
              <w:rFonts w:eastAsia="游明朝" w:cs="" w:ascii="Calibri" w:hAnsi="Calibri" w:asciiTheme="minorHAnsi" w:cstheme="minorBidi" w:eastAsiaTheme="minorEastAsia" w:hAnsiTheme="minorHAnsi"/>
              <w:sz w:val="22"/>
              <w:szCs w:val="22"/>
              <w:lang w:eastAsia="ja-JP"/>
            </w:rPr>
            <w:tab/>
          </w:r>
          <w:r>
            <w:rPr>
              <w:lang w:eastAsia="ja-JP"/>
            </w:rPr>
            <w:t>Bluetooth Positioning Procedures</w:t>
          </w:r>
          <w:r>
            <w:rPr/>
            <w:tab/>
            <w:t>59</w:t>
          </w:r>
        </w:p>
        <w:p>
          <w:pPr>
            <w:pStyle w:val="41"/>
            <w:rPr>
              <w:rFonts w:ascii="Calibri" w:hAnsi="Calibri" w:eastAsia="游明朝" w:cs="" w:asciiTheme="minorHAnsi" w:cstheme="minorBidi" w:eastAsiaTheme="minorEastAsia" w:hAnsiTheme="minorHAnsi"/>
              <w:sz w:val="22"/>
              <w:szCs w:val="22"/>
              <w:lang w:eastAsia="ja-JP"/>
            </w:rPr>
          </w:pPr>
          <w:r>
            <w:rPr>
              <w:lang w:eastAsia="ja-JP"/>
            </w:rPr>
            <w:t>8.6.3.1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59</w:t>
          </w:r>
        </w:p>
        <w:p>
          <w:pPr>
            <w:pStyle w:val="41"/>
            <w:rPr>
              <w:rFonts w:ascii="Calibri" w:hAnsi="Calibri" w:eastAsia="游明朝" w:cs="" w:asciiTheme="minorHAnsi" w:cstheme="minorBidi" w:eastAsiaTheme="minorEastAsia" w:hAnsiTheme="minorHAnsi"/>
              <w:sz w:val="22"/>
              <w:szCs w:val="22"/>
              <w:lang w:eastAsia="ja-JP"/>
            </w:rPr>
          </w:pPr>
          <w:r>
            <w:rPr>
              <w:lang w:eastAsia="ja-JP"/>
            </w:rPr>
            <w:t>8.6.3.2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59</w:t>
          </w:r>
        </w:p>
        <w:p>
          <w:pPr>
            <w:pStyle w:val="41"/>
            <w:rPr>
              <w:rFonts w:ascii="Calibri" w:hAnsi="Calibri" w:eastAsia="游明朝" w:cs="" w:asciiTheme="minorHAnsi" w:cstheme="minorBidi" w:eastAsiaTheme="minorEastAsia" w:hAnsiTheme="minorHAnsi"/>
              <w:sz w:val="22"/>
              <w:szCs w:val="22"/>
              <w:lang w:eastAsia="ja-JP"/>
            </w:rPr>
          </w:pPr>
          <w:r>
            <w:rPr>
              <w:lang w:eastAsia="ja-JP"/>
            </w:rPr>
            <w:t>8.6.3.3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60</w:t>
          </w:r>
        </w:p>
        <w:p>
          <w:pPr>
            <w:pStyle w:val="51"/>
            <w:rPr>
              <w:rFonts w:ascii="Calibri" w:hAnsi="Calibri" w:eastAsia="游明朝" w:cs="" w:asciiTheme="minorHAnsi" w:cstheme="minorBidi" w:eastAsiaTheme="minorEastAsia" w:hAnsiTheme="minorHAnsi"/>
              <w:sz w:val="22"/>
              <w:szCs w:val="22"/>
              <w:lang w:eastAsia="ja-JP"/>
            </w:rPr>
          </w:pPr>
          <w:r>
            <w:rPr>
              <w:lang w:eastAsia="ja-JP"/>
            </w:rPr>
            <w:t>8.6.3.3.1</w:t>
          </w:r>
          <w:r>
            <w:rPr>
              <w:rFonts w:eastAsia="游明朝" w:cs="" w:ascii="Calibri" w:hAnsi="Calibri" w:asciiTheme="minorHAnsi" w:cstheme="minorBidi" w:eastAsiaTheme="minorEastAsia" w:hAnsiTheme="minorHAnsi"/>
              <w:sz w:val="22"/>
              <w:szCs w:val="22"/>
              <w:lang w:eastAsia="ja-JP"/>
            </w:rPr>
            <w:tab/>
          </w:r>
          <w:r>
            <w:rPr>
              <w:lang w:eastAsia="ja-JP"/>
            </w:rPr>
            <w:t>LMF initiated Location Information Transfer Procedure</w:t>
          </w:r>
          <w:r>
            <w:rPr/>
            <w:tab/>
            <w:t>60</w:t>
          </w:r>
        </w:p>
        <w:p>
          <w:pPr>
            <w:pStyle w:val="51"/>
            <w:rPr>
              <w:rFonts w:ascii="Calibri" w:hAnsi="Calibri" w:eastAsia="游明朝" w:cs="" w:asciiTheme="minorHAnsi" w:cstheme="minorBidi" w:eastAsiaTheme="minorEastAsia" w:hAnsiTheme="minorHAnsi"/>
              <w:sz w:val="22"/>
              <w:szCs w:val="22"/>
              <w:lang w:eastAsia="ja-JP"/>
            </w:rPr>
          </w:pPr>
          <w:r>
            <w:rPr>
              <w:lang w:eastAsia="ja-JP"/>
            </w:rPr>
            <w:t>8.6.3.3.2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60</w:t>
          </w:r>
        </w:p>
        <w:p>
          <w:pPr>
            <w:pStyle w:val="21"/>
            <w:rPr>
              <w:rFonts w:ascii="Calibri" w:hAnsi="Calibri" w:eastAsia="游明朝" w:cs="" w:asciiTheme="minorHAnsi" w:cstheme="minorBidi" w:eastAsiaTheme="minorEastAsia" w:hAnsiTheme="minorHAnsi"/>
              <w:sz w:val="22"/>
              <w:szCs w:val="22"/>
              <w:lang w:eastAsia="ja-JP"/>
            </w:rPr>
          </w:pPr>
          <w:r>
            <w:rPr/>
            <w:t>8.7</w:t>
          </w:r>
          <w:r>
            <w:rPr>
              <w:rFonts w:eastAsia="游明朝" w:cs="" w:ascii="Calibri" w:hAnsi="Calibri" w:asciiTheme="minorHAnsi" w:cstheme="minorBidi" w:eastAsiaTheme="minorEastAsia" w:hAnsiTheme="minorHAnsi"/>
              <w:sz w:val="22"/>
              <w:szCs w:val="22"/>
              <w:lang w:eastAsia="ja-JP"/>
            </w:rPr>
            <w:tab/>
          </w:r>
          <w:r>
            <w:rPr/>
            <w:t>TBS positioning</w:t>
            <w:tab/>
            <w:t>61</w:t>
          </w:r>
        </w:p>
        <w:p>
          <w:pPr>
            <w:pStyle w:val="31"/>
            <w:rPr>
              <w:rFonts w:ascii="Calibri" w:hAnsi="Calibri" w:eastAsia="游明朝" w:cs="" w:asciiTheme="minorHAnsi" w:cstheme="minorBidi" w:eastAsiaTheme="minorEastAsia" w:hAnsiTheme="minorHAnsi"/>
              <w:sz w:val="22"/>
              <w:szCs w:val="22"/>
              <w:lang w:eastAsia="ja-JP"/>
            </w:rPr>
          </w:pPr>
          <w:r>
            <w:rPr>
              <w:lang w:eastAsia="ja-JP"/>
            </w:rPr>
            <w:t>8.7.1</w:t>
          </w:r>
          <w:r>
            <w:rPr>
              <w:rFonts w:eastAsia="游明朝" w:cs="" w:ascii="Calibri" w:hAnsi="Calibri" w:asciiTheme="minorHAnsi" w:cstheme="minorBidi" w:eastAsiaTheme="minorEastAsia" w:hAnsiTheme="minorHAnsi"/>
              <w:sz w:val="22"/>
              <w:szCs w:val="22"/>
              <w:lang w:eastAsia="ja-JP"/>
            </w:rPr>
            <w:tab/>
          </w:r>
          <w:r>
            <w:rPr>
              <w:lang w:eastAsia="ja-JP"/>
            </w:rPr>
            <w:t>General</w:t>
          </w:r>
          <w:r>
            <w:rPr/>
            <w:tab/>
            <w:t>61</w:t>
          </w:r>
        </w:p>
        <w:p>
          <w:pPr>
            <w:pStyle w:val="31"/>
            <w:rPr>
              <w:rFonts w:ascii="Calibri" w:hAnsi="Calibri" w:eastAsia="游明朝" w:cs="" w:asciiTheme="minorHAnsi" w:cstheme="minorBidi" w:eastAsiaTheme="minorEastAsia" w:hAnsiTheme="minorHAnsi"/>
              <w:sz w:val="22"/>
              <w:szCs w:val="22"/>
              <w:lang w:eastAsia="ja-JP"/>
            </w:rPr>
          </w:pPr>
          <w:r>
            <w:rPr>
              <w:lang w:eastAsia="ja-JP"/>
            </w:rPr>
            <w:t>8.7.2</w:t>
          </w:r>
          <w:r>
            <w:rPr>
              <w:rFonts w:eastAsia="游明朝" w:cs="" w:ascii="Calibri" w:hAnsi="Calibri" w:asciiTheme="minorHAnsi" w:cstheme="minorBidi" w:eastAsiaTheme="minorEastAsia" w:hAnsiTheme="minorHAnsi"/>
              <w:sz w:val="22"/>
              <w:szCs w:val="22"/>
              <w:lang w:eastAsia="ja-JP"/>
            </w:rPr>
            <w:tab/>
          </w:r>
          <w:r>
            <w:rPr>
              <w:lang w:eastAsia="ja-JP"/>
            </w:rPr>
            <w:t>Information to be transferred between NG-RAN/5GC Elements</w:t>
          </w:r>
          <w:r>
            <w:rPr/>
            <w:tab/>
            <w:t>61</w:t>
          </w:r>
        </w:p>
        <w:p>
          <w:pPr>
            <w:pStyle w:val="41"/>
            <w:rPr>
              <w:rFonts w:ascii="Calibri" w:hAnsi="Calibri" w:eastAsia="游明朝" w:cs="" w:asciiTheme="minorHAnsi" w:cstheme="minorBidi" w:eastAsiaTheme="minorEastAsia" w:hAnsiTheme="minorHAnsi"/>
              <w:sz w:val="22"/>
              <w:szCs w:val="22"/>
              <w:lang w:eastAsia="ja-JP"/>
            </w:rPr>
          </w:pPr>
          <w:r>
            <w:rPr>
              <w:lang w:eastAsia="ja-JP"/>
            </w:rPr>
            <w:t>8.7.2.1</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LMF to UE</w:t>
          </w:r>
          <w:r>
            <w:rPr/>
            <w:tab/>
            <w:t>61</w:t>
          </w:r>
        </w:p>
        <w:p>
          <w:pPr>
            <w:pStyle w:val="51"/>
            <w:rPr>
              <w:rFonts w:ascii="Calibri" w:hAnsi="Calibri" w:eastAsia="游明朝" w:cs="" w:asciiTheme="minorHAnsi" w:cstheme="minorBidi" w:eastAsiaTheme="minorEastAsia" w:hAnsiTheme="minorHAnsi"/>
              <w:sz w:val="22"/>
              <w:szCs w:val="22"/>
              <w:lang w:eastAsia="ja-JP"/>
            </w:rPr>
          </w:pPr>
          <w:r>
            <w:rPr>
              <w:lang w:eastAsia="ja-JP"/>
            </w:rPr>
            <w:t>8.7.2.1.1</w:t>
          </w:r>
          <w:r>
            <w:rPr>
              <w:rFonts w:eastAsia="游明朝" w:cs="" w:ascii="Calibri" w:hAnsi="Calibri" w:asciiTheme="minorHAnsi" w:cstheme="minorBidi" w:eastAsiaTheme="minorEastAsia" w:hAnsiTheme="minorHAnsi"/>
              <w:sz w:val="22"/>
              <w:szCs w:val="22"/>
              <w:lang w:eastAsia="ja-JP"/>
            </w:rPr>
            <w:tab/>
          </w:r>
          <w:r>
            <w:rPr>
              <w:lang w:eastAsia="ja-JP"/>
            </w:rPr>
            <w:t>Acquisition Assistance</w:t>
          </w:r>
          <w:r>
            <w:rPr/>
            <w:tab/>
            <w:t>61</w:t>
          </w:r>
        </w:p>
        <w:p>
          <w:pPr>
            <w:pStyle w:val="51"/>
            <w:rPr>
              <w:rFonts w:ascii="Calibri" w:hAnsi="Calibri" w:eastAsia="游明朝" w:cs="" w:asciiTheme="minorHAnsi" w:cstheme="minorBidi" w:eastAsiaTheme="minorEastAsia" w:hAnsiTheme="minorHAnsi"/>
              <w:sz w:val="22"/>
              <w:szCs w:val="22"/>
              <w:lang w:eastAsia="ja-JP"/>
            </w:rPr>
          </w:pPr>
          <w:r>
            <w:rPr>
              <w:lang w:eastAsia="ja-JP"/>
            </w:rPr>
            <w:t>8.7.2.1.2</w:t>
          </w:r>
          <w:r>
            <w:rPr>
              <w:rFonts w:eastAsia="游明朝" w:cs="" w:ascii="Calibri" w:hAnsi="Calibri" w:asciiTheme="minorHAnsi" w:cstheme="minorBidi" w:eastAsiaTheme="minorEastAsia" w:hAnsiTheme="minorHAnsi"/>
              <w:sz w:val="22"/>
              <w:szCs w:val="22"/>
              <w:lang w:eastAsia="ja-JP"/>
            </w:rPr>
            <w:tab/>
          </w:r>
          <w:r>
            <w:rPr>
              <w:lang w:eastAsia="ja-JP"/>
            </w:rPr>
            <w:t>Almanac</w:t>
          </w:r>
          <w:r>
            <w:rPr/>
            <w:tab/>
            <w:t>61</w:t>
          </w:r>
        </w:p>
        <w:p>
          <w:pPr>
            <w:pStyle w:val="41"/>
            <w:rPr>
              <w:rFonts w:ascii="Calibri" w:hAnsi="Calibri" w:eastAsia="游明朝" w:cs="" w:asciiTheme="minorHAnsi" w:cstheme="minorBidi" w:eastAsiaTheme="minorEastAsia" w:hAnsiTheme="minorHAnsi"/>
              <w:sz w:val="22"/>
              <w:szCs w:val="22"/>
              <w:lang w:eastAsia="ja-JP"/>
            </w:rPr>
          </w:pPr>
          <w:r>
            <w:rPr>
              <w:lang w:eastAsia="ja-JP"/>
            </w:rPr>
            <w:t>8.7.2.2</w:t>
          </w:r>
          <w:r>
            <w:rPr>
              <w:rFonts w:eastAsia="游明朝" w:cs="" w:ascii="Calibri" w:hAnsi="Calibri" w:asciiTheme="minorHAnsi" w:cstheme="minorBidi" w:eastAsiaTheme="minorEastAsia" w:hAnsiTheme="minorHAnsi"/>
              <w:sz w:val="22"/>
              <w:szCs w:val="22"/>
              <w:lang w:eastAsia="ja-JP"/>
            </w:rPr>
            <w:tab/>
          </w:r>
          <w:r>
            <w:rPr>
              <w:lang w:eastAsia="ja-JP"/>
            </w:rPr>
            <w:t>Information that may be transferred from the UE to LMF</w:t>
          </w:r>
          <w:r>
            <w:rPr/>
            <w:tab/>
            <w:t>61</w:t>
          </w:r>
        </w:p>
        <w:p>
          <w:pPr>
            <w:pStyle w:val="51"/>
            <w:rPr>
              <w:rFonts w:ascii="Calibri" w:hAnsi="Calibri" w:eastAsia="游明朝" w:cs="" w:asciiTheme="minorHAnsi" w:cstheme="minorBidi" w:eastAsiaTheme="minorEastAsia" w:hAnsiTheme="minorHAnsi"/>
              <w:sz w:val="22"/>
              <w:szCs w:val="22"/>
              <w:lang w:eastAsia="ja-JP"/>
            </w:rPr>
          </w:pPr>
          <w:r>
            <w:rPr>
              <w:lang w:eastAsia="ja-JP"/>
            </w:rPr>
            <w:t>8.7.2.2.1</w:t>
          </w:r>
          <w:r>
            <w:rPr>
              <w:rFonts w:eastAsia="游明朝" w:cs="" w:ascii="Calibri" w:hAnsi="Calibri" w:asciiTheme="minorHAnsi" w:cstheme="minorBidi" w:eastAsiaTheme="minorEastAsia" w:hAnsiTheme="minorHAnsi"/>
              <w:sz w:val="22"/>
              <w:szCs w:val="22"/>
              <w:lang w:eastAsia="ja-JP"/>
            </w:rPr>
            <w:tab/>
          </w:r>
          <w:r>
            <w:rPr>
              <w:lang w:eastAsia="ja-JP"/>
            </w:rPr>
            <w:t>Standalone mode</w:t>
          </w:r>
          <w:r>
            <w:rPr/>
            <w:tab/>
            <w:t>62</w:t>
          </w:r>
        </w:p>
        <w:p>
          <w:pPr>
            <w:pStyle w:val="51"/>
            <w:rPr>
              <w:rFonts w:ascii="Calibri" w:hAnsi="Calibri" w:eastAsia="游明朝" w:cs="" w:asciiTheme="minorHAnsi" w:cstheme="minorBidi" w:eastAsiaTheme="minorEastAsia" w:hAnsiTheme="minorHAnsi"/>
              <w:sz w:val="22"/>
              <w:szCs w:val="22"/>
              <w:lang w:eastAsia="ja-JP"/>
            </w:rPr>
          </w:pPr>
          <w:r>
            <w:rPr>
              <w:lang w:eastAsia="ja-JP"/>
            </w:rPr>
            <w:t>8.7.2.2.2</w:t>
          </w:r>
          <w:r>
            <w:rPr>
              <w:rFonts w:eastAsia="游明朝" w:cs="" w:ascii="Calibri" w:hAnsi="Calibri" w:asciiTheme="minorHAnsi" w:cstheme="minorBidi" w:eastAsiaTheme="minorEastAsia" w:hAnsiTheme="minorHAnsi"/>
              <w:sz w:val="22"/>
              <w:szCs w:val="22"/>
              <w:lang w:eastAsia="ja-JP"/>
            </w:rPr>
            <w:tab/>
          </w:r>
          <w:r>
            <w:rPr>
              <w:lang w:eastAsia="ja-JP"/>
            </w:rPr>
            <w:t>UE-assisted mode</w:t>
          </w:r>
          <w:r>
            <w:rPr/>
            <w:tab/>
            <w:t>62</w:t>
          </w:r>
        </w:p>
        <w:p>
          <w:pPr>
            <w:pStyle w:val="51"/>
            <w:rPr>
              <w:rFonts w:ascii="Calibri" w:hAnsi="Calibri" w:eastAsia="游明朝" w:cs="" w:asciiTheme="minorHAnsi" w:cstheme="minorBidi" w:eastAsiaTheme="minorEastAsia" w:hAnsiTheme="minorHAnsi"/>
              <w:sz w:val="22"/>
              <w:szCs w:val="22"/>
              <w:lang w:eastAsia="ja-JP"/>
            </w:rPr>
          </w:pPr>
          <w:r>
            <w:rPr>
              <w:lang w:eastAsia="ja-JP"/>
            </w:rPr>
            <w:t>8.7.2.2.3</w:t>
          </w:r>
          <w:r>
            <w:rPr>
              <w:rFonts w:eastAsia="游明朝" w:cs="" w:ascii="Calibri" w:hAnsi="Calibri" w:asciiTheme="minorHAnsi" w:cstheme="minorBidi" w:eastAsiaTheme="minorEastAsia" w:hAnsiTheme="minorHAnsi"/>
              <w:sz w:val="22"/>
              <w:szCs w:val="22"/>
              <w:lang w:eastAsia="ja-JP"/>
            </w:rPr>
            <w:tab/>
          </w:r>
          <w:r>
            <w:rPr>
              <w:lang w:eastAsia="ja-JP"/>
            </w:rPr>
            <w:t>UE-based mode</w:t>
          </w:r>
          <w:r>
            <w:rPr/>
            <w:tab/>
            <w:t>62</w:t>
          </w:r>
        </w:p>
        <w:p>
          <w:pPr>
            <w:pStyle w:val="31"/>
            <w:rPr>
              <w:rFonts w:ascii="Calibri" w:hAnsi="Calibri" w:eastAsia="游明朝" w:cs="" w:asciiTheme="minorHAnsi" w:cstheme="minorBidi" w:eastAsiaTheme="minorEastAsia" w:hAnsiTheme="minorHAnsi"/>
              <w:sz w:val="22"/>
              <w:szCs w:val="22"/>
              <w:lang w:eastAsia="ja-JP"/>
            </w:rPr>
          </w:pPr>
          <w:r>
            <w:rPr>
              <w:lang w:eastAsia="ja-JP"/>
            </w:rPr>
            <w:t>8.7.3</w:t>
          </w:r>
          <w:r>
            <w:rPr>
              <w:rFonts w:eastAsia="游明朝" w:cs="" w:ascii="Calibri" w:hAnsi="Calibri" w:asciiTheme="minorHAnsi" w:cstheme="minorBidi" w:eastAsiaTheme="minorEastAsia" w:hAnsiTheme="minorHAnsi"/>
              <w:sz w:val="22"/>
              <w:szCs w:val="22"/>
              <w:lang w:eastAsia="ja-JP"/>
            </w:rPr>
            <w:tab/>
          </w:r>
          <w:r>
            <w:rPr>
              <w:lang w:eastAsia="ja-JP"/>
            </w:rPr>
            <w:t>TBS Positioning Procedures</w:t>
          </w:r>
          <w:r>
            <w:rPr/>
            <w:tab/>
            <w:t>62</w:t>
          </w:r>
        </w:p>
        <w:p>
          <w:pPr>
            <w:pStyle w:val="41"/>
            <w:rPr>
              <w:rFonts w:ascii="Calibri" w:hAnsi="Calibri" w:eastAsia="游明朝" w:cs="" w:asciiTheme="minorHAnsi" w:cstheme="minorBidi" w:eastAsiaTheme="minorEastAsia" w:hAnsiTheme="minorHAnsi"/>
              <w:sz w:val="22"/>
              <w:szCs w:val="22"/>
              <w:lang w:eastAsia="ja-JP"/>
            </w:rPr>
          </w:pPr>
          <w:r>
            <w:rPr>
              <w:lang w:eastAsia="ja-JP"/>
            </w:rPr>
            <w:t>8.7.3.1</w:t>
          </w:r>
          <w:r>
            <w:rPr>
              <w:rFonts w:eastAsia="游明朝" w:cs="" w:ascii="Calibri" w:hAnsi="Calibri" w:asciiTheme="minorHAnsi" w:cstheme="minorBidi" w:eastAsiaTheme="minorEastAsia" w:hAnsiTheme="minorHAnsi"/>
              <w:sz w:val="22"/>
              <w:szCs w:val="22"/>
              <w:lang w:eastAsia="ja-JP"/>
            </w:rPr>
            <w:tab/>
          </w:r>
          <w:r>
            <w:rPr>
              <w:lang w:eastAsia="ja-JP"/>
            </w:rPr>
            <w:t>Capability Transfer Procedure</w:t>
          </w:r>
          <w:r>
            <w:rPr/>
            <w:tab/>
            <w:t>62</w:t>
          </w:r>
        </w:p>
        <w:p>
          <w:pPr>
            <w:pStyle w:val="41"/>
            <w:rPr>
              <w:rFonts w:ascii="Calibri" w:hAnsi="Calibri" w:eastAsia="游明朝" w:cs="" w:asciiTheme="minorHAnsi" w:cstheme="minorBidi" w:eastAsiaTheme="minorEastAsia" w:hAnsiTheme="minorHAnsi"/>
              <w:sz w:val="22"/>
              <w:szCs w:val="22"/>
              <w:lang w:eastAsia="ja-JP"/>
            </w:rPr>
          </w:pPr>
          <w:r>
            <w:rPr>
              <w:lang w:eastAsia="ja-JP"/>
            </w:rPr>
            <w:t>8.7.3.2</w:t>
          </w:r>
          <w:r>
            <w:rPr>
              <w:rFonts w:eastAsia="游明朝" w:cs="" w:ascii="Calibri" w:hAnsi="Calibri" w:asciiTheme="minorHAnsi" w:cstheme="minorBidi" w:eastAsiaTheme="minorEastAsia" w:hAnsiTheme="minorHAnsi"/>
              <w:sz w:val="22"/>
              <w:szCs w:val="22"/>
              <w:lang w:eastAsia="ja-JP"/>
            </w:rPr>
            <w:tab/>
          </w:r>
          <w:r>
            <w:rPr>
              <w:lang w:eastAsia="ja-JP"/>
            </w:rPr>
            <w:t>Assistance Data Transfer Procedure</w:t>
          </w:r>
          <w:r>
            <w:rPr/>
            <w:tab/>
            <w:t>62</w:t>
          </w:r>
        </w:p>
        <w:p>
          <w:pPr>
            <w:pStyle w:val="51"/>
            <w:rPr>
              <w:rFonts w:ascii="Calibri" w:hAnsi="Calibri" w:eastAsia="游明朝" w:cs="" w:asciiTheme="minorHAnsi" w:cstheme="minorBidi" w:eastAsiaTheme="minorEastAsia" w:hAnsiTheme="minorHAnsi"/>
              <w:sz w:val="22"/>
              <w:szCs w:val="22"/>
              <w:lang w:eastAsia="ja-JP"/>
            </w:rPr>
          </w:pPr>
          <w:r>
            <w:rPr>
              <w:lang w:eastAsia="ja-JP"/>
            </w:rPr>
            <w:t>8.7.3.2.1</w:t>
          </w:r>
          <w:r>
            <w:rPr>
              <w:rFonts w:eastAsia="游明朝" w:cs="" w:ascii="Calibri" w:hAnsi="Calibri" w:asciiTheme="minorHAnsi" w:cstheme="minorBidi" w:eastAsiaTheme="minorEastAsia" w:hAnsiTheme="minorHAnsi"/>
              <w:sz w:val="22"/>
              <w:szCs w:val="22"/>
              <w:lang w:eastAsia="ja-JP"/>
            </w:rPr>
            <w:tab/>
          </w:r>
          <w:r>
            <w:rPr>
              <w:lang w:eastAsia="ja-JP"/>
            </w:rPr>
            <w:t>LMF initiated Assistance Data Delivery</w:t>
          </w:r>
          <w:r>
            <w:rPr/>
            <w:tab/>
            <w:t>62</w:t>
          </w:r>
        </w:p>
        <w:p>
          <w:pPr>
            <w:pStyle w:val="51"/>
            <w:rPr>
              <w:rFonts w:ascii="Calibri" w:hAnsi="Calibri" w:eastAsia="游明朝" w:cs="" w:asciiTheme="minorHAnsi" w:cstheme="minorBidi" w:eastAsiaTheme="minorEastAsia" w:hAnsiTheme="minorHAnsi"/>
              <w:sz w:val="22"/>
              <w:szCs w:val="22"/>
              <w:lang w:eastAsia="ja-JP"/>
            </w:rPr>
          </w:pPr>
          <w:r>
            <w:rPr>
              <w:lang w:eastAsia="ja-JP"/>
            </w:rPr>
            <w:t>8.7.3.2.2</w:t>
          </w:r>
          <w:r>
            <w:rPr>
              <w:rFonts w:eastAsia="游明朝" w:cs="" w:ascii="Calibri" w:hAnsi="Calibri" w:asciiTheme="minorHAnsi" w:cstheme="minorBidi" w:eastAsiaTheme="minorEastAsia" w:hAnsiTheme="minorHAnsi"/>
              <w:sz w:val="22"/>
              <w:szCs w:val="22"/>
              <w:lang w:eastAsia="ja-JP"/>
            </w:rPr>
            <w:tab/>
          </w:r>
          <w:r>
            <w:rPr>
              <w:lang w:eastAsia="ja-JP"/>
            </w:rPr>
            <w:t>UE initiated Assistance Data Transfer</w:t>
          </w:r>
          <w:r>
            <w:rPr/>
            <w:tab/>
            <w:t>63</w:t>
          </w:r>
        </w:p>
        <w:p>
          <w:pPr>
            <w:pStyle w:val="41"/>
            <w:rPr>
              <w:rFonts w:ascii="Calibri" w:hAnsi="Calibri" w:eastAsia="游明朝" w:cs="" w:asciiTheme="minorHAnsi" w:cstheme="minorBidi" w:eastAsiaTheme="minorEastAsia" w:hAnsiTheme="minorHAnsi"/>
              <w:sz w:val="22"/>
              <w:szCs w:val="22"/>
              <w:lang w:eastAsia="ja-JP"/>
            </w:rPr>
          </w:pPr>
          <w:r>
            <w:rPr>
              <w:lang w:eastAsia="ja-JP"/>
            </w:rPr>
            <w:t>8.7.3.3</w:t>
          </w:r>
          <w:r>
            <w:rPr>
              <w:rFonts w:eastAsia="游明朝" w:cs="" w:ascii="Calibri" w:hAnsi="Calibri" w:asciiTheme="minorHAnsi" w:cstheme="minorBidi" w:eastAsiaTheme="minorEastAsia" w:hAnsiTheme="minorHAnsi"/>
              <w:sz w:val="22"/>
              <w:szCs w:val="22"/>
              <w:lang w:eastAsia="ja-JP"/>
            </w:rPr>
            <w:tab/>
          </w:r>
          <w:r>
            <w:rPr>
              <w:lang w:eastAsia="ja-JP"/>
            </w:rPr>
            <w:t>Location Information Transfer Procedure</w:t>
          </w:r>
          <w:r>
            <w:rPr/>
            <w:tab/>
            <w:t>63</w:t>
          </w:r>
        </w:p>
        <w:p>
          <w:pPr>
            <w:pStyle w:val="51"/>
            <w:rPr>
              <w:rFonts w:ascii="Calibri" w:hAnsi="Calibri" w:eastAsia="游明朝" w:cs="" w:asciiTheme="minorHAnsi" w:cstheme="minorBidi" w:eastAsiaTheme="minorEastAsia" w:hAnsiTheme="minorHAnsi"/>
              <w:sz w:val="22"/>
              <w:szCs w:val="22"/>
              <w:lang w:eastAsia="ja-JP"/>
            </w:rPr>
          </w:pPr>
          <w:r>
            <w:rPr>
              <w:lang w:eastAsia="ja-JP"/>
            </w:rPr>
            <w:t>8.7.3.3.1</w:t>
          </w:r>
          <w:r>
            <w:rPr>
              <w:rFonts w:eastAsia="游明朝" w:cs="" w:ascii="Calibri" w:hAnsi="Calibri" w:asciiTheme="minorHAnsi" w:cstheme="minorBidi" w:eastAsiaTheme="minorEastAsia" w:hAnsiTheme="minorHAnsi"/>
              <w:sz w:val="22"/>
              <w:szCs w:val="22"/>
              <w:lang w:eastAsia="ja-JP"/>
            </w:rPr>
            <w:tab/>
          </w:r>
          <w:r>
            <w:rPr>
              <w:lang w:eastAsia="ja-JP"/>
            </w:rPr>
            <w:t>LMF initiated Location Information Transfer Procedure</w:t>
          </w:r>
          <w:r>
            <w:rPr/>
            <w:tab/>
            <w:t>63</w:t>
          </w:r>
        </w:p>
        <w:p>
          <w:pPr>
            <w:pStyle w:val="51"/>
            <w:rPr>
              <w:rFonts w:ascii="Calibri" w:hAnsi="Calibri" w:eastAsia="游明朝" w:cs="" w:asciiTheme="minorHAnsi" w:cstheme="minorBidi" w:eastAsiaTheme="minorEastAsia" w:hAnsiTheme="minorHAnsi"/>
              <w:sz w:val="22"/>
              <w:szCs w:val="22"/>
              <w:lang w:eastAsia="ja-JP"/>
            </w:rPr>
          </w:pPr>
          <w:r>
            <w:rPr>
              <w:lang w:eastAsia="ja-JP"/>
            </w:rPr>
            <w:t>8.7.3.3.2</w:t>
          </w:r>
          <w:r>
            <w:rPr>
              <w:rFonts w:eastAsia="游明朝" w:cs="" w:ascii="Calibri" w:hAnsi="Calibri" w:asciiTheme="minorHAnsi" w:cstheme="minorBidi" w:eastAsiaTheme="minorEastAsia" w:hAnsiTheme="minorHAnsi"/>
              <w:sz w:val="22"/>
              <w:szCs w:val="22"/>
              <w:lang w:eastAsia="ja-JP"/>
            </w:rPr>
            <w:tab/>
          </w:r>
          <w:r>
            <w:rPr>
              <w:lang w:eastAsia="ja-JP"/>
            </w:rPr>
            <w:t>UE-initiated Location Information Delivery Procedure</w:t>
          </w:r>
          <w:r>
            <w:rPr/>
            <w:tab/>
            <w:t>64</w:t>
          </w:r>
        </w:p>
        <w:p>
          <w:pPr>
            <w:pStyle w:val="21"/>
            <w:rPr>
              <w:rFonts w:ascii="Calibri" w:hAnsi="Calibri" w:eastAsia="游明朝" w:cs="" w:asciiTheme="minorHAnsi" w:cstheme="minorBidi" w:eastAsiaTheme="minorEastAsia" w:hAnsiTheme="minorHAnsi"/>
              <w:sz w:val="22"/>
              <w:szCs w:val="22"/>
              <w:lang w:eastAsia="ja-JP"/>
            </w:rPr>
          </w:pPr>
          <w:r>
            <w:rPr>
              <w:rFonts w:eastAsia="MS Mincho"/>
            </w:rPr>
            <w:t>8.8</w:t>
          </w:r>
          <w:r>
            <w:rPr>
              <w:rFonts w:eastAsia="游明朝" w:cs="" w:ascii="Calibri" w:hAnsi="Calibri" w:asciiTheme="minorHAnsi" w:cstheme="minorBidi" w:eastAsiaTheme="minorEastAsia" w:hAnsiTheme="minorHAnsi"/>
              <w:sz w:val="22"/>
              <w:szCs w:val="22"/>
              <w:lang w:eastAsia="ja-JP"/>
            </w:rPr>
            <w:tab/>
          </w:r>
          <w:r>
            <w:rPr>
              <w:rFonts w:eastAsia="MS Mincho"/>
            </w:rPr>
            <w:t>Motion sensor positioning method</w:t>
          </w:r>
          <w:r>
            <w:rPr/>
            <w:tab/>
            <w:t>64</w:t>
          </w:r>
        </w:p>
        <w:p>
          <w:pPr>
            <w:pStyle w:val="31"/>
            <w:rPr>
              <w:rFonts w:ascii="Calibri" w:hAnsi="Calibri" w:eastAsia="游明朝" w:cs="" w:asciiTheme="minorHAnsi" w:cstheme="minorBidi" w:eastAsiaTheme="minorEastAsia" w:hAnsiTheme="minorHAnsi"/>
              <w:sz w:val="22"/>
              <w:szCs w:val="22"/>
              <w:lang w:eastAsia="ja-JP"/>
            </w:rPr>
          </w:pPr>
          <w:r>
            <w:rPr>
              <w:rFonts w:eastAsia="MS Mincho"/>
            </w:rPr>
            <w:t>8.8.1</w:t>
          </w:r>
          <w:r>
            <w:rPr>
              <w:rFonts w:eastAsia="游明朝" w:cs="" w:ascii="Calibri" w:hAnsi="Calibri" w:asciiTheme="minorHAnsi" w:cstheme="minorBidi" w:eastAsiaTheme="minorEastAsia" w:hAnsiTheme="minorHAnsi"/>
              <w:sz w:val="22"/>
              <w:szCs w:val="22"/>
              <w:lang w:eastAsia="ja-JP"/>
            </w:rPr>
            <w:tab/>
          </w:r>
          <w:r>
            <w:rPr>
              <w:rFonts w:eastAsia="MS Mincho"/>
            </w:rPr>
            <w:t>General</w:t>
          </w:r>
          <w:r>
            <w:rPr/>
            <w:tab/>
            <w:t>64</w:t>
          </w:r>
        </w:p>
        <w:p>
          <w:pPr>
            <w:pStyle w:val="31"/>
            <w:rPr>
              <w:rFonts w:ascii="Calibri" w:hAnsi="Calibri" w:eastAsia="游明朝" w:cs="" w:asciiTheme="minorHAnsi" w:cstheme="minorBidi" w:eastAsiaTheme="minorEastAsia" w:hAnsiTheme="minorHAnsi"/>
              <w:sz w:val="22"/>
              <w:szCs w:val="22"/>
              <w:lang w:eastAsia="ja-JP"/>
            </w:rPr>
          </w:pPr>
          <w:r>
            <w:rPr/>
            <w:t>8.8.2</w:t>
          </w:r>
          <w:r>
            <w:rPr>
              <w:rFonts w:eastAsia="游明朝" w:cs="" w:ascii="Calibri" w:hAnsi="Calibri" w:asciiTheme="minorHAnsi" w:cstheme="minorBidi" w:eastAsiaTheme="minorEastAsia" w:hAnsiTheme="minorHAnsi"/>
              <w:sz w:val="22"/>
              <w:szCs w:val="22"/>
              <w:lang w:eastAsia="ja-JP"/>
            </w:rPr>
            <w:tab/>
          </w:r>
          <w:r>
            <w:rPr/>
            <w:t xml:space="preserve">Information to be transferred between </w:t>
          </w:r>
          <w:r>
            <w:rPr>
              <w:rFonts w:cs="Arial"/>
              <w:lang w:eastAsia="ja-JP"/>
            </w:rPr>
            <w:t>NG-RAN/5GC</w:t>
          </w:r>
          <w:r>
            <w:rPr/>
            <w:t xml:space="preserve"> Elements</w:t>
            <w:tab/>
            <w:t>65</w:t>
          </w:r>
        </w:p>
        <w:p>
          <w:pPr>
            <w:pStyle w:val="41"/>
            <w:rPr>
              <w:rFonts w:ascii="Calibri" w:hAnsi="Calibri" w:eastAsia="游明朝" w:cs="" w:asciiTheme="minorHAnsi" w:cstheme="minorBidi" w:eastAsiaTheme="minorEastAsia" w:hAnsiTheme="minorHAnsi"/>
              <w:sz w:val="22"/>
              <w:szCs w:val="22"/>
              <w:lang w:eastAsia="ja-JP"/>
            </w:rPr>
          </w:pPr>
          <w:r>
            <w:rPr>
              <w:rFonts w:eastAsia="MS Mincho"/>
            </w:rPr>
            <w:t>8.8.2.1</w:t>
          </w:r>
          <w:r>
            <w:rPr>
              <w:rFonts w:eastAsia="游明朝" w:cs="" w:ascii="Calibri" w:hAnsi="Calibri" w:asciiTheme="minorHAnsi" w:cstheme="minorBidi" w:eastAsiaTheme="minorEastAsia" w:hAnsiTheme="minorHAnsi"/>
              <w:sz w:val="22"/>
              <w:szCs w:val="22"/>
              <w:lang w:eastAsia="ja-JP"/>
            </w:rPr>
            <w:tab/>
          </w:r>
          <w:r>
            <w:rPr>
              <w:rFonts w:eastAsia="MS Mincho"/>
            </w:rPr>
            <w:t>General</w:t>
          </w:r>
          <w:r>
            <w:rPr/>
            <w:tab/>
            <w:t>65</w:t>
          </w:r>
        </w:p>
        <w:p>
          <w:pPr>
            <w:pStyle w:val="41"/>
            <w:rPr>
              <w:rFonts w:ascii="Calibri" w:hAnsi="Calibri" w:eastAsia="游明朝" w:cs="" w:asciiTheme="minorHAnsi" w:cstheme="minorBidi" w:eastAsiaTheme="minorEastAsia" w:hAnsiTheme="minorHAnsi"/>
              <w:sz w:val="22"/>
              <w:szCs w:val="22"/>
              <w:lang w:eastAsia="ja-JP"/>
            </w:rPr>
          </w:pPr>
          <w:r>
            <w:rPr/>
            <w:t>8.8.2.2</w:t>
          </w:r>
          <w:r>
            <w:rPr>
              <w:rFonts w:eastAsia="游明朝" w:cs="" w:ascii="Calibri" w:hAnsi="Calibri" w:asciiTheme="minorHAnsi" w:cstheme="minorBidi" w:eastAsiaTheme="minorEastAsia" w:hAnsiTheme="minorHAnsi"/>
              <w:sz w:val="22"/>
              <w:szCs w:val="22"/>
              <w:lang w:eastAsia="ja-JP"/>
            </w:rPr>
            <w:tab/>
          </w:r>
          <w:r>
            <w:rPr/>
            <w:t>Information that may be transferred from the UE to LMF</w:t>
            <w:tab/>
            <w:t>65</w:t>
          </w:r>
        </w:p>
        <w:p>
          <w:pPr>
            <w:pStyle w:val="51"/>
            <w:rPr>
              <w:rFonts w:ascii="Calibri" w:hAnsi="Calibri" w:eastAsia="游明朝" w:cs="" w:asciiTheme="minorHAnsi" w:cstheme="minorBidi" w:eastAsiaTheme="minorEastAsia" w:hAnsiTheme="minorHAnsi"/>
              <w:sz w:val="22"/>
              <w:szCs w:val="22"/>
              <w:lang w:eastAsia="ja-JP"/>
            </w:rPr>
          </w:pPr>
          <w:r>
            <w:rPr/>
            <w:t>8.8.2.2.1</w:t>
          </w:r>
          <w:r>
            <w:rPr>
              <w:rFonts w:eastAsia="游明朝" w:cs="" w:ascii="Calibri" w:hAnsi="Calibri" w:asciiTheme="minorHAnsi" w:cstheme="minorBidi" w:eastAsiaTheme="minorEastAsia" w:hAnsiTheme="minorHAnsi"/>
              <w:sz w:val="22"/>
              <w:szCs w:val="22"/>
              <w:lang w:eastAsia="ja-JP"/>
            </w:rPr>
            <w:tab/>
          </w:r>
          <w:r>
            <w:rPr/>
            <w:t>UE-assisted, UE-based, Standalone mode</w:t>
            <w:tab/>
            <w:t>65</w:t>
          </w:r>
        </w:p>
        <w:p>
          <w:pPr>
            <w:pStyle w:val="51"/>
            <w:rPr>
              <w:rFonts w:ascii="Calibri" w:hAnsi="Calibri" w:eastAsia="游明朝" w:cs="" w:asciiTheme="minorHAnsi" w:cstheme="minorBidi" w:eastAsiaTheme="minorEastAsia" w:hAnsiTheme="minorHAnsi"/>
              <w:sz w:val="22"/>
              <w:szCs w:val="22"/>
              <w:lang w:eastAsia="ja-JP"/>
            </w:rPr>
          </w:pPr>
          <w:r>
            <w:rPr/>
            <w:t>8.8.2.2.2</w:t>
          </w:r>
          <w:r>
            <w:rPr>
              <w:rFonts w:eastAsia="游明朝" w:cs="" w:ascii="Calibri" w:hAnsi="Calibri" w:asciiTheme="minorHAnsi" w:cstheme="minorBidi" w:eastAsiaTheme="minorEastAsia" w:hAnsiTheme="minorHAnsi"/>
              <w:sz w:val="22"/>
              <w:szCs w:val="22"/>
              <w:lang w:eastAsia="ja-JP"/>
            </w:rPr>
            <w:tab/>
          </w:r>
          <w:r>
            <w:rPr/>
            <w:t>UE Displacement and Movement Information</w:t>
            <w:tab/>
            <w:t>65</w:t>
          </w:r>
        </w:p>
        <w:p>
          <w:pPr>
            <w:pStyle w:val="41"/>
            <w:rPr>
              <w:rFonts w:ascii="Calibri" w:hAnsi="Calibri" w:eastAsia="游明朝" w:cs="" w:asciiTheme="minorHAnsi" w:cstheme="minorBidi" w:eastAsiaTheme="minorEastAsia" w:hAnsiTheme="minorHAnsi"/>
              <w:sz w:val="22"/>
              <w:szCs w:val="22"/>
              <w:lang w:eastAsia="ja-JP"/>
            </w:rPr>
          </w:pPr>
          <w:r>
            <w:rPr/>
            <w:t>8.8.2.3</w:t>
          </w:r>
          <w:r>
            <w:rPr>
              <w:rFonts w:eastAsia="游明朝" w:cs="" w:ascii="Calibri" w:hAnsi="Calibri" w:asciiTheme="minorHAnsi" w:cstheme="minorBidi" w:eastAsiaTheme="minorEastAsia" w:hAnsiTheme="minorHAnsi"/>
              <w:sz w:val="22"/>
              <w:szCs w:val="22"/>
              <w:lang w:eastAsia="ja-JP"/>
            </w:rPr>
            <w:tab/>
          </w:r>
          <w:r>
            <w:rPr/>
            <w:t>Information that may be transferred from the LMF to the UE</w:t>
            <w:tab/>
            <w:t>65</w:t>
          </w:r>
        </w:p>
        <w:p>
          <w:pPr>
            <w:pStyle w:val="31"/>
            <w:rPr>
              <w:rFonts w:ascii="Calibri" w:hAnsi="Calibri" w:eastAsia="游明朝" w:cs="" w:asciiTheme="minorHAnsi" w:cstheme="minorBidi" w:eastAsiaTheme="minorEastAsia" w:hAnsiTheme="minorHAnsi"/>
              <w:sz w:val="22"/>
              <w:szCs w:val="22"/>
              <w:lang w:eastAsia="ja-JP"/>
            </w:rPr>
          </w:pPr>
          <w:r>
            <w:rPr/>
            <w:t>8.8.3</w:t>
          </w:r>
          <w:r>
            <w:rPr>
              <w:rFonts w:eastAsia="游明朝" w:cs="" w:ascii="Calibri" w:hAnsi="Calibri" w:asciiTheme="minorHAnsi" w:cstheme="minorBidi" w:eastAsiaTheme="minorEastAsia" w:hAnsiTheme="minorHAnsi"/>
              <w:sz w:val="22"/>
              <w:szCs w:val="22"/>
              <w:lang w:eastAsia="ja-JP"/>
            </w:rPr>
            <w:tab/>
          </w:r>
          <w:r>
            <w:rPr/>
            <w:t>Motion Sensors Location Information Transfer Procedure</w:t>
            <w:tab/>
            <w:t>65</w:t>
          </w:r>
        </w:p>
        <w:p>
          <w:pPr>
            <w:pStyle w:val="41"/>
            <w:rPr>
              <w:rFonts w:ascii="Calibri" w:hAnsi="Calibri" w:eastAsia="游明朝" w:cs="" w:asciiTheme="minorHAnsi" w:cstheme="minorBidi" w:eastAsiaTheme="minorEastAsia" w:hAnsiTheme="minorHAnsi"/>
              <w:sz w:val="22"/>
              <w:szCs w:val="22"/>
              <w:lang w:eastAsia="ja-JP"/>
            </w:rPr>
          </w:pPr>
          <w:r>
            <w:rPr>
              <w:rFonts w:eastAsia="MS Mincho"/>
            </w:rPr>
            <w:t>8.8.3.1</w:t>
          </w:r>
          <w:r>
            <w:rPr>
              <w:rFonts w:eastAsia="游明朝" w:cs="" w:ascii="Calibri" w:hAnsi="Calibri" w:asciiTheme="minorHAnsi" w:cstheme="minorBidi" w:eastAsiaTheme="minorEastAsia" w:hAnsiTheme="minorHAnsi"/>
              <w:sz w:val="22"/>
              <w:szCs w:val="22"/>
              <w:lang w:eastAsia="ja-JP"/>
            </w:rPr>
            <w:tab/>
          </w:r>
          <w:r>
            <w:rPr>
              <w:rFonts w:eastAsia="MS Mincho"/>
            </w:rPr>
            <w:t>General</w:t>
          </w:r>
          <w:r>
            <w:rPr/>
            <w:tab/>
            <w:t>65</w:t>
          </w:r>
        </w:p>
        <w:p>
          <w:pPr>
            <w:pStyle w:val="41"/>
            <w:rPr>
              <w:rFonts w:ascii="Calibri" w:hAnsi="Calibri" w:eastAsia="游明朝" w:cs="" w:asciiTheme="minorHAnsi" w:cstheme="minorBidi" w:eastAsiaTheme="minorEastAsia" w:hAnsiTheme="minorHAnsi"/>
              <w:sz w:val="22"/>
              <w:szCs w:val="22"/>
              <w:lang w:eastAsia="ja-JP"/>
            </w:rPr>
          </w:pPr>
          <w:r>
            <w:rPr/>
            <w:t>8.8.3.2</w:t>
          </w:r>
          <w:r>
            <w:rPr>
              <w:rFonts w:eastAsia="游明朝" w:cs="" w:ascii="Calibri" w:hAnsi="Calibri" w:asciiTheme="minorHAnsi" w:cstheme="minorBidi" w:eastAsiaTheme="minorEastAsia" w:hAnsiTheme="minorHAnsi"/>
              <w:sz w:val="22"/>
              <w:szCs w:val="22"/>
              <w:lang w:eastAsia="ja-JP"/>
            </w:rPr>
            <w:tab/>
          </w:r>
          <w:r>
            <w:rPr/>
            <w:t>LMF initiated Location Information Transfer Procedure</w:t>
            <w:tab/>
            <w:t>65</w:t>
          </w:r>
        </w:p>
        <w:p>
          <w:pPr>
            <w:pStyle w:val="41"/>
            <w:rPr>
              <w:rFonts w:ascii="Calibri" w:hAnsi="Calibri" w:eastAsia="游明朝" w:cs="" w:asciiTheme="minorHAnsi" w:cstheme="minorBidi" w:eastAsiaTheme="minorEastAsia" w:hAnsiTheme="minorHAnsi"/>
              <w:sz w:val="22"/>
              <w:szCs w:val="22"/>
              <w:lang w:eastAsia="ja-JP"/>
            </w:rPr>
          </w:pPr>
          <w:r>
            <w:rPr/>
            <w:t>8.8.3.3</w:t>
          </w:r>
          <w:r>
            <w:rPr>
              <w:rFonts w:eastAsia="游明朝" w:cs="" w:ascii="Calibri" w:hAnsi="Calibri" w:asciiTheme="minorHAnsi" w:cstheme="minorBidi" w:eastAsiaTheme="minorEastAsia" w:hAnsiTheme="minorHAnsi"/>
              <w:sz w:val="22"/>
              <w:szCs w:val="22"/>
              <w:lang w:eastAsia="ja-JP"/>
            </w:rPr>
            <w:tab/>
          </w:r>
          <w:r>
            <w:rPr/>
            <w:t>UE-initiated Location Information Delivery Procedure</w:t>
            <w:tab/>
            <w:t>66</w:t>
          </w:r>
        </w:p>
        <w:p>
          <w:pPr>
            <w:pStyle w:val="81"/>
            <w:rPr>
              <w:rFonts w:ascii="Calibri" w:hAnsi="Calibri" w:eastAsia="游明朝" w:cs="" w:asciiTheme="minorHAnsi" w:cstheme="minorBidi" w:eastAsiaTheme="minorEastAsia" w:hAnsiTheme="minorHAnsi"/>
              <w:b w:val="false"/>
              <w:b w:val="false"/>
              <w:szCs w:val="22"/>
              <w:lang w:eastAsia="ja-JP"/>
            </w:rPr>
          </w:pPr>
          <w:r>
            <w:rPr/>
            <w:t>Annex A (informative): Use of LPP with SUPL</w:t>
            <w:tab/>
            <w:t>67</w:t>
          </w:r>
        </w:p>
        <w:p>
          <w:pPr>
            <w:pStyle w:val="11"/>
            <w:rPr>
              <w:rFonts w:ascii="Calibri" w:hAnsi="Calibri" w:eastAsia="游明朝" w:cs="" w:asciiTheme="minorHAnsi" w:cstheme="minorBidi" w:eastAsiaTheme="minorEastAsia" w:hAnsiTheme="minorHAnsi"/>
              <w:szCs w:val="22"/>
              <w:lang w:eastAsia="ja-JP"/>
            </w:rPr>
          </w:pPr>
          <w:r>
            <w:rPr/>
            <w:t>A.1</w:t>
          </w:r>
          <w:r>
            <w:rPr>
              <w:rFonts w:eastAsia="游明朝" w:cs="" w:ascii="Calibri" w:hAnsi="Calibri" w:asciiTheme="minorHAnsi" w:cstheme="minorBidi" w:eastAsiaTheme="minorEastAsia" w:hAnsiTheme="minorHAnsi"/>
              <w:szCs w:val="22"/>
              <w:lang w:eastAsia="ja-JP"/>
            </w:rPr>
            <w:tab/>
          </w:r>
          <w:r>
            <w:rPr/>
            <w:t>SUPL 2.0 Positioning Methods and Positioning Protocols</w:t>
            <w:tab/>
            <w:t>67</w:t>
          </w:r>
        </w:p>
        <w:p>
          <w:pPr>
            <w:pStyle w:val="11"/>
            <w:rPr>
              <w:rFonts w:ascii="Calibri" w:hAnsi="Calibri" w:eastAsia="游明朝" w:cs="" w:asciiTheme="minorHAnsi" w:cstheme="minorBidi" w:eastAsiaTheme="minorEastAsia" w:hAnsiTheme="minorHAnsi"/>
              <w:szCs w:val="22"/>
              <w:lang w:eastAsia="ja-JP"/>
            </w:rPr>
          </w:pPr>
          <w:r>
            <w:rPr/>
            <w:t>A.2</w:t>
          </w:r>
          <w:r>
            <w:rPr>
              <w:rFonts w:eastAsia="游明朝" w:cs="" w:ascii="Calibri" w:hAnsi="Calibri" w:asciiTheme="minorHAnsi" w:cstheme="minorBidi" w:eastAsiaTheme="minorEastAsia" w:hAnsiTheme="minorHAnsi"/>
              <w:szCs w:val="22"/>
              <w:lang w:eastAsia="ja-JP"/>
            </w:rPr>
            <w:tab/>
          </w:r>
          <w:r>
            <w:rPr/>
            <w:t>SUPL 2.0 and NR Architecture</w:t>
            <w:tab/>
            <w:t>68</w:t>
          </w:r>
        </w:p>
        <w:p>
          <w:pPr>
            <w:pStyle w:val="11"/>
            <w:rPr>
              <w:rFonts w:ascii="Calibri" w:hAnsi="Calibri" w:eastAsia="游明朝" w:cs="" w:asciiTheme="minorHAnsi" w:cstheme="minorBidi" w:eastAsiaTheme="minorEastAsia" w:hAnsiTheme="minorHAnsi"/>
              <w:szCs w:val="22"/>
              <w:lang w:eastAsia="ja-JP"/>
            </w:rPr>
          </w:pPr>
          <w:r>
            <w:rPr/>
            <w:t>A.3</w:t>
          </w:r>
          <w:r>
            <w:rPr>
              <w:rFonts w:eastAsia="游明朝" w:cs="" w:ascii="Calibri" w:hAnsi="Calibri" w:asciiTheme="minorHAnsi" w:cstheme="minorBidi" w:eastAsiaTheme="minorEastAsia" w:hAnsiTheme="minorHAnsi"/>
              <w:szCs w:val="22"/>
              <w:lang w:eastAsia="ja-JP"/>
            </w:rPr>
            <w:tab/>
          </w:r>
          <w:r>
            <w:rPr/>
            <w:t>LPP session procedures using SUPL</w:t>
            <w:tab/>
            <w:t>69</w:t>
          </w:r>
        </w:p>
        <w:p>
          <w:pPr>
            <w:pStyle w:val="11"/>
            <w:rPr>
              <w:rFonts w:ascii="Calibri" w:hAnsi="Calibri" w:eastAsia="游明朝" w:cs="" w:asciiTheme="minorHAnsi" w:cstheme="minorBidi" w:eastAsiaTheme="minorEastAsia" w:hAnsiTheme="minorHAnsi"/>
              <w:szCs w:val="22"/>
              <w:lang w:eastAsia="ja-JP"/>
            </w:rPr>
          </w:pPr>
          <w:r>
            <w:rPr/>
            <w:t>A.4</w:t>
          </w:r>
          <w:r>
            <w:rPr>
              <w:rFonts w:eastAsia="游明朝" w:cs="" w:ascii="Calibri" w:hAnsi="Calibri" w:asciiTheme="minorHAnsi" w:cstheme="minorBidi" w:eastAsiaTheme="minorEastAsia" w:hAnsiTheme="minorHAnsi"/>
              <w:szCs w:val="22"/>
              <w:lang w:eastAsia="ja-JP"/>
            </w:rPr>
            <w:tab/>
          </w:r>
          <w:r>
            <w:rPr/>
            <w:t>Procedures combining C-plane and U-plane operations</w:t>
            <w:tab/>
            <w:t>70</w:t>
          </w:r>
        </w:p>
        <w:p>
          <w:pPr>
            <w:pStyle w:val="81"/>
            <w:rPr>
              <w:rFonts w:ascii="Calibri" w:hAnsi="Calibri" w:eastAsia="游明朝" w:cs="" w:asciiTheme="minorHAnsi" w:cstheme="minorBidi" w:eastAsiaTheme="minorEastAsia" w:hAnsiTheme="minorHAnsi"/>
              <w:b w:val="false"/>
              <w:b w:val="false"/>
              <w:szCs w:val="22"/>
              <w:lang w:eastAsia="ja-JP"/>
            </w:rPr>
          </w:pPr>
          <w:r>
            <w:rPr/>
            <w:t>Annex B (informative): Change history</w:t>
            <w:tab/>
            <w:t>72</w:t>
          </w:r>
          <w:r>
            <w:rPr/>
            <w:fldChar w:fldCharType="end"/>
          </w:r>
        </w:p>
      </w:sdtContent>
    </w:sdt>
    <w:p>
      <w:pPr>
        <w:pStyle w:val="Normal"/>
        <w:widowControl/>
        <w:suppressAutoHyphens w:val="true"/>
        <w:bidi w:val="0"/>
        <w:spacing w:before="0" w:after="180"/>
        <w:jc w:val="left"/>
        <w:rPr>
          <w:lang w:eastAsia="en-US"/>
        </w:rPr>
      </w:pPr>
      <w:r>
        <w:rPr>
          <w:lang w:eastAsia="en-US"/>
        </w:rPr>
      </w:r>
      <w:r>
        <w:br w:type="page"/>
      </w:r>
    </w:p>
    <w:p>
      <w:pPr>
        <w:pStyle w:val="1"/>
        <w:rPr/>
      </w:pPr>
      <w:bookmarkStart w:id="6" w:name="_Toc46524839"/>
      <w:bookmarkStart w:id="7" w:name="_Toc29305277"/>
      <w:bookmarkStart w:id="8" w:name="_Toc12632583"/>
      <w:r>
        <w:rPr/>
        <w:t>Foreword</w:t>
      </w:r>
      <w:bookmarkEnd w:id="6"/>
      <w:bookmarkEnd w:id="7"/>
      <w:bookmarkEnd w:id="8"/>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GB"/>
        </w:rPr>
      </w:pPr>
      <w:r>
        <w:rPr>
          <w:lang w:val="en-GB"/>
        </w:rPr>
        <w:t>Version x.y.z</w:t>
      </w:r>
    </w:p>
    <w:p>
      <w:pPr>
        <w:pStyle w:val="B1"/>
        <w:rPr>
          <w:lang w:val="en-GB"/>
        </w:rPr>
      </w:pPr>
      <w:r>
        <w:rPr>
          <w:lang w:val="en-GB"/>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1"/>
        <w:rPr/>
      </w:pPr>
      <w:bookmarkStart w:id="9" w:name="_Toc46524840"/>
      <w:bookmarkStart w:id="10" w:name="_Toc29305278"/>
      <w:bookmarkStart w:id="11" w:name="_Toc12632584"/>
      <w:r>
        <w:rPr/>
        <w:t>1</w:t>
        <w:tab/>
        <w:t>Scope</w:t>
      </w:r>
      <w:bookmarkEnd w:id="9"/>
      <w:bookmarkEnd w:id="10"/>
      <w:bookmarkEnd w:id="11"/>
    </w:p>
    <w:p>
      <w:pPr>
        <w:pStyle w:val="Normal"/>
        <w:rPr/>
      </w:pPr>
      <w:r>
        <w:rPr/>
        <w:t>The present document specifies the stage 2 of the UE Positioning function of NG-RAN which provides the mechanisms to support or assist the calculation of the geographical position of a UE. UE position knowledge can be used, for example, in support of Radio Resource Management functions, as well as location-based services for operators, subscribers, and third-party service providers. The purpose of this stage 2 specification is to define the NG-RAN UE Positioning architecture, functional entities and operations to support positioning methods. This description is confined to the NG-RAN Access Stratum. It does not define or describe how the results of the UE position calculation can be utilised in the Core Network (e.g., LCS) or in NG-RAN (e.g., RRM).</w:t>
      </w:r>
    </w:p>
    <w:p>
      <w:pPr>
        <w:pStyle w:val="Normal"/>
        <w:rPr>
          <w:color w:val="2A6099"/>
        </w:rPr>
      </w:pPr>
      <w:r>
        <w:rPr>
          <w:color w:val="2A6099"/>
        </w:rPr>
        <w:t>本明細書では、ＵＥの地理的位置の計算を支援または支援するメカニズムを提供するＮＧ</w:t>
      </w:r>
      <w:r>
        <w:rPr>
          <w:color w:val="2A6099"/>
        </w:rPr>
        <w:t>-</w:t>
      </w:r>
      <w:r>
        <w:rPr>
          <w:color w:val="2A6099"/>
        </w:rPr>
        <w:t>ＲＡＮのＵＥ測位機能の第２段階を規定している。</w:t>
      </w:r>
      <w:r>
        <w:rPr>
          <w:color w:val="2A6099"/>
        </w:rPr>
        <w:t>UE</w:t>
      </w:r>
      <w:r>
        <w:rPr>
          <w:color w:val="2A6099"/>
        </w:rPr>
        <w:t>の位置情報は、例えば、無線リソース管理機能のサポートや、事業者、加入者、およびサードパーティサービスプロバイダのための位置ベースのサービスに使用することができる。このステージ</w:t>
      </w:r>
      <w:r>
        <w:rPr>
          <w:color w:val="2A6099"/>
        </w:rPr>
        <w:t>2</w:t>
      </w:r>
      <w:r>
        <w:rPr>
          <w:color w:val="2A6099"/>
        </w:rPr>
        <w:t>仕様の目的は、</w:t>
      </w:r>
      <w:r>
        <w:rPr>
          <w:color w:val="2A6099"/>
        </w:rPr>
        <w:t>NG-RAN UE</w:t>
      </w:r>
      <w:r>
        <w:rPr>
          <w:color w:val="2A6099"/>
        </w:rPr>
        <w:t>測位アーキテクチャ、機能エンティティ、および測位方法をサポートするための操作を定義することである。この記述は、</w:t>
      </w:r>
      <w:r>
        <w:rPr>
          <w:color w:val="2A6099"/>
        </w:rPr>
        <w:t>NG-RAN</w:t>
      </w:r>
      <w:r>
        <w:rPr>
          <w:color w:val="2A6099"/>
        </w:rPr>
        <w:t>アクセス層に限定されている。</w:t>
      </w:r>
      <w:r>
        <w:rPr>
          <w:color w:val="2A6099"/>
        </w:rPr>
        <w:t>UE</w:t>
      </w:r>
      <w:r>
        <w:rPr>
          <w:color w:val="2A6099"/>
        </w:rPr>
        <w:t>の位置計算の結果が、コアネットワーク（</w:t>
      </w:r>
      <w:r>
        <w:rPr>
          <w:color w:val="2A6099"/>
        </w:rPr>
        <w:t>LCS</w:t>
      </w:r>
      <w:r>
        <w:rPr>
          <w:color w:val="2A6099"/>
        </w:rPr>
        <w:t>など）や</w:t>
      </w:r>
      <w:r>
        <w:rPr>
          <w:color w:val="2A6099"/>
        </w:rPr>
        <w:t>NG-RAN</w:t>
      </w:r>
      <w:r>
        <w:rPr>
          <w:color w:val="2A6099"/>
        </w:rPr>
        <w:t>（</w:t>
      </w:r>
      <w:r>
        <w:rPr>
          <w:color w:val="2A6099"/>
        </w:rPr>
        <w:t>RRM</w:t>
      </w:r>
      <w:r>
        <w:rPr>
          <w:color w:val="2A6099"/>
        </w:rPr>
        <w:t>など）でどのように利用できるかについては定義しておらず、記述していない。</w:t>
      </w:r>
    </w:p>
    <w:p>
      <w:pPr>
        <w:pStyle w:val="Normal"/>
        <w:rPr/>
      </w:pPr>
      <w:r>
        <w:rPr/>
        <w:t>UE Positioning may be considered as a network-provided enabling technology consisting of standardised service capabilities that enable the provision of location applications. The application(s) may be service provider specific. The description of the numerous and varied possible location applications which are enabled by this technology is outside the scope of the present document. However, clarifying examples of how the functionality being described may be used to provide specific location services may be included.</w:t>
      </w:r>
    </w:p>
    <w:p>
      <w:pPr>
        <w:pStyle w:val="Normal"/>
        <w:rPr>
          <w:color w:val="2A6099"/>
        </w:rPr>
      </w:pPr>
      <w:r>
        <w:rPr>
          <w:color w:val="2A6099"/>
        </w:rPr>
        <w:t xml:space="preserve">UE </w:t>
      </w:r>
      <w:r>
        <w:rPr>
          <w:color w:val="2A6099"/>
        </w:rPr>
        <w:t>ポジショニングは、位置情報アプリケーションの提供を可能にする標準化されたサービス機能で構成されたネットワーク提供可能技術と考えることができる。アプリケーションは、サービスプロバイダ固有のものであってもよい。この技術によって実現される多数の多様なロケーション・アプリケーションの説明は、本文書の範囲外である。しかし、記述されている機能が特定の位置情報サービスを提供するためにどのように使用されるかの明確な例が含まれていてもよい。</w:t>
      </w:r>
    </w:p>
    <w:p>
      <w:pPr>
        <w:pStyle w:val="Normal"/>
        <w:rPr/>
      </w:pPr>
      <w:r>
        <w:rPr/>
        <w:t>This stage 2 specification covers the NG-RAN positioning methods, state descriptions, and message flows to support UE Positioning.</w:t>
      </w:r>
    </w:p>
    <w:p>
      <w:pPr>
        <w:pStyle w:val="Normal"/>
        <w:rPr>
          <w:color w:val="2A6099"/>
        </w:rPr>
      </w:pPr>
      <w:r>
        <w:rPr>
          <w:color w:val="2A6099"/>
        </w:rPr>
        <w:t>このステージ</w:t>
      </w:r>
      <w:r>
        <w:rPr>
          <w:color w:val="2A6099"/>
        </w:rPr>
        <w:t>2</w:t>
      </w:r>
      <w:r>
        <w:rPr>
          <w:color w:val="2A6099"/>
        </w:rPr>
        <w:t>仕様では、</w:t>
      </w:r>
      <w:r>
        <w:rPr>
          <w:color w:val="2A6099"/>
        </w:rPr>
        <w:t>UE</w:t>
      </w:r>
      <w:r>
        <w:rPr>
          <w:color w:val="2A6099"/>
        </w:rPr>
        <w:t>ポジショニングをサポートするための</w:t>
      </w:r>
      <w:r>
        <w:rPr>
          <w:color w:val="2A6099"/>
        </w:rPr>
        <w:t>NG-RAN</w:t>
      </w:r>
      <w:r>
        <w:rPr>
          <w:color w:val="2A6099"/>
        </w:rPr>
        <w:t>のポジショニング方法、状態記述、メッセージフローをカバーしています。</w:t>
      </w:r>
    </w:p>
    <w:p>
      <w:pPr>
        <w:pStyle w:val="1"/>
        <w:rPr/>
      </w:pPr>
      <w:bookmarkStart w:id="12" w:name="_Toc46524841"/>
      <w:bookmarkStart w:id="13" w:name="_Toc29305279"/>
      <w:bookmarkStart w:id="14" w:name="_Toc12632585"/>
      <w:r>
        <w:rPr/>
        <w:t>2</w:t>
        <w:tab/>
        <w:t>References</w:t>
      </w:r>
      <w:bookmarkEnd w:id="12"/>
      <w:bookmarkEnd w:id="13"/>
      <w:bookmarkEnd w:id="14"/>
    </w:p>
    <w:p>
      <w:pPr>
        <w:pStyle w:val="Normal"/>
        <w:rPr/>
      </w:pPr>
      <w:r>
        <w:rPr/>
        <w:t>The following documents contain provisions which, through reference in this text, constitute provisions of the present document.</w:t>
      </w:r>
    </w:p>
    <w:p>
      <w:pPr>
        <w:pStyle w:val="B1"/>
        <w:rPr>
          <w:lang w:val="en-GB"/>
        </w:rPr>
      </w:pPr>
      <w:r>
        <w:rPr>
          <w:lang w:val="en-GB"/>
        </w:rPr>
        <w:t>-</w:t>
        <w:tab/>
        <w:t>References are either specific (identified by date of publication, edition number, version number, etc.) or non</w:t>
        <w:noBreakHyphen/>
        <w:t>specific.</w:t>
      </w:r>
    </w:p>
    <w:p>
      <w:pPr>
        <w:pStyle w:val="B1"/>
        <w:rPr>
          <w:lang w:val="en-GB"/>
        </w:rPr>
      </w:pPr>
      <w:r>
        <w:rPr>
          <w:lang w:val="en-GB"/>
        </w:rPr>
        <w:t>-</w:t>
        <w:tab/>
        <w:t>For a specific reference, subsequent revisions do not apply.</w:t>
      </w:r>
    </w:p>
    <w:p>
      <w:pPr>
        <w:pStyle w:val="B1"/>
        <w:rPr>
          <w:lang w:val="en-GB"/>
        </w:rPr>
      </w:pPr>
      <w:r>
        <w:rPr>
          <w:lang w:val="en-GB"/>
        </w:rPr>
        <w:t>-</w:t>
        <w:tab/>
        <w:t>For a non-specific reference, the latest version applies. In the case of a reference to a 3GPP document (including a GSM document), a non-specific reference implicitly refers to the latest version of that document</w:t>
      </w:r>
      <w:r>
        <w:rPr>
          <w:i/>
          <w:lang w:val="en-GB"/>
        </w:rPr>
        <w:t xml:space="preserve"> in the same Release as the present document</w:t>
      </w:r>
      <w:r>
        <w:rPr>
          <w:lang w:val="en-GB"/>
        </w:rPr>
        <w:t>.</w:t>
      </w:r>
      <w:bookmarkStart w:id="15" w:name="OLE_LINK4"/>
      <w:bookmarkStart w:id="16" w:name="OLE_LINK3"/>
      <w:bookmarkStart w:id="17" w:name="OLE_LINK2"/>
      <w:bookmarkStart w:id="18" w:name="OLE_LINK1"/>
      <w:bookmarkEnd w:id="15"/>
      <w:bookmarkEnd w:id="16"/>
      <w:bookmarkEnd w:id="17"/>
      <w:bookmarkEnd w:id="18"/>
    </w:p>
    <w:p>
      <w:pPr>
        <w:pStyle w:val="EX"/>
        <w:rPr/>
      </w:pPr>
      <w:r>
        <w:rPr/>
        <w:t>[1]</w:t>
        <w:tab/>
        <w:t>3GPP TR 21.905: "Vocabulary for 3GPP Specifications".</w:t>
      </w:r>
    </w:p>
    <w:p>
      <w:pPr>
        <w:pStyle w:val="EX"/>
        <w:rPr/>
      </w:pPr>
      <w:r>
        <w:rPr/>
        <w:t>[2]</w:t>
        <w:tab/>
        <w:t>3GPP TS 23.501 "System Architecture for the 5G System; Stage 2".</w:t>
      </w:r>
    </w:p>
    <w:p>
      <w:pPr>
        <w:pStyle w:val="EX"/>
        <w:rPr/>
      </w:pPr>
      <w:r>
        <w:rPr/>
        <w:t>[3]</w:t>
        <w:tab/>
        <w:t xml:space="preserve">3GPP TS 22.071: </w:t>
      </w:r>
      <w:bookmarkStart w:id="19" w:name="_Hlk503399801"/>
      <w:r>
        <w:rPr/>
        <w:t>"</w:t>
      </w:r>
      <w:bookmarkEnd w:id="19"/>
      <w:r>
        <w:rPr/>
        <w:t>Location Services (LCS); Service description, Stage 1".</w:t>
      </w:r>
    </w:p>
    <w:p>
      <w:pPr>
        <w:pStyle w:val="EX"/>
        <w:rPr/>
      </w:pPr>
      <w:r>
        <w:rPr/>
        <w:t>[4]</w:t>
        <w:tab/>
        <w:t>3GPP TS 23.032: "Universal Geographical Area Description (GAD)".</w:t>
      </w:r>
    </w:p>
    <w:p>
      <w:pPr>
        <w:pStyle w:val="EX"/>
        <w:rPr/>
      </w:pPr>
      <w:r>
        <w:rPr/>
        <w:t>[5]</w:t>
        <w:tab/>
        <w:t>IS-GPS-200, Revision D, Navstar GPS Space Segment/Navigation User Interfaces, March 7</w:t>
      </w:r>
      <w:r>
        <w:rPr>
          <w:vertAlign w:val="superscript"/>
        </w:rPr>
        <w:t>th</w:t>
      </w:r>
      <w:r>
        <w:rPr/>
        <w:t>, 2006.</w:t>
      </w:r>
    </w:p>
    <w:p>
      <w:pPr>
        <w:pStyle w:val="EX"/>
        <w:rPr/>
      </w:pPr>
      <w:r>
        <w:rPr/>
        <w:t>[6]</w:t>
        <w:tab/>
        <w:t>IS-GPS-705, Navstar GPS Space Segment/User Segment L5 Interfaces, September 22, 2005.</w:t>
      </w:r>
    </w:p>
    <w:p>
      <w:pPr>
        <w:pStyle w:val="EX"/>
        <w:rPr/>
      </w:pPr>
      <w:r>
        <w:rPr/>
        <w:t>[7]</w:t>
        <w:tab/>
        <w:t>IS-GPS-800, Navstar GPS Space Segment/User Segment L1C Interfaces, September 4, 2008.</w:t>
      </w:r>
    </w:p>
    <w:p>
      <w:pPr>
        <w:pStyle w:val="EX"/>
        <w:rPr/>
      </w:pPr>
      <w:r>
        <w:rPr/>
        <w:t>[8]</w:t>
        <w:tab/>
        <w:t>Galileo OS Signal in Space ICD (OS SIS ICD), Draft 0, Galileo Joint Undertaking, May 23</w:t>
      </w:r>
      <w:r>
        <w:rPr>
          <w:vertAlign w:val="superscript"/>
        </w:rPr>
        <w:t>rd</w:t>
      </w:r>
      <w:r>
        <w:rPr/>
        <w:t>, 2006.</w:t>
      </w:r>
    </w:p>
    <w:p>
      <w:pPr>
        <w:pStyle w:val="EX"/>
        <w:rPr/>
      </w:pPr>
      <w:r>
        <w:rPr/>
        <w:t>[9]</w:t>
        <w:tab/>
        <w:t>Global Navigation Satellite System GLONASS Interface Control Document, Version 5, 2002.</w:t>
      </w:r>
    </w:p>
    <w:p>
      <w:pPr>
        <w:pStyle w:val="EX"/>
        <w:rPr/>
      </w:pPr>
      <w:r>
        <w:rPr/>
        <w:t>[10]</w:t>
        <w:tab/>
        <w:t>IS-QZSS, Quasi Zenith Satellite System Navigation Service Interface Specifications for QZSS, Ver.1.0, June 17, 2008.</w:t>
      </w:r>
    </w:p>
    <w:p>
      <w:pPr>
        <w:pStyle w:val="EX"/>
        <w:rPr/>
      </w:pPr>
      <w:r>
        <w:rPr/>
        <w:t>[11]</w:t>
        <w:tab/>
        <w:t>Specification for the Wide Area Augmentation System (WAAS), US Department of Transportation, Federal Aviation Administration, DTFA01-96-C-00025, 2001.</w:t>
      </w:r>
    </w:p>
    <w:p>
      <w:pPr>
        <w:pStyle w:val="EX"/>
        <w:rPr/>
      </w:pPr>
      <w:r>
        <w:rPr/>
        <w:t>[12]</w:t>
        <w:tab/>
        <w:t>RTCM 10402.3, RTCM Recommended Standards for Differential GNSS Service (v.2.3), August 20, 2001.</w:t>
      </w:r>
    </w:p>
    <w:p>
      <w:pPr>
        <w:pStyle w:val="EX"/>
        <w:rPr/>
      </w:pPr>
      <w:r>
        <w:rPr/>
        <w:t>[13]</w:t>
        <w:tab/>
        <w:t>3GPP TS 36.331: "Evolved Universal Terrestrial Radio Access (E-UTRA); Radio Resource Control (RRC); Protocol specification".</w:t>
      </w:r>
    </w:p>
    <w:p>
      <w:pPr>
        <w:pStyle w:val="EX"/>
        <w:rPr/>
      </w:pPr>
      <w:r>
        <w:rPr/>
        <w:t>[14]</w:t>
        <w:tab/>
        <w:t>3GPP TS 38.331: "NR Radio Resource Control (RRC) protocol specification".</w:t>
      </w:r>
    </w:p>
    <w:p>
      <w:pPr>
        <w:pStyle w:val="EX"/>
        <w:rPr/>
      </w:pPr>
      <w:r>
        <w:rPr/>
        <w:t>[15]</w:t>
        <w:tab/>
        <w:t>OMA-AD-SUPL-V2_0: "Secure User Plane Location Architecture Approved Version 2.0".</w:t>
      </w:r>
    </w:p>
    <w:p>
      <w:pPr>
        <w:pStyle w:val="EX"/>
        <w:rPr/>
      </w:pPr>
      <w:r>
        <w:rPr/>
        <w:t>[16]</w:t>
        <w:tab/>
        <w:t>OMA-TS-ULP-V2_0_4: "UserPlane Location Protocol Approved Version 2.0.4".</w:t>
      </w:r>
    </w:p>
    <w:p>
      <w:pPr>
        <w:pStyle w:val="EX"/>
        <w:rPr/>
      </w:pPr>
      <w:r>
        <w:rPr/>
        <w:t>[17]</w:t>
        <w:tab/>
        <w:t>3GPP TS 36.214: "Evolved Universal Terrestrial Radio Access (E-UTRA); Physical layer – Measurements".</w:t>
      </w:r>
    </w:p>
    <w:p>
      <w:pPr>
        <w:pStyle w:val="EX"/>
        <w:rPr/>
      </w:pPr>
      <w:r>
        <w:rPr/>
        <w:t>[18]</w:t>
        <w:tab/>
        <w:t>3GPP TS 36.302: "Evolved Universal Terrestrial Radio Access (E-UTRA); Services provided by the physical layer".</w:t>
      </w:r>
    </w:p>
    <w:p>
      <w:pPr>
        <w:pStyle w:val="EX"/>
        <w:rPr/>
      </w:pPr>
      <w:r>
        <w:rPr/>
        <w:t>[19]</w:t>
        <w:tab/>
        <w:t>3GPP TS 36.355: "Evolved Universal Terrestrial Radio Access (E-UTRA); LTE Positioning Protocol (LPP)"</w:t>
      </w:r>
    </w:p>
    <w:p>
      <w:pPr>
        <w:pStyle w:val="EX"/>
        <w:rPr/>
      </w:pPr>
      <w:r>
        <w:rPr/>
        <w:t>[20]</w:t>
        <w:tab/>
        <w:t>BDS-SIS-ICD-2.0: "BeiDou Navigation Satellite System Signal In Space Interface Control Document Open Service Signal (Version 2.0)", December 2013.</w:t>
      </w:r>
    </w:p>
    <w:p>
      <w:pPr>
        <w:pStyle w:val="EX"/>
        <w:rPr/>
      </w:pPr>
      <w:r>
        <w:rPr/>
        <w:t>[21]</w:t>
        <w:tab/>
        <w:t>IEEE 802.11: "Wireless LAN Medium Access Control (MAC) and Physical Layer (PHY) Specifications"</w:t>
      </w:r>
    </w:p>
    <w:p>
      <w:pPr>
        <w:pStyle w:val="EX"/>
        <w:rPr/>
      </w:pPr>
      <w:r>
        <w:rPr/>
        <w:t>[22]</w:t>
        <w:tab/>
        <w:t>Bluetooth Special Interest Group: "Bluetooth Core Specification v4.2", December 2014.</w:t>
      </w:r>
    </w:p>
    <w:p>
      <w:pPr>
        <w:pStyle w:val="EX"/>
        <w:rPr/>
      </w:pPr>
      <w:r>
        <w:rPr/>
        <w:t>[23]</w:t>
        <w:tab/>
        <w:t>ATIS-0500027: "Recommendations for Establishing Wide Scale Indoor Location Performance", May 2015.</w:t>
      </w:r>
    </w:p>
    <w:p>
      <w:pPr>
        <w:pStyle w:val="EX"/>
        <w:rPr/>
      </w:pPr>
      <w:r>
        <w:rPr/>
        <w:t>[24]</w:t>
        <w:tab/>
        <w:t>3GPP TS 36.211: "Evolved Universal Terrestrial Radio Access (E-UTRA); Physical channels and modulation".</w:t>
      </w:r>
    </w:p>
    <w:p>
      <w:pPr>
        <w:pStyle w:val="EX"/>
        <w:rPr/>
      </w:pPr>
      <w:r>
        <w:rPr/>
        <w:t>[25]</w:t>
        <w:tab/>
        <w:t>3GPP TS 36.305: "Stage 2 functional specification of User Equipment (UE) positioning in E</w:t>
        <w:noBreakHyphen/>
        <w:t>UTRA".</w:t>
      </w:r>
    </w:p>
    <w:p>
      <w:pPr>
        <w:pStyle w:val="EX"/>
        <w:rPr/>
      </w:pPr>
      <w:r>
        <w:rPr/>
        <w:t>[26]</w:t>
        <w:tab/>
        <w:t>3GPP TS 23.502: "Procedures for the 5G System; Stage 2".</w:t>
      </w:r>
    </w:p>
    <w:p>
      <w:pPr>
        <w:pStyle w:val="EX"/>
        <w:tabs>
          <w:tab w:val="clear" w:pos="284"/>
          <w:tab w:val="left" w:pos="5812" w:leader="none"/>
        </w:tabs>
        <w:rPr/>
      </w:pPr>
      <w:r>
        <w:rPr/>
        <w:t>[27]</w:t>
        <w:tab/>
        <w:t>3GPP TS 38.455: "NG-RAN; NR Positioning Protocol A (NRPPa)".</w:t>
      </w:r>
    </w:p>
    <w:p>
      <w:pPr>
        <w:pStyle w:val="EX"/>
        <w:rPr/>
      </w:pPr>
      <w:r>
        <w:rPr/>
        <w:t>[28]</w:t>
        <w:tab/>
        <w:t>3GPP TS 29.518: "5G System; Access and Mobility Management Services; Stage 3".</w:t>
      </w:r>
    </w:p>
    <w:p>
      <w:pPr>
        <w:pStyle w:val="EX"/>
        <w:rPr/>
      </w:pPr>
      <w:r>
        <w:rPr/>
        <w:t>[29]</w:t>
        <w:tab/>
        <w:t>3GPP TS 24.501: "Non-Access-Stratum (NAS) protocol for 5G System (5GS); Stage 3".</w:t>
      </w:r>
    </w:p>
    <w:p>
      <w:pPr>
        <w:pStyle w:val="EX"/>
        <w:rPr/>
      </w:pPr>
      <w:r>
        <w:rPr/>
        <w:t>[30]</w:t>
        <w:tab/>
        <w:t>3GPP TS 38.413: "NG-RAN; NG Application Protocol (NGAP)".</w:t>
      </w:r>
    </w:p>
    <w:p>
      <w:pPr>
        <w:pStyle w:val="EX"/>
        <w:rPr/>
      </w:pPr>
      <w:r>
        <w:rPr/>
        <w:t>[31]</w:t>
        <w:tab/>
        <w:t>RTCM 10403.3, "RTCM Recommended Standards for Differential GNSS Services (v.3.3)", October 7, 2016.</w:t>
      </w:r>
    </w:p>
    <w:p>
      <w:pPr>
        <w:pStyle w:val="EX"/>
        <w:rPr/>
      </w:pPr>
      <w:r>
        <w:rPr/>
        <w:t>[32]</w:t>
        <w:tab/>
        <w:t>3GPP TS 38.133: "NR; Requirements for support of radio resource management".</w:t>
      </w:r>
    </w:p>
    <w:p>
      <w:pPr>
        <w:pStyle w:val="EX"/>
        <w:rPr/>
      </w:pPr>
      <w:r>
        <w:rPr/>
        <w:t>[33]</w:t>
        <w:tab/>
        <w:t>3GPP TS 29.572: "Location Management Services; Stage 3".</w:t>
      </w:r>
    </w:p>
    <w:p>
      <w:pPr>
        <w:pStyle w:val="1"/>
        <w:rPr/>
      </w:pPr>
      <w:bookmarkStart w:id="20" w:name="_Toc46524842"/>
      <w:bookmarkStart w:id="21" w:name="_Toc29305280"/>
      <w:bookmarkStart w:id="22" w:name="_Toc12632586"/>
      <w:r>
        <w:rPr/>
        <w:t>3</w:t>
        <w:tab/>
        <w:t>Definitions, symbols and abbreviations</w:t>
      </w:r>
      <w:bookmarkEnd w:id="20"/>
      <w:bookmarkEnd w:id="21"/>
      <w:bookmarkEnd w:id="22"/>
    </w:p>
    <w:p>
      <w:pPr>
        <w:pStyle w:val="2"/>
        <w:rPr/>
      </w:pPr>
      <w:bookmarkStart w:id="23" w:name="_Toc46524843"/>
      <w:bookmarkStart w:id="24" w:name="_Toc29305281"/>
      <w:bookmarkStart w:id="25" w:name="_Toc12632587"/>
      <w:r>
        <w:rPr/>
        <w:t>3.1</w:t>
        <w:tab/>
        <w:t>Definitions</w:t>
      </w:r>
      <w:bookmarkEnd w:id="23"/>
      <w:bookmarkEnd w:id="24"/>
      <w:bookmarkEnd w:id="25"/>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As used in this document, the suffixes "-based" and "-assisted" refer respectively to the node that is responsible for making the positioning calculation (and which may also provide measurements) and a node that provides measurements (but which does not make the positioning calculation). Thus, an operation in which measurements are provided by the UE to the LMF to be used in the computation of a position estimate is described as "UE-assisted" (and could also be called "LMF-based"), while one in which the UE computes its own position is described as "UE-based".</w:t>
      </w:r>
    </w:p>
    <w:p>
      <w:pPr>
        <w:pStyle w:val="Normal"/>
        <w:rPr/>
      </w:pPr>
      <w:r>
        <w:rPr>
          <w:b/>
        </w:rPr>
        <w:t>Transmission Point (TP)</w:t>
      </w:r>
      <w:r>
        <w:rPr/>
        <w:t xml:space="preserve">: A </w:t>
      </w:r>
      <w:r>
        <w:rPr>
          <w:rFonts w:eastAsia="MS PGothic"/>
          <w:bCs/>
        </w:rPr>
        <w:t xml:space="preserve">set of geographically co-located transmit antennas for one cell, part of one cell or one PRS-only TP. </w:t>
      </w:r>
      <w:r>
        <w:rPr/>
        <w:t>Transmission Points can include base station (ng-eNB or gNB) antennas, remote radio heads, a remote antenna of a base station, an antenna of a PRS-only TP, etc. One cell can be formed by one or multiple transmission points. For a homogeneous deployment, each transmission point may correspond to one cell.</w:t>
      </w:r>
    </w:p>
    <w:p>
      <w:pPr>
        <w:pStyle w:val="Normal"/>
        <w:rPr/>
      </w:pPr>
      <w:r>
        <w:rPr>
          <w:b/>
        </w:rPr>
        <w:t>PRS-only TP</w:t>
      </w:r>
      <w:r>
        <w:rPr/>
        <w:t>: A TP which only transmits PRS signals for PRS-based TBS positioning for E-UTRA and is not associated with a cell.</w:t>
      </w:r>
    </w:p>
    <w:p>
      <w:pPr>
        <w:pStyle w:val="2"/>
        <w:rPr/>
      </w:pPr>
      <w:bookmarkStart w:id="26" w:name="_Toc46524844"/>
      <w:bookmarkStart w:id="27" w:name="_Toc29305282"/>
      <w:bookmarkStart w:id="28" w:name="_Toc12632588"/>
      <w:r>
        <w:rPr/>
        <w:t>3.2</w:t>
        <w:tab/>
        <w:t>Abbreviations</w:t>
      </w:r>
      <w:bookmarkEnd w:id="26"/>
      <w:bookmarkEnd w:id="27"/>
      <w:bookmarkEnd w:id="28"/>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zh-CN"/>
        </w:rPr>
      </w:pPr>
      <w:r>
        <w:rPr>
          <w:lang w:eastAsia="zh-CN"/>
        </w:rPr>
        <w:t>5GC</w:t>
        <w:tab/>
        <w:t>5G Core Network</w:t>
      </w:r>
    </w:p>
    <w:p>
      <w:pPr>
        <w:pStyle w:val="EW"/>
        <w:rPr>
          <w:lang w:eastAsia="zh-CN"/>
        </w:rPr>
      </w:pPr>
      <w:r>
        <w:rPr>
          <w:lang w:eastAsia="zh-CN"/>
        </w:rPr>
        <w:t>5GS</w:t>
        <w:tab/>
        <w:t>5G System</w:t>
      </w:r>
    </w:p>
    <w:p>
      <w:pPr>
        <w:pStyle w:val="EW"/>
        <w:rPr>
          <w:lang w:eastAsia="zh-CN"/>
        </w:rPr>
      </w:pPr>
      <w:r>
        <w:rPr>
          <w:lang w:eastAsia="zh-CN"/>
        </w:rPr>
        <w:t>ADR</w:t>
        <w:tab/>
        <w:t>Accumulated Delta Range</w:t>
      </w:r>
    </w:p>
    <w:p>
      <w:pPr>
        <w:pStyle w:val="EW"/>
        <w:rPr>
          <w:lang w:eastAsia="zh-CN"/>
        </w:rPr>
      </w:pPr>
      <w:r>
        <w:rPr>
          <w:lang w:eastAsia="zh-CN"/>
        </w:rPr>
        <w:t>AoA</w:t>
        <w:tab/>
        <w:t>Angle of Arrival</w:t>
      </w:r>
    </w:p>
    <w:p>
      <w:pPr>
        <w:pStyle w:val="EW"/>
        <w:rPr>
          <w:lang w:eastAsia="zh-CN"/>
        </w:rPr>
      </w:pPr>
      <w:r>
        <w:rPr>
          <w:lang w:eastAsia="zh-CN"/>
        </w:rPr>
        <w:t>AP</w:t>
        <w:tab/>
        <w:t>Access Point</w:t>
      </w:r>
    </w:p>
    <w:p>
      <w:pPr>
        <w:pStyle w:val="EW"/>
        <w:rPr>
          <w:lang w:eastAsia="zh-CN"/>
        </w:rPr>
      </w:pPr>
      <w:r>
        <w:rPr>
          <w:lang w:eastAsia="zh-CN"/>
        </w:rPr>
        <w:t>ARP</w:t>
        <w:tab/>
        <w:t>Antenna Reference Point</w:t>
      </w:r>
    </w:p>
    <w:p>
      <w:pPr>
        <w:pStyle w:val="EW"/>
        <w:rPr>
          <w:lang w:eastAsia="zh-CN"/>
        </w:rPr>
      </w:pPr>
      <w:r>
        <w:rPr>
          <w:lang w:eastAsia="zh-CN"/>
        </w:rPr>
        <w:t>BDS</w:t>
        <w:tab/>
        <w:t>BeiDou Navigation Satellite System</w:t>
      </w:r>
    </w:p>
    <w:p>
      <w:pPr>
        <w:pStyle w:val="EW"/>
        <w:rPr>
          <w:lang w:eastAsia="zh-CN"/>
        </w:rPr>
      </w:pPr>
      <w:r>
        <w:rPr>
          <w:lang w:eastAsia="zh-CN"/>
        </w:rPr>
        <w:t>BSSID</w:t>
        <w:tab/>
        <w:t>Basic Service Set Identifier</w:t>
      </w:r>
    </w:p>
    <w:p>
      <w:pPr>
        <w:pStyle w:val="EW"/>
        <w:rPr/>
      </w:pPr>
      <w:r>
        <w:rPr/>
        <w:t>CID</w:t>
        <w:tab/>
        <w:t>Cell-ID (positioning method)</w:t>
      </w:r>
    </w:p>
    <w:p>
      <w:pPr>
        <w:pStyle w:val="EW"/>
        <w:rPr/>
      </w:pPr>
      <w:r>
        <w:rPr/>
        <w:t>E-SMLC</w:t>
        <w:tab/>
        <w:t>Enhanced Serving Mobile Location Centre</w:t>
      </w:r>
    </w:p>
    <w:p>
      <w:pPr>
        <w:pStyle w:val="EW"/>
        <w:rPr/>
      </w:pPr>
      <w:r>
        <w:rPr/>
        <w:t>E-CID</w:t>
        <w:tab/>
        <w:t>Enhanced Cell-ID (positioning method)</w:t>
      </w:r>
    </w:p>
    <w:p>
      <w:pPr>
        <w:pStyle w:val="EW"/>
        <w:rPr/>
      </w:pPr>
      <w:r>
        <w:rPr/>
        <w:t>ECEF</w:t>
        <w:tab/>
        <w:t>Earth-Centered, Earth-Fixed</w:t>
      </w:r>
    </w:p>
    <w:p>
      <w:pPr>
        <w:pStyle w:val="EW"/>
        <w:rPr/>
      </w:pPr>
      <w:r>
        <w:rPr/>
        <w:t>ECI</w:t>
        <w:tab/>
        <w:t>Earth-Centered-Inertial</w:t>
      </w:r>
    </w:p>
    <w:p>
      <w:pPr>
        <w:pStyle w:val="EW"/>
        <w:rPr/>
      </w:pPr>
      <w:r>
        <w:rPr/>
        <w:t>EGNOS</w:t>
        <w:tab/>
        <w:t>European Geostationary Navigation Overlay Service</w:t>
      </w:r>
    </w:p>
    <w:p>
      <w:pPr>
        <w:pStyle w:val="EW"/>
        <w:rPr/>
      </w:pPr>
      <w:r>
        <w:rPr/>
        <w:t>E-UTRAN</w:t>
        <w:tab/>
        <w:t>Evolved Universal Terrestrial Radio Access Network</w:t>
      </w:r>
    </w:p>
    <w:p>
      <w:pPr>
        <w:pStyle w:val="EW"/>
        <w:rPr/>
      </w:pPr>
      <w:r>
        <w:rPr/>
        <w:t>FDMA</w:t>
        <w:tab/>
        <w:t>Frequency Division Multiple Access</w:t>
      </w:r>
    </w:p>
    <w:p>
      <w:pPr>
        <w:pStyle w:val="EW"/>
        <w:rPr/>
      </w:pPr>
      <w:r>
        <w:rPr/>
        <w:t>FKP</w:t>
        <w:tab/>
        <w:t>Flächenkorrekturparameter (Engl: Area Correction Parameters)</w:t>
      </w:r>
    </w:p>
    <w:p>
      <w:pPr>
        <w:pStyle w:val="EW"/>
        <w:rPr/>
      </w:pPr>
      <w:r>
        <w:rPr/>
        <w:t>GAGAN</w:t>
        <w:tab/>
        <w:t>GPS Aided Geo Augmented Navigation</w:t>
      </w:r>
    </w:p>
    <w:p>
      <w:pPr>
        <w:pStyle w:val="EW"/>
        <w:rPr/>
      </w:pPr>
      <w:r>
        <w:rPr/>
        <w:t>GLONASS</w:t>
        <w:tab/>
        <w:t>GLObal'naya NAvigatsionnaya Sputnikovaya Sistema (Engl.: Global Navigation Satellite System)</w:t>
      </w:r>
    </w:p>
    <w:p>
      <w:pPr>
        <w:pStyle w:val="EW"/>
        <w:rPr/>
      </w:pPr>
      <w:r>
        <w:rPr/>
        <w:t>GMLC</w:t>
        <w:tab/>
        <w:t>Gateway Mobile Location Center</w:t>
      </w:r>
    </w:p>
    <w:p>
      <w:pPr>
        <w:pStyle w:val="EW"/>
        <w:rPr/>
      </w:pPr>
      <w:r>
        <w:rPr/>
        <w:t>GNSS</w:t>
        <w:tab/>
        <w:t>Global Navigation Satellite System</w:t>
      </w:r>
    </w:p>
    <w:p>
      <w:pPr>
        <w:pStyle w:val="EW"/>
        <w:rPr/>
      </w:pPr>
      <w:r>
        <w:rPr/>
        <w:t>GPS</w:t>
        <w:tab/>
        <w:t>Global Positioning System</w:t>
      </w:r>
    </w:p>
    <w:p>
      <w:pPr>
        <w:pStyle w:val="EW"/>
        <w:rPr/>
      </w:pPr>
      <w:r>
        <w:rPr/>
        <w:t>GRS80</w:t>
        <w:tab/>
        <w:t>Geodetic Reference System 1980</w:t>
      </w:r>
    </w:p>
    <w:p>
      <w:pPr>
        <w:pStyle w:val="EW"/>
        <w:rPr/>
      </w:pPr>
      <w:r>
        <w:rPr/>
        <w:t>HESSID</w:t>
        <w:tab/>
        <w:t>Homogeneous Extended Service Set Identifier</w:t>
      </w:r>
    </w:p>
    <w:p>
      <w:pPr>
        <w:pStyle w:val="EW"/>
        <w:rPr/>
      </w:pPr>
      <w:r>
        <w:rPr/>
        <w:t>LCS</w:t>
        <w:tab/>
        <w:t>LoCation Services</w:t>
      </w:r>
    </w:p>
    <w:p>
      <w:pPr>
        <w:pStyle w:val="EW"/>
        <w:rPr/>
      </w:pPr>
      <w:r>
        <w:rPr/>
        <w:t>LMF</w:t>
        <w:tab/>
        <w:t>Location Management Function</w:t>
      </w:r>
    </w:p>
    <w:p>
      <w:pPr>
        <w:pStyle w:val="EW"/>
        <w:rPr/>
      </w:pPr>
      <w:r>
        <w:rPr/>
        <w:t>LPP</w:t>
        <w:tab/>
        <w:t>LTE Positioning Protocol</w:t>
      </w:r>
    </w:p>
    <w:p>
      <w:pPr>
        <w:pStyle w:val="EW"/>
        <w:rPr/>
      </w:pPr>
      <w:r>
        <w:rPr/>
        <w:t>MAC</w:t>
        <w:tab/>
        <w:t>Master Auxiliary Concept</w:t>
      </w:r>
    </w:p>
    <w:p>
      <w:pPr>
        <w:pStyle w:val="EW"/>
        <w:rPr/>
      </w:pPr>
      <w:r>
        <w:rPr/>
        <w:t>MBS</w:t>
        <w:tab/>
        <w:t>Metropolitan Beacon System</w:t>
      </w:r>
    </w:p>
    <w:p>
      <w:pPr>
        <w:pStyle w:val="EW"/>
        <w:rPr/>
      </w:pPr>
      <w:r>
        <w:rPr/>
        <w:t>MO-LR</w:t>
        <w:tab/>
        <w:t>Mobile Originated Location Request</w:t>
      </w:r>
    </w:p>
    <w:p>
      <w:pPr>
        <w:pStyle w:val="EW"/>
        <w:rPr/>
      </w:pPr>
      <w:r>
        <w:rPr/>
        <w:t>MT-LR</w:t>
        <w:tab/>
        <w:t>Mobile Terminated Location Request</w:t>
      </w:r>
    </w:p>
    <w:p>
      <w:pPr>
        <w:pStyle w:val="EW"/>
        <w:rPr/>
      </w:pPr>
      <w:r>
        <w:rPr/>
        <w:t>NG-C</w:t>
        <w:tab/>
        <w:t>NG Control plane</w:t>
      </w:r>
    </w:p>
    <w:p>
      <w:pPr>
        <w:pStyle w:val="EW"/>
        <w:rPr/>
      </w:pPr>
      <w:r>
        <w:rPr/>
        <w:t>NG-AP</w:t>
        <w:tab/>
        <w:t>NG Application Protocol</w:t>
      </w:r>
    </w:p>
    <w:p>
      <w:pPr>
        <w:pStyle w:val="EW"/>
        <w:rPr/>
      </w:pPr>
      <w:r>
        <w:rPr/>
        <w:t>NI-LR</w:t>
        <w:tab/>
        <w:t>Network Induced Location Request</w:t>
      </w:r>
    </w:p>
    <w:p>
      <w:pPr>
        <w:pStyle w:val="EW"/>
        <w:rPr/>
      </w:pPr>
      <w:r>
        <w:rPr/>
        <w:t>N-RTK</w:t>
        <w:tab/>
        <w:t>Network – Real-Time Kinematic</w:t>
      </w:r>
    </w:p>
    <w:p>
      <w:pPr>
        <w:pStyle w:val="EW"/>
        <w:rPr/>
      </w:pPr>
      <w:r>
        <w:rPr/>
        <w:t>NRPPa</w:t>
        <w:tab/>
        <w:t>NR Positioning Protocol A</w:t>
      </w:r>
    </w:p>
    <w:p>
      <w:pPr>
        <w:pStyle w:val="EW"/>
        <w:rPr>
          <w:rFonts w:eastAsia="MS Mincho"/>
        </w:rPr>
      </w:pPr>
      <w:r>
        <w:rPr/>
        <w:t>OTDOA</w:t>
        <w:tab/>
        <w:t>Observed Time Difference Of Arrival</w:t>
      </w:r>
    </w:p>
    <w:p>
      <w:pPr>
        <w:pStyle w:val="EW"/>
        <w:rPr/>
      </w:pPr>
      <w:r>
        <w:rPr/>
        <w:t>PDU</w:t>
        <w:tab/>
        <w:t>Protocol Data Unit</w:t>
      </w:r>
    </w:p>
    <w:p>
      <w:pPr>
        <w:pStyle w:val="EW"/>
        <w:rPr/>
      </w:pPr>
      <w:r>
        <w:rPr/>
        <w:t>PPP</w:t>
        <w:tab/>
        <w:t>Precise Point Positioning</w:t>
      </w:r>
    </w:p>
    <w:p>
      <w:pPr>
        <w:pStyle w:val="EW"/>
        <w:rPr/>
      </w:pPr>
      <w:r>
        <w:rPr/>
        <w:t>PRS</w:t>
        <w:tab/>
        <w:t>Positioning Reference Signal (for E-UTRA)</w:t>
      </w:r>
    </w:p>
    <w:p>
      <w:pPr>
        <w:pStyle w:val="EW"/>
        <w:rPr/>
      </w:pPr>
      <w:r>
        <w:rPr/>
        <w:t>QZSS</w:t>
        <w:tab/>
        <w:t>Quasi-Zenith Satellite System</w:t>
      </w:r>
    </w:p>
    <w:p>
      <w:pPr>
        <w:pStyle w:val="EW"/>
        <w:rPr/>
      </w:pPr>
      <w:r>
        <w:rPr/>
        <w:t>RRM</w:t>
        <w:tab/>
        <w:t>Radio Resource Management</w:t>
      </w:r>
    </w:p>
    <w:p>
      <w:pPr>
        <w:pStyle w:val="EW"/>
        <w:rPr/>
      </w:pPr>
      <w:r>
        <w:rPr/>
        <w:t>RSSI</w:t>
        <w:tab/>
        <w:t>Received Signal Strength Indicator</w:t>
      </w:r>
    </w:p>
    <w:p>
      <w:pPr>
        <w:pStyle w:val="EW"/>
        <w:rPr/>
      </w:pPr>
      <w:r>
        <w:rPr/>
        <w:t>RTK</w:t>
        <w:tab/>
        <w:t>Real-Time Kinematic</w:t>
      </w:r>
    </w:p>
    <w:p>
      <w:pPr>
        <w:pStyle w:val="EW"/>
        <w:rPr/>
      </w:pPr>
      <w:r>
        <w:rPr/>
        <w:t>SBAS</w:t>
        <w:tab/>
        <w:t>Space Based Augmentation System</w:t>
      </w:r>
    </w:p>
    <w:p>
      <w:pPr>
        <w:pStyle w:val="EW"/>
        <w:rPr/>
      </w:pPr>
      <w:r>
        <w:rPr/>
        <w:t>SET</w:t>
        <w:tab/>
        <w:t>SUPL Enabled Terminal</w:t>
      </w:r>
    </w:p>
    <w:p>
      <w:pPr>
        <w:pStyle w:val="EW"/>
        <w:rPr/>
      </w:pPr>
      <w:r>
        <w:rPr/>
        <w:t>SLP</w:t>
        <w:tab/>
        <w:t>SUPL Location Platform</w:t>
      </w:r>
    </w:p>
    <w:p>
      <w:pPr>
        <w:pStyle w:val="EW"/>
        <w:rPr/>
      </w:pPr>
      <w:r>
        <w:rPr/>
        <w:t>SSID</w:t>
        <w:tab/>
        <w:t>Service Set Identifier</w:t>
      </w:r>
    </w:p>
    <w:p>
      <w:pPr>
        <w:pStyle w:val="EW"/>
        <w:rPr/>
      </w:pPr>
      <w:r>
        <w:rPr/>
        <w:t>SSR</w:t>
        <w:tab/>
        <w:t>State Space Representation</w:t>
      </w:r>
    </w:p>
    <w:p>
      <w:pPr>
        <w:pStyle w:val="EW"/>
        <w:rPr/>
      </w:pPr>
      <w:r>
        <w:rPr/>
        <w:t>SUPL</w:t>
        <w:tab/>
        <w:t>Secure User Plane Location</w:t>
      </w:r>
    </w:p>
    <w:p>
      <w:pPr>
        <w:pStyle w:val="EW"/>
        <w:rPr>
          <w:lang w:eastAsia="zh-CN"/>
        </w:rPr>
      </w:pPr>
      <w:r>
        <w:rPr/>
        <w:t>T</w:t>
      </w:r>
      <w:r>
        <w:rPr>
          <w:vertAlign w:val="subscript"/>
        </w:rPr>
        <w:t>ADV</w:t>
      </w:r>
      <w:r>
        <w:rPr>
          <w:lang w:eastAsia="zh-CN"/>
        </w:rPr>
        <w:tab/>
        <w:t>Timing Advance</w:t>
      </w:r>
    </w:p>
    <w:p>
      <w:pPr>
        <w:pStyle w:val="EW"/>
        <w:rPr>
          <w:lang w:eastAsia="zh-CN"/>
        </w:rPr>
      </w:pPr>
      <w:r>
        <w:rPr>
          <w:lang w:eastAsia="zh-CN"/>
        </w:rPr>
        <w:t>TBS</w:t>
        <w:tab/>
        <w:t>Terrestrial Beacon System</w:t>
      </w:r>
    </w:p>
    <w:p>
      <w:pPr>
        <w:pStyle w:val="EW"/>
        <w:rPr>
          <w:lang w:eastAsia="zh-CN"/>
        </w:rPr>
      </w:pPr>
      <w:r>
        <w:rPr>
          <w:lang w:eastAsia="zh-CN"/>
        </w:rPr>
        <w:t>TP</w:t>
        <w:tab/>
        <w:t>Transmission Point</w:t>
      </w:r>
    </w:p>
    <w:p>
      <w:pPr>
        <w:pStyle w:val="EW"/>
        <w:rPr/>
      </w:pPr>
      <w:r>
        <w:rPr/>
        <w:t>UE</w:t>
        <w:tab/>
        <w:t>User Equipment</w:t>
      </w:r>
    </w:p>
    <w:p>
      <w:pPr>
        <w:pStyle w:val="EW"/>
        <w:rPr/>
      </w:pPr>
      <w:r>
        <w:rPr/>
        <w:t>WAAS</w:t>
        <w:tab/>
        <w:t>Wide Area Augmentation System</w:t>
      </w:r>
    </w:p>
    <w:p>
      <w:pPr>
        <w:pStyle w:val="EW"/>
        <w:rPr/>
      </w:pPr>
      <w:r>
        <w:rPr/>
        <w:t>WGS-84</w:t>
        <w:tab/>
        <w:t>World Geodetic System 1984</w:t>
      </w:r>
    </w:p>
    <w:p>
      <w:pPr>
        <w:pStyle w:val="EX"/>
        <w:rPr/>
      </w:pPr>
      <w:r>
        <w:rPr/>
        <w:t>WLAN</w:t>
        <w:tab/>
        <w:t>Wireless Local Area Network</w:t>
      </w:r>
    </w:p>
    <w:p>
      <w:pPr>
        <w:pStyle w:val="1"/>
        <w:rPr/>
      </w:pPr>
      <w:bookmarkStart w:id="29" w:name="_Toc46524845"/>
      <w:bookmarkStart w:id="30" w:name="_Toc29305283"/>
      <w:bookmarkStart w:id="31" w:name="_Toc12632589"/>
      <w:r>
        <w:rPr/>
        <w:t>4</w:t>
        <w:tab/>
        <w:t>Main concepts and requirements</w:t>
      </w:r>
      <w:bookmarkEnd w:id="29"/>
      <w:bookmarkEnd w:id="30"/>
      <w:bookmarkEnd w:id="31"/>
    </w:p>
    <w:p>
      <w:pPr>
        <w:pStyle w:val="2"/>
        <w:rPr/>
      </w:pPr>
      <w:bookmarkStart w:id="32" w:name="_Toc46524846"/>
      <w:bookmarkStart w:id="33" w:name="_Toc29305284"/>
      <w:bookmarkStart w:id="34" w:name="_Toc12632590"/>
      <w:r>
        <w:rPr/>
        <w:t>4.1</w:t>
        <w:tab/>
        <w:t>Assumptions and Generalities</w:t>
      </w:r>
      <w:bookmarkEnd w:id="32"/>
      <w:bookmarkEnd w:id="33"/>
      <w:bookmarkEnd w:id="34"/>
    </w:p>
    <w:p>
      <w:pPr>
        <w:pStyle w:val="Normal"/>
        <w:rPr/>
      </w:pPr>
      <w:r>
        <w:rPr/>
        <w:t>The stage 1 description of LCS at the service level is provided in TS 22.071 [3]; the stage 2 LCS functional description, including the LCS system architecture and message flows, is provided in TS 23.501 [2] and TS 23.502 [26].</w:t>
      </w:r>
    </w:p>
    <w:p>
      <w:pPr>
        <w:pStyle w:val="Normal"/>
        <w:rPr>
          <w:color w:val="2A6099"/>
        </w:rPr>
      </w:pPr>
      <w:r>
        <w:rPr>
          <w:color w:val="2A6099"/>
        </w:rPr>
        <w:t>サービスレベルでの</w:t>
      </w:r>
      <w:r>
        <w:rPr>
          <w:color w:val="2A6099"/>
        </w:rPr>
        <w:t>LCS</w:t>
      </w:r>
      <w:r>
        <w:rPr>
          <w:color w:val="2A6099"/>
        </w:rPr>
        <w:t>のステージ</w:t>
      </w:r>
      <w:r>
        <w:rPr>
          <w:color w:val="2A6099"/>
        </w:rPr>
        <w:t>1</w:t>
      </w:r>
      <w:r>
        <w:rPr>
          <w:color w:val="2A6099"/>
        </w:rPr>
        <w:t>の記述は、</w:t>
      </w:r>
      <w:r>
        <w:rPr>
          <w:color w:val="2A6099"/>
        </w:rPr>
        <w:t>TS 22.071 [3]</w:t>
      </w:r>
      <w:r>
        <w:rPr>
          <w:color w:val="2A6099"/>
        </w:rPr>
        <w:t>で提供され、</w:t>
      </w:r>
      <w:r>
        <w:rPr>
          <w:color w:val="2A6099"/>
        </w:rPr>
        <w:t>LCS</w:t>
      </w:r>
      <w:r>
        <w:rPr>
          <w:color w:val="2A6099"/>
        </w:rPr>
        <w:t>システムアーキテクチャとメッセージフローを含むステージ</w:t>
      </w:r>
      <w:r>
        <w:rPr>
          <w:color w:val="2A6099"/>
        </w:rPr>
        <w:t>2</w:t>
      </w:r>
      <w:r>
        <w:rPr>
          <w:color w:val="2A6099"/>
        </w:rPr>
        <w:t>の</w:t>
      </w:r>
      <w:r>
        <w:rPr>
          <w:color w:val="2A6099"/>
        </w:rPr>
        <w:t>LCS</w:t>
      </w:r>
      <w:r>
        <w:rPr>
          <w:color w:val="2A6099"/>
        </w:rPr>
        <w:t>機能記述は、</w:t>
      </w:r>
      <w:r>
        <w:rPr>
          <w:color w:val="2A6099"/>
        </w:rPr>
        <w:t>TS 23.501 [2]</w:t>
      </w:r>
      <w:r>
        <w:rPr>
          <w:color w:val="2A6099"/>
        </w:rPr>
        <w:t>と</w:t>
      </w:r>
      <w:r>
        <w:rPr>
          <w:color w:val="2A6099"/>
        </w:rPr>
        <w:t>TS 23.502 [26]</w:t>
      </w:r>
      <w:r>
        <w:rPr>
          <w:color w:val="2A6099"/>
        </w:rPr>
        <w:t>で提供されている。</w:t>
      </w:r>
    </w:p>
    <w:p>
      <w:pPr>
        <w:pStyle w:val="Normal"/>
        <w:rPr/>
      </w:pPr>
      <w:r>
        <w:rPr/>
        <w:t>Positioning functionality provides a means to determine the geographic position and/or velocity of the UE based on measuring radio signals. The position information may be requested by and reported to a client (e.g., an application) associated with the UE, or by a client within or attached to the core network. The position information shall be reported in standard formats, such as those for cell-based or geographical co-ordinates, together with the estimated errors (uncertainty) of the position and velocity of the UE and, if available, the positioning method (or the list of the methods) used to obtain the position estimate.</w:t>
      </w:r>
    </w:p>
    <w:p>
      <w:pPr>
        <w:pStyle w:val="Normal"/>
        <w:rPr>
          <w:color w:val="2A6099"/>
        </w:rPr>
      </w:pPr>
      <w:r>
        <w:rPr>
          <w:color w:val="2A6099"/>
        </w:rPr>
        <w:t>位置情報機能は、無線信号の測定に基づいてＵＥの地理的位置および／または速度を決定する手段を提供する。位置情報は、ＵＥに関連付けられたクライアント（例えば、アプリケーション）によって要求され、ＵＥに報告されてもよいし、コアネットワーク内またはコアネットワークに接続されたクライアントによって報告されてもよい。位置情報は、ＵＥの位置及び速度の推定誤差（不確かさ）とともに、セルベース座標や地理的座標などの標準的なフォーマットで報告され、利用可能であれば、位置推定値を得るために使用された測位方法（又はその方法のリスト）も一緒に報告されなければならない。</w:t>
      </w:r>
    </w:p>
    <w:p>
      <w:pPr>
        <w:pStyle w:val="Normal"/>
        <w:rPr/>
      </w:pPr>
      <w:r>
        <w:rPr/>
        <w:t>Restrictions on the geographic shape encoded within the 'position information' parameter may exist for certain LCS client types. The 5GS, including NG-RAN, shall comply with any shape restrictions defined in 5GS and, in a particular country, with any shape restrictions defined for a specific LCS client type in relevant national standards. For example, in the US, national standard J-STD-036-C-2 restricts the geographic shape for an emergency services LCS client to minimally either an "ellipsoid point" or an "ellipsoid point with uncertainty circle" as defined in TS 23.032 [4].</w:t>
      </w:r>
    </w:p>
    <w:p>
      <w:pPr>
        <w:pStyle w:val="Normal"/>
        <w:rPr/>
      </w:pPr>
      <w:r>
        <w:rPr/>
        <w:t>It shall be possible for the majority of the UEs within a network to use the LCS feature without compromising the radio transmission or signalling capabilities of the NG-RAN.</w:t>
      </w:r>
    </w:p>
    <w:p>
      <w:pPr>
        <w:pStyle w:val="Normal"/>
        <w:rPr>
          <w:color w:val="2A6099"/>
        </w:rPr>
      </w:pPr>
      <w:r>
        <w:rPr>
          <w:color w:val="2A6099"/>
        </w:rPr>
        <w:t xml:space="preserve">位置情報」パラメータ内にエンコードされた地理的形状に対する制限は、特定の </w:t>
      </w:r>
      <w:r>
        <w:rPr>
          <w:color w:val="2A6099"/>
        </w:rPr>
        <w:t xml:space="preserve">LCS </w:t>
      </w:r>
      <w:r>
        <w:rPr>
          <w:color w:val="2A6099"/>
        </w:rPr>
        <w:t>クライアントタイプに対 して存在するかもしれない。</w:t>
      </w:r>
      <w:r>
        <w:rPr>
          <w:color w:val="2A6099"/>
        </w:rPr>
        <w:t>NG-RAN</w:t>
      </w:r>
      <w:r>
        <w:rPr>
          <w:color w:val="2A6099"/>
        </w:rPr>
        <w:t>を含む</w:t>
      </w:r>
      <w:r>
        <w:rPr>
          <w:color w:val="2A6099"/>
        </w:rPr>
        <w:t>5GS</w:t>
      </w:r>
      <w:r>
        <w:rPr>
          <w:color w:val="2A6099"/>
        </w:rPr>
        <w:t>は、</w:t>
      </w:r>
      <w:r>
        <w:rPr>
          <w:color w:val="2A6099"/>
        </w:rPr>
        <w:t>5GS</w:t>
      </w:r>
      <w:r>
        <w:rPr>
          <w:color w:val="2A6099"/>
        </w:rPr>
        <w:t>で定義された形状制限に準拠し、特定の国では、関連する国家規格で特定の</w:t>
      </w:r>
      <w:r>
        <w:rPr>
          <w:color w:val="2A6099"/>
        </w:rPr>
        <w:t>LCS</w:t>
      </w:r>
      <w:r>
        <w:rPr>
          <w:color w:val="2A6099"/>
        </w:rPr>
        <w:t>クライアントタイプに対して定義された形状制限に準拠しなければならない。例えば、米国では、国家規格</w:t>
      </w:r>
      <w:r>
        <w:rPr>
          <w:color w:val="2A6099"/>
        </w:rPr>
        <w:t>J-STD-036-C-2</w:t>
      </w:r>
      <w:r>
        <w:rPr>
          <w:color w:val="2A6099"/>
        </w:rPr>
        <w:t>は、緊急サービス</w:t>
      </w:r>
      <w:r>
        <w:rPr>
          <w:color w:val="2A6099"/>
        </w:rPr>
        <w:t>LCS</w:t>
      </w:r>
      <w:r>
        <w:rPr>
          <w:color w:val="2A6099"/>
        </w:rPr>
        <w:t>クライアントの地理的形状を、</w:t>
      </w:r>
      <w:r>
        <w:rPr>
          <w:color w:val="2A6099"/>
        </w:rPr>
        <w:t>TS 23.032[4]</w:t>
      </w:r>
      <w:r>
        <w:rPr>
          <w:color w:val="2A6099"/>
        </w:rPr>
        <w:t>で定義されているように、「楕円体点」または「不確実性円を持つ楕円体点」のいずれかに最小限に制限している。</w:t>
      </w:r>
      <w:r>
        <w:rPr>
          <w:color w:val="2A6099"/>
        </w:rPr>
        <w:br/>
      </w:r>
      <w:r>
        <w:rPr>
          <w:color w:val="2A6099"/>
        </w:rPr>
        <w:t>ネットワーク内の</w:t>
      </w:r>
      <w:r>
        <w:rPr>
          <w:color w:val="2A6099"/>
        </w:rPr>
        <w:t>UE</w:t>
      </w:r>
      <w:r>
        <w:rPr>
          <w:color w:val="2A6099"/>
        </w:rPr>
        <w:t>の大多数が、</w:t>
      </w:r>
      <w:r>
        <w:rPr>
          <w:color w:val="2A6099"/>
        </w:rPr>
        <w:t>NG-RAN</w:t>
      </w:r>
      <w:r>
        <w:rPr>
          <w:color w:val="2A6099"/>
        </w:rPr>
        <w:t>の無線伝送または信号能力を損なうことなく、</w:t>
      </w:r>
      <w:r>
        <w:rPr>
          <w:color w:val="2A6099"/>
        </w:rPr>
        <w:t>LCS</w:t>
      </w:r>
      <w:r>
        <w:rPr>
          <w:color w:val="2A6099"/>
        </w:rPr>
        <w:t>機能を使用することが可能でなければならない。</w:t>
      </w:r>
    </w:p>
    <w:p>
      <w:pPr>
        <w:pStyle w:val="Normal"/>
        <w:rPr/>
      </w:pPr>
      <w:r>
        <w:rPr/>
        <w:t>The uncertainty of the position measurement shall be network-implementation-dependent, at the choice of the network operator. The uncertainty may vary between networks as well as from one area within a network to another. The uncertainty may be hundreds of metres in some areas and only a few metres in others. In the event that a particular position measurement is provided through a UE-assisted process, the uncertainty may also depend on the capabilities of the UE. In some jurisdictions, there is a regulatory requirement for location service accuracy that is part of an emergency service. Further details of the accuracy requirements can be found in TS 22.071 [3].</w:t>
      </w:r>
    </w:p>
    <w:p>
      <w:pPr>
        <w:pStyle w:val="Normal"/>
        <w:rPr>
          <w:color w:val="2A6099"/>
        </w:rPr>
      </w:pPr>
      <w:r>
        <w:rPr>
          <w:color w:val="2A6099"/>
        </w:rPr>
        <w:t xml:space="preserve">位置測定の不確かさは，ネットワークオペレータの選択により，ネットワーク実装に依存しなければならない。不確かさは、ネットワーク間だけでなく、ネットワーク内のあるエリアから別のエリアへと変化することがある。不確かさは、あるエリアでは数百メートルであっても、他のエリアでは数メートルしかない場合もある。特定の位置測定が </w:t>
      </w:r>
      <w:r>
        <w:rPr>
          <w:color w:val="2A6099"/>
        </w:rPr>
        <w:t xml:space="preserve">UE </w:t>
      </w:r>
      <w:r>
        <w:rPr>
          <w:color w:val="2A6099"/>
        </w:rPr>
        <w:t xml:space="preserve">支援プロセスを通じて提供される場合、不確かさは </w:t>
      </w:r>
      <w:r>
        <w:rPr>
          <w:color w:val="2A6099"/>
        </w:rPr>
        <w:t xml:space="preserve">UE </w:t>
      </w:r>
      <w:r>
        <w:rPr>
          <w:color w:val="2A6099"/>
        </w:rPr>
        <w:t>の能力に依存する場合もある。いくつかの法域では、緊急サービスの一環として位置情報サービスの精度に関する規制要件がある。精度要件のさらなる詳細は、</w:t>
      </w:r>
      <w:r>
        <w:rPr>
          <w:color w:val="2A6099"/>
        </w:rPr>
        <w:t>TS 22.071 [3]</w:t>
      </w:r>
      <w:r>
        <w:rPr>
          <w:color w:val="2A6099"/>
        </w:rPr>
        <w:t>に記載されている。</w:t>
      </w:r>
    </w:p>
    <w:p>
      <w:pPr>
        <w:pStyle w:val="Normal"/>
        <w:rPr/>
      </w:pPr>
      <w:r>
        <w:rPr/>
        <w:t>The uncertainty of the position information is dependent on the method used, the position of the UE within the coverage area and the activity of the UE. Several design options of the NG-RAN system (e.g., size of cell, adaptive antenna technique, pathloss estimation, timing accuracy, ng-eNB and gNB surveys) shall allow the network operator to choose a suitable and cost-effective UE positioning method for their market.</w:t>
      </w:r>
    </w:p>
    <w:p>
      <w:pPr>
        <w:pStyle w:val="Normal"/>
        <w:rPr>
          <w:color w:val="2A6099"/>
        </w:rPr>
      </w:pPr>
      <w:r>
        <w:rPr>
          <w:color w:val="2A6099"/>
        </w:rPr>
        <w:t>位置情報の不確かさは、使用される方法、カバーエリア内の</w:t>
      </w:r>
      <w:r>
        <w:rPr>
          <w:color w:val="2A6099"/>
        </w:rPr>
        <w:t>UE</w:t>
      </w:r>
      <w:r>
        <w:rPr>
          <w:color w:val="2A6099"/>
        </w:rPr>
        <w:t>の位置、</w:t>
      </w:r>
      <w:r>
        <w:rPr>
          <w:color w:val="2A6099"/>
        </w:rPr>
        <w:t>UE</w:t>
      </w:r>
      <w:r>
        <w:rPr>
          <w:color w:val="2A6099"/>
        </w:rPr>
        <w:t>の活動に依存する。</w:t>
      </w:r>
      <w:r>
        <w:rPr>
          <w:color w:val="2A6099"/>
        </w:rPr>
        <w:t>NG-RAN</w:t>
      </w:r>
      <w:r>
        <w:rPr>
          <w:color w:val="2A6099"/>
        </w:rPr>
        <w:t>システムのいくつかの設計オプション（例えば、セルのサイズ、適応アンテナ技術、パスロス推定、タイミング精度、</w:t>
      </w:r>
      <w:r>
        <w:rPr>
          <w:color w:val="2A6099"/>
        </w:rPr>
        <w:t>ng-eNB</w:t>
      </w:r>
      <w:r>
        <w:rPr>
          <w:color w:val="2A6099"/>
        </w:rPr>
        <w:t>および</w:t>
      </w:r>
      <w:r>
        <w:rPr>
          <w:color w:val="2A6099"/>
        </w:rPr>
        <w:t>gNB</w:t>
      </w:r>
      <w:r>
        <w:rPr>
          <w:color w:val="2A6099"/>
        </w:rPr>
        <w:t>調査）により、ネットワーク事業者は、自社の市場に適した費用対効果の高い</w:t>
      </w:r>
      <w:r>
        <w:rPr>
          <w:color w:val="2A6099"/>
        </w:rPr>
        <w:t>UE</w:t>
      </w:r>
      <w:r>
        <w:rPr>
          <w:color w:val="2A6099"/>
        </w:rPr>
        <w:t>の測位方法を選択できるようにしなければならない。</w:t>
      </w:r>
    </w:p>
    <w:p>
      <w:pPr>
        <w:pStyle w:val="Normal"/>
        <w:rPr/>
      </w:pPr>
      <w:r>
        <w:rPr/>
        <w:t>There are many different possible uses for the positioning information. The positioning functions may be used internally by the 5GS, by value-added network services, by the UE itself or through the network, and by "third party" services. The feature may also be used by an emergency service (which may be mandated or "value-added"), but the location service is not exclusively for emergencies.</w:t>
      </w:r>
    </w:p>
    <w:p>
      <w:pPr>
        <w:pStyle w:val="Normal"/>
        <w:rPr>
          <w:color w:val="2A6099"/>
        </w:rPr>
      </w:pPr>
      <w:r>
        <w:rPr>
          <w:color w:val="2A6099"/>
        </w:rPr>
        <w:t>測位情報の使用方法は様々である。測位機能は、５ＧＳの内部で使用されることもあれば、付加価値のあるネットワークサービスによって使用されることもあるし、ＵＥ自身またはネットワークを介して使用されることもあるし、「サードパーティ」サービスによって使用されることもある。また、この機能は、緊急サービス（これは義務化されている場合もあるし、「付加価値」として提供されている場合もある）によっても利用される可能性があるが、位置情報サービスは緊急時専用ではない。</w:t>
      </w:r>
    </w:p>
    <w:p>
      <w:pPr>
        <w:pStyle w:val="Normal"/>
        <w:rPr/>
      </w:pPr>
      <w:r>
        <w:rPr/>
        <w:t>Design of the NG-RAN positioning capability as documented in this specification includes position methods, protocols and procedures that are either adapted from capabilities already supported for E-UTRAN, UTRAN and GERAN, or created separately from first principles. In contrast to GERAN and UTRAN but similarly to E-UTRAN, the NG-RAN positioning capabilities are intended to be forward compatible to other access types and other position methods, in an effort to reduce the amount of additional positioning support needed in the future. This goal also extends to user plane location solutions such as OMA SUPL ([15], [16]), for which NG-RAN positioning capabilities are intended to be compatible where appropriate.</w:t>
      </w:r>
    </w:p>
    <w:p>
      <w:pPr>
        <w:pStyle w:val="Normal"/>
        <w:rPr>
          <w:color w:val="2A6099"/>
        </w:rPr>
      </w:pPr>
      <w:r>
        <w:rPr>
          <w:color w:val="2A6099"/>
        </w:rPr>
        <w:t>本仕様書に記載されている</w:t>
      </w:r>
      <w:r>
        <w:rPr>
          <w:color w:val="2A6099"/>
        </w:rPr>
        <w:t>NG-RAN</w:t>
      </w:r>
      <w:r>
        <w:rPr>
          <w:color w:val="2A6099"/>
        </w:rPr>
        <w:t>測位能力の設計には、</w:t>
      </w:r>
      <w:r>
        <w:rPr>
          <w:color w:val="2A6099"/>
        </w:rPr>
        <w:t>E-UTRAN</w:t>
      </w:r>
      <w:r>
        <w:rPr>
          <w:color w:val="2A6099"/>
        </w:rPr>
        <w:t>、</w:t>
      </w:r>
      <w:r>
        <w:rPr>
          <w:color w:val="2A6099"/>
        </w:rPr>
        <w:t>UTRAN</w:t>
      </w:r>
      <w:r>
        <w:rPr>
          <w:color w:val="2A6099"/>
        </w:rPr>
        <w:t>、</w:t>
      </w:r>
      <w:r>
        <w:rPr>
          <w:color w:val="2A6099"/>
        </w:rPr>
        <w:t>GERAN</w:t>
      </w:r>
      <w:r>
        <w:rPr>
          <w:color w:val="2A6099"/>
        </w:rPr>
        <w:t>で既にサポートされている能力を適応させたか、または第一原理から独立して作成された測位方法、プロトコル、および手順が含まれている。</w:t>
      </w:r>
      <w:r>
        <w:rPr>
          <w:color w:val="2A6099"/>
        </w:rPr>
        <w:t>GERAN</w:t>
      </w:r>
      <w:r>
        <w:rPr>
          <w:color w:val="2A6099"/>
        </w:rPr>
        <w:t>および</w:t>
      </w:r>
      <w:r>
        <w:rPr>
          <w:color w:val="2A6099"/>
        </w:rPr>
        <w:t>UTRAN</w:t>
      </w:r>
      <w:r>
        <w:rPr>
          <w:color w:val="2A6099"/>
        </w:rPr>
        <w:t>とは対照的に、</w:t>
      </w:r>
      <w:r>
        <w:rPr>
          <w:color w:val="2A6099"/>
        </w:rPr>
        <w:t>E-UTRAN</w:t>
      </w:r>
      <w:r>
        <w:rPr>
          <w:color w:val="2A6099"/>
        </w:rPr>
        <w:t>と同様に、</w:t>
      </w:r>
      <w:r>
        <w:rPr>
          <w:color w:val="2A6099"/>
        </w:rPr>
        <w:t>NG-RAN</w:t>
      </w:r>
      <w:r>
        <w:rPr>
          <w:color w:val="2A6099"/>
        </w:rPr>
        <w:t>の測位能力は、将来必要となる追加の測位サポートの量を減らすために、他のアクセスタイプおよび他の測位方法との前方互換性を意図している。この目標は、</w:t>
      </w:r>
      <w:r>
        <w:rPr>
          <w:color w:val="2A6099"/>
        </w:rPr>
        <w:t>OMA SUPL ([15], [16])</w:t>
      </w:r>
      <w:r>
        <w:rPr>
          <w:color w:val="2A6099"/>
        </w:rPr>
        <w:t>のようなユーザー・プレーン位置情報ソリューションにも適用され、</w:t>
      </w:r>
      <w:r>
        <w:rPr>
          <w:color w:val="2A6099"/>
        </w:rPr>
        <w:t>NG-RAN</w:t>
      </w:r>
      <w:r>
        <w:rPr>
          <w:color w:val="2A6099"/>
        </w:rPr>
        <w:t>の測位機能は適切な場合に互換性があることが意図されています。</w:t>
      </w:r>
    </w:p>
    <w:p>
      <w:pPr>
        <w:pStyle w:val="Normal"/>
        <w:rPr/>
      </w:pPr>
      <w:r>
        <w:rPr/>
        <w:t>As a basis for the operation of UE Positioning in NG-RAN, the following assumptions apply:</w:t>
      </w:r>
    </w:p>
    <w:p>
      <w:pPr>
        <w:pStyle w:val="B1"/>
        <w:rPr>
          <w:lang w:val="en-GB"/>
        </w:rPr>
      </w:pPr>
      <w:r>
        <w:rPr>
          <w:lang w:val="en-GB"/>
        </w:rPr>
        <w:t>-</w:t>
        <w:tab/>
        <w:t>both TDD and FDD will be supported;</w:t>
      </w:r>
    </w:p>
    <w:p>
      <w:pPr>
        <w:pStyle w:val="B1"/>
        <w:tabs>
          <w:tab w:val="clear" w:pos="284"/>
          <w:tab w:val="left" w:pos="9781" w:leader="none"/>
        </w:tabs>
        <w:ind w:left="568" w:right="-140" w:hanging="284"/>
        <w:rPr>
          <w:lang w:val="en-GB"/>
        </w:rPr>
      </w:pPr>
      <w:r>
        <w:rPr>
          <w:lang w:val="en-GB"/>
        </w:rPr>
        <w:t>-</w:t>
        <w:tab/>
        <w:t>the provision of the UE Positioning function in NG-RAN and 5GC is optional through support of the specified method(s) in the ng-eNB, gNB and the LMF;</w:t>
      </w:r>
    </w:p>
    <w:p>
      <w:pPr>
        <w:pStyle w:val="B1"/>
        <w:tabs>
          <w:tab w:val="clear" w:pos="284"/>
          <w:tab w:val="left" w:pos="9781" w:leader="none"/>
        </w:tabs>
        <w:ind w:left="568" w:right="-140" w:hanging="284"/>
        <w:rPr>
          <w:color w:val="2A6099"/>
        </w:rPr>
      </w:pPr>
      <w:r>
        <w:rPr>
          <w:color w:val="2A6099"/>
          <w:lang w:val="en-GB"/>
        </w:rPr>
        <w:t xml:space="preserve">- NG-RAN </w:t>
      </w:r>
      <w:r>
        <w:rPr>
          <w:color w:val="2A6099"/>
          <w:lang w:val="en-GB"/>
        </w:rPr>
        <w:t xml:space="preserve">および </w:t>
      </w:r>
      <w:r>
        <w:rPr>
          <w:color w:val="2A6099"/>
          <w:lang w:val="en-GB"/>
        </w:rPr>
        <w:t xml:space="preserve">5GC </w:t>
      </w:r>
      <w:r>
        <w:rPr>
          <w:color w:val="2A6099"/>
          <w:lang w:val="en-GB"/>
        </w:rPr>
        <w:t xml:space="preserve">における </w:t>
      </w:r>
      <w:r>
        <w:rPr>
          <w:color w:val="2A6099"/>
          <w:lang w:val="en-GB"/>
        </w:rPr>
        <w:t xml:space="preserve">UE </w:t>
      </w:r>
      <w:r>
        <w:rPr>
          <w:color w:val="2A6099"/>
          <w:lang w:val="en-GB"/>
        </w:rPr>
        <w:t>ポジショニング機能の提供は、</w:t>
      </w:r>
      <w:r>
        <w:rPr>
          <w:color w:val="2A6099"/>
          <w:lang w:val="en-GB"/>
        </w:rPr>
        <w:t>ng-eNB</w:t>
      </w:r>
      <w:r>
        <w:rPr>
          <w:color w:val="2A6099"/>
          <w:lang w:val="en-GB"/>
        </w:rPr>
        <w:t>、</w:t>
      </w:r>
      <w:r>
        <w:rPr>
          <w:color w:val="2A6099"/>
          <w:lang w:val="en-GB"/>
        </w:rPr>
        <w:t xml:space="preserve">gNB </w:t>
      </w:r>
      <w:r>
        <w:rPr>
          <w:color w:val="2A6099"/>
          <w:lang w:val="en-GB"/>
        </w:rPr>
        <w:t xml:space="preserve">および </w:t>
      </w:r>
      <w:r>
        <w:rPr>
          <w:color w:val="2A6099"/>
          <w:lang w:val="en-GB"/>
        </w:rPr>
        <w:t xml:space="preserve">LMF </w:t>
      </w:r>
      <w:r>
        <w:rPr>
          <w:color w:val="2A6099"/>
          <w:lang w:val="en-GB"/>
        </w:rPr>
        <w:t>で指定された方法をサポートすることで任意である。</w:t>
      </w:r>
    </w:p>
    <w:p>
      <w:pPr>
        <w:pStyle w:val="B1"/>
        <w:rPr>
          <w:lang w:val="en-GB"/>
        </w:rPr>
      </w:pPr>
      <w:r>
        <w:rPr>
          <w:lang w:val="en-GB"/>
        </w:rPr>
        <w:t>-</w:t>
        <w:tab/>
        <w:t>UE Positioning is applicable to any target UE, whether or not the UE supports LCS, but with restrictions on the use of certain positioning methods depending on UE capability (e.g. as defined within the LPP protocol);</w:t>
      </w:r>
    </w:p>
    <w:p>
      <w:pPr>
        <w:pStyle w:val="B1"/>
        <w:rPr>
          <w:color w:val="2A6099"/>
        </w:rPr>
      </w:pPr>
      <w:r>
        <w:rPr>
          <w:color w:val="2A6099"/>
          <w:lang w:val="en-GB"/>
        </w:rPr>
        <w:t>- UE</w:t>
      </w:r>
      <w:r>
        <w:rPr>
          <w:color w:val="2A6099"/>
          <w:lang w:val="en-GB"/>
        </w:rPr>
        <w:t>ポジショニングは、</w:t>
      </w:r>
      <w:r>
        <w:rPr>
          <w:color w:val="2A6099"/>
          <w:lang w:val="en-GB"/>
        </w:rPr>
        <w:t>UE</w:t>
      </w:r>
      <w:r>
        <w:rPr>
          <w:color w:val="2A6099"/>
          <w:lang w:val="en-GB"/>
        </w:rPr>
        <w:t>が</w:t>
      </w:r>
      <w:r>
        <w:rPr>
          <w:color w:val="2A6099"/>
          <w:lang w:val="en-GB"/>
        </w:rPr>
        <w:t>LCS</w:t>
      </w:r>
      <w:r>
        <w:rPr>
          <w:color w:val="2A6099"/>
          <w:lang w:val="en-GB"/>
        </w:rPr>
        <w:t>をサポートしているかどうかに関わらず、あらゆるターゲット</w:t>
      </w:r>
      <w:r>
        <w:rPr>
          <w:color w:val="2A6099"/>
          <w:lang w:val="en-GB"/>
        </w:rPr>
        <w:t>UE</w:t>
      </w:r>
      <w:r>
        <w:rPr>
          <w:color w:val="2A6099"/>
          <w:lang w:val="en-GB"/>
        </w:rPr>
        <w:t>に適用されますが、</w:t>
      </w:r>
      <w:r>
        <w:rPr>
          <w:color w:val="2A6099"/>
          <w:lang w:val="en-GB"/>
        </w:rPr>
        <w:t>UE</w:t>
      </w:r>
      <w:r>
        <w:rPr>
          <w:color w:val="2A6099"/>
          <w:lang w:val="en-GB"/>
        </w:rPr>
        <w:t>の能力に応じて特定のポジショニング方法の使用に制限があります（例：</w:t>
      </w:r>
      <w:r>
        <w:rPr>
          <w:color w:val="2A6099"/>
          <w:lang w:val="en-GB"/>
        </w:rPr>
        <w:t>LPP</w:t>
      </w:r>
      <w:r>
        <w:rPr>
          <w:color w:val="2A6099"/>
          <w:lang w:val="en-GB"/>
        </w:rPr>
        <w:t>プロトコルで定義されているように）。</w:t>
      </w:r>
    </w:p>
    <w:p>
      <w:pPr>
        <w:pStyle w:val="B1"/>
        <w:rPr>
          <w:lang w:val="en-GB"/>
        </w:rPr>
      </w:pPr>
      <w:r>
        <w:rPr>
          <w:lang w:val="en-GB"/>
        </w:rPr>
        <w:t>-</w:t>
        <w:tab/>
        <w:t>the positioning information may be used for internal system operations to improve system performance;</w:t>
      </w:r>
    </w:p>
    <w:p>
      <w:pPr>
        <w:pStyle w:val="B1"/>
        <w:rPr>
          <w:color w:val="2A6099"/>
        </w:rPr>
      </w:pPr>
      <w:r>
        <w:rPr>
          <w:color w:val="2A6099"/>
          <w:lang w:val="en-GB"/>
        </w:rPr>
        <w:t xml:space="preserve">- </w:t>
      </w:r>
      <w:r>
        <w:rPr>
          <w:color w:val="2A6099"/>
          <w:lang w:val="en-GB"/>
        </w:rPr>
        <w:t>位置情報は、システムのパフォーマンスを向上させるために、システム内部の運用に利用されることがあります。</w:t>
      </w:r>
    </w:p>
    <w:p>
      <w:pPr>
        <w:pStyle w:val="B1"/>
        <w:rPr>
          <w:rFonts w:eastAsia="MS Mincho"/>
          <w:lang w:val="en-GB"/>
        </w:rPr>
      </w:pPr>
      <w:r>
        <w:rPr>
          <w:lang w:val="en-GB"/>
        </w:rPr>
        <w:t>-</w:t>
        <w:tab/>
        <w:t>the UE Positioning architecture and functions shall include the option to accommodate several techniques of measurement and processing to ensure evolution to follow changing service requirements and to take advantage of advancing technology</w:t>
      </w:r>
      <w:r>
        <w:rPr>
          <w:rFonts w:eastAsia="MS Mincho"/>
          <w:lang w:val="en-GB"/>
        </w:rPr>
        <w:t>.</w:t>
      </w:r>
    </w:p>
    <w:p>
      <w:pPr>
        <w:pStyle w:val="B1"/>
        <w:rPr>
          <w:color w:val="2A6099"/>
        </w:rPr>
      </w:pPr>
      <w:r>
        <w:rPr>
          <w:rFonts w:eastAsia="MS Mincho"/>
          <w:color w:val="2A6099"/>
          <w:lang w:val="en-GB"/>
        </w:rPr>
        <w:t xml:space="preserve">- UE </w:t>
      </w:r>
      <w:r>
        <w:rPr>
          <w:rFonts w:eastAsia="MS Mincho"/>
          <w:color w:val="2A6099"/>
          <w:lang w:val="en-GB"/>
        </w:rPr>
        <w:t>ポジショニングのアーキテクチャと機能には、変化するサービス要件に合わせて進化し、進歩する技術を活用するために、いくつかの測定と処理の技術を収容するオプションが含まれていなければなりません。</w:t>
      </w:r>
    </w:p>
    <w:p>
      <w:pPr>
        <w:pStyle w:val="2"/>
        <w:rPr/>
      </w:pPr>
      <w:bookmarkStart w:id="35" w:name="_Toc46524847"/>
      <w:bookmarkStart w:id="36" w:name="_Toc29305285"/>
      <w:bookmarkStart w:id="37" w:name="_Toc12632591"/>
      <w:r>
        <w:rPr/>
        <w:t>4.2</w:t>
        <w:tab/>
        <w:t>Role of UE Positioning Methods</w:t>
      </w:r>
      <w:bookmarkEnd w:id="35"/>
      <w:bookmarkEnd w:id="36"/>
      <w:bookmarkEnd w:id="37"/>
    </w:p>
    <w:p>
      <w:pPr>
        <w:pStyle w:val="Normal"/>
        <w:ind w:right="2" w:hanging="0"/>
        <w:rPr/>
      </w:pPr>
      <w:r>
        <w:rPr/>
        <w:t>The NG-RAN may utilise one or more positioning methods in order to determine the position of an UE.</w:t>
      </w:r>
    </w:p>
    <w:p>
      <w:pPr>
        <w:pStyle w:val="Normal"/>
        <w:ind w:right="2" w:hanging="0"/>
        <w:rPr>
          <w:color w:val="2A6099"/>
        </w:rPr>
      </w:pPr>
      <w:r>
        <w:rPr>
          <w:color w:val="2A6099"/>
        </w:rPr>
        <w:t>ＮＧ</w:t>
      </w:r>
      <w:r>
        <w:rPr>
          <w:color w:val="2A6099"/>
        </w:rPr>
        <w:t>-</w:t>
      </w:r>
      <w:r>
        <w:rPr>
          <w:color w:val="2A6099"/>
        </w:rPr>
        <w:t>ＲＡＮは、ＵＥの位置を決定するために、１つ以上の測位方法を利用してもよい。</w:t>
      </w:r>
    </w:p>
    <w:p>
      <w:pPr>
        <w:pStyle w:val="Normal"/>
        <w:ind w:right="2" w:hanging="0"/>
        <w:rPr/>
      </w:pPr>
      <w:r>
        <w:rPr/>
        <w:t>Positioning the UE involves two main steps:</w:t>
      </w:r>
    </w:p>
    <w:p>
      <w:pPr>
        <w:pStyle w:val="Normal"/>
        <w:ind w:right="2" w:hanging="0"/>
        <w:rPr>
          <w:color w:val="2A6099"/>
        </w:rPr>
      </w:pPr>
      <w:r>
        <w:rPr>
          <w:color w:val="2A6099"/>
        </w:rPr>
        <w:t xml:space="preserve">UE </w:t>
      </w:r>
      <w:r>
        <w:rPr>
          <w:color w:val="2A6099"/>
        </w:rPr>
        <w:t>の位置決めには、</w:t>
      </w:r>
      <w:r>
        <w:rPr>
          <w:color w:val="2A6099"/>
        </w:rPr>
        <w:t xml:space="preserve">2 </w:t>
      </w:r>
      <w:r>
        <w:rPr>
          <w:color w:val="2A6099"/>
        </w:rPr>
        <w:t>つの主要なステップがあります。</w:t>
      </w:r>
    </w:p>
    <w:p>
      <w:pPr>
        <w:pStyle w:val="B1"/>
        <w:rPr>
          <w:lang w:val="en-GB"/>
        </w:rPr>
      </w:pPr>
      <w:r>
        <w:rPr>
          <w:lang w:val="en-GB"/>
        </w:rPr>
        <w:t>-</w:t>
        <w:tab/>
        <w:t>signal measurements; and</w:t>
      </w:r>
    </w:p>
    <w:p>
      <w:pPr>
        <w:pStyle w:val="B1"/>
        <w:rPr>
          <w:color w:val="2A6099"/>
        </w:rPr>
      </w:pPr>
      <w:r>
        <w:rPr>
          <w:color w:val="2A6099"/>
          <w:lang w:val="en-GB"/>
        </w:rPr>
        <w:t xml:space="preserve">- </w:t>
      </w:r>
      <w:r>
        <w:rPr>
          <w:color w:val="2A6099"/>
          <w:lang w:val="en-GB"/>
        </w:rPr>
        <w:t>信号の測定</w:t>
      </w:r>
    </w:p>
    <w:p>
      <w:pPr>
        <w:pStyle w:val="B1"/>
        <w:rPr>
          <w:lang w:val="en-GB"/>
        </w:rPr>
      </w:pPr>
      <w:r>
        <w:rPr>
          <w:lang w:val="en-GB"/>
        </w:rPr>
        <w:t>-</w:t>
        <w:tab/>
        <w:t>position estimate and</w:t>
      </w:r>
      <w:r>
        <w:rPr>
          <w:rFonts w:eastAsia="MS Mincho"/>
          <w:lang w:val="en-GB"/>
        </w:rPr>
        <w:t xml:space="preserve"> optional</w:t>
      </w:r>
      <w:r>
        <w:rPr>
          <w:lang w:val="en-GB"/>
        </w:rPr>
        <w:t xml:space="preserve"> velocity computation based on the measurements.</w:t>
      </w:r>
    </w:p>
    <w:p>
      <w:pPr>
        <w:pStyle w:val="B1"/>
        <w:rPr>
          <w:color w:val="2A6099"/>
        </w:rPr>
      </w:pPr>
      <w:r>
        <w:rPr>
          <w:color w:val="2A6099"/>
          <w:lang w:val="en-GB"/>
        </w:rPr>
        <w:t xml:space="preserve">- </w:t>
      </w:r>
      <w:r>
        <w:rPr>
          <w:color w:val="2A6099"/>
          <w:lang w:val="en-GB"/>
        </w:rPr>
        <w:t>測定値に基づいた位置推定と任意の速度計算</w:t>
      </w:r>
    </w:p>
    <w:p>
      <w:pPr>
        <w:pStyle w:val="Normal"/>
        <w:rPr/>
      </w:pPr>
      <w:r>
        <w:rPr/>
        <w:t>The signal measurements may be made by the UE or by the serving ng-eNB or gNB. The basic signals measured for terrestrial position methods are typically the LTE radio transmissions; however, other methods may make use of other transmissions such as general radio navigation signals including those from Global Navigation Satellites Systems (GNSSs).</w:t>
      </w:r>
    </w:p>
    <w:p>
      <w:pPr>
        <w:pStyle w:val="Normal"/>
        <w:rPr>
          <w:color w:val="2A6099"/>
        </w:rPr>
      </w:pPr>
      <w:r>
        <w:rPr>
          <w:color w:val="2A6099"/>
        </w:rPr>
        <w:t>信号の測定は、</w:t>
      </w:r>
      <w:r>
        <w:rPr>
          <w:color w:val="2A6099"/>
        </w:rPr>
        <w:t>UE</w:t>
      </w:r>
      <w:r>
        <w:rPr>
          <w:color w:val="2A6099"/>
        </w:rPr>
        <w:t>によって行われてもよいし、サービスを提供する</w:t>
      </w:r>
      <w:r>
        <w:rPr>
          <w:color w:val="2A6099"/>
        </w:rPr>
        <w:t>ng-eNB</w:t>
      </w:r>
      <w:r>
        <w:rPr>
          <w:color w:val="2A6099"/>
        </w:rPr>
        <w:t>または</w:t>
      </w:r>
      <w:r>
        <w:rPr>
          <w:color w:val="2A6099"/>
        </w:rPr>
        <w:t>gNB</w:t>
      </w:r>
      <w:r>
        <w:rPr>
          <w:color w:val="2A6099"/>
        </w:rPr>
        <w:t>によって行われてもよい。地上位置方式のために測定される基本的な信号は、典型的にはＬＴＥ無線伝送であるが、他の方式は、全地球航法衛星システム（ＧＮＳＳ）からの信号を含む一般的な無線航法信号などの他の伝送を利用してもよい。</w:t>
      </w:r>
    </w:p>
    <w:p>
      <w:pPr>
        <w:pStyle w:val="Normal"/>
        <w:rPr/>
      </w:pPr>
      <w:r>
        <w:rPr/>
        <w:t>The positioning function should not be limited to a single method or measurement. That is, it should be capable of utilising other standard methods and measurements, as such methods and measurements are available and appropriate, to meet the required service needs of the location service client. This additional information could consist of readily available E-UTRAN or NG-RAN measurements.</w:t>
      </w:r>
    </w:p>
    <w:p>
      <w:pPr>
        <w:pStyle w:val="Normal"/>
        <w:rPr>
          <w:color w:val="2A6099"/>
        </w:rPr>
      </w:pPr>
      <w:r>
        <w:rPr>
          <w:color w:val="2A6099"/>
        </w:rPr>
        <w:t xml:space="preserve">位置決め機能は、単一の方法や測定に限定されるべきではない。すなわち、位置情報サービスクライアントの要求されるサービスニーズを満たすために、他の標準的な方法及び測定が利用可能であり、適切である場合には、他の標準的な方法及び測定を利用することが可能であるべきである。この追加情報は、容易に利用可能な </w:t>
      </w:r>
      <w:r>
        <w:rPr>
          <w:color w:val="2A6099"/>
        </w:rPr>
        <w:t xml:space="preserve">E-UTRAN </w:t>
      </w:r>
      <w:r>
        <w:rPr>
          <w:color w:val="2A6099"/>
        </w:rPr>
        <w:t xml:space="preserve">又は </w:t>
      </w:r>
      <w:r>
        <w:rPr>
          <w:color w:val="2A6099"/>
        </w:rPr>
        <w:t xml:space="preserve">NG-RAN </w:t>
      </w:r>
      <w:r>
        <w:rPr>
          <w:color w:val="2A6099"/>
        </w:rPr>
        <w:t>測定からなることができる。</w:t>
      </w:r>
    </w:p>
    <w:p>
      <w:pPr>
        <w:pStyle w:val="Normal"/>
        <w:rPr/>
      </w:pPr>
      <w:r>
        <w:rPr/>
        <w:t>The position estimate computation may be made by the UE or by the LMF.</w:t>
      </w:r>
    </w:p>
    <w:p>
      <w:pPr>
        <w:pStyle w:val="Normal"/>
        <w:rPr>
          <w:color w:val="2A6099"/>
        </w:rPr>
      </w:pPr>
      <w:r>
        <w:rPr>
          <w:color w:val="2A6099"/>
        </w:rPr>
        <w:t xml:space="preserve">位置推定計算は </w:t>
      </w:r>
      <w:r>
        <w:rPr>
          <w:color w:val="2A6099"/>
        </w:rPr>
        <w:t xml:space="preserve">UE </w:t>
      </w:r>
      <w:r>
        <w:rPr>
          <w:color w:val="2A6099"/>
        </w:rPr>
        <w:t xml:space="preserve">または </w:t>
      </w:r>
      <w:r>
        <w:rPr>
          <w:color w:val="2A6099"/>
        </w:rPr>
        <w:t xml:space="preserve">LMF </w:t>
      </w:r>
      <w:r>
        <w:rPr>
          <w:color w:val="2A6099"/>
        </w:rPr>
        <w:t>が行うことができる。</w:t>
      </w:r>
    </w:p>
    <w:p>
      <w:pPr>
        <w:pStyle w:val="2"/>
        <w:rPr/>
      </w:pPr>
      <w:bookmarkStart w:id="38" w:name="_Toc46524848"/>
      <w:bookmarkStart w:id="39" w:name="_Toc29305286"/>
      <w:bookmarkStart w:id="40" w:name="_Toc12632592"/>
      <w:r>
        <w:rPr/>
        <w:t>4.3</w:t>
        <w:tab/>
        <w:t>Standard UE Positioning Methods</w:t>
      </w:r>
      <w:bookmarkEnd w:id="38"/>
      <w:bookmarkEnd w:id="39"/>
      <w:bookmarkEnd w:id="40"/>
    </w:p>
    <w:p>
      <w:pPr>
        <w:pStyle w:val="3"/>
        <w:rPr/>
      </w:pPr>
      <w:bookmarkStart w:id="41" w:name="_Toc46524849"/>
      <w:bookmarkStart w:id="42" w:name="_Toc29305287"/>
      <w:bookmarkStart w:id="43" w:name="_Toc12632593"/>
      <w:r>
        <w:rPr/>
        <w:t>4.3.1</w:t>
        <w:tab/>
        <w:t>Introduction</w:t>
      </w:r>
      <w:bookmarkEnd w:id="41"/>
      <w:bookmarkEnd w:id="42"/>
      <w:bookmarkEnd w:id="43"/>
    </w:p>
    <w:p>
      <w:pPr>
        <w:pStyle w:val="Normal"/>
        <w:rPr/>
      </w:pPr>
      <w:r>
        <w:rPr/>
        <w:t xml:space="preserve"> </w:t>
      </w:r>
      <w:r>
        <w:rPr/>
        <w:t>The standard positioning methods supported for NG-RAN access are:</w:t>
      </w:r>
    </w:p>
    <w:p>
      <w:pPr>
        <w:pStyle w:val="B1"/>
        <w:rPr>
          <w:lang w:val="en-GB"/>
        </w:rPr>
      </w:pPr>
      <w:r>
        <w:rPr>
          <w:lang w:val="en-GB"/>
        </w:rPr>
        <w:t>-</w:t>
        <w:tab/>
        <w:t>network-assisted GNSS methods;</w:t>
      </w:r>
    </w:p>
    <w:p>
      <w:pPr>
        <w:pStyle w:val="B1"/>
        <w:rPr>
          <w:rFonts w:eastAsia="MS Mincho"/>
          <w:lang w:val="en-GB"/>
        </w:rPr>
      </w:pPr>
      <w:r>
        <w:rPr>
          <w:lang w:val="en-GB"/>
        </w:rPr>
        <w:t>-</w:t>
        <w:tab/>
        <w:t>observed time difference of arrival (OTDOA) positioning;</w:t>
      </w:r>
    </w:p>
    <w:p>
      <w:pPr>
        <w:pStyle w:val="B1"/>
        <w:rPr>
          <w:lang w:val="en-GB"/>
        </w:rPr>
      </w:pPr>
      <w:r>
        <w:rPr>
          <w:rFonts w:eastAsia="MS Mincho"/>
          <w:lang w:val="en-GB"/>
        </w:rPr>
        <w:t>-</w:t>
      </w:r>
      <w:r>
        <w:rPr>
          <w:lang w:val="en-GB"/>
        </w:rPr>
        <w:tab/>
        <w:t>enhanced cell ID methods;</w:t>
      </w:r>
    </w:p>
    <w:p>
      <w:pPr>
        <w:pStyle w:val="B1"/>
        <w:rPr>
          <w:rFonts w:eastAsia="MS Mincho"/>
          <w:lang w:val="en-GB"/>
        </w:rPr>
      </w:pPr>
      <w:r>
        <w:rPr>
          <w:rFonts w:eastAsia="MS Mincho"/>
          <w:lang w:val="en-GB"/>
        </w:rPr>
        <w:t>-</w:t>
        <w:tab/>
        <w:t>WLAN positioning;</w:t>
      </w:r>
    </w:p>
    <w:p>
      <w:pPr>
        <w:pStyle w:val="B1"/>
        <w:rPr>
          <w:rFonts w:eastAsia="MS Mincho"/>
          <w:lang w:val="en-GB"/>
        </w:rPr>
      </w:pPr>
      <w:r>
        <w:rPr>
          <w:rFonts w:eastAsia="MS Mincho"/>
          <w:lang w:val="en-GB"/>
        </w:rPr>
        <w:t>-</w:t>
        <w:tab/>
        <w:t>Bluetooth positioning;</w:t>
      </w:r>
    </w:p>
    <w:p>
      <w:pPr>
        <w:pStyle w:val="B1"/>
        <w:rPr>
          <w:rFonts w:eastAsia="MS Mincho"/>
          <w:lang w:val="en-GB"/>
        </w:rPr>
      </w:pPr>
      <w:r>
        <w:rPr>
          <w:rFonts w:eastAsia="MS Mincho"/>
          <w:lang w:val="en-GB"/>
        </w:rPr>
        <w:t>-</w:t>
        <w:tab/>
        <w:t>terrestrial beacon system (TBS) positioning;</w:t>
      </w:r>
    </w:p>
    <w:p>
      <w:pPr>
        <w:pStyle w:val="B1"/>
        <w:rPr>
          <w:rFonts w:eastAsia="MS Mincho"/>
          <w:lang w:val="en-GB"/>
        </w:rPr>
      </w:pPr>
      <w:r>
        <w:rPr>
          <w:rFonts w:eastAsia="MS Mincho"/>
          <w:lang w:val="en-GB"/>
        </w:rPr>
        <w:t>-</w:t>
        <w:tab/>
        <w:t>sensor based methods:</w:t>
      </w:r>
    </w:p>
    <w:p>
      <w:pPr>
        <w:pStyle w:val="B2"/>
        <w:rPr>
          <w:rFonts w:eastAsia="MS Mincho"/>
        </w:rPr>
      </w:pPr>
      <w:r>
        <w:rPr>
          <w:rFonts w:eastAsia="MS Mincho"/>
        </w:rPr>
        <w:t>-</w:t>
        <w:tab/>
        <w:t>barometric Pressure Sensor;</w:t>
      </w:r>
    </w:p>
    <w:p>
      <w:pPr>
        <w:pStyle w:val="B2"/>
        <w:rPr>
          <w:rFonts w:eastAsia="MS Mincho"/>
        </w:rPr>
      </w:pPr>
      <w:r>
        <w:rPr>
          <w:rFonts w:eastAsia="MS Mincho"/>
        </w:rPr>
        <w:t>-</w:t>
        <w:tab/>
        <w:t>motion sensor.</w:t>
      </w:r>
    </w:p>
    <w:p>
      <w:pPr>
        <w:pStyle w:val="Normal"/>
        <w:rPr/>
      </w:pPr>
      <w:r>
        <w:rPr/>
        <w:t>Hybrid positioning using multiple methods from the list of positioning methods above is also supported.</w:t>
      </w:r>
    </w:p>
    <w:p>
      <w:pPr>
        <w:pStyle w:val="Normal"/>
        <w:rPr/>
      </w:pPr>
      <w:r>
        <w:rPr/>
        <w:t>Standalone mode (e.g. autonomous, without network assistance) using one or more methods from the list of positioning methods above is also supported.</w:t>
      </w:r>
    </w:p>
    <w:p>
      <w:pPr>
        <w:pStyle w:val="Normal"/>
        <w:rPr/>
      </w:pPr>
      <w:r>
        <w:rPr/>
        <w:t>These positioning methods may be supported in UE-based, UE-assisted/LMF-based, and NG-RAN node assisted versions. Table 4.3.1-1 indicates which of these versions are supported in this version of the specification for the standardised positioning methods.</w:t>
      </w:r>
    </w:p>
    <w:p>
      <w:pPr>
        <w:pStyle w:val="TH"/>
        <w:rPr>
          <w:lang w:val="en-GB"/>
        </w:rPr>
      </w:pPr>
      <w:r>
        <w:rPr>
          <w:lang w:val="en-GB"/>
        </w:rPr>
        <w:t>Table 4.3.1-1: Supported versions of UE positioning methods</w:t>
      </w:r>
    </w:p>
    <w:tbl>
      <w:tblPr>
        <w:tblW w:w="9331" w:type="dxa"/>
        <w:jc w:val="center"/>
        <w:tblInd w:w="0" w:type="dxa"/>
        <w:tblCellMar>
          <w:top w:w="0" w:type="dxa"/>
          <w:left w:w="108" w:type="dxa"/>
          <w:bottom w:w="0" w:type="dxa"/>
          <w:right w:w="108" w:type="dxa"/>
        </w:tblCellMar>
        <w:tblLook w:firstRow="1" w:noVBand="0" w:lastRow="1" w:firstColumn="1" w:lastColumn="1" w:noHBand="0" w:val="01e0"/>
      </w:tblPr>
      <w:tblGrid>
        <w:gridCol w:w="1858"/>
        <w:gridCol w:w="1207"/>
        <w:gridCol w:w="1440"/>
        <w:gridCol w:w="1619"/>
        <w:gridCol w:w="3207"/>
      </w:tblGrid>
      <w:tr>
        <w:trPr/>
        <w:tc>
          <w:tcPr>
            <w:tcW w:w="1858"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Method</w:t>
            </w:r>
          </w:p>
        </w:tc>
        <w:tc>
          <w:tcPr>
            <w:tcW w:w="1207"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UE-based</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UE-assisted, LMF-based</w:t>
            </w:r>
          </w:p>
        </w:tc>
        <w:tc>
          <w:tcPr>
            <w:tcW w:w="1619"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NG-RAN node assisted</w:t>
            </w:r>
          </w:p>
        </w:tc>
        <w:tc>
          <w:tcPr>
            <w:tcW w:w="3207"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SUPL</w:t>
            </w:r>
          </w:p>
        </w:tc>
      </w:tr>
      <w:tr>
        <w:trPr>
          <w:trHeight w:val="248" w:hRule="atLeast"/>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A-GNSS</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Yes (UE-based and UE-assisted)</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OTDOA </w:t>
            </w:r>
            <w:r>
              <w:rPr>
                <w:vertAlign w:val="superscript"/>
                <w:lang w:val="en-GB"/>
              </w:rPr>
              <w:t>Note1, Note 2</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Yes (UE-assisted)</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E-CID </w:t>
            </w:r>
            <w:r>
              <w:rPr>
                <w:vertAlign w:val="superscript"/>
                <w:lang w:val="en-GB"/>
              </w:rPr>
              <w:t xml:space="preserve">Note 3, Note 4 </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Yes for E-UTRA (UE-assisted)</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Sensor</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WLAN</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Yes </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Bluetooth</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TBS </w:t>
            </w:r>
            <w:r>
              <w:rPr>
                <w:vertAlign w:val="superscript"/>
                <w:lang w:val="en-GB"/>
              </w:rPr>
              <w:t>Note 5</w:t>
            </w:r>
          </w:p>
        </w:tc>
        <w:tc>
          <w:tcPr>
            <w:tcW w:w="120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Yes</w:t>
            </w:r>
          </w:p>
        </w:tc>
        <w:tc>
          <w:tcPr>
            <w:tcW w:w="16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No</w:t>
            </w:r>
          </w:p>
        </w:tc>
        <w:tc>
          <w:tcPr>
            <w:tcW w:w="32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Yes (MBS)</w:t>
            </w:r>
          </w:p>
        </w:tc>
      </w:tr>
      <w:tr>
        <w:trPr/>
        <w:tc>
          <w:tcPr>
            <w:tcW w:w="9331" w:type="dxa"/>
            <w:gridSpan w:val="5"/>
            <w:tcBorders>
              <w:top w:val="single" w:sz="4" w:space="0" w:color="000000"/>
              <w:left w:val="single" w:sz="4" w:space="0" w:color="000000"/>
              <w:bottom w:val="single" w:sz="4" w:space="0" w:color="000000"/>
              <w:right w:val="single" w:sz="4" w:space="0" w:color="000000"/>
            </w:tcBorders>
          </w:tcPr>
          <w:p>
            <w:pPr>
              <w:pStyle w:val="TAN"/>
              <w:rPr>
                <w:lang w:val="en-GB" w:eastAsia="ja-JP"/>
              </w:rPr>
            </w:pPr>
            <w:r>
              <w:rPr>
                <w:lang w:val="en-GB" w:eastAsia="ja-JP"/>
              </w:rPr>
              <w:t>NOTE 1:</w:t>
              <w:tab/>
              <w:t>This includes TBS positioning based on PRS signals.</w:t>
            </w:r>
          </w:p>
          <w:p>
            <w:pPr>
              <w:pStyle w:val="TAN"/>
              <w:rPr>
                <w:lang w:val="en-GB" w:eastAsia="ja-JP"/>
              </w:rPr>
            </w:pPr>
            <w:r>
              <w:rPr>
                <w:lang w:val="en-GB" w:eastAsia="ja-JP"/>
              </w:rPr>
              <w:t>NOTE 2:</w:t>
              <w:tab/>
              <w:t>In this version of the specification only OTDOA based on LTE signals is supported.</w:t>
            </w:r>
          </w:p>
          <w:p>
            <w:pPr>
              <w:pStyle w:val="TAN"/>
              <w:rPr>
                <w:lang w:val="en-GB" w:eastAsia="ja-JP"/>
              </w:rPr>
            </w:pPr>
            <w:r>
              <w:rPr>
                <w:lang w:val="en-GB" w:eastAsia="ja-JP"/>
              </w:rPr>
              <w:t>NOTE 3:</w:t>
              <w:tab/>
              <w:t>In this version of the specification only E-CID based on LTE signals is supported.</w:t>
            </w:r>
          </w:p>
          <w:p>
            <w:pPr>
              <w:pStyle w:val="TAN"/>
              <w:rPr>
                <w:lang w:val="en-GB" w:eastAsia="ja-JP"/>
              </w:rPr>
            </w:pPr>
            <w:r>
              <w:rPr>
                <w:lang w:val="en-GB" w:eastAsia="ja-JP"/>
              </w:rPr>
              <w:t>NOTE 4:</w:t>
              <w:tab/>
              <w:t>This includes Cell-ID for NR method.</w:t>
            </w:r>
          </w:p>
          <w:p>
            <w:pPr>
              <w:pStyle w:val="TAN"/>
              <w:rPr>
                <w:lang w:val="en-GB" w:eastAsia="ja-JP"/>
              </w:rPr>
            </w:pPr>
            <w:r>
              <w:rPr>
                <w:lang w:val="en-GB" w:eastAsia="ja-JP"/>
              </w:rPr>
              <w:t>NOTE 5:</w:t>
              <w:tab/>
              <w:t>In this version of the specification only for TBS positioning based on MBS signals.</w:t>
            </w:r>
          </w:p>
          <w:p>
            <w:pPr>
              <w:pStyle w:val="TAN"/>
              <w:rPr>
                <w:lang w:val="en-GB" w:eastAsia="ja-JP"/>
              </w:rPr>
            </w:pPr>
            <w:r>
              <w:rPr>
                <w:lang w:val="en-GB" w:eastAsia="ja-JP"/>
              </w:rPr>
              <w:t>NOTE 6:</w:t>
              <w:tab/>
              <w:t>Void</w:t>
            </w:r>
          </w:p>
        </w:tc>
      </w:tr>
    </w:tbl>
    <w:p>
      <w:pPr>
        <w:pStyle w:val="Normal"/>
        <w:rPr/>
      </w:pPr>
      <w:r>
        <w:rPr/>
      </w:r>
    </w:p>
    <w:p>
      <w:pPr>
        <w:pStyle w:val="Normal"/>
        <w:rPr/>
      </w:pPr>
      <w:r>
        <w:rPr/>
        <w:t>Sensor, WLAN, Bluetooth, and TBS positioning methods based on MBS signals are also supported in standalone mode, as described in the corresponding clauses.</w:t>
      </w:r>
    </w:p>
    <w:p>
      <w:pPr>
        <w:pStyle w:val="3"/>
        <w:rPr/>
      </w:pPr>
      <w:bookmarkStart w:id="44" w:name="_Toc46524850"/>
      <w:bookmarkStart w:id="45" w:name="_Toc29305288"/>
      <w:bookmarkStart w:id="46" w:name="_Toc12632594"/>
      <w:r>
        <w:rPr/>
        <w:t>4.3.2</w:t>
        <w:tab/>
        <w:t>Network-assisted GNSS methods</w:t>
      </w:r>
      <w:bookmarkEnd w:id="44"/>
      <w:bookmarkEnd w:id="45"/>
      <w:bookmarkEnd w:id="46"/>
    </w:p>
    <w:p>
      <w:pPr>
        <w:pStyle w:val="Normal"/>
        <w:rPr>
          <w:rFonts w:eastAsia="MS Mincho"/>
        </w:rPr>
      </w:pPr>
      <w:r>
        <w:rPr/>
        <w:t>These methods make use of UEs that are equipped with radio receivers capable of receiving GNSS signals. In 3GPP specifications the term GNSS encompasses both global and regional/augmentation navigation satellite systems.</w:t>
      </w:r>
    </w:p>
    <w:p>
      <w:pPr>
        <w:pStyle w:val="Normal"/>
        <w:rPr/>
      </w:pPr>
      <w:r>
        <w:rPr/>
        <w:t>Examples of global navigation satellite systems include GPS, Modernized GPS, Galileo, GLONASS, and BeiDou Navigation Satellite System (BDS). Regional navigation satellite systems include Quasi Zenith Satellite System (QZSS) while the many augmentation systems, listed in 8.1.1, are classified under the generic term of Space Based Augmentation Systems (SBAS) and provide regional augmentation services.</w:t>
      </w:r>
    </w:p>
    <w:p>
      <w:pPr>
        <w:pStyle w:val="Normal"/>
        <w:rPr/>
      </w:pPr>
      <w:r>
        <w:rPr/>
        <w:t>In this concept, different GNSSs (e.g. GPS, Galileo, etc.) can be used separately or in combination to determine the location of a UE.</w:t>
      </w:r>
    </w:p>
    <w:p>
      <w:pPr>
        <w:pStyle w:val="Normal"/>
        <w:numPr>
          <w:ilvl w:val="0"/>
          <w:numId w:val="0"/>
        </w:numPr>
        <w:outlineLvl w:val="0"/>
        <w:rPr/>
      </w:pPr>
      <w:r>
        <w:rPr/>
        <w:t>The operation of the network-assisted GNSS methods is described in clause 8.1.</w:t>
      </w:r>
    </w:p>
    <w:p>
      <w:pPr>
        <w:pStyle w:val="3"/>
        <w:rPr/>
      </w:pPr>
      <w:bookmarkStart w:id="47" w:name="_Toc46524851"/>
      <w:bookmarkStart w:id="48" w:name="_Toc29305289"/>
      <w:bookmarkStart w:id="49" w:name="_Toc12632595"/>
      <w:r>
        <w:rPr/>
        <w:t>4.3.3</w:t>
        <w:tab/>
        <w:t>OTDOA positioning</w:t>
      </w:r>
      <w:bookmarkEnd w:id="47"/>
      <w:bookmarkEnd w:id="48"/>
      <w:bookmarkEnd w:id="49"/>
    </w:p>
    <w:p>
      <w:pPr>
        <w:pStyle w:val="Normal"/>
        <w:rPr/>
      </w:pPr>
      <w:r>
        <w:rPr/>
        <w:t>The OTDOA positioning method makes use of the measured timing of downlink signals received from multiple TPs, comprising eNBs, ng-eNBs and PRS-only TPs, at the UE. The UE measures the timing of the received signals using assistance data received from the positioning server, and the resulting measurements are used to locate the UE in relation to the neighbouring TPs.</w:t>
      </w:r>
    </w:p>
    <w:p>
      <w:pPr>
        <w:pStyle w:val="Normal"/>
        <w:rPr/>
      </w:pPr>
      <w:r>
        <w:rPr/>
        <w:t>The operation of the OTDOA method is described in clause 8.2.</w:t>
      </w:r>
    </w:p>
    <w:p>
      <w:pPr>
        <w:pStyle w:val="3"/>
        <w:rPr/>
      </w:pPr>
      <w:bookmarkStart w:id="50" w:name="_Toc46524852"/>
      <w:bookmarkStart w:id="51" w:name="_Toc29305290"/>
      <w:bookmarkStart w:id="52" w:name="_Toc12632596"/>
      <w:r>
        <w:rPr/>
        <w:t>4.3.4</w:t>
        <w:tab/>
        <w:t>Enhanced Cell ID methods</w:t>
      </w:r>
      <w:bookmarkEnd w:id="50"/>
      <w:bookmarkEnd w:id="51"/>
      <w:bookmarkEnd w:id="52"/>
    </w:p>
    <w:p>
      <w:pPr>
        <w:pStyle w:val="Normal"/>
        <w:rPr/>
      </w:pPr>
      <w:r>
        <w:rPr/>
        <w:t>In the Cell ID (CID) positioning method, the position of an UE is estimated with the knowledge of its serving ng-eNB, gNB and cell. The information about the serving ng-eNB, gNB and cell may be obtained by paging, registration, or other methods.</w:t>
      </w:r>
    </w:p>
    <w:p>
      <w:pPr>
        <w:pStyle w:val="Normal"/>
        <w:rPr/>
      </w:pPr>
      <w:r>
        <w:rPr/>
        <w:t>Enhanced Cell ID (E</w:t>
        <w:noBreakHyphen/>
        <w:t>CID) positioning refers to techniques which use additional UE measurements and/or NG-RAN radio resource and other measurements to improve the UE location estimate.</w:t>
      </w:r>
    </w:p>
    <w:p>
      <w:pPr>
        <w:pStyle w:val="Normal"/>
        <w:rPr/>
      </w:pPr>
      <w:r>
        <w:rPr/>
        <w:t>In this version of the specification, E-CID is supported for E-UTRA only.</w:t>
      </w:r>
    </w:p>
    <w:p>
      <w:pPr>
        <w:pStyle w:val="Normal"/>
        <w:rPr/>
      </w:pPr>
      <w:r>
        <w:rPr/>
        <w:t>Although E-CID positioning may utilise some of the same measurements as the measurement control system in the RRC protocol, the UE generally is not expected to make additional measurements for the sole purpose of positioning; i.e., the positioning procedures do not supply a measurement configuration or measurement control message, and the UE reports the measurements that it has available rather than being required to take additional measurement actions.</w:t>
      </w:r>
    </w:p>
    <w:p>
      <w:pPr>
        <w:pStyle w:val="Normal"/>
        <w:numPr>
          <w:ilvl w:val="0"/>
          <w:numId w:val="0"/>
        </w:numPr>
        <w:outlineLvl w:val="0"/>
        <w:rPr/>
      </w:pPr>
      <w:r>
        <w:rPr/>
        <w:t>In cases with a requirement for close time coupling between UE and ng-eNB measurements (e.g., T</w:t>
      </w:r>
      <w:r>
        <w:rPr>
          <w:vertAlign w:val="subscript"/>
        </w:rPr>
        <w:t>ADV</w:t>
      </w:r>
      <w:r>
        <w:rPr/>
        <w:t xml:space="preserve"> type 1 and UE E-UTRA Rx-Tx time difference), the ng-eNB configures the appropriate RRC measurements and is responsible for maintaining the required coupling between the measurements.</w:t>
      </w:r>
    </w:p>
    <w:p>
      <w:pPr>
        <w:pStyle w:val="Normal"/>
        <w:numPr>
          <w:ilvl w:val="0"/>
          <w:numId w:val="0"/>
        </w:numPr>
        <w:outlineLvl w:val="0"/>
        <w:rPr/>
      </w:pPr>
      <w:r>
        <w:rPr/>
        <w:t>In the case of a serving gNB, E</w:t>
        <w:noBreakHyphen/>
        <w:t>CID positioning can be supported using E-UTRA measurements provided by a UE to the serving gNB.</w:t>
      </w:r>
    </w:p>
    <w:p>
      <w:pPr>
        <w:pStyle w:val="Normal"/>
        <w:numPr>
          <w:ilvl w:val="0"/>
          <w:numId w:val="0"/>
        </w:numPr>
        <w:outlineLvl w:val="0"/>
        <w:rPr/>
      </w:pPr>
      <w:r>
        <w:rPr/>
        <w:t>The operation of the Enhanced Cell ID method is described in clause 8.3.</w:t>
      </w:r>
    </w:p>
    <w:p>
      <w:pPr>
        <w:pStyle w:val="3"/>
        <w:rPr/>
      </w:pPr>
      <w:bookmarkStart w:id="53" w:name="_Toc46524853"/>
      <w:bookmarkStart w:id="54" w:name="_Toc29305291"/>
      <w:bookmarkStart w:id="55" w:name="_Toc12632597"/>
      <w:r>
        <w:rPr/>
        <w:t>4.3.5</w:t>
        <w:tab/>
        <w:t>Barometric pressure sensor positioning</w:t>
      </w:r>
      <w:bookmarkEnd w:id="53"/>
      <w:bookmarkEnd w:id="54"/>
      <w:bookmarkEnd w:id="55"/>
    </w:p>
    <w:p>
      <w:pPr>
        <w:pStyle w:val="Normal"/>
        <w:numPr>
          <w:ilvl w:val="0"/>
          <w:numId w:val="0"/>
        </w:numPr>
        <w:outlineLvl w:val="0"/>
        <w:rPr>
          <w:rFonts w:eastAsia="MS Mincho"/>
        </w:rPr>
      </w:pPr>
      <w:r>
        <w:rPr>
          <w:rFonts w:eastAsia="MS Mincho"/>
        </w:rPr>
        <w:t>The barometric pressure sensor method makes use of barometric sensors to determine the vertical component of the position of the UE. The UE measures barometric pressure, optionally aided by assistance data, to calculate the vertical component of its location or to send measurements to the positioning server for position calculation.</w:t>
      </w:r>
    </w:p>
    <w:p>
      <w:pPr>
        <w:pStyle w:val="Normal"/>
        <w:numPr>
          <w:ilvl w:val="0"/>
          <w:numId w:val="0"/>
        </w:numPr>
        <w:outlineLvl w:val="0"/>
        <w:rPr>
          <w:rFonts w:eastAsia="MS Mincho"/>
        </w:rPr>
      </w:pPr>
      <w:r>
        <w:rPr>
          <w:rFonts w:eastAsia="MS Mincho"/>
        </w:rPr>
        <w:t>This method should be combined with other positioning methods to determine the 3D position of the UE.</w:t>
      </w:r>
    </w:p>
    <w:p>
      <w:pPr>
        <w:pStyle w:val="Normal"/>
        <w:numPr>
          <w:ilvl w:val="0"/>
          <w:numId w:val="0"/>
        </w:numPr>
        <w:outlineLvl w:val="0"/>
        <w:rPr>
          <w:rFonts w:eastAsia="MS Mincho"/>
        </w:rPr>
      </w:pPr>
      <w:r>
        <w:rPr>
          <w:rFonts w:eastAsia="MS Mincho"/>
        </w:rPr>
        <w:t>The operation of the Barometric pressure sensor positioning method is described in clause 8.4.</w:t>
      </w:r>
    </w:p>
    <w:p>
      <w:pPr>
        <w:pStyle w:val="3"/>
        <w:rPr>
          <w:rFonts w:eastAsia="MS Mincho"/>
        </w:rPr>
      </w:pPr>
      <w:bookmarkStart w:id="56" w:name="_Toc46524854"/>
      <w:bookmarkStart w:id="57" w:name="_Toc29305292"/>
      <w:bookmarkStart w:id="58" w:name="_Toc12632598"/>
      <w:r>
        <w:rPr>
          <w:rFonts w:eastAsia="MS Mincho"/>
        </w:rPr>
        <w:t>4.3.6</w:t>
        <w:tab/>
        <w:t>WLAN positioning</w:t>
      </w:r>
      <w:bookmarkEnd w:id="56"/>
      <w:bookmarkEnd w:id="57"/>
      <w:bookmarkEnd w:id="58"/>
    </w:p>
    <w:p>
      <w:pPr>
        <w:pStyle w:val="Normal"/>
        <w:rPr>
          <w:rFonts w:eastAsia="MS Mincho"/>
        </w:rPr>
      </w:pPr>
      <w:r>
        <w:rPr>
          <w:rFonts w:eastAsia="MS Mincho"/>
        </w:rPr>
        <w:t>The WLAN positioning method makes use of the WLAN measurements (AP identifiers and optionally other measurements) and databases to determine the location of the UE. The UE measures received signals from WLAN [21] access points, optionally aided by assistance data, to send measurements to the positioning server for position calculation. Using the measurement results and a references database, the location of the UE is calculated.</w:t>
      </w:r>
    </w:p>
    <w:p>
      <w:pPr>
        <w:pStyle w:val="Normal"/>
        <w:rPr>
          <w:rFonts w:eastAsia="MS Mincho"/>
        </w:rPr>
      </w:pPr>
      <w:r>
        <w:rPr>
          <w:rFonts w:eastAsia="MS Mincho"/>
        </w:rPr>
        <w:t>Alternatively, the UE makes use of WLAN measurements and optionally WLAN AP assistance data provided by the positioning server, to determine its location.</w:t>
      </w:r>
    </w:p>
    <w:p>
      <w:pPr>
        <w:pStyle w:val="Normal"/>
        <w:rPr>
          <w:rFonts w:eastAsia="MS Mincho"/>
        </w:rPr>
      </w:pPr>
      <w:r>
        <w:rPr>
          <w:rFonts w:eastAsia="MS Mincho"/>
        </w:rPr>
        <w:t>The operation of the WLAN positioning method is described in clause 8.5.</w:t>
      </w:r>
    </w:p>
    <w:p>
      <w:pPr>
        <w:pStyle w:val="3"/>
        <w:rPr>
          <w:rFonts w:eastAsia="MS Mincho"/>
        </w:rPr>
      </w:pPr>
      <w:bookmarkStart w:id="59" w:name="_Toc46524855"/>
      <w:bookmarkStart w:id="60" w:name="_Toc29305293"/>
      <w:bookmarkStart w:id="61" w:name="_Toc12632599"/>
      <w:r>
        <w:rPr>
          <w:rFonts w:eastAsia="MS Mincho"/>
        </w:rPr>
        <w:t>4.3.7</w:t>
        <w:tab/>
        <w:t>Bluetooth positioning</w:t>
      </w:r>
      <w:bookmarkEnd w:id="59"/>
      <w:bookmarkEnd w:id="60"/>
      <w:bookmarkEnd w:id="61"/>
    </w:p>
    <w:p>
      <w:pPr>
        <w:pStyle w:val="Normal"/>
        <w:rPr>
          <w:rFonts w:eastAsia="MS Mincho"/>
        </w:rPr>
      </w:pPr>
      <w:r>
        <w:rPr>
          <w:rFonts w:eastAsia="MS Mincho"/>
        </w:rPr>
        <w:t>The Bluetooth positioning method makes use of Bluetooth measurements (beacon identifiers and optionally other measurements) to determine the location of the UE. The UE measures received signals from Bluetooth [22] beacons. Using the measurement results and a references database, the location of the UE is calculated. The Bluetooth methods may be combined with other positioning methods (e.g. WLAN) to improve positioning accuracy of the UE.</w:t>
      </w:r>
    </w:p>
    <w:p>
      <w:pPr>
        <w:pStyle w:val="Normal"/>
        <w:rPr>
          <w:rFonts w:eastAsia="MS Mincho"/>
        </w:rPr>
      </w:pPr>
      <w:r>
        <w:rPr>
          <w:rFonts w:eastAsia="MS Mincho"/>
        </w:rPr>
        <w:t>The operation of the Bluetooth positioning method is described in clause 8.6.</w:t>
      </w:r>
    </w:p>
    <w:p>
      <w:pPr>
        <w:pStyle w:val="3"/>
        <w:rPr>
          <w:rFonts w:eastAsia="MS Mincho"/>
        </w:rPr>
      </w:pPr>
      <w:bookmarkStart w:id="62" w:name="_Toc46524856"/>
      <w:bookmarkStart w:id="63" w:name="_Toc29305294"/>
      <w:bookmarkStart w:id="64" w:name="_Toc12632600"/>
      <w:r>
        <w:rPr>
          <w:rFonts w:eastAsia="MS Mincho"/>
        </w:rPr>
        <w:t>4.3.8</w:t>
        <w:tab/>
        <w:t>TBS positioning</w:t>
      </w:r>
      <w:bookmarkEnd w:id="62"/>
      <w:bookmarkEnd w:id="63"/>
      <w:bookmarkEnd w:id="64"/>
    </w:p>
    <w:p>
      <w:pPr>
        <w:pStyle w:val="Normal"/>
        <w:numPr>
          <w:ilvl w:val="0"/>
          <w:numId w:val="0"/>
        </w:numPr>
        <w:outlineLvl w:val="0"/>
        <w:rPr>
          <w:rFonts w:eastAsia="MS Mincho"/>
        </w:rPr>
      </w:pPr>
      <w:r>
        <w:rPr>
          <w:rFonts w:eastAsia="MS Mincho"/>
        </w:rPr>
        <w:t>A Terrestrial Beacon System (TBS) consists of a network of ground-based transmitters, broadcasting signals only for positioning purposes. The current type of TBS positioning signals are the MBS (Metropolitan Beacon System) signals [23]</w:t>
      </w:r>
      <w:r>
        <w:rPr/>
        <w:t xml:space="preserve"> and Positioning Reference Signals (PRS) (TS 36.211 [24])</w:t>
      </w:r>
      <w:r>
        <w:rPr>
          <w:rFonts w:eastAsia="MS Mincho"/>
        </w:rPr>
        <w:t>. The UE measures received TBS signals, optionally aided by assistance data, to calculate its location or to send measurements to the positioning server for position calculation.</w:t>
      </w:r>
    </w:p>
    <w:p>
      <w:pPr>
        <w:pStyle w:val="Normal"/>
        <w:numPr>
          <w:ilvl w:val="0"/>
          <w:numId w:val="0"/>
        </w:numPr>
        <w:outlineLvl w:val="0"/>
        <w:rPr>
          <w:rFonts w:eastAsia="MS Mincho"/>
        </w:rPr>
      </w:pPr>
      <w:r>
        <w:rPr>
          <w:rFonts w:eastAsia="MS Mincho"/>
        </w:rPr>
        <w:t xml:space="preserve">The operation of the TBS positioning method </w:t>
      </w:r>
      <w:r>
        <w:rPr/>
        <w:t xml:space="preserve">based on MBS signals </w:t>
      </w:r>
      <w:r>
        <w:rPr>
          <w:rFonts w:eastAsia="MS Mincho"/>
        </w:rPr>
        <w:t>is described in clause 8.7.</w:t>
      </w:r>
    </w:p>
    <w:p>
      <w:pPr>
        <w:pStyle w:val="Normal"/>
        <w:numPr>
          <w:ilvl w:val="0"/>
          <w:numId w:val="0"/>
        </w:numPr>
        <w:outlineLvl w:val="0"/>
        <w:rPr/>
      </w:pPr>
      <w:r>
        <w:rPr/>
        <w:t>TBS positioning based on PRS signals is part of OTDOA positioning and described in clause 8.2.</w:t>
      </w:r>
    </w:p>
    <w:p>
      <w:pPr>
        <w:pStyle w:val="3"/>
        <w:rPr/>
      </w:pPr>
      <w:bookmarkStart w:id="65" w:name="_Toc46524857"/>
      <w:bookmarkStart w:id="66" w:name="_Toc29305295"/>
      <w:bookmarkStart w:id="67" w:name="_Toc12632601"/>
      <w:r>
        <w:rPr/>
        <w:t>4.3.9</w:t>
        <w:tab/>
        <w:t>Motion sensor positioning</w:t>
      </w:r>
      <w:bookmarkEnd w:id="65"/>
      <w:bookmarkEnd w:id="66"/>
      <w:bookmarkEnd w:id="67"/>
    </w:p>
    <w:p>
      <w:pPr>
        <w:pStyle w:val="Normal"/>
        <w:rPr/>
      </w:pPr>
      <w:r>
        <w:rPr/>
        <w:t>The motion sensor method makes use of different sensors such as accelerometers, gyros, magnetometers, to calculate the displacement of UE. The UE estimates a relative displacement based upon a reference position and/or reference time. UE sends a report comprising the determined relative displacement which can be used to determine the absolute position.</w:t>
      </w:r>
    </w:p>
    <w:p>
      <w:pPr>
        <w:pStyle w:val="Normal"/>
        <w:rPr/>
      </w:pPr>
      <w:r>
        <w:rPr/>
        <w:t>This method should be used with other positioning methods for hybrid positioning.</w:t>
      </w:r>
    </w:p>
    <w:p>
      <w:pPr>
        <w:pStyle w:val="Normal"/>
        <w:rPr/>
      </w:pPr>
      <w:r>
        <w:rPr/>
        <w:t>The operation of the sensor positioning method is described in clause 8.8.</w:t>
      </w:r>
    </w:p>
    <w:p>
      <w:pPr>
        <w:pStyle w:val="1"/>
        <w:rPr/>
      </w:pPr>
      <w:bookmarkStart w:id="68" w:name="_Toc46524858"/>
      <w:bookmarkStart w:id="69" w:name="_Toc29305296"/>
      <w:bookmarkStart w:id="70" w:name="_Toc12632602"/>
      <w:r>
        <w:rPr/>
        <w:t>5</w:t>
        <w:tab/>
        <w:t>NG-RAN UE Positioning Architecture</w:t>
      </w:r>
      <w:bookmarkEnd w:id="68"/>
      <w:bookmarkEnd w:id="69"/>
      <w:bookmarkEnd w:id="70"/>
    </w:p>
    <w:p>
      <w:pPr>
        <w:pStyle w:val="2"/>
        <w:rPr/>
      </w:pPr>
      <w:bookmarkStart w:id="71" w:name="_Toc46524859"/>
      <w:bookmarkStart w:id="72" w:name="_Toc29305297"/>
      <w:bookmarkStart w:id="73" w:name="_Toc12632603"/>
      <w:r>
        <w:rPr/>
        <w:t>5.1</w:t>
        <w:tab/>
        <w:t>Architecture</w:t>
      </w:r>
      <w:bookmarkEnd w:id="71"/>
      <w:bookmarkEnd w:id="72"/>
      <w:bookmarkEnd w:id="73"/>
    </w:p>
    <w:p>
      <w:pPr>
        <w:pStyle w:val="Normal"/>
        <w:rPr/>
      </w:pPr>
      <w:r>
        <w:rPr/>
        <w:t>Figure 5.1-1 shows the architecture in 5GS applicable to positioning of a UE with NR or E-UTRA access.</w:t>
      </w:r>
    </w:p>
    <w:p>
      <w:pPr>
        <w:pStyle w:val="Normal"/>
        <w:rPr/>
      </w:pPr>
      <w:r>
        <w:rPr/>
        <w:t>The AMF receives a request for some location service associated with a particular target UE from another entity (e.g., GMLC) or the AMF itself decides to initiate some location service on behalf of a particular target UE (e.g., for an IMS emergency call from the UE) as described in TS 23.502 [26]. The AMF then sends a location services request to an LMF. The LMF processes the location services request which may include transferring assistance data to the target UE to assist with UE-based and/or UE-assisted positioning and/or may include positioning of the target UE. The LMF then returns the result of the location service back to the AMF (e.g., a position estimate for the UE. In the case of a location service requested by an entity other than the AMF (e.g., a GMLC), the AMF returns the location service result to this entity.</w:t>
      </w:r>
    </w:p>
    <w:p>
      <w:pPr>
        <w:pStyle w:val="Normal"/>
        <w:rPr/>
      </w:pPr>
      <w:r>
        <w:rPr/>
        <w:t>An ng-eNB may control several TPs, such as remote radio heads, or PRS-only TPs for support of PRS-based TBS for E-UTRA.</w:t>
      </w:r>
    </w:p>
    <w:p>
      <w:pPr>
        <w:pStyle w:val="Normal"/>
        <w:rPr/>
      </w:pPr>
      <w:r>
        <w:rPr/>
        <w:t xml:space="preserve">An LMF may have a </w:t>
      </w:r>
      <w:r>
        <w:rPr>
          <w:rFonts w:eastAsia="Yu Mincho"/>
        </w:rPr>
        <w:t xml:space="preserve">proprietary </w:t>
      </w:r>
      <w:r>
        <w:rPr/>
        <w:t>signalling connection to an E-SMLC which may enable an LMF to access information from E</w:t>
        <w:noBreakHyphen/>
        <w:t>UTRAN (e.g. to support the OTDOA for E-UTRA positioning method using downlink measurements obtained by a target UE of signals from eNBs and/or PRS-only TPs in E-UTRAN). Details of the signalling interaction between an LMF and E-SMLC are outside the scope of this specification.</w:t>
      </w:r>
    </w:p>
    <w:p>
      <w:pPr>
        <w:pStyle w:val="Normal"/>
        <w:rPr>
          <w:rFonts w:eastAsia="Yu Mincho"/>
        </w:rPr>
      </w:pPr>
      <w:r>
        <w:rPr/>
        <w:t xml:space="preserve">An LMF may have a </w:t>
      </w:r>
      <w:r>
        <w:rPr>
          <w:rFonts w:eastAsia="Yu Mincho"/>
        </w:rPr>
        <w:t xml:space="preserve">proprietary </w:t>
      </w:r>
      <w:r>
        <w:rPr/>
        <w:t>signalling connection to an SLP. The SLP is the SUPL entity responsible for positioning over the user plane. Further details of user-plane positioning are provided in [15][16].</w:t>
      </w:r>
      <w:r>
        <w:rPr>
          <w:rFonts w:eastAsia="Yu Mincho"/>
        </w:rPr>
        <w:t xml:space="preserve"> Details of the signalling interaction between an LMF and SLP are outside the scope of this specification.</w:t>
      </w:r>
    </w:p>
    <w:p>
      <w:pPr>
        <w:pStyle w:val="TH"/>
        <w:rPr>
          <w:lang w:val="en-GB"/>
        </w:rPr>
      </w:pPr>
      <w:r>
        <w:rPr/>
        <w:object>
          <v:shape id="ole_rId6" style="width:426.75pt;height:190.5pt" o:ole="">
            <v:imagedata r:id="rId7" o:title=""/>
          </v:shape>
          <o:OLEObject Type="Embed" ProgID="Visio.Drawing.11" ShapeID="ole_rId6" DrawAspect="Content" ObjectID="_1184340770" r:id="rId6"/>
        </w:object>
      </w:r>
    </w:p>
    <w:p>
      <w:pPr>
        <w:pStyle w:val="TF"/>
        <w:rPr>
          <w:rFonts w:eastAsia="MS Mincho"/>
          <w:lang w:val="en-GB"/>
        </w:rPr>
      </w:pPr>
      <w:r>
        <w:rPr>
          <w:rFonts w:eastAsia="MS Mincho"/>
          <w:lang w:val="en-GB"/>
        </w:rPr>
        <w:t>Figure 5.1-1: UE Positioning Architecture applicable to NG-RAN</w:t>
      </w:r>
    </w:p>
    <w:p>
      <w:pPr>
        <w:pStyle w:val="NO"/>
        <w:rPr>
          <w:rFonts w:eastAsia="MS Mincho"/>
        </w:rPr>
      </w:pPr>
      <w:r>
        <w:rPr>
          <w:rFonts w:eastAsia="MS Mincho"/>
        </w:rPr>
        <w:t>NOTE 1:</w:t>
        <w:tab/>
        <w:t>The gNB and ng-eNB may not always both be present.</w:t>
      </w:r>
    </w:p>
    <w:p>
      <w:pPr>
        <w:pStyle w:val="NO"/>
        <w:rPr>
          <w:rFonts w:eastAsia="MS Mincho"/>
        </w:rPr>
      </w:pPr>
      <w:r>
        <w:rPr>
          <w:rFonts w:eastAsia="MS Mincho"/>
        </w:rPr>
        <w:t>NOTE 2:</w:t>
        <w:tab/>
        <w:t>Void</w:t>
      </w:r>
    </w:p>
    <w:p>
      <w:pPr>
        <w:pStyle w:val="NO"/>
        <w:rPr/>
      </w:pPr>
      <w:bookmarkStart w:id="74" w:name="_Toc29305298"/>
      <w:bookmarkStart w:id="75" w:name="_Toc12632604"/>
      <w:r>
        <w:rPr/>
        <w:t>NOTE 3:</w:t>
        <w:tab/>
      </w:r>
      <w:r>
        <w:rPr>
          <w:rFonts w:eastAsia="MS Mincho"/>
        </w:rPr>
        <w:t>Proprietary interface possible.</w:t>
      </w:r>
    </w:p>
    <w:p>
      <w:pPr>
        <w:pStyle w:val="2"/>
        <w:rPr/>
      </w:pPr>
      <w:bookmarkStart w:id="76" w:name="_Toc29305298"/>
      <w:bookmarkStart w:id="77" w:name="_Toc12632604"/>
      <w:bookmarkStart w:id="78" w:name="_Toc46524860"/>
      <w:r>
        <w:rPr/>
        <w:t>5.2</w:t>
        <w:tab/>
        <w:t>UE Positioning Operations</w:t>
      </w:r>
      <w:bookmarkEnd w:id="76"/>
      <w:bookmarkEnd w:id="77"/>
      <w:bookmarkEnd w:id="78"/>
    </w:p>
    <w:p>
      <w:pPr>
        <w:pStyle w:val="Normal"/>
        <w:overflowPunct w:val="true"/>
        <w:textAlignment w:val="baseline"/>
        <w:rPr>
          <w:lang w:eastAsia="ja-JP"/>
        </w:rPr>
      </w:pPr>
      <w:r>
        <w:rPr>
          <w:lang w:eastAsia="ja-JP"/>
        </w:rPr>
        <w:t>To support positioning of a target UE and delivery of location assistance data to a UE with NG-RAN access in 5GS, location related functions are distributed as shown in the architecture in Figure 5.1-1 and as clarified in greater detail in TS 23.501 [2]. The overall sequence of events applicable to the UE, NG-RAN and LMF for any location service is shown in Figure 5.2-1.</w:t>
      </w:r>
    </w:p>
    <w:p>
      <w:pPr>
        <w:pStyle w:val="Normal"/>
        <w:overflowPunct w:val="true"/>
        <w:textAlignment w:val="baseline"/>
        <w:rPr>
          <w:color w:val="2A6099"/>
        </w:rPr>
      </w:pPr>
      <w:r>
        <w:rPr>
          <w:color w:val="2A6099"/>
          <w:lang w:eastAsia="ja-JP"/>
        </w:rPr>
        <w:t xml:space="preserve">5GS </w:t>
      </w:r>
      <w:r>
        <w:rPr>
          <w:color w:val="2A6099"/>
          <w:lang w:eastAsia="ja-JP"/>
        </w:rPr>
        <w:t xml:space="preserve">におけるターゲット </w:t>
      </w:r>
      <w:r>
        <w:rPr>
          <w:color w:val="2A6099"/>
          <w:lang w:eastAsia="ja-JP"/>
        </w:rPr>
        <w:t xml:space="preserve">UE </w:t>
      </w:r>
      <w:r>
        <w:rPr>
          <w:color w:val="2A6099"/>
          <w:lang w:eastAsia="ja-JP"/>
        </w:rPr>
        <w:t xml:space="preserve">の測位と </w:t>
      </w:r>
      <w:r>
        <w:rPr>
          <w:color w:val="2A6099"/>
          <w:lang w:eastAsia="ja-JP"/>
        </w:rPr>
        <w:t xml:space="preserve">NG-RAN </w:t>
      </w:r>
      <w:r>
        <w:rPr>
          <w:color w:val="2A6099"/>
          <w:lang w:eastAsia="ja-JP"/>
        </w:rPr>
        <w:t xml:space="preserve">アクセスを持つ </w:t>
      </w:r>
      <w:r>
        <w:rPr>
          <w:color w:val="2A6099"/>
          <w:lang w:eastAsia="ja-JP"/>
        </w:rPr>
        <w:t xml:space="preserve">UE </w:t>
      </w:r>
      <w:r>
        <w:rPr>
          <w:color w:val="2A6099"/>
          <w:lang w:eastAsia="ja-JP"/>
        </w:rPr>
        <w:t xml:space="preserve">への位置情報提供をサポートするために、図 </w:t>
      </w:r>
      <w:r>
        <w:rPr>
          <w:color w:val="2A6099"/>
          <w:lang w:eastAsia="ja-JP"/>
        </w:rPr>
        <w:t xml:space="preserve">5.1-1 </w:t>
      </w:r>
      <w:r>
        <w:rPr>
          <w:color w:val="2A6099"/>
          <w:lang w:eastAsia="ja-JP"/>
        </w:rPr>
        <w:t xml:space="preserve">のアーキテ クチャに示すように、また </w:t>
      </w:r>
      <w:r>
        <w:rPr>
          <w:color w:val="2A6099"/>
          <w:lang w:eastAsia="ja-JP"/>
        </w:rPr>
        <w:t xml:space="preserve">TS 23.501 [2] </w:t>
      </w:r>
      <w:r>
        <w:rPr>
          <w:color w:val="2A6099"/>
          <w:lang w:eastAsia="ja-JP"/>
        </w:rPr>
        <w:t>でより詳細に明らかにされているように、位置情報関連の機能が分散されている。任意の位置情報サービスについて、</w:t>
      </w:r>
      <w:r>
        <w:rPr>
          <w:color w:val="2A6099"/>
          <w:lang w:eastAsia="ja-JP"/>
        </w:rPr>
        <w:t>UE</w:t>
      </w:r>
      <w:r>
        <w:rPr>
          <w:color w:val="2A6099"/>
          <w:lang w:eastAsia="ja-JP"/>
        </w:rPr>
        <w:t>、</w:t>
      </w:r>
      <w:r>
        <w:rPr>
          <w:color w:val="2A6099"/>
          <w:lang w:eastAsia="ja-JP"/>
        </w:rPr>
        <w:t>NG-RAN</w:t>
      </w:r>
      <w:r>
        <w:rPr>
          <w:color w:val="2A6099"/>
          <w:lang w:eastAsia="ja-JP"/>
        </w:rPr>
        <w:t xml:space="preserve">、および </w:t>
      </w:r>
      <w:r>
        <w:rPr>
          <w:color w:val="2A6099"/>
          <w:lang w:eastAsia="ja-JP"/>
        </w:rPr>
        <w:t xml:space="preserve">LMF </w:t>
      </w:r>
      <w:r>
        <w:rPr>
          <w:color w:val="2A6099"/>
          <w:lang w:eastAsia="ja-JP"/>
        </w:rPr>
        <w:t xml:space="preserve">に適用されるイベントの全体的なシーケンスを図 </w:t>
      </w:r>
      <w:r>
        <w:rPr>
          <w:color w:val="2A6099"/>
          <w:lang w:eastAsia="ja-JP"/>
        </w:rPr>
        <w:t xml:space="preserve">5.2-1 </w:t>
      </w:r>
      <w:r>
        <w:rPr>
          <w:color w:val="2A6099"/>
          <w:lang w:eastAsia="ja-JP"/>
        </w:rPr>
        <w:t>に示す。</w:t>
      </w:r>
    </w:p>
    <w:p>
      <w:pPr>
        <w:pStyle w:val="Normal"/>
        <w:overflowPunct w:val="true"/>
        <w:textAlignment w:val="baseline"/>
        <w:rPr>
          <w:lang w:eastAsia="ja-JP"/>
        </w:rPr>
      </w:pPr>
      <w:r>
        <w:rPr>
          <w:lang w:eastAsia="ja-JP"/>
        </w:rPr>
        <w:t xml:space="preserve">Note that </w:t>
      </w:r>
      <w:r>
        <w:rPr>
          <w:lang w:eastAsia="zh-CN"/>
        </w:rPr>
        <w:t xml:space="preserve">when the AMF receives a Location Service Request </w:t>
      </w:r>
      <w:r>
        <w:rPr>
          <w:lang w:eastAsia="ja-JP"/>
        </w:rPr>
        <w:t>in</w:t>
      </w:r>
      <w:r>
        <w:rPr>
          <w:lang w:eastAsia="zh-CN"/>
        </w:rPr>
        <w:t xml:space="preserve"> case of</w:t>
      </w:r>
      <w:r>
        <w:rPr>
          <w:lang w:eastAsia="ja-JP"/>
        </w:rPr>
        <w:t xml:space="preserve"> the UE is in CM-IDLE state, the AMF performs a network triggered service request as defined in TS 23.502 [</w:t>
      </w:r>
      <w:r>
        <w:rPr>
          <w:lang w:eastAsia="zh-CN"/>
        </w:rPr>
        <w:t>26</w:t>
      </w:r>
      <w:r>
        <w:rPr>
          <w:lang w:eastAsia="ja-JP"/>
        </w:rPr>
        <w:t>] in order to establish a signalling connection with the UE and assign a specific serving gNB or ng-eNB.</w:t>
      </w:r>
      <w:r>
        <w:rPr>
          <w:lang w:eastAsia="zh-CN"/>
        </w:rPr>
        <w:t xml:space="preserve"> </w:t>
      </w:r>
      <w:r>
        <w:rPr>
          <w:lang w:eastAsia="ja-JP"/>
        </w:rPr>
        <w:t>The UE is assumed to be in connected mode before the beginning of the flow shown in the Figure 5.2-1; that is, any signalling that might be required to bring the UE to connected mode prior to step 1a is not shown. The signalling connection may, however, be later released (e.g. by the NG-RAN node as a result of signalling and data inactivity) while positioning is still ongoing.</w:t>
      </w:r>
    </w:p>
    <w:p>
      <w:pPr>
        <w:pStyle w:val="Normal"/>
        <w:overflowPunct w:val="true"/>
        <w:textAlignment w:val="baseline"/>
        <w:rPr>
          <w:color w:val="2A6099"/>
        </w:rPr>
      </w:pPr>
      <w:r>
        <w:rPr>
          <w:color w:val="2A6099"/>
          <w:lang w:eastAsia="ja-JP"/>
        </w:rPr>
        <w:t xml:space="preserve">UE </w:t>
      </w:r>
      <w:r>
        <w:rPr>
          <w:color w:val="2A6099"/>
          <w:lang w:eastAsia="ja-JP"/>
        </w:rPr>
        <w:t xml:space="preserve">が </w:t>
      </w:r>
      <w:r>
        <w:rPr>
          <w:color w:val="2A6099"/>
          <w:lang w:eastAsia="ja-JP"/>
        </w:rPr>
        <w:t xml:space="preserve">CM-IDLE </w:t>
      </w:r>
      <w:r>
        <w:rPr>
          <w:color w:val="2A6099"/>
          <w:lang w:eastAsia="ja-JP"/>
        </w:rPr>
        <w:t xml:space="preserve">状態の場合に </w:t>
      </w:r>
      <w:r>
        <w:rPr>
          <w:color w:val="2A6099"/>
          <w:lang w:eastAsia="ja-JP"/>
        </w:rPr>
        <w:t xml:space="preserve">AMF </w:t>
      </w:r>
      <w:r>
        <w:rPr>
          <w:color w:val="2A6099"/>
          <w:lang w:eastAsia="ja-JP"/>
        </w:rPr>
        <w:t xml:space="preserve">が </w:t>
      </w:r>
      <w:r>
        <w:rPr>
          <w:color w:val="2A6099"/>
          <w:lang w:eastAsia="ja-JP"/>
        </w:rPr>
        <w:t xml:space="preserve">Location Service Request </w:t>
      </w:r>
      <w:r>
        <w:rPr>
          <w:color w:val="2A6099"/>
          <w:lang w:eastAsia="ja-JP"/>
        </w:rPr>
        <w:t>を受信すると、</w:t>
      </w:r>
      <w:r>
        <w:rPr>
          <w:color w:val="2A6099"/>
          <w:lang w:eastAsia="ja-JP"/>
        </w:rPr>
        <w:t xml:space="preserve">AMF </w:t>
      </w:r>
      <w:r>
        <w:rPr>
          <w:color w:val="2A6099"/>
          <w:lang w:eastAsia="ja-JP"/>
        </w:rPr>
        <w:t>は、</w:t>
      </w:r>
      <w:r>
        <w:rPr>
          <w:color w:val="2A6099"/>
          <w:lang w:eastAsia="ja-JP"/>
        </w:rPr>
        <w:t xml:space="preserve">UE </w:t>
      </w:r>
      <w:r>
        <w:rPr>
          <w:color w:val="2A6099"/>
          <w:lang w:eastAsia="ja-JP"/>
        </w:rPr>
        <w:t xml:space="preserve">とのシグナリング接続を確立し、特定のサービング </w:t>
      </w:r>
      <w:r>
        <w:rPr>
          <w:color w:val="2A6099"/>
          <w:lang w:eastAsia="ja-JP"/>
        </w:rPr>
        <w:t xml:space="preserve">gNB </w:t>
      </w:r>
      <w:r>
        <w:rPr>
          <w:color w:val="2A6099"/>
          <w:lang w:eastAsia="ja-JP"/>
        </w:rPr>
        <w:t xml:space="preserve">または </w:t>
      </w:r>
      <w:r>
        <w:rPr>
          <w:color w:val="2A6099"/>
          <w:lang w:eastAsia="ja-JP"/>
        </w:rPr>
        <w:t xml:space="preserve">ng-eNB </w:t>
      </w:r>
      <w:r>
        <w:rPr>
          <w:color w:val="2A6099"/>
          <w:lang w:eastAsia="ja-JP"/>
        </w:rPr>
        <w:t>を割り当てるために、</w:t>
      </w:r>
      <w:r>
        <w:rPr>
          <w:color w:val="2A6099"/>
          <w:lang w:eastAsia="ja-JP"/>
        </w:rPr>
        <w:t xml:space="preserve">TS 23.502 [26] </w:t>
      </w:r>
      <w:r>
        <w:rPr>
          <w:color w:val="2A6099"/>
          <w:lang w:eastAsia="ja-JP"/>
        </w:rPr>
        <w:t>で定義されているように、ネットワーク・トリガ・サービス・リクエストを実行することに注意してください。</w:t>
      </w:r>
      <w:r>
        <w:rPr>
          <w:color w:val="2A6099"/>
          <w:lang w:eastAsia="ja-JP"/>
        </w:rPr>
        <w:t>UE</w:t>
      </w:r>
      <w:r>
        <w:rPr>
          <w:color w:val="2A6099"/>
          <w:lang w:eastAsia="ja-JP"/>
        </w:rPr>
        <w:t>は、図</w:t>
      </w:r>
      <w:r>
        <w:rPr>
          <w:color w:val="2A6099"/>
          <w:lang w:eastAsia="ja-JP"/>
        </w:rPr>
        <w:t>5.2-1</w:t>
      </w:r>
      <w:r>
        <w:rPr>
          <w:color w:val="2A6099"/>
          <w:lang w:eastAsia="ja-JP"/>
        </w:rPr>
        <w:t>に示すフローの開始前に接続モードにあると仮定されます。つまり、ステップ</w:t>
      </w:r>
      <w:r>
        <w:rPr>
          <w:color w:val="2A6099"/>
          <w:lang w:eastAsia="ja-JP"/>
        </w:rPr>
        <w:t>1a</w:t>
      </w:r>
      <w:r>
        <w:rPr>
          <w:color w:val="2A6099"/>
          <w:lang w:eastAsia="ja-JP"/>
        </w:rPr>
        <w:t>の前に</w:t>
      </w:r>
      <w:r>
        <w:rPr>
          <w:color w:val="2A6099"/>
          <w:lang w:eastAsia="ja-JP"/>
        </w:rPr>
        <w:t>UE</w:t>
      </w:r>
      <w:r>
        <w:rPr>
          <w:color w:val="2A6099"/>
          <w:lang w:eastAsia="ja-JP"/>
        </w:rPr>
        <w:t xml:space="preserve">を接続モードにするために必要とされる可能性のあるシグナリングは示されていません。ただし、測位が継続している間は、シグナリング接続は後で（例えば、シグナリングとデータの非アクティブの結果として </w:t>
      </w:r>
      <w:r>
        <w:rPr>
          <w:color w:val="2A6099"/>
          <w:lang w:eastAsia="ja-JP"/>
        </w:rPr>
        <w:t xml:space="preserve">NG-RAN </w:t>
      </w:r>
      <w:r>
        <w:rPr>
          <w:color w:val="2A6099"/>
          <w:lang w:eastAsia="ja-JP"/>
        </w:rPr>
        <w:t>ノードによって）解除される可能性があります。</w:t>
      </w:r>
    </w:p>
    <w:p>
      <w:pPr>
        <w:pStyle w:val="TH"/>
        <w:rPr>
          <w:lang w:val="en-GB" w:eastAsia="ja-JP"/>
        </w:rPr>
      </w:pPr>
      <w:r>
        <w:rPr/>
        <w:object>
          <v:shape id="ole_rId8" style="width:393.75pt;height:255pt" o:ole="">
            <v:imagedata r:id="rId9" o:title=""/>
          </v:shape>
          <o:OLEObject Type="Embed" ProgID="Visio.Drawing.11" ShapeID="ole_rId8" DrawAspect="Content" ObjectID="_1985839833" r:id="rId8"/>
        </w:object>
      </w:r>
    </w:p>
    <w:p>
      <w:pPr>
        <w:pStyle w:val="TF"/>
        <w:rPr>
          <w:lang w:val="en-GB" w:eastAsia="ja-JP"/>
        </w:rPr>
      </w:pPr>
      <w:r>
        <w:rPr>
          <w:lang w:val="en-GB" w:eastAsia="ja-JP"/>
        </w:rPr>
        <w:t>Figure 5.2-1: Location Service Support by NG-RAN</w:t>
      </w:r>
    </w:p>
    <w:p>
      <w:pPr>
        <w:pStyle w:val="B1"/>
        <w:rPr>
          <w:lang w:val="en-GB" w:eastAsia="ja-JP"/>
        </w:rPr>
      </w:pPr>
      <w:r>
        <w:rPr>
          <w:lang w:val="en-GB" w:eastAsia="ja-JP"/>
        </w:rPr>
        <w:t>1a.</w:t>
        <w:tab/>
        <w:t>Either: some entity in the 5GC (e.g. GMLC) requests some location service (e.g. positioning) for a target UE to the serving AMF.</w:t>
      </w:r>
    </w:p>
    <w:p>
      <w:pPr>
        <w:pStyle w:val="B1"/>
        <w:rPr>
          <w:lang w:val="en-GB" w:eastAsia="ja-JP"/>
        </w:rPr>
      </w:pPr>
      <w:r>
        <w:rPr>
          <w:lang w:val="en-GB" w:eastAsia="ja-JP"/>
        </w:rPr>
        <w:t>1b.</w:t>
        <w:tab/>
        <w:t>Or: the serving AMF for a target UE determines the need for some location service (e.g. to locate the UE for an emergency call).</w:t>
      </w:r>
    </w:p>
    <w:p>
      <w:pPr>
        <w:pStyle w:val="B1"/>
        <w:rPr>
          <w:lang w:val="en-GB" w:eastAsia="ja-JP"/>
        </w:rPr>
      </w:pPr>
      <w:r>
        <w:rPr>
          <w:lang w:val="en-GB" w:eastAsia="ja-JP"/>
        </w:rPr>
        <w:t>2.</w:t>
        <w:tab/>
        <w:t>The AMF transfers the location service request to an LMF.</w:t>
      </w:r>
    </w:p>
    <w:p>
      <w:pPr>
        <w:pStyle w:val="B1"/>
        <w:rPr>
          <w:lang w:val="en-GB" w:eastAsia="ja-JP"/>
        </w:rPr>
      </w:pPr>
      <w:r>
        <w:rPr>
          <w:lang w:val="en-GB" w:eastAsia="ja-JP"/>
        </w:rPr>
        <w:t>3a.</w:t>
        <w:tab/>
        <w:t>The LMF instigates location procedures with the serving ng-eNB or gNB in the NG-RAN – e.g. to obtain positioning measurements or assistance data.</w:t>
      </w:r>
    </w:p>
    <w:p>
      <w:pPr>
        <w:pStyle w:val="B1"/>
        <w:rPr>
          <w:color w:val="2A6099"/>
        </w:rPr>
      </w:pPr>
      <w:r>
        <w:rPr>
          <w:color w:val="2A6099"/>
          <w:lang w:val="en-GB" w:eastAsia="ja-JP"/>
        </w:rPr>
        <w:t>3a.</w:t>
        <w:tab/>
        <w:t xml:space="preserve">LMF </w:t>
      </w:r>
      <w:r>
        <w:rPr>
          <w:color w:val="2A6099"/>
          <w:lang w:val="en-GB" w:eastAsia="ja-JP"/>
        </w:rPr>
        <w:t>は、</w:t>
      </w:r>
      <w:r>
        <w:rPr>
          <w:color w:val="2A6099"/>
          <w:lang w:val="en-GB" w:eastAsia="ja-JP"/>
        </w:rPr>
        <w:t xml:space="preserve">NG-RAN </w:t>
      </w:r>
      <w:r>
        <w:rPr>
          <w:color w:val="2A6099"/>
          <w:lang w:val="en-GB" w:eastAsia="ja-JP"/>
        </w:rPr>
        <w:t xml:space="preserve">内のサービスを提供する </w:t>
      </w:r>
      <w:r>
        <w:rPr>
          <w:color w:val="2A6099"/>
          <w:lang w:val="en-GB" w:eastAsia="ja-JP"/>
        </w:rPr>
        <w:t xml:space="preserve">ng-eNB </w:t>
      </w:r>
      <w:r>
        <w:rPr>
          <w:color w:val="2A6099"/>
          <w:lang w:val="en-GB" w:eastAsia="ja-JP"/>
        </w:rPr>
        <w:t xml:space="preserve">または </w:t>
      </w:r>
      <w:r>
        <w:rPr>
          <w:color w:val="2A6099"/>
          <w:lang w:val="en-GB" w:eastAsia="ja-JP"/>
        </w:rPr>
        <w:t xml:space="preserve">gNB </w:t>
      </w:r>
      <w:r>
        <w:rPr>
          <w:color w:val="2A6099"/>
          <w:lang w:val="en-GB" w:eastAsia="ja-JP"/>
        </w:rPr>
        <w:t>との間で、位置測定やアシスタンスデータの取得など、位置情報の手続きを行う。</w:t>
      </w:r>
    </w:p>
    <w:p>
      <w:pPr>
        <w:pStyle w:val="B1"/>
        <w:rPr>
          <w:lang w:val="en-GB" w:eastAsia="ja-JP"/>
        </w:rPr>
      </w:pPr>
      <w:r>
        <w:rPr>
          <w:lang w:val="en-GB" w:eastAsia="ja-JP"/>
        </w:rPr>
        <w:t>3b.</w:t>
        <w:tab/>
        <w:t>In addition to step 3a or instead of step 3a, for downlink positioning the LMF instigates location procedures with the UE – e.g. to obtain a location estimate or positioning measurements or to transfer location assistance data to the UE.</w:t>
      </w:r>
    </w:p>
    <w:p>
      <w:pPr>
        <w:pStyle w:val="B1"/>
        <w:rPr>
          <w:color w:val="2A6099"/>
        </w:rPr>
      </w:pPr>
      <w:r>
        <w:rPr>
          <w:color w:val="2A6099"/>
          <w:lang w:val="en-GB" w:eastAsia="ja-JP"/>
        </w:rPr>
        <w:t>3b</w:t>
      </w:r>
      <w:r>
        <w:rPr>
          <w:color w:val="2A6099"/>
          <w:lang w:val="en-GB" w:eastAsia="ja-JP"/>
        </w:rPr>
        <w:t>。 ステップ３ａに加えて、またはステップ３ａの代わりに、ダウンリンクポジショニングのために、ＬＭＦは、ＵＥとの位置特定手順を開始する。 位置推定または測位測定値を取得するため、または位置支援データを</w:t>
      </w:r>
      <w:r>
        <w:rPr>
          <w:color w:val="2A6099"/>
          <w:lang w:val="en-GB" w:eastAsia="ja-JP"/>
        </w:rPr>
        <w:t>UE</w:t>
      </w:r>
      <w:r>
        <w:rPr>
          <w:color w:val="2A6099"/>
          <w:lang w:val="en-GB" w:eastAsia="ja-JP"/>
        </w:rPr>
        <w:t>に転送するため。</w:t>
      </w:r>
    </w:p>
    <w:p>
      <w:pPr>
        <w:pStyle w:val="B1"/>
        <w:rPr>
          <w:lang w:val="en-GB" w:eastAsia="ja-JP"/>
        </w:rPr>
      </w:pPr>
      <w:r>
        <w:rPr>
          <w:lang w:val="en-GB" w:eastAsia="ja-JP"/>
        </w:rPr>
        <w:t>4.</w:t>
        <w:tab/>
        <w:t>The LMF provides a location service resp</w:t>
      </w:r>
    </w:p>
    <w:p>
      <w:pPr>
        <w:pStyle w:val="B1"/>
        <w:rPr>
          <w:lang w:val="en-GB" w:eastAsia="ja-JP"/>
        </w:rPr>
      </w:pPr>
      <w:r>
        <w:rPr>
          <w:lang w:val="en-GB" w:eastAsia="ja-JP"/>
        </w:rPr>
        <w:t>onse to the AMF and includes any needed results – e.g. success or failure indication and, if requested and obtained, a location estimate for the UE.</w:t>
      </w:r>
    </w:p>
    <w:p>
      <w:pPr>
        <w:pStyle w:val="B1"/>
        <w:rPr>
          <w:lang w:val="en-GB" w:eastAsia="ja-JP"/>
        </w:rPr>
      </w:pPr>
      <w:r>
        <w:rPr>
          <w:lang w:val="en-GB" w:eastAsia="ja-JP"/>
        </w:rPr>
        <w:t>5a.</w:t>
        <w:tab/>
        <w:t>If step 1a was performed, the AMF returns a location service response to the 5GC entity in step 1a and includes any needed results – e.g. a location estimate for the UE.</w:t>
      </w:r>
    </w:p>
    <w:p>
      <w:pPr>
        <w:pStyle w:val="B1"/>
        <w:rPr>
          <w:lang w:val="en-GB" w:eastAsia="ja-JP"/>
        </w:rPr>
      </w:pPr>
      <w:r>
        <w:rPr>
          <w:lang w:val="en-GB" w:eastAsia="ja-JP"/>
        </w:rPr>
        <w:t>5b.</w:t>
        <w:tab/>
        <w:t>If step 1b occurred, the AMF uses the location service response received in step 4 to assist the service that triggered this in step 1b (e.g. may provide a location estimate associated with an emergency call to a GMLC).</w:t>
      </w:r>
    </w:p>
    <w:p>
      <w:pPr>
        <w:pStyle w:val="Normal"/>
        <w:overflowPunct w:val="true"/>
        <w:textAlignment w:val="baseline"/>
        <w:rPr>
          <w:lang w:eastAsia="ja-JP"/>
        </w:rPr>
      </w:pPr>
      <w:r>
        <w:rPr>
          <w:lang w:eastAsia="ja-JP"/>
        </w:rPr>
        <w:t>Location procedures applicable to NG-RAN occur in steps 3a and 3b in Figure 5.2-1 and are defined in greater detail in this specification. Other steps in Figure 5.2-1 are applicable only to the 5GC and are described in greater detail and in TS 23.502 [26].</w:t>
      </w:r>
    </w:p>
    <w:p>
      <w:pPr>
        <w:pStyle w:val="Normal"/>
        <w:overflowPunct w:val="true"/>
        <w:textAlignment w:val="baseline"/>
        <w:rPr>
          <w:color w:val="2A6099"/>
        </w:rPr>
      </w:pPr>
      <w:r>
        <w:rPr>
          <w:color w:val="2A6099"/>
          <w:lang w:eastAsia="ja-JP"/>
        </w:rPr>
        <w:t xml:space="preserve">NG-RAN </w:t>
      </w:r>
      <w:r>
        <w:rPr>
          <w:color w:val="2A6099"/>
          <w:lang w:eastAsia="ja-JP"/>
        </w:rPr>
        <w:t xml:space="preserve">に適用されるロケーション手順は、図 </w:t>
      </w:r>
      <w:r>
        <w:rPr>
          <w:color w:val="2A6099"/>
          <w:lang w:eastAsia="ja-JP"/>
        </w:rPr>
        <w:t xml:space="preserve">5.2-1 </w:t>
      </w:r>
      <w:r>
        <w:rPr>
          <w:color w:val="2A6099"/>
          <w:lang w:eastAsia="ja-JP"/>
        </w:rPr>
        <w:t xml:space="preserve">のステップ </w:t>
      </w:r>
      <w:r>
        <w:rPr>
          <w:color w:val="2A6099"/>
          <w:lang w:eastAsia="ja-JP"/>
        </w:rPr>
        <w:t xml:space="preserve">3a </w:t>
      </w:r>
      <w:r>
        <w:rPr>
          <w:color w:val="2A6099"/>
          <w:lang w:eastAsia="ja-JP"/>
        </w:rPr>
        <w:t xml:space="preserve">と </w:t>
      </w:r>
      <w:r>
        <w:rPr>
          <w:color w:val="2A6099"/>
          <w:lang w:eastAsia="ja-JP"/>
        </w:rPr>
        <w:t xml:space="preserve">3b </w:t>
      </w:r>
      <w:r>
        <w:rPr>
          <w:color w:val="2A6099"/>
          <w:lang w:eastAsia="ja-JP"/>
        </w:rPr>
        <w:t xml:space="preserve">にあり、本仕様ではより詳細に定義されています。図 </w:t>
      </w:r>
      <w:r>
        <w:rPr>
          <w:color w:val="2A6099"/>
          <w:lang w:eastAsia="ja-JP"/>
        </w:rPr>
        <w:t xml:space="preserve">5.2-1 </w:t>
      </w:r>
      <w:r>
        <w:rPr>
          <w:color w:val="2A6099"/>
          <w:lang w:eastAsia="ja-JP"/>
        </w:rPr>
        <w:t>の他のステップは、</w:t>
      </w:r>
      <w:r>
        <w:rPr>
          <w:color w:val="2A6099"/>
          <w:lang w:eastAsia="ja-JP"/>
        </w:rPr>
        <w:t xml:space="preserve">5GC </w:t>
      </w:r>
      <w:r>
        <w:rPr>
          <w:color w:val="2A6099"/>
          <w:lang w:eastAsia="ja-JP"/>
        </w:rPr>
        <w:t xml:space="preserve">にのみ適用され、より詳細に、また </w:t>
      </w:r>
      <w:r>
        <w:rPr>
          <w:color w:val="2A6099"/>
          <w:lang w:eastAsia="ja-JP"/>
        </w:rPr>
        <w:t xml:space="preserve">TS 23.502 [26] </w:t>
      </w:r>
      <w:r>
        <w:rPr>
          <w:color w:val="2A6099"/>
          <w:lang w:eastAsia="ja-JP"/>
        </w:rPr>
        <w:t>に記載されています。</w:t>
      </w:r>
    </w:p>
    <w:p>
      <w:pPr>
        <w:pStyle w:val="Normal"/>
        <w:overflowPunct w:val="true"/>
        <w:textAlignment w:val="baseline"/>
        <w:rPr>
          <w:lang w:eastAsia="ja-JP"/>
        </w:rPr>
      </w:pPr>
      <w:r>
        <w:rPr>
          <w:lang w:eastAsia="ja-JP"/>
        </w:rPr>
        <w:t>Steps 3a and 3b can involve the use of different position methods to obtain location related measurements for a target UE and from these compute a location estimate and possibly additional information like velocity. Positioning methods supported in this release are summarized in clause 4.3 and described in detail in clause 8.</w:t>
      </w:r>
    </w:p>
    <w:p>
      <w:pPr>
        <w:pStyle w:val="Normal"/>
        <w:overflowPunct w:val="true"/>
        <w:textAlignment w:val="baseline"/>
        <w:rPr>
          <w:color w:val="2A6099"/>
        </w:rPr>
      </w:pPr>
      <w:r>
        <w:rPr>
          <w:color w:val="2A6099"/>
          <w:lang w:eastAsia="ja-JP"/>
        </w:rPr>
        <w:t xml:space="preserve">ステップ </w:t>
      </w:r>
      <w:r>
        <w:rPr>
          <w:color w:val="2A6099"/>
          <w:lang w:eastAsia="ja-JP"/>
        </w:rPr>
        <w:t xml:space="preserve">3a </w:t>
      </w:r>
      <w:r>
        <w:rPr>
          <w:color w:val="2A6099"/>
          <w:lang w:eastAsia="ja-JP"/>
        </w:rPr>
        <w:t xml:space="preserve">および </w:t>
      </w:r>
      <w:r>
        <w:rPr>
          <w:color w:val="2A6099"/>
          <w:lang w:eastAsia="ja-JP"/>
        </w:rPr>
        <w:t xml:space="preserve">3b </w:t>
      </w:r>
      <w:r>
        <w:rPr>
          <w:color w:val="2A6099"/>
          <w:lang w:eastAsia="ja-JP"/>
        </w:rPr>
        <w:t xml:space="preserve">は、ターゲット </w:t>
      </w:r>
      <w:r>
        <w:rPr>
          <w:color w:val="2A6099"/>
          <w:lang w:eastAsia="ja-JP"/>
        </w:rPr>
        <w:t xml:space="preserve">UE </w:t>
      </w:r>
      <w:r>
        <w:rPr>
          <w:color w:val="2A6099"/>
          <w:lang w:eastAsia="ja-JP"/>
        </w:rPr>
        <w:t>の位置関連の測定値を取得し、そこから位置推定値を計算し、さらに速度のような追加情報を得るために、異なる測位方法を使用することを含むことができる。このリリースでサポートされている測位方法は、</w:t>
      </w:r>
      <w:r>
        <w:rPr>
          <w:color w:val="2A6099"/>
          <w:lang w:eastAsia="ja-JP"/>
        </w:rPr>
        <w:t xml:space="preserve">4.3 </w:t>
      </w:r>
      <w:r>
        <w:rPr>
          <w:color w:val="2A6099"/>
          <w:lang w:eastAsia="ja-JP"/>
        </w:rPr>
        <w:t>節にまとめられており、</w:t>
      </w:r>
      <w:r>
        <w:rPr>
          <w:color w:val="2A6099"/>
          <w:lang w:eastAsia="ja-JP"/>
        </w:rPr>
        <w:t xml:space="preserve">8 </w:t>
      </w:r>
      <w:r>
        <w:rPr>
          <w:color w:val="2A6099"/>
          <w:lang w:eastAsia="ja-JP"/>
        </w:rPr>
        <w:t>節で詳細に説明されている。</w:t>
      </w:r>
    </w:p>
    <w:p>
      <w:pPr>
        <w:pStyle w:val="Normal"/>
        <w:rPr>
          <w:lang w:eastAsia="ja-JP"/>
        </w:rPr>
      </w:pPr>
      <w:r>
        <w:rPr>
          <w:lang w:eastAsia="ja-JP"/>
        </w:rPr>
        <w:t>The case that the NG-RAN node functions as an LCS client is not supported in this version of the specification.</w:t>
      </w:r>
    </w:p>
    <w:p>
      <w:pPr>
        <w:pStyle w:val="Normal"/>
        <w:rPr>
          <w:color w:val="2A6099"/>
        </w:rPr>
      </w:pPr>
      <w:r>
        <w:rPr>
          <w:color w:val="2A6099"/>
          <w:lang w:eastAsia="ja-JP"/>
        </w:rPr>
        <w:t>このバージョンの仕様では、</w:t>
      </w:r>
      <w:r>
        <w:rPr>
          <w:color w:val="2A6099"/>
          <w:lang w:eastAsia="ja-JP"/>
        </w:rPr>
        <w:t>NG-RAN</w:t>
      </w:r>
      <w:r>
        <w:rPr>
          <w:color w:val="2A6099"/>
          <w:lang w:eastAsia="ja-JP"/>
        </w:rPr>
        <w:t>ノードが</w:t>
      </w:r>
      <w:r>
        <w:rPr>
          <w:color w:val="2A6099"/>
          <w:lang w:eastAsia="ja-JP"/>
        </w:rPr>
        <w:t>LCS</w:t>
      </w:r>
      <w:r>
        <w:rPr>
          <w:color w:val="2A6099"/>
          <w:lang w:eastAsia="ja-JP"/>
        </w:rPr>
        <w:t>クライアントとして機能する場合はサポートされていません。</w:t>
      </w:r>
    </w:p>
    <w:p>
      <w:pPr>
        <w:pStyle w:val="2"/>
        <w:rPr/>
      </w:pPr>
      <w:bookmarkStart w:id="79" w:name="_Toc46524861"/>
      <w:bookmarkStart w:id="80" w:name="_Toc29305299"/>
      <w:bookmarkStart w:id="81" w:name="_Toc12632605"/>
      <w:r>
        <w:rPr/>
        <w:t>5.3</w:t>
        <w:tab/>
        <w:t>NG-RAN Positioning Operations</w:t>
      </w:r>
      <w:bookmarkEnd w:id="79"/>
      <w:bookmarkEnd w:id="80"/>
      <w:bookmarkEnd w:id="81"/>
    </w:p>
    <w:p>
      <w:pPr>
        <w:pStyle w:val="3"/>
        <w:rPr/>
      </w:pPr>
      <w:bookmarkStart w:id="82" w:name="_Toc46524862"/>
      <w:bookmarkStart w:id="83" w:name="_Toc29305300"/>
      <w:bookmarkStart w:id="84" w:name="_Toc12632606"/>
      <w:r>
        <w:rPr/>
        <w:t>5.3.1</w:t>
        <w:tab/>
        <w:t>General NG-RAN Positioning Operations</w:t>
      </w:r>
      <w:bookmarkEnd w:id="82"/>
      <w:bookmarkEnd w:id="83"/>
      <w:bookmarkEnd w:id="84"/>
    </w:p>
    <w:p>
      <w:pPr>
        <w:pStyle w:val="Normal"/>
        <w:rPr/>
      </w:pPr>
      <w:r>
        <w:rPr/>
        <w:t>Separately from location service support for particular UEs, an LMF may interact with elements in the NG-RAN in order to obtain measurement information to help assist one or more position methods for all Ues.</w:t>
      </w:r>
    </w:p>
    <w:p>
      <w:pPr>
        <w:pStyle w:val="Normal"/>
        <w:rPr>
          <w:color w:val="2A6099"/>
        </w:rPr>
      </w:pPr>
      <w:r>
        <w:rPr>
          <w:color w:val="2A6099"/>
        </w:rPr>
        <w:t xml:space="preserve">LMF </w:t>
      </w:r>
      <w:r>
        <w:rPr>
          <w:color w:val="2A6099"/>
        </w:rPr>
        <w:t xml:space="preserve">は、特定の </w:t>
      </w:r>
      <w:r>
        <w:rPr>
          <w:color w:val="2A6099"/>
        </w:rPr>
        <w:t xml:space="preserve">UE </w:t>
      </w:r>
      <w:r>
        <w:rPr>
          <w:color w:val="2A6099"/>
        </w:rPr>
        <w:t xml:space="preserve">に対する位置サービスのサポートとは別に、すべての </w:t>
      </w:r>
      <w:r>
        <w:rPr>
          <w:color w:val="2A6099"/>
        </w:rPr>
        <w:t xml:space="preserve">UE </w:t>
      </w:r>
      <w:r>
        <w:rPr>
          <w:color w:val="2A6099"/>
        </w:rPr>
        <w:t xml:space="preserve">に対する </w:t>
      </w:r>
      <w:r>
        <w:rPr>
          <w:color w:val="2A6099"/>
        </w:rPr>
        <w:t xml:space="preserve">1 </w:t>
      </w:r>
      <w:r>
        <w:rPr>
          <w:color w:val="2A6099"/>
        </w:rPr>
        <w:t>つ以上の位置方法を支援するための測定情報を得るために、</w:t>
      </w:r>
      <w:r>
        <w:rPr>
          <w:color w:val="2A6099"/>
        </w:rPr>
        <w:t xml:space="preserve">NG-RAN </w:t>
      </w:r>
      <w:r>
        <w:rPr>
          <w:color w:val="2A6099"/>
        </w:rPr>
        <w:t>内の要素と相互作用してもよい。</w:t>
      </w:r>
    </w:p>
    <w:p>
      <w:pPr>
        <w:pStyle w:val="3"/>
        <w:rPr/>
      </w:pPr>
      <w:bookmarkStart w:id="85" w:name="_Toc46524863"/>
      <w:bookmarkStart w:id="86" w:name="_Toc29305301"/>
      <w:bookmarkStart w:id="87" w:name="_Toc12632607"/>
      <w:r>
        <w:rPr/>
        <w:t>5.3.2</w:t>
        <w:tab/>
        <w:t>OTDOA Positioning Support</w:t>
      </w:r>
      <w:bookmarkEnd w:id="85"/>
      <w:bookmarkEnd w:id="86"/>
      <w:bookmarkEnd w:id="87"/>
    </w:p>
    <w:p>
      <w:pPr>
        <w:pStyle w:val="Normal"/>
        <w:rPr/>
      </w:pPr>
      <w:r>
        <w:rPr/>
        <w:t>An LMF can interact with any ng-eNB reachable from any of the AMFs with signalling access to the LMF in order to obtain location related information to support the OTDOA for E-UTRA positioning method, including PRS-based TBS for E-UTRA. The information can include timing information for the TP in relation to either absolute GNSS time or timing of other TPs and information about the supported cells and TPs including PRS schedule.</w:t>
      </w:r>
    </w:p>
    <w:p>
      <w:pPr>
        <w:pStyle w:val="Normal"/>
        <w:rPr>
          <w:color w:val="2A6099"/>
        </w:rPr>
      </w:pPr>
      <w:r>
        <w:rPr>
          <w:color w:val="2A6099"/>
        </w:rPr>
        <w:t>Ｅ</w:t>
      </w:r>
      <w:r>
        <w:rPr>
          <w:color w:val="2A6099"/>
        </w:rPr>
        <w:t>-</w:t>
      </w:r>
      <w:r>
        <w:rPr>
          <w:color w:val="2A6099"/>
        </w:rPr>
        <w:t>ＵＴＲＡ用のＰＲＳベースのＴＢＳを含む、Ｅ</w:t>
      </w:r>
      <w:r>
        <w:rPr>
          <w:color w:val="2A6099"/>
        </w:rPr>
        <w:t>-</w:t>
      </w:r>
      <w:r>
        <w:rPr>
          <w:color w:val="2A6099"/>
        </w:rPr>
        <w:t>ＵＴＲＡ用のＯＴＤＯＡ測位方法をサポートするための位置関連情報を得るために、ＬＭＦは、ＬＭＦへのシグナリングアクセスを有するＡＭＦのいずれかから到達可能な任意のｎｇ</w:t>
      </w:r>
      <w:r>
        <w:rPr>
          <w:color w:val="2A6099"/>
        </w:rPr>
        <w:t>-</w:t>
      </w:r>
      <w:r>
        <w:rPr>
          <w:color w:val="2A6099"/>
        </w:rPr>
        <w:t>ｅＮＢと相互作用することができる。情報は、絶対</w:t>
      </w:r>
      <w:r>
        <w:rPr>
          <w:color w:val="2A6099"/>
        </w:rPr>
        <w:t>GNSS</w:t>
      </w:r>
      <w:r>
        <w:rPr>
          <w:color w:val="2A6099"/>
        </w:rPr>
        <w:t>時間または他の</w:t>
      </w:r>
      <w:r>
        <w:rPr>
          <w:color w:val="2A6099"/>
        </w:rPr>
        <w:t>TP</w:t>
      </w:r>
      <w:r>
        <w:rPr>
          <w:color w:val="2A6099"/>
        </w:rPr>
        <w:t>のタイミングのいずれかに関連した</w:t>
      </w:r>
      <w:r>
        <w:rPr>
          <w:color w:val="2A6099"/>
        </w:rPr>
        <w:t>TP</w:t>
      </w:r>
      <w:r>
        <w:rPr>
          <w:color w:val="2A6099"/>
        </w:rPr>
        <w:t>のタイミング情報、および</w:t>
      </w:r>
      <w:r>
        <w:rPr>
          <w:color w:val="2A6099"/>
        </w:rPr>
        <w:t>PRS</w:t>
      </w:r>
      <w:r>
        <w:rPr>
          <w:color w:val="2A6099"/>
        </w:rPr>
        <w:t>スケジュールを含むサポートされたセルおよび</w:t>
      </w:r>
      <w:r>
        <w:rPr>
          <w:color w:val="2A6099"/>
        </w:rPr>
        <w:t>TP</w:t>
      </w:r>
      <w:r>
        <w:rPr>
          <w:color w:val="2A6099"/>
        </w:rPr>
        <w:t>に関する情報を含むことができる。</w:t>
      </w:r>
    </w:p>
    <w:p>
      <w:pPr>
        <w:pStyle w:val="Normal"/>
        <w:rPr/>
      </w:pPr>
      <w:r>
        <w:rPr/>
        <w:t>Signalling access between the LMF and ng-eNB may be via any AMF with signalling access to both the LMF and ng</w:t>
        <w:noBreakHyphen/>
        <w:t>eNB. In the case of an ng-eNB with no signalling access to an AMF, signalling access between the LMF and ng</w:t>
        <w:noBreakHyphen/>
        <w:t>eNB may be via any AMF with signalling access to both the LMF and a gNB with signalling access to the ng-eNB.</w:t>
      </w:r>
    </w:p>
    <w:p>
      <w:pPr>
        <w:pStyle w:val="Normal"/>
        <w:rPr>
          <w:color w:val="2A6099"/>
        </w:rPr>
      </w:pPr>
      <w:r>
        <w:rPr>
          <w:color w:val="2A6099"/>
        </w:rPr>
        <w:t xml:space="preserve">LMF </w:t>
      </w:r>
      <w:r>
        <w:rPr>
          <w:color w:val="2A6099"/>
        </w:rPr>
        <w:t xml:space="preserve">と </w:t>
      </w:r>
      <w:r>
        <w:rPr>
          <w:color w:val="2A6099"/>
        </w:rPr>
        <w:t xml:space="preserve">ng-eNB </w:t>
      </w:r>
      <w:r>
        <w:rPr>
          <w:color w:val="2A6099"/>
        </w:rPr>
        <w:t>間のシグナリングアクセスは、</w:t>
      </w:r>
      <w:r>
        <w:rPr>
          <w:color w:val="2A6099"/>
        </w:rPr>
        <w:t xml:space="preserve">LMF </w:t>
      </w:r>
      <w:r>
        <w:rPr>
          <w:color w:val="2A6099"/>
        </w:rPr>
        <w:t xml:space="preserve">と </w:t>
      </w:r>
      <w:r>
        <w:rPr>
          <w:color w:val="2A6099"/>
        </w:rPr>
        <w:t xml:space="preserve">ng-eNB </w:t>
      </w:r>
      <w:r>
        <w:rPr>
          <w:color w:val="2A6099"/>
        </w:rPr>
        <w:t xml:space="preserve">の両方へのシグナリングアクセスを持つ </w:t>
      </w:r>
      <w:r>
        <w:rPr>
          <w:color w:val="2A6099"/>
        </w:rPr>
        <w:t xml:space="preserve">AMF </w:t>
      </w:r>
      <w:r>
        <w:rPr>
          <w:color w:val="2A6099"/>
        </w:rPr>
        <w:t>を介して行うことができる。</w:t>
      </w:r>
      <w:r>
        <w:rPr>
          <w:color w:val="2A6099"/>
        </w:rPr>
        <w:t xml:space="preserve">AMF </w:t>
      </w:r>
      <w:r>
        <w:rPr>
          <w:color w:val="2A6099"/>
        </w:rPr>
        <w:t xml:space="preserve">へのシグナリングアクセスがない </w:t>
      </w:r>
      <w:r>
        <w:rPr>
          <w:color w:val="2A6099"/>
        </w:rPr>
        <w:t xml:space="preserve">ng-eNB </w:t>
      </w:r>
      <w:r>
        <w:rPr>
          <w:color w:val="2A6099"/>
        </w:rPr>
        <w:t>の場合、</w:t>
      </w:r>
      <w:r>
        <w:rPr>
          <w:color w:val="2A6099"/>
        </w:rPr>
        <w:t xml:space="preserve">LMF </w:t>
      </w:r>
      <w:r>
        <w:rPr>
          <w:color w:val="2A6099"/>
        </w:rPr>
        <w:t xml:space="preserve">と </w:t>
      </w:r>
      <w:r>
        <w:rPr>
          <w:color w:val="2A6099"/>
        </w:rPr>
        <w:t xml:space="preserve">ng-eNB </w:t>
      </w:r>
      <w:r>
        <w:rPr>
          <w:color w:val="2A6099"/>
        </w:rPr>
        <w:t>間のシグナリングアクセスは、</w:t>
      </w:r>
      <w:r>
        <w:rPr>
          <w:color w:val="2A6099"/>
        </w:rPr>
        <w:t xml:space="preserve">LMF </w:t>
      </w:r>
      <w:r>
        <w:rPr>
          <w:color w:val="2A6099"/>
        </w:rPr>
        <w:t xml:space="preserve">と </w:t>
      </w:r>
      <w:r>
        <w:rPr>
          <w:color w:val="2A6099"/>
        </w:rPr>
        <w:t xml:space="preserve">ng-eNB </w:t>
      </w:r>
      <w:r>
        <w:rPr>
          <w:color w:val="2A6099"/>
        </w:rPr>
        <w:t xml:space="preserve">の両方へのシグナリングアクセスを持つ任意の </w:t>
      </w:r>
      <w:r>
        <w:rPr>
          <w:color w:val="2A6099"/>
        </w:rPr>
        <w:t xml:space="preserve">AMF </w:t>
      </w:r>
      <w:r>
        <w:rPr>
          <w:color w:val="2A6099"/>
        </w:rPr>
        <w:t xml:space="preserve">と </w:t>
      </w:r>
      <w:r>
        <w:rPr>
          <w:color w:val="2A6099"/>
        </w:rPr>
        <w:t xml:space="preserve">ng-eNB </w:t>
      </w:r>
      <w:r>
        <w:rPr>
          <w:color w:val="2A6099"/>
        </w:rPr>
        <w:t xml:space="preserve">へのシグナリングアクセスを持つ </w:t>
      </w:r>
      <w:r>
        <w:rPr>
          <w:color w:val="2A6099"/>
        </w:rPr>
        <w:t xml:space="preserve">gNB </w:t>
      </w:r>
      <w:r>
        <w:rPr>
          <w:color w:val="2A6099"/>
        </w:rPr>
        <w:t>の両方を経由してもよい。</w:t>
      </w:r>
    </w:p>
    <w:p>
      <w:pPr>
        <w:pStyle w:val="2"/>
        <w:rPr/>
      </w:pPr>
      <w:bookmarkStart w:id="88" w:name="_Toc46524864"/>
      <w:bookmarkStart w:id="89" w:name="_Toc29305302"/>
      <w:bookmarkStart w:id="90" w:name="_Toc12632608"/>
      <w:r>
        <w:rPr/>
        <w:t>5.4</w:t>
        <w:tab/>
        <w:t>Functional Description of Elements Related to UE Positioning in NG-RAN</w:t>
      </w:r>
      <w:bookmarkEnd w:id="88"/>
      <w:bookmarkEnd w:id="89"/>
      <w:bookmarkEnd w:id="90"/>
    </w:p>
    <w:p>
      <w:pPr>
        <w:pStyle w:val="3"/>
        <w:rPr/>
      </w:pPr>
      <w:bookmarkStart w:id="91" w:name="_Toc46524865"/>
      <w:bookmarkStart w:id="92" w:name="_Toc29305303"/>
      <w:bookmarkStart w:id="93" w:name="_Toc12632609"/>
      <w:r>
        <w:rPr/>
        <w:t>5.4.1</w:t>
        <w:tab/>
        <w:t>User Equipment (UE)</w:t>
      </w:r>
      <w:bookmarkEnd w:id="91"/>
      <w:bookmarkEnd w:id="92"/>
      <w:bookmarkEnd w:id="93"/>
    </w:p>
    <w:p>
      <w:pPr>
        <w:pStyle w:val="Normal"/>
        <w:rPr/>
      </w:pPr>
      <w:r>
        <w:rPr/>
        <w:t>The UE may make measurements of downlink signals from NG-RAN and other sources such as E-UTRAN, different GNSS and TBS systems, WLAN access points, Bluetooth beacons, UE barometric pressure and motion sensors. The measurements to be made will be determined by the chosen positioning method.</w:t>
      </w:r>
    </w:p>
    <w:p>
      <w:pPr>
        <w:pStyle w:val="Normal"/>
        <w:rPr/>
      </w:pPr>
      <w:r>
        <w:rPr/>
        <w:t>The UE may also contain LCS applications, or access an LCS application either through communication with a network accessed by the UE or through another application residing in the UE. This LCS application may include the needed measurement and calculation functions to determine the UE's position with or without network assistance. This is outside of the scope of this specification.</w:t>
      </w:r>
    </w:p>
    <w:p>
      <w:pPr>
        <w:pStyle w:val="Normal"/>
        <w:rPr/>
      </w:pPr>
      <w:r>
        <w:rPr/>
        <w:t>The UE may also, for example, contain an independent positioning function (e.g., GPS) and thus be able to report its position, independent of the NG-RAN transmissions. The UE with an independent positioning function may also make use of assistance information obtained from the network.</w:t>
      </w:r>
    </w:p>
    <w:p>
      <w:pPr>
        <w:pStyle w:val="3"/>
        <w:rPr/>
      </w:pPr>
      <w:bookmarkStart w:id="94" w:name="_Toc46524866"/>
      <w:bookmarkStart w:id="95" w:name="_Toc29305304"/>
      <w:bookmarkStart w:id="96" w:name="_Toc12632610"/>
      <w:r>
        <w:rPr/>
        <w:t>5.4.2</w:t>
        <w:tab/>
        <w:t>gNB</w:t>
      </w:r>
      <w:bookmarkEnd w:id="94"/>
      <w:bookmarkEnd w:id="95"/>
      <w:bookmarkEnd w:id="96"/>
    </w:p>
    <w:p>
      <w:pPr>
        <w:pStyle w:val="Normal"/>
        <w:rPr/>
      </w:pPr>
      <w:r>
        <w:rPr/>
        <w:t>The gNB is a network element of NG-RAN that may provide measurement information for a target UE and communicates this information to an LMF.</w:t>
      </w:r>
    </w:p>
    <w:p>
      <w:pPr>
        <w:pStyle w:val="Normal"/>
        <w:rPr>
          <w:color w:val="2A6099"/>
        </w:rPr>
      </w:pPr>
      <w:r>
        <w:rPr>
          <w:color w:val="2A6099"/>
        </w:rPr>
        <w:t>gNB</w:t>
      </w:r>
      <w:r>
        <w:rPr>
          <w:color w:val="2A6099"/>
        </w:rPr>
        <w:t>は、</w:t>
      </w:r>
      <w:r>
        <w:rPr>
          <w:color w:val="2A6099"/>
        </w:rPr>
        <w:t>NG-RAN</w:t>
      </w:r>
      <w:r>
        <w:rPr>
          <w:color w:val="2A6099"/>
        </w:rPr>
        <w:t>のネットワーク要素であり、ターゲット</w:t>
      </w:r>
      <w:r>
        <w:rPr>
          <w:color w:val="2A6099"/>
        </w:rPr>
        <w:t>UE</w:t>
      </w:r>
      <w:r>
        <w:rPr>
          <w:color w:val="2A6099"/>
        </w:rPr>
        <w:t>の測定情報を提供し、この情報を</w:t>
      </w:r>
      <w:r>
        <w:rPr>
          <w:color w:val="2A6099"/>
        </w:rPr>
        <w:t>LMF</w:t>
      </w:r>
      <w:r>
        <w:rPr>
          <w:color w:val="2A6099"/>
        </w:rPr>
        <w:t>に通信することができる。</w:t>
      </w:r>
    </w:p>
    <w:p>
      <w:pPr>
        <w:pStyle w:val="3"/>
        <w:rPr/>
      </w:pPr>
      <w:bookmarkStart w:id="97" w:name="_Toc46524867"/>
      <w:bookmarkStart w:id="98" w:name="_Toc29305305"/>
      <w:bookmarkStart w:id="99" w:name="_Toc12632611"/>
      <w:r>
        <w:rPr/>
        <w:t>5.4.3</w:t>
        <w:tab/>
        <w:t>ng-eNB</w:t>
      </w:r>
      <w:bookmarkEnd w:id="97"/>
      <w:bookmarkEnd w:id="98"/>
      <w:bookmarkEnd w:id="99"/>
    </w:p>
    <w:p>
      <w:pPr>
        <w:pStyle w:val="Normal"/>
        <w:rPr/>
      </w:pPr>
      <w:r>
        <w:rPr/>
        <w:t>The ng-eNB is a network element of NG-RAN that may provide measurement results for position estimation and makes measurements of radio signals for a target UE and communicates these measurements to an LMF.</w:t>
      </w:r>
    </w:p>
    <w:p>
      <w:pPr>
        <w:pStyle w:val="Normal"/>
        <w:rPr>
          <w:color w:val="2A6099"/>
        </w:rPr>
      </w:pPr>
      <w:r>
        <w:rPr>
          <w:color w:val="2A6099"/>
        </w:rPr>
        <w:t>ng-eNB</w:t>
      </w:r>
      <w:r>
        <w:rPr>
          <w:color w:val="2A6099"/>
        </w:rPr>
        <w:t>は、位置推定のための測定結果を提供する可能性のある</w:t>
      </w:r>
      <w:r>
        <w:rPr>
          <w:color w:val="2A6099"/>
        </w:rPr>
        <w:t>NG-RAN</w:t>
      </w:r>
      <w:r>
        <w:rPr>
          <w:color w:val="2A6099"/>
        </w:rPr>
        <w:t>のネットワーク要素であり、対象となる</w:t>
      </w:r>
      <w:r>
        <w:rPr>
          <w:color w:val="2A6099"/>
        </w:rPr>
        <w:t>UE</w:t>
      </w:r>
      <w:r>
        <w:rPr>
          <w:color w:val="2A6099"/>
        </w:rPr>
        <w:t>の無線信号を測定し、その測定結果を</w:t>
      </w:r>
      <w:r>
        <w:rPr>
          <w:color w:val="2A6099"/>
        </w:rPr>
        <w:t>LMF</w:t>
      </w:r>
      <w:r>
        <w:rPr>
          <w:color w:val="2A6099"/>
        </w:rPr>
        <w:t>に伝える。</w:t>
      </w:r>
    </w:p>
    <w:p>
      <w:pPr>
        <w:pStyle w:val="Normal"/>
        <w:rPr/>
      </w:pPr>
      <w:r>
        <w:rPr/>
        <w:t>The ng-eNB makes its measurements in response to requests from the LMF (on demand or periodically).</w:t>
      </w:r>
    </w:p>
    <w:p>
      <w:pPr>
        <w:pStyle w:val="Normal"/>
        <w:rPr>
          <w:color w:val="2A6099"/>
        </w:rPr>
      </w:pPr>
      <w:r>
        <w:rPr>
          <w:color w:val="2A6099"/>
        </w:rPr>
        <w:t>ng-eNB</w:t>
      </w:r>
      <w:r>
        <w:rPr>
          <w:color w:val="2A6099"/>
        </w:rPr>
        <w:t>は、</w:t>
      </w:r>
      <w:r>
        <w:rPr>
          <w:color w:val="2A6099"/>
        </w:rPr>
        <w:t>LMF</w:t>
      </w:r>
      <w:r>
        <w:rPr>
          <w:color w:val="2A6099"/>
        </w:rPr>
        <w:t>からの要求に応じて（オンデマンドまたは定期的に）測定を行う。</w:t>
      </w:r>
    </w:p>
    <w:p>
      <w:pPr>
        <w:pStyle w:val="Normal"/>
        <w:rPr/>
      </w:pPr>
      <w:r>
        <w:rPr/>
        <w:t>An ng-eNB may serve several TPs, including for example remote radio heads and PRS-only TPs for PRS-based TBS positioning for E-UTRA.</w:t>
      </w:r>
    </w:p>
    <w:p>
      <w:pPr>
        <w:pStyle w:val="Normal"/>
        <w:rPr>
          <w:color w:val="2A6099"/>
        </w:rPr>
      </w:pPr>
      <w:r>
        <w:rPr>
          <w:color w:val="2A6099"/>
        </w:rPr>
        <w:t>ng-eNB</w:t>
      </w:r>
      <w:r>
        <w:rPr>
          <w:color w:val="2A6099"/>
        </w:rPr>
        <w:t>は、例えば、リモート無線ヘッドや、</w:t>
      </w:r>
      <w:r>
        <w:rPr>
          <w:color w:val="2A6099"/>
        </w:rPr>
        <w:t>E-UTRA</w:t>
      </w:r>
      <w:r>
        <w:rPr>
          <w:color w:val="2A6099"/>
        </w:rPr>
        <w:t>の</w:t>
      </w:r>
      <w:r>
        <w:rPr>
          <w:color w:val="2A6099"/>
        </w:rPr>
        <w:t>PRS</w:t>
      </w:r>
      <w:r>
        <w:rPr>
          <w:color w:val="2A6099"/>
        </w:rPr>
        <w:t>ベースの</w:t>
      </w:r>
      <w:r>
        <w:rPr>
          <w:color w:val="2A6099"/>
        </w:rPr>
        <w:t>TBS</w:t>
      </w:r>
      <w:r>
        <w:rPr>
          <w:color w:val="2A6099"/>
        </w:rPr>
        <w:t>測位のための</w:t>
      </w:r>
      <w:r>
        <w:rPr>
          <w:color w:val="2A6099"/>
        </w:rPr>
        <w:t>PRS</w:t>
      </w:r>
      <w:r>
        <w:rPr>
          <w:color w:val="2A6099"/>
        </w:rPr>
        <w:t>専用</w:t>
      </w:r>
      <w:r>
        <w:rPr>
          <w:color w:val="2A6099"/>
        </w:rPr>
        <w:t>TP</w:t>
      </w:r>
      <w:r>
        <w:rPr>
          <w:color w:val="2A6099"/>
        </w:rPr>
        <w:t>など、複数の</w:t>
      </w:r>
      <w:r>
        <w:rPr>
          <w:color w:val="2A6099"/>
        </w:rPr>
        <w:t>TP</w:t>
      </w:r>
      <w:r>
        <w:rPr>
          <w:color w:val="2A6099"/>
        </w:rPr>
        <w:t>にサービスを提供することができます。</w:t>
      </w:r>
    </w:p>
    <w:p>
      <w:pPr>
        <w:pStyle w:val="3"/>
        <w:rPr/>
      </w:pPr>
      <w:bookmarkStart w:id="100" w:name="_Toc46524868"/>
      <w:bookmarkStart w:id="101" w:name="_Toc29305306"/>
      <w:bookmarkStart w:id="102" w:name="_Toc12632612"/>
      <w:r>
        <w:rPr/>
        <w:t>5.4.4</w:t>
        <w:tab/>
        <w:t>Location Management Function (LMF)</w:t>
      </w:r>
      <w:bookmarkEnd w:id="100"/>
      <w:bookmarkEnd w:id="101"/>
      <w:bookmarkEnd w:id="102"/>
    </w:p>
    <w:p>
      <w:pPr>
        <w:pStyle w:val="Normal"/>
        <w:rPr/>
      </w:pPr>
      <w:r>
        <w:rPr/>
        <w:t>The LMF manages the support of different location services for target UEs, including positioning of UEs and delivery of assistance data to UEs. The LMF may interact with the serving gNB or serving ng-eNB for a target UE in order to obtain position measurements for the UE, including uplink measurements made by an ng-eNB and downlink measurements made by the UE that were provided to an ng-eNB as part of other functions such as for support of handover.</w:t>
      </w:r>
    </w:p>
    <w:p>
      <w:pPr>
        <w:pStyle w:val="Normal"/>
        <w:rPr/>
      </w:pPr>
      <w:r>
        <w:rPr/>
        <w:t>The LMF may interact with a target UE in order to deliver assistance data if requested for a particular location service, or to obtain a location estimate if that was requested.</w:t>
      </w:r>
    </w:p>
    <w:p>
      <w:pPr>
        <w:pStyle w:val="Normal"/>
        <w:rPr/>
      </w:pPr>
      <w:r>
        <w:rPr/>
        <w:t>For positioning of a target UE, the LMF decides on the position methods to be used, based on factors that may include the LCS Client type, the required QoS, UE positioning capabilities, gNB positioning capabilities and ng-eNB positioning capabilities. The LMF then invokes these positioning methods in the UE, serving gNB and/or serving ng</w:t>
        <w:noBreakHyphen/>
        <w:t>eNB. The positioning methods may yield a location estimate for UE-based position methods and/or positioning measurements for UE-assisted and network-based position methods. The LMF may combine all the received results and determine a single location estimate for the target UE (hybrid positioning). Additional information like accuracy of the location estimate and velocity may also be determined.</w:t>
      </w:r>
    </w:p>
    <w:p>
      <w:pPr>
        <w:pStyle w:val="1"/>
        <w:rPr/>
      </w:pPr>
      <w:bookmarkStart w:id="103" w:name="_Toc46524869"/>
      <w:bookmarkStart w:id="104" w:name="_Toc29305307"/>
      <w:bookmarkStart w:id="105" w:name="_Toc12632613"/>
      <w:r>
        <w:rPr/>
        <w:t>6</w:t>
        <w:tab/>
        <w:t>Signalling protocols and interfaces</w:t>
      </w:r>
      <w:bookmarkEnd w:id="103"/>
      <w:bookmarkEnd w:id="104"/>
      <w:bookmarkEnd w:id="105"/>
    </w:p>
    <w:p>
      <w:pPr>
        <w:pStyle w:val="2"/>
        <w:rPr/>
      </w:pPr>
      <w:bookmarkStart w:id="106" w:name="_Toc46524870"/>
      <w:bookmarkStart w:id="107" w:name="_Toc29305308"/>
      <w:bookmarkStart w:id="108" w:name="_Toc12632614"/>
      <w:r>
        <w:rPr/>
        <w:t>6.1</w:t>
        <w:tab/>
        <w:t>Network interfaces supporting positioning operations</w:t>
      </w:r>
      <w:bookmarkEnd w:id="106"/>
      <w:bookmarkEnd w:id="107"/>
      <w:bookmarkEnd w:id="108"/>
    </w:p>
    <w:p>
      <w:pPr>
        <w:pStyle w:val="3"/>
        <w:rPr/>
      </w:pPr>
      <w:bookmarkStart w:id="109" w:name="_Toc46524871"/>
      <w:bookmarkStart w:id="110" w:name="_Toc29305309"/>
      <w:bookmarkStart w:id="111" w:name="_Toc12632615"/>
      <w:r>
        <w:rPr/>
        <w:t>6.1.1</w:t>
        <w:tab/>
        <w:t>General LCS control plane architecture</w:t>
      </w:r>
      <w:bookmarkEnd w:id="109"/>
      <w:bookmarkEnd w:id="110"/>
      <w:bookmarkEnd w:id="111"/>
    </w:p>
    <w:p>
      <w:pPr>
        <w:pStyle w:val="Normal"/>
        <w:rPr/>
      </w:pPr>
      <w:r>
        <w:rPr/>
        <w:t>The general LCS control plane architecture in the 5GS applicable to a target UE with NG-RAN access is defined in TS 23.501 [2].</w:t>
      </w:r>
    </w:p>
    <w:p>
      <w:pPr>
        <w:pStyle w:val="3"/>
        <w:rPr/>
      </w:pPr>
      <w:bookmarkStart w:id="112" w:name="_Toc46524872"/>
      <w:bookmarkStart w:id="113" w:name="_Toc29305310"/>
      <w:bookmarkStart w:id="114" w:name="_Toc12632616"/>
      <w:r>
        <w:rPr/>
        <w:t>6.1.2</w:t>
        <w:tab/>
        <w:t>NR-Uu interface</w:t>
      </w:r>
      <w:bookmarkEnd w:id="112"/>
      <w:bookmarkEnd w:id="113"/>
      <w:bookmarkEnd w:id="114"/>
    </w:p>
    <w:p>
      <w:pPr>
        <w:pStyle w:val="Normal"/>
        <w:rPr/>
      </w:pPr>
      <w:r>
        <w:rPr/>
        <w:t>The NR-Uu interface, connecting the UE to the gNB over the air, is used as one of several transport links for the LTE Positioning Protocol for a target UE with NR access to NG-RAN.</w:t>
      </w:r>
    </w:p>
    <w:p>
      <w:pPr>
        <w:pStyle w:val="Normal"/>
        <w:rPr>
          <w:color w:val="2A6099"/>
        </w:rPr>
      </w:pPr>
      <w:r>
        <w:rPr>
          <w:color w:val="2A6099"/>
        </w:rPr>
        <w:t>UE</w:t>
      </w:r>
      <w:r>
        <w:rPr>
          <w:color w:val="2A6099"/>
        </w:rPr>
        <w:t>を空中で</w:t>
      </w:r>
      <w:r>
        <w:rPr>
          <w:color w:val="2A6099"/>
        </w:rPr>
        <w:t>gNB</w:t>
      </w:r>
      <w:r>
        <w:rPr>
          <w:color w:val="2A6099"/>
        </w:rPr>
        <w:t>に接続する</w:t>
      </w:r>
      <w:r>
        <w:rPr>
          <w:color w:val="2A6099"/>
        </w:rPr>
        <w:t>NR-Uu</w:t>
      </w:r>
      <w:r>
        <w:rPr>
          <w:color w:val="2A6099"/>
        </w:rPr>
        <w:t>インタフェースは、</w:t>
      </w:r>
      <w:r>
        <w:rPr>
          <w:color w:val="2A6099"/>
        </w:rPr>
        <w:t>NG-RAN</w:t>
      </w:r>
      <w:r>
        <w:rPr>
          <w:color w:val="2A6099"/>
        </w:rPr>
        <w:t>への</w:t>
      </w:r>
      <w:r>
        <w:rPr>
          <w:color w:val="2A6099"/>
        </w:rPr>
        <w:t>NR</w:t>
      </w:r>
      <w:r>
        <w:rPr>
          <w:color w:val="2A6099"/>
        </w:rPr>
        <w:t>アクセスを持つターゲット</w:t>
      </w:r>
      <w:r>
        <w:rPr>
          <w:color w:val="2A6099"/>
        </w:rPr>
        <w:t>UE</w:t>
      </w:r>
      <w:r>
        <w:rPr>
          <w:color w:val="2A6099"/>
        </w:rPr>
        <w:t>のための</w:t>
      </w:r>
      <w:r>
        <w:rPr>
          <w:color w:val="2A6099"/>
        </w:rPr>
        <w:t>LTE</w:t>
      </w:r>
      <w:r>
        <w:rPr>
          <w:color w:val="2A6099"/>
        </w:rPr>
        <w:t>測位プロトコルのための複数のトランスポートリンクの</w:t>
      </w:r>
      <w:r>
        <w:rPr>
          <w:color w:val="2A6099"/>
        </w:rPr>
        <w:t>1</w:t>
      </w:r>
      <w:r>
        <w:rPr>
          <w:color w:val="2A6099"/>
        </w:rPr>
        <w:t>つとして使用されます。</w:t>
      </w:r>
    </w:p>
    <w:p>
      <w:pPr>
        <w:pStyle w:val="3"/>
        <w:rPr/>
      </w:pPr>
      <w:bookmarkStart w:id="115" w:name="_Toc46524873"/>
      <w:bookmarkStart w:id="116" w:name="_Toc29305311"/>
      <w:bookmarkStart w:id="117" w:name="_Toc12632617"/>
      <w:r>
        <w:rPr/>
        <w:t>6.1.3</w:t>
        <w:tab/>
        <w:t>LTE-Uu interface</w:t>
      </w:r>
      <w:bookmarkEnd w:id="115"/>
      <w:bookmarkEnd w:id="116"/>
      <w:bookmarkEnd w:id="117"/>
    </w:p>
    <w:p>
      <w:pPr>
        <w:pStyle w:val="Normal"/>
        <w:rPr/>
      </w:pPr>
      <w:r>
        <w:rPr/>
        <w:t>The LTE-Uu interface, connecting the UE to the ng-eNB over the air, is used as one of several transport links for the LTE Positioning Protocol for a target UE with LTE access to NG-RAN.</w:t>
      </w:r>
    </w:p>
    <w:p>
      <w:pPr>
        <w:pStyle w:val="3"/>
        <w:rPr/>
      </w:pPr>
      <w:bookmarkStart w:id="118" w:name="_Toc46524874"/>
      <w:bookmarkStart w:id="119" w:name="_Toc29305312"/>
      <w:bookmarkStart w:id="120" w:name="_Toc12632618"/>
      <w:r>
        <w:rPr/>
        <w:t>6.1.4</w:t>
        <w:tab/>
        <w:t>NG-C interface</w:t>
      </w:r>
      <w:bookmarkEnd w:id="118"/>
      <w:bookmarkEnd w:id="119"/>
      <w:bookmarkEnd w:id="120"/>
    </w:p>
    <w:p>
      <w:pPr>
        <w:pStyle w:val="Normal"/>
        <w:rPr/>
      </w:pPr>
      <w:r>
        <w:rPr/>
        <w:t>The NG-C interface between the gNB and the AMF and between the ng-eNB and the AMF is transparent to all UE-positioning-related procedures. It is involved in these procedures only as a transport link for the LTE Positioning Protocol.</w:t>
      </w:r>
    </w:p>
    <w:p>
      <w:pPr>
        <w:pStyle w:val="Normal"/>
        <w:rPr>
          <w:color w:val="2A6099"/>
        </w:rPr>
      </w:pPr>
      <w:r>
        <w:rPr>
          <w:color w:val="2A6099"/>
        </w:rPr>
        <w:t>gNB</w:t>
      </w:r>
      <w:r>
        <w:rPr>
          <w:color w:val="2A6099"/>
        </w:rPr>
        <w:t>と</w:t>
      </w:r>
      <w:r>
        <w:rPr>
          <w:color w:val="2A6099"/>
        </w:rPr>
        <w:t>AMF</w:t>
      </w:r>
      <w:r>
        <w:rPr>
          <w:color w:val="2A6099"/>
        </w:rPr>
        <w:t>の間、および</w:t>
      </w:r>
      <w:r>
        <w:rPr>
          <w:color w:val="2A6099"/>
        </w:rPr>
        <w:t>ng-eNB</w:t>
      </w:r>
      <w:r>
        <w:rPr>
          <w:color w:val="2A6099"/>
        </w:rPr>
        <w:t>と</w:t>
      </w:r>
      <w:r>
        <w:rPr>
          <w:color w:val="2A6099"/>
        </w:rPr>
        <w:t>AMF</w:t>
      </w:r>
      <w:r>
        <w:rPr>
          <w:color w:val="2A6099"/>
        </w:rPr>
        <w:t>の間の</w:t>
      </w:r>
      <w:r>
        <w:rPr>
          <w:color w:val="2A6099"/>
        </w:rPr>
        <w:t>NG-C</w:t>
      </w:r>
      <w:r>
        <w:rPr>
          <w:color w:val="2A6099"/>
        </w:rPr>
        <w:t>インタフェースは、</w:t>
      </w:r>
      <w:r>
        <w:rPr>
          <w:color w:val="2A6099"/>
        </w:rPr>
        <w:t>UE</w:t>
      </w:r>
      <w:r>
        <w:rPr>
          <w:color w:val="2A6099"/>
        </w:rPr>
        <w:t>ポジショニング関連のすべての手順に対して透過的です。これは、</w:t>
      </w:r>
      <w:r>
        <w:rPr>
          <w:color w:val="2A6099"/>
        </w:rPr>
        <w:t>LTE</w:t>
      </w:r>
      <w:r>
        <w:rPr>
          <w:color w:val="2A6099"/>
        </w:rPr>
        <w:t>ポジショニング・プロトコルのトランスポート・リンクとしてのみ、これらの手順に関与します。</w:t>
      </w:r>
    </w:p>
    <w:p>
      <w:pPr>
        <w:pStyle w:val="Normal"/>
        <w:rPr/>
      </w:pPr>
      <w:r>
        <w:rPr/>
        <w:t>For gNB related positioning procedures, the NG-C interface transparently transports both positioning requests from the LMF to the gNB and positioning results from the gNB to the LMF.</w:t>
      </w:r>
    </w:p>
    <w:p>
      <w:pPr>
        <w:pStyle w:val="Normal"/>
        <w:rPr>
          <w:color w:val="2A6099"/>
        </w:rPr>
      </w:pPr>
      <w:r>
        <w:rPr>
          <w:color w:val="2A6099"/>
        </w:rPr>
        <w:t>gNB</w:t>
      </w:r>
      <w:r>
        <w:rPr>
          <w:color w:val="2A6099"/>
        </w:rPr>
        <w:t>関連の位置決め手順については、</w:t>
      </w:r>
      <w:r>
        <w:rPr>
          <w:color w:val="2A6099"/>
        </w:rPr>
        <w:t>NG-C</w:t>
      </w:r>
      <w:r>
        <w:rPr>
          <w:color w:val="2A6099"/>
        </w:rPr>
        <w:t>インタフェースは、</w:t>
      </w:r>
      <w:r>
        <w:rPr>
          <w:color w:val="2A6099"/>
        </w:rPr>
        <w:t>LMF</w:t>
      </w:r>
      <w:r>
        <w:rPr>
          <w:color w:val="2A6099"/>
        </w:rPr>
        <w:t>から</w:t>
      </w:r>
      <w:r>
        <w:rPr>
          <w:color w:val="2A6099"/>
        </w:rPr>
        <w:t>gNB</w:t>
      </w:r>
      <w:r>
        <w:rPr>
          <w:color w:val="2A6099"/>
        </w:rPr>
        <w:t>への位置決め要求と、</w:t>
      </w:r>
      <w:r>
        <w:rPr>
          <w:color w:val="2A6099"/>
        </w:rPr>
        <w:t>gNB</w:t>
      </w:r>
      <w:r>
        <w:rPr>
          <w:color w:val="2A6099"/>
        </w:rPr>
        <w:t>から</w:t>
      </w:r>
      <w:r>
        <w:rPr>
          <w:color w:val="2A6099"/>
        </w:rPr>
        <w:t>LMF</w:t>
      </w:r>
      <w:r>
        <w:rPr>
          <w:color w:val="2A6099"/>
        </w:rPr>
        <w:t>への位置決め結果の両方を透過的にトランスポートします。</w:t>
      </w:r>
    </w:p>
    <w:p>
      <w:pPr>
        <w:pStyle w:val="Normal"/>
        <w:rPr/>
      </w:pPr>
      <w:r>
        <w:rPr/>
        <w:t>For ng-eNB related positioning procedures, the NG-C interface transparently transports both positioning requests from the LMF to the ng-eNB and positioning results from the ng-eNB to the LMF.</w:t>
      </w:r>
    </w:p>
    <w:p>
      <w:pPr>
        <w:pStyle w:val="Normal"/>
        <w:rPr>
          <w:color w:val="2A6099"/>
        </w:rPr>
      </w:pPr>
      <w:r>
        <w:rPr>
          <w:color w:val="2A6099"/>
        </w:rPr>
        <w:t>ng-eNB</w:t>
      </w:r>
      <w:r>
        <w:rPr>
          <w:color w:val="2A6099"/>
        </w:rPr>
        <w:t>関連の位置決め手順については、</w:t>
      </w:r>
      <w:r>
        <w:rPr>
          <w:color w:val="2A6099"/>
        </w:rPr>
        <w:t>NG-C</w:t>
      </w:r>
      <w:r>
        <w:rPr>
          <w:color w:val="2A6099"/>
        </w:rPr>
        <w:t>インタフェースは、</w:t>
      </w:r>
      <w:r>
        <w:rPr>
          <w:color w:val="2A6099"/>
        </w:rPr>
        <w:t>LMF</w:t>
      </w:r>
      <w:r>
        <w:rPr>
          <w:color w:val="2A6099"/>
        </w:rPr>
        <w:t>から</w:t>
      </w:r>
      <w:r>
        <w:rPr>
          <w:color w:val="2A6099"/>
        </w:rPr>
        <w:t>ng-eNB</w:t>
      </w:r>
      <w:r>
        <w:rPr>
          <w:color w:val="2A6099"/>
        </w:rPr>
        <w:t>への位置決め要求と、</w:t>
      </w:r>
      <w:r>
        <w:rPr>
          <w:color w:val="2A6099"/>
        </w:rPr>
        <w:t>ng-eNB</w:t>
      </w:r>
      <w:r>
        <w:rPr>
          <w:color w:val="2A6099"/>
        </w:rPr>
        <w:t>から</w:t>
      </w:r>
      <w:r>
        <w:rPr>
          <w:color w:val="2A6099"/>
        </w:rPr>
        <w:t>LMF</w:t>
      </w:r>
      <w:r>
        <w:rPr>
          <w:color w:val="2A6099"/>
        </w:rPr>
        <w:t>への位置決め結果の両方を透過的にトランスポートします。</w:t>
      </w:r>
    </w:p>
    <w:p>
      <w:pPr>
        <w:pStyle w:val="3"/>
        <w:rPr/>
      </w:pPr>
      <w:bookmarkStart w:id="121" w:name="_Toc46524875"/>
      <w:bookmarkStart w:id="122" w:name="_Toc29305313"/>
      <w:bookmarkStart w:id="123" w:name="_Toc12632619"/>
      <w:r>
        <w:rPr/>
        <w:t>6.1.5</w:t>
        <w:tab/>
        <w:t>NLs interface</w:t>
      </w:r>
      <w:bookmarkEnd w:id="121"/>
      <w:bookmarkEnd w:id="122"/>
      <w:bookmarkEnd w:id="123"/>
    </w:p>
    <w:p>
      <w:pPr>
        <w:pStyle w:val="Normal"/>
        <w:rPr/>
      </w:pPr>
      <w:r>
        <w:rPr/>
        <w:t>The NLs interface, between the LMF and the AMF, is transparent to all UE related, gNB related and ng-eNB related positioning procedures. It is used only as a transport link for the LTE Positioning Protocols LPP and NRPPa.</w:t>
      </w:r>
    </w:p>
    <w:p>
      <w:pPr>
        <w:pStyle w:val="2"/>
        <w:rPr/>
      </w:pPr>
      <w:bookmarkStart w:id="124" w:name="_Toc46524876"/>
      <w:bookmarkStart w:id="125" w:name="_Toc29305314"/>
      <w:bookmarkStart w:id="126" w:name="_Toc12632620"/>
      <w:r>
        <w:rPr/>
        <w:t>6.2</w:t>
        <w:tab/>
        <w:t>UE-terminated protocols</w:t>
      </w:r>
      <w:bookmarkEnd w:id="124"/>
      <w:bookmarkEnd w:id="125"/>
      <w:bookmarkEnd w:id="126"/>
    </w:p>
    <w:p>
      <w:pPr>
        <w:pStyle w:val="3"/>
        <w:rPr/>
      </w:pPr>
      <w:bookmarkStart w:id="127" w:name="_Toc46524877"/>
      <w:bookmarkStart w:id="128" w:name="_Toc29305315"/>
      <w:bookmarkStart w:id="129" w:name="_Toc12632621"/>
      <w:r>
        <w:rPr/>
        <w:t>6.2.1</w:t>
        <w:tab/>
        <w:t>LTE Positioning Protocol (LPP)</w:t>
      </w:r>
      <w:bookmarkEnd w:id="127"/>
      <w:bookmarkEnd w:id="128"/>
      <w:bookmarkEnd w:id="129"/>
    </w:p>
    <w:p>
      <w:pPr>
        <w:pStyle w:val="Normal"/>
        <w:rPr/>
      </w:pPr>
      <w:r>
        <w:rPr/>
        <w:t>The LTE Positioning Protocol (LPP) is terminated between a target device (the UE in the control-plane case or SET in the user-plane case) and a positioning server (the LMF in the control-plane case or SLP in the user-plane case). It may use either the control- or user-plane protocols as underlying transport. In this specification, only control plane use of LPP is defined. User plane support of LPP is defined in [15] and [16].</w:t>
      </w:r>
    </w:p>
    <w:p>
      <w:pPr>
        <w:pStyle w:val="Normal"/>
        <w:rPr>
          <w:color w:val="2A6099"/>
        </w:rPr>
      </w:pPr>
      <w:r>
        <w:rPr>
          <w:color w:val="2A6099"/>
        </w:rPr>
        <w:t>LTE Positioning Protocol</w:t>
      </w:r>
      <w:r>
        <w:rPr>
          <w:color w:val="2A6099"/>
        </w:rPr>
        <w:t>（</w:t>
      </w:r>
      <w:r>
        <w:rPr>
          <w:color w:val="2A6099"/>
        </w:rPr>
        <w:t>LPP</w:t>
      </w:r>
      <w:r>
        <w:rPr>
          <w:color w:val="2A6099"/>
        </w:rPr>
        <w:t>）は、ターゲット・デバイス（コントロール・プレーンの場合は</w:t>
      </w:r>
      <w:r>
        <w:rPr>
          <w:color w:val="2A6099"/>
        </w:rPr>
        <w:t>UE</w:t>
      </w:r>
      <w:r>
        <w:rPr>
          <w:color w:val="2A6099"/>
        </w:rPr>
        <w:t>、ユーザー・プレーンの場合は</w:t>
      </w:r>
      <w:r>
        <w:rPr>
          <w:color w:val="2A6099"/>
        </w:rPr>
        <w:t>SET</w:t>
      </w:r>
      <w:r>
        <w:rPr>
          <w:color w:val="2A6099"/>
        </w:rPr>
        <w:t>）と測位サーバ（コントロール・プレーンの場合は</w:t>
      </w:r>
      <w:r>
        <w:rPr>
          <w:color w:val="2A6099"/>
        </w:rPr>
        <w:t>LMF</w:t>
      </w:r>
      <w:r>
        <w:rPr>
          <w:color w:val="2A6099"/>
        </w:rPr>
        <w:t>、ユーザー・プレーンの場合は</w:t>
      </w:r>
      <w:r>
        <w:rPr>
          <w:color w:val="2A6099"/>
        </w:rPr>
        <w:t>SLP</w:t>
      </w:r>
      <w:r>
        <w:rPr>
          <w:color w:val="2A6099"/>
        </w:rPr>
        <w:t>）の間で終端されます。本仕様では、制御プレーン・ユーザプレーン・プロトコルのいずれかをトランスポートとして使用する。本仕様では、</w:t>
      </w:r>
      <w:r>
        <w:rPr>
          <w:color w:val="2A6099"/>
        </w:rPr>
        <w:t xml:space="preserve">LPP </w:t>
      </w:r>
      <w:r>
        <w:rPr>
          <w:color w:val="2A6099"/>
        </w:rPr>
        <w:t>の制御プレーンでの使用のみを定義する。</w:t>
      </w:r>
      <w:r>
        <w:rPr>
          <w:color w:val="2A6099"/>
        </w:rPr>
        <w:t>LPP</w:t>
      </w:r>
      <w:r>
        <w:rPr>
          <w:color w:val="2A6099"/>
        </w:rPr>
        <w:t>のユーザプレーンサポートは</w:t>
      </w:r>
      <w:r>
        <w:rPr>
          <w:color w:val="2A6099"/>
        </w:rPr>
        <w:t>[15]</w:t>
      </w:r>
      <w:r>
        <w:rPr>
          <w:color w:val="2A6099"/>
        </w:rPr>
        <w:t>と</w:t>
      </w:r>
      <w:r>
        <w:rPr>
          <w:color w:val="2A6099"/>
        </w:rPr>
        <w:t>[16]</w:t>
      </w:r>
      <w:r>
        <w:rPr>
          <w:color w:val="2A6099"/>
        </w:rPr>
        <w:t>で定義されている。</w:t>
      </w:r>
    </w:p>
    <w:p>
      <w:pPr>
        <w:pStyle w:val="Normal"/>
        <w:rPr/>
      </w:pPr>
      <w:r>
        <w:rPr/>
        <w:t>LPP messages are carried as transparent PDUs across intermediate network interfaces using the appropriate protocols (e.g., NGAP over the NG-C interface, NAS/RRC over the LTE-Uu and NR-Uu interfaces). The LPP protocol is intended to enable positioning for NR and LTE using a multiplicity of different position methods, while isolating the details of any particular positioning method and the specifics of the underlying transport from one another.</w:t>
      </w:r>
    </w:p>
    <w:p>
      <w:pPr>
        <w:pStyle w:val="Normal"/>
        <w:rPr>
          <w:color w:val="2A6099"/>
        </w:rPr>
      </w:pPr>
      <w:r>
        <w:rPr>
          <w:color w:val="2A6099"/>
        </w:rPr>
        <w:t>LPP</w:t>
      </w:r>
      <w:r>
        <w:rPr>
          <w:color w:val="2A6099"/>
        </w:rPr>
        <w:t>メッセージは、適切なプロトコル（例えば、</w:t>
      </w:r>
      <w:r>
        <w:rPr>
          <w:color w:val="2A6099"/>
        </w:rPr>
        <w:t>NG-C</w:t>
      </w:r>
      <w:r>
        <w:rPr>
          <w:color w:val="2A6099"/>
        </w:rPr>
        <w:t>インタフェース上の</w:t>
      </w:r>
      <w:r>
        <w:rPr>
          <w:color w:val="2A6099"/>
        </w:rPr>
        <w:t>NGAP</w:t>
      </w:r>
      <w:r>
        <w:rPr>
          <w:color w:val="2A6099"/>
        </w:rPr>
        <w:t>、</w:t>
      </w:r>
      <w:r>
        <w:rPr>
          <w:color w:val="2A6099"/>
        </w:rPr>
        <w:t>LTE-Uu</w:t>
      </w:r>
      <w:r>
        <w:rPr>
          <w:color w:val="2A6099"/>
        </w:rPr>
        <w:t>および</w:t>
      </w:r>
      <w:r>
        <w:rPr>
          <w:color w:val="2A6099"/>
        </w:rPr>
        <w:t>NR-Uu</w:t>
      </w:r>
      <w:r>
        <w:rPr>
          <w:color w:val="2A6099"/>
        </w:rPr>
        <w:t>インタフェース上の</w:t>
      </w:r>
      <w:r>
        <w:rPr>
          <w:color w:val="2A6099"/>
        </w:rPr>
        <w:t>NAS/RRC</w:t>
      </w:r>
      <w:r>
        <w:rPr>
          <w:color w:val="2A6099"/>
        </w:rPr>
        <w:t>など）を使用して、中間ネットワークインタフェース間で透過的な</w:t>
      </w:r>
      <w:r>
        <w:rPr>
          <w:color w:val="2A6099"/>
        </w:rPr>
        <w:t>PDU</w:t>
      </w:r>
      <w:r>
        <w:rPr>
          <w:color w:val="2A6099"/>
        </w:rPr>
        <w:t>として伝送される。</w:t>
      </w:r>
      <w:r>
        <w:rPr>
          <w:color w:val="2A6099"/>
        </w:rPr>
        <w:t>LPP</w:t>
      </w:r>
      <w:r>
        <w:rPr>
          <w:color w:val="2A6099"/>
        </w:rPr>
        <w:t>プロトコルは、特定の測位方法の詳細と基礎となるトランスポートの仕様を互いに分離しながら、複数の異なる測位方法を使用して</w:t>
      </w:r>
      <w:r>
        <w:rPr>
          <w:color w:val="2A6099"/>
        </w:rPr>
        <w:t>NR</w:t>
      </w:r>
      <w:r>
        <w:rPr>
          <w:color w:val="2A6099"/>
        </w:rPr>
        <w:t>と</w:t>
      </w:r>
      <w:r>
        <w:rPr>
          <w:color w:val="2A6099"/>
        </w:rPr>
        <w:t>LTE</w:t>
      </w:r>
      <w:r>
        <w:rPr>
          <w:color w:val="2A6099"/>
        </w:rPr>
        <w:t>の測位を可能にすることを目的としています。</w:t>
      </w:r>
    </w:p>
    <w:p>
      <w:pPr>
        <w:pStyle w:val="Normal"/>
        <w:rPr/>
      </w:pPr>
      <w:r>
        <w:rPr/>
        <w:t>The protocol operates on a transaction basis between a target device and a server, with each transaction taking place as an independent procedure. More than one such procedure may be in progress at any given moment. An LPP procedure may involve a request/response pairing of messages or one or more "unsolicited" messages. Each procedure has a single objective (e.g., transfer of assistance data, exchange of LPP related capabilities, or positioning of a target device according to some QoS and use of one or more positioning methods). Multiple procedures, in series and/or in parallel, can be used to achieve more complex objectives (e.g., positioning of a target device in association with transfer of assistance data and exchange of LPP related capabilities). Multiple procedures also enable more than one positioning attempt to be ongoing at the same time (e.g., to obtain a coarse location estimate with low delay while a more accurate location estimate is being obtained with higher delay).</w:t>
      </w:r>
    </w:p>
    <w:p>
      <w:pPr>
        <w:pStyle w:val="Normal"/>
        <w:rPr/>
      </w:pPr>
      <w:r>
        <w:rPr/>
        <w:t>An LPP session is defined between a positioning server and the target device, the details of its relation with transactions are described in clause 4.1.2 of TS 36.355 [19].</w:t>
      </w:r>
    </w:p>
    <w:p>
      <w:pPr>
        <w:pStyle w:val="Normal"/>
        <w:rPr/>
      </w:pPr>
      <w:r>
        <w:rPr/>
        <w:t>For the 3GPP 5GS Control Plane solution defined in TS 23.501 [2] and TS 23.502 [26], the UE is the target device and the LMF is the server. For SUPL 2.0 support, the SUPL Enabled Terminal (SET) is the target device and the SUPL Location Platform (SLP) is the server. The operations controlled through LPP are described further in clause 7.1.</w:t>
      </w:r>
    </w:p>
    <w:p>
      <w:pPr>
        <w:pStyle w:val="3"/>
        <w:rPr/>
      </w:pPr>
      <w:bookmarkStart w:id="130" w:name="_Toc46524878"/>
      <w:bookmarkStart w:id="131" w:name="_Toc29305316"/>
      <w:bookmarkStart w:id="132" w:name="_Toc12632622"/>
      <w:r>
        <w:rPr/>
        <w:t>6.2.2</w:t>
        <w:tab/>
        <w:t>Radio Resource Control (RRC) for NR</w:t>
      </w:r>
      <w:bookmarkEnd w:id="130"/>
      <w:bookmarkEnd w:id="131"/>
      <w:bookmarkEnd w:id="132"/>
    </w:p>
    <w:p>
      <w:pPr>
        <w:pStyle w:val="Normal"/>
        <w:rPr/>
      </w:pPr>
      <w:r>
        <w:rPr/>
        <w:t>The RRC protocol for NR is terminated between the gNB and the UE. It provides transport for LPP messages over the NR-Uu interface.</w:t>
      </w:r>
    </w:p>
    <w:p>
      <w:pPr>
        <w:pStyle w:val="Normal"/>
        <w:rPr>
          <w:color w:val="2A6099"/>
        </w:rPr>
      </w:pPr>
      <w:r>
        <w:rPr>
          <w:color w:val="2A6099"/>
        </w:rPr>
        <w:t>NR</w:t>
      </w:r>
      <w:r>
        <w:rPr>
          <w:color w:val="2A6099"/>
        </w:rPr>
        <w:t>用の</w:t>
      </w:r>
      <w:r>
        <w:rPr>
          <w:color w:val="2A6099"/>
        </w:rPr>
        <w:t>RRC</w:t>
      </w:r>
      <w:r>
        <w:rPr>
          <w:color w:val="2A6099"/>
        </w:rPr>
        <w:t>プロトコルは、</w:t>
      </w:r>
      <w:r>
        <w:rPr>
          <w:color w:val="2A6099"/>
        </w:rPr>
        <w:t>gNB</w:t>
      </w:r>
      <w:r>
        <w:rPr>
          <w:color w:val="2A6099"/>
        </w:rPr>
        <w:t>と</w:t>
      </w:r>
      <w:r>
        <w:rPr>
          <w:color w:val="2A6099"/>
        </w:rPr>
        <w:t>UE</w:t>
      </w:r>
      <w:r>
        <w:rPr>
          <w:color w:val="2A6099"/>
        </w:rPr>
        <w:t>の間で終端される。これは、</w:t>
      </w:r>
      <w:r>
        <w:rPr>
          <w:color w:val="2A6099"/>
        </w:rPr>
        <w:t>NR-Uu</w:t>
      </w:r>
      <w:r>
        <w:rPr>
          <w:color w:val="2A6099"/>
        </w:rPr>
        <w:t>インタフェース上の</w:t>
      </w:r>
      <w:r>
        <w:rPr>
          <w:color w:val="2A6099"/>
        </w:rPr>
        <w:t>LPP</w:t>
      </w:r>
      <w:r>
        <w:rPr>
          <w:color w:val="2A6099"/>
        </w:rPr>
        <w:t>メッセージのためのトランスポートを提供する。</w:t>
      </w:r>
    </w:p>
    <w:p>
      <w:pPr>
        <w:pStyle w:val="3"/>
        <w:rPr/>
      </w:pPr>
      <w:bookmarkStart w:id="133" w:name="_Toc46524879"/>
      <w:bookmarkStart w:id="134" w:name="_Toc29305317"/>
      <w:bookmarkStart w:id="135" w:name="_Toc12632623"/>
      <w:r>
        <w:rPr/>
        <w:t>6.2.3</w:t>
        <w:tab/>
        <w:t>Radio Resource Control (RRC) for LTE</w:t>
      </w:r>
      <w:bookmarkEnd w:id="133"/>
      <w:bookmarkEnd w:id="134"/>
      <w:bookmarkEnd w:id="135"/>
    </w:p>
    <w:p>
      <w:pPr>
        <w:pStyle w:val="Normal"/>
        <w:rPr/>
      </w:pPr>
      <w:r>
        <w:rPr/>
        <w:t>The RRC protocol for LTE is terminated between the ng-eNB and the UE. In addition to providing transport for LPP messages over the LTE-Uu interface, it supports transfer of measurements that may be used for positioning purposes through the existing measurement systems specified in TS 36.331 [13].</w:t>
      </w:r>
    </w:p>
    <w:p>
      <w:pPr>
        <w:pStyle w:val="2"/>
        <w:rPr/>
      </w:pPr>
      <w:bookmarkStart w:id="136" w:name="_Toc46524880"/>
      <w:bookmarkStart w:id="137" w:name="_Toc29305318"/>
      <w:bookmarkStart w:id="138" w:name="_Toc12632624"/>
      <w:r>
        <w:rPr/>
        <w:t>6.3</w:t>
        <w:tab/>
        <w:t>NG-RAN Node terminated protocols</w:t>
      </w:r>
      <w:bookmarkEnd w:id="136"/>
      <w:bookmarkEnd w:id="137"/>
      <w:bookmarkEnd w:id="138"/>
    </w:p>
    <w:p>
      <w:pPr>
        <w:pStyle w:val="3"/>
        <w:rPr/>
      </w:pPr>
      <w:bookmarkStart w:id="139" w:name="_Toc46524881"/>
      <w:bookmarkStart w:id="140" w:name="_Toc29305319"/>
      <w:bookmarkStart w:id="141" w:name="_Toc12632625"/>
      <w:r>
        <w:rPr/>
        <w:t>6.3.1</w:t>
        <w:tab/>
        <w:t>NR Positioning Protocol A (NRPPa)</w:t>
      </w:r>
      <w:bookmarkEnd w:id="139"/>
      <w:bookmarkEnd w:id="140"/>
      <w:bookmarkEnd w:id="141"/>
    </w:p>
    <w:p>
      <w:pPr>
        <w:pStyle w:val="Normal"/>
        <w:rPr/>
      </w:pPr>
      <w:r>
        <w:rPr/>
        <w:t>The NR Positioning Protocol A (NRPPa) carries information between the NG-RAN Node and the LMF. It is used to support the following positioning functions:</w:t>
      </w:r>
    </w:p>
    <w:p>
      <w:pPr>
        <w:pStyle w:val="Normal"/>
        <w:rPr>
          <w:color w:val="2A6099"/>
        </w:rPr>
      </w:pPr>
      <w:r>
        <w:rPr>
          <w:color w:val="2A6099"/>
        </w:rPr>
        <w:t xml:space="preserve">NR </w:t>
      </w:r>
      <w:r>
        <w:rPr>
          <w:color w:val="2A6099"/>
        </w:rPr>
        <w:t xml:space="preserve">位置決めプロトコル </w:t>
      </w:r>
      <w:r>
        <w:rPr>
          <w:color w:val="2A6099"/>
        </w:rPr>
        <w:t>A</w:t>
      </w:r>
      <w:r>
        <w:rPr>
          <w:color w:val="2A6099"/>
        </w:rPr>
        <w:t>（</w:t>
      </w:r>
      <w:r>
        <w:rPr>
          <w:color w:val="2A6099"/>
        </w:rPr>
        <w:t>NRPPa</w:t>
      </w:r>
      <w:r>
        <w:rPr>
          <w:color w:val="2A6099"/>
        </w:rPr>
        <w:t>）は、</w:t>
      </w:r>
      <w:r>
        <w:rPr>
          <w:color w:val="2A6099"/>
        </w:rPr>
        <w:t xml:space="preserve">NG-RAN </w:t>
      </w:r>
      <w:r>
        <w:rPr>
          <w:color w:val="2A6099"/>
        </w:rPr>
        <w:t xml:space="preserve">ノードと </w:t>
      </w:r>
      <w:r>
        <w:rPr>
          <w:color w:val="2A6099"/>
        </w:rPr>
        <w:t xml:space="preserve">LMF </w:t>
      </w:r>
      <w:r>
        <w:rPr>
          <w:color w:val="2A6099"/>
        </w:rPr>
        <w:t>の間で情報を伝達します。以下の測位機能をサポートするために使用します。</w:t>
      </w:r>
    </w:p>
    <w:p>
      <w:pPr>
        <w:pStyle w:val="B1"/>
        <w:rPr>
          <w:lang w:val="en-GB"/>
        </w:rPr>
      </w:pPr>
      <w:r>
        <w:rPr>
          <w:lang w:val="en-GB"/>
        </w:rPr>
        <w:t>-</w:t>
        <w:tab/>
        <w:t>E-CID for E-UTRA where measurements are transferred from the ng-eNB to the LMF.</w:t>
      </w:r>
    </w:p>
    <w:p>
      <w:pPr>
        <w:pStyle w:val="B1"/>
        <w:rPr>
          <w:color w:val="2A6099"/>
        </w:rPr>
      </w:pPr>
      <w:r>
        <w:rPr>
          <w:color w:val="2A6099"/>
          <w:lang w:val="en-GB"/>
        </w:rPr>
        <w:t>- ng-eNB</w:t>
      </w:r>
      <w:r>
        <w:rPr>
          <w:color w:val="2A6099"/>
          <w:lang w:val="en-GB"/>
        </w:rPr>
        <w:t>から</w:t>
      </w:r>
      <w:r>
        <w:rPr>
          <w:color w:val="2A6099"/>
          <w:lang w:val="en-GB"/>
        </w:rPr>
        <w:t>LMF</w:t>
      </w:r>
      <w:r>
        <w:rPr>
          <w:color w:val="2A6099"/>
          <w:lang w:val="en-GB"/>
        </w:rPr>
        <w:t>に測定値を転送する</w:t>
      </w:r>
      <w:r>
        <w:rPr>
          <w:color w:val="2A6099"/>
          <w:lang w:val="en-GB"/>
        </w:rPr>
        <w:t>E-UTRA</w:t>
      </w:r>
      <w:r>
        <w:rPr>
          <w:color w:val="2A6099"/>
          <w:lang w:val="en-GB"/>
        </w:rPr>
        <w:t>用の</w:t>
      </w:r>
      <w:r>
        <w:rPr>
          <w:color w:val="2A6099"/>
          <w:lang w:val="en-GB"/>
        </w:rPr>
        <w:t>E-CID</w:t>
      </w:r>
      <w:r>
        <w:rPr>
          <w:color w:val="2A6099"/>
          <w:lang w:val="en-GB"/>
        </w:rPr>
        <w:t>。</w:t>
      </w:r>
    </w:p>
    <w:p>
      <w:pPr>
        <w:pStyle w:val="B1"/>
        <w:rPr>
          <w:lang w:val="en-GB"/>
        </w:rPr>
      </w:pPr>
      <w:r>
        <w:rPr>
          <w:lang w:val="en-GB"/>
        </w:rPr>
        <w:t>-</w:t>
        <w:tab/>
        <w:t>Data collection from ng-eNB's for support of OTDOA positioning for E-UTRA.</w:t>
      </w:r>
    </w:p>
    <w:p>
      <w:pPr>
        <w:pStyle w:val="B1"/>
        <w:rPr>
          <w:color w:val="2A6099"/>
        </w:rPr>
      </w:pPr>
      <w:r>
        <w:rPr>
          <w:color w:val="2A6099"/>
          <w:lang w:val="en-GB"/>
        </w:rPr>
        <w:t>- E-UTRA</w:t>
      </w:r>
      <w:r>
        <w:rPr>
          <w:color w:val="2A6099"/>
          <w:lang w:val="en-GB"/>
        </w:rPr>
        <w:t>のための</w:t>
      </w:r>
      <w:r>
        <w:rPr>
          <w:color w:val="2A6099"/>
          <w:lang w:val="en-GB"/>
        </w:rPr>
        <w:t>OTDOA</w:t>
      </w:r>
      <w:r>
        <w:rPr>
          <w:color w:val="2A6099"/>
          <w:lang w:val="en-GB"/>
        </w:rPr>
        <w:t>ポジショニングのサポートのための</w:t>
      </w:r>
      <w:r>
        <w:rPr>
          <w:color w:val="2A6099"/>
          <w:lang w:val="en-GB"/>
        </w:rPr>
        <w:t>ng-eNB</w:t>
      </w:r>
      <w:r>
        <w:rPr>
          <w:color w:val="2A6099"/>
          <w:lang w:val="en-GB"/>
        </w:rPr>
        <w:t>からのデータ収集。</w:t>
      </w:r>
    </w:p>
    <w:p>
      <w:pPr>
        <w:pStyle w:val="B1"/>
        <w:rPr>
          <w:lang w:val="en-GB"/>
        </w:rPr>
      </w:pPr>
      <w:r>
        <w:rPr>
          <w:lang w:val="en-GB"/>
        </w:rPr>
        <w:t>-</w:t>
        <w:tab/>
        <w:t>Cell-ID and Cell Portion ID retrieval from gNB's for support of NR Cell ID positioning method.</w:t>
      </w:r>
    </w:p>
    <w:p>
      <w:pPr>
        <w:pStyle w:val="B1"/>
        <w:rPr>
          <w:color w:val="2A6099"/>
        </w:rPr>
      </w:pPr>
      <w:r>
        <w:rPr>
          <w:color w:val="2A6099"/>
          <w:lang w:val="en-GB"/>
        </w:rPr>
        <w:t>- NR Cell ID</w:t>
      </w:r>
      <w:r>
        <w:rPr>
          <w:color w:val="2A6099"/>
          <w:lang w:val="en-GB"/>
        </w:rPr>
        <w:t>位置決め方法のサポートのための</w:t>
      </w:r>
      <w:r>
        <w:rPr>
          <w:color w:val="2A6099"/>
          <w:lang w:val="en-GB"/>
        </w:rPr>
        <w:t>gNB</w:t>
      </w:r>
      <w:r>
        <w:rPr>
          <w:color w:val="2A6099"/>
          <w:lang w:val="en-GB"/>
        </w:rPr>
        <w:t>からの</w:t>
      </w:r>
      <w:r>
        <w:rPr>
          <w:color w:val="2A6099"/>
          <w:lang w:val="en-GB"/>
        </w:rPr>
        <w:t>Cell-ID</w:t>
      </w:r>
      <w:r>
        <w:rPr>
          <w:color w:val="2A6099"/>
          <w:lang w:val="en-GB"/>
        </w:rPr>
        <w:t>と</w:t>
      </w:r>
      <w:r>
        <w:rPr>
          <w:color w:val="2A6099"/>
          <w:lang w:val="en-GB"/>
        </w:rPr>
        <w:t>Cell Portion ID</w:t>
      </w:r>
      <w:r>
        <w:rPr>
          <w:color w:val="2A6099"/>
          <w:lang w:val="en-GB"/>
        </w:rPr>
        <w:t>の取得。</w:t>
      </w:r>
    </w:p>
    <w:p>
      <w:pPr>
        <w:pStyle w:val="Normal"/>
        <w:rPr/>
      </w:pPr>
      <w:r>
        <w:rPr/>
        <w:t>The NRPPa protocol is transparent to the AMF. The AMF routes the NRPPa PDUs transparently based on a Routing ID corresponding to the involved LMF over NG-C interface without knowledge of the involved NRPPa transaction. It carries the NRPPa PDUs over NG-C interface either in UE associated mode or non-UE associated mode.</w:t>
      </w:r>
    </w:p>
    <w:p>
      <w:pPr>
        <w:pStyle w:val="Normal"/>
        <w:rPr>
          <w:color w:val="2A6099"/>
        </w:rPr>
      </w:pPr>
      <w:r>
        <w:rPr>
          <w:color w:val="2A6099"/>
        </w:rPr>
        <w:t xml:space="preserve">NRPPa </w:t>
      </w:r>
      <w:r>
        <w:rPr>
          <w:color w:val="2A6099"/>
        </w:rPr>
        <w:t xml:space="preserve">プロトコルは </w:t>
      </w:r>
      <w:r>
        <w:rPr>
          <w:color w:val="2A6099"/>
        </w:rPr>
        <w:t xml:space="preserve">AMF </w:t>
      </w:r>
      <w:r>
        <w:rPr>
          <w:color w:val="2A6099"/>
        </w:rPr>
        <w:t>に対して透過的である。</w:t>
      </w:r>
      <w:r>
        <w:rPr>
          <w:color w:val="2A6099"/>
        </w:rPr>
        <w:t xml:space="preserve">AMF </w:t>
      </w:r>
      <w:r>
        <w:rPr>
          <w:color w:val="2A6099"/>
        </w:rPr>
        <w:t xml:space="preserve">は、関係する </w:t>
      </w:r>
      <w:r>
        <w:rPr>
          <w:color w:val="2A6099"/>
        </w:rPr>
        <w:t xml:space="preserve">NRPPa </w:t>
      </w:r>
      <w:r>
        <w:rPr>
          <w:color w:val="2A6099"/>
        </w:rPr>
        <w:t xml:space="preserve">トランザクションを知ることなく、関係する </w:t>
      </w:r>
      <w:r>
        <w:rPr>
          <w:color w:val="2A6099"/>
        </w:rPr>
        <w:t xml:space="preserve">LMF </w:t>
      </w:r>
      <w:r>
        <w:rPr>
          <w:color w:val="2A6099"/>
        </w:rPr>
        <w:t xml:space="preserve">に対応する </w:t>
      </w:r>
      <w:r>
        <w:rPr>
          <w:color w:val="2A6099"/>
        </w:rPr>
        <w:t xml:space="preserve">Routing ID </w:t>
      </w:r>
      <w:r>
        <w:rPr>
          <w:color w:val="2A6099"/>
        </w:rPr>
        <w:t>に基づいて、</w:t>
      </w:r>
      <w:r>
        <w:rPr>
          <w:color w:val="2A6099"/>
        </w:rPr>
        <w:t xml:space="preserve">NRPPa PDU </w:t>
      </w:r>
      <w:r>
        <w:rPr>
          <w:color w:val="2A6099"/>
        </w:rPr>
        <w:t xml:space="preserve">を透過的に </w:t>
      </w:r>
      <w:r>
        <w:rPr>
          <w:color w:val="2A6099"/>
        </w:rPr>
        <w:t xml:space="preserve">NG-C </w:t>
      </w:r>
      <w:r>
        <w:rPr>
          <w:color w:val="2A6099"/>
        </w:rPr>
        <w:t>インタフェース上でルーティングします。</w:t>
      </w:r>
      <w:r>
        <w:rPr>
          <w:color w:val="2A6099"/>
        </w:rPr>
        <w:t xml:space="preserve">AMF </w:t>
      </w:r>
      <w:r>
        <w:rPr>
          <w:color w:val="2A6099"/>
        </w:rPr>
        <w:t>は、</w:t>
      </w:r>
      <w:r>
        <w:rPr>
          <w:color w:val="2A6099"/>
        </w:rPr>
        <w:t xml:space="preserve">UE </w:t>
      </w:r>
      <w:r>
        <w:rPr>
          <w:color w:val="2A6099"/>
        </w:rPr>
        <w:t>関連モードまたは非</w:t>
      </w:r>
      <w:r>
        <w:rPr>
          <w:color w:val="2A6099"/>
        </w:rPr>
        <w:t xml:space="preserve">UE </w:t>
      </w:r>
      <w:r>
        <w:rPr>
          <w:color w:val="2A6099"/>
        </w:rPr>
        <w:t>関連モードのいずれかで、</w:t>
      </w:r>
      <w:r>
        <w:rPr>
          <w:color w:val="2A6099"/>
        </w:rPr>
        <w:t xml:space="preserve">NG-C </w:t>
      </w:r>
      <w:r>
        <w:rPr>
          <w:color w:val="2A6099"/>
        </w:rPr>
        <w:t xml:space="preserve">インタフェース上で </w:t>
      </w:r>
      <w:r>
        <w:rPr>
          <w:color w:val="2A6099"/>
        </w:rPr>
        <w:t xml:space="preserve">NRPPa PDU </w:t>
      </w:r>
      <w:r>
        <w:rPr>
          <w:color w:val="2A6099"/>
        </w:rPr>
        <w:t>を搬送する。</w:t>
      </w:r>
    </w:p>
    <w:p>
      <w:pPr>
        <w:pStyle w:val="3"/>
        <w:rPr/>
      </w:pPr>
      <w:bookmarkStart w:id="142" w:name="_Toc46524882"/>
      <w:bookmarkStart w:id="143" w:name="_Toc29305320"/>
      <w:bookmarkStart w:id="144" w:name="_Toc12632626"/>
      <w:r>
        <w:rPr/>
        <w:t>6.3.2</w:t>
        <w:tab/>
        <w:t>NG Application Protocol (NGAP)</w:t>
      </w:r>
      <w:bookmarkEnd w:id="142"/>
      <w:bookmarkEnd w:id="143"/>
      <w:bookmarkEnd w:id="144"/>
    </w:p>
    <w:p>
      <w:pPr>
        <w:pStyle w:val="Normal"/>
        <w:rPr/>
      </w:pPr>
      <w:r>
        <w:rPr/>
        <w:t>The NGAP protocol, terminated between the AMF and the NG-RAN Node, is used as transport for LPP and NRPPa messages over the NG-C interface. The NGAP protocol is also used to instigate and terminate NG-RAN Node related positioning procedures.</w:t>
      </w:r>
    </w:p>
    <w:p>
      <w:pPr>
        <w:pStyle w:val="Normal"/>
        <w:rPr>
          <w:color w:val="2A6099"/>
        </w:rPr>
      </w:pPr>
      <w:r>
        <w:rPr>
          <w:color w:val="2A6099"/>
        </w:rPr>
        <w:t>AMF</w:t>
      </w:r>
      <w:r>
        <w:rPr>
          <w:color w:val="2A6099"/>
        </w:rPr>
        <w:t>と</w:t>
      </w:r>
      <w:r>
        <w:rPr>
          <w:color w:val="2A6099"/>
        </w:rPr>
        <w:t>NG-RAN</w:t>
      </w:r>
      <w:r>
        <w:rPr>
          <w:color w:val="2A6099"/>
        </w:rPr>
        <w:t>ノードの間で終端される</w:t>
      </w:r>
      <w:r>
        <w:rPr>
          <w:color w:val="2A6099"/>
        </w:rPr>
        <w:t>NGAP</w:t>
      </w:r>
      <w:r>
        <w:rPr>
          <w:color w:val="2A6099"/>
        </w:rPr>
        <w:t>プロトコルは、</w:t>
      </w:r>
      <w:r>
        <w:rPr>
          <w:color w:val="2A6099"/>
        </w:rPr>
        <w:t>NG-C</w:t>
      </w:r>
      <w:r>
        <w:rPr>
          <w:color w:val="2A6099"/>
        </w:rPr>
        <w:t>インタフェース上の</w:t>
      </w:r>
      <w:r>
        <w:rPr>
          <w:color w:val="2A6099"/>
        </w:rPr>
        <w:t>LPP</w:t>
      </w:r>
      <w:r>
        <w:rPr>
          <w:color w:val="2A6099"/>
        </w:rPr>
        <w:t>および</w:t>
      </w:r>
      <w:r>
        <w:rPr>
          <w:color w:val="2A6099"/>
        </w:rPr>
        <w:t>NRPPa</w:t>
      </w:r>
      <w:r>
        <w:rPr>
          <w:color w:val="2A6099"/>
        </w:rPr>
        <w:t>メッセージのトランスポートとして使用されます。また、</w:t>
      </w:r>
      <w:r>
        <w:rPr>
          <w:color w:val="2A6099"/>
        </w:rPr>
        <w:t>NGAP</w:t>
      </w:r>
      <w:r>
        <w:rPr>
          <w:color w:val="2A6099"/>
        </w:rPr>
        <w:t>プロトコルは、</w:t>
      </w:r>
      <w:r>
        <w:rPr>
          <w:color w:val="2A6099"/>
        </w:rPr>
        <w:t>NG-RAN</w:t>
      </w:r>
      <w:r>
        <w:rPr>
          <w:color w:val="2A6099"/>
        </w:rPr>
        <w:t>ノード関連のポジショニング手順を誘発し、終了させるためにも使用されます。</w:t>
      </w:r>
    </w:p>
    <w:p>
      <w:pPr>
        <w:pStyle w:val="2"/>
        <w:rPr/>
      </w:pPr>
      <w:bookmarkStart w:id="145" w:name="_Toc46524883"/>
      <w:bookmarkStart w:id="146" w:name="_Toc29305321"/>
      <w:bookmarkStart w:id="147" w:name="_Toc12632627"/>
      <w:r>
        <w:rPr/>
        <w:t>6.4</w:t>
        <w:tab/>
        <w:t>Signalling between an LMF and UE</w:t>
      </w:r>
      <w:bookmarkEnd w:id="145"/>
      <w:bookmarkEnd w:id="146"/>
      <w:bookmarkEnd w:id="147"/>
    </w:p>
    <w:p>
      <w:pPr>
        <w:pStyle w:val="3"/>
        <w:rPr/>
      </w:pPr>
      <w:bookmarkStart w:id="148" w:name="_Toc46524884"/>
      <w:bookmarkStart w:id="149" w:name="_Toc29305322"/>
      <w:bookmarkStart w:id="150" w:name="_Toc12632628"/>
      <w:r>
        <w:rPr/>
        <w:t>6.4.1</w:t>
        <w:tab/>
        <w:t>Protocol Layering</w:t>
      </w:r>
      <w:bookmarkEnd w:id="148"/>
      <w:bookmarkEnd w:id="149"/>
      <w:bookmarkEnd w:id="150"/>
    </w:p>
    <w:p>
      <w:pPr>
        <w:pStyle w:val="Normal"/>
        <w:rPr/>
      </w:pPr>
      <w:r>
        <w:rPr/>
        <w:t>Figure 6.4.1-1 shows the protocol layering used to support transfer of LPP messages between an LMF and UE. The LPP PDU is carried in NAS PDU between the AMF and the UE.</w:t>
      </w:r>
    </w:p>
    <w:p>
      <w:pPr>
        <w:pStyle w:val="TH"/>
        <w:rPr>
          <w:lang w:val="en-GB"/>
        </w:rPr>
      </w:pPr>
      <w:r>
        <w:rPr/>
        <w:object>
          <v:shape id="ole_rId10" style="width:396.75pt;height:222pt" o:ole="">
            <v:imagedata r:id="rId11" o:title=""/>
          </v:shape>
          <o:OLEObject Type="Embed" ProgID="Visio.Drawing.11" ShapeID="ole_rId10" DrawAspect="Content" ObjectID="_1889585352" r:id="rId10"/>
        </w:object>
      </w:r>
    </w:p>
    <w:p>
      <w:pPr>
        <w:pStyle w:val="TF"/>
        <w:rPr>
          <w:lang w:val="en-GB"/>
        </w:rPr>
      </w:pPr>
      <w:r>
        <w:rPr>
          <w:lang w:val="en-GB"/>
        </w:rPr>
        <w:t>Figure 6.4.1-1: Protocol Layering for LMF to UE Signalling</w:t>
      </w:r>
    </w:p>
    <w:p>
      <w:pPr>
        <w:pStyle w:val="3"/>
        <w:rPr/>
      </w:pPr>
      <w:bookmarkStart w:id="151" w:name="_Toc46524885"/>
      <w:bookmarkStart w:id="152" w:name="_Toc29305323"/>
      <w:bookmarkStart w:id="153" w:name="_Toc12632629"/>
      <w:r>
        <w:rPr/>
        <w:t>6.4.2</w:t>
        <w:tab/>
        <w:t>LPP PDU Transfer</w:t>
      </w:r>
      <w:bookmarkEnd w:id="151"/>
      <w:bookmarkEnd w:id="152"/>
      <w:bookmarkEnd w:id="153"/>
    </w:p>
    <w:p>
      <w:pPr>
        <w:pStyle w:val="Normal"/>
        <w:rPr/>
      </w:pPr>
      <w:r>
        <w:rPr/>
        <w:t>Figure 6.4.2-1 shows the transfer of an LPP PDU between an LMF and UE, in the network- and UE-triggered cases. These two cases may occur separately or as parts of a single more complex operation.</w:t>
      </w:r>
    </w:p>
    <w:p>
      <w:pPr>
        <w:pStyle w:val="TH"/>
        <w:rPr>
          <w:lang w:val="en-GB"/>
        </w:rPr>
      </w:pPr>
      <w:r>
        <w:rPr/>
        <w:object>
          <v:shape id="ole_rId12" style="width:473.25pt;height:189pt" o:ole="">
            <v:imagedata r:id="rId13" o:title=""/>
          </v:shape>
          <o:OLEObject Type="Embed" ProgID="Visio.Drawing.11" ShapeID="ole_rId12" DrawAspect="Content" ObjectID="_1493612855" r:id="rId12"/>
        </w:object>
      </w:r>
      <w:r>
        <w:rPr/>
        <w:object>
          <v:shape id="ole_rId14" style="width:468pt;height:186.75pt" o:ole="">
            <v:imagedata r:id="rId15" o:title=""/>
          </v:shape>
          <o:OLEObject Type="Embed" ProgID="Visio.Drawing.11" ShapeID="ole_rId14" DrawAspect="Content" ObjectID="_184227886" r:id="rId14"/>
        </w:object>
      </w:r>
    </w:p>
    <w:p>
      <w:pPr>
        <w:pStyle w:val="TF"/>
        <w:rPr>
          <w:lang w:val="en-GB"/>
        </w:rPr>
      </w:pPr>
      <w:r>
        <w:rPr>
          <w:lang w:val="en-GB"/>
        </w:rPr>
        <w:t>Figure 6.4.2-1: LPP PDU transfer between LMF and UE (network- and UE-triggered cases)</w:t>
      </w:r>
    </w:p>
    <w:p>
      <w:pPr>
        <w:pStyle w:val="B1"/>
        <w:rPr>
          <w:lang w:val="en-GB" w:eastAsia="zh-CN"/>
        </w:rPr>
      </w:pPr>
      <w:r>
        <w:rPr>
          <w:lang w:val="en-GB"/>
        </w:rPr>
        <w:t>1.</w:t>
        <w:tab/>
        <w:t xml:space="preserve">Steps 1 to 4 may occur before, after, or at the same time as steps 5 to 8. Steps 1 to 4 and steps 5 to 8 may also be repeated. Steps 1 to 4 are triggered when the LMF needs to send an LPP message to the UE as part of some LPP positioning activity. </w:t>
      </w:r>
      <w:r>
        <w:rPr>
          <w:lang w:val="en-GB" w:eastAsia="zh-CN"/>
        </w:rPr>
        <w:t>The LMF then invokes the Namf_Communication _N1N2MessageTransfer service operation towards the AMF to request the transfer of a LPP PDU to the UE. The service operation includes the LPP PDU together with the LCS Correlation ID in the N1 Message Container</w:t>
      </w:r>
      <w:r>
        <w:rPr>
          <w:lang w:val="en-GB"/>
        </w:rPr>
        <w:t xml:space="preserve"> as defined in TS 29.518 [29]</w:t>
      </w:r>
      <w:r>
        <w:rPr>
          <w:lang w:val="en-GB" w:eastAsia="zh-CN"/>
        </w:rPr>
        <w:t>.</w:t>
      </w:r>
    </w:p>
    <w:p>
      <w:pPr>
        <w:pStyle w:val="B1"/>
        <w:rPr>
          <w:lang w:val="en-GB"/>
        </w:rPr>
      </w:pPr>
      <w:r>
        <w:rPr>
          <w:lang w:val="en-GB" w:eastAsia="zh-CN"/>
        </w:rPr>
        <w:t>2.</w:t>
        <w:tab/>
      </w:r>
      <w:r>
        <w:rPr>
          <w:lang w:val="en-GB"/>
        </w:rPr>
        <w:t>If the UE is in CM-IDLE state (e.g. if the NG connection was previously released due to data and signalling inactivity), the AMF initiates a network triggered service request as defined in TS 23.502 [26] in order to establish a signalling connection with the UE and assign a serving NG-RAN node.</w:t>
      </w:r>
    </w:p>
    <w:p>
      <w:pPr>
        <w:pStyle w:val="B1"/>
        <w:rPr>
          <w:lang w:val="en-GB"/>
        </w:rPr>
      </w:pPr>
      <w:r>
        <w:rPr>
          <w:lang w:val="en-GB"/>
        </w:rPr>
        <w:t>3.</w:t>
        <w:tab/>
        <w:t xml:space="preserve">The AMF </w:t>
      </w:r>
      <w:r>
        <w:rPr>
          <w:lang w:val="en-GB" w:eastAsia="zh-CN"/>
        </w:rPr>
        <w:t xml:space="preserve">includes the LPP PDU in the payload container of a DL NAS Transport message, and a Routing Identifier identifying the LMF in the Additional Information of the DL NAS Transport message defined in </w:t>
      </w:r>
      <w:r>
        <w:rPr>
          <w:lang w:val="en-GB"/>
        </w:rPr>
        <w:t xml:space="preserve">TS 24.501 [29]. </w:t>
      </w:r>
      <w:r>
        <w:rPr>
          <w:lang w:val="en-GB" w:eastAsia="zh-CN"/>
        </w:rPr>
        <w:t xml:space="preserve">The AMF then sends the DL NAS Transport message to the serving NG-RAN Node in an NGAP Downlink NAS Transport message defined in TS 38.413 [30]. </w:t>
      </w:r>
      <w:r>
        <w:rPr>
          <w:lang w:val="en-GB"/>
        </w:rPr>
        <w:t>The AMF need not retain state information for this transfer; it can treat any response in step 7 as a separate non-associated transfer.</w:t>
      </w:r>
    </w:p>
    <w:p>
      <w:pPr>
        <w:pStyle w:val="B1"/>
        <w:rPr>
          <w:lang w:val="en-GB"/>
        </w:rPr>
      </w:pPr>
      <w:r>
        <w:rPr>
          <w:lang w:val="en-GB"/>
        </w:rPr>
        <w:t>4.</w:t>
        <w:tab/>
        <w:t>The NG-RAN Node forwards the DL NAS Transport message to the UE in an RRC DL Information Transfer message.</w:t>
      </w:r>
    </w:p>
    <w:p>
      <w:pPr>
        <w:pStyle w:val="B1"/>
        <w:rPr>
          <w:lang w:val="en-GB"/>
        </w:rPr>
      </w:pPr>
      <w:r>
        <w:rPr>
          <w:lang w:val="en-GB"/>
        </w:rPr>
        <w:t>5.</w:t>
        <w:tab/>
        <w:t>Steps 5 to 8 are triggered when the UE needs to send an LPP PDU to the LMF as part of some LPP positioning activity. If the UE is in CM-IDLE state, the UE instigates a UE triggered service request as defined in TS 23.502 [26] in order to establish a signalling connection with the AMF and assign a serving NG-RAN node.</w:t>
      </w:r>
    </w:p>
    <w:p>
      <w:pPr>
        <w:pStyle w:val="B1"/>
        <w:rPr>
          <w:lang w:val="en-GB"/>
        </w:rPr>
      </w:pPr>
      <w:r>
        <w:rPr>
          <w:lang w:val="en-GB"/>
        </w:rPr>
        <w:t>6.</w:t>
        <w:tab/>
        <w:t xml:space="preserve">The UE includes the LPP PDU in the payload container of an UL NAS Transport message, and </w:t>
      </w:r>
      <w:r>
        <w:rPr>
          <w:lang w:val="en-GB" w:eastAsia="zh-CN"/>
        </w:rPr>
        <w:t xml:space="preserve">the Routing Identifier, which has been received in step 4, in the Additional Information of the UL NAS Transport message defined in </w:t>
      </w:r>
      <w:r>
        <w:rPr>
          <w:lang w:val="en-GB"/>
        </w:rPr>
        <w:t>TS 24.501 [29]. The UE then sends the UL NAS Transport message to the serving NG-RAN node in an RRC UL Information Transfer message.</w:t>
      </w:r>
    </w:p>
    <w:p>
      <w:pPr>
        <w:pStyle w:val="B1"/>
        <w:rPr>
          <w:lang w:val="en-GB"/>
        </w:rPr>
      </w:pPr>
      <w:r>
        <w:rPr>
          <w:lang w:val="en-GB"/>
        </w:rPr>
        <w:t>7.</w:t>
        <w:tab/>
        <w:t xml:space="preserve">The NG-RAN node forwards the UL </w:t>
      </w:r>
      <w:r>
        <w:rPr>
          <w:lang w:val="en-GB" w:eastAsia="zh-CN"/>
        </w:rPr>
        <w:t>NAS Transport Message</w:t>
      </w:r>
      <w:r>
        <w:rPr>
          <w:lang w:val="en-GB"/>
        </w:rPr>
        <w:t xml:space="preserve"> to the AMF in an NGAP Uplink NAS Transport message.</w:t>
      </w:r>
    </w:p>
    <w:p>
      <w:pPr>
        <w:pStyle w:val="B1"/>
        <w:rPr>
          <w:lang w:val="en-GB" w:eastAsia="zh-CN"/>
        </w:rPr>
      </w:pPr>
      <w:r>
        <w:rPr>
          <w:lang w:val="en-GB"/>
        </w:rPr>
        <w:t>8.</w:t>
        <w:tab/>
        <w:t xml:space="preserve">The AMF invokes the Namf_Communication_N1MessageNotify service operation towards the LMF indicated by the Routing Identifier received in step 7. The service operation includes the LPP PDU received in step 7 </w:t>
      </w:r>
      <w:r>
        <w:rPr>
          <w:lang w:val="en-GB" w:eastAsia="zh-CN"/>
        </w:rPr>
        <w:t>together with the LCS Correlation ID in the N1 Message Container</w:t>
      </w:r>
      <w:r>
        <w:rPr>
          <w:lang w:val="en-GB"/>
        </w:rPr>
        <w:t xml:space="preserve"> as defined in TS 29.518 [28]</w:t>
      </w:r>
      <w:r>
        <w:rPr>
          <w:lang w:val="en-GB" w:eastAsia="zh-CN"/>
        </w:rPr>
        <w:t>.</w:t>
      </w:r>
    </w:p>
    <w:p>
      <w:pPr>
        <w:pStyle w:val="2"/>
        <w:rPr/>
      </w:pPr>
      <w:bookmarkStart w:id="154" w:name="_Toc46524886"/>
      <w:bookmarkStart w:id="155" w:name="_Toc29305324"/>
      <w:bookmarkStart w:id="156" w:name="_Toc12632630"/>
      <w:r>
        <w:rPr/>
        <w:t>6.5</w:t>
        <w:tab/>
        <w:t>Signalling between an LMF and NG-RAN node</w:t>
      </w:r>
      <w:bookmarkEnd w:id="154"/>
      <w:bookmarkEnd w:id="155"/>
      <w:bookmarkEnd w:id="156"/>
    </w:p>
    <w:p>
      <w:pPr>
        <w:pStyle w:val="3"/>
        <w:rPr/>
      </w:pPr>
      <w:bookmarkStart w:id="157" w:name="_Toc46524887"/>
      <w:bookmarkStart w:id="158" w:name="_Toc29305325"/>
      <w:bookmarkStart w:id="159" w:name="_Toc12632631"/>
      <w:r>
        <w:rPr/>
        <w:t>6.5.1</w:t>
        <w:tab/>
        <w:t>Protocol Layering</w:t>
      </w:r>
      <w:bookmarkEnd w:id="157"/>
      <w:bookmarkEnd w:id="158"/>
      <w:bookmarkEnd w:id="159"/>
    </w:p>
    <w:p>
      <w:pPr>
        <w:pStyle w:val="Normal"/>
        <w:rPr/>
      </w:pPr>
      <w:r>
        <w:rPr/>
        <w:t>Figure 6.5.1-1 shows the protocol layering used to support transfer of NRPPa PDUs between an LMF and NG-RAN Node.</w:t>
      </w:r>
    </w:p>
    <w:p>
      <w:pPr>
        <w:pStyle w:val="Normal"/>
        <w:rPr>
          <w:color w:val="2A6099"/>
        </w:rPr>
      </w:pPr>
      <w:r>
        <w:rPr>
          <w:color w:val="2A6099"/>
        </w:rPr>
        <w:t xml:space="preserve">図 </w:t>
      </w:r>
      <w:r>
        <w:rPr>
          <w:color w:val="2A6099"/>
        </w:rPr>
        <w:t xml:space="preserve">6.5.1-1 </w:t>
      </w:r>
      <w:r>
        <w:rPr>
          <w:color w:val="2A6099"/>
        </w:rPr>
        <w:t>に、</w:t>
      </w:r>
      <w:r>
        <w:rPr>
          <w:color w:val="2A6099"/>
        </w:rPr>
        <w:t xml:space="preserve">LMF </w:t>
      </w:r>
      <w:r>
        <w:rPr>
          <w:color w:val="2A6099"/>
        </w:rPr>
        <w:t xml:space="preserve">と </w:t>
      </w:r>
      <w:r>
        <w:rPr>
          <w:color w:val="2A6099"/>
        </w:rPr>
        <w:t xml:space="preserve">NG-RAN </w:t>
      </w:r>
      <w:r>
        <w:rPr>
          <w:color w:val="2A6099"/>
        </w:rPr>
        <w:t xml:space="preserve">ノード間で </w:t>
      </w:r>
      <w:r>
        <w:rPr>
          <w:color w:val="2A6099"/>
        </w:rPr>
        <w:t xml:space="preserve">NRPPa PDU </w:t>
      </w:r>
      <w:r>
        <w:rPr>
          <w:color w:val="2A6099"/>
        </w:rPr>
        <w:t>の転送をサポートするために使用されるプロトコルのレイヤリングを示します。</w:t>
      </w:r>
    </w:p>
    <w:p>
      <w:pPr>
        <w:pStyle w:val="Normal"/>
        <w:rPr/>
      </w:pPr>
      <w:r>
        <w:rPr/>
        <w:t>The NRPPa protocol is transparent to the AMF. The AMF routes the NRPPa PDUs transparently based on a Routing ID which corresponds to the involved LMF node over the NG interface without knowledge of the involved NRPPa transaction. It carries the NRPPa PDUs over NG interface either in UE associated mode or non-UE associated mode.</w:t>
      </w:r>
    </w:p>
    <w:p>
      <w:pPr>
        <w:pStyle w:val="Normal"/>
        <w:rPr>
          <w:color w:val="2A6099"/>
        </w:rPr>
      </w:pPr>
      <w:r>
        <w:rPr>
          <w:color w:val="2A6099"/>
        </w:rPr>
        <w:t xml:space="preserve">NRPPa </w:t>
      </w:r>
      <w:r>
        <w:rPr>
          <w:color w:val="2A6099"/>
        </w:rPr>
        <w:t xml:space="preserve">プロトコルは </w:t>
      </w:r>
      <w:r>
        <w:rPr>
          <w:color w:val="2A6099"/>
        </w:rPr>
        <w:t xml:space="preserve">AMF </w:t>
      </w:r>
      <w:r>
        <w:rPr>
          <w:color w:val="2A6099"/>
        </w:rPr>
        <w:t>に対して透過的である。</w:t>
      </w:r>
      <w:r>
        <w:rPr>
          <w:color w:val="2A6099"/>
        </w:rPr>
        <w:t xml:space="preserve">AMF </w:t>
      </w:r>
      <w:r>
        <w:rPr>
          <w:color w:val="2A6099"/>
        </w:rPr>
        <w:t>は、</w:t>
      </w:r>
      <w:r>
        <w:rPr>
          <w:color w:val="2A6099"/>
        </w:rPr>
        <w:t xml:space="preserve">LMF </w:t>
      </w:r>
      <w:r>
        <w:rPr>
          <w:color w:val="2A6099"/>
        </w:rPr>
        <w:t xml:space="preserve">ノードに対応する </w:t>
      </w:r>
      <w:r>
        <w:rPr>
          <w:color w:val="2A6099"/>
        </w:rPr>
        <w:t xml:space="preserve">Routing ID </w:t>
      </w:r>
      <w:r>
        <w:rPr>
          <w:color w:val="2A6099"/>
        </w:rPr>
        <w:t>に基づいて、</w:t>
      </w:r>
      <w:r>
        <w:rPr>
          <w:color w:val="2A6099"/>
        </w:rPr>
        <w:t xml:space="preserve">NRPPa </w:t>
      </w:r>
      <w:r>
        <w:rPr>
          <w:color w:val="2A6099"/>
        </w:rPr>
        <w:t>トランザクションを知ることなく、</w:t>
      </w:r>
      <w:r>
        <w:rPr>
          <w:color w:val="2A6099"/>
        </w:rPr>
        <w:t xml:space="preserve">NRPPa PDU </w:t>
      </w:r>
      <w:r>
        <w:rPr>
          <w:color w:val="2A6099"/>
        </w:rPr>
        <w:t xml:space="preserve">を透過的に </w:t>
      </w:r>
      <w:r>
        <w:rPr>
          <w:color w:val="2A6099"/>
        </w:rPr>
        <w:t xml:space="preserve">NG </w:t>
      </w:r>
      <w:r>
        <w:rPr>
          <w:color w:val="2A6099"/>
        </w:rPr>
        <w:t>インタフェース上にルーティングします。</w:t>
      </w:r>
      <w:r>
        <w:rPr>
          <w:color w:val="2A6099"/>
        </w:rPr>
        <w:t xml:space="preserve">AMF </w:t>
      </w:r>
      <w:r>
        <w:rPr>
          <w:color w:val="2A6099"/>
        </w:rPr>
        <w:t>は、</w:t>
      </w:r>
      <w:r>
        <w:rPr>
          <w:color w:val="2A6099"/>
        </w:rPr>
        <w:t xml:space="preserve">UE </w:t>
      </w:r>
      <w:r>
        <w:rPr>
          <w:color w:val="2A6099"/>
        </w:rPr>
        <w:t>関連モードまたは非</w:t>
      </w:r>
      <w:r>
        <w:rPr>
          <w:color w:val="2A6099"/>
        </w:rPr>
        <w:t xml:space="preserve">UE </w:t>
      </w:r>
      <w:r>
        <w:rPr>
          <w:color w:val="2A6099"/>
        </w:rPr>
        <w:t xml:space="preserve">関連モードのいずれかで </w:t>
      </w:r>
      <w:r>
        <w:rPr>
          <w:color w:val="2A6099"/>
        </w:rPr>
        <w:t xml:space="preserve">NRPPa PDU </w:t>
      </w:r>
      <w:r>
        <w:rPr>
          <w:color w:val="2A6099"/>
        </w:rPr>
        <w:t xml:space="preserve">を </w:t>
      </w:r>
      <w:r>
        <w:rPr>
          <w:color w:val="2A6099"/>
        </w:rPr>
        <w:t xml:space="preserve">NG </w:t>
      </w:r>
      <w:r>
        <w:rPr>
          <w:color w:val="2A6099"/>
        </w:rPr>
        <w:t>インタフェース上に伝送する。</w:t>
      </w:r>
    </w:p>
    <w:p>
      <w:pPr>
        <w:pStyle w:val="TH"/>
        <w:rPr>
          <w:lang w:val="en-GB"/>
        </w:rPr>
      </w:pPr>
      <w:r>
        <w:rPr/>
        <w:object>
          <v:shape id="ole_rId16" style="width:279pt;height:194.25pt" o:ole="">
            <v:imagedata r:id="rId17" o:title=""/>
          </v:shape>
          <o:OLEObject Type="Embed" ProgID="Visio.Drawing.11" ShapeID="ole_rId16" DrawAspect="Content" ObjectID="_1792241477" r:id="rId16"/>
        </w:object>
      </w:r>
    </w:p>
    <w:p>
      <w:pPr>
        <w:pStyle w:val="TF"/>
        <w:rPr>
          <w:lang w:val="en-GB"/>
        </w:rPr>
      </w:pPr>
      <w:r>
        <w:rPr>
          <w:lang w:val="en-GB"/>
        </w:rPr>
        <w:t>Figure 6.5.1-1: Protocol Layering for LMF to NG-RAN Signalling</w:t>
      </w:r>
    </w:p>
    <w:p>
      <w:pPr>
        <w:pStyle w:val="3"/>
        <w:rPr/>
      </w:pPr>
      <w:bookmarkStart w:id="160" w:name="_Toc46524888"/>
      <w:bookmarkStart w:id="161" w:name="_Toc29305326"/>
      <w:bookmarkStart w:id="162" w:name="_Toc12632632"/>
      <w:r>
        <w:rPr/>
        <w:t>6.5.2</w:t>
        <w:tab/>
        <w:t>NRPPa PDU Transfer for UE Positioning</w:t>
      </w:r>
      <w:bookmarkEnd w:id="160"/>
      <w:bookmarkEnd w:id="161"/>
      <w:bookmarkEnd w:id="162"/>
    </w:p>
    <w:p>
      <w:pPr>
        <w:pStyle w:val="Normal"/>
        <w:rPr/>
      </w:pPr>
      <w:r>
        <w:rPr/>
        <w:t>Figure 6.5.2-1 shows NRPPa PDU transfer between an LMF and NG-RAN Node to support positioning of a particular UE.</w:t>
      </w:r>
    </w:p>
    <w:p>
      <w:pPr>
        <w:pStyle w:val="TH"/>
        <w:rPr>
          <w:lang w:val="en-GB"/>
        </w:rPr>
      </w:pPr>
      <w:r>
        <w:rPr/>
        <w:object>
          <v:shape id="ole_rId18" style="width:468pt;height:201pt" o:ole="">
            <v:imagedata r:id="rId19" o:title=""/>
          </v:shape>
          <o:OLEObject Type="Embed" ProgID="Visio.Drawing.11" ShapeID="ole_rId18" DrawAspect="Content" ObjectID="_229326393" r:id="rId18"/>
        </w:object>
      </w:r>
    </w:p>
    <w:p>
      <w:pPr>
        <w:pStyle w:val="TF"/>
        <w:rPr>
          <w:lang w:val="en-GB"/>
        </w:rPr>
      </w:pPr>
      <w:r>
        <w:rPr>
          <w:lang w:val="en-GB"/>
        </w:rPr>
        <w:t>Figure 6.5.2-1: NRPPa PDU Transfer between an LMF and NG-RAN node for UE Positioning</w:t>
      </w:r>
    </w:p>
    <w:p>
      <w:pPr>
        <w:pStyle w:val="B1"/>
        <w:rPr>
          <w:lang w:val="en-GB"/>
        </w:rPr>
      </w:pPr>
      <w:r>
        <w:rPr>
          <w:lang w:val="en-GB"/>
        </w:rPr>
        <w:t>1.</w:t>
        <w:tab/>
        <w:t>Steps 1 to 3 are triggered when the LMF needs to send an NRPPa message to the serving NG-RAN Node for a target UE as part of a NRPPa positioning activity. The LMF then invokes the Namf_Communication_N1N2MessageTransfer service operation towards the AMF to request the transfer of a NRPPa PDU to the serving NG-RAN Node for the UE. The service operation includes the NRPPa PDU together with the LCS Correlation ID in the N2 Message Container as defined in TS 29.518 [28].</w:t>
      </w:r>
    </w:p>
    <w:p>
      <w:pPr>
        <w:pStyle w:val="B1"/>
        <w:rPr>
          <w:lang w:val="en-GB"/>
        </w:rPr>
      </w:pPr>
      <w:r>
        <w:rPr>
          <w:lang w:val="en-GB"/>
        </w:rPr>
        <w:t xml:space="preserve"> </w:t>
      </w:r>
      <w:r>
        <w:rPr>
          <w:lang w:val="en-GB"/>
        </w:rPr>
        <w:t>2.</w:t>
        <w:tab/>
        <w:t>If the UE is in CM-IDLE state (e.g. if the NG connection was previously released due to data and signalling inactivity), the AMF performs a network triggered service request as defined in TS 23.502 [26] in order to establish a signalling connection with the UE and assign a serving NG-RAN Node.</w:t>
      </w:r>
    </w:p>
    <w:p>
      <w:pPr>
        <w:pStyle w:val="B1"/>
        <w:rPr>
          <w:lang w:val="en-GB"/>
        </w:rPr>
      </w:pPr>
      <w:r>
        <w:rPr>
          <w:lang w:val="en-GB"/>
        </w:rPr>
        <w:t>3.</w:t>
        <w:tab/>
        <w:t>The AMF forwards the NRPPa PDU to the serving NG-RAN Node in an NGAP Downlink UE Associated NRPPa Transport message over the NG signalling connection corresponding to the UE and includes the Routing ID related to the LMF. The AMF need not retain state information for this transfer – e.g. can treat any response in step 4 as a separate non-associated transfer.</w:t>
      </w:r>
    </w:p>
    <w:p>
      <w:pPr>
        <w:pStyle w:val="B1"/>
        <w:rPr>
          <w:color w:val="2A6099"/>
        </w:rPr>
      </w:pPr>
      <w:r>
        <w:rPr>
          <w:color w:val="2A6099"/>
          <w:lang w:val="en-GB"/>
        </w:rPr>
        <w:t>3.</w:t>
        <w:tab/>
        <w:t>AMF</w:t>
      </w:r>
      <w:r>
        <w:rPr>
          <w:color w:val="2A6099"/>
          <w:lang w:val="en-GB"/>
        </w:rPr>
        <w:t>は、</w:t>
      </w:r>
      <w:r>
        <w:rPr>
          <w:color w:val="2A6099"/>
          <w:lang w:val="en-GB"/>
        </w:rPr>
        <w:t>UE</w:t>
      </w:r>
      <w:r>
        <w:rPr>
          <w:color w:val="2A6099"/>
          <w:lang w:val="en-GB"/>
        </w:rPr>
        <w:t>に対応する</w:t>
      </w:r>
      <w:r>
        <w:rPr>
          <w:color w:val="2A6099"/>
          <w:lang w:val="en-GB"/>
        </w:rPr>
        <w:t>NG</w:t>
      </w:r>
      <w:r>
        <w:rPr>
          <w:color w:val="2A6099"/>
          <w:lang w:val="en-GB"/>
        </w:rPr>
        <w:t>シグナリング接続上の</w:t>
      </w:r>
      <w:r>
        <w:rPr>
          <w:color w:val="2A6099"/>
          <w:lang w:val="en-GB"/>
        </w:rPr>
        <w:t>NGAP</w:t>
      </w:r>
      <w:r>
        <w:rPr>
          <w:color w:val="2A6099"/>
          <w:lang w:val="en-GB"/>
        </w:rPr>
        <w:t>ダウンリンク</w:t>
      </w:r>
      <w:r>
        <w:rPr>
          <w:color w:val="2A6099"/>
          <w:lang w:val="en-GB"/>
        </w:rPr>
        <w:t>UE</w:t>
      </w:r>
      <w:r>
        <w:rPr>
          <w:color w:val="2A6099"/>
          <w:lang w:val="en-GB"/>
        </w:rPr>
        <w:t>アソシエイテッド</w:t>
      </w:r>
      <w:r>
        <w:rPr>
          <w:color w:val="2A6099"/>
          <w:lang w:val="en-GB"/>
        </w:rPr>
        <w:t>NRPPa</w:t>
      </w:r>
      <w:r>
        <w:rPr>
          <w:color w:val="2A6099"/>
          <w:lang w:val="en-GB"/>
        </w:rPr>
        <w:t>トランスポートメッセージで、</w:t>
      </w:r>
      <w:r>
        <w:rPr>
          <w:color w:val="2A6099"/>
          <w:lang w:val="en-GB"/>
        </w:rPr>
        <w:t>LMF</w:t>
      </w:r>
      <w:r>
        <w:rPr>
          <w:color w:val="2A6099"/>
          <w:lang w:val="en-GB"/>
        </w:rPr>
        <w:t>に関連するルーティング</w:t>
      </w:r>
      <w:r>
        <w:rPr>
          <w:color w:val="2A6099"/>
          <w:lang w:val="en-GB"/>
        </w:rPr>
        <w:t>ID</w:t>
      </w:r>
      <w:r>
        <w:rPr>
          <w:color w:val="2A6099"/>
          <w:lang w:val="en-GB"/>
        </w:rPr>
        <w:t>を含む</w:t>
      </w:r>
      <w:r>
        <w:rPr>
          <w:color w:val="2A6099"/>
          <w:lang w:val="en-GB"/>
        </w:rPr>
        <w:t>NRPPa PDU</w:t>
      </w:r>
      <w:r>
        <w:rPr>
          <w:color w:val="2A6099"/>
          <w:lang w:val="en-GB"/>
        </w:rPr>
        <w:t>をサービングする</w:t>
      </w:r>
      <w:r>
        <w:rPr>
          <w:color w:val="2A6099"/>
          <w:lang w:val="en-GB"/>
        </w:rPr>
        <w:t>NG-RAN</w:t>
      </w:r>
      <w:r>
        <w:rPr>
          <w:color w:val="2A6099"/>
          <w:lang w:val="en-GB"/>
        </w:rPr>
        <w:t>ノードに転送します。</w:t>
      </w:r>
      <w:r>
        <w:rPr>
          <w:color w:val="2A6099"/>
          <w:lang w:val="en-GB"/>
        </w:rPr>
        <w:t>AMF</w:t>
      </w:r>
      <w:r>
        <w:rPr>
          <w:color w:val="2A6099"/>
          <w:lang w:val="en-GB"/>
        </w:rPr>
        <w:t>は、この転送のためにステート情報を保持する必要はありません。例えば、ステップ</w:t>
      </w:r>
      <w:r>
        <w:rPr>
          <w:color w:val="2A6099"/>
          <w:lang w:val="en-GB"/>
        </w:rPr>
        <w:t>4</w:t>
      </w:r>
      <w:r>
        <w:rPr>
          <w:color w:val="2A6099"/>
          <w:lang w:val="en-GB"/>
        </w:rPr>
        <w:t>での応答を別個の非関連転送として扱うことができます。</w:t>
      </w:r>
    </w:p>
    <w:p>
      <w:pPr>
        <w:pStyle w:val="B1"/>
        <w:rPr>
          <w:lang w:val="en-GB"/>
        </w:rPr>
      </w:pPr>
      <w:r>
        <w:rPr>
          <w:lang w:val="en-GB"/>
        </w:rPr>
        <w:t>4.</w:t>
        <w:tab/>
        <w:t>Steps 4 and 5 are triggered when a serving NG-RAN Node needs to send an NRPPa message to the LMF for a target UE as part of an NRPPa positioning activity. The NG-RAN Node then sends an NRPPa PDU to the AMF in an NGAP Uplink UE Associated NRPPa Transport message and includes the Routing ID received in step 3.</w:t>
      </w:r>
    </w:p>
    <w:p>
      <w:pPr>
        <w:pStyle w:val="B1"/>
        <w:rPr>
          <w:color w:val="2A6099"/>
        </w:rPr>
      </w:pPr>
      <w:r>
        <w:rPr>
          <w:color w:val="2A6099"/>
          <w:lang w:val="en-GB"/>
        </w:rPr>
        <w:t>4.</w:t>
        <w:tab/>
      </w:r>
      <w:r>
        <w:rPr>
          <w:color w:val="2A6099"/>
          <w:lang w:val="en-GB"/>
        </w:rPr>
        <w:t>ステップ</w:t>
      </w:r>
      <w:r>
        <w:rPr>
          <w:color w:val="2A6099"/>
          <w:lang w:val="en-GB"/>
        </w:rPr>
        <w:t>4</w:t>
      </w:r>
      <w:r>
        <w:rPr>
          <w:color w:val="2A6099"/>
          <w:lang w:val="en-GB"/>
        </w:rPr>
        <w:t>と</w:t>
      </w:r>
      <w:r>
        <w:rPr>
          <w:color w:val="2A6099"/>
          <w:lang w:val="en-GB"/>
        </w:rPr>
        <w:t>5</w:t>
      </w:r>
      <w:r>
        <w:rPr>
          <w:color w:val="2A6099"/>
          <w:lang w:val="en-GB"/>
        </w:rPr>
        <w:t>は、サービスを提供する</w:t>
      </w:r>
      <w:r>
        <w:rPr>
          <w:color w:val="2A6099"/>
          <w:lang w:val="en-GB"/>
        </w:rPr>
        <w:t>NG-RAN</w:t>
      </w:r>
      <w:r>
        <w:rPr>
          <w:color w:val="2A6099"/>
          <w:lang w:val="en-GB"/>
        </w:rPr>
        <w:t>ノードが</w:t>
      </w:r>
      <w:r>
        <w:rPr>
          <w:color w:val="2A6099"/>
          <w:lang w:val="en-GB"/>
        </w:rPr>
        <w:t>NRPPa</w:t>
      </w:r>
      <w:r>
        <w:rPr>
          <w:color w:val="2A6099"/>
          <w:lang w:val="en-GB"/>
        </w:rPr>
        <w:t>ポジショニング・アクティビティの一部としてターゲット</w:t>
      </w:r>
      <w:r>
        <w:rPr>
          <w:color w:val="2A6099"/>
          <w:lang w:val="en-GB"/>
        </w:rPr>
        <w:t>UE</w:t>
      </w:r>
      <w:r>
        <w:rPr>
          <w:color w:val="2A6099"/>
          <w:lang w:val="en-GB"/>
        </w:rPr>
        <w:t>の</w:t>
      </w:r>
      <w:r>
        <w:rPr>
          <w:color w:val="2A6099"/>
          <w:lang w:val="en-GB"/>
        </w:rPr>
        <w:t>LMF</w:t>
      </w:r>
      <w:r>
        <w:rPr>
          <w:color w:val="2A6099"/>
          <w:lang w:val="en-GB"/>
        </w:rPr>
        <w:t>に</w:t>
      </w:r>
      <w:r>
        <w:rPr>
          <w:color w:val="2A6099"/>
          <w:lang w:val="en-GB"/>
        </w:rPr>
        <w:t>NRPPa</w:t>
      </w:r>
      <w:r>
        <w:rPr>
          <w:color w:val="2A6099"/>
          <w:lang w:val="en-GB"/>
        </w:rPr>
        <w:t>メッセージを送信する必要があるときにトリガされます。次に、</w:t>
      </w:r>
      <w:r>
        <w:rPr>
          <w:color w:val="2A6099"/>
          <w:lang w:val="en-GB"/>
        </w:rPr>
        <w:t>NG-RAN</w:t>
      </w:r>
      <w:r>
        <w:rPr>
          <w:color w:val="2A6099"/>
          <w:lang w:val="en-GB"/>
        </w:rPr>
        <w:t>ノードは、</w:t>
      </w:r>
      <w:r>
        <w:rPr>
          <w:color w:val="2A6099"/>
          <w:lang w:val="en-GB"/>
        </w:rPr>
        <w:t>NGAP Uplink UE Associated NRPPa Transport</w:t>
      </w:r>
      <w:r>
        <w:rPr>
          <w:color w:val="2A6099"/>
          <w:lang w:val="en-GB"/>
        </w:rPr>
        <w:t>メッセージで</w:t>
      </w:r>
      <w:r>
        <w:rPr>
          <w:color w:val="2A6099"/>
          <w:lang w:val="en-GB"/>
        </w:rPr>
        <w:t>NRPPa PDU</w:t>
      </w:r>
      <w:r>
        <w:rPr>
          <w:color w:val="2A6099"/>
          <w:lang w:val="en-GB"/>
        </w:rPr>
        <w:t>を</w:t>
      </w:r>
      <w:r>
        <w:rPr>
          <w:color w:val="2A6099"/>
          <w:lang w:val="en-GB"/>
        </w:rPr>
        <w:t>AMF</w:t>
      </w:r>
      <w:r>
        <w:rPr>
          <w:color w:val="2A6099"/>
          <w:lang w:val="en-GB"/>
        </w:rPr>
        <w:t>に送信し、ステップ</w:t>
      </w:r>
      <w:r>
        <w:rPr>
          <w:color w:val="2A6099"/>
          <w:lang w:val="en-GB"/>
        </w:rPr>
        <w:t>3</w:t>
      </w:r>
      <w:r>
        <w:rPr>
          <w:color w:val="2A6099"/>
          <w:lang w:val="en-GB"/>
        </w:rPr>
        <w:t>で受信したルーティング</w:t>
      </w:r>
      <w:r>
        <w:rPr>
          <w:color w:val="2A6099"/>
          <w:lang w:val="en-GB"/>
        </w:rPr>
        <w:t>ID</w:t>
      </w:r>
      <w:r>
        <w:rPr>
          <w:color w:val="2A6099"/>
          <w:lang w:val="en-GB"/>
        </w:rPr>
        <w:t>を含みます。</w:t>
      </w:r>
    </w:p>
    <w:p>
      <w:pPr>
        <w:pStyle w:val="B1"/>
        <w:rPr>
          <w:lang w:val="en-GB"/>
        </w:rPr>
      </w:pPr>
      <w:r>
        <w:rPr>
          <w:lang w:val="en-GB"/>
        </w:rPr>
        <w:t>5.</w:t>
        <w:tab/>
        <w:t xml:space="preserve">The AMF invokes the Namf_Communication_N2InfoNotify service operation towards the LMF indicated by the Routing ID received in step 4. The service operation includes the NRPPa PDU received in step 4 </w:t>
      </w:r>
      <w:r>
        <w:rPr>
          <w:lang w:val="en-GB" w:eastAsia="zh-CN"/>
        </w:rPr>
        <w:t>together with the LCS Correlation ID in the N2 Info Container</w:t>
      </w:r>
      <w:r>
        <w:rPr>
          <w:lang w:val="en-GB"/>
        </w:rPr>
        <w:t xml:space="preserve"> as defined in TS 29.518 [28]</w:t>
      </w:r>
      <w:r>
        <w:rPr>
          <w:lang w:val="en-GB" w:eastAsia="zh-CN"/>
        </w:rPr>
        <w:t xml:space="preserve">. </w:t>
      </w:r>
      <w:r>
        <w:rPr>
          <w:lang w:val="en-GB"/>
        </w:rPr>
        <w:t>Steps 1 to 5 may be repeated.</w:t>
      </w:r>
    </w:p>
    <w:p>
      <w:pPr>
        <w:pStyle w:val="3"/>
        <w:rPr/>
      </w:pPr>
      <w:bookmarkStart w:id="163" w:name="_Toc46524889"/>
      <w:bookmarkStart w:id="164" w:name="_Toc29305327"/>
      <w:bookmarkStart w:id="165" w:name="_Toc12632633"/>
      <w:r>
        <w:rPr/>
        <w:t>6.5.3</w:t>
        <w:tab/>
        <w:t>NRPPa PDU Transfer for Positioning Support</w:t>
      </w:r>
      <w:bookmarkEnd w:id="163"/>
      <w:bookmarkEnd w:id="164"/>
      <w:bookmarkEnd w:id="165"/>
    </w:p>
    <w:p>
      <w:pPr>
        <w:pStyle w:val="Normal"/>
        <w:rPr/>
      </w:pPr>
      <w:r>
        <w:rPr/>
        <w:t>Figure 6.5.3-1 shows NRPPa PDU transfer between an LMF and NG-RAN Node when related to gathering data from the NG-RAN Node for positioning support for all Ues.</w:t>
      </w:r>
    </w:p>
    <w:p>
      <w:pPr>
        <w:pStyle w:val="Normal"/>
        <w:rPr>
          <w:color w:val="2A6099"/>
        </w:rPr>
      </w:pPr>
      <w:r>
        <w:rPr>
          <w:color w:val="2A6099"/>
        </w:rPr>
        <w:t xml:space="preserve">図 </w:t>
      </w:r>
      <w:r>
        <w:rPr>
          <w:color w:val="2A6099"/>
        </w:rPr>
        <w:t xml:space="preserve">6.5.3-1 </w:t>
      </w:r>
      <w:r>
        <w:rPr>
          <w:color w:val="2A6099"/>
        </w:rPr>
        <w:t xml:space="preserve">は、全 </w:t>
      </w:r>
      <w:r>
        <w:rPr>
          <w:color w:val="2A6099"/>
        </w:rPr>
        <w:t xml:space="preserve">UE </w:t>
      </w:r>
      <w:r>
        <w:rPr>
          <w:color w:val="2A6099"/>
        </w:rPr>
        <w:t xml:space="preserve">の測位支援のための </w:t>
      </w:r>
      <w:r>
        <w:rPr>
          <w:color w:val="2A6099"/>
        </w:rPr>
        <w:t xml:space="preserve">NG-RAN </w:t>
      </w:r>
      <w:r>
        <w:rPr>
          <w:color w:val="2A6099"/>
        </w:rPr>
        <w:t xml:space="preserve">ノードからのデータ収集に関連する場合の </w:t>
      </w:r>
      <w:r>
        <w:rPr>
          <w:color w:val="2A6099"/>
        </w:rPr>
        <w:t xml:space="preserve">LMF </w:t>
      </w:r>
      <w:r>
        <w:rPr>
          <w:color w:val="2A6099"/>
        </w:rPr>
        <w:t xml:space="preserve">と </w:t>
      </w:r>
      <w:r>
        <w:rPr>
          <w:color w:val="2A6099"/>
        </w:rPr>
        <w:t xml:space="preserve">NG-RAN </w:t>
      </w:r>
      <w:r>
        <w:rPr>
          <w:color w:val="2A6099"/>
        </w:rPr>
        <w:t xml:space="preserve">ノード間の </w:t>
      </w:r>
      <w:r>
        <w:rPr>
          <w:color w:val="2A6099"/>
        </w:rPr>
        <w:t xml:space="preserve">NRPPa PDU </w:t>
      </w:r>
      <w:r>
        <w:rPr>
          <w:color w:val="2A6099"/>
        </w:rPr>
        <w:t>転送を示しています。</w:t>
      </w:r>
    </w:p>
    <w:p>
      <w:pPr>
        <w:pStyle w:val="TH"/>
        <w:rPr>
          <w:lang w:val="en-GB"/>
        </w:rPr>
      </w:pPr>
      <w:r>
        <w:rPr/>
        <w:object>
          <v:shape id="ole_rId20" style="width:468pt;height:201pt" o:ole="">
            <v:imagedata r:id="rId21" o:title=""/>
          </v:shape>
          <o:OLEObject Type="Embed" ProgID="Visio.Drawing.11" ShapeID="ole_rId20" DrawAspect="Content" ObjectID="_1126472153" r:id="rId20"/>
        </w:object>
      </w:r>
    </w:p>
    <w:p>
      <w:pPr>
        <w:pStyle w:val="TF"/>
        <w:rPr>
          <w:lang w:val="en-GB"/>
        </w:rPr>
      </w:pPr>
      <w:r>
        <w:rPr>
          <w:lang w:val="en-GB"/>
        </w:rPr>
        <w:t>Figure 6.5.3-1: NRPPa PDU Transfer between an LMF and NG-RAN for obtaining NG-RAN Data</w:t>
      </w:r>
    </w:p>
    <w:p>
      <w:pPr>
        <w:pStyle w:val="B1"/>
        <w:rPr>
          <w:lang w:val="en-GB"/>
        </w:rPr>
      </w:pPr>
      <w:r>
        <w:rPr>
          <w:lang w:val="en-GB"/>
        </w:rPr>
        <w:t>0.</w:t>
        <w:tab/>
        <w:t>An ng-eNB in the NG-RAN may communicate with several TPs (including PRS-only TPs in case of PRS-based TBS is supported) to configure TPs, obtain TP configuration information, etc.</w:t>
      </w:r>
      <w:r>
        <w:rPr>
          <w:lang w:val="en-GB" w:eastAsia="ja-JP"/>
        </w:rPr>
        <w:t>v</w:t>
      </w:r>
    </w:p>
    <w:p>
      <w:pPr>
        <w:pStyle w:val="B1"/>
        <w:rPr>
          <w:color w:val="2A6099"/>
        </w:rPr>
      </w:pPr>
      <w:r>
        <w:rPr>
          <w:color w:val="2A6099"/>
          <w:lang w:val="en-GB" w:eastAsia="ja-JP"/>
        </w:rPr>
        <w:t>0.</w:t>
        <w:tab/>
        <w:t>NG-RAN</w:t>
      </w:r>
      <w:r>
        <w:rPr>
          <w:color w:val="2A6099"/>
          <w:lang w:val="en-GB" w:eastAsia="ja-JP"/>
        </w:rPr>
        <w:t>内の</w:t>
      </w:r>
      <w:r>
        <w:rPr>
          <w:color w:val="2A6099"/>
          <w:lang w:val="en-GB" w:eastAsia="ja-JP"/>
        </w:rPr>
        <w:t>ng-eNB</w:t>
      </w:r>
      <w:r>
        <w:rPr>
          <w:color w:val="2A6099"/>
          <w:lang w:val="en-GB" w:eastAsia="ja-JP"/>
        </w:rPr>
        <w:t>は、複数の</w:t>
      </w:r>
      <w:r>
        <w:rPr>
          <w:color w:val="2A6099"/>
          <w:lang w:val="en-GB" w:eastAsia="ja-JP"/>
        </w:rPr>
        <w:t>TP</w:t>
      </w:r>
      <w:r>
        <w:rPr>
          <w:color w:val="2A6099"/>
          <w:lang w:val="en-GB" w:eastAsia="ja-JP"/>
        </w:rPr>
        <w:t>（</w:t>
      </w:r>
      <w:r>
        <w:rPr>
          <w:color w:val="2A6099"/>
          <w:lang w:val="en-GB" w:eastAsia="ja-JP"/>
        </w:rPr>
        <w:t>PRS</w:t>
      </w:r>
      <w:r>
        <w:rPr>
          <w:color w:val="2A6099"/>
          <w:lang w:val="en-GB" w:eastAsia="ja-JP"/>
        </w:rPr>
        <w:t>ベースの</w:t>
      </w:r>
      <w:r>
        <w:rPr>
          <w:color w:val="2A6099"/>
          <w:lang w:val="en-GB" w:eastAsia="ja-JP"/>
        </w:rPr>
        <w:t>TBS</w:t>
      </w:r>
      <w:r>
        <w:rPr>
          <w:color w:val="2A6099"/>
          <w:lang w:val="en-GB" w:eastAsia="ja-JP"/>
        </w:rPr>
        <w:t>がサポートされている場合は</w:t>
      </w:r>
      <w:r>
        <w:rPr>
          <w:color w:val="2A6099"/>
          <w:lang w:val="en-GB" w:eastAsia="ja-JP"/>
        </w:rPr>
        <w:t>PRS</w:t>
      </w:r>
      <w:r>
        <w:rPr>
          <w:color w:val="2A6099"/>
          <w:lang w:val="en-GB" w:eastAsia="ja-JP"/>
        </w:rPr>
        <w:t>のみの</w:t>
      </w:r>
      <w:r>
        <w:rPr>
          <w:color w:val="2A6099"/>
          <w:lang w:val="en-GB" w:eastAsia="ja-JP"/>
        </w:rPr>
        <w:t>TP</w:t>
      </w:r>
      <w:r>
        <w:rPr>
          <w:color w:val="2A6099"/>
          <w:lang w:val="en-GB" w:eastAsia="ja-JP"/>
        </w:rPr>
        <w:t>も含む）と通信し、</w:t>
      </w:r>
      <w:r>
        <w:rPr>
          <w:color w:val="2A6099"/>
          <w:lang w:val="en-GB" w:eastAsia="ja-JP"/>
        </w:rPr>
        <w:t>TP</w:t>
      </w:r>
      <w:r>
        <w:rPr>
          <w:color w:val="2A6099"/>
          <w:lang w:val="en-GB" w:eastAsia="ja-JP"/>
        </w:rPr>
        <w:t>の設定や</w:t>
      </w:r>
      <w:r>
        <w:rPr>
          <w:color w:val="2A6099"/>
          <w:lang w:val="en-GB" w:eastAsia="ja-JP"/>
        </w:rPr>
        <w:t>TP</w:t>
      </w:r>
      <w:r>
        <w:rPr>
          <w:color w:val="2A6099"/>
          <w:lang w:val="en-GB" w:eastAsia="ja-JP"/>
        </w:rPr>
        <w:t>の設定情報の取得などを行うことがあります。</w:t>
      </w:r>
    </w:p>
    <w:p>
      <w:pPr>
        <w:pStyle w:val="NO"/>
        <w:ind w:left="567" w:hanging="0"/>
        <w:rPr/>
      </w:pPr>
      <w:r>
        <w:rPr/>
        <w:t>NOTE:</w:t>
        <w:tab/>
        <w:t>ng-eNB–TP signalling and configuration is outside the scope of this specification.</w:t>
      </w:r>
    </w:p>
    <w:p>
      <w:pPr>
        <w:pStyle w:val="NO"/>
        <w:ind w:left="567" w:hanging="0"/>
        <w:rPr>
          <w:color w:val="2A6099"/>
        </w:rPr>
      </w:pPr>
      <w:r>
        <w:rPr>
          <w:color w:val="2A6099"/>
        </w:rPr>
        <w:t xml:space="preserve">注： </w:t>
      </w:r>
      <w:r>
        <w:rPr>
          <w:color w:val="2A6099"/>
        </w:rPr>
        <w:t xml:space="preserve">ng-eNB-TP </w:t>
      </w:r>
      <w:r>
        <w:rPr>
          <w:color w:val="2A6099"/>
        </w:rPr>
        <w:t>のシグナリングと構成は、この仕様の範囲外です。</w:t>
      </w:r>
    </w:p>
    <w:p>
      <w:pPr>
        <w:pStyle w:val="B1"/>
        <w:rPr>
          <w:lang w:val="en-GB"/>
        </w:rPr>
      </w:pPr>
      <w:r>
        <w:rPr>
          <w:lang w:val="en-GB"/>
        </w:rPr>
        <w:t>1.</w:t>
        <w:tab/>
        <w:t xml:space="preserve">Steps 1 and 2 are triggered when the LMF needs to send an NRPPa message to an NG-RAN Node to obtain data related to the NG-RAN Node, and possibly associated TPs. </w:t>
      </w:r>
      <w:r>
        <w:rPr>
          <w:lang w:val="en-GB" w:eastAsia="zh-CN"/>
        </w:rPr>
        <w:t xml:space="preserve">The LMF </w:t>
      </w:r>
      <w:r>
        <w:rPr>
          <w:lang w:val="en-GB"/>
        </w:rPr>
        <w:t xml:space="preserve">invokes the Namf_Communication_N1N2MessageTransfer service operation towards the AMF to request the transfer of a NRPPa PDU to a NG-RAN node (gNB or ng-eNB) in the NG-RAN. </w:t>
      </w:r>
      <w:r>
        <w:rPr>
          <w:lang w:val="en-GB" w:eastAsia="zh-CN"/>
        </w:rPr>
        <w:t>The service operation includes t</w:t>
      </w:r>
      <w:r>
        <w:rPr>
          <w:lang w:val="en-GB"/>
        </w:rPr>
        <w:t xml:space="preserve">he target NG-RAN node identity and </w:t>
      </w:r>
      <w:r>
        <w:rPr>
          <w:lang w:val="en-GB" w:eastAsia="zh-CN"/>
        </w:rPr>
        <w:t xml:space="preserve">the NRPPa PDU </w:t>
      </w:r>
      <w:r>
        <w:rPr>
          <w:lang w:val="en-GB"/>
        </w:rPr>
        <w:t>in the N2 Information Container as defined in TS 29.518 [28].</w:t>
      </w:r>
    </w:p>
    <w:p>
      <w:pPr>
        <w:pStyle w:val="B1"/>
        <w:rPr>
          <w:color w:val="2A6099"/>
        </w:rPr>
      </w:pPr>
      <w:r>
        <w:rPr>
          <w:color w:val="2A6099"/>
          <w:lang w:val="en-GB"/>
        </w:rPr>
        <w:t>1.</w:t>
        <w:tab/>
      </w:r>
      <w:r>
        <w:rPr>
          <w:color w:val="2A6099"/>
          <w:lang w:val="en-GB"/>
        </w:rPr>
        <w:t xml:space="preserve">ステップ </w:t>
      </w:r>
      <w:r>
        <w:rPr>
          <w:color w:val="2A6099"/>
          <w:lang w:val="en-GB"/>
        </w:rPr>
        <w:t xml:space="preserve">1 </w:t>
      </w:r>
      <w:r>
        <w:rPr>
          <w:color w:val="2A6099"/>
          <w:lang w:val="en-GB"/>
        </w:rPr>
        <w:t xml:space="preserve">および </w:t>
      </w:r>
      <w:r>
        <w:rPr>
          <w:color w:val="2A6099"/>
          <w:lang w:val="en-GB"/>
        </w:rPr>
        <w:t xml:space="preserve">2 </w:t>
      </w:r>
      <w:r>
        <w:rPr>
          <w:color w:val="2A6099"/>
          <w:lang w:val="en-GB"/>
        </w:rPr>
        <w:t>は、</w:t>
      </w:r>
      <w:r>
        <w:rPr>
          <w:color w:val="2A6099"/>
          <w:lang w:val="en-GB"/>
        </w:rPr>
        <w:t xml:space="preserve">LMF </w:t>
      </w:r>
      <w:r>
        <w:rPr>
          <w:color w:val="2A6099"/>
          <w:lang w:val="en-GB"/>
        </w:rPr>
        <w:t xml:space="preserve">が </w:t>
      </w:r>
      <w:r>
        <w:rPr>
          <w:color w:val="2A6099"/>
          <w:lang w:val="en-GB"/>
        </w:rPr>
        <w:t xml:space="preserve">NG-RAN </w:t>
      </w:r>
      <w:r>
        <w:rPr>
          <w:color w:val="2A6099"/>
          <w:lang w:val="en-GB"/>
        </w:rPr>
        <w:t xml:space="preserve">ノードに </w:t>
      </w:r>
      <w:r>
        <w:rPr>
          <w:color w:val="2A6099"/>
          <w:lang w:val="en-GB"/>
        </w:rPr>
        <w:t xml:space="preserve">NRPPa </w:t>
      </w:r>
      <w:r>
        <w:rPr>
          <w:color w:val="2A6099"/>
          <w:lang w:val="en-GB"/>
        </w:rPr>
        <w:t xml:space="preserve">メッセージを送信して </w:t>
      </w:r>
      <w:r>
        <w:rPr>
          <w:color w:val="2A6099"/>
          <w:lang w:val="en-GB"/>
        </w:rPr>
        <w:t xml:space="preserve">NG-RAN </w:t>
      </w:r>
      <w:r>
        <w:rPr>
          <w:color w:val="2A6099"/>
          <w:lang w:val="en-GB"/>
        </w:rPr>
        <w:t xml:space="preserve">ノードに関連するデータを取得する必要がある場合、および関連する </w:t>
      </w:r>
      <w:r>
        <w:rPr>
          <w:color w:val="2A6099"/>
          <w:lang w:val="en-GB"/>
        </w:rPr>
        <w:t xml:space="preserve">TP </w:t>
      </w:r>
      <w:r>
        <w:rPr>
          <w:color w:val="2A6099"/>
          <w:lang w:val="en-GB"/>
        </w:rPr>
        <w:t>を取得する必要がある場合にトリガされる。</w:t>
      </w:r>
      <w:r>
        <w:rPr>
          <w:color w:val="2A6099"/>
          <w:lang w:val="en-GB"/>
        </w:rPr>
        <w:t xml:space="preserve">LMF </w:t>
      </w:r>
      <w:r>
        <w:rPr>
          <w:color w:val="2A6099"/>
          <w:lang w:val="en-GB"/>
        </w:rPr>
        <w:t>は、</w:t>
      </w:r>
      <w:r>
        <w:rPr>
          <w:color w:val="2A6099"/>
          <w:lang w:val="en-GB"/>
        </w:rPr>
        <w:t xml:space="preserve">NG-RAN </w:t>
      </w:r>
      <w:r>
        <w:rPr>
          <w:color w:val="2A6099"/>
          <w:lang w:val="en-GB"/>
        </w:rPr>
        <w:t xml:space="preserve">内の </w:t>
      </w:r>
      <w:r>
        <w:rPr>
          <w:color w:val="2A6099"/>
          <w:lang w:val="en-GB"/>
        </w:rPr>
        <w:t xml:space="preserve">NG-RAN </w:t>
      </w:r>
      <w:r>
        <w:rPr>
          <w:color w:val="2A6099"/>
          <w:lang w:val="en-GB"/>
        </w:rPr>
        <w:t>ノード（</w:t>
      </w:r>
      <w:r>
        <w:rPr>
          <w:color w:val="2A6099"/>
          <w:lang w:val="en-GB"/>
        </w:rPr>
        <w:t xml:space="preserve">gNB </w:t>
      </w:r>
      <w:r>
        <w:rPr>
          <w:color w:val="2A6099"/>
          <w:lang w:val="en-GB"/>
        </w:rPr>
        <w:t xml:space="preserve">または </w:t>
      </w:r>
      <w:r>
        <w:rPr>
          <w:color w:val="2A6099"/>
          <w:lang w:val="en-GB"/>
        </w:rPr>
        <w:t>ng-eNB</w:t>
      </w:r>
      <w:r>
        <w:rPr>
          <w:color w:val="2A6099"/>
          <w:lang w:val="en-GB"/>
        </w:rPr>
        <w:t xml:space="preserve">）への </w:t>
      </w:r>
      <w:r>
        <w:rPr>
          <w:color w:val="2A6099"/>
          <w:lang w:val="en-GB"/>
        </w:rPr>
        <w:t xml:space="preserve">NRPPa PDU </w:t>
      </w:r>
      <w:r>
        <w:rPr>
          <w:color w:val="2A6099"/>
          <w:lang w:val="en-GB"/>
        </w:rPr>
        <w:t>の転送を要求するために、</w:t>
      </w:r>
      <w:r>
        <w:rPr>
          <w:color w:val="2A6099"/>
          <w:lang w:val="en-GB"/>
        </w:rPr>
        <w:t xml:space="preserve">AMF </w:t>
      </w:r>
      <w:r>
        <w:rPr>
          <w:color w:val="2A6099"/>
          <w:lang w:val="en-GB"/>
        </w:rPr>
        <w:t xml:space="preserve">に向かって </w:t>
      </w:r>
      <w:r>
        <w:rPr>
          <w:color w:val="2A6099"/>
          <w:lang w:val="en-GB"/>
        </w:rPr>
        <w:t xml:space="preserve">Namf_Communication_N1N2MessageTransfer </w:t>
      </w:r>
      <w:r>
        <w:rPr>
          <w:color w:val="2A6099"/>
          <w:lang w:val="en-GB"/>
        </w:rPr>
        <w:t>サービス操作を呼び出す。このサービス動作には、</w:t>
      </w:r>
      <w:r>
        <w:rPr>
          <w:color w:val="2A6099"/>
          <w:lang w:val="en-GB"/>
        </w:rPr>
        <w:t>TS 29.518 [28]</w:t>
      </w:r>
      <w:r>
        <w:rPr>
          <w:color w:val="2A6099"/>
          <w:lang w:val="en-GB"/>
        </w:rPr>
        <w:t>で定義されているように、ターゲット</w:t>
      </w:r>
      <w:r>
        <w:rPr>
          <w:color w:val="2A6099"/>
          <w:lang w:val="en-GB"/>
        </w:rPr>
        <w:t>NG-RAN</w:t>
      </w:r>
      <w:r>
        <w:rPr>
          <w:color w:val="2A6099"/>
          <w:lang w:val="en-GB"/>
        </w:rPr>
        <w:t>ノードの</w:t>
      </w:r>
      <w:r>
        <w:rPr>
          <w:color w:val="2A6099"/>
          <w:lang w:val="en-GB"/>
        </w:rPr>
        <w:t>ID</w:t>
      </w:r>
      <w:r>
        <w:rPr>
          <w:color w:val="2A6099"/>
          <w:lang w:val="en-GB"/>
        </w:rPr>
        <w:t>と</w:t>
      </w:r>
      <w:r>
        <w:rPr>
          <w:color w:val="2A6099"/>
          <w:lang w:val="en-GB"/>
        </w:rPr>
        <w:t>N2</w:t>
      </w:r>
      <w:r>
        <w:rPr>
          <w:color w:val="2A6099"/>
          <w:lang w:val="en-GB"/>
        </w:rPr>
        <w:t>情報コンテナ内の</w:t>
      </w:r>
      <w:r>
        <w:rPr>
          <w:color w:val="2A6099"/>
          <w:lang w:val="en-GB"/>
        </w:rPr>
        <w:t>NRPPa PDU</w:t>
      </w:r>
      <w:r>
        <w:rPr>
          <w:color w:val="2A6099"/>
          <w:lang w:val="en-GB"/>
        </w:rPr>
        <w:t>が含まれる。</w:t>
      </w:r>
    </w:p>
    <w:p>
      <w:pPr>
        <w:pStyle w:val="B1"/>
        <w:rPr>
          <w:lang w:val="en-GB"/>
        </w:rPr>
      </w:pPr>
      <w:r>
        <w:rPr>
          <w:lang w:val="en-GB"/>
        </w:rPr>
        <w:t>2.</w:t>
        <w:tab/>
        <w:t>The AMF forwards the NRPPa PDU to the identified NG-RAN Node in an NGAP Downlink Non UE Associated NRPPa Transport message and includes a Routing ID identifying the LMF. The AMF need not retain state information for this transfer – e.g. can treat any response in step 3 as a separate non-associated transfer.</w:t>
      </w:r>
    </w:p>
    <w:p>
      <w:pPr>
        <w:pStyle w:val="B1"/>
        <w:rPr>
          <w:lang w:val="en-GB"/>
        </w:rPr>
      </w:pPr>
      <w:r>
        <w:rPr>
          <w:lang w:val="en-GB"/>
        </w:rPr>
        <w:t>3.</w:t>
        <w:tab/>
        <w:t>Steps 3 and 4 are triggered when an NG-RAN Node needs to send an NRPPa PDU to an LMF containing data applicable to the NG-RAN Node, and possibly associated TPs. The NG-RAN Node then sends an NRPPa PDU to the AMF in an NGAP Uplink Non UE Associated NRPPa Transport message and includes the Routing ID received in step 2.</w:t>
      </w:r>
    </w:p>
    <w:p>
      <w:pPr>
        <w:pStyle w:val="B1"/>
        <w:rPr>
          <w:color w:val="2A6099"/>
        </w:rPr>
      </w:pPr>
      <w:r>
        <w:rPr>
          <w:color w:val="2A6099"/>
          <w:lang w:val="en-GB"/>
        </w:rPr>
        <w:t>3.</w:t>
        <w:tab/>
      </w:r>
      <w:r>
        <w:rPr>
          <w:color w:val="2A6099"/>
          <w:lang w:val="en-GB"/>
        </w:rPr>
        <w:t>ステップ</w:t>
      </w:r>
      <w:r>
        <w:rPr>
          <w:color w:val="2A6099"/>
          <w:lang w:val="en-GB"/>
        </w:rPr>
        <w:t>3</w:t>
      </w:r>
      <w:r>
        <w:rPr>
          <w:color w:val="2A6099"/>
          <w:lang w:val="en-GB"/>
        </w:rPr>
        <w:t>と</w:t>
      </w:r>
      <w:r>
        <w:rPr>
          <w:color w:val="2A6099"/>
          <w:lang w:val="en-GB"/>
        </w:rPr>
        <w:t>4</w:t>
      </w:r>
      <w:r>
        <w:rPr>
          <w:color w:val="2A6099"/>
          <w:lang w:val="en-GB"/>
        </w:rPr>
        <w:t>は、</w:t>
      </w:r>
      <w:r>
        <w:rPr>
          <w:color w:val="2A6099"/>
          <w:lang w:val="en-GB"/>
        </w:rPr>
        <w:t>NG-RAN</w:t>
      </w:r>
      <w:r>
        <w:rPr>
          <w:color w:val="2A6099"/>
          <w:lang w:val="en-GB"/>
        </w:rPr>
        <w:t>ノードが、</w:t>
      </w:r>
      <w:r>
        <w:rPr>
          <w:color w:val="2A6099"/>
          <w:lang w:val="en-GB"/>
        </w:rPr>
        <w:t>NG-RAN</w:t>
      </w:r>
      <w:r>
        <w:rPr>
          <w:color w:val="2A6099"/>
          <w:lang w:val="en-GB"/>
        </w:rPr>
        <w:t>ノードに適用可能なデータと、関連する</w:t>
      </w:r>
      <w:r>
        <w:rPr>
          <w:color w:val="2A6099"/>
          <w:lang w:val="en-GB"/>
        </w:rPr>
        <w:t>TP</w:t>
      </w:r>
      <w:r>
        <w:rPr>
          <w:color w:val="2A6099"/>
          <w:lang w:val="en-GB"/>
        </w:rPr>
        <w:t>を含む</w:t>
      </w:r>
      <w:r>
        <w:rPr>
          <w:color w:val="2A6099"/>
          <w:lang w:val="en-GB"/>
        </w:rPr>
        <w:t>NRPPa PDU</w:t>
      </w:r>
      <w:r>
        <w:rPr>
          <w:color w:val="2A6099"/>
          <w:lang w:val="en-GB"/>
        </w:rPr>
        <w:t>を</w:t>
      </w:r>
      <w:r>
        <w:rPr>
          <w:color w:val="2A6099"/>
          <w:lang w:val="en-GB"/>
        </w:rPr>
        <w:t>LMF</w:t>
      </w:r>
      <w:r>
        <w:rPr>
          <w:color w:val="2A6099"/>
          <w:lang w:val="en-GB"/>
        </w:rPr>
        <w:t>に送信する必要があるときにトリガされます。次に、</w:t>
      </w:r>
      <w:r>
        <w:rPr>
          <w:color w:val="2A6099"/>
          <w:lang w:val="en-GB"/>
        </w:rPr>
        <w:t>NG-RAN</w:t>
      </w:r>
      <w:r>
        <w:rPr>
          <w:color w:val="2A6099"/>
          <w:lang w:val="en-GB"/>
        </w:rPr>
        <w:t>ノードは、</w:t>
      </w:r>
      <w:r>
        <w:rPr>
          <w:color w:val="2A6099"/>
          <w:lang w:val="en-GB"/>
        </w:rPr>
        <w:t>NGAP Uplink Non UE Associated NRPPa Transport</w:t>
      </w:r>
      <w:r>
        <w:rPr>
          <w:color w:val="2A6099"/>
          <w:lang w:val="en-GB"/>
        </w:rPr>
        <w:t>メッセージで</w:t>
      </w:r>
      <w:r>
        <w:rPr>
          <w:color w:val="2A6099"/>
          <w:lang w:val="en-GB"/>
        </w:rPr>
        <w:t>NRPPa PDU</w:t>
      </w:r>
      <w:r>
        <w:rPr>
          <w:color w:val="2A6099"/>
          <w:lang w:val="en-GB"/>
        </w:rPr>
        <w:t>を</w:t>
      </w:r>
      <w:r>
        <w:rPr>
          <w:color w:val="2A6099"/>
          <w:lang w:val="en-GB"/>
        </w:rPr>
        <w:t>AMF</w:t>
      </w:r>
      <w:r>
        <w:rPr>
          <w:color w:val="2A6099"/>
          <w:lang w:val="en-GB"/>
        </w:rPr>
        <w:t>に送信し、ステップ</w:t>
      </w:r>
      <w:r>
        <w:rPr>
          <w:color w:val="2A6099"/>
          <w:lang w:val="en-GB"/>
        </w:rPr>
        <w:t>2</w:t>
      </w:r>
      <w:r>
        <w:rPr>
          <w:color w:val="2A6099"/>
          <w:lang w:val="en-GB"/>
        </w:rPr>
        <w:t>で受信したルーティング</w:t>
      </w:r>
      <w:r>
        <w:rPr>
          <w:color w:val="2A6099"/>
          <w:lang w:val="en-GB"/>
        </w:rPr>
        <w:t>ID</w:t>
      </w:r>
      <w:r>
        <w:rPr>
          <w:color w:val="2A6099"/>
          <w:lang w:val="en-GB"/>
        </w:rPr>
        <w:t>を含みます。</w:t>
      </w:r>
    </w:p>
    <w:p>
      <w:pPr>
        <w:pStyle w:val="B1"/>
        <w:rPr>
          <w:lang w:val="en-GB" w:eastAsia="zh-CN"/>
        </w:rPr>
      </w:pPr>
      <w:r>
        <w:rPr>
          <w:lang w:val="en-GB"/>
        </w:rPr>
        <w:t>4.</w:t>
        <w:tab/>
        <w:t xml:space="preserve">The AMF invokes the Namf_Communication_N2InfoNotify service operation towards the LMF indicated by the Routing Identifier received in step 3. The service operation includes the NRPPa PDU received in step 3 </w:t>
      </w:r>
      <w:r>
        <w:rPr>
          <w:lang w:val="en-GB" w:eastAsia="zh-CN"/>
        </w:rPr>
        <w:t>in the N2 Info Container</w:t>
      </w:r>
      <w:r>
        <w:rPr>
          <w:lang w:val="en-GB"/>
        </w:rPr>
        <w:t xml:space="preserve"> as defined in TS 29.518 [28]</w:t>
      </w:r>
      <w:r>
        <w:rPr>
          <w:lang w:val="en-GB" w:eastAsia="zh-CN"/>
        </w:rPr>
        <w:t xml:space="preserve">. </w:t>
      </w:r>
      <w:r>
        <w:rPr>
          <w:lang w:val="en-GB"/>
        </w:rPr>
        <w:t>Steps 1 to 4 may be repeated.</w:t>
      </w:r>
    </w:p>
    <w:p>
      <w:pPr>
        <w:pStyle w:val="2"/>
        <w:rPr/>
      </w:pPr>
      <w:bookmarkStart w:id="166" w:name="_Toc46524890"/>
      <w:bookmarkStart w:id="167" w:name="_Toc29305328"/>
      <w:bookmarkStart w:id="168" w:name="_Toc12632634"/>
      <w:r>
        <w:rPr/>
        <w:t>6.6</w:t>
        <w:tab/>
        <w:t>Void</w:t>
      </w:r>
      <w:bookmarkEnd w:id="166"/>
      <w:bookmarkEnd w:id="167"/>
      <w:bookmarkEnd w:id="168"/>
    </w:p>
    <w:p>
      <w:pPr>
        <w:pStyle w:val="1"/>
        <w:rPr/>
      </w:pPr>
      <w:bookmarkStart w:id="169" w:name="_Toc46524891"/>
      <w:bookmarkStart w:id="170" w:name="_Toc29305329"/>
      <w:bookmarkStart w:id="171" w:name="_Toc12632635"/>
      <w:r>
        <w:rPr/>
        <w:t>7</w:t>
        <w:tab/>
        <w:t>General NG-RAN UE Positioning procedures</w:t>
      </w:r>
      <w:bookmarkEnd w:id="169"/>
      <w:bookmarkEnd w:id="170"/>
      <w:bookmarkEnd w:id="171"/>
    </w:p>
    <w:p>
      <w:pPr>
        <w:pStyle w:val="2"/>
        <w:rPr/>
      </w:pPr>
      <w:bookmarkStart w:id="172" w:name="_Toc46524892"/>
      <w:bookmarkStart w:id="173" w:name="_Toc29305330"/>
      <w:bookmarkStart w:id="174" w:name="_Toc12632636"/>
      <w:r>
        <w:rPr/>
        <w:t>7.1</w:t>
        <w:tab/>
        <w:t>General LPP procedures for UE Positioning</w:t>
      </w:r>
      <w:bookmarkEnd w:id="172"/>
      <w:bookmarkEnd w:id="173"/>
      <w:bookmarkEnd w:id="174"/>
    </w:p>
    <w:p>
      <w:pPr>
        <w:pStyle w:val="3"/>
        <w:rPr>
          <w:lang w:eastAsia="ja-JP"/>
        </w:rPr>
      </w:pPr>
      <w:bookmarkStart w:id="175" w:name="_Toc46524893"/>
      <w:bookmarkStart w:id="176" w:name="_Toc29305331"/>
      <w:bookmarkStart w:id="177" w:name="_Toc12632637"/>
      <w:r>
        <w:rPr>
          <w:lang w:eastAsia="ja-JP"/>
        </w:rPr>
        <w:t>7.1.1</w:t>
        <w:tab/>
        <w:t>LPP procedures</w:t>
      </w:r>
      <w:bookmarkEnd w:id="175"/>
      <w:bookmarkEnd w:id="176"/>
      <w:bookmarkEnd w:id="177"/>
    </w:p>
    <w:p>
      <w:pPr>
        <w:pStyle w:val="Normal"/>
        <w:overflowPunct w:val="true"/>
        <w:textAlignment w:val="baseline"/>
        <w:rPr>
          <w:lang w:eastAsia="ja-JP"/>
        </w:rPr>
      </w:pPr>
      <w:r>
        <w:rPr>
          <w:lang w:eastAsia="ja-JP"/>
        </w:rPr>
        <w:t>Positioning procedures in the NG-RAN are modelled as transactions of the LPP protocol using the procedures defined in this specification. A procedure consists of a single operation of one of the following types:</w:t>
      </w:r>
    </w:p>
    <w:p>
      <w:pPr>
        <w:pStyle w:val="B1"/>
        <w:rPr>
          <w:lang w:val="en-GB" w:eastAsia="ja-JP"/>
        </w:rPr>
      </w:pPr>
      <w:r>
        <w:rPr>
          <w:lang w:val="en-GB" w:eastAsia="ja-JP"/>
        </w:rPr>
        <w:t>-</w:t>
        <w:tab/>
        <w:t>Exchange of positioning capabilities;</w:t>
      </w:r>
    </w:p>
    <w:p>
      <w:pPr>
        <w:pStyle w:val="B1"/>
        <w:rPr>
          <w:lang w:val="en-GB" w:eastAsia="ja-JP"/>
        </w:rPr>
      </w:pPr>
      <w:r>
        <w:rPr>
          <w:lang w:val="en-GB" w:eastAsia="ja-JP"/>
        </w:rPr>
        <w:t>-</w:t>
        <w:tab/>
        <w:t>Transfer of assistance data;</w:t>
      </w:r>
    </w:p>
    <w:p>
      <w:pPr>
        <w:pStyle w:val="B1"/>
        <w:rPr>
          <w:lang w:val="en-GB" w:eastAsia="ja-JP"/>
        </w:rPr>
      </w:pPr>
      <w:r>
        <w:rPr>
          <w:lang w:val="en-GB" w:eastAsia="ja-JP"/>
        </w:rPr>
        <w:t>-</w:t>
        <w:tab/>
        <w:t>Transfer of location information (positioning measurements and/or position estimate);</w:t>
      </w:r>
    </w:p>
    <w:p>
      <w:pPr>
        <w:pStyle w:val="B1"/>
        <w:rPr>
          <w:lang w:val="en-GB" w:eastAsia="ja-JP"/>
        </w:rPr>
      </w:pPr>
      <w:r>
        <w:rPr>
          <w:lang w:val="en-GB" w:eastAsia="ja-JP"/>
        </w:rPr>
        <w:t>-</w:t>
        <w:tab/>
        <w:t>Error handling;</w:t>
      </w:r>
    </w:p>
    <w:p>
      <w:pPr>
        <w:pStyle w:val="B1"/>
        <w:rPr>
          <w:lang w:val="en-GB" w:eastAsia="ja-JP"/>
        </w:rPr>
      </w:pPr>
      <w:r>
        <w:rPr>
          <w:lang w:val="en-GB" w:eastAsia="ja-JP"/>
        </w:rPr>
        <w:t>-</w:t>
        <w:tab/>
        <w:t>Abort.</w:t>
      </w:r>
    </w:p>
    <w:p>
      <w:pPr>
        <w:pStyle w:val="Normal"/>
        <w:overflowPunct w:val="true"/>
        <w:textAlignment w:val="baseline"/>
        <w:rPr>
          <w:lang w:eastAsia="ja-JP"/>
        </w:rPr>
      </w:pPr>
      <w:r>
        <w:rPr>
          <w:lang w:eastAsia="ja-JP"/>
        </w:rPr>
        <w:t>Parallel transactions are permitted (i.e. a new LPP transaction may be initiated, while another one is outstanding).</w:t>
      </w:r>
    </w:p>
    <w:p>
      <w:pPr>
        <w:pStyle w:val="Normal"/>
        <w:overflowPunct w:val="true"/>
        <w:textAlignment w:val="baseline"/>
        <w:rPr>
          <w:lang w:eastAsia="ja-JP"/>
        </w:rPr>
      </w:pPr>
      <w:r>
        <w:rPr>
          <w:lang w:eastAsia="ja-JP"/>
        </w:rPr>
        <w:t>As described in clause 6.2.1, the protocol operates between a "target" and a "server". In the control-plane context, these entities are the UE and LMF respectively; in the SUPL context they are the SET and the SLP. A procedure may be initiated by either the target or the server.</w:t>
      </w:r>
    </w:p>
    <w:p>
      <w:pPr>
        <w:pStyle w:val="3"/>
        <w:rPr>
          <w:lang w:eastAsia="ja-JP"/>
        </w:rPr>
      </w:pPr>
      <w:bookmarkStart w:id="178" w:name="_Toc46524894"/>
      <w:bookmarkStart w:id="179" w:name="_Toc29305332"/>
      <w:bookmarkStart w:id="180" w:name="_Toc12632638"/>
      <w:r>
        <w:rPr>
          <w:lang w:eastAsia="ja-JP"/>
        </w:rPr>
        <w:t>7.1.2</w:t>
        <w:tab/>
        <w:t>Positioning procedures</w:t>
      </w:r>
      <w:bookmarkEnd w:id="178"/>
      <w:bookmarkEnd w:id="179"/>
      <w:bookmarkEnd w:id="180"/>
    </w:p>
    <w:p>
      <w:pPr>
        <w:pStyle w:val="4"/>
        <w:rPr>
          <w:lang w:eastAsia="ja-JP"/>
        </w:rPr>
      </w:pPr>
      <w:bookmarkStart w:id="181" w:name="_Toc46524895"/>
      <w:bookmarkStart w:id="182" w:name="_Toc29305333"/>
      <w:bookmarkStart w:id="183" w:name="_Toc12632639"/>
      <w:r>
        <w:rPr>
          <w:lang w:eastAsia="ja-JP"/>
        </w:rPr>
        <w:t>7.1.2.1</w:t>
        <w:tab/>
        <w:t>Capability transfer</w:t>
      </w:r>
      <w:bookmarkEnd w:id="181"/>
      <w:bookmarkEnd w:id="182"/>
      <w:bookmarkEnd w:id="183"/>
    </w:p>
    <w:p>
      <w:pPr>
        <w:pStyle w:val="Normal"/>
        <w:overflowPunct w:val="true"/>
        <w:textAlignment w:val="baseline"/>
        <w:rPr>
          <w:lang w:eastAsia="ja-JP"/>
        </w:rPr>
      </w:pPr>
      <w:r>
        <w:rPr>
          <w:lang w:eastAsia="ja-JP"/>
        </w:rPr>
        <w:t>The capability transfer procedure between a "target" and a "server" is specified in clause 7.1.2.1 of TS 36.305 [25].</w:t>
      </w:r>
    </w:p>
    <w:p>
      <w:pPr>
        <w:pStyle w:val="4"/>
        <w:rPr>
          <w:lang w:eastAsia="ja-JP"/>
        </w:rPr>
      </w:pPr>
      <w:bookmarkStart w:id="184" w:name="_Toc46524896"/>
      <w:bookmarkStart w:id="185" w:name="_Toc29305334"/>
      <w:bookmarkStart w:id="186" w:name="_Toc12632640"/>
      <w:r>
        <w:rPr>
          <w:lang w:eastAsia="ja-JP"/>
        </w:rPr>
        <w:t>7.1.2.2</w:t>
        <w:tab/>
        <w:t>Assistance data transfer</w:t>
      </w:r>
      <w:bookmarkEnd w:id="184"/>
      <w:bookmarkEnd w:id="185"/>
      <w:bookmarkEnd w:id="186"/>
    </w:p>
    <w:p>
      <w:pPr>
        <w:pStyle w:val="Normal"/>
        <w:overflowPunct w:val="true"/>
        <w:textAlignment w:val="baseline"/>
        <w:rPr>
          <w:lang w:eastAsia="ja-JP"/>
        </w:rPr>
      </w:pPr>
      <w:r>
        <w:rPr>
          <w:lang w:eastAsia="ja-JP"/>
        </w:rPr>
        <w:t>The assistance data transfer procedure between a "target" and a "server" is specified in clause 7.1.2.2 of TS 36.305 [25].</w:t>
      </w:r>
    </w:p>
    <w:p>
      <w:pPr>
        <w:pStyle w:val="4"/>
        <w:rPr>
          <w:lang w:eastAsia="ja-JP"/>
        </w:rPr>
      </w:pPr>
      <w:bookmarkStart w:id="187" w:name="_Toc46524897"/>
      <w:bookmarkStart w:id="188" w:name="_Toc29305335"/>
      <w:bookmarkStart w:id="189" w:name="_Toc12632641"/>
      <w:r>
        <w:rPr>
          <w:lang w:eastAsia="ja-JP"/>
        </w:rPr>
        <w:t>7.1.2.3</w:t>
        <w:tab/>
        <w:t>Location information transfer</w:t>
      </w:r>
      <w:bookmarkEnd w:id="187"/>
      <w:bookmarkEnd w:id="188"/>
      <w:bookmarkEnd w:id="189"/>
    </w:p>
    <w:p>
      <w:pPr>
        <w:pStyle w:val="Normal"/>
        <w:overflowPunct w:val="true"/>
        <w:textAlignment w:val="baseline"/>
        <w:rPr>
          <w:lang w:eastAsia="ja-JP"/>
        </w:rPr>
      </w:pPr>
      <w:r>
        <w:rPr>
          <w:lang w:eastAsia="ja-JP"/>
        </w:rPr>
        <w:t>The location information transfer procedure between a "target" and a "server" is specified in clause 7.1.2.3 of TS 36.305 [25].</w:t>
      </w:r>
    </w:p>
    <w:p>
      <w:pPr>
        <w:pStyle w:val="4"/>
        <w:rPr>
          <w:lang w:eastAsia="ja-JP"/>
        </w:rPr>
      </w:pPr>
      <w:bookmarkStart w:id="190" w:name="_Toc46524898"/>
      <w:bookmarkStart w:id="191" w:name="_Toc29305336"/>
      <w:bookmarkStart w:id="192" w:name="_Toc12632642"/>
      <w:r>
        <w:rPr>
          <w:lang w:eastAsia="ja-JP"/>
        </w:rPr>
        <w:t>7.1.2.4</w:t>
        <w:tab/>
        <w:t>Multiple transactions</w:t>
      </w:r>
      <w:bookmarkEnd w:id="190"/>
      <w:bookmarkEnd w:id="191"/>
      <w:bookmarkEnd w:id="192"/>
    </w:p>
    <w:p>
      <w:pPr>
        <w:pStyle w:val="Normal"/>
        <w:overflowPunct w:val="true"/>
        <w:textAlignment w:val="baseline"/>
        <w:rPr>
          <w:lang w:eastAsia="ja-JP"/>
        </w:rPr>
      </w:pPr>
      <w:r>
        <w:rPr>
          <w:lang w:eastAsia="ja-JP"/>
        </w:rPr>
        <w:t>Multiple LPP transactions may be in progress simultaneously as specified in clause 7.1.2.4 of TS 36.305 [25].</w:t>
      </w:r>
    </w:p>
    <w:p>
      <w:pPr>
        <w:pStyle w:val="4"/>
        <w:rPr>
          <w:lang w:eastAsia="ja-JP"/>
        </w:rPr>
      </w:pPr>
      <w:bookmarkStart w:id="193" w:name="_Toc46524899"/>
      <w:bookmarkStart w:id="194" w:name="_Toc29305337"/>
      <w:bookmarkStart w:id="195" w:name="_Toc12632643"/>
      <w:r>
        <w:rPr>
          <w:lang w:eastAsia="ja-JP"/>
        </w:rPr>
        <w:t>7.1.2.5</w:t>
        <w:tab/>
        <w:t>Sequence of procedures</w:t>
      </w:r>
      <w:bookmarkEnd w:id="193"/>
      <w:bookmarkEnd w:id="194"/>
      <w:bookmarkEnd w:id="195"/>
    </w:p>
    <w:p>
      <w:pPr>
        <w:pStyle w:val="Normal"/>
        <w:overflowPunct w:val="true"/>
        <w:textAlignment w:val="baseline"/>
        <w:rPr>
          <w:lang w:eastAsia="ja-JP"/>
        </w:rPr>
      </w:pPr>
      <w:r>
        <w:rPr>
          <w:lang w:eastAsia="ja-JP"/>
        </w:rPr>
        <w:t>LPP procedures are not required to occur in any fixed order, in order to provide greater flexibility in positioning. Thus, a UE may request assistance data at any time in order to comply with a previous request for location measurements from the LMF; an LMF may instigate more than one request for location information (e.g., measurements or a location estimate) in case location results from a previous request were not adequate for the requested QoS; and the target device may transfer capability information to the server at any time if not already performed.</w:t>
      </w:r>
    </w:p>
    <w:p>
      <w:pPr>
        <w:pStyle w:val="Normal"/>
        <w:overflowPunct w:val="true"/>
        <w:textAlignment w:val="baseline"/>
        <w:rPr>
          <w:lang w:eastAsia="ja-JP"/>
        </w:rPr>
      </w:pPr>
      <w:r>
        <w:rPr>
          <w:lang w:eastAsia="ja-JP"/>
        </w:rPr>
        <w:t>Despite the flexibility allowed by LPP, it is expected that procedures will normally occur in the following order:</w:t>
      </w:r>
    </w:p>
    <w:p>
      <w:pPr>
        <w:pStyle w:val="B1"/>
        <w:rPr>
          <w:lang w:val="en-GB" w:eastAsia="ja-JP"/>
        </w:rPr>
      </w:pPr>
      <w:r>
        <w:rPr>
          <w:lang w:val="en-GB" w:eastAsia="ja-JP"/>
        </w:rPr>
        <w:t>1.</w:t>
        <w:tab/>
        <w:t>Capability Transfer;</w:t>
      </w:r>
    </w:p>
    <w:p>
      <w:pPr>
        <w:pStyle w:val="B1"/>
        <w:rPr>
          <w:lang w:val="en-GB" w:eastAsia="ja-JP"/>
        </w:rPr>
      </w:pPr>
      <w:r>
        <w:rPr>
          <w:lang w:val="en-GB" w:eastAsia="ja-JP"/>
        </w:rPr>
        <w:t>2.</w:t>
        <w:tab/>
        <w:t>Assistance Data Transfer;</w:t>
      </w:r>
    </w:p>
    <w:p>
      <w:pPr>
        <w:pStyle w:val="B1"/>
        <w:rPr>
          <w:lang w:val="en-GB" w:eastAsia="ja-JP"/>
        </w:rPr>
      </w:pPr>
      <w:r>
        <w:rPr>
          <w:lang w:val="en-GB" w:eastAsia="ja-JP"/>
        </w:rPr>
        <w:t>3.</w:t>
        <w:tab/>
        <w:t>Location Information Transfer (measurements and/or location estimate).</w:t>
      </w:r>
    </w:p>
    <w:p>
      <w:pPr>
        <w:pStyle w:val="Normal"/>
        <w:overflowPunct w:val="true"/>
        <w:textAlignment w:val="baseline"/>
        <w:rPr>
          <w:lang w:eastAsia="ja-JP"/>
        </w:rPr>
      </w:pPr>
      <w:r>
        <w:rPr>
          <w:lang w:eastAsia="ja-JP"/>
        </w:rPr>
        <w:t>Specific examples for each positioning method are shown in clause 8.</w:t>
      </w:r>
    </w:p>
    <w:p>
      <w:pPr>
        <w:pStyle w:val="4"/>
        <w:rPr>
          <w:lang w:eastAsia="zh-CN"/>
        </w:rPr>
      </w:pPr>
      <w:bookmarkStart w:id="196" w:name="_Toc46524900"/>
      <w:bookmarkStart w:id="197" w:name="_Toc29305338"/>
      <w:bookmarkStart w:id="198" w:name="_Toc12632644"/>
      <w:r>
        <w:rPr>
          <w:lang w:eastAsia="ja-JP"/>
        </w:rPr>
        <w:t>7.1.2.6</w:t>
        <w:tab/>
      </w:r>
      <w:r>
        <w:rPr>
          <w:lang w:eastAsia="zh-CN"/>
        </w:rPr>
        <w:t>Error handling</w:t>
      </w:r>
      <w:bookmarkEnd w:id="196"/>
      <w:bookmarkEnd w:id="197"/>
      <w:bookmarkEnd w:id="198"/>
    </w:p>
    <w:p>
      <w:pPr>
        <w:pStyle w:val="Normal"/>
        <w:overflowPunct w:val="true"/>
        <w:textAlignment w:val="baseline"/>
        <w:rPr>
          <w:lang w:eastAsia="ja-JP"/>
        </w:rPr>
      </w:pPr>
      <w:r>
        <w:rPr>
          <w:lang w:eastAsia="ja-JP"/>
        </w:rPr>
        <w:t>The error handling procedure is specified in clause 7.1.2.6 of TS 36.305 [25].</w:t>
      </w:r>
    </w:p>
    <w:p>
      <w:pPr>
        <w:pStyle w:val="4"/>
        <w:rPr>
          <w:lang w:eastAsia="zh-CN"/>
        </w:rPr>
      </w:pPr>
      <w:bookmarkStart w:id="199" w:name="_Toc46524901"/>
      <w:bookmarkStart w:id="200" w:name="_Toc29305339"/>
      <w:bookmarkStart w:id="201" w:name="_Toc12632645"/>
      <w:r>
        <w:rPr>
          <w:lang w:eastAsia="ja-JP"/>
        </w:rPr>
        <w:t>7.1.2.7</w:t>
        <w:tab/>
      </w:r>
      <w:r>
        <w:rPr>
          <w:lang w:eastAsia="zh-CN"/>
        </w:rPr>
        <w:t>Abort</w:t>
      </w:r>
      <w:bookmarkEnd w:id="199"/>
      <w:bookmarkEnd w:id="200"/>
      <w:bookmarkEnd w:id="201"/>
    </w:p>
    <w:p>
      <w:pPr>
        <w:pStyle w:val="Normal"/>
        <w:overflowPunct w:val="true"/>
        <w:textAlignment w:val="baseline"/>
        <w:rPr>
          <w:lang w:eastAsia="ja-JP"/>
        </w:rPr>
      </w:pPr>
      <w:r>
        <w:rPr>
          <w:lang w:eastAsia="ja-JP"/>
        </w:rPr>
        <w:t>The abort procedure is specified in clause 7.1.2.7 of TS 36.305 [25].</w:t>
      </w:r>
    </w:p>
    <w:p>
      <w:pPr>
        <w:pStyle w:val="2"/>
        <w:rPr/>
      </w:pPr>
      <w:bookmarkStart w:id="202" w:name="_Toc46524902"/>
      <w:bookmarkStart w:id="203" w:name="_Toc29305340"/>
      <w:bookmarkStart w:id="204" w:name="_Toc12632646"/>
      <w:r>
        <w:rPr/>
        <w:t>7.2</w:t>
        <w:tab/>
        <w:t>General NRPPa Procedures for UE Positioning</w:t>
      </w:r>
      <w:bookmarkEnd w:id="202"/>
      <w:bookmarkEnd w:id="203"/>
      <w:bookmarkEnd w:id="204"/>
    </w:p>
    <w:p>
      <w:pPr>
        <w:pStyle w:val="3"/>
        <w:rPr>
          <w:lang w:eastAsia="ja-JP"/>
        </w:rPr>
      </w:pPr>
      <w:bookmarkStart w:id="205" w:name="_Toc46524903"/>
      <w:bookmarkStart w:id="206" w:name="_Toc29305341"/>
      <w:bookmarkStart w:id="207" w:name="_Toc12632647"/>
      <w:r>
        <w:rPr>
          <w:lang w:eastAsia="ja-JP"/>
        </w:rPr>
        <w:t>7.2.1</w:t>
        <w:tab/>
        <w:t>NRPPa procedures</w:t>
      </w:r>
      <w:bookmarkEnd w:id="205"/>
      <w:bookmarkEnd w:id="206"/>
      <w:bookmarkEnd w:id="207"/>
    </w:p>
    <w:p>
      <w:pPr>
        <w:pStyle w:val="Normal"/>
        <w:overflowPunct w:val="true"/>
        <w:textAlignment w:val="baseline"/>
        <w:rPr>
          <w:lang w:eastAsia="ja-JP"/>
        </w:rPr>
      </w:pPr>
      <w:bookmarkStart w:id="208" w:name="_Hlk494178845"/>
      <w:r>
        <w:rPr>
          <w:lang w:eastAsia="ja-JP"/>
        </w:rPr>
        <w:t xml:space="preserve">Positioning and data acquisition transactions between a LMF and NG-RAN node are modelled by using procedures of the NRPPa protocol. </w:t>
      </w:r>
      <w:bookmarkEnd w:id="208"/>
      <w:r>
        <w:rPr>
          <w:lang w:eastAsia="ja-JP"/>
        </w:rPr>
        <w:t>There are two types of NRPPa procedures:</w:t>
      </w:r>
    </w:p>
    <w:p>
      <w:pPr>
        <w:pStyle w:val="Normal"/>
        <w:overflowPunct w:val="true"/>
        <w:textAlignment w:val="baseline"/>
        <w:rPr>
          <w:color w:val="2A6099"/>
        </w:rPr>
      </w:pPr>
      <w:r>
        <w:rPr>
          <w:color w:val="2A6099"/>
          <w:lang w:eastAsia="ja-JP"/>
        </w:rPr>
        <w:t xml:space="preserve">LMF </w:t>
      </w:r>
      <w:r>
        <w:rPr>
          <w:color w:val="2A6099"/>
          <w:lang w:eastAsia="ja-JP"/>
        </w:rPr>
        <w:t xml:space="preserve">と </w:t>
      </w:r>
      <w:r>
        <w:rPr>
          <w:color w:val="2A6099"/>
          <w:lang w:eastAsia="ja-JP"/>
        </w:rPr>
        <w:t xml:space="preserve">NG-RAN </w:t>
      </w:r>
      <w:r>
        <w:rPr>
          <w:color w:val="2A6099"/>
          <w:lang w:eastAsia="ja-JP"/>
        </w:rPr>
        <w:t>ノード間の測位およびデータ取得のトランザクションは、</w:t>
      </w:r>
      <w:r>
        <w:rPr>
          <w:color w:val="2A6099"/>
          <w:lang w:eastAsia="ja-JP"/>
        </w:rPr>
        <w:t xml:space="preserve">NRPPa </w:t>
      </w:r>
      <w:r>
        <w:rPr>
          <w:color w:val="2A6099"/>
          <w:lang w:eastAsia="ja-JP"/>
        </w:rPr>
        <w:t>プロトコルの手順を使用してモデル化されます。</w:t>
      </w:r>
      <w:r>
        <w:rPr>
          <w:color w:val="2A6099"/>
          <w:lang w:eastAsia="ja-JP"/>
        </w:rPr>
        <w:t xml:space="preserve">NRPPa </w:t>
      </w:r>
      <w:r>
        <w:rPr>
          <w:color w:val="2A6099"/>
          <w:lang w:eastAsia="ja-JP"/>
        </w:rPr>
        <w:t xml:space="preserve">プロトコルには </w:t>
      </w:r>
      <w:r>
        <w:rPr>
          <w:color w:val="2A6099"/>
          <w:lang w:eastAsia="ja-JP"/>
        </w:rPr>
        <w:t xml:space="preserve">2 </w:t>
      </w:r>
      <w:r>
        <w:rPr>
          <w:color w:val="2A6099"/>
          <w:lang w:eastAsia="ja-JP"/>
        </w:rPr>
        <w:t>種類の手続きがあります。</w:t>
      </w:r>
    </w:p>
    <w:p>
      <w:pPr>
        <w:pStyle w:val="B1"/>
        <w:rPr>
          <w:lang w:val="en-GB" w:eastAsia="ja-JP"/>
        </w:rPr>
      </w:pPr>
      <w:r>
        <w:rPr>
          <w:lang w:val="en-GB" w:eastAsia="ja-JP"/>
        </w:rPr>
        <w:t>-</w:t>
        <w:tab/>
        <w:t>UE associated procedure, i.e. transfer of information for a particular UE (e.g. positioning measurements);</w:t>
      </w:r>
    </w:p>
    <w:p>
      <w:pPr>
        <w:pStyle w:val="B1"/>
        <w:rPr>
          <w:color w:val="2A6099"/>
        </w:rPr>
      </w:pPr>
      <w:r>
        <w:rPr>
          <w:color w:val="2A6099"/>
          <w:lang w:val="en-GB" w:eastAsia="ja-JP"/>
        </w:rPr>
        <w:t>- UE</w:t>
      </w:r>
      <w:r>
        <w:rPr>
          <w:color w:val="2A6099"/>
          <w:lang w:val="en-GB" w:eastAsia="ja-JP"/>
        </w:rPr>
        <w:t>に関連する手順、すなわち、特定の</w:t>
      </w:r>
      <w:r>
        <w:rPr>
          <w:color w:val="2A6099"/>
          <w:lang w:val="en-GB" w:eastAsia="ja-JP"/>
        </w:rPr>
        <w:t>UE</w:t>
      </w:r>
      <w:r>
        <w:rPr>
          <w:color w:val="2A6099"/>
          <w:lang w:val="en-GB" w:eastAsia="ja-JP"/>
        </w:rPr>
        <w:t>のための情報の転送（例えば、位置測定）。</w:t>
      </w:r>
    </w:p>
    <w:p>
      <w:pPr>
        <w:pStyle w:val="B1"/>
        <w:rPr>
          <w:lang w:val="en-GB" w:eastAsia="ja-JP"/>
        </w:rPr>
      </w:pPr>
      <w:r>
        <w:rPr>
          <w:lang w:val="en-GB" w:eastAsia="ja-JP"/>
        </w:rPr>
        <w:t>-</w:t>
        <w:tab/>
        <w:t>Non UE associated procedure, i.e. transfer of information applicable to the NG-RAN node and associated TPs (e.g. gNB/ng-eNB/TP timing information).</w:t>
      </w:r>
    </w:p>
    <w:p>
      <w:pPr>
        <w:pStyle w:val="B1"/>
        <w:rPr>
          <w:color w:val="2A6099"/>
        </w:rPr>
      </w:pPr>
      <w:r>
        <w:rPr>
          <w:color w:val="2A6099"/>
          <w:lang w:val="en-GB" w:eastAsia="ja-JP"/>
        </w:rPr>
        <w:t>- UE</w:t>
      </w:r>
      <w:r>
        <w:rPr>
          <w:color w:val="2A6099"/>
          <w:lang w:val="en-GB" w:eastAsia="ja-JP"/>
        </w:rPr>
        <w:t>に関連しない手順、すなわち、</w:t>
      </w:r>
      <w:r>
        <w:rPr>
          <w:color w:val="2A6099"/>
          <w:lang w:val="en-GB" w:eastAsia="ja-JP"/>
        </w:rPr>
        <w:t>NG-RAN</w:t>
      </w:r>
      <w:r>
        <w:rPr>
          <w:color w:val="2A6099"/>
          <w:lang w:val="en-GB" w:eastAsia="ja-JP"/>
        </w:rPr>
        <w:t>ノードおよび関連する</w:t>
      </w:r>
      <w:r>
        <w:rPr>
          <w:color w:val="2A6099"/>
          <w:lang w:val="en-GB" w:eastAsia="ja-JP"/>
        </w:rPr>
        <w:t>TP</w:t>
      </w:r>
      <w:r>
        <w:rPr>
          <w:color w:val="2A6099"/>
          <w:lang w:val="en-GB" w:eastAsia="ja-JP"/>
        </w:rPr>
        <w:t>に適用される情報（</w:t>
      </w:r>
      <w:r>
        <w:rPr>
          <w:color w:val="2A6099"/>
          <w:lang w:val="en-GB" w:eastAsia="ja-JP"/>
        </w:rPr>
        <w:t>gNB/ng-eNB/TP</w:t>
      </w:r>
      <w:r>
        <w:rPr>
          <w:color w:val="2A6099"/>
          <w:lang w:val="en-GB" w:eastAsia="ja-JP"/>
        </w:rPr>
        <w:t>タイミング情報など）の転送。</w:t>
      </w:r>
    </w:p>
    <w:p>
      <w:pPr>
        <w:pStyle w:val="Normal"/>
        <w:overflowPunct w:val="true"/>
        <w:textAlignment w:val="baseline"/>
        <w:rPr>
          <w:lang w:eastAsia="ja-JP"/>
        </w:rPr>
      </w:pPr>
      <w:r>
        <w:rPr>
          <w:lang w:eastAsia="ja-JP"/>
        </w:rPr>
        <w:t>Parallel transactions between the same LMF and NG-RAN node are supported; i.e. a pair of LMF and NG-RAN node may have more than one instance of an NRPPa procedure in execution at the same time.</w:t>
      </w:r>
    </w:p>
    <w:p>
      <w:pPr>
        <w:pStyle w:val="Normal"/>
        <w:overflowPunct w:val="true"/>
        <w:textAlignment w:val="baseline"/>
        <w:rPr>
          <w:color w:val="2A6099"/>
        </w:rPr>
      </w:pPr>
      <w:r>
        <w:rPr>
          <w:color w:val="2A6099"/>
          <w:lang w:eastAsia="ja-JP"/>
        </w:rPr>
        <w:t xml:space="preserve">同じ </w:t>
      </w:r>
      <w:r>
        <w:rPr>
          <w:color w:val="2A6099"/>
          <w:lang w:eastAsia="ja-JP"/>
        </w:rPr>
        <w:t xml:space="preserve">LMF </w:t>
      </w:r>
      <w:r>
        <w:rPr>
          <w:color w:val="2A6099"/>
          <w:lang w:eastAsia="ja-JP"/>
        </w:rPr>
        <w:t xml:space="preserve">と </w:t>
      </w:r>
      <w:r>
        <w:rPr>
          <w:color w:val="2A6099"/>
          <w:lang w:eastAsia="ja-JP"/>
        </w:rPr>
        <w:t xml:space="preserve">NG-RAN </w:t>
      </w:r>
      <w:r>
        <w:rPr>
          <w:color w:val="2A6099"/>
          <w:lang w:eastAsia="ja-JP"/>
        </w:rPr>
        <w:t>ノード間の並列トランザクションがサポートされています。つまり、</w:t>
      </w:r>
      <w:r>
        <w:rPr>
          <w:color w:val="2A6099"/>
          <w:lang w:eastAsia="ja-JP"/>
        </w:rPr>
        <w:t xml:space="preserve">LMF </w:t>
      </w:r>
      <w:r>
        <w:rPr>
          <w:color w:val="2A6099"/>
          <w:lang w:eastAsia="ja-JP"/>
        </w:rPr>
        <w:t xml:space="preserve">と </w:t>
      </w:r>
      <w:r>
        <w:rPr>
          <w:color w:val="2A6099"/>
          <w:lang w:eastAsia="ja-JP"/>
        </w:rPr>
        <w:t xml:space="preserve">NG-RAN </w:t>
      </w:r>
      <w:r>
        <w:rPr>
          <w:color w:val="2A6099"/>
          <w:lang w:eastAsia="ja-JP"/>
        </w:rPr>
        <w:t xml:space="preserve">ノードのペアは、同時に複数の </w:t>
      </w:r>
      <w:r>
        <w:rPr>
          <w:color w:val="2A6099"/>
          <w:lang w:eastAsia="ja-JP"/>
        </w:rPr>
        <w:t xml:space="preserve">NRPPa </w:t>
      </w:r>
      <w:r>
        <w:rPr>
          <w:color w:val="2A6099"/>
          <w:lang w:eastAsia="ja-JP"/>
        </w:rPr>
        <w:t>プロシージャのインスタンスを実行することができます。</w:t>
      </w:r>
    </w:p>
    <w:p>
      <w:pPr>
        <w:pStyle w:val="Normal"/>
        <w:overflowPunct w:val="true"/>
        <w:textAlignment w:val="baseline"/>
        <w:rPr>
          <w:lang w:eastAsia="ja-JP"/>
        </w:rPr>
      </w:pPr>
      <w:r>
        <w:rPr>
          <w:lang w:eastAsia="ja-JP"/>
        </w:rPr>
        <w:t>For possible extensibility, the protocol is considered to operate between a generic "access node" (e.g. ng-eNB) and a "server" (e.g. LMF). A procedure is only initiated by the server.</w:t>
      </w:r>
    </w:p>
    <w:p>
      <w:pPr>
        <w:pStyle w:val="Normal"/>
        <w:overflowPunct w:val="true"/>
        <w:textAlignment w:val="baseline"/>
        <w:rPr>
          <w:color w:val="2A6099"/>
        </w:rPr>
      </w:pPr>
      <w:r>
        <w:rPr>
          <w:color w:val="2A6099"/>
          <w:lang w:eastAsia="ja-JP"/>
        </w:rPr>
        <w:t>拡張性を考慮して、このプロトコルは一般的な「アクセスノード」</w:t>
      </w:r>
      <w:r>
        <w:rPr>
          <w:color w:val="2A6099"/>
          <w:lang w:eastAsia="ja-JP"/>
        </w:rPr>
        <w:t>(</w:t>
      </w:r>
      <w:r>
        <w:rPr>
          <w:color w:val="2A6099"/>
          <w:lang w:eastAsia="ja-JP"/>
        </w:rPr>
        <w:t>例</w:t>
      </w:r>
      <w:r>
        <w:rPr>
          <w:color w:val="2A6099"/>
          <w:lang w:eastAsia="ja-JP"/>
        </w:rPr>
        <w:t>: ng-eNB)</w:t>
      </w:r>
      <w:r>
        <w:rPr>
          <w:color w:val="2A6099"/>
          <w:lang w:eastAsia="ja-JP"/>
        </w:rPr>
        <w:t>と「サーバ」</w:t>
      </w:r>
      <w:r>
        <w:rPr>
          <w:color w:val="2A6099"/>
          <w:lang w:eastAsia="ja-JP"/>
        </w:rPr>
        <w:t>(</w:t>
      </w:r>
      <w:r>
        <w:rPr>
          <w:color w:val="2A6099"/>
          <w:lang w:eastAsia="ja-JP"/>
        </w:rPr>
        <w:t>例</w:t>
      </w:r>
      <w:r>
        <w:rPr>
          <w:color w:val="2A6099"/>
          <w:lang w:eastAsia="ja-JP"/>
        </w:rPr>
        <w:t>: LMF)</w:t>
      </w:r>
      <w:r>
        <w:rPr>
          <w:color w:val="2A6099"/>
          <w:lang w:eastAsia="ja-JP"/>
        </w:rPr>
        <w:t>の間で動作すると考えられる。手続きはサーバによってのみ開始される。</w:t>
      </w:r>
    </w:p>
    <w:p>
      <w:pPr>
        <w:pStyle w:val="TH"/>
        <w:rPr>
          <w:lang w:val="en-GB" w:eastAsia="ja-JP"/>
        </w:rPr>
      </w:pPr>
      <w:r>
        <w:rPr/>
        <w:object>
          <v:shape id="ole_rId22" style="width:399.75pt;height:149.25pt" o:ole="">
            <v:imagedata r:id="rId23" o:title=""/>
          </v:shape>
          <o:OLEObject Type="Embed" ProgID="Visio.Drawing.11" ShapeID="ole_rId22" DrawAspect="Content" ObjectID="_1160616861" r:id="rId22"/>
        </w:object>
      </w:r>
    </w:p>
    <w:p>
      <w:pPr>
        <w:pStyle w:val="TF"/>
        <w:rPr>
          <w:lang w:val="en-GB" w:eastAsia="ja-JP"/>
        </w:rPr>
      </w:pPr>
      <w:r>
        <w:rPr>
          <w:lang w:val="en-GB" w:eastAsia="ja-JP"/>
        </w:rPr>
        <w:t>Figure 7.2.1-1: A single NRPPa transaction</w:t>
      </w:r>
    </w:p>
    <w:p>
      <w:pPr>
        <w:pStyle w:val="Normal"/>
        <w:overflowPunct w:val="true"/>
        <w:textAlignment w:val="baseline"/>
        <w:rPr>
          <w:lang w:eastAsia="ja-JP"/>
        </w:rPr>
      </w:pPr>
      <w:r>
        <w:rPr>
          <w:lang w:eastAsia="ja-JP"/>
        </w:rPr>
        <w:t>Figure 7.2.1-1 shows a single NRPPa transaction. The transaction is terminated in step 2 in the case of a non UE associated procedure. For a UE associated procedure to gather information concerning the access node, additional responses may be allowed (e.g. sending of updated information periodically and/or whenever there is some significant change). In this case, the transaction may be ended after some additional responses. In the NRPPa protocol, the described transaction may be realized by the execution of one procedure defined as a request and a response, followed by one or several procedures initiated by the NG-RAN node (each procedure defined as a single message) to realize the additional responses.</w:t>
      </w:r>
      <w:r>
        <w:rPr>
          <w:iCs/>
        </w:rPr>
        <w:t xml:space="preserve"> The Correlation ID, as specified in </w:t>
      </w:r>
      <w:r>
        <w:rPr/>
        <w:t>TS 29.572</w:t>
      </w:r>
      <w:r>
        <w:rPr>
          <w:iCs/>
        </w:rPr>
        <w:t xml:space="preserve"> [33], included by the LMF when it invokes the Namf_Communication_N1N2MessageTransfer AMF service operation to transfer the NRPPa PDU may be used by the LMF to identify the target UE positioning session.</w:t>
      </w:r>
    </w:p>
    <w:p>
      <w:pPr>
        <w:pStyle w:val="Normal"/>
        <w:overflowPunct w:val="true"/>
        <w:textAlignment w:val="baseline"/>
        <w:rPr>
          <w:color w:val="2A6099"/>
        </w:rPr>
      </w:pPr>
      <w:r>
        <w:rPr>
          <w:iCs/>
          <w:color w:val="2A6099"/>
          <w:lang w:eastAsia="ja-JP"/>
        </w:rPr>
        <w:t xml:space="preserve">図 </w:t>
      </w:r>
      <w:r>
        <w:rPr>
          <w:iCs/>
          <w:color w:val="2A6099"/>
          <w:lang w:eastAsia="ja-JP"/>
        </w:rPr>
        <w:t xml:space="preserve">7.2.1-1 </w:t>
      </w:r>
      <w:r>
        <w:rPr>
          <w:iCs/>
          <w:color w:val="2A6099"/>
          <w:lang w:eastAsia="ja-JP"/>
        </w:rPr>
        <w:t xml:space="preserve">に単一の </w:t>
      </w:r>
      <w:r>
        <w:rPr>
          <w:iCs/>
          <w:color w:val="2A6099"/>
          <w:lang w:eastAsia="ja-JP"/>
        </w:rPr>
        <w:t xml:space="preserve">NRPPa </w:t>
      </w:r>
      <w:r>
        <w:rPr>
          <w:iCs/>
          <w:color w:val="2A6099"/>
          <w:lang w:eastAsia="ja-JP"/>
        </w:rPr>
        <w:t>トランザクションを示す。トランザクションは、非ＵＥ関連プロシージャの場合、ステップ２で終了する。アクセスノードに関する情報を収集するための</w:t>
      </w:r>
      <w:r>
        <w:rPr>
          <w:iCs/>
          <w:color w:val="2A6099"/>
          <w:lang w:eastAsia="ja-JP"/>
        </w:rPr>
        <w:t>UE</w:t>
      </w:r>
      <w:r>
        <w:rPr>
          <w:iCs/>
          <w:color w:val="2A6099"/>
          <w:lang w:eastAsia="ja-JP"/>
        </w:rPr>
        <w:t>関連プロシージャの場合、追加応答が許可されてもよい（例えば、定期的に更新された情報を送信すること、および</w:t>
      </w:r>
      <w:r>
        <w:rPr>
          <w:iCs/>
          <w:color w:val="2A6099"/>
          <w:lang w:eastAsia="ja-JP"/>
        </w:rPr>
        <w:t>/</w:t>
      </w:r>
      <w:r>
        <w:rPr>
          <w:iCs/>
          <w:color w:val="2A6099"/>
          <w:lang w:eastAsia="ja-JP"/>
        </w:rPr>
        <w:t>または何らかの重要な変化がある場合にはいつでも）。この場合、トランザクションは、いくつかの追加応答の後に終了してもよい。ＮＲＰＰａプロトコルでは、記述されたトランザクションは、要求と応答として定義された１つの手順の実行によって実現され、その後、追加応答を実現するためにＮＧ</w:t>
      </w:r>
      <w:r>
        <w:rPr>
          <w:iCs/>
          <w:color w:val="2A6099"/>
          <w:lang w:eastAsia="ja-JP"/>
        </w:rPr>
        <w:t>-</w:t>
      </w:r>
      <w:r>
        <w:rPr>
          <w:iCs/>
          <w:color w:val="2A6099"/>
          <w:lang w:eastAsia="ja-JP"/>
        </w:rPr>
        <w:t>ＲＡＮノードによって開始された１つまたは複数の手順（それぞれの手順は１つのメッセージとして定義される）が実行されることによって実現されてもよい。</w:t>
      </w:r>
      <w:r>
        <w:rPr>
          <w:iCs/>
          <w:color w:val="2A6099"/>
          <w:lang w:eastAsia="ja-JP"/>
        </w:rPr>
        <w:t xml:space="preserve">LMF </w:t>
      </w:r>
      <w:r>
        <w:rPr>
          <w:iCs/>
          <w:color w:val="2A6099"/>
          <w:lang w:eastAsia="ja-JP"/>
        </w:rPr>
        <w:t xml:space="preserve">が </w:t>
      </w:r>
      <w:r>
        <w:rPr>
          <w:iCs/>
          <w:color w:val="2A6099"/>
          <w:lang w:eastAsia="ja-JP"/>
        </w:rPr>
        <w:t xml:space="preserve">NRPPa PDU </w:t>
      </w:r>
      <w:r>
        <w:rPr>
          <w:iCs/>
          <w:color w:val="2A6099"/>
          <w:lang w:eastAsia="ja-JP"/>
        </w:rPr>
        <w:t xml:space="preserve">を転送するために </w:t>
      </w:r>
      <w:r>
        <w:rPr>
          <w:iCs/>
          <w:color w:val="2A6099"/>
          <w:lang w:eastAsia="ja-JP"/>
        </w:rPr>
        <w:t xml:space="preserve">Namf_Communication_N1N2MessageTransfer AMF </w:t>
      </w:r>
      <w:r>
        <w:rPr>
          <w:iCs/>
          <w:color w:val="2A6099"/>
          <w:lang w:eastAsia="ja-JP"/>
        </w:rPr>
        <w:t xml:space="preserve">サービス操作を呼び出す際に含まれる </w:t>
      </w:r>
      <w:r>
        <w:rPr>
          <w:iCs/>
          <w:color w:val="2A6099"/>
          <w:lang w:eastAsia="ja-JP"/>
        </w:rPr>
        <w:t xml:space="preserve">TS 29.572 [33] </w:t>
      </w:r>
      <w:r>
        <w:rPr>
          <w:iCs/>
          <w:color w:val="2A6099"/>
          <w:lang w:eastAsia="ja-JP"/>
        </w:rPr>
        <w:t xml:space="preserve">で規定されている相関 </w:t>
      </w:r>
      <w:r>
        <w:rPr>
          <w:iCs/>
          <w:color w:val="2A6099"/>
          <w:lang w:eastAsia="ja-JP"/>
        </w:rPr>
        <w:t xml:space="preserve">ID </w:t>
      </w:r>
      <w:r>
        <w:rPr>
          <w:iCs/>
          <w:color w:val="2A6099"/>
          <w:lang w:eastAsia="ja-JP"/>
        </w:rPr>
        <w:t>は、</w:t>
      </w:r>
      <w:r>
        <w:rPr>
          <w:iCs/>
          <w:color w:val="2A6099"/>
          <w:lang w:eastAsia="ja-JP"/>
        </w:rPr>
        <w:t xml:space="preserve">LMF </w:t>
      </w:r>
      <w:r>
        <w:rPr>
          <w:iCs/>
          <w:color w:val="2A6099"/>
          <w:lang w:eastAsia="ja-JP"/>
        </w:rPr>
        <w:t xml:space="preserve">がターゲット </w:t>
      </w:r>
      <w:r>
        <w:rPr>
          <w:iCs/>
          <w:color w:val="2A6099"/>
          <w:lang w:eastAsia="ja-JP"/>
        </w:rPr>
        <w:t xml:space="preserve">UE </w:t>
      </w:r>
      <w:r>
        <w:rPr>
          <w:iCs/>
          <w:color w:val="2A6099"/>
          <w:lang w:eastAsia="ja-JP"/>
        </w:rPr>
        <w:t>の測位セッションを識別するために使用されてもよい。</w:t>
      </w:r>
    </w:p>
    <w:p>
      <w:pPr>
        <w:pStyle w:val="3"/>
        <w:rPr>
          <w:lang w:eastAsia="ja-JP"/>
        </w:rPr>
      </w:pPr>
      <w:bookmarkStart w:id="209" w:name="_Toc46524904"/>
      <w:bookmarkStart w:id="210" w:name="_Toc29305342"/>
      <w:bookmarkStart w:id="211" w:name="_Toc12632648"/>
      <w:r>
        <w:rPr>
          <w:lang w:eastAsia="ja-JP"/>
        </w:rPr>
        <w:t>7.2.2</w:t>
        <w:tab/>
        <w:t>NRPPa transaction types</w:t>
      </w:r>
      <w:bookmarkEnd w:id="209"/>
      <w:bookmarkEnd w:id="210"/>
      <w:bookmarkEnd w:id="211"/>
    </w:p>
    <w:p>
      <w:pPr>
        <w:pStyle w:val="4"/>
        <w:rPr>
          <w:lang w:eastAsia="ja-JP"/>
        </w:rPr>
      </w:pPr>
      <w:bookmarkStart w:id="212" w:name="_Toc46524905"/>
      <w:bookmarkStart w:id="213" w:name="_Toc29305343"/>
      <w:bookmarkStart w:id="214" w:name="_Toc12632649"/>
      <w:r>
        <w:rPr>
          <w:lang w:eastAsia="ja-JP"/>
        </w:rPr>
        <w:t>7.2.2.1</w:t>
        <w:tab/>
        <w:t>Location information transfer</w:t>
      </w:r>
      <w:bookmarkEnd w:id="212"/>
      <w:bookmarkEnd w:id="213"/>
      <w:bookmarkEnd w:id="214"/>
    </w:p>
    <w:p>
      <w:pPr>
        <w:pStyle w:val="Normal"/>
        <w:overflowPunct w:val="true"/>
        <w:textAlignment w:val="baseline"/>
        <w:rPr>
          <w:lang w:eastAsia="ja-JP"/>
        </w:rPr>
      </w:pPr>
      <w:r>
        <w:rPr>
          <w:lang w:eastAsia="ja-JP"/>
        </w:rPr>
        <w:t xml:space="preserve">The term </w:t>
      </w:r>
      <w:r>
        <w:rPr/>
        <w:t>"</w:t>
      </w:r>
      <w:r>
        <w:rPr>
          <w:lang w:eastAsia="ja-JP"/>
        </w:rPr>
        <w:t>location information</w:t>
      </w:r>
      <w:r>
        <w:rPr/>
        <w:t>"</w:t>
      </w:r>
      <w:r>
        <w:rPr>
          <w:lang w:eastAsia="ja-JP"/>
        </w:rPr>
        <w:t xml:space="preserve"> applies both to an actual position estimate and to values used in computing position (e.g., radio measurements or positioning measurements). It is delivered in response to a request.</w:t>
      </w:r>
    </w:p>
    <w:p>
      <w:pPr>
        <w:pStyle w:val="TH"/>
        <w:rPr>
          <w:lang w:val="en-GB" w:eastAsia="ja-JP"/>
        </w:rPr>
      </w:pPr>
      <w:r>
        <w:rPr/>
        <w:object>
          <v:shape id="ole_rId24" style="width:435.75pt;height:126.75pt" o:ole="">
            <v:imagedata r:id="rId25" o:title=""/>
          </v:shape>
          <o:OLEObject Type="Embed" ProgID="Visio.Drawing.11" ShapeID="ole_rId24" DrawAspect="Content" ObjectID="_1966516729" r:id="rId24"/>
        </w:object>
      </w:r>
    </w:p>
    <w:p>
      <w:pPr>
        <w:pStyle w:val="TF"/>
        <w:rPr>
          <w:lang w:val="en-GB" w:eastAsia="ja-JP"/>
        </w:rPr>
      </w:pPr>
      <w:r>
        <w:rPr>
          <w:lang w:val="en-GB" w:eastAsia="ja-JP"/>
        </w:rPr>
        <w:t>Figure 7.2.2</w:t>
        <w:noBreakHyphen/>
        <w:t>1: Location information transfer</w:t>
      </w:r>
    </w:p>
    <w:p>
      <w:pPr>
        <w:pStyle w:val="B1"/>
        <w:rPr>
          <w:lang w:val="en-GB" w:eastAsia="ja-JP"/>
        </w:rPr>
      </w:pPr>
      <w:r>
        <w:rPr>
          <w:lang w:val="en-GB" w:eastAsia="ja-JP"/>
        </w:rPr>
        <w:t>1.</w:t>
        <w:tab/>
        <w:t>The server sends a request for location related information to the NG-RAN node, and indicates the type of location information needed and associated QoS. The request may refer to a particular UE.</w:t>
      </w:r>
    </w:p>
    <w:p>
      <w:pPr>
        <w:pStyle w:val="B1"/>
        <w:rPr>
          <w:lang w:val="en-GB" w:eastAsia="ja-JP"/>
        </w:rPr>
      </w:pPr>
      <w:r>
        <w:rPr>
          <w:lang w:val="en-GB" w:eastAsia="ja-JP"/>
        </w:rPr>
        <w:t>2.</w:t>
        <w:tab/>
        <w:t>In response to step 1, the NG-RAN Node transfers location related information to the server. The location related information transferred should match the location related information requested in step 1.</w:t>
      </w:r>
    </w:p>
    <w:p>
      <w:pPr>
        <w:pStyle w:val="B1"/>
        <w:rPr>
          <w:lang w:val="en-GB" w:eastAsia="ja-JP"/>
        </w:rPr>
      </w:pPr>
      <w:r>
        <w:rPr>
          <w:lang w:val="en-GB" w:eastAsia="ja-JP"/>
        </w:rPr>
        <w:t>3.</w:t>
        <w:tab/>
        <w:t>If requested in step 1, the NG-RAN node may transfer additional location related information to the server in one or more additional NRPPa messages when the positioning method is E-CID for E-UTRA.</w:t>
      </w:r>
    </w:p>
    <w:p>
      <w:pPr>
        <w:pStyle w:val="2"/>
        <w:rPr/>
      </w:pPr>
      <w:bookmarkStart w:id="215" w:name="_Toc46524906"/>
      <w:bookmarkStart w:id="216" w:name="_Toc29305344"/>
      <w:bookmarkStart w:id="217" w:name="_Toc12632650"/>
      <w:r>
        <w:rPr/>
        <w:t>7.3</w:t>
        <w:tab/>
        <w:t>Service Layer Support using combined LPP and NRPPa Procedures</w:t>
      </w:r>
      <w:bookmarkEnd w:id="215"/>
      <w:bookmarkEnd w:id="216"/>
      <w:bookmarkEnd w:id="217"/>
    </w:p>
    <w:p>
      <w:pPr>
        <w:pStyle w:val="3"/>
        <w:rPr>
          <w:lang w:eastAsia="ja-JP"/>
        </w:rPr>
      </w:pPr>
      <w:bookmarkStart w:id="218" w:name="_Toc46524907"/>
      <w:bookmarkStart w:id="219" w:name="_Toc29305345"/>
      <w:bookmarkStart w:id="220" w:name="_Toc12632651"/>
      <w:r>
        <w:rPr>
          <w:lang w:eastAsia="ja-JP"/>
        </w:rPr>
        <w:t>7.3.1</w:t>
        <w:tab/>
        <w:t>General</w:t>
      </w:r>
      <w:bookmarkEnd w:id="218"/>
      <w:bookmarkEnd w:id="219"/>
      <w:bookmarkEnd w:id="220"/>
    </w:p>
    <w:p>
      <w:pPr>
        <w:pStyle w:val="Normal"/>
        <w:overflowPunct w:val="true"/>
        <w:textAlignment w:val="baseline"/>
        <w:rPr>
          <w:lang w:eastAsia="ja-JP"/>
        </w:rPr>
      </w:pPr>
      <w:r>
        <w:rPr>
          <w:lang w:eastAsia="ja-JP"/>
        </w:rPr>
        <w:t>As described in TS 23.502 [26], UE-positioning-related services can be instigated from the 5GC for an NI-LR or MT</w:t>
        <w:noBreakHyphen/>
        <w:t>LR location service. MO-LR location service is not supported in this Release of the specification. The complete sequence of operations in the 5GC is defined in TS 23.502 [26]. This clause defines the overall sequences of operations that occur in the LMF, NG-RAN and UE as a result of the 5GC operations.</w:t>
      </w:r>
    </w:p>
    <w:p>
      <w:pPr>
        <w:pStyle w:val="3"/>
        <w:rPr>
          <w:lang w:eastAsia="ja-JP"/>
        </w:rPr>
      </w:pPr>
      <w:bookmarkStart w:id="221" w:name="_Toc46524908"/>
      <w:bookmarkStart w:id="222" w:name="_Toc29305346"/>
      <w:bookmarkStart w:id="223" w:name="_Toc12632652"/>
      <w:r>
        <w:rPr>
          <w:lang w:eastAsia="ja-JP"/>
        </w:rPr>
        <w:t>7.3.2</w:t>
        <w:tab/>
        <w:t>NI-LR and MT-LR Service Support</w:t>
      </w:r>
      <w:bookmarkEnd w:id="221"/>
      <w:bookmarkEnd w:id="222"/>
      <w:bookmarkEnd w:id="223"/>
    </w:p>
    <w:p>
      <w:pPr>
        <w:pStyle w:val="Normal"/>
        <w:overflowPunct w:val="true"/>
        <w:textAlignment w:val="baseline"/>
        <w:rPr>
          <w:lang w:eastAsia="ja-JP"/>
        </w:rPr>
      </w:pPr>
      <w:r>
        <w:rPr>
          <w:lang w:eastAsia="ja-JP"/>
        </w:rPr>
        <w:t>Figure 7.3.2-1 shows the sequence of operations for an NI-LR or MT-LR location service, starting at the point where the AMF initiates the service in the LMF.</w:t>
      </w:r>
    </w:p>
    <w:p>
      <w:pPr>
        <w:pStyle w:val="TH"/>
        <w:rPr>
          <w:lang w:val="en-GB" w:eastAsia="ja-JP"/>
        </w:rPr>
      </w:pPr>
      <w:r>
        <w:rPr/>
        <w:object>
          <v:shape id="ole_rId26" style="width:309.75pt;height:148.5pt" o:ole="">
            <v:imagedata r:id="rId27" o:title=""/>
          </v:shape>
          <o:OLEObject Type="Embed" ProgID="Visio.Drawing.11" ShapeID="ole_rId26" DrawAspect="Content" ObjectID="_1687031404" r:id="rId26"/>
        </w:object>
      </w:r>
    </w:p>
    <w:p>
      <w:pPr>
        <w:pStyle w:val="TF"/>
        <w:rPr>
          <w:lang w:val="en-GB" w:eastAsia="ja-JP"/>
        </w:rPr>
      </w:pPr>
      <w:r>
        <w:rPr>
          <w:lang w:val="en-GB" w:eastAsia="ja-JP"/>
        </w:rPr>
        <w:t>Figure 7.3.2-1: UE Positioning Operations to support an MT-LR or NI-LR</w:t>
      </w:r>
    </w:p>
    <w:p>
      <w:pPr>
        <w:pStyle w:val="B1"/>
        <w:rPr>
          <w:lang w:val="en-GB" w:eastAsia="ja-JP"/>
        </w:rPr>
      </w:pPr>
      <w:r>
        <w:rPr>
          <w:lang w:val="en-GB" w:eastAsia="ja-JP"/>
        </w:rPr>
        <w:t>1.</w:t>
        <w:tab/>
        <w:t>The AMF sends a location request to the LMF for a target UE and may include associated QoS.</w:t>
      </w:r>
    </w:p>
    <w:p>
      <w:pPr>
        <w:pStyle w:val="B1"/>
        <w:rPr>
          <w:lang w:val="en-GB" w:eastAsia="ja-JP"/>
        </w:rPr>
      </w:pPr>
      <w:r>
        <w:rPr>
          <w:lang w:val="en-GB" w:eastAsia="ja-JP"/>
        </w:rPr>
        <w:t>2.</w:t>
        <w:tab/>
        <w:t>The LMF may obtain location related information from the UE and/or from the serving NG-RAN Node. In the former case, the LMF instigates one or more LPP procedures to transfer UE positioning capabilities, provide assistance data to the UE and/or obtain location information from the UE. The UE may also instigate one or more LPP procedures after the first LPP message is received from the LMF (e.g., to request assistance data from the LMF).</w:t>
      </w:r>
    </w:p>
    <w:p>
      <w:pPr>
        <w:pStyle w:val="B1"/>
        <w:rPr>
          <w:lang w:val="en-GB" w:eastAsia="ja-JP"/>
        </w:rPr>
      </w:pPr>
      <w:r>
        <w:rPr>
          <w:lang w:val="en-GB" w:eastAsia="ja-JP"/>
        </w:rPr>
        <w:t>3.</w:t>
        <w:tab/>
        <w:t>If the LMF needs location related information for the UE from the NG-RAN, the LMF instigates one or more NRPPa procedures. Step 3 is not necessarily serialised with step 2; if the LMF and NG-RAN Node have the information to determine what procedures need to take place for the location service, step 3 could precede or overlap with step 2.</w:t>
      </w:r>
    </w:p>
    <w:p>
      <w:pPr>
        <w:pStyle w:val="B1"/>
        <w:rPr>
          <w:lang w:val="en-GB" w:eastAsia="ja-JP"/>
        </w:rPr>
      </w:pPr>
      <w:r>
        <w:rPr>
          <w:lang w:val="en-GB" w:eastAsia="ja-JP"/>
        </w:rPr>
        <w:t>4.</w:t>
        <w:tab/>
        <w:t>The LMF returns a location response to the AMF with any location estimate obtained as a result of steps 2 and 3.</w:t>
      </w:r>
    </w:p>
    <w:p>
      <w:pPr>
        <w:pStyle w:val="2"/>
        <w:rPr/>
      </w:pPr>
      <w:bookmarkStart w:id="224" w:name="_Toc46524909"/>
      <w:bookmarkStart w:id="225" w:name="_Toc29305347"/>
      <w:bookmarkStart w:id="226" w:name="_Toc12632653"/>
      <w:r>
        <w:rPr/>
        <w:t>7.4</w:t>
        <w:tab/>
        <w:t>General RRC procedures for UE Positioning</w:t>
      </w:r>
      <w:bookmarkEnd w:id="224"/>
      <w:bookmarkEnd w:id="225"/>
      <w:bookmarkEnd w:id="226"/>
    </w:p>
    <w:p>
      <w:pPr>
        <w:pStyle w:val="3"/>
        <w:rPr/>
      </w:pPr>
      <w:bookmarkStart w:id="227" w:name="_Toc46524910"/>
      <w:bookmarkStart w:id="228" w:name="_Toc29305348"/>
      <w:bookmarkStart w:id="229" w:name="_Toc12632654"/>
      <w:r>
        <w:rPr/>
        <w:t>7.4.1</w:t>
        <w:tab/>
        <w:t>NR RRC Procedures</w:t>
      </w:r>
      <w:bookmarkEnd w:id="227"/>
      <w:bookmarkEnd w:id="228"/>
      <w:bookmarkEnd w:id="229"/>
    </w:p>
    <w:p>
      <w:pPr>
        <w:pStyle w:val="Normal"/>
        <w:rPr/>
      </w:pPr>
      <w:r>
        <w:rPr/>
        <w:t>NR RRC supports the following positioning related procedures:</w:t>
      </w:r>
    </w:p>
    <w:p>
      <w:pPr>
        <w:pStyle w:val="B1"/>
        <w:rPr>
          <w:lang w:val="en-GB"/>
        </w:rPr>
      </w:pPr>
      <w:r>
        <w:rPr>
          <w:lang w:val="en-GB"/>
        </w:rPr>
        <w:t>-</w:t>
        <w:tab/>
        <w:t>Location Measurement Indication.</w:t>
      </w:r>
    </w:p>
    <w:p>
      <w:pPr>
        <w:pStyle w:val="4"/>
        <w:rPr>
          <w:lang w:eastAsia="ja-JP"/>
        </w:rPr>
      </w:pPr>
      <w:bookmarkStart w:id="230" w:name="_Toc46524911"/>
      <w:bookmarkStart w:id="231" w:name="_Toc29305349"/>
      <w:bookmarkStart w:id="232" w:name="_Toc12632655"/>
      <w:r>
        <w:rPr>
          <w:lang w:eastAsia="ja-JP"/>
        </w:rPr>
        <w:t>7.4.1.1</w:t>
        <w:tab/>
        <w:t>Location Measurement Indication</w:t>
      </w:r>
      <w:bookmarkEnd w:id="230"/>
      <w:bookmarkEnd w:id="231"/>
      <w:bookmarkEnd w:id="232"/>
    </w:p>
    <w:p>
      <w:pPr>
        <w:pStyle w:val="Normal"/>
        <w:rPr>
          <w:lang w:eastAsia="ja-JP"/>
        </w:rPr>
      </w:pPr>
      <w:r>
        <w:rPr>
          <w:lang w:eastAsia="ja-JP"/>
        </w:rPr>
        <w:t xml:space="preserve">The location measurement indication procedure is used by the UE to request measurement gaps for OTDOA RSTD measurements, or for subframe and slot timing detection </w:t>
      </w:r>
      <w:r>
        <w:rPr/>
        <w:t>for inter-RAT E-UTRA RSTD measurements</w:t>
      </w:r>
      <w:r>
        <w:rPr>
          <w:lang w:eastAsia="ja-JP"/>
        </w:rPr>
        <w:t>.</w:t>
      </w:r>
    </w:p>
    <w:p>
      <w:pPr>
        <w:pStyle w:val="TH"/>
        <w:rPr>
          <w:lang w:val="en-GB"/>
        </w:rPr>
      </w:pPr>
      <w:r>
        <w:rPr/>
        <w:object>
          <v:shape id="ole_rId28" style="width:228pt;height:118.5pt" o:ole="">
            <v:imagedata r:id="rId29" o:title=""/>
          </v:shape>
          <o:OLEObject Type="Embed" ProgID="Visio.Drawing.11" ShapeID="ole_rId28" DrawAspect="Content" ObjectID="_500077535" r:id="rId28"/>
        </w:object>
      </w:r>
    </w:p>
    <w:p>
      <w:pPr>
        <w:pStyle w:val="TF"/>
        <w:rPr>
          <w:lang w:val="en-GB" w:eastAsia="ja-JP"/>
        </w:rPr>
      </w:pPr>
      <w:r>
        <w:rPr>
          <w:lang w:val="en-GB" w:eastAsia="ja-JP"/>
        </w:rPr>
        <w:t>Figure 7.4.1.1-1: Location measurement indication procedure</w:t>
      </w:r>
    </w:p>
    <w:p>
      <w:pPr>
        <w:pStyle w:val="NO"/>
        <w:ind w:left="1704" w:hanging="1419"/>
        <w:rPr>
          <w:lang w:eastAsia="ja-JP"/>
        </w:rPr>
      </w:pPr>
      <w:r>
        <w:rPr>
          <w:b/>
          <w:lang w:eastAsia="ja-JP"/>
        </w:rPr>
        <w:t>Precondition:</w:t>
      </w:r>
      <w:r>
        <w:rPr>
          <w:lang w:eastAsia="ja-JP"/>
        </w:rPr>
        <w:tab/>
        <w:t>The UE served by a gNB has received a LPP message from an LMF requesting inter-RAT RSTD measurements for OTDOA positioning.</w:t>
      </w:r>
    </w:p>
    <w:p>
      <w:pPr>
        <w:pStyle w:val="B1"/>
        <w:rPr>
          <w:lang w:val="en-GB" w:eastAsia="ja-JP"/>
        </w:rPr>
      </w:pPr>
      <w:r>
        <w:rPr>
          <w:lang w:val="en-GB" w:eastAsia="ja-JP"/>
        </w:rPr>
        <w:t>1.</w:t>
        <w:tab/>
        <w:t>If the UE requires measurement gaps for performing the requested location measurements while measurement gaps are either not configured or not sufficient, or if the UE needs gaps to acquire the subframe and slot timing of the target E-UTRA system before requesting measurement gaps for the inter-RAT RSTD measurements (see TS 38.133 [32], the UE sends an RRC Location Measurement Indication message to the serving gNB. The message indicates that the UE is going to start location measurements, or that the UE is going to acquire subframe and slot timing of the target E-UTRA system, and includes information required for the gNB to configure the appropriate measurement gaps. When the gNB has configured the required measurement gaps the UE performs the location measurements or timing acquisition procedures.</w:t>
      </w:r>
    </w:p>
    <w:p>
      <w:pPr>
        <w:pStyle w:val="B1"/>
        <w:rPr>
          <w:lang w:val="en-GB" w:eastAsia="ja-JP"/>
        </w:rPr>
      </w:pPr>
      <w:r>
        <w:rPr>
          <w:lang w:val="en-GB" w:eastAsia="ja-JP"/>
        </w:rPr>
        <w:t>2.</w:t>
        <w:tab/>
        <w:t>When the UE has completed the location procedures which required measurement gaps, the UE sends another RRC Location Measurement Indication message to the serving gNB. The message indicates that the UE has completed the location measurements or timing acquisition procedures.</w:t>
      </w:r>
    </w:p>
    <w:p>
      <w:pPr>
        <w:pStyle w:val="3"/>
        <w:rPr/>
      </w:pPr>
      <w:bookmarkStart w:id="233" w:name="_Toc46524912"/>
      <w:bookmarkStart w:id="234" w:name="_Toc29305350"/>
      <w:bookmarkStart w:id="235" w:name="_Toc12632656"/>
      <w:r>
        <w:rPr/>
        <w:t>7.4.2</w:t>
        <w:tab/>
        <w:t>LTE RRC Procedures</w:t>
      </w:r>
      <w:bookmarkEnd w:id="233"/>
      <w:bookmarkEnd w:id="234"/>
      <w:bookmarkEnd w:id="235"/>
    </w:p>
    <w:p>
      <w:pPr>
        <w:pStyle w:val="Normal"/>
        <w:rPr/>
      </w:pPr>
      <w:r>
        <w:rPr/>
        <w:t>LTE RRC supports the following positioning related procedures:</w:t>
      </w:r>
    </w:p>
    <w:p>
      <w:pPr>
        <w:pStyle w:val="B1"/>
        <w:rPr>
          <w:lang w:val="en-GB"/>
        </w:rPr>
      </w:pPr>
      <w:r>
        <w:rPr>
          <w:lang w:val="en-GB"/>
        </w:rPr>
        <w:t>-</w:t>
        <w:tab/>
        <w:t>Inter-frequency RSTD measurement indication.</w:t>
      </w:r>
    </w:p>
    <w:p>
      <w:pPr>
        <w:pStyle w:val="4"/>
        <w:rPr>
          <w:lang w:eastAsia="ja-JP"/>
        </w:rPr>
      </w:pPr>
      <w:bookmarkStart w:id="236" w:name="_Toc46524913"/>
      <w:bookmarkStart w:id="237" w:name="_Toc29305351"/>
      <w:bookmarkStart w:id="238" w:name="_Toc12632657"/>
      <w:r>
        <w:rPr>
          <w:lang w:eastAsia="ja-JP"/>
        </w:rPr>
        <w:t>7.4.2.1</w:t>
        <w:tab/>
        <w:t>Inter-frequency RSTD measurement indication</w:t>
      </w:r>
      <w:bookmarkEnd w:id="236"/>
      <w:bookmarkEnd w:id="237"/>
      <w:bookmarkEnd w:id="238"/>
    </w:p>
    <w:p>
      <w:pPr>
        <w:pStyle w:val="Normal"/>
        <w:rPr>
          <w:lang w:eastAsia="ja-JP"/>
        </w:rPr>
      </w:pPr>
      <w:r>
        <w:rPr>
          <w:lang w:eastAsia="ja-JP"/>
        </w:rPr>
        <w:t>The Inter-frequency RSTD measurement indication procedure is used by the UE to request measurement gaps for OTDOA RSTD measurements.</w:t>
      </w:r>
    </w:p>
    <w:p>
      <w:pPr>
        <w:pStyle w:val="TH"/>
        <w:rPr>
          <w:lang w:val="en-GB"/>
        </w:rPr>
      </w:pPr>
      <w:r>
        <w:rPr/>
        <w:object>
          <v:shape id="ole_rId30" style="width:244.5pt;height:118.5pt" o:ole="">
            <v:imagedata r:id="rId31" o:title=""/>
          </v:shape>
          <o:OLEObject Type="Embed" ProgID="Visio.Drawing.11" ShapeID="ole_rId30" DrawAspect="Content" ObjectID="_941158878" r:id="rId30"/>
        </w:object>
      </w:r>
    </w:p>
    <w:p>
      <w:pPr>
        <w:pStyle w:val="TF"/>
        <w:rPr>
          <w:lang w:val="en-GB" w:eastAsia="ja-JP"/>
        </w:rPr>
      </w:pPr>
      <w:r>
        <w:rPr>
          <w:lang w:val="en-GB" w:eastAsia="ja-JP"/>
        </w:rPr>
        <w:t>Figure 7.4.2.1-1: Inter-frequency RSTD measurement indication procedure</w:t>
      </w:r>
    </w:p>
    <w:p>
      <w:pPr>
        <w:pStyle w:val="NO"/>
        <w:ind w:left="1704" w:hanging="1419"/>
        <w:rPr>
          <w:lang w:eastAsia="ja-JP"/>
        </w:rPr>
      </w:pPr>
      <w:r>
        <w:rPr>
          <w:b/>
          <w:lang w:eastAsia="ja-JP"/>
        </w:rPr>
        <w:t>Precondition:</w:t>
      </w:r>
      <w:r>
        <w:rPr>
          <w:lang w:eastAsia="ja-JP"/>
        </w:rPr>
        <w:tab/>
        <w:t>The UE served by an ng-eNB has received a LPP message from an LMF requesting inter</w:t>
        <w:noBreakHyphen/>
        <w:t>frequency RSTD measurements for OTDOA positioning.</w:t>
      </w:r>
    </w:p>
    <w:p>
      <w:pPr>
        <w:pStyle w:val="B1"/>
        <w:rPr>
          <w:lang w:val="en-GB" w:eastAsia="ja-JP"/>
        </w:rPr>
      </w:pPr>
      <w:r>
        <w:rPr>
          <w:lang w:val="en-GB" w:eastAsia="ja-JP"/>
        </w:rPr>
        <w:t>1.</w:t>
        <w:tab/>
        <w:t>If the UE requires measurement gaps for performing the requested inter</w:t>
        <w:noBreakHyphen/>
        <w:t>frequency RSTD measurements for OTDOA positioning while measurement gaps are either not configured or not sufficient, the UE sends an RRC Inter-frequency RSTD Measurement Indication message to the serving ng-eNB. The message indicates that the UE is going to start inter-frequency RSTD measurements and includes information required for the ng-eNB to configure the appropriate measurement gaps. When the ng-eNB has configured the required measurement gaps the UE performs the inter-frequency RSTD measurements.</w:t>
      </w:r>
    </w:p>
    <w:p>
      <w:pPr>
        <w:pStyle w:val="B1"/>
        <w:rPr>
          <w:lang w:val="en-GB" w:eastAsia="ja-JP"/>
        </w:rPr>
      </w:pPr>
      <w:r>
        <w:rPr>
          <w:lang w:val="en-GB" w:eastAsia="ja-JP"/>
        </w:rPr>
        <w:t>2.</w:t>
        <w:tab/>
        <w:t>When the UE has completed the inter-frequency RSTD measurements which required measurement gaps, the UE sends another RRC Inter-frequency RSTD Measurement Indication message to the serving ng-eNB. The message indicates that the UE has completed the inter-frequency RSTD measurements.</w:t>
      </w:r>
    </w:p>
    <w:p>
      <w:pPr>
        <w:pStyle w:val="1"/>
        <w:rPr/>
      </w:pPr>
      <w:bookmarkStart w:id="239" w:name="_Toc46524914"/>
      <w:bookmarkStart w:id="240" w:name="_Toc29305352"/>
      <w:bookmarkStart w:id="241" w:name="_Toc12632658"/>
      <w:r>
        <w:rPr/>
        <w:t>8</w:t>
        <w:tab/>
        <w:t>Positioning methods and Supporting Procedures</w:t>
      </w:r>
      <w:bookmarkEnd w:id="239"/>
      <w:bookmarkEnd w:id="240"/>
      <w:bookmarkEnd w:id="241"/>
    </w:p>
    <w:p>
      <w:pPr>
        <w:pStyle w:val="2"/>
        <w:rPr/>
      </w:pPr>
      <w:bookmarkStart w:id="242" w:name="_Toc46524915"/>
      <w:bookmarkStart w:id="243" w:name="_Toc29305353"/>
      <w:bookmarkStart w:id="244" w:name="_Toc12632659"/>
      <w:r>
        <w:rPr/>
        <w:t>8.1</w:t>
        <w:tab/>
        <w:t>GNSS positioning methods</w:t>
      </w:r>
      <w:bookmarkEnd w:id="242"/>
      <w:bookmarkEnd w:id="243"/>
      <w:bookmarkEnd w:id="244"/>
    </w:p>
    <w:p>
      <w:pPr>
        <w:pStyle w:val="3"/>
        <w:rPr>
          <w:lang w:eastAsia="ja-JP"/>
        </w:rPr>
      </w:pPr>
      <w:bookmarkStart w:id="245" w:name="_Toc46524916"/>
      <w:bookmarkStart w:id="246" w:name="_Toc29305354"/>
      <w:bookmarkStart w:id="247" w:name="_Toc12632660"/>
      <w:r>
        <w:rPr>
          <w:lang w:eastAsia="ja-JP"/>
        </w:rPr>
        <w:t>8.1.1</w:t>
        <w:tab/>
        <w:t>General</w:t>
      </w:r>
      <w:bookmarkEnd w:id="245"/>
      <w:bookmarkEnd w:id="246"/>
      <w:bookmarkEnd w:id="247"/>
    </w:p>
    <w:p>
      <w:pPr>
        <w:pStyle w:val="Normal"/>
        <w:rPr/>
      </w:pPr>
      <w:r>
        <w:rPr/>
        <w:t>A navigation satellite system provides autonomous geo-spatial positioning with either global or regional coverage. Augmentation systems, such as SBAS, are navigation satellite systems that provide regional coverage to augment the navigation systems with global coverage.</w:t>
      </w:r>
    </w:p>
    <w:p>
      <w:pPr>
        <w:pStyle w:val="Normal"/>
        <w:rPr/>
      </w:pPr>
      <w:r>
        <w:rPr/>
        <w:t>By definition, GNSS refers to satellite constellations that achieve global coverage, however, in 3GPP specifications the term GNSS is used to encompass global, regional, and augmentation satellite systems. The following GNSSs are supported in this version of the specification:</w:t>
      </w:r>
    </w:p>
    <w:p>
      <w:pPr>
        <w:pStyle w:val="B1"/>
        <w:rPr>
          <w:lang w:val="en-GB" w:eastAsia="ja-JP"/>
        </w:rPr>
      </w:pPr>
      <w:r>
        <w:rPr>
          <w:lang w:val="en-GB" w:eastAsia="ja-JP"/>
        </w:rPr>
        <w:t>-</w:t>
        <w:tab/>
        <w:t>GPS and its modernization [5], [6], [7];</w:t>
      </w:r>
      <w:r>
        <w:rPr>
          <w:lang w:val="en-GB"/>
        </w:rPr>
        <w:t xml:space="preserve"> (global coverage)</w:t>
      </w:r>
    </w:p>
    <w:p>
      <w:pPr>
        <w:pStyle w:val="B1"/>
        <w:rPr>
          <w:lang w:val="en-GB" w:eastAsia="ja-JP"/>
        </w:rPr>
      </w:pPr>
      <w:r>
        <w:rPr>
          <w:lang w:val="en-GB" w:eastAsia="ja-JP"/>
        </w:rPr>
        <w:t>-</w:t>
        <w:tab/>
        <w:t>Galileo [8];</w:t>
      </w:r>
      <w:r>
        <w:rPr>
          <w:lang w:val="en-GB"/>
        </w:rPr>
        <w:t xml:space="preserve"> (global coverage)</w:t>
      </w:r>
    </w:p>
    <w:p>
      <w:pPr>
        <w:pStyle w:val="B1"/>
        <w:rPr>
          <w:lang w:val="en-GB" w:eastAsia="ja-JP"/>
        </w:rPr>
      </w:pPr>
      <w:r>
        <w:rPr>
          <w:lang w:val="en-GB" w:eastAsia="ja-JP"/>
        </w:rPr>
        <w:t>-</w:t>
        <w:tab/>
        <w:t>GLONASS [9];</w:t>
      </w:r>
      <w:r>
        <w:rPr>
          <w:lang w:val="en-GB"/>
        </w:rPr>
        <w:t xml:space="preserve"> (global coverage)</w:t>
      </w:r>
    </w:p>
    <w:p>
      <w:pPr>
        <w:pStyle w:val="B1"/>
        <w:rPr>
          <w:lang w:val="en-GB" w:eastAsia="ja-JP"/>
        </w:rPr>
      </w:pPr>
      <w:r>
        <w:rPr>
          <w:lang w:val="en-GB" w:eastAsia="ja-JP"/>
        </w:rPr>
        <w:t>-</w:t>
        <w:tab/>
        <w:t>Satellite Based Augmentation Systems (SBAS), including WAAS, EGNOS, MSAS, and GAGAN [11];</w:t>
      </w:r>
      <w:r>
        <w:rPr>
          <w:lang w:val="en-GB"/>
        </w:rPr>
        <w:t xml:space="preserve"> (regional coverage)</w:t>
      </w:r>
    </w:p>
    <w:p>
      <w:pPr>
        <w:pStyle w:val="B1"/>
        <w:rPr>
          <w:lang w:val="en-GB" w:eastAsia="ja-JP"/>
        </w:rPr>
      </w:pPr>
      <w:r>
        <w:rPr>
          <w:lang w:val="en-GB" w:eastAsia="ja-JP"/>
        </w:rPr>
        <w:t>-</w:t>
        <w:tab/>
        <w:t>Quasi-Zenith Satellite System (QZSS) [10];</w:t>
      </w:r>
      <w:r>
        <w:rPr>
          <w:lang w:val="en-GB"/>
        </w:rPr>
        <w:t xml:space="preserve"> (regional coverage)</w:t>
      </w:r>
    </w:p>
    <w:p>
      <w:pPr>
        <w:pStyle w:val="B1"/>
        <w:rPr>
          <w:lang w:val="en-GB" w:eastAsia="ja-JP"/>
        </w:rPr>
      </w:pPr>
      <w:r>
        <w:rPr>
          <w:lang w:val="en-GB" w:eastAsia="ja-JP"/>
        </w:rPr>
        <w:t>-</w:t>
        <w:tab/>
        <w:t>BeiDou Navigation Satellite System (BDS) [20].</w:t>
      </w:r>
      <w:r>
        <w:rPr>
          <w:lang w:val="en-GB"/>
        </w:rPr>
        <w:t xml:space="preserve"> (global coverage)</w:t>
      </w:r>
    </w:p>
    <w:p>
      <w:pPr>
        <w:pStyle w:val="Normal"/>
        <w:overflowPunct w:val="true"/>
        <w:textAlignment w:val="baseline"/>
        <w:rPr>
          <w:lang w:eastAsia="ja-JP"/>
        </w:rPr>
      </w:pPr>
      <w:r>
        <w:rPr>
          <w:lang w:eastAsia="ja-JP"/>
        </w:rPr>
        <w:t>Each global GNSS can be used individually or in combination with others</w:t>
      </w:r>
      <w:r>
        <w:rPr/>
        <w:t>, including regional navigation systems and augmentation systems</w:t>
      </w:r>
      <w:r>
        <w:rPr>
          <w:lang w:eastAsia="ja-JP"/>
        </w:rPr>
        <w:t>. When used in combination, the effective number of navigation satellite signals would be increased:</w:t>
      </w:r>
    </w:p>
    <w:p>
      <w:pPr>
        <w:pStyle w:val="B1"/>
        <w:rPr>
          <w:lang w:val="en-GB" w:eastAsia="ja-JP"/>
        </w:rPr>
      </w:pPr>
      <w:r>
        <w:rPr>
          <w:lang w:val="en-GB" w:eastAsia="ja-JP"/>
        </w:rPr>
        <w:t>-</w:t>
        <w:tab/>
        <w:t xml:space="preserve">extra satellites can improve </w:t>
      </w:r>
      <w:r>
        <w:rPr>
          <w:bCs/>
          <w:lang w:val="en-GB" w:eastAsia="ja-JP"/>
        </w:rPr>
        <w:t>availability</w:t>
      </w:r>
      <w:r>
        <w:rPr>
          <w:lang w:val="en-GB" w:eastAsia="ja-JP"/>
        </w:rPr>
        <w:t xml:space="preserve"> (of satellites at a particular location) and results in an improved ability to work in areas where satellite signals can be obscured, such as in urban canyons;</w:t>
      </w:r>
    </w:p>
    <w:p>
      <w:pPr>
        <w:pStyle w:val="B1"/>
        <w:rPr>
          <w:lang w:val="en-GB" w:eastAsia="ja-JP"/>
        </w:rPr>
      </w:pPr>
      <w:r>
        <w:rPr>
          <w:lang w:val="en-GB" w:eastAsia="ja-JP"/>
        </w:rPr>
        <w:t>-</w:t>
        <w:tab/>
        <w:t xml:space="preserve">extra satellites and signals can improve </w:t>
      </w:r>
      <w:r>
        <w:rPr>
          <w:bCs/>
          <w:lang w:val="en-GB" w:eastAsia="ja-JP"/>
        </w:rPr>
        <w:t>reliability</w:t>
      </w:r>
      <w:r>
        <w:rPr>
          <w:lang w:val="en-GB" w:eastAsia="ja-JP"/>
        </w:rPr>
        <w:t>, i.e., with extra measurements the data redundancy is increased, which helps identify any measurement outlier problems;</w:t>
      </w:r>
    </w:p>
    <w:p>
      <w:pPr>
        <w:pStyle w:val="B1"/>
        <w:rPr>
          <w:lang w:val="en-GB" w:eastAsia="ja-JP"/>
        </w:rPr>
      </w:pPr>
      <w:r>
        <w:rPr>
          <w:lang w:val="en-GB" w:eastAsia="ja-JP"/>
        </w:rPr>
        <w:t>-</w:t>
        <w:tab/>
        <w:t xml:space="preserve">extra satellites and signals can improve </w:t>
      </w:r>
      <w:r>
        <w:rPr>
          <w:bCs/>
          <w:lang w:val="en-GB" w:eastAsia="ja-JP"/>
        </w:rPr>
        <w:t>accuracy</w:t>
      </w:r>
      <w:r>
        <w:rPr>
          <w:lang w:val="en-GB" w:eastAsia="ja-JP"/>
        </w:rPr>
        <w:t xml:space="preserve"> due to improved measurement geometry and improved ranging signals from modernized satellites.</w:t>
      </w:r>
    </w:p>
    <w:p>
      <w:pPr>
        <w:pStyle w:val="Normal"/>
        <w:overflowPunct w:val="true"/>
        <w:textAlignment w:val="baseline"/>
        <w:rPr>
          <w:lang w:eastAsia="ja-JP"/>
        </w:rPr>
      </w:pPr>
      <w:r>
        <w:rPr>
          <w:lang w:eastAsia="ja-JP"/>
        </w:rPr>
        <w:t>When GNSS is designed to inter-work with the NG-RAN, the network assists the UE GNSS receiver to improve the performance in several respects. These performance improvements will:</w:t>
      </w:r>
    </w:p>
    <w:p>
      <w:pPr>
        <w:pStyle w:val="B1"/>
        <w:rPr>
          <w:lang w:val="en-GB" w:eastAsia="ja-JP"/>
        </w:rPr>
      </w:pPr>
      <w:r>
        <w:rPr>
          <w:lang w:val="en-GB" w:eastAsia="ja-JP"/>
        </w:rPr>
        <w:t>-</w:t>
        <w:tab/>
        <w:t>reduce the UE GNSS start-up and acquisition times; the search window can be limited and the measurements speed up significantly;</w:t>
      </w:r>
    </w:p>
    <w:p>
      <w:pPr>
        <w:pStyle w:val="B1"/>
        <w:rPr>
          <w:lang w:val="en-GB" w:eastAsia="ja-JP"/>
        </w:rPr>
      </w:pPr>
      <w:r>
        <w:rPr>
          <w:lang w:val="en-GB" w:eastAsia="ja-JP"/>
        </w:rPr>
        <w:t>-</w:t>
        <w:tab/>
        <w:t>increase the UE GNSS sensitivity; positioning assistance messages are obtained via NG-RAN so the UE GNSS receiver can operate also in low SNR situations when it is unable to demodulate GNSS satellite signals;</w:t>
      </w:r>
    </w:p>
    <w:p>
      <w:pPr>
        <w:pStyle w:val="B1"/>
        <w:rPr>
          <w:lang w:val="en-GB" w:eastAsia="ja-JP"/>
        </w:rPr>
      </w:pPr>
      <w:r>
        <w:rPr>
          <w:lang w:val="en-GB" w:eastAsia="ja-JP"/>
        </w:rPr>
        <w:t>-</w:t>
        <w:tab/>
        <w:t>allow the UE to consume less handset power than with stand-alone GNSS; this is due to rapid start-up times as the GNSS receiver can be in idle mode when it is not needed;</w:t>
      </w:r>
    </w:p>
    <w:p>
      <w:pPr>
        <w:pStyle w:val="B1"/>
        <w:rPr>
          <w:lang w:val="en-GB" w:eastAsia="ja-JP"/>
        </w:rPr>
      </w:pPr>
      <w:r>
        <w:rPr>
          <w:lang w:val="en-GB" w:eastAsia="ja-JP"/>
        </w:rPr>
        <w:t>-</w:t>
        <w:tab/>
        <w:t>allow the UE to compute its position with a better accuracy; RTK corrections (for N-RTK) and GNSS physical models (for SSR/PPP) are obtained via NG-RAN so the UE can use these assistance data, together with its own measurements, i.e., code and carrier phase measurements, to enable computation of a position with a high accuracy.</w:t>
      </w:r>
    </w:p>
    <w:p>
      <w:pPr>
        <w:pStyle w:val="Normal"/>
        <w:overflowPunct w:val="true"/>
        <w:textAlignment w:val="baseline"/>
        <w:rPr>
          <w:lang w:eastAsia="ja-JP"/>
        </w:rPr>
      </w:pPr>
      <w:r>
        <w:rPr>
          <w:lang w:eastAsia="ja-JP"/>
        </w:rPr>
        <w:t>The network-assisted GNSS methods rely on signalling between UE GNSS receivers (possibly with reduced complexity) and a continuously operating GNSS reference receiver network, which has clear sky visibility of the same GNSS constellation as the assisted UEs. Two assisted modes are supported:</w:t>
      </w:r>
    </w:p>
    <w:p>
      <w:pPr>
        <w:pStyle w:val="B1"/>
        <w:rPr>
          <w:lang w:val="en-GB" w:eastAsia="ja-JP"/>
        </w:rPr>
      </w:pPr>
      <w:r>
        <w:rPr>
          <w:i/>
          <w:lang w:val="en-GB" w:eastAsia="ja-JP"/>
        </w:rPr>
        <w:t>-</w:t>
        <w:tab/>
        <w:t>UE-Assisted</w:t>
      </w:r>
      <w:r>
        <w:rPr>
          <w:lang w:val="en-GB" w:eastAsia="ja-JP"/>
        </w:rPr>
        <w:t>: The UE performs GNSS measurements (pseudo-ranges, pseudo Doppler, carrier phase ranges, etc.) and sends these measurements to the LMF where the position calculation takes place, possibly using additional measurements from other (non GNSS) sources;</w:t>
      </w:r>
    </w:p>
    <w:p>
      <w:pPr>
        <w:pStyle w:val="B1"/>
        <w:rPr>
          <w:lang w:val="en-GB" w:eastAsia="ja-JP"/>
        </w:rPr>
      </w:pPr>
      <w:r>
        <w:rPr>
          <w:i/>
          <w:lang w:val="en-GB" w:eastAsia="ja-JP"/>
        </w:rPr>
        <w:t>-</w:t>
        <w:tab/>
        <w:t>UE-Based</w:t>
      </w:r>
      <w:r>
        <w:rPr>
          <w:lang w:val="en-GB" w:eastAsia="ja-JP"/>
        </w:rPr>
        <w:t>: The UE performs GNSS measurements and calculates its own location, possibly using additional measurements from other (non GNSS) sources and assistance data from the LMF.</w:t>
      </w:r>
    </w:p>
    <w:p>
      <w:pPr>
        <w:pStyle w:val="Normal"/>
        <w:overflowPunct w:val="true"/>
        <w:textAlignment w:val="baseline"/>
        <w:rPr>
          <w:lang w:eastAsia="ja-JP"/>
        </w:rPr>
      </w:pPr>
      <w:r>
        <w:rPr>
          <w:lang w:eastAsia="ja-JP"/>
        </w:rPr>
        <w:t>The assistance data content may vary depending on whether the UE operates in UE-Assisted or UE-Based mode.</w:t>
      </w:r>
    </w:p>
    <w:p>
      <w:pPr>
        <w:pStyle w:val="Normal"/>
        <w:numPr>
          <w:ilvl w:val="0"/>
          <w:numId w:val="0"/>
        </w:numPr>
        <w:overflowPunct w:val="true"/>
        <w:textAlignment w:val="baseline"/>
        <w:outlineLvl w:val="0"/>
        <w:rPr>
          <w:lang w:eastAsia="ja-JP"/>
        </w:rPr>
      </w:pPr>
      <w:r>
        <w:rPr>
          <w:lang w:eastAsia="ja-JP"/>
        </w:rPr>
        <w:t>The assistance data signalled to the UE can be broadly classified into:</w:t>
      </w:r>
    </w:p>
    <w:p>
      <w:pPr>
        <w:pStyle w:val="B1"/>
        <w:rPr>
          <w:lang w:val="en-GB" w:eastAsia="ja-JP"/>
        </w:rPr>
      </w:pPr>
      <w:r>
        <w:rPr>
          <w:lang w:val="en-GB" w:eastAsia="ja-JP"/>
        </w:rPr>
        <w:t>-</w:t>
        <w:tab/>
      </w:r>
      <w:r>
        <w:rPr>
          <w:i/>
          <w:lang w:val="en-GB" w:eastAsia="ja-JP"/>
        </w:rPr>
        <w:t>data assisting the measurements</w:t>
      </w:r>
      <w:r>
        <w:rPr>
          <w:lang w:val="en-GB" w:eastAsia="ja-JP"/>
        </w:rPr>
        <w:t>: e.g. reference time, visible satellite list, satellite signal Doppler, code phase, Doppler and code phase search windows;</w:t>
      </w:r>
    </w:p>
    <w:p>
      <w:pPr>
        <w:pStyle w:val="B1"/>
        <w:rPr>
          <w:lang w:val="en-GB" w:eastAsia="ja-JP"/>
        </w:rPr>
      </w:pPr>
      <w:r>
        <w:rPr>
          <w:lang w:val="en-GB" w:eastAsia="ja-JP"/>
        </w:rPr>
        <w:t>-</w:t>
        <w:tab/>
      </w:r>
      <w:r>
        <w:rPr>
          <w:i/>
          <w:lang w:val="en-GB" w:eastAsia="ja-JP"/>
        </w:rPr>
        <w:t>data providing means for position calculation</w:t>
      </w:r>
      <w:r>
        <w:rPr>
          <w:lang w:val="en-GB" w:eastAsia="ja-JP"/>
        </w:rPr>
        <w:t>: e.g. reference time, reference position, satellite ephemeris, clock corrections, code and carrier phase measurements from a GNSS reference receiver or network of receivers;</w:t>
      </w:r>
    </w:p>
    <w:p>
      <w:pPr>
        <w:pStyle w:val="B1"/>
        <w:rPr>
          <w:lang w:val="en-GB" w:eastAsia="ja-JP"/>
        </w:rPr>
      </w:pPr>
      <w:r>
        <w:rPr>
          <w:lang w:val="en-GB" w:eastAsia="ja-JP"/>
        </w:rPr>
        <w:t>-</w:t>
        <w:tab/>
      </w:r>
      <w:r>
        <w:rPr>
          <w:i/>
          <w:lang w:val="en-GB" w:eastAsia="ja-JP"/>
        </w:rPr>
        <w:t>data increasing the position accuracy</w:t>
      </w:r>
      <w:r>
        <w:rPr>
          <w:lang w:val="en-GB" w:eastAsia="ja-JP"/>
        </w:rPr>
        <w:t>: e.g. satellite code biases, satellite orbit corrections, satellite clock corrections, atmospheric models, RTK residuals, gradients.</w:t>
      </w:r>
    </w:p>
    <w:p>
      <w:pPr>
        <w:pStyle w:val="Normal"/>
        <w:overflowPunct w:val="true"/>
        <w:textAlignment w:val="baseline"/>
        <w:rPr>
          <w:lang w:eastAsia="ja-JP"/>
        </w:rPr>
      </w:pPr>
      <w:r>
        <w:rPr>
          <w:lang w:eastAsia="ja-JP"/>
        </w:rPr>
        <w:t>A UE with GNSS measurement capability may also operate in an autonomous (standalone) mode. In autonomous mode the UE determines its position based on signals received from GNSS without assistance from the network.</w:t>
      </w:r>
    </w:p>
    <w:p>
      <w:pPr>
        <w:pStyle w:val="3"/>
        <w:rPr>
          <w:lang w:eastAsia="ja-JP"/>
        </w:rPr>
      </w:pPr>
      <w:bookmarkStart w:id="248" w:name="_Toc46524917"/>
      <w:bookmarkStart w:id="249" w:name="_Toc29305355"/>
      <w:bookmarkStart w:id="250" w:name="_Toc12632661"/>
      <w:r>
        <w:rPr>
          <w:lang w:eastAsia="ja-JP"/>
        </w:rPr>
        <w:t>8.1.2</w:t>
        <w:tab/>
        <w:t>Information to be transferred between NG-RAN/5GC Elements</w:t>
      </w:r>
      <w:bookmarkEnd w:id="248"/>
      <w:bookmarkEnd w:id="249"/>
      <w:bookmarkEnd w:id="250"/>
    </w:p>
    <w:p>
      <w:pPr>
        <w:pStyle w:val="Normal"/>
        <w:overflowPunct w:val="true"/>
        <w:textAlignment w:val="baseline"/>
        <w:rPr>
          <w:lang w:eastAsia="ja-JP"/>
        </w:rPr>
      </w:pPr>
      <w:r>
        <w:rPr>
          <w:lang w:eastAsia="ja-JP"/>
        </w:rPr>
        <w:t>This clause defines the information that may be transferred between LMF and UE.</w:t>
      </w:r>
    </w:p>
    <w:p>
      <w:pPr>
        <w:pStyle w:val="4"/>
        <w:rPr>
          <w:lang w:eastAsia="ja-JP"/>
        </w:rPr>
      </w:pPr>
      <w:bookmarkStart w:id="251" w:name="_Toc46524918"/>
      <w:bookmarkStart w:id="252" w:name="_Toc29305356"/>
      <w:bookmarkStart w:id="253" w:name="_Toc12632662"/>
      <w:r>
        <w:rPr>
          <w:lang w:eastAsia="ja-JP"/>
        </w:rPr>
        <w:t>8.1.2.1</w:t>
        <w:tab/>
        <w:t>Information that may be transferred from the LMF to UE</w:t>
      </w:r>
      <w:bookmarkEnd w:id="251"/>
      <w:bookmarkEnd w:id="252"/>
      <w:bookmarkEnd w:id="253"/>
    </w:p>
    <w:p>
      <w:pPr>
        <w:pStyle w:val="Normal"/>
        <w:overflowPunct w:val="true"/>
        <w:textAlignment w:val="baseline"/>
        <w:rPr>
          <w:lang w:eastAsia="ja-JP"/>
        </w:rPr>
      </w:pPr>
      <w:r>
        <w:rPr>
          <w:lang w:eastAsia="ja-JP"/>
        </w:rPr>
        <w:t>Table 8.1.2.1-1 lists assistance data for both UE-assisted and UE-based modes that may be sent from the LMF to the UE.</w:t>
      </w:r>
    </w:p>
    <w:p>
      <w:pPr>
        <w:pStyle w:val="NO"/>
        <w:rPr>
          <w:lang w:eastAsia="ja-JP"/>
        </w:rPr>
      </w:pPr>
      <w:r>
        <w:rPr>
          <w:lang w:eastAsia="ja-JP"/>
        </w:rPr>
        <w:t>NOTE:</w:t>
        <w:tab/>
        <w:t>The provision of these assistance data elements and the usage of these elements by the UE depend on the NG-RAN/5GC and UE capabilities, respectively.</w:t>
      </w:r>
    </w:p>
    <w:p>
      <w:pPr>
        <w:pStyle w:val="TH"/>
        <w:rPr>
          <w:lang w:val="en-GB" w:eastAsia="ja-JP"/>
        </w:rPr>
      </w:pPr>
      <w:r>
        <w:rPr>
          <w:lang w:val="en-GB" w:eastAsia="ja-JP"/>
        </w:rPr>
        <w:t>Table 8.1.2.1-1: Information that may be transferred from the LMF to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Reference Time</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Reference Location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Ionospheric Models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Earth Orientation Parameters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GNSS-GNSS Time Offsets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Differential GNSS Corrections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Models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Real-Time Integrity</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Data Bit Assistance</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Acquisition Assistance</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Almanac</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 xml:space="preserve">UTC Models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Reference Station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Auxiliary Station Data</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Observations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Common Observation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GLONASS RTK Bias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MAC Correction Differences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Residuals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FKP Gradients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Orbit Corrections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Clock Corrections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Code Bias</w:t>
            </w:r>
          </w:p>
        </w:tc>
      </w:tr>
    </w:tbl>
    <w:p>
      <w:pPr>
        <w:pStyle w:val="Normal"/>
        <w:overflowPunct w:val="true"/>
        <w:textAlignment w:val="baseline"/>
        <w:rPr>
          <w:lang w:eastAsia="ja-JP"/>
        </w:rPr>
      </w:pPr>
      <w:r>
        <w:rPr>
          <w:lang w:eastAsia="ja-JP"/>
        </w:rPr>
      </w:r>
    </w:p>
    <w:p>
      <w:pPr>
        <w:pStyle w:val="5"/>
        <w:rPr>
          <w:lang w:eastAsia="ja-JP"/>
        </w:rPr>
      </w:pPr>
      <w:bookmarkStart w:id="254" w:name="_Toc46524919"/>
      <w:bookmarkStart w:id="255" w:name="_Toc29305357"/>
      <w:bookmarkStart w:id="256" w:name="_Toc12632663"/>
      <w:r>
        <w:rPr>
          <w:lang w:eastAsia="ja-JP"/>
        </w:rPr>
        <w:t>8.1.2.1.1</w:t>
        <w:tab/>
        <w:t>Reference Time</w:t>
      </w:r>
      <w:bookmarkEnd w:id="254"/>
      <w:bookmarkEnd w:id="255"/>
      <w:bookmarkEnd w:id="256"/>
    </w:p>
    <w:p>
      <w:pPr>
        <w:pStyle w:val="Normal"/>
        <w:overflowPunct w:val="true"/>
        <w:textAlignment w:val="baseline"/>
        <w:rPr>
          <w:lang w:eastAsia="ja-JP"/>
        </w:rPr>
      </w:pPr>
      <w:r>
        <w:rPr>
          <w:lang w:eastAsia="ja-JP"/>
        </w:rPr>
        <w:t>Reference Time assistance provides the GNSS receiver with coarse or fine GNSS time information. The specific GNSS system times (e.g., GPS, Galileo, GLONASS, BDS system time) shall be indicated with a GNSS ID.</w:t>
      </w:r>
    </w:p>
    <w:p>
      <w:pPr>
        <w:pStyle w:val="Normal"/>
        <w:overflowPunct w:val="true"/>
        <w:textAlignment w:val="baseline"/>
        <w:rPr>
          <w:lang w:eastAsia="ja-JP"/>
        </w:rPr>
      </w:pPr>
      <w:r>
        <w:rPr>
          <w:lang w:eastAsia="ja-JP"/>
        </w:rPr>
        <w:t>In case of coarse time assistance only, the Reference Time provides an estimate of the current GNSS system time (where the specific GNSS is indicated by a GNSS ID). The LMF should achieve an accuracy of ±3 seconds for this time including allowing for the transmission delay between LMF and UE.</w:t>
      </w:r>
    </w:p>
    <w:p>
      <w:pPr>
        <w:pStyle w:val="Normal"/>
        <w:overflowPunct w:val="true"/>
        <w:textAlignment w:val="baseline"/>
        <w:rPr>
          <w:lang w:eastAsia="ja-JP"/>
        </w:rPr>
      </w:pPr>
      <w:r>
        <w:rPr>
          <w:lang w:eastAsia="ja-JP"/>
        </w:rPr>
        <w:t>In case of fine time assistance, the Reference Time provides the relation between GNSS system time (where the specific GNSS is indicated by a GNSS ID) and NG-RAN air-interface timing.</w:t>
      </w:r>
    </w:p>
    <w:p>
      <w:pPr>
        <w:pStyle w:val="5"/>
        <w:rPr>
          <w:lang w:eastAsia="ja-JP"/>
        </w:rPr>
      </w:pPr>
      <w:bookmarkStart w:id="257" w:name="_Toc46524920"/>
      <w:bookmarkStart w:id="258" w:name="_Toc29305358"/>
      <w:bookmarkStart w:id="259" w:name="_Toc12632664"/>
      <w:r>
        <w:rPr>
          <w:lang w:eastAsia="ja-JP"/>
        </w:rPr>
        <w:t>8.1.2.1.2</w:t>
        <w:tab/>
        <w:t>Reference Location</w:t>
      </w:r>
      <w:bookmarkEnd w:id="257"/>
      <w:bookmarkEnd w:id="258"/>
      <w:bookmarkEnd w:id="259"/>
    </w:p>
    <w:p>
      <w:pPr>
        <w:pStyle w:val="Normal"/>
        <w:overflowPunct w:val="true"/>
        <w:textAlignment w:val="baseline"/>
        <w:rPr>
          <w:lang w:eastAsia="ja-JP"/>
        </w:rPr>
      </w:pPr>
      <w:r>
        <w:rPr>
          <w:lang w:eastAsia="ja-JP"/>
        </w:rPr>
        <w:t>Reference Location assistance provides the GNSS receiver with an a priori estimate of its location (e.g., obtained via Cell-ID, OTDOA positioning, etc.) together with its uncertainty.</w:t>
      </w:r>
    </w:p>
    <w:p>
      <w:pPr>
        <w:pStyle w:val="Normal"/>
        <w:overflowPunct w:val="true"/>
        <w:textAlignment w:val="baseline"/>
        <w:rPr>
          <w:lang w:eastAsia="ja-JP"/>
        </w:rPr>
      </w:pPr>
      <w:r>
        <w:rPr>
          <w:lang w:eastAsia="ja-JP"/>
        </w:rPr>
        <w:t>The geodetic reference frame shall be WGS-84, as specified in TS 23.032 [4].</w:t>
      </w:r>
    </w:p>
    <w:p>
      <w:pPr>
        <w:pStyle w:val="5"/>
        <w:rPr>
          <w:lang w:eastAsia="ja-JP"/>
        </w:rPr>
      </w:pPr>
      <w:bookmarkStart w:id="260" w:name="_Toc46524921"/>
      <w:bookmarkStart w:id="261" w:name="_Toc29305359"/>
      <w:bookmarkStart w:id="262" w:name="_Toc12632665"/>
      <w:r>
        <w:rPr>
          <w:lang w:eastAsia="ja-JP"/>
        </w:rPr>
        <w:t>8.1.2.1.3</w:t>
        <w:tab/>
        <w:t>Ionospheric Models</w:t>
      </w:r>
      <w:bookmarkEnd w:id="260"/>
      <w:bookmarkEnd w:id="261"/>
      <w:bookmarkEnd w:id="262"/>
    </w:p>
    <w:p>
      <w:pPr>
        <w:pStyle w:val="Normal"/>
        <w:overflowPunct w:val="true"/>
        <w:textAlignment w:val="baseline"/>
        <w:rPr>
          <w:lang w:eastAsia="ja-JP"/>
        </w:rPr>
      </w:pPr>
      <w:r>
        <w:rPr>
          <w:lang w:eastAsia="ja-JP"/>
        </w:rPr>
        <w:t>Ionospheric Model assistance provides the GNSS receiver with parameters to model the propagation delay of the GNSS signals through the ionosphere. Ionospheric Model parameters as specified by GPS [5], Galileo [8], QZSS [10], and BDS [20] may be provided.</w:t>
      </w:r>
    </w:p>
    <w:p>
      <w:pPr>
        <w:pStyle w:val="5"/>
        <w:rPr>
          <w:lang w:eastAsia="ja-JP"/>
        </w:rPr>
      </w:pPr>
      <w:bookmarkStart w:id="263" w:name="_Toc46524922"/>
      <w:bookmarkStart w:id="264" w:name="_Toc29305360"/>
      <w:bookmarkStart w:id="265" w:name="_Toc12632666"/>
      <w:r>
        <w:rPr>
          <w:lang w:eastAsia="ja-JP"/>
        </w:rPr>
        <w:t>8.1.2.1.4</w:t>
        <w:tab/>
        <w:t>Earth Orientation Parameters</w:t>
      </w:r>
      <w:bookmarkEnd w:id="263"/>
      <w:bookmarkEnd w:id="264"/>
      <w:bookmarkEnd w:id="265"/>
    </w:p>
    <w:p>
      <w:pPr>
        <w:pStyle w:val="Normal"/>
        <w:overflowPunct w:val="true"/>
        <w:textAlignment w:val="baseline"/>
        <w:rPr>
          <w:lang w:eastAsia="ja-JP"/>
        </w:rPr>
      </w:pPr>
      <w:r>
        <w:rPr>
          <w:lang w:eastAsia="ja-JP"/>
        </w:rPr>
        <w:t>Earth Orientation Parameters (EOP) assistance provides the GNSS receiver with parameters needed to construct the ECEF-to-ECI coordinate transformation as specified by GPS [5].</w:t>
      </w:r>
    </w:p>
    <w:p>
      <w:pPr>
        <w:pStyle w:val="5"/>
        <w:rPr>
          <w:lang w:eastAsia="ja-JP"/>
        </w:rPr>
      </w:pPr>
      <w:bookmarkStart w:id="266" w:name="_Toc46524923"/>
      <w:bookmarkStart w:id="267" w:name="_Toc29305361"/>
      <w:bookmarkStart w:id="268" w:name="_Toc12632667"/>
      <w:r>
        <w:rPr>
          <w:lang w:eastAsia="ja-JP"/>
        </w:rPr>
        <w:t>8.1.2.1.5</w:t>
        <w:tab/>
        <w:t>GNSS-GNSS Time Offsets</w:t>
      </w:r>
      <w:bookmarkEnd w:id="266"/>
      <w:bookmarkEnd w:id="267"/>
      <w:bookmarkEnd w:id="268"/>
    </w:p>
    <w:p>
      <w:pPr>
        <w:pStyle w:val="Normal"/>
        <w:overflowPunct w:val="true"/>
        <w:textAlignment w:val="baseline"/>
        <w:rPr>
          <w:lang w:eastAsia="ja-JP"/>
        </w:rPr>
      </w:pPr>
      <w:r>
        <w:rPr>
          <w:lang w:eastAsia="ja-JP"/>
        </w:rPr>
        <w:t>GNSS-GNSS Time Offsets assistance provides the GNSS receiver with parameters to correlate GNSS time (where the specific GNSS is indicated by a GNSS-1 ID) of one GNSS with other GNSS time (where the specific GNSS is indicated by a GNSS-2 ID). GNSS-GNSS Time Offsets parameters as specified by GPS [5], Galileo [8], GLONASS [9], QZSS [10], and BDS [20] may be provided.</w:t>
      </w:r>
    </w:p>
    <w:p>
      <w:pPr>
        <w:pStyle w:val="5"/>
        <w:rPr>
          <w:lang w:eastAsia="ja-JP"/>
        </w:rPr>
      </w:pPr>
      <w:bookmarkStart w:id="269" w:name="_Toc46524924"/>
      <w:bookmarkStart w:id="270" w:name="_Toc29305362"/>
      <w:bookmarkStart w:id="271" w:name="_Toc12632668"/>
      <w:r>
        <w:rPr>
          <w:lang w:eastAsia="ja-JP"/>
        </w:rPr>
        <w:t>8.1.2.1.6</w:t>
        <w:tab/>
        <w:t>Differential GNSS Corrections</w:t>
      </w:r>
      <w:bookmarkEnd w:id="269"/>
      <w:bookmarkEnd w:id="270"/>
      <w:bookmarkEnd w:id="271"/>
    </w:p>
    <w:p>
      <w:pPr>
        <w:pStyle w:val="Normal"/>
        <w:overflowPunct w:val="true"/>
        <w:textAlignment w:val="baseline"/>
        <w:rPr>
          <w:lang w:eastAsia="ja-JP"/>
        </w:rPr>
      </w:pPr>
      <w:r>
        <w:rPr>
          <w:lang w:eastAsia="ja-JP"/>
        </w:rPr>
        <w:t>Differential GNSS Corrections assistance provides the GNSS receiver with pseudo-range and pseudo-range-rate corrections to reduce biases in GNSS receiver measurements as specified in [12]. The specific GNSS for which the corrections are valid is indicated by a GNSS-ID.</w:t>
      </w:r>
    </w:p>
    <w:p>
      <w:pPr>
        <w:pStyle w:val="5"/>
        <w:rPr>
          <w:lang w:eastAsia="ja-JP"/>
        </w:rPr>
      </w:pPr>
      <w:bookmarkStart w:id="272" w:name="_Toc46524925"/>
      <w:bookmarkStart w:id="273" w:name="_Toc29305363"/>
      <w:bookmarkStart w:id="274" w:name="_Toc12632669"/>
      <w:r>
        <w:rPr>
          <w:lang w:eastAsia="ja-JP"/>
        </w:rPr>
        <w:t>8.1.2.1.7</w:t>
        <w:tab/>
        <w:t>Ephemeris and Clock Models</w:t>
      </w:r>
      <w:bookmarkEnd w:id="272"/>
      <w:bookmarkEnd w:id="273"/>
      <w:bookmarkEnd w:id="274"/>
    </w:p>
    <w:p>
      <w:pPr>
        <w:pStyle w:val="Normal"/>
        <w:overflowPunct w:val="true"/>
        <w:textAlignment w:val="baseline"/>
        <w:rPr>
          <w:lang w:eastAsia="ja-JP"/>
        </w:rPr>
      </w:pPr>
      <w:r>
        <w:rPr>
          <w:lang w:eastAsia="ja-JP"/>
        </w:rPr>
        <w:t>Ephemeris and Clock Models assistance provides the GNSS receiver with parameters to calculate the GNSS satellite position and clock offsets. The various GNSSs use different model parameters and formats, and all parameter formats as defined by the individual GNSSs are supported by the signalling.</w:t>
      </w:r>
    </w:p>
    <w:p>
      <w:pPr>
        <w:pStyle w:val="5"/>
        <w:rPr>
          <w:lang w:eastAsia="ja-JP"/>
        </w:rPr>
      </w:pPr>
      <w:bookmarkStart w:id="275" w:name="_Toc46524926"/>
      <w:bookmarkStart w:id="276" w:name="_Toc29305364"/>
      <w:bookmarkStart w:id="277" w:name="_Toc12632670"/>
      <w:r>
        <w:rPr>
          <w:lang w:eastAsia="ja-JP"/>
        </w:rPr>
        <w:t>8.1.2.1.8</w:t>
        <w:tab/>
        <w:t>Real-Time Integrity</w:t>
      </w:r>
      <w:bookmarkEnd w:id="275"/>
      <w:bookmarkEnd w:id="276"/>
      <w:bookmarkEnd w:id="277"/>
    </w:p>
    <w:p>
      <w:pPr>
        <w:pStyle w:val="Normal"/>
        <w:overflowPunct w:val="true"/>
        <w:textAlignment w:val="baseline"/>
        <w:rPr>
          <w:lang w:eastAsia="ja-JP"/>
        </w:rPr>
      </w:pPr>
      <w:r>
        <w:rPr>
          <w:lang w:eastAsia="ja-JP"/>
        </w:rPr>
        <w:t>Real-Time Integrity assistance provides the GNSS receiver with information about the health status of a GNSS constellation (where the specific GNSS is indicated by a GNSS ID).</w:t>
      </w:r>
    </w:p>
    <w:p>
      <w:pPr>
        <w:pStyle w:val="5"/>
        <w:rPr>
          <w:lang w:eastAsia="ja-JP"/>
        </w:rPr>
      </w:pPr>
      <w:bookmarkStart w:id="278" w:name="_Toc46524927"/>
      <w:bookmarkStart w:id="279" w:name="_Toc29305365"/>
      <w:bookmarkStart w:id="280" w:name="_Toc12632671"/>
      <w:r>
        <w:rPr>
          <w:lang w:eastAsia="ja-JP"/>
        </w:rPr>
        <w:t>8.1.2.1.9</w:t>
        <w:tab/>
        <w:t>Data Bit Assistance</w:t>
      </w:r>
      <w:bookmarkEnd w:id="278"/>
      <w:bookmarkEnd w:id="279"/>
      <w:bookmarkEnd w:id="280"/>
    </w:p>
    <w:p>
      <w:pPr>
        <w:pStyle w:val="Normal"/>
        <w:overflowPunct w:val="true"/>
        <w:textAlignment w:val="baseline"/>
        <w:rPr>
          <w:lang w:eastAsia="ja-JP"/>
        </w:rPr>
      </w:pPr>
      <w:r>
        <w:rPr>
          <w:lang w:eastAsia="ja-JP"/>
        </w:rPr>
        <w:t>Data Bit Assistance provides the GNSS receiver with information about data bits or symbols transmitted by a GNSS satellite at a certain time (where the specific GNSS is indicated by a GNSS ID). This information may be used by the UE for sensitivity assistance (data wipe-off) and time recovery.</w:t>
      </w:r>
    </w:p>
    <w:p>
      <w:pPr>
        <w:pStyle w:val="5"/>
        <w:rPr>
          <w:lang w:eastAsia="ja-JP"/>
        </w:rPr>
      </w:pPr>
      <w:bookmarkStart w:id="281" w:name="_Toc46524928"/>
      <w:bookmarkStart w:id="282" w:name="_Toc29305366"/>
      <w:bookmarkStart w:id="283" w:name="_Toc12632672"/>
      <w:r>
        <w:rPr>
          <w:lang w:eastAsia="ja-JP"/>
        </w:rPr>
        <w:t>8.1.2.1.10</w:t>
        <w:tab/>
        <w:t>Acquisition Assistance</w:t>
      </w:r>
      <w:bookmarkEnd w:id="281"/>
      <w:bookmarkEnd w:id="282"/>
      <w:bookmarkEnd w:id="283"/>
    </w:p>
    <w:p>
      <w:pPr>
        <w:pStyle w:val="Normal"/>
        <w:overflowPunct w:val="true"/>
        <w:textAlignment w:val="baseline"/>
        <w:rPr>
          <w:lang w:eastAsia="ja-JP"/>
        </w:rPr>
      </w:pPr>
      <w:r>
        <w:rPr>
          <w:lang w:eastAsia="ja-JP"/>
        </w:rPr>
        <w:t>Acquisition Assistance provides the GNSS receiver with information about visible satellites, reference time, expected code-phase, expected Doppler, search windows (i.e., code and Doppler uncertainty) and other information of the GNSS signals (where the specific GNSS is indicated by a GNSS ID) to enable a fast acquisition of the GNSS signals.</w:t>
      </w:r>
    </w:p>
    <w:p>
      <w:pPr>
        <w:pStyle w:val="5"/>
        <w:rPr>
          <w:lang w:eastAsia="ja-JP"/>
        </w:rPr>
      </w:pPr>
      <w:bookmarkStart w:id="284" w:name="_Toc46524929"/>
      <w:bookmarkStart w:id="285" w:name="_Toc29305367"/>
      <w:bookmarkStart w:id="286" w:name="_Toc12632673"/>
      <w:r>
        <w:rPr>
          <w:lang w:eastAsia="ja-JP"/>
        </w:rPr>
        <w:t>8.1.2.1.11</w:t>
        <w:tab/>
        <w:t>Almanac</w:t>
      </w:r>
      <w:bookmarkEnd w:id="284"/>
      <w:bookmarkEnd w:id="285"/>
      <w:bookmarkEnd w:id="286"/>
    </w:p>
    <w:p>
      <w:pPr>
        <w:pStyle w:val="Normal"/>
        <w:overflowPunct w:val="true"/>
        <w:textAlignment w:val="baseline"/>
        <w:rPr>
          <w:lang w:eastAsia="ja-JP"/>
        </w:rPr>
      </w:pPr>
      <w:r>
        <w:rPr>
          <w:lang w:eastAsia="ja-JP"/>
        </w:rPr>
        <w:t>Almanac assistance provides the GNSS receiver with parameters to calculate the coarse (long-term) GNSS satellite position and clock offsets. The various GNSSs use different model parameters and formats, and all parameter formats as defined by the individual GNSSs are supported by the signalling.</w:t>
      </w:r>
    </w:p>
    <w:p>
      <w:pPr>
        <w:pStyle w:val="5"/>
        <w:rPr>
          <w:lang w:eastAsia="ja-JP"/>
        </w:rPr>
      </w:pPr>
      <w:bookmarkStart w:id="287" w:name="_Toc46524930"/>
      <w:bookmarkStart w:id="288" w:name="_Toc29305368"/>
      <w:bookmarkStart w:id="289" w:name="_Toc12632674"/>
      <w:r>
        <w:rPr>
          <w:lang w:eastAsia="ja-JP"/>
        </w:rPr>
        <w:t>8.1.2.1.12</w:t>
        <w:tab/>
        <w:t>UTC Models</w:t>
      </w:r>
      <w:bookmarkEnd w:id="287"/>
      <w:bookmarkEnd w:id="288"/>
      <w:bookmarkEnd w:id="289"/>
    </w:p>
    <w:p>
      <w:pPr>
        <w:pStyle w:val="Normal"/>
        <w:overflowPunct w:val="true"/>
        <w:textAlignment w:val="baseline"/>
        <w:rPr>
          <w:lang w:eastAsia="ja-JP"/>
        </w:rPr>
      </w:pPr>
      <w:r>
        <w:rPr>
          <w:lang w:eastAsia="ja-JP"/>
        </w:rPr>
        <w:t>UTC Models assistance provides the GNSS receiver with parameters needed to relate GNSS system time (where the specific GNSS is indicated by a GNSS ID) to Universal Coordinated Time. The various GNSSs use different model parameters and formats, and all parameter formats as defined by the individual GNSSs are supported by the signalling.</w:t>
      </w:r>
    </w:p>
    <w:p>
      <w:pPr>
        <w:pStyle w:val="5"/>
        <w:rPr/>
      </w:pPr>
      <w:bookmarkStart w:id="290" w:name="_Toc46524931"/>
      <w:bookmarkStart w:id="291" w:name="_Toc29305369"/>
      <w:bookmarkStart w:id="292" w:name="_Toc12632675"/>
      <w:r>
        <w:rPr/>
        <w:t>8.1.2.1.13</w:t>
        <w:tab/>
        <w:t>RTK Reference Station Information</w:t>
      </w:r>
      <w:bookmarkEnd w:id="290"/>
      <w:bookmarkEnd w:id="291"/>
      <w:bookmarkEnd w:id="292"/>
    </w:p>
    <w:p>
      <w:pPr>
        <w:pStyle w:val="Normal"/>
        <w:rPr/>
      </w:pPr>
      <w:r>
        <w:rPr/>
        <w:t>RTK Reference Station Information provides the GNSS receiver with the Earth-Centered, Earth-Fixed (ECEF) coordinates of the Reference Station's installed antenna's ARP, and the height of the ARP above the survey monument. Additionally, this assistance data provides information about the antenna type installed at the reference site.</w:t>
      </w:r>
    </w:p>
    <w:p>
      <w:pPr>
        <w:pStyle w:val="NO"/>
        <w:rPr/>
      </w:pPr>
      <w:r>
        <w:rPr/>
        <w:t>NOTE:</w:t>
        <w:tab/>
        <w:t>With the MAC N-RTK technique this assistance data is used to provide information regarding the Master Reference Station (see clause 8.1.2.1a).</w:t>
      </w:r>
    </w:p>
    <w:p>
      <w:pPr>
        <w:pStyle w:val="5"/>
        <w:rPr/>
      </w:pPr>
      <w:bookmarkStart w:id="293" w:name="_Toc46524932"/>
      <w:bookmarkStart w:id="294" w:name="_Toc29305370"/>
      <w:bookmarkStart w:id="295" w:name="_Toc12632676"/>
      <w:r>
        <w:rPr/>
        <w:t>8.1.2.1.14</w:t>
        <w:tab/>
        <w:t>RTK Auxiliary Station Data</w:t>
      </w:r>
      <w:bookmarkEnd w:id="293"/>
      <w:bookmarkEnd w:id="294"/>
      <w:bookmarkEnd w:id="295"/>
    </w:p>
    <w:p>
      <w:pPr>
        <w:pStyle w:val="Normal"/>
        <w:rPr/>
      </w:pPr>
      <w:r>
        <w:rPr/>
        <w:t>RTK Auxiliary Station Data provides the GNSS receiver with the location for all Auxiliary Reference Stations (see clause 8.1.2.1a) within the assistance data. These values are expressed as relative geodetic coordinates (latitude, longitude, and height) with respect to a Master Reference Station (see clause 8.1.2.1a) and based on the GRS80 ellipsoid. This type of assistance data is relevant only with the MAC N-RTK technique [31].</w:t>
      </w:r>
    </w:p>
    <w:p>
      <w:pPr>
        <w:pStyle w:val="5"/>
        <w:rPr/>
      </w:pPr>
      <w:bookmarkStart w:id="296" w:name="_Toc46524933"/>
      <w:bookmarkStart w:id="297" w:name="_Toc29305371"/>
      <w:bookmarkStart w:id="298" w:name="_Toc12632677"/>
      <w:r>
        <w:rPr/>
        <w:t>8.1.2.1.15</w:t>
        <w:tab/>
        <w:t>RTK Observations</w:t>
      </w:r>
      <w:bookmarkEnd w:id="296"/>
      <w:bookmarkEnd w:id="297"/>
      <w:bookmarkEnd w:id="298"/>
    </w:p>
    <w:p>
      <w:pPr>
        <w:pStyle w:val="Normal"/>
        <w:rPr/>
      </w:pPr>
      <w:r>
        <w:rPr/>
        <w:t>RTK Observations provides the GNSS receiver with all primary observables (pseudo-range, phase-range, phase-range rate (Doppler), and carrier-to-noise ratio) generated at the Reference Station for each GNSS signal. The signal generation from the reference station is in compliance with [31]: as an example, the phase measurements of different signals in the same band must be phased aligned. More examples can be found in [31].</w:t>
      </w:r>
    </w:p>
    <w:p>
      <w:pPr>
        <w:pStyle w:val="Normal"/>
        <w:rPr/>
      </w:pPr>
      <w:r>
        <w:rPr/>
        <w:t>The pseudo-range is the distance between the satellite and GNSS receiver antennas, expressed in metres, equivalent to the difference of the time of reception (expressed in the time frame of the GNSS receiver) and the time of transmission (expressed in the time frame of the satellite) of a distinct satellite signal.</w:t>
      </w:r>
    </w:p>
    <w:p>
      <w:pPr>
        <w:pStyle w:val="Normal"/>
        <w:rPr/>
      </w:pPr>
      <w:r>
        <w:rPr/>
        <w:t>The phase-range measurement is a measurement of the range between a satellite and receiver expressed in units of cycles of the carrier frequency. This measurement is more precise than the pseudo-range (of the order of millimetres), but it is ambiguous by an unknown integer number of wavelengths.</w:t>
      </w:r>
    </w:p>
    <w:p>
      <w:pPr>
        <w:pStyle w:val="Normal"/>
        <w:rPr/>
      </w:pPr>
      <w:r>
        <w:rPr/>
        <w:t>The phase-range rate is the rate at which the phase-range between a satellite and a GNSS receiver changes over a particular period of time.</w:t>
      </w:r>
    </w:p>
    <w:p>
      <w:pPr>
        <w:pStyle w:val="Normal"/>
        <w:rPr/>
      </w:pPr>
      <w:r>
        <w:rPr/>
        <w:t>The carrier-to-noise ratio is the ratio of the received modulated carrier signal power to the noise power after the GNSS receiver filters.</w:t>
      </w:r>
    </w:p>
    <w:p>
      <w:pPr>
        <w:pStyle w:val="NO"/>
        <w:rPr/>
      </w:pPr>
      <w:r>
        <w:rPr/>
        <w:t>NOTE:</w:t>
        <w:tab/>
        <w:t>With the MAC N-RTK technique this assistance data is used to provide raw observables recorded at the Master Reference Station (see clause 8.1.2.1a).</w:t>
      </w:r>
    </w:p>
    <w:p>
      <w:pPr>
        <w:pStyle w:val="5"/>
        <w:rPr/>
      </w:pPr>
      <w:bookmarkStart w:id="299" w:name="_Toc46524934"/>
      <w:bookmarkStart w:id="300" w:name="_Toc29305372"/>
      <w:bookmarkStart w:id="301" w:name="_Toc12632678"/>
      <w:r>
        <w:rPr/>
        <w:t>8.1.2.1.16</w:t>
        <w:tab/>
        <w:t>RTK Common Observation Information</w:t>
      </w:r>
      <w:bookmarkEnd w:id="299"/>
      <w:bookmarkEnd w:id="300"/>
      <w:bookmarkEnd w:id="301"/>
    </w:p>
    <w:p>
      <w:pPr>
        <w:pStyle w:val="Normal"/>
        <w:rPr/>
      </w:pPr>
      <w:r>
        <w:rPr/>
        <w:t>RTK Common Observation Information provides the GNSS receiver with common information applicable to any GNSS, e.g. clock steering indicator. This assistance data is always used together GNSS RTK Observations (see clause 8.1.2.1.15).</w:t>
      </w:r>
    </w:p>
    <w:p>
      <w:pPr>
        <w:pStyle w:val="5"/>
        <w:rPr/>
      </w:pPr>
      <w:bookmarkStart w:id="302" w:name="_Toc46524935"/>
      <w:bookmarkStart w:id="303" w:name="_Toc29305373"/>
      <w:bookmarkStart w:id="304" w:name="_Toc12632679"/>
      <w:r>
        <w:rPr/>
        <w:t>8.1.2.1.17</w:t>
        <w:tab/>
        <w:t>GLONASS RTK Bias Information</w:t>
      </w:r>
      <w:bookmarkEnd w:id="302"/>
      <w:bookmarkEnd w:id="303"/>
      <w:bookmarkEnd w:id="304"/>
    </w:p>
    <w:p>
      <w:pPr>
        <w:pStyle w:val="Normal"/>
        <w:rPr/>
      </w:pPr>
      <w:r>
        <w:rPr/>
        <w:t>RTK Bias Information provides the GNSS receiver with information which is intended to compensate for the first-order inter-frequency phase-range biases introduced by the reference receiver code-phase biases. This information is applicable only for GLONASS FDMA signals. In the case that the MAC Network RTK method is used, GLONASS RTK Bias Information defines the code-phase biases related to the Master Reference Station [31].</w:t>
      </w:r>
    </w:p>
    <w:p>
      <w:pPr>
        <w:pStyle w:val="5"/>
        <w:rPr/>
      </w:pPr>
      <w:bookmarkStart w:id="305" w:name="_Toc46524936"/>
      <w:bookmarkStart w:id="306" w:name="_Toc29305374"/>
      <w:bookmarkStart w:id="307" w:name="_Toc12632680"/>
      <w:r>
        <w:rPr/>
        <w:t>8.1.2.1.18</w:t>
        <w:tab/>
        <w:t>RTK MAC Correction Differences</w:t>
      </w:r>
      <w:bookmarkEnd w:id="305"/>
      <w:bookmarkEnd w:id="306"/>
      <w:bookmarkEnd w:id="307"/>
    </w:p>
    <w:p>
      <w:pPr>
        <w:pStyle w:val="Normal"/>
        <w:rPr/>
      </w:pPr>
      <w:r>
        <w:rPr/>
        <w:t>RTK MAC Correction Differences provides the GNSS receiver with information about ionospheric (dispersive) and geometric (non-dispersive) corrections generated between a Master Reference Station and its Auxiliary Reference Stations [31].</w:t>
      </w:r>
    </w:p>
    <w:p>
      <w:pPr>
        <w:pStyle w:val="5"/>
        <w:rPr/>
      </w:pPr>
      <w:bookmarkStart w:id="308" w:name="_Toc46524937"/>
      <w:bookmarkStart w:id="309" w:name="_Toc29305375"/>
      <w:bookmarkStart w:id="310" w:name="_Toc12632681"/>
      <w:r>
        <w:rPr/>
        <w:t>8.1.2.1.19</w:t>
        <w:tab/>
        <w:t>RTK Residuals</w:t>
      </w:r>
      <w:bookmarkEnd w:id="308"/>
      <w:bookmarkEnd w:id="309"/>
      <w:bookmarkEnd w:id="310"/>
    </w:p>
    <w:p>
      <w:pPr>
        <w:pStyle w:val="Normal"/>
        <w:rPr/>
      </w:pPr>
      <w:r>
        <w:rPr/>
        <w:t>RTK Residuals provides the GNSS receiver with network error models generated for the interpolated corrections disseminated in Network RTK techniques. With sufficient redundancy in the RTK network, the location server process can provide an estimate for residual interpolation errors. Such quality estimates may be used by the target UE to optimize the performance of RTK solutions. The values may be considered by the target UE as a priori estimates only, with sufficient tracking data available the target UE might be able to judge residual geometric and ionospheric errors itself. According to [31], RTK Residual error information should be transmitted every 10-60 seconds.</w:t>
      </w:r>
    </w:p>
    <w:p>
      <w:pPr>
        <w:pStyle w:val="5"/>
        <w:rPr/>
      </w:pPr>
      <w:bookmarkStart w:id="311" w:name="_Toc46524938"/>
      <w:bookmarkStart w:id="312" w:name="_Toc29305376"/>
      <w:bookmarkStart w:id="313" w:name="_Toc12632682"/>
      <w:r>
        <w:rPr/>
        <w:t>8.1.2.1.20</w:t>
        <w:tab/>
        <w:t>RTK FKP Gradients</w:t>
      </w:r>
      <w:bookmarkEnd w:id="311"/>
      <w:bookmarkEnd w:id="312"/>
      <w:bookmarkEnd w:id="313"/>
    </w:p>
    <w:p>
      <w:pPr>
        <w:pStyle w:val="Normal"/>
        <w:rPr/>
      </w:pPr>
      <w:r>
        <w:rPr/>
        <w:t xml:space="preserve">RTK FKP Gradients provides the GNSS receiver with horizontal gradients for the geometric (troposphere and satellite orbits) and ionospheric signal components in the observation space. </w:t>
      </w:r>
      <w:r>
        <w:rPr>
          <w:rFonts w:eastAsia="SimSun"/>
          <w:lang w:eastAsia="zh-CN"/>
        </w:rPr>
        <w:t>According to [31], RTK FKP gradient information should be typically transmitted every 10-60 seconds.</w:t>
      </w:r>
    </w:p>
    <w:p>
      <w:pPr>
        <w:pStyle w:val="5"/>
        <w:rPr/>
      </w:pPr>
      <w:bookmarkStart w:id="314" w:name="_Toc46524939"/>
      <w:bookmarkStart w:id="315" w:name="_Toc29305377"/>
      <w:bookmarkStart w:id="316" w:name="_Toc12632683"/>
      <w:r>
        <w:rPr/>
        <w:t>8.1.2.1.21</w:t>
        <w:tab/>
        <w:t>SSR Orbit Corrections</w:t>
      </w:r>
      <w:bookmarkEnd w:id="314"/>
      <w:bookmarkEnd w:id="315"/>
      <w:bookmarkEnd w:id="316"/>
    </w:p>
    <w:p>
      <w:pPr>
        <w:pStyle w:val="Normal"/>
        <w:rPr/>
      </w:pPr>
      <w:r>
        <w:rPr/>
        <w:t xml:space="preserve">SSR Orbit Corrections provides the GNSS receiver with parameters for orbit corrections in radial, along-track and cross-track components. These orbit corrections are used to compute a satellite position correction, to be combined with satellite position </w:t>
      </w:r>
      <w:r>
        <w:rPr>
          <w:vertAlign w:val="superscript"/>
        </w:rPr>
        <w:softHyphen/>
      </w:r>
      <w:r>
        <w:rPr/>
        <w:t>calculated from broadcast ephemeris (see clause 8.1.2.1.7).</w:t>
      </w:r>
    </w:p>
    <w:p>
      <w:pPr>
        <w:pStyle w:val="5"/>
        <w:rPr/>
      </w:pPr>
      <w:bookmarkStart w:id="317" w:name="_Toc46524940"/>
      <w:bookmarkStart w:id="318" w:name="_Toc29305378"/>
      <w:bookmarkStart w:id="319" w:name="_Toc12632684"/>
      <w:r>
        <w:rPr/>
        <w:t>8.1.2.1.22</w:t>
        <w:tab/>
        <w:t>SSR Clock Corrections</w:t>
      </w:r>
      <w:bookmarkEnd w:id="317"/>
      <w:bookmarkEnd w:id="318"/>
      <w:bookmarkEnd w:id="319"/>
    </w:p>
    <w:p>
      <w:pPr>
        <w:pStyle w:val="Normal"/>
        <w:rPr/>
      </w:pPr>
      <w:r>
        <w:rPr/>
        <w:t>SSR Clock Corrections provides the GNSS receiver with parameters to compute the GNSS satellite clock correction applied to the broadcast satellite clock (see clause 8.1.2.1.7). A polynomial of order 2 describes the clock differences for a certain time period: clock offset, drift, and drift rate.</w:t>
      </w:r>
    </w:p>
    <w:p>
      <w:pPr>
        <w:pStyle w:val="5"/>
        <w:rPr/>
      </w:pPr>
      <w:bookmarkStart w:id="320" w:name="_Toc46524941"/>
      <w:bookmarkStart w:id="321" w:name="_Toc29305379"/>
      <w:bookmarkStart w:id="322" w:name="_Toc12632685"/>
      <w:r>
        <w:rPr/>
        <w:t>8.1.2.1.23</w:t>
        <w:tab/>
        <w:t>SSR Code Bias</w:t>
      </w:r>
      <w:bookmarkEnd w:id="320"/>
      <w:bookmarkEnd w:id="321"/>
      <w:bookmarkEnd w:id="322"/>
    </w:p>
    <w:p>
      <w:pPr>
        <w:pStyle w:val="Normal"/>
        <w:rPr/>
      </w:pPr>
      <w:r>
        <w:rPr/>
        <w:t>SSR Code Bias provides the GNSS receiver with the Code Biases that must be added to the pseudo range measurements of the corresponding code signal to get corrected pseudo ranges. SSR Code Bias contains absolute values, but also enables the alternative use of Differential Code Biases by setting one of the biases to zero. A UE can consistently use signals for which a code bias is transmitted. It is not reliable for a UE to use a signal without retrieving a corresponding code bias from the assistance data message.</w:t>
      </w:r>
    </w:p>
    <w:p>
      <w:pPr>
        <w:pStyle w:val="4"/>
        <w:rPr/>
      </w:pPr>
      <w:bookmarkStart w:id="323" w:name="_Toc46524942"/>
      <w:bookmarkStart w:id="324" w:name="_Toc29305380"/>
      <w:bookmarkStart w:id="325" w:name="_Toc12632686"/>
      <w:r>
        <w:rPr/>
        <w:t>8.1.2.1a</w:t>
        <w:tab/>
        <w:t>Recommendations for grouping of assistance data to support different RTK service levels</w:t>
      </w:r>
      <w:bookmarkEnd w:id="323"/>
      <w:bookmarkEnd w:id="324"/>
      <w:bookmarkEnd w:id="325"/>
    </w:p>
    <w:p>
      <w:pPr>
        <w:pStyle w:val="Normal"/>
        <w:rPr/>
      </w:pPr>
      <w:r>
        <w:rPr/>
        <w:t>The high-accuracy GNSS methods can be classified as:</w:t>
      </w:r>
    </w:p>
    <w:p>
      <w:pPr>
        <w:pStyle w:val="B1"/>
        <w:rPr>
          <w:lang w:val="en-GB"/>
        </w:rPr>
      </w:pPr>
      <w:r>
        <w:rPr>
          <w:lang w:val="en-GB"/>
        </w:rPr>
        <w:t>-</w:t>
        <w:tab/>
      </w:r>
      <w:r>
        <w:rPr>
          <w:i/>
          <w:lang w:val="en-GB"/>
        </w:rPr>
        <w:t>Single base RTK service</w:t>
      </w:r>
      <w:r>
        <w:rPr>
          <w:lang w:val="en-GB"/>
        </w:rPr>
        <w:t>: RTK is a technique that uses carrier-based ranging measurements i.e., phase-range to improve the positioning accuracy in a differential approach. The basic concept is to reduce and remove errors common to a Reference Station, with known position, and UE pair. When only pseudo ranges (code-based measurements) are used to compute the UE location, this method is known as DGNSS (Differential GNSS).</w:t>
      </w:r>
    </w:p>
    <w:p>
      <w:pPr>
        <w:pStyle w:val="TH"/>
        <w:rPr>
          <w:lang w:val="en-GB"/>
        </w:rPr>
      </w:pPr>
      <w:r>
        <w:rPr>
          <w:lang w:val="en-GB"/>
        </w:rPr>
        <w:t>Table 8.1.2.1a-1: Single base RTK service: Specific information that may be transferred from the LMF to the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Reference Station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Observations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Common Observation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GLONASS RTK Bias Information (if GLONASS data is transmitted)</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(if UE did not acquire the navigation message)</w:t>
            </w:r>
          </w:p>
        </w:tc>
      </w:tr>
    </w:tbl>
    <w:p>
      <w:pPr>
        <w:pStyle w:val="Normal"/>
        <w:rPr/>
      </w:pPr>
      <w:r>
        <w:rPr/>
      </w:r>
    </w:p>
    <w:p>
      <w:pPr>
        <w:pStyle w:val="B1"/>
        <w:rPr>
          <w:lang w:val="en-GB"/>
        </w:rPr>
      </w:pPr>
      <w:r>
        <w:rPr>
          <w:lang w:val="en-GB"/>
        </w:rPr>
        <w:t>-</w:t>
        <w:tab/>
      </w:r>
      <w:r>
        <w:rPr>
          <w:i/>
          <w:lang w:val="en-GB"/>
        </w:rPr>
        <w:t>Non-Physical Reference Station Network RTK service</w:t>
      </w:r>
      <w:r>
        <w:rPr>
          <w:lang w:val="en-GB"/>
        </w:rPr>
        <w:t>: In this approach the target UE receives synthetic observations from a fictitious Reference Station. The Network RTK software at the location server is performing the error estimation and creates a virtual Reference Station close to the initial location of the target device (provided a priori to the location server). The target UE interprets and uses the data just as if it had come from a single, real Reference Station. Additionally, the target UE can also receive network information such as RTK Network Residuals (see clause 8.1.2.1.19) or even FKP gradients (see clause 8.1.2.1.20).</w:t>
      </w:r>
    </w:p>
    <w:p>
      <w:pPr>
        <w:pStyle w:val="TH"/>
        <w:rPr>
          <w:lang w:val="en-GB"/>
        </w:rPr>
      </w:pPr>
      <w:r>
        <w:rPr>
          <w:lang w:val="en-GB"/>
        </w:rPr>
        <w:t>Table 8.1.2.1a-2: Non-Physical Reference Station Network RTK service: Specific information that may be transferred from the LMF to the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Reference Station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Observations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Common Observation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GLONASS RTK Bias Information (if GLONASS data is transmitted)</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strike/>
                <w:lang w:val="en-GB" w:eastAsia="ja-JP"/>
              </w:rPr>
            </w:pPr>
            <w:r>
              <w:rPr>
                <w:lang w:val="en-GB" w:eastAsia="ja-JP"/>
              </w:rPr>
              <w:t>RTK Residuals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strike/>
                <w:lang w:val="en-GB" w:eastAsia="ja-JP"/>
              </w:rPr>
            </w:pPr>
            <w:r>
              <w:rPr>
                <w:lang w:val="en-GB" w:eastAsia="ja-JP"/>
              </w:rPr>
              <w:t>RTK FKP Gradients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(if UE did not acquire the navigation message)</w:t>
            </w:r>
          </w:p>
        </w:tc>
      </w:tr>
    </w:tbl>
    <w:p>
      <w:pPr>
        <w:pStyle w:val="Normal"/>
        <w:rPr/>
      </w:pPr>
      <w:r>
        <w:rPr/>
      </w:r>
    </w:p>
    <w:p>
      <w:pPr>
        <w:pStyle w:val="B1"/>
        <w:rPr>
          <w:lang w:val="en-GB"/>
        </w:rPr>
      </w:pPr>
      <w:r>
        <w:rPr>
          <w:lang w:val="en-GB"/>
        </w:rPr>
        <w:t>-</w:t>
        <w:tab/>
      </w:r>
      <w:r>
        <w:rPr>
          <w:i/>
          <w:lang w:val="en-GB"/>
        </w:rPr>
        <w:t>MAC Network RTK service</w:t>
      </w:r>
      <w:r>
        <w:rPr>
          <w:lang w:val="en-GB"/>
        </w:rPr>
        <w:t>: In MAC network RTK, a group of Reference Stations are used and one of them is chosen as a Master station. The other stations are then called Auxiliary stations. In this service, the location server sends full raw observations and coordinate information for a single Reference Station, the Master Station. For all auxiliary stations in the network (or a suitable subset of stations) the information is provided to the UE in a highly compact form: their reduced ambiguity-levelled observations, coordinate differences (to the Master Station observations and coordinates), and network residuals. Two Reference Stations are said to be on a common ambiguity level if the integer ambiguities for each phase range (satellite-receiver pair) have been removed (or adjusted) so that the integer ambiguities cancel when double-differences (involving two receivers and two satellites) are formed during processing. The maintenance of a common ambiguity level at a specific set of stations rather than across the whole GNSS network will lead to a grouping in network clusters or subnetworks of all ambiguity-levelled Reference Stations. If one network has only one subnetwork, this indicates that an ambiguity level throughout the whole network is established. When subnetworks are predefined, the assistance data can be broadcast to all UEs located in the assigned sub-network. More details on the usage of subnetworks can be found in [31].</w:t>
      </w:r>
    </w:p>
    <w:p>
      <w:pPr>
        <w:pStyle w:val="TH"/>
        <w:rPr>
          <w:lang w:val="en-GB"/>
        </w:rPr>
      </w:pPr>
      <w:r>
        <w:rPr>
          <w:lang w:val="en-GB"/>
        </w:rPr>
        <w:t>Table 8.1.2.1a-3: MAC Network RTK service: Specific Information that may be transferred from the LMF to the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Reference Station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Auxiliary Station Data</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Observations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Common Observation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GLONASS RTK Bias Information (if GLONASS data is transmitted)</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MAC Correction Differences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vertAlign w:val="superscript"/>
                <w:lang w:val="en-GB" w:eastAsia="ja-JP"/>
              </w:rPr>
            </w:pPr>
            <w:r>
              <w:rPr>
                <w:lang w:val="en-GB" w:eastAsia="ja-JP"/>
              </w:rPr>
              <w:t>RTK Residuals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(if UE did not acquire the navigation message)</w:t>
            </w:r>
          </w:p>
        </w:tc>
      </w:tr>
    </w:tbl>
    <w:p>
      <w:pPr>
        <w:pStyle w:val="Normal"/>
        <w:rPr/>
      </w:pPr>
      <w:r>
        <w:rPr/>
      </w:r>
    </w:p>
    <w:p>
      <w:pPr>
        <w:pStyle w:val="B1"/>
        <w:rPr>
          <w:lang w:val="en-GB"/>
        </w:rPr>
      </w:pPr>
      <w:r>
        <w:rPr>
          <w:lang w:val="en-GB"/>
        </w:rPr>
        <w:t>-</w:t>
        <w:tab/>
      </w:r>
      <w:r>
        <w:rPr>
          <w:i/>
          <w:lang w:val="en-GB"/>
        </w:rPr>
        <w:t>FKP Network RTK service</w:t>
      </w:r>
      <w:r>
        <w:rPr>
          <w:lang w:val="en-GB"/>
        </w:rPr>
        <w:t>: With the concept of FKP, horizontal gradients of distance-dependent errors like ionosphere, troposphere and orbits are derived from a network of GNSS Reference Stations and transmitted to a target device together with raw or correction data of a corresponding Reference Station (physical or non physical). The target UE may use the gradients to compute the effect of the distance-dependent errors for its own position.</w:t>
      </w:r>
    </w:p>
    <w:p>
      <w:pPr>
        <w:pStyle w:val="TH"/>
        <w:rPr>
          <w:lang w:val="en-GB"/>
        </w:rPr>
      </w:pPr>
      <w:r>
        <w:rPr>
          <w:lang w:val="en-GB"/>
        </w:rPr>
        <w:t>Table 8.1.2.1a-4: FKP Network RTK service: Information that may be transferred from the LMF to the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Reference Station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Observations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Common Observation Information</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GLONASS RTK Bias Information (if GLONASS data is transmitted)</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Residuals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RTK FKP Gradients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(if UE did not acquire the navigation message)</w:t>
            </w:r>
          </w:p>
        </w:tc>
      </w:tr>
    </w:tbl>
    <w:p>
      <w:pPr>
        <w:pStyle w:val="Normal"/>
        <w:ind w:left="567" w:hanging="0"/>
        <w:rPr/>
      </w:pPr>
      <w:r>
        <w:rPr/>
      </w:r>
    </w:p>
    <w:p>
      <w:pPr>
        <w:pStyle w:val="B1"/>
        <w:rPr>
          <w:lang w:val="en-GB"/>
        </w:rPr>
      </w:pPr>
      <w:r>
        <w:rPr>
          <w:lang w:val="en-GB"/>
        </w:rPr>
        <w:t>-</w:t>
        <w:tab/>
      </w:r>
      <w:r>
        <w:rPr>
          <w:i/>
          <w:lang w:val="en-GB"/>
        </w:rPr>
        <w:t>PPP service</w:t>
      </w:r>
      <w:r>
        <w:rPr>
          <w:lang w:val="en-GB"/>
        </w:rPr>
        <w:t>: This concept uses precise satellite orbit and clock parameters derived from global networks of Reference Stations as well as atmospheric models to perform single station positioning [31]. Compared to RTK and Network RTK, PPP is not a differential technique as there is no baseline limitation. When the orbits and clocks assistance data elements are provided in real-time, with no latency, the method is called Real-Time PPP.</w:t>
      </w:r>
    </w:p>
    <w:p>
      <w:pPr>
        <w:pStyle w:val="TH"/>
        <w:rPr>
          <w:lang w:val="en-GB"/>
        </w:rPr>
      </w:pPr>
      <w:r>
        <w:rPr>
          <w:lang w:val="en-GB"/>
        </w:rPr>
        <w:t>Table 8.1.2.1a-5: SSR PPP service: Information that may be transferred from the LMF to the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Orbit Corrections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Clock corrections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SSR Code Bias</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Ephemeris and Clock (if UE did not acquire the navigation message)</w:t>
            </w:r>
          </w:p>
        </w:tc>
      </w:tr>
    </w:tbl>
    <w:p>
      <w:pPr>
        <w:pStyle w:val="Normal"/>
        <w:overflowPunct w:val="true"/>
        <w:textAlignment w:val="baseline"/>
        <w:rPr>
          <w:lang w:eastAsia="ja-JP"/>
        </w:rPr>
      </w:pPr>
      <w:r>
        <w:rPr>
          <w:lang w:eastAsia="ja-JP"/>
        </w:rPr>
      </w:r>
    </w:p>
    <w:p>
      <w:pPr>
        <w:pStyle w:val="4"/>
        <w:rPr>
          <w:lang w:eastAsia="ja-JP"/>
        </w:rPr>
      </w:pPr>
      <w:bookmarkStart w:id="326" w:name="_Toc46524943"/>
      <w:bookmarkStart w:id="327" w:name="_Toc29305381"/>
      <w:bookmarkStart w:id="328" w:name="_Toc12632687"/>
      <w:r>
        <w:rPr>
          <w:lang w:eastAsia="ja-JP"/>
        </w:rPr>
        <w:t>8.1.2.2</w:t>
        <w:tab/>
        <w:t>Information that may be transferred from the UE to LMF</w:t>
      </w:r>
      <w:bookmarkEnd w:id="326"/>
      <w:bookmarkEnd w:id="327"/>
      <w:bookmarkEnd w:id="328"/>
    </w:p>
    <w:p>
      <w:pPr>
        <w:pStyle w:val="Normal"/>
        <w:overflowPunct w:val="true"/>
        <w:textAlignment w:val="baseline"/>
        <w:rPr>
          <w:lang w:eastAsia="ja-JP"/>
        </w:rPr>
      </w:pPr>
      <w:r>
        <w:rPr>
          <w:lang w:eastAsia="ja-JP"/>
        </w:rPr>
        <w:t>The information that may be signalled from UE to the LMF is listed in table 8.1.2.2-1.</w:t>
      </w:r>
    </w:p>
    <w:p>
      <w:pPr>
        <w:pStyle w:val="TH"/>
        <w:rPr>
          <w:lang w:val="en-GB" w:eastAsia="ja-JP"/>
        </w:rPr>
      </w:pPr>
      <w:r>
        <w:rPr>
          <w:lang w:val="en-GB" w:eastAsia="ja-JP"/>
        </w:rPr>
        <w:t>Table 8.1.2.2-1: Information that may be transferred from UE to the LMF</w:t>
      </w:r>
    </w:p>
    <w:tbl>
      <w:tblPr>
        <w:tblW w:w="7493" w:type="dxa"/>
        <w:jc w:val="center"/>
        <w:tblInd w:w="0" w:type="dxa"/>
        <w:tblCellMar>
          <w:top w:w="0" w:type="dxa"/>
          <w:left w:w="108" w:type="dxa"/>
          <w:bottom w:w="0" w:type="dxa"/>
          <w:right w:w="108" w:type="dxa"/>
        </w:tblCellMar>
        <w:tblLook w:firstRow="0" w:noVBand="0" w:lastRow="0" w:firstColumn="0" w:lastColumn="0" w:noHBand="0" w:val="0000"/>
      </w:tblPr>
      <w:tblGrid>
        <w:gridCol w:w="4994"/>
        <w:gridCol w:w="1328"/>
        <w:gridCol w:w="1171"/>
      </w:tblGrid>
      <w:tr>
        <w:trPr/>
        <w:tc>
          <w:tcPr>
            <w:tcW w:w="4994"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c>
          <w:tcPr>
            <w:tcW w:w="1328"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w:t>
              <w:noBreakHyphen/>
              <w:t xml:space="preserve">assisted </w:t>
            </w:r>
          </w:p>
        </w:tc>
        <w:tc>
          <w:tcPr>
            <w:tcW w:w="1171"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w:t>
              <w:noBreakHyphen/>
              <w:t xml:space="preserve">based/standalone </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Latitude/Longitude/Altitude, together with uncertainty shape</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Velocity, together with uncertainty shape</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Reference Time, possibly together with GNSS to NG-RAN time association and uncertainty</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Indication of used positioning methods in the fix</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Code phase measurements, also called pseudorange</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Doppler measurements</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Carrier phase measurements, also called Accumulated Delta Range (ADR)</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rPr>
              <w:t>Carrier-to-noise ratio of the received signal</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Measurement quality parameters for each measurement</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Additional, non-GNSS related measurement information</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171"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bl>
    <w:p>
      <w:pPr>
        <w:pStyle w:val="Normal"/>
        <w:overflowPunct w:val="true"/>
        <w:textAlignment w:val="baseline"/>
        <w:rPr>
          <w:lang w:eastAsia="ja-JP"/>
        </w:rPr>
      </w:pPr>
      <w:r>
        <w:rPr>
          <w:lang w:eastAsia="ja-JP"/>
        </w:rPr>
      </w:r>
    </w:p>
    <w:p>
      <w:pPr>
        <w:pStyle w:val="5"/>
        <w:rPr>
          <w:lang w:eastAsia="ja-JP"/>
        </w:rPr>
      </w:pPr>
      <w:bookmarkStart w:id="329" w:name="_Toc46524944"/>
      <w:bookmarkStart w:id="330" w:name="_Toc29305382"/>
      <w:bookmarkStart w:id="331" w:name="_Toc12632688"/>
      <w:r>
        <w:rPr>
          <w:lang w:eastAsia="ja-JP"/>
        </w:rPr>
        <w:t>8.1.2.2.1</w:t>
        <w:tab/>
        <w:t>GNSS Measurement Information</w:t>
      </w:r>
      <w:bookmarkEnd w:id="329"/>
      <w:bookmarkEnd w:id="330"/>
      <w:bookmarkEnd w:id="331"/>
    </w:p>
    <w:p>
      <w:pPr>
        <w:pStyle w:val="Normal"/>
        <w:overflowPunct w:val="true"/>
        <w:textAlignment w:val="baseline"/>
        <w:rPr>
          <w:lang w:eastAsia="ja-JP"/>
        </w:rPr>
      </w:pPr>
      <w:r>
        <w:rPr>
          <w:lang w:eastAsia="ja-JP"/>
        </w:rPr>
        <w:t>The GNSS measurement information reported from the UE to the LMF depends on the GNSS mode (i.e., UE-based, autonomous (standalone), or UE-assisted).</w:t>
      </w:r>
    </w:p>
    <w:p>
      <w:pPr>
        <w:pStyle w:val="6"/>
        <w:rPr>
          <w:lang w:eastAsia="ja-JP"/>
        </w:rPr>
      </w:pPr>
      <w:bookmarkStart w:id="332" w:name="_Toc46524945"/>
      <w:bookmarkStart w:id="333" w:name="_Toc29305383"/>
      <w:bookmarkStart w:id="334" w:name="_Toc12632689"/>
      <w:r>
        <w:rPr>
          <w:lang w:eastAsia="ja-JP"/>
        </w:rPr>
        <w:t>8.1.2.2.1.1</w:t>
        <w:tab/>
        <w:t>UE-based mode</w:t>
      </w:r>
      <w:bookmarkEnd w:id="332"/>
      <w:bookmarkEnd w:id="333"/>
      <w:bookmarkEnd w:id="334"/>
    </w:p>
    <w:p>
      <w:pPr>
        <w:pStyle w:val="Normal"/>
        <w:overflowPunct w:val="true"/>
        <w:textAlignment w:val="baseline"/>
        <w:rPr>
          <w:lang w:eastAsia="ja-JP"/>
        </w:rPr>
      </w:pPr>
      <w:r>
        <w:rPr>
          <w:lang w:eastAsia="ja-JP"/>
        </w:rPr>
        <w:t>In UE-based or standalone mode, the GNSS receiver reports the latitude, longitude and possibly altitude, together with an estimate of the location uncertainty, if available.</w:t>
      </w:r>
    </w:p>
    <w:p>
      <w:pPr>
        <w:pStyle w:val="Normal"/>
        <w:overflowPunct w:val="true"/>
        <w:textAlignment w:val="baseline"/>
        <w:rPr>
          <w:lang w:eastAsia="ja-JP"/>
        </w:rPr>
      </w:pPr>
      <w:r>
        <w:rPr>
          <w:lang w:eastAsia="ja-JP"/>
        </w:rPr>
        <w:t>If requested by the LMF and supported by the UE, the GNSS receiver may report its velocity, possibly together with an estimate of the uncertainty, if available.</w:t>
      </w:r>
    </w:p>
    <w:p>
      <w:pPr>
        <w:pStyle w:val="Normal"/>
        <w:overflowPunct w:val="true"/>
        <w:textAlignment w:val="baseline"/>
        <w:rPr>
          <w:lang w:eastAsia="ja-JP"/>
        </w:rPr>
      </w:pPr>
      <w:r>
        <w:rPr>
          <w:lang w:eastAsia="ja-JP"/>
        </w:rPr>
        <w:t>If requested by the LMF and supported by the UE, the GNSS receiver may report the relation between GNSS system time (where the specific GNSS is indicated by a GNSS ID; the specific GNSS system time may be selected by the UE) and NG-RAN air-interface timing. This information may be used by the LMF to assist other UEs in the network.</w:t>
      </w:r>
    </w:p>
    <w:p>
      <w:pPr>
        <w:pStyle w:val="Normal"/>
        <w:overflowPunct w:val="true"/>
        <w:textAlignment w:val="baseline"/>
        <w:rPr>
          <w:lang w:eastAsia="ja-JP"/>
        </w:rPr>
      </w:pPr>
      <w:r>
        <w:rPr>
          <w:lang w:eastAsia="ja-JP"/>
        </w:rPr>
        <w:t>The UE should also report an indication of which GNSSs and possibly other location methods have been used to calculate a fix.</w:t>
      </w:r>
    </w:p>
    <w:p>
      <w:pPr>
        <w:pStyle w:val="6"/>
        <w:rPr>
          <w:lang w:eastAsia="ja-JP"/>
        </w:rPr>
      </w:pPr>
      <w:bookmarkStart w:id="335" w:name="_Toc46524946"/>
      <w:bookmarkStart w:id="336" w:name="_Toc29305384"/>
      <w:bookmarkStart w:id="337" w:name="_Toc12632690"/>
      <w:r>
        <w:rPr>
          <w:lang w:eastAsia="ja-JP"/>
        </w:rPr>
        <w:t>8.1.2.2.1.2</w:t>
        <w:tab/>
        <w:t>UE-assisted mode</w:t>
      </w:r>
      <w:bookmarkEnd w:id="335"/>
      <w:bookmarkEnd w:id="336"/>
      <w:bookmarkEnd w:id="337"/>
    </w:p>
    <w:p>
      <w:pPr>
        <w:pStyle w:val="Normal"/>
        <w:overflowPunct w:val="true"/>
        <w:textAlignment w:val="baseline"/>
        <w:rPr>
          <w:lang w:eastAsia="ja-JP"/>
        </w:rPr>
      </w:pPr>
      <w:r>
        <w:rPr>
          <w:lang w:eastAsia="ja-JP"/>
        </w:rPr>
        <w:t>In UE-assisted mode, the GNSS receiver reports the Code Phase and Doppler measurements together with associated quality estimates. These measurements enable the LMF to calculate the location of the UE, possibly using other measurements and data.</w:t>
      </w:r>
    </w:p>
    <w:p>
      <w:pPr>
        <w:pStyle w:val="Normal"/>
        <w:overflowPunct w:val="true"/>
        <w:textAlignment w:val="baseline"/>
        <w:rPr>
          <w:lang w:eastAsia="ja-JP"/>
        </w:rPr>
      </w:pPr>
      <w:r>
        <w:rPr>
          <w:lang w:eastAsia="ja-JP"/>
        </w:rPr>
        <w:t>If requested by the LMF and supported by the UE, the GNSS receiver may report Carrier Phase measurements (also called Accumulated Delta Range), together with associated quality measurements, if available.</w:t>
      </w:r>
    </w:p>
    <w:p>
      <w:pPr>
        <w:pStyle w:val="Normal"/>
        <w:overflowPunct w:val="true"/>
        <w:textAlignment w:val="baseline"/>
        <w:rPr>
          <w:lang w:eastAsia="ja-JP"/>
        </w:rPr>
      </w:pPr>
      <w:r>
        <w:rPr>
          <w:lang w:eastAsia="ja-JP"/>
        </w:rPr>
        <w:t>If requested by the LMF and supported by the UE, the GNSS receiver may report the relation between GNSS system time (where the specific GNSS is indicated by a GNSS ID; the specific GNSS system time may be selected by the UE) and NG-RAN air-interface timing. This information may be used by the LMF to assist other UEs in the network.</w:t>
      </w:r>
    </w:p>
    <w:p>
      <w:pPr>
        <w:pStyle w:val="5"/>
        <w:rPr>
          <w:lang w:eastAsia="ja-JP"/>
        </w:rPr>
      </w:pPr>
      <w:bookmarkStart w:id="338" w:name="_Toc46524947"/>
      <w:bookmarkStart w:id="339" w:name="_Toc29305385"/>
      <w:bookmarkStart w:id="340" w:name="_Toc12632691"/>
      <w:r>
        <w:rPr>
          <w:lang w:eastAsia="ja-JP"/>
        </w:rPr>
        <w:t>8.1.2.2.2</w:t>
        <w:tab/>
        <w:t>Additional Non-GNSS Related Information</w:t>
      </w:r>
      <w:bookmarkEnd w:id="338"/>
      <w:bookmarkEnd w:id="339"/>
      <w:bookmarkEnd w:id="340"/>
    </w:p>
    <w:p>
      <w:pPr>
        <w:pStyle w:val="Normal"/>
        <w:overflowPunct w:val="true"/>
        <w:textAlignment w:val="baseline"/>
        <w:rPr>
          <w:lang w:eastAsia="ja-JP"/>
        </w:rPr>
      </w:pPr>
      <w:r>
        <w:rPr>
          <w:lang w:eastAsia="ja-JP"/>
        </w:rPr>
        <w:t>Additional non-GNSS measurements performed by NG-RAN or UE may be used by the LMF or UE to calculate or verify a location estimate. This information may include OTDOA positioning measurements, pathloss and signal strength related measurements, etc.</w:t>
      </w:r>
    </w:p>
    <w:p>
      <w:pPr>
        <w:pStyle w:val="3"/>
        <w:rPr>
          <w:lang w:eastAsia="ja-JP"/>
        </w:rPr>
      </w:pPr>
      <w:bookmarkStart w:id="341" w:name="_Toc46524948"/>
      <w:bookmarkStart w:id="342" w:name="_Toc29305386"/>
      <w:bookmarkStart w:id="343" w:name="_Toc12632692"/>
      <w:r>
        <w:rPr>
          <w:lang w:eastAsia="ja-JP"/>
        </w:rPr>
        <w:t>8.1.3</w:t>
        <w:tab/>
        <w:t>Assisted-GNSS Positioning Procedures</w:t>
      </w:r>
      <w:bookmarkEnd w:id="341"/>
      <w:bookmarkEnd w:id="342"/>
      <w:bookmarkEnd w:id="343"/>
    </w:p>
    <w:p>
      <w:pPr>
        <w:pStyle w:val="4"/>
        <w:rPr>
          <w:lang w:eastAsia="ja-JP"/>
        </w:rPr>
      </w:pPr>
      <w:bookmarkStart w:id="344" w:name="_Toc46524949"/>
      <w:bookmarkStart w:id="345" w:name="_Toc29305387"/>
      <w:bookmarkStart w:id="346" w:name="_Toc12632693"/>
      <w:r>
        <w:rPr>
          <w:lang w:eastAsia="ja-JP"/>
        </w:rPr>
        <w:t>8.1.3.1</w:t>
        <w:tab/>
        <w:t>Capability Transfer Procedure</w:t>
      </w:r>
      <w:bookmarkEnd w:id="344"/>
      <w:bookmarkEnd w:id="345"/>
      <w:bookmarkEnd w:id="346"/>
    </w:p>
    <w:p>
      <w:pPr>
        <w:pStyle w:val="Normal"/>
        <w:overflowPunct w:val="true"/>
        <w:textAlignment w:val="baseline"/>
        <w:rPr>
          <w:lang w:eastAsia="ja-JP"/>
        </w:rPr>
      </w:pPr>
      <w:r>
        <w:rPr>
          <w:lang w:eastAsia="ja-JP"/>
        </w:rPr>
        <w:t>The Capability Transfer procedure for Assisted-GNSS positioning is described in clause 7.1.2.1.</w:t>
      </w:r>
    </w:p>
    <w:p>
      <w:pPr>
        <w:pStyle w:val="4"/>
        <w:rPr>
          <w:lang w:eastAsia="ja-JP"/>
        </w:rPr>
      </w:pPr>
      <w:bookmarkStart w:id="347" w:name="_Toc46524950"/>
      <w:bookmarkStart w:id="348" w:name="_Toc29305388"/>
      <w:bookmarkStart w:id="349" w:name="_Toc12632694"/>
      <w:r>
        <w:rPr>
          <w:lang w:eastAsia="ja-JP"/>
        </w:rPr>
        <w:t>8.1.3.2</w:t>
        <w:tab/>
        <w:t>Assistance Data Transfer Procedure</w:t>
      </w:r>
      <w:bookmarkEnd w:id="347"/>
      <w:bookmarkEnd w:id="348"/>
      <w:bookmarkEnd w:id="349"/>
    </w:p>
    <w:p>
      <w:pPr>
        <w:pStyle w:val="Normal"/>
        <w:overflowPunct w:val="true"/>
        <w:textAlignment w:val="baseline"/>
        <w:rPr>
          <w:lang w:eastAsia="ja-JP"/>
        </w:rPr>
      </w:pPr>
      <w:r>
        <w:rPr>
          <w:lang w:eastAsia="ja-JP"/>
        </w:rPr>
        <w:t>The purpose of this procedure is to enable the LMF to provide assistance data to the UE (e.g., as part of a positioning procedure) and the UE to request assistance data from the LMF (e.g., as part of a positioning procedure). In the case of high-accuracy GNSS positioning techniques (e.g., RTK), the LMF can provide unsolicited periodic assistance data to the UE and the UE can request periodic assistance data from the LMF.</w:t>
      </w:r>
    </w:p>
    <w:p>
      <w:pPr>
        <w:pStyle w:val="5"/>
        <w:rPr>
          <w:lang w:eastAsia="ja-JP"/>
        </w:rPr>
      </w:pPr>
      <w:bookmarkStart w:id="350" w:name="_Toc46524951"/>
      <w:bookmarkStart w:id="351" w:name="_Toc29305389"/>
      <w:bookmarkStart w:id="352" w:name="_Toc12632695"/>
      <w:r>
        <w:rPr>
          <w:lang w:eastAsia="ja-JP"/>
        </w:rPr>
        <w:t>8.1.3.2.1</w:t>
        <w:tab/>
        <w:t>LMF initiated Assistance Data Delivery</w:t>
      </w:r>
      <w:bookmarkEnd w:id="350"/>
      <w:bookmarkEnd w:id="351"/>
      <w:bookmarkEnd w:id="352"/>
    </w:p>
    <w:p>
      <w:pPr>
        <w:pStyle w:val="Normal"/>
        <w:overflowPunct w:val="true"/>
        <w:textAlignment w:val="baseline"/>
        <w:rPr>
          <w:lang w:eastAsia="ja-JP"/>
        </w:rPr>
      </w:pPr>
      <w:r>
        <w:rPr>
          <w:lang w:eastAsia="ja-JP"/>
        </w:rPr>
        <w:t xml:space="preserve">Figure 8.1.3.2.1-1 shows the Assistance Data Delivery operations for the network-assisted GNSS method when the </w:t>
      </w:r>
      <w:bookmarkStart w:id="353" w:name="OLE_LINK20"/>
      <w:bookmarkStart w:id="354" w:name="OLE_LINK19"/>
      <w:r>
        <w:rPr>
          <w:lang w:eastAsia="ja-JP"/>
        </w:rPr>
        <w:t xml:space="preserve">procedure is initiated by the </w:t>
      </w:r>
      <w:bookmarkEnd w:id="353"/>
      <w:bookmarkEnd w:id="354"/>
      <w:r>
        <w:rPr>
          <w:lang w:eastAsia="ja-JP"/>
        </w:rPr>
        <w:t>LMF.</w:t>
      </w:r>
    </w:p>
    <w:p>
      <w:pPr>
        <w:pStyle w:val="TH"/>
        <w:rPr>
          <w:lang w:val="en-GB" w:eastAsia="ja-JP"/>
        </w:rPr>
      </w:pPr>
      <w:r>
        <w:rPr/>
        <mc:AlternateContent>
          <mc:Choice Requires="wps">
            <w:drawing>
              <wp:inline distT="0" distB="0" distL="0" distR="0">
                <wp:extent cx="4505960" cy="16770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2"/>
                        <a:stretch/>
                      </pic:blipFill>
                      <pic:spPr>
                        <a:xfrm>
                          <a:off x="0" y="0"/>
                          <a:ext cx="4505400" cy="1676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32.05pt;width:354.7pt;height:131.95pt;mso-position-vertical:top" type="shapetype_75">
                <v:imagedata r:id="rId32" o:detectmouseclick="t"/>
                <w10:wrap type="none"/>
                <v:stroke color="#3465a4" joinstyle="round" endcap="flat"/>
              </v:shape>
            </w:pict>
          </mc:Fallback>
        </mc:AlternateContent>
      </w:r>
    </w:p>
    <w:p>
      <w:pPr>
        <w:pStyle w:val="TF"/>
        <w:rPr>
          <w:lang w:val="en-GB" w:eastAsia="ja-JP"/>
        </w:rPr>
      </w:pPr>
      <w:r>
        <w:rPr>
          <w:lang w:val="en-GB" w:eastAsia="ja-JP"/>
        </w:rPr>
        <w:t>Figure 8.1.3.2.1-1: LMF-initiated Assistance Data Delivery Procedure</w:t>
      </w:r>
    </w:p>
    <w:p>
      <w:pPr>
        <w:pStyle w:val="Normal"/>
        <w:overflowPunct w:val="true"/>
        <w:ind w:left="568" w:hanging="284"/>
        <w:textAlignment w:val="baseline"/>
        <w:rPr>
          <w:lang w:eastAsia="ja-JP"/>
        </w:rPr>
      </w:pPr>
      <w:r>
        <w:rPr>
          <w:lang w:eastAsia="ja-JP"/>
        </w:rPr>
        <w:t>(1)</w:t>
        <w:tab/>
        <w:t>The LMF determines that assistance data needs to be provided to the UE (e.g., as part of a positioning procedure) and sends an LPP Provide Assistance Data message to the UE. This message may include any of the GNSS assistance data defined in clause 8.1.2.1.</w:t>
      </w:r>
    </w:p>
    <w:p>
      <w:pPr>
        <w:pStyle w:val="5"/>
        <w:rPr/>
      </w:pPr>
      <w:bookmarkStart w:id="355" w:name="_Toc46524952"/>
      <w:bookmarkStart w:id="356" w:name="_Toc29305390"/>
      <w:bookmarkStart w:id="357" w:name="_Toc12632696"/>
      <w:r>
        <w:rPr/>
        <w:t>8.1.3.2.1a</w:t>
        <w:tab/>
        <w:t>LMF initiated Periodic Assistance Data Delivery</w:t>
      </w:r>
      <w:bookmarkEnd w:id="355"/>
      <w:bookmarkEnd w:id="356"/>
      <w:bookmarkEnd w:id="357"/>
    </w:p>
    <w:p>
      <w:pPr>
        <w:pStyle w:val="Normal"/>
        <w:rPr/>
      </w:pPr>
      <w:r>
        <w:rPr/>
        <w:t>The Periodic Assistance Data Delivery procedure allows the server to provide unsolicited periodic assistance data to the target and is shown in Figure 8.1.3.2.1a-1.</w:t>
      </w:r>
    </w:p>
    <w:p>
      <w:pPr>
        <w:pStyle w:val="NO"/>
        <w:rPr/>
      </w:pPr>
      <w:r>
        <w:rPr/>
        <w:t>NOTE:</w:t>
        <w:tab/>
        <w:t>In this version of the specification, periodic assistance data delivery is supported for HA GNSS (e.g., RTK) positioning only.</w:t>
      </w:r>
    </w:p>
    <w:p>
      <w:pPr>
        <w:pStyle w:val="TH"/>
        <w:rPr>
          <w:lang w:val="en-GB"/>
        </w:rPr>
      </w:pPr>
      <w:r>
        <w:rPr/>
        <w:object>
          <v:shape id="ole_rId33" style="width:355.5pt;height:219pt" o:ole="">
            <v:imagedata r:id="rId34" o:title=""/>
          </v:shape>
          <o:OLEObject Type="Embed" ProgID="Visio.Drawing.11" ShapeID="ole_rId33" DrawAspect="Content" ObjectID="_2064427747" r:id="rId33"/>
        </w:object>
      </w:r>
    </w:p>
    <w:p>
      <w:pPr>
        <w:pStyle w:val="TF"/>
        <w:rPr>
          <w:lang w:val="en-GB"/>
        </w:rPr>
      </w:pPr>
      <w:r>
        <w:rPr>
          <w:lang w:val="en-GB"/>
        </w:rPr>
        <w:t>Figure 8.1.3.2.1a-1: LPP Periodic Assistance data delivery procedure</w:t>
      </w:r>
    </w:p>
    <w:p>
      <w:pPr>
        <w:pStyle w:val="B1"/>
        <w:rPr>
          <w:lang w:val="en-GB"/>
        </w:rPr>
      </w:pPr>
      <w:r>
        <w:rPr>
          <w:lang w:val="en-GB"/>
        </w:rPr>
        <w:t>(1) The LMF determines that assistance data needs to be provided to the UE and sends an LPP Provide Assistance Data message to the UE. This message includes information to identify the type of periodic assistance data and a duration for ending the assistance data delivery. The message indicates the end of the control transaction.</w:t>
      </w:r>
    </w:p>
    <w:p>
      <w:pPr>
        <w:pStyle w:val="B1"/>
        <w:rPr>
          <w:lang w:val="en-GB"/>
        </w:rPr>
      </w:pPr>
      <w:r>
        <w:rPr>
          <w:lang w:val="en-GB"/>
        </w:rPr>
        <w:t>(2) When the first periodic message is available, the LMF sends an unsolicited LPP Provide Assistance Data message to the UE containing the periodic assistance data announced in step (1).</w:t>
      </w:r>
    </w:p>
    <w:p>
      <w:pPr>
        <w:pStyle w:val="B1"/>
        <w:rPr>
          <w:lang w:val="en-GB" w:eastAsia="ja-JP"/>
        </w:rPr>
      </w:pPr>
      <w:r>
        <w:rPr>
          <w:lang w:val="en-GB"/>
        </w:rPr>
        <w:t>(3)</w:t>
        <w:tab/>
        <w:t>The LMF may continue to send further LPP Provide Assistance Data messages to the target containing the periodic assistance data announced in step (1) when each additional periodicity condition occurs. When the duration for ending the periodic assistance data transfer occurs, the last LPP Provide Assistance Data message transferred indicates the end of transaction. Additionally, the session can be ended on request by the UE or by the LMF with the help of an Abort message.</w:t>
      </w:r>
    </w:p>
    <w:p>
      <w:pPr>
        <w:pStyle w:val="5"/>
        <w:rPr>
          <w:lang w:eastAsia="ja-JP"/>
        </w:rPr>
      </w:pPr>
      <w:bookmarkStart w:id="358" w:name="_Toc46524953"/>
      <w:bookmarkStart w:id="359" w:name="_Toc29305391"/>
      <w:bookmarkStart w:id="360" w:name="_Toc12632697"/>
      <w:r>
        <w:rPr>
          <w:lang w:eastAsia="ja-JP"/>
        </w:rPr>
        <w:t>8.1.3.2.2</w:t>
        <w:tab/>
        <w:t>UE initiated Assistance Data Transfer</w:t>
      </w:r>
      <w:bookmarkEnd w:id="358"/>
      <w:bookmarkEnd w:id="359"/>
      <w:bookmarkEnd w:id="360"/>
    </w:p>
    <w:p>
      <w:pPr>
        <w:pStyle w:val="Normal"/>
        <w:overflowPunct w:val="true"/>
        <w:textAlignment w:val="baseline"/>
        <w:rPr>
          <w:lang w:eastAsia="ja-JP"/>
        </w:rPr>
      </w:pPr>
      <w:r>
        <w:rPr>
          <w:lang w:eastAsia="ja-JP"/>
        </w:rPr>
        <w:t>Figure 8.1.3.2.2-1 shows the Assistance Data Transfer operations for the network-assisted GNSS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5"/>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5" o:detectmouseclick="t"/>
                <w10:wrap type="none"/>
                <v:stroke color="#3465a4" joinstyle="round" endcap="flat"/>
              </v:shape>
            </w:pict>
          </mc:Fallback>
        </mc:AlternateContent>
      </w:r>
    </w:p>
    <w:p>
      <w:pPr>
        <w:pStyle w:val="TF"/>
        <w:rPr>
          <w:lang w:val="en-GB" w:eastAsia="ja-JP"/>
        </w:rPr>
      </w:pPr>
      <w:r>
        <w:rPr>
          <w:lang w:val="en-GB" w:eastAsia="ja-JP"/>
        </w:rPr>
        <w:t>Figure 8.1.3.2.2-1: UE-initiated Assistance Data Transfer Procedure</w:t>
      </w:r>
      <w:bookmarkStart w:id="361" w:name="OLE_LINK18"/>
      <w:bookmarkEnd w:id="361"/>
    </w:p>
    <w:p>
      <w:pPr>
        <w:pStyle w:val="B1"/>
        <w:rPr>
          <w:lang w:val="en-GB" w:eastAsia="ja-JP"/>
        </w:rPr>
      </w:pPr>
      <w:r>
        <w:rPr>
          <w:lang w:val="en-GB" w:eastAsia="ja-JP"/>
        </w:rPr>
        <w:t>(1)</w:t>
        <w:tab/>
        <w:t xml:space="preserve">The UE determines that certain A-GNSS assistance data are desired (e.g., as part of a positioning procedure when the LMF provided assistance data are not sufficient for the UE to fulfil the request) and sends a LPP Request Assistance Data message to the LMF. This request includes an indication of which specific A-GNSS assistance data are requested for each GNSS, possibly together with additional information (e.g., for which GNSS signal types, or satellites, or times the assistance is requested, etc.). Additional information concerning the UE's approximate location and serving and neighbour cells may also be provided in the Request Assistance Data message and/or in an accompanying Provide Location Information message to help the LMF provide appropriate assistance data. This additional data may include the UE's last known location if available, the cell IDs of the UE serving NG-RAN node and possibly </w:t>
      </w:r>
      <w:bookmarkStart w:id="362" w:name="OLE_LINK24"/>
      <w:bookmarkStart w:id="363" w:name="OLE_LINK23"/>
      <w:r>
        <w:rPr>
          <w:lang w:val="en-GB" w:eastAsia="ja-JP"/>
        </w:rPr>
        <w:t>neighbour</w:t>
      </w:r>
      <w:bookmarkEnd w:id="362"/>
      <w:bookmarkEnd w:id="363"/>
      <w:r>
        <w:rPr>
          <w:lang w:val="en-GB" w:eastAsia="ja-JP"/>
        </w:rPr>
        <w:t xml:space="preserve"> NG-RAN nodes, as well as E-UTRA E-CID measurements.</w:t>
      </w:r>
    </w:p>
    <w:p>
      <w:pPr>
        <w:pStyle w:val="B1"/>
        <w:rPr>
          <w:lang w:val="en-GB" w:eastAsia="ja-JP"/>
        </w:rPr>
      </w:pPr>
      <w:r>
        <w:rPr>
          <w:lang w:val="en-GB" w:eastAsia="ja-JP"/>
        </w:rPr>
        <w:t>(2)</w:t>
        <w:tab/>
        <w:t>The LMF provides the requested assistance data in a LPP Provide Assistance Data message, if available at the LMF. The entire set of assistance data may be delivered in one or several LPP messages, e.g., one message per GNSS. In this case, this step may be repeated by the LMF several times. If any of the UE requested assistance data in step (1) are not provided in step 2, the UE shall assume that the requested assistance data are not supported, or currently not available at the LMF. If none of the UE requested assistance data in step (1) can be provided by the LMF, return any information that can be provided in an LPP message of type Provide Assistance Data which includes a cause indication for the not provided assistance data.</w:t>
      </w:r>
    </w:p>
    <w:p>
      <w:pPr>
        <w:pStyle w:val="5"/>
        <w:rPr/>
      </w:pPr>
      <w:bookmarkStart w:id="364" w:name="_Toc46524954"/>
      <w:bookmarkStart w:id="365" w:name="_Toc29305392"/>
      <w:bookmarkStart w:id="366" w:name="_Toc12632698"/>
      <w:r>
        <w:rPr/>
        <w:t>8.1.3.2.2a</w:t>
        <w:tab/>
        <w:t>UE initiated Periodic Assistance Data Transfer</w:t>
      </w:r>
      <w:bookmarkEnd w:id="364"/>
      <w:bookmarkEnd w:id="365"/>
      <w:bookmarkEnd w:id="366"/>
    </w:p>
    <w:p>
      <w:pPr>
        <w:pStyle w:val="Normal"/>
        <w:rPr/>
      </w:pPr>
      <w:r>
        <w:rPr/>
        <w:t>Figure 8.1.3.2.2a-1 shows the Periodic Assistance Data Transfer operations for the high-accuracy GNSS methods (e.g., RTK) when the procedure is initiated by the UE.</w:t>
      </w:r>
    </w:p>
    <w:p>
      <w:pPr>
        <w:pStyle w:val="NO"/>
        <w:rPr/>
      </w:pPr>
      <w:r>
        <w:rPr/>
        <w:t>NOTE:</w:t>
        <w:tab/>
        <w:t>In this version of the specification, periodic assistance data transfer is supported for HA GNSS (e.g., RTK) positioning only.</w:t>
      </w:r>
    </w:p>
    <w:p>
      <w:pPr>
        <w:pStyle w:val="TH"/>
        <w:rPr>
          <w:lang w:val="en-GB"/>
        </w:rPr>
      </w:pPr>
      <w:r>
        <w:rPr/>
        <w:object>
          <v:shape id="ole_rId36" style="width:355.5pt;height:276.75pt" o:ole="">
            <v:imagedata r:id="rId37" o:title=""/>
          </v:shape>
          <o:OLEObject Type="Embed" ProgID="Visio.Drawing.11" ShapeID="ole_rId36" DrawAspect="Content" ObjectID="_2040482619" r:id="rId36"/>
        </w:object>
      </w:r>
    </w:p>
    <w:p>
      <w:pPr>
        <w:pStyle w:val="TF"/>
        <w:rPr>
          <w:lang w:val="en-GB"/>
        </w:rPr>
      </w:pPr>
      <w:r>
        <w:rPr>
          <w:lang w:val="en-GB"/>
        </w:rPr>
        <w:t>Figure 8.1.3.2.2a-1: UE-initiated Periodic Assistance Data Transfer Procedure</w:t>
      </w:r>
    </w:p>
    <w:p>
      <w:pPr>
        <w:pStyle w:val="B1"/>
        <w:rPr>
          <w:lang w:val="en-GB"/>
        </w:rPr>
      </w:pPr>
      <w:r>
        <w:rPr>
          <w:lang w:val="en-GB"/>
        </w:rPr>
        <w:t>(1)</w:t>
        <w:tab/>
        <w:t>The UE determines that periodic assistance data are desired and sends a LPP Request Assistance Data message to the LMF. This request includes an indication of which specific assistance data are requested together with additional information such as desired periodicity for sending the assistance data and a duration for ending the periodic assistance data delivery session.</w:t>
      </w:r>
    </w:p>
    <w:p>
      <w:pPr>
        <w:pStyle w:val="B1"/>
        <w:rPr>
          <w:lang w:val="en-GB"/>
        </w:rPr>
      </w:pPr>
      <w:r>
        <w:rPr>
          <w:lang w:val="en-GB"/>
        </w:rPr>
        <w:t>(2)</w:t>
        <w:tab/>
        <w:t>The LMF responds with a LPP Provide Assistance Data message to the UE. If the UE request can be supported, the message contains information which may confirm or redefine the type of assistance data or periodicity parameters requested at step (1). This response indicates the end of the control transaction.</w:t>
      </w:r>
    </w:p>
    <w:p>
      <w:pPr>
        <w:pStyle w:val="B1"/>
        <w:rPr>
          <w:lang w:val="en-GB"/>
        </w:rPr>
      </w:pPr>
      <w:r>
        <w:rPr>
          <w:lang w:val="en-GB"/>
        </w:rPr>
        <w:t>(3)</w:t>
        <w:tab/>
        <w:t>When available, the LMF provides the requested assistance data in a LPP Provide Assistance Data message to the UE. If any of the requested assistance data in step (1) or redefined in step (2) are not provided the UE assumes that the requested assistance data are not supported, or currently not available at the LMF.</w:t>
      </w:r>
    </w:p>
    <w:p>
      <w:pPr>
        <w:pStyle w:val="B1"/>
        <w:rPr>
          <w:lang w:val="en-GB"/>
        </w:rPr>
      </w:pPr>
      <w:r>
        <w:rPr>
          <w:lang w:val="en-GB"/>
        </w:rPr>
        <w:t>(4)</w:t>
        <w:tab/>
        <w:t>The LMF may transmit one or more additional LPP Provide Assistance Data messages to the UE containing further periodic assistance data confirmed or redefined in step (2). When the duration for ending the periodic assistance data transfer occur, the last LPP Provide Assistance Data message transferred indicates the end of the transaction. Additionally, the periodic assistance data delivery session can be ended on request by the UE or by the LMF with the help of an Abort message.</w:t>
      </w:r>
    </w:p>
    <w:p>
      <w:pPr>
        <w:pStyle w:val="4"/>
        <w:rPr>
          <w:lang w:eastAsia="ja-JP"/>
        </w:rPr>
      </w:pPr>
      <w:bookmarkStart w:id="367" w:name="_Toc46524955"/>
      <w:bookmarkStart w:id="368" w:name="_Toc29305393"/>
      <w:bookmarkStart w:id="369" w:name="_Toc12632699"/>
      <w:r>
        <w:rPr>
          <w:lang w:eastAsia="ja-JP"/>
        </w:rPr>
        <w:t>8.1.3.3</w:t>
        <w:tab/>
        <w:t>Location Information Transfer Procedure</w:t>
      </w:r>
      <w:bookmarkEnd w:id="367"/>
      <w:bookmarkEnd w:id="368"/>
      <w:bookmarkEnd w:id="369"/>
    </w:p>
    <w:p>
      <w:pPr>
        <w:pStyle w:val="Normal"/>
        <w:overflowPunct w:val="true"/>
        <w:textAlignment w:val="baseline"/>
        <w:rPr>
          <w:lang w:eastAsia="ja-JP"/>
        </w:rPr>
      </w:pPr>
      <w:r>
        <w:rPr>
          <w:lang w:eastAsia="ja-JP"/>
        </w:rPr>
        <w:t>The purpose of this procedure is to enable the LMF to request position measurements or location estimate from the UE, or to enable the UE to provide location measurements to the LMF for position calculation.</w:t>
      </w:r>
    </w:p>
    <w:p>
      <w:pPr>
        <w:pStyle w:val="5"/>
        <w:rPr>
          <w:lang w:eastAsia="ja-JP"/>
        </w:rPr>
      </w:pPr>
      <w:bookmarkStart w:id="370" w:name="OLE_LINK26"/>
      <w:bookmarkStart w:id="371" w:name="OLE_LINK25"/>
      <w:bookmarkStart w:id="372" w:name="_Toc46524956"/>
      <w:bookmarkStart w:id="373" w:name="_Toc29305394"/>
      <w:bookmarkStart w:id="374" w:name="_Toc12632700"/>
      <w:bookmarkEnd w:id="370"/>
      <w:bookmarkEnd w:id="371"/>
      <w:r>
        <w:rPr>
          <w:lang w:eastAsia="ja-JP"/>
        </w:rPr>
        <w:t>8.1.3.3.1</w:t>
        <w:tab/>
        <w:t>LMF initiated Location Information Transfer Procedure</w:t>
      </w:r>
      <w:bookmarkEnd w:id="372"/>
      <w:bookmarkEnd w:id="373"/>
      <w:bookmarkEnd w:id="374"/>
    </w:p>
    <w:p>
      <w:pPr>
        <w:pStyle w:val="Normal"/>
        <w:overflowPunct w:val="true"/>
        <w:textAlignment w:val="baseline"/>
        <w:rPr>
          <w:lang w:eastAsia="ja-JP"/>
        </w:rPr>
      </w:pPr>
      <w:r>
        <w:rPr>
          <w:lang w:eastAsia="ja-JP"/>
        </w:rPr>
        <w:t>Figure 8.1.3.3.1-1 shows the Location Information Transfer operations for the network-assisted GNSS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bookmarkStart w:id="375" w:name="OLE_LINK22"/>
      <w:bookmarkStart w:id="376" w:name="OLE_LINK21"/>
      <w:bookmarkEnd w:id="375"/>
      <w:bookmarkEnd w:id="376"/>
    </w:p>
    <w:p>
      <w:pPr>
        <w:pStyle w:val="TF"/>
        <w:rPr>
          <w:lang w:val="en-GB" w:eastAsia="ja-JP"/>
        </w:rPr>
      </w:pPr>
      <w:r>
        <w:rPr>
          <w:lang w:val="en-GB" w:eastAsia="ja-JP"/>
        </w:rPr>
        <w:t>Figure 8.1.3.3.1-1: LMF-initiated</w:t>
      </w:r>
      <w:r>
        <w:rPr>
          <w:rFonts w:cs="Arial"/>
          <w:lang w:val="en-GB" w:eastAsia="ja-JP"/>
        </w:rPr>
        <w:t xml:space="preserve"> Location Information Transfer</w:t>
      </w:r>
      <w:r>
        <w:rPr>
          <w:lang w:val="en-GB" w:eastAsia="ja-JP"/>
        </w:rPr>
        <w:t xml:space="preserve"> Procedure</w:t>
      </w:r>
    </w:p>
    <w:p>
      <w:pPr>
        <w:pStyle w:val="B1"/>
        <w:rPr>
          <w:lang w:val="en-GB" w:eastAsia="ja-JP"/>
        </w:rPr>
      </w:pPr>
      <w:r>
        <w:rPr>
          <w:lang w:val="en-GB" w:eastAsia="ja-JP"/>
        </w:rPr>
        <w:t>(1) The LMF sends a LPP Request Location Information message to the UE for invocation of A-GNSS positioning. This request includes positioning instructions such as the GNSS mode (UE-assisted, UE-based, UE-based preferred but UE-assisted allowed, UE-assisted preferred, but UE-based allowed, standalone), positioning methods (GPS, Galileo, GLONASS, BDS, etc. and possibly non-GNSS methods, such as OTDOA positioning or E-CID positioning), specific UE measurements requested if any, such as fine time assistance measurements, velocity, carrier phase, multi-frequency measurements, and quality of service parameters (accuracy, response time).</w:t>
      </w:r>
    </w:p>
    <w:p>
      <w:pPr>
        <w:pStyle w:val="B1"/>
        <w:rPr>
          <w:lang w:val="en-GB" w:eastAsia="ja-JP"/>
        </w:rPr>
      </w:pPr>
      <w:r>
        <w:rPr>
          <w:lang w:val="en-GB" w:eastAsia="ja-JP"/>
        </w:rPr>
        <w:t>(2)</w:t>
        <w:tab/>
        <w:t>The UE performs the requested measurements and possibly calculates its own location.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377" w:name="OLE_LINK26"/>
      <w:bookmarkStart w:id="378" w:name="OLE_LINK25"/>
      <w:bookmarkStart w:id="379" w:name="OLE_LINK28"/>
      <w:bookmarkStart w:id="380" w:name="OLE_LINK27"/>
      <w:bookmarkStart w:id="381" w:name="_Toc46524957"/>
      <w:bookmarkStart w:id="382" w:name="_Toc29305395"/>
      <w:bookmarkStart w:id="383" w:name="_Toc12632701"/>
      <w:bookmarkEnd w:id="377"/>
      <w:bookmarkEnd w:id="378"/>
      <w:r>
        <w:rPr>
          <w:lang w:eastAsia="ja-JP"/>
        </w:rPr>
        <w:t>8.1.3.3.2</w:t>
        <w:tab/>
        <w:t>UE-initiated Location Information Delivery Procedure</w:t>
      </w:r>
      <w:bookmarkEnd w:id="381"/>
      <w:bookmarkEnd w:id="382"/>
      <w:bookmarkEnd w:id="383"/>
    </w:p>
    <w:p>
      <w:pPr>
        <w:pStyle w:val="Normal"/>
        <w:overflowPunct w:val="true"/>
        <w:textAlignment w:val="baseline"/>
        <w:rPr>
          <w:lang w:eastAsia="ja-JP"/>
        </w:rPr>
      </w:pPr>
      <w:r>
        <w:rPr>
          <w:lang w:eastAsia="ja-JP"/>
        </w:rPr>
        <w:t>Figure 8.1.3.3.2-1 shows the Location Information delivery operations for the UE-assisted GNSS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8.1.3.3.2-1: UE-initiated Location Information Delivery Procedure</w:t>
      </w:r>
    </w:p>
    <w:p>
      <w:pPr>
        <w:pStyle w:val="B1"/>
        <w:rPr>
          <w:lang w:val="en-GB" w:eastAsia="ja-JP"/>
        </w:rPr>
      </w:pPr>
      <w:bookmarkStart w:id="384" w:name="OLE_LINK28"/>
      <w:bookmarkStart w:id="385" w:name="OLE_LINK27"/>
      <w:r>
        <w:rPr>
          <w:lang w:val="en-GB" w:eastAsia="ja-JP"/>
        </w:rPr>
        <w:t>(1)</w:t>
        <w:tab/>
        <w:t>The UE sends an LPP Provide Location Information message to the LMF. The Provide Location Information message may include any UE measurements (GNSS pseudo-ranges, carrier phase-ranges, and other measurements) already available at the UE.</w:t>
      </w:r>
      <w:bookmarkEnd w:id="384"/>
      <w:bookmarkEnd w:id="385"/>
    </w:p>
    <w:p>
      <w:pPr>
        <w:pStyle w:val="2"/>
        <w:rPr/>
      </w:pPr>
      <w:bookmarkStart w:id="386" w:name="_Toc46524958"/>
      <w:bookmarkStart w:id="387" w:name="_Toc29305396"/>
      <w:bookmarkStart w:id="388" w:name="_Toc12632702"/>
      <w:r>
        <w:rPr/>
        <w:t>8.2</w:t>
        <w:tab/>
        <w:t>OTDOA positioning</w:t>
      </w:r>
      <w:bookmarkEnd w:id="386"/>
      <w:bookmarkEnd w:id="387"/>
      <w:bookmarkEnd w:id="388"/>
    </w:p>
    <w:p>
      <w:pPr>
        <w:pStyle w:val="3"/>
        <w:rPr>
          <w:lang w:eastAsia="ja-JP"/>
        </w:rPr>
      </w:pPr>
      <w:bookmarkStart w:id="389" w:name="_Toc46524959"/>
      <w:bookmarkStart w:id="390" w:name="_Toc29305397"/>
      <w:bookmarkStart w:id="391" w:name="_Toc12632703"/>
      <w:r>
        <w:rPr>
          <w:lang w:eastAsia="ja-JP"/>
        </w:rPr>
        <w:t>8.2.1</w:t>
        <w:tab/>
        <w:t>General</w:t>
      </w:r>
      <w:bookmarkEnd w:id="389"/>
      <w:bookmarkEnd w:id="390"/>
      <w:bookmarkEnd w:id="391"/>
    </w:p>
    <w:p>
      <w:pPr>
        <w:pStyle w:val="Normal"/>
        <w:rPr/>
      </w:pPr>
      <w:r>
        <w:rPr/>
        <w:t>In this version of the specification, only OTDOA based on LTE signals is supported.</w:t>
      </w:r>
    </w:p>
    <w:p>
      <w:pPr>
        <w:pStyle w:val="Normal"/>
        <w:overflowPunct w:val="true"/>
        <w:textAlignment w:val="baseline"/>
        <w:rPr>
          <w:lang w:eastAsia="ja-JP"/>
        </w:rPr>
      </w:pPr>
      <w:r>
        <w:rPr>
          <w:lang w:eastAsia="ja-JP"/>
        </w:rPr>
        <w:t>In the OTDOA positioning method, the UE position is estimated based on measurements taken at the UE of downlink radio signals from multiple E-UTRA TPs (possibly including PRS-only E-UTRA TPs from a PRS-based TBS), along with knowledge of the geographical coordinates of the measured TPs and their relative downlink timing.</w:t>
      </w:r>
    </w:p>
    <w:p>
      <w:pPr>
        <w:pStyle w:val="Normal"/>
        <w:overflowPunct w:val="true"/>
        <w:textAlignment w:val="baseline"/>
        <w:rPr>
          <w:lang w:eastAsia="ja-JP"/>
        </w:rPr>
      </w:pPr>
      <w:r>
        <w:rPr>
          <w:lang w:eastAsia="ja-JP"/>
        </w:rPr>
        <w:t xml:space="preserve">The UE while connected to a gNB may require measurement gaps to perform the OTDOA measurements from E-UTRA TPs. The UE may request measurement gaps from a gNB using the procedure described in clause 7.4.1.1. </w:t>
      </w:r>
      <w:r>
        <w:rPr/>
        <w:t>If the UE is not aware of the SFN of at least one E-UTRA TP in the OTDOA assistance data, the UE may use autonomous gaps to acquire SFN of the E-UTRA OTDOA reference cell prior to requesting measurement gaps for performing the requested E-UTRA RSTD measurements.</w:t>
      </w:r>
    </w:p>
    <w:p>
      <w:pPr>
        <w:pStyle w:val="Normal"/>
        <w:overflowPunct w:val="true"/>
        <w:textAlignment w:val="baseline"/>
        <w:rPr>
          <w:lang w:eastAsia="ja-JP"/>
        </w:rPr>
      </w:pPr>
      <w:r>
        <w:rPr>
          <w:lang w:eastAsia="ja-JP"/>
        </w:rPr>
        <w:t>The UE while connected to a ng-eNB may require measurement gaps to perform inter-frequency RSTD measurements for OTDOA from E-UTRA TPs (see TS 38.133 [32]). The UE may request measurement gaps from a ng-eNB using the procedure described in clause 7.4.2.1.</w:t>
      </w:r>
    </w:p>
    <w:p>
      <w:pPr>
        <w:pStyle w:val="Normal"/>
        <w:overflowPunct w:val="true"/>
        <w:textAlignment w:val="baseline"/>
        <w:rPr>
          <w:lang w:eastAsia="ja-JP"/>
        </w:rPr>
      </w:pPr>
      <w:r>
        <w:rPr>
          <w:lang w:eastAsia="ja-JP"/>
        </w:rPr>
        <w:t>The specific positioning techniques used to estimate the UE's location from this information are beyond the scope of this specification.</w:t>
      </w:r>
    </w:p>
    <w:p>
      <w:pPr>
        <w:pStyle w:val="3"/>
        <w:rPr>
          <w:lang w:eastAsia="ja-JP"/>
        </w:rPr>
      </w:pPr>
      <w:bookmarkStart w:id="392" w:name="_Toc46524960"/>
      <w:bookmarkStart w:id="393" w:name="_Toc29305398"/>
      <w:bookmarkStart w:id="394" w:name="_Toc12632704"/>
      <w:r>
        <w:rPr>
          <w:lang w:eastAsia="ja-JP"/>
        </w:rPr>
        <w:t>8.2.2</w:t>
        <w:tab/>
        <w:t>Information to be transferred between NG-RAN/5GC Elements</w:t>
      </w:r>
      <w:bookmarkEnd w:id="392"/>
      <w:bookmarkEnd w:id="393"/>
      <w:bookmarkEnd w:id="394"/>
    </w:p>
    <w:p>
      <w:pPr>
        <w:pStyle w:val="Normal"/>
        <w:overflowPunct w:val="true"/>
        <w:textAlignment w:val="baseline"/>
        <w:rPr>
          <w:lang w:eastAsia="ja-JP"/>
        </w:rPr>
      </w:pPr>
      <w:r>
        <w:rPr>
          <w:lang w:eastAsia="ja-JP"/>
        </w:rPr>
        <w:t>This clause defines the information that may be transferred between LMF and UE/ng-eNB.</w:t>
      </w:r>
    </w:p>
    <w:p>
      <w:pPr>
        <w:pStyle w:val="4"/>
        <w:rPr>
          <w:lang w:eastAsia="ja-JP"/>
        </w:rPr>
      </w:pPr>
      <w:bookmarkStart w:id="395" w:name="_Toc46524961"/>
      <w:bookmarkStart w:id="396" w:name="_Toc29305399"/>
      <w:bookmarkStart w:id="397" w:name="_Toc12632705"/>
      <w:r>
        <w:rPr>
          <w:lang w:eastAsia="ja-JP"/>
        </w:rPr>
        <w:t>8.2.2.1</w:t>
        <w:tab/>
        <w:t>Information that may be transferred from the LMF to UE</w:t>
      </w:r>
      <w:bookmarkEnd w:id="395"/>
      <w:bookmarkEnd w:id="396"/>
      <w:bookmarkEnd w:id="397"/>
    </w:p>
    <w:p>
      <w:pPr>
        <w:pStyle w:val="Normal"/>
        <w:overflowPunct w:val="true"/>
        <w:textAlignment w:val="baseline"/>
        <w:rPr>
          <w:lang w:eastAsia="ja-JP"/>
        </w:rPr>
      </w:pPr>
      <w:r>
        <w:rPr>
          <w:lang w:eastAsia="ja-JP"/>
        </w:rPr>
        <w:t>The following assistance data may be transferred from the LMF to the UE:</w:t>
      </w:r>
    </w:p>
    <w:p>
      <w:pPr>
        <w:pStyle w:val="B1"/>
        <w:rPr>
          <w:lang w:val="en-GB" w:eastAsia="ja-JP"/>
        </w:rPr>
      </w:pPr>
      <w:r>
        <w:rPr>
          <w:lang w:val="en-GB" w:eastAsia="ja-JP"/>
        </w:rPr>
        <w:t>-</w:t>
        <w:tab/>
        <w:t>Physical cell IDs (PCIs), global cell IDs (GCIs), and TP IDs of candidate E-UTRA TPs for measurement;</w:t>
      </w:r>
    </w:p>
    <w:p>
      <w:pPr>
        <w:pStyle w:val="B1"/>
        <w:rPr>
          <w:lang w:val="en-GB" w:eastAsia="ja-JP"/>
        </w:rPr>
      </w:pPr>
      <w:r>
        <w:rPr>
          <w:lang w:val="en-GB" w:eastAsia="ja-JP"/>
        </w:rPr>
        <w:t>-</w:t>
        <w:tab/>
        <w:t>Timing relative to the reference E-UTRA TP of candidate E-UTRA TPs;</w:t>
      </w:r>
    </w:p>
    <w:p>
      <w:pPr>
        <w:pStyle w:val="B1"/>
        <w:rPr>
          <w:lang w:val="en-GB" w:eastAsia="ja-JP"/>
        </w:rPr>
      </w:pPr>
      <w:r>
        <w:rPr>
          <w:lang w:val="en-GB" w:eastAsia="ja-JP"/>
        </w:rPr>
        <w:t>-</w:t>
        <w:tab/>
        <w:t>PRS configuration of candidate E-UTRA TPs;</w:t>
      </w:r>
    </w:p>
    <w:p>
      <w:pPr>
        <w:pStyle w:val="B1"/>
        <w:rPr>
          <w:lang w:val="en-GB" w:eastAsia="ja-JP"/>
        </w:rPr>
      </w:pPr>
      <w:r>
        <w:rPr>
          <w:lang w:val="en-GB" w:eastAsia="ja-JP"/>
        </w:rPr>
        <w:t>-</w:t>
        <w:tab/>
        <w:t>If known, the SFN timing offset between the serving NR cell and the E-UTRA assistance data reference cell.</w:t>
      </w:r>
    </w:p>
    <w:p>
      <w:pPr>
        <w:pStyle w:val="NO"/>
        <w:rPr>
          <w:lang w:eastAsia="ja-JP"/>
        </w:rPr>
      </w:pPr>
      <w:r>
        <w:rPr>
          <w:lang w:eastAsia="ja-JP"/>
        </w:rPr>
        <w:t>NOTE:</w:t>
        <w:tab/>
        <w:t>The LMF can provide the UE with a list of E-UTRA TP candidates for measurement, even if the LMF does not know the SFN or frame timing of the E-UTRA TPs.</w:t>
      </w:r>
    </w:p>
    <w:p>
      <w:pPr>
        <w:pStyle w:val="4"/>
        <w:rPr>
          <w:lang w:eastAsia="ja-JP"/>
        </w:rPr>
      </w:pPr>
      <w:bookmarkStart w:id="398" w:name="_Toc46524962"/>
      <w:bookmarkStart w:id="399" w:name="_Toc29305400"/>
      <w:bookmarkStart w:id="400" w:name="_Toc12632706"/>
      <w:r>
        <w:rPr>
          <w:lang w:eastAsia="ja-JP"/>
        </w:rPr>
        <w:t>8.2.2.2</w:t>
        <w:tab/>
        <w:t>Information that may be transferred from the ng-eNB to LMF</w:t>
      </w:r>
      <w:bookmarkEnd w:id="398"/>
      <w:bookmarkEnd w:id="399"/>
      <w:bookmarkEnd w:id="400"/>
    </w:p>
    <w:p>
      <w:pPr>
        <w:pStyle w:val="Normal"/>
        <w:overflowPunct w:val="true"/>
        <w:textAlignment w:val="baseline"/>
        <w:rPr>
          <w:lang w:eastAsia="ja-JP"/>
        </w:rPr>
      </w:pPr>
      <w:r>
        <w:rPr>
          <w:lang w:eastAsia="ja-JP"/>
        </w:rPr>
        <w:t>The following assistance data may be transferred from the ng-eNB to the LMF:</w:t>
      </w:r>
    </w:p>
    <w:p>
      <w:pPr>
        <w:pStyle w:val="B1"/>
        <w:rPr>
          <w:lang w:val="en-GB" w:eastAsia="ja-JP"/>
        </w:rPr>
      </w:pPr>
      <w:r>
        <w:rPr>
          <w:lang w:val="en-GB" w:eastAsia="ja-JP"/>
        </w:rPr>
        <w:t>-</w:t>
        <w:tab/>
        <w:t>PCI, GCI, and TP IDs of the TPs served by the ng-eNB;</w:t>
      </w:r>
    </w:p>
    <w:p>
      <w:pPr>
        <w:pStyle w:val="B1"/>
        <w:rPr>
          <w:lang w:val="en-GB" w:eastAsia="ja-JP"/>
        </w:rPr>
      </w:pPr>
      <w:r>
        <w:rPr>
          <w:lang w:val="en-GB" w:eastAsia="ja-JP"/>
        </w:rPr>
        <w:t>-</w:t>
        <w:tab/>
        <w:t>Timing information of TPs served by the ng-eNB;</w:t>
      </w:r>
    </w:p>
    <w:p>
      <w:pPr>
        <w:pStyle w:val="B1"/>
        <w:rPr>
          <w:lang w:val="en-GB" w:eastAsia="ja-JP"/>
        </w:rPr>
      </w:pPr>
      <w:r>
        <w:rPr>
          <w:lang w:val="en-GB" w:eastAsia="ja-JP"/>
        </w:rPr>
        <w:t>-</w:t>
        <w:tab/>
        <w:t>PRS configuration of the TPs served by the ng-eNB;</w:t>
      </w:r>
    </w:p>
    <w:p>
      <w:pPr>
        <w:pStyle w:val="B1"/>
        <w:rPr>
          <w:lang w:val="en-GB" w:eastAsia="ja-JP"/>
        </w:rPr>
      </w:pPr>
      <w:r>
        <w:rPr>
          <w:lang w:val="en-GB" w:eastAsia="ja-JP"/>
        </w:rPr>
        <w:t>-</w:t>
        <w:tab/>
        <w:t>Geographical coordinates of the TPs served by the ng-eNB.</w:t>
      </w:r>
    </w:p>
    <w:p>
      <w:pPr>
        <w:pStyle w:val="Normal"/>
        <w:overflowPunct w:val="true"/>
        <w:textAlignment w:val="baseline"/>
        <w:rPr>
          <w:lang w:eastAsia="ja-JP"/>
        </w:rPr>
      </w:pPr>
      <w:r>
        <w:rPr>
          <w:lang w:eastAsia="ja-JP"/>
        </w:rPr>
        <w:t>An ng-eNB may provide assistance data relating only to itself and served TPs via NRPPa signalling, although assistance data from several ng-eNBs and served TPs may be acquired through other mechanisms, see NOTE below.</w:t>
      </w:r>
    </w:p>
    <w:p>
      <w:pPr>
        <w:pStyle w:val="NO"/>
        <w:rPr>
          <w:lang w:eastAsia="ja-JP"/>
        </w:rPr>
      </w:pPr>
      <w:r>
        <w:rPr>
          <w:lang w:eastAsia="ja-JP"/>
        </w:rPr>
        <w:t>NOTE:</w:t>
        <w:tab/>
        <w:t>The assistance data described in this clause are not necessarily transferred only from the ng-eNB, and in some deployment options may not be delivered from the ng-eNB at all; they may also be delivered to the LMF through OA&amp;M or other mechanisms external to the NG-RAN. In addition, in cases where assistance data are delivered from the ng-eNB, how the ng-eNB acquires the data is outside the scope of this specification.</w:t>
      </w:r>
    </w:p>
    <w:p>
      <w:pPr>
        <w:pStyle w:val="4"/>
        <w:rPr>
          <w:lang w:eastAsia="ja-JP"/>
        </w:rPr>
      </w:pPr>
      <w:bookmarkStart w:id="401" w:name="_Toc46524963"/>
      <w:bookmarkStart w:id="402" w:name="_Toc29305401"/>
      <w:bookmarkStart w:id="403" w:name="_Toc12632707"/>
      <w:r>
        <w:rPr>
          <w:lang w:eastAsia="ja-JP"/>
        </w:rPr>
        <w:t>8.2.2.3</w:t>
        <w:tab/>
        <w:t>Information that may be transferred from the UE to LMF</w:t>
      </w:r>
      <w:bookmarkEnd w:id="401"/>
      <w:bookmarkEnd w:id="402"/>
      <w:bookmarkEnd w:id="403"/>
    </w:p>
    <w:p>
      <w:pPr>
        <w:pStyle w:val="Normal"/>
        <w:overflowPunct w:val="true"/>
        <w:textAlignment w:val="baseline"/>
        <w:rPr>
          <w:lang w:eastAsia="ja-JP"/>
        </w:rPr>
      </w:pPr>
      <w:r>
        <w:rPr>
          <w:lang w:eastAsia="ja-JP"/>
        </w:rPr>
        <w:t>The information that may be signalled from UE to the LMF is listed in Table 8.2.2.3-1. The individual UE measurements are defined in TS 36.214 [17].</w:t>
      </w:r>
    </w:p>
    <w:p>
      <w:pPr>
        <w:pStyle w:val="TH"/>
        <w:rPr>
          <w:lang w:val="en-GB" w:eastAsia="ja-JP"/>
        </w:rPr>
      </w:pPr>
      <w:r>
        <w:rPr>
          <w:lang w:val="en-GB" w:eastAsia="ja-JP"/>
        </w:rPr>
        <w:t>Table 8.2.2.3-1: Information that may be transferred from UE to the LMF</w:t>
      </w:r>
    </w:p>
    <w:tbl>
      <w:tblPr>
        <w:tblW w:w="7584" w:type="dxa"/>
        <w:jc w:val="center"/>
        <w:tblInd w:w="0" w:type="dxa"/>
        <w:tblCellMar>
          <w:top w:w="0" w:type="dxa"/>
          <w:left w:w="108" w:type="dxa"/>
          <w:bottom w:w="0" w:type="dxa"/>
          <w:right w:w="108" w:type="dxa"/>
        </w:tblCellMar>
        <w:tblLook w:firstRow="0" w:noVBand="0" w:lastRow="0" w:firstColumn="0" w:lastColumn="0" w:noHBand="0" w:val="0000"/>
      </w:tblPr>
      <w:tblGrid>
        <w:gridCol w:w="3598"/>
        <w:gridCol w:w="3985"/>
      </w:tblGrid>
      <w:tr>
        <w:trPr/>
        <w:tc>
          <w:tcPr>
            <w:tcW w:w="3598"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c>
          <w:tcPr>
            <w:tcW w:w="3985"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Measurements</w:t>
            </w:r>
          </w:p>
        </w:tc>
      </w:tr>
      <w:tr>
        <w:trPr/>
        <w:tc>
          <w:tcPr>
            <w:tcW w:w="3598" w:type="dxa"/>
            <w:vMerge w:val="restart"/>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Downlink Measurement Results List for EUTRA TPs</w:t>
            </w:r>
          </w:p>
        </w:tc>
        <w:tc>
          <w:tcPr>
            <w:tcW w:w="398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Physical cell IDs</w:t>
            </w:r>
          </w:p>
        </w:tc>
      </w:tr>
      <w:tr>
        <w:trPr/>
        <w:tc>
          <w:tcPr>
            <w:tcW w:w="3598" w:type="dxa"/>
            <w:vMerge w:val="continue"/>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r>
          </w:p>
        </w:tc>
        <w:tc>
          <w:tcPr>
            <w:tcW w:w="398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Global cell IDs</w:t>
            </w:r>
          </w:p>
        </w:tc>
      </w:tr>
      <w:tr>
        <w:trPr/>
        <w:tc>
          <w:tcPr>
            <w:tcW w:w="3598" w:type="dxa"/>
            <w:vMerge w:val="continue"/>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r>
          </w:p>
        </w:tc>
        <w:tc>
          <w:tcPr>
            <w:tcW w:w="398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TP IDs</w:t>
            </w:r>
          </w:p>
        </w:tc>
      </w:tr>
      <w:tr>
        <w:trPr/>
        <w:tc>
          <w:tcPr>
            <w:tcW w:w="3598" w:type="dxa"/>
            <w:vMerge w:val="continue"/>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r>
          </w:p>
        </w:tc>
        <w:tc>
          <w:tcPr>
            <w:tcW w:w="398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Downlink timing measurements</w:t>
            </w:r>
          </w:p>
        </w:tc>
      </w:tr>
      <w:tr>
        <w:trPr/>
        <w:tc>
          <w:tcPr>
            <w:tcW w:w="359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Information used to compute a reference time corresponding to the downlink timing measurements to allow correlation of downlink timing measurements with motion information independently obtained from motion sensors</w:t>
            </w:r>
          </w:p>
        </w:tc>
        <w:tc>
          <w:tcPr>
            <w:tcW w:w="398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Delta SFN for each E-UTRA neighbour cell</w:t>
            </w:r>
          </w:p>
        </w:tc>
      </w:tr>
    </w:tbl>
    <w:p>
      <w:pPr>
        <w:pStyle w:val="Normal"/>
        <w:overflowPunct w:val="true"/>
        <w:textAlignment w:val="baseline"/>
        <w:rPr>
          <w:lang w:eastAsia="ja-JP"/>
        </w:rPr>
      </w:pPr>
      <w:r>
        <w:rPr>
          <w:lang w:eastAsia="ja-JP"/>
        </w:rPr>
      </w:r>
    </w:p>
    <w:p>
      <w:pPr>
        <w:pStyle w:val="3"/>
        <w:rPr>
          <w:lang w:eastAsia="ja-JP"/>
        </w:rPr>
      </w:pPr>
      <w:bookmarkStart w:id="404" w:name="OLE_LINK30"/>
      <w:bookmarkStart w:id="405" w:name="OLE_LINK29"/>
      <w:bookmarkStart w:id="406" w:name="_Toc46524964"/>
      <w:bookmarkStart w:id="407" w:name="_Toc29305402"/>
      <w:bookmarkStart w:id="408" w:name="_Toc12632708"/>
      <w:r>
        <w:rPr>
          <w:lang w:eastAsia="ja-JP"/>
        </w:rPr>
        <w:t>8.2.3</w:t>
        <w:tab/>
        <w:t>OTDOA Positioning Procedures</w:t>
      </w:r>
      <w:bookmarkEnd w:id="406"/>
      <w:bookmarkEnd w:id="407"/>
      <w:bookmarkEnd w:id="408"/>
    </w:p>
    <w:p>
      <w:pPr>
        <w:pStyle w:val="Normal"/>
        <w:overflowPunct w:val="true"/>
        <w:textAlignment w:val="baseline"/>
        <w:rPr>
          <w:lang w:eastAsia="ja-JP"/>
        </w:rPr>
      </w:pPr>
      <w:r>
        <w:rPr>
          <w:lang w:eastAsia="ja-JP"/>
        </w:rPr>
        <w:t>The procedures described in this clause support OTDOA positioning measurements obtained by the UE and provided to the LMF using LPP.</w:t>
      </w:r>
    </w:p>
    <w:p>
      <w:pPr>
        <w:pStyle w:val="Normal"/>
        <w:overflowPunct w:val="true"/>
        <w:textAlignment w:val="baseline"/>
        <w:rPr>
          <w:lang w:eastAsia="ja-JP"/>
        </w:rPr>
      </w:pPr>
      <w:r>
        <w:rPr>
          <w:lang w:eastAsia="ja-JP"/>
        </w:rPr>
        <w:t>In this version of the specification only the UE-assisted OTDOA positioning is supported.</w:t>
      </w:r>
    </w:p>
    <w:p>
      <w:pPr>
        <w:pStyle w:val="4"/>
        <w:rPr>
          <w:lang w:eastAsia="ja-JP"/>
        </w:rPr>
      </w:pPr>
      <w:bookmarkStart w:id="409" w:name="OLE_LINK30"/>
      <w:bookmarkStart w:id="410" w:name="OLE_LINK29"/>
      <w:bookmarkStart w:id="411" w:name="_Toc46524965"/>
      <w:bookmarkStart w:id="412" w:name="_Toc29305403"/>
      <w:bookmarkStart w:id="413" w:name="_Toc12632709"/>
      <w:r>
        <w:rPr>
          <w:lang w:eastAsia="ja-JP"/>
        </w:rPr>
        <w:t>8.2.3.1</w:t>
        <w:tab/>
      </w:r>
      <w:bookmarkEnd w:id="409"/>
      <w:bookmarkEnd w:id="410"/>
      <w:r>
        <w:rPr>
          <w:lang w:eastAsia="ja-JP"/>
        </w:rPr>
        <w:t>Capability Transfer Procedure</w:t>
      </w:r>
      <w:bookmarkEnd w:id="411"/>
      <w:bookmarkEnd w:id="412"/>
      <w:bookmarkEnd w:id="413"/>
    </w:p>
    <w:p>
      <w:pPr>
        <w:pStyle w:val="Normal"/>
        <w:overflowPunct w:val="true"/>
        <w:textAlignment w:val="baseline"/>
        <w:rPr>
          <w:lang w:eastAsia="ja-JP"/>
        </w:rPr>
      </w:pPr>
      <w:r>
        <w:rPr>
          <w:lang w:eastAsia="ja-JP"/>
        </w:rPr>
        <w:t>The Capability Transfer procedure for OTDOA positioning is described in clause 7.1.2.1.</w:t>
      </w:r>
    </w:p>
    <w:p>
      <w:pPr>
        <w:pStyle w:val="4"/>
        <w:rPr>
          <w:lang w:eastAsia="ja-JP"/>
        </w:rPr>
      </w:pPr>
      <w:bookmarkStart w:id="414" w:name="_Toc46524966"/>
      <w:bookmarkStart w:id="415" w:name="_Toc29305404"/>
      <w:bookmarkStart w:id="416" w:name="_Toc12632710"/>
      <w:r>
        <w:rPr>
          <w:lang w:eastAsia="ja-JP"/>
        </w:rPr>
        <w:t>8.2.3.2</w:t>
        <w:tab/>
        <w:t>Assistance Data Transfer Procedure</w:t>
      </w:r>
      <w:bookmarkEnd w:id="414"/>
      <w:bookmarkEnd w:id="415"/>
      <w:bookmarkEnd w:id="416"/>
    </w:p>
    <w:p>
      <w:pPr>
        <w:pStyle w:val="5"/>
        <w:rPr>
          <w:lang w:eastAsia="ja-JP"/>
        </w:rPr>
      </w:pPr>
      <w:bookmarkStart w:id="417" w:name="_Toc46524967"/>
      <w:bookmarkStart w:id="418" w:name="_Toc29305405"/>
      <w:bookmarkStart w:id="419" w:name="_Toc12632711"/>
      <w:r>
        <w:rPr>
          <w:lang w:eastAsia="ja-JP"/>
        </w:rPr>
        <w:t>8.2.3.2.1</w:t>
        <w:tab/>
        <w:t>Assistance Data Transfer between LMF and UE</w:t>
      </w:r>
      <w:bookmarkEnd w:id="417"/>
      <w:bookmarkEnd w:id="418"/>
      <w:bookmarkEnd w:id="419"/>
    </w:p>
    <w:p>
      <w:pPr>
        <w:pStyle w:val="Normal"/>
        <w:overflowPunct w:val="true"/>
        <w:textAlignment w:val="baseline"/>
        <w:rPr>
          <w:lang w:eastAsia="ja-JP"/>
        </w:rPr>
      </w:pPr>
      <w:r>
        <w:rPr>
          <w:lang w:eastAsia="ja-JP"/>
        </w:rPr>
        <w:t>The purpose of this procedure is to enable the LMF to provide assistance data to the UE (e.g., as part of a positioning procedure) and the UE to request assistance data from the LMF (e.g., as part of a positioning procedure).</w:t>
      </w:r>
    </w:p>
    <w:p>
      <w:pPr>
        <w:pStyle w:val="6"/>
        <w:rPr>
          <w:lang w:eastAsia="ja-JP"/>
        </w:rPr>
      </w:pPr>
      <w:bookmarkStart w:id="420" w:name="_Toc46524968"/>
      <w:bookmarkStart w:id="421" w:name="_Toc29305406"/>
      <w:bookmarkStart w:id="422" w:name="_Toc12632712"/>
      <w:r>
        <w:rPr>
          <w:lang w:eastAsia="ja-JP"/>
        </w:rPr>
        <w:t>8.2.3.2.1.1</w:t>
        <w:tab/>
        <w:t>LMF initiated Assistance Data Delivery</w:t>
      </w:r>
      <w:bookmarkEnd w:id="420"/>
      <w:bookmarkEnd w:id="421"/>
      <w:bookmarkEnd w:id="422"/>
    </w:p>
    <w:p>
      <w:pPr>
        <w:pStyle w:val="Normal"/>
        <w:overflowPunct w:val="true"/>
        <w:textAlignment w:val="baseline"/>
        <w:rPr>
          <w:lang w:eastAsia="ja-JP"/>
        </w:rPr>
      </w:pPr>
      <w:r>
        <w:rPr>
          <w:lang w:eastAsia="ja-JP"/>
        </w:rPr>
        <w:t>Figure 8.2.3.2.1.1-1 shows the Assistance Data Delivery operations for the OTDOA positioning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0"/>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40" o:detectmouseclick="t"/>
                <w10:wrap type="none"/>
                <v:stroke color="#3465a4" joinstyle="round" endcap="flat"/>
              </v:shape>
            </w:pict>
          </mc:Fallback>
        </mc:AlternateContent>
      </w:r>
    </w:p>
    <w:p>
      <w:pPr>
        <w:pStyle w:val="TF"/>
        <w:rPr>
          <w:lang w:val="en-GB" w:eastAsia="ja-JP"/>
        </w:rPr>
      </w:pPr>
      <w:r>
        <w:rPr>
          <w:lang w:val="en-GB" w:eastAsia="ja-JP"/>
        </w:rPr>
        <w:t>Figure 8.2.3.2.1.1-1: LMF-initiated Assistance Data Delivery Procedure</w:t>
      </w:r>
    </w:p>
    <w:p>
      <w:pPr>
        <w:pStyle w:val="B1"/>
        <w:rPr>
          <w:lang w:val="en-GB" w:eastAsia="ja-JP"/>
        </w:rPr>
      </w:pPr>
      <w:r>
        <w:rPr>
          <w:lang w:val="en-GB" w:eastAsia="ja-JP"/>
        </w:rPr>
        <w:t>(1)</w:t>
        <w:tab/>
        <w:t>The LMF determines that assistance data needs to be provided to the UE (e.g., as part of a positioning procedure) and sends an LPP Provide Assistance Data message to the UE. This message may include any of the OTDOA positioning assistance data defined in clause 8.2.2.1.</w:t>
      </w:r>
    </w:p>
    <w:p>
      <w:pPr>
        <w:pStyle w:val="6"/>
        <w:rPr>
          <w:lang w:eastAsia="ja-JP"/>
        </w:rPr>
      </w:pPr>
      <w:bookmarkStart w:id="423" w:name="_Toc46524969"/>
      <w:bookmarkStart w:id="424" w:name="_Toc29305407"/>
      <w:bookmarkStart w:id="425" w:name="_Toc12632713"/>
      <w:r>
        <w:rPr>
          <w:lang w:eastAsia="ja-JP"/>
        </w:rPr>
        <w:t>8.2.3.2.1.2</w:t>
        <w:tab/>
        <w:t>UE initiated Assistance Data Transfer</w:t>
      </w:r>
      <w:bookmarkEnd w:id="423"/>
      <w:bookmarkEnd w:id="424"/>
      <w:bookmarkEnd w:id="425"/>
    </w:p>
    <w:p>
      <w:pPr>
        <w:pStyle w:val="Normal"/>
        <w:overflowPunct w:val="true"/>
        <w:textAlignment w:val="baseline"/>
        <w:rPr>
          <w:lang w:eastAsia="ja-JP"/>
        </w:rPr>
      </w:pPr>
      <w:r>
        <w:rPr>
          <w:lang w:eastAsia="ja-JP"/>
        </w:rPr>
        <w:t>Figure 8.2.3.2.1.2-1 shows the Assistance Data Transfer operations for the OTDOA positioning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41"/>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41" o:detectmouseclick="t"/>
                <w10:wrap type="none"/>
                <v:stroke color="#3465a4" joinstyle="round" endcap="flat"/>
              </v:shape>
            </w:pict>
          </mc:Fallback>
        </mc:AlternateContent>
      </w:r>
    </w:p>
    <w:p>
      <w:pPr>
        <w:pStyle w:val="TF"/>
        <w:rPr>
          <w:lang w:val="en-GB" w:eastAsia="ja-JP"/>
        </w:rPr>
      </w:pPr>
      <w:r>
        <w:rPr>
          <w:lang w:val="en-GB" w:eastAsia="ja-JP"/>
        </w:rPr>
        <w:t>Figure 8.2.3.2.1.2-1: UE-initiated Assistance Data Transfer Procedure</w:t>
      </w:r>
    </w:p>
    <w:p>
      <w:pPr>
        <w:pStyle w:val="B1"/>
        <w:rPr>
          <w:lang w:val="en-GB" w:eastAsia="ja-JP"/>
        </w:rPr>
      </w:pPr>
      <w:r>
        <w:rPr>
          <w:lang w:val="en-GB" w:eastAsia="ja-JP"/>
        </w:rPr>
        <w:t>(1)</w:t>
        <w:tab/>
        <w:t>The UE determines that certain OTDOA positioning assistance data are desired (e.g., as part of a positioning procedure when the LMF provided assistance data are not sufficient for the UE to fulfil the request) and sends an LPP Request Assistance Data message to the LMF. This request includes an indication of which specific OTDOA assistance data are requested. Additional information concerning the UE's approximate location and serving and neighbour cells may also be provided in the Request Assistance Data message and/or in an accompanying Provide Location Information message to help the LMF provide appropriate assistance data. This additional data may include the UE's last known location if available, the cell IDs of the UE serving NG-RAN node and possibly neighbour NG-RAN nodes, as well as E-UTRA E-CID measurements.</w:t>
      </w:r>
    </w:p>
    <w:p>
      <w:pPr>
        <w:pStyle w:val="B1"/>
        <w:rPr>
          <w:lang w:val="en-GB" w:eastAsia="zh-TW"/>
        </w:rPr>
      </w:pPr>
      <w:r>
        <w:rPr>
          <w:lang w:val="en-GB" w:eastAsia="ja-JP"/>
        </w:rPr>
        <w:t>(2)</w:t>
        <w:tab/>
        <w:t xml:space="preserve">The LMF provides the requested assistance in an LPP Provide Assistance Data message, if available at the LMF. If any of the UE requested assistance data in step (1) are not provided in step 2, the UE shall assume that the requested assistance data are not supported, or currently not available at the LMF. If none of the UE requested assistance data in step (1) can be provided by the LMF, return any information that can be provided in </w:t>
      </w:r>
      <w:r>
        <w:rPr>
          <w:lang w:val="en-GB" w:eastAsia="zh-TW"/>
        </w:rPr>
        <w:t xml:space="preserve">an </w:t>
      </w:r>
      <w:r>
        <w:rPr>
          <w:lang w:val="en-GB" w:eastAsia="ja-JP"/>
        </w:rPr>
        <w:t xml:space="preserve">LPP </w:t>
      </w:r>
      <w:r>
        <w:rPr>
          <w:lang w:val="en-GB" w:eastAsia="zh-TW"/>
        </w:rPr>
        <w:t xml:space="preserve">message of type </w:t>
      </w:r>
      <w:r>
        <w:rPr>
          <w:lang w:val="en-GB" w:eastAsia="ja-JP"/>
        </w:rPr>
        <w:t>Provide Assistance Data</w:t>
      </w:r>
      <w:r>
        <w:rPr>
          <w:lang w:val="en-GB" w:eastAsia="zh-TW"/>
        </w:rPr>
        <w:t xml:space="preserve"> which includes a cause indication for the not provided assistance data.</w:t>
      </w:r>
    </w:p>
    <w:p>
      <w:pPr>
        <w:pStyle w:val="5"/>
        <w:rPr>
          <w:lang w:eastAsia="ja-JP"/>
        </w:rPr>
      </w:pPr>
      <w:bookmarkStart w:id="426" w:name="_Toc46524970"/>
      <w:bookmarkStart w:id="427" w:name="_Toc29305408"/>
      <w:bookmarkStart w:id="428" w:name="_Toc12632714"/>
      <w:r>
        <w:rPr>
          <w:lang w:eastAsia="ja-JP"/>
        </w:rPr>
        <w:t>8.2.3.2.2</w:t>
        <w:tab/>
        <w:t>Assistance Data Delivery between LMF and ng-eNB</w:t>
      </w:r>
      <w:bookmarkEnd w:id="426"/>
      <w:bookmarkEnd w:id="427"/>
      <w:bookmarkEnd w:id="428"/>
    </w:p>
    <w:p>
      <w:pPr>
        <w:pStyle w:val="Normal"/>
        <w:overflowPunct w:val="true"/>
        <w:textAlignment w:val="baseline"/>
        <w:rPr>
          <w:lang w:eastAsia="ja-JP"/>
        </w:rPr>
      </w:pPr>
      <w:r>
        <w:rPr>
          <w:lang w:eastAsia="ja-JP"/>
        </w:rPr>
        <w:t>The purpose of this procedure is to enable the ng-eNB to provide assistance data to the LMF, for subsequent delivery to the UE using the procedures of clause 8.2.3.2.1 or for use in the calculation of positioning estimates at the LMF.</w:t>
      </w:r>
    </w:p>
    <w:p>
      <w:pPr>
        <w:pStyle w:val="6"/>
        <w:rPr>
          <w:lang w:eastAsia="ja-JP"/>
        </w:rPr>
      </w:pPr>
      <w:bookmarkStart w:id="429" w:name="_Toc46524971"/>
      <w:bookmarkStart w:id="430" w:name="_Toc29305409"/>
      <w:bookmarkStart w:id="431" w:name="_Toc12632715"/>
      <w:r>
        <w:rPr>
          <w:lang w:eastAsia="ja-JP"/>
        </w:rPr>
        <w:t>8.2.3.2.2.1</w:t>
        <w:tab/>
        <w:t>LMF-initiated assistance data delivery to the LMF</w:t>
      </w:r>
      <w:bookmarkEnd w:id="429"/>
      <w:bookmarkEnd w:id="430"/>
      <w:bookmarkEnd w:id="431"/>
    </w:p>
    <w:p>
      <w:pPr>
        <w:pStyle w:val="Normal"/>
        <w:overflowPunct w:val="true"/>
        <w:textAlignment w:val="baseline"/>
        <w:rPr>
          <w:lang w:eastAsia="ja-JP"/>
        </w:rPr>
      </w:pPr>
      <w:r>
        <w:rPr>
          <w:lang w:eastAsia="ja-JP"/>
        </w:rPr>
        <w:t>Figure 8.2.3.2.2.1-1 shows the Assistance Data Delivery operation from the ng</w:t>
        <w:noBreakHyphen/>
        <w:t>eNB to the LMF for the OTDOA positioning method, in the case that the procedure is initiated by the LMF.</w:t>
      </w:r>
    </w:p>
    <w:p>
      <w:pPr>
        <w:pStyle w:val="TH"/>
        <w:rPr>
          <w:lang w:val="en-GB" w:eastAsia="ja-JP"/>
        </w:rPr>
      </w:pPr>
      <w:r>
        <w:rPr/>
        <mc:AlternateContent>
          <mc:Choice Requires="wps">
            <w:drawing>
              <wp:inline distT="0" distB="0" distL="0" distR="0">
                <wp:extent cx="5182235" cy="167703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42"/>
                        <a:stretch/>
                      </pic:blipFill>
                      <pic:spPr>
                        <a:xfrm>
                          <a:off x="0" y="0"/>
                          <a:ext cx="5181480" cy="1676520"/>
                        </a:xfrm>
                        <a:prstGeom prst="rect">
                          <a:avLst/>
                        </a:prstGeom>
                        <a:ln>
                          <a:noFill/>
                        </a:ln>
                      </pic:spPr>
                    </pic:pic>
                  </a:graphicData>
                </a:graphic>
              </wp:inline>
            </w:drawing>
          </mc:Choice>
          <mc:Fallback>
            <w:pict>
              <v:shape id="shape_0" stroked="f" style="position:absolute;margin-left:0pt;margin-top:-132.05pt;width:407.95pt;height:131.95pt;mso-position-vertical:top" type="shapetype_75">
                <v:imagedata r:id="rId42" o:detectmouseclick="t"/>
                <w10:wrap type="none"/>
                <v:stroke color="#3465a4" joinstyle="round" endcap="flat"/>
              </v:shape>
            </w:pict>
          </mc:Fallback>
        </mc:AlternateContent>
      </w:r>
    </w:p>
    <w:p>
      <w:pPr>
        <w:pStyle w:val="TF"/>
        <w:rPr>
          <w:lang w:val="en-GB" w:eastAsia="ja-JP"/>
        </w:rPr>
      </w:pPr>
      <w:r>
        <w:rPr>
          <w:lang w:val="en-GB" w:eastAsia="ja-JP"/>
        </w:rPr>
        <w:t>Figure 8.2.3.2.2.1-1: LMF-initiated Assistance Data Delivery Procedure</w:t>
      </w:r>
    </w:p>
    <w:p>
      <w:pPr>
        <w:pStyle w:val="B1"/>
        <w:rPr>
          <w:lang w:val="en-GB" w:eastAsia="ja-JP"/>
        </w:rPr>
      </w:pPr>
      <w:r>
        <w:rPr>
          <w:lang w:val="en-GB" w:eastAsia="ja-JP"/>
        </w:rPr>
        <w:t>(1)</w:t>
        <w:tab/>
        <w:t>The LMF determines that certain OTDOA positioning assistance data are desired (e.g., as part of a periodic update or as triggered by OAM) and sends an NRPPa OTDOA INFORMATION REQUEST message to the ng</w:t>
        <w:noBreakHyphen/>
        <w:t>eNB. This request includes an indication of which specific OTDOA assistance data are requested.</w:t>
      </w:r>
    </w:p>
    <w:p>
      <w:pPr>
        <w:pStyle w:val="B1"/>
        <w:rPr>
          <w:lang w:val="en-GB" w:eastAsia="ja-JP"/>
        </w:rPr>
      </w:pPr>
      <w:r>
        <w:rPr>
          <w:lang w:val="en-GB" w:eastAsia="ja-JP"/>
        </w:rPr>
        <w:t>(2)</w:t>
        <w:tab/>
        <w:t>The ng-eNB provides the requested assistance in an NRPPa OTDOA INFORMATION RESPONSE message, if available at the ng</w:t>
        <w:noBreakHyphen/>
        <w:t>eNB. If the ng-eNB is not able to provide any information, it returns an OTDOA INFORMATION FAILURE message indicating the cause of the failure.</w:t>
      </w:r>
    </w:p>
    <w:p>
      <w:pPr>
        <w:pStyle w:val="EditorsNote"/>
        <w:ind w:left="1704" w:hanging="1420"/>
        <w:rPr>
          <w:color w:val="auto"/>
          <w:lang w:eastAsia="ja-JP"/>
        </w:rPr>
      </w:pPr>
      <w:r>
        <w:rPr>
          <w:color w:val="auto"/>
          <w:lang w:eastAsia="ja-JP"/>
        </w:rPr>
        <w:t>Editor's Note:</w:t>
        <w:tab/>
        <w:t>Additional information on OTDOA supporting procedures may be included later, e.g., based on clause 8.4 in 36.305 with appropriate changes for NG-RAN.</w:t>
      </w:r>
    </w:p>
    <w:p>
      <w:pPr>
        <w:pStyle w:val="4"/>
        <w:rPr>
          <w:lang w:eastAsia="ja-JP"/>
        </w:rPr>
      </w:pPr>
      <w:bookmarkStart w:id="432" w:name="_Toc46524972"/>
      <w:bookmarkStart w:id="433" w:name="_Toc29305410"/>
      <w:bookmarkStart w:id="434" w:name="_Toc12632716"/>
      <w:r>
        <w:rPr>
          <w:lang w:eastAsia="ja-JP"/>
        </w:rPr>
        <w:t>8.2.3.3</w:t>
        <w:tab/>
        <w:t>Location Information Transfer Procedure</w:t>
      </w:r>
      <w:bookmarkEnd w:id="432"/>
      <w:bookmarkEnd w:id="433"/>
      <w:bookmarkEnd w:id="434"/>
    </w:p>
    <w:p>
      <w:pPr>
        <w:pStyle w:val="Normal"/>
        <w:overflowPunct w:val="true"/>
        <w:textAlignment w:val="baseline"/>
        <w:rPr>
          <w:lang w:eastAsia="ja-JP"/>
        </w:rPr>
      </w:pPr>
      <w:r>
        <w:rPr>
          <w:lang w:eastAsia="ja-JP"/>
        </w:rPr>
        <w:t>The purpose of this procedure is to enable the LMF to request position measurements from the UE, or to enable the UE to provide location measurements to the LMF for position calculation.</w:t>
      </w:r>
    </w:p>
    <w:p>
      <w:pPr>
        <w:pStyle w:val="5"/>
        <w:rPr>
          <w:lang w:eastAsia="ja-JP"/>
        </w:rPr>
      </w:pPr>
      <w:bookmarkStart w:id="435" w:name="_Toc46524973"/>
      <w:bookmarkStart w:id="436" w:name="_Toc29305411"/>
      <w:bookmarkStart w:id="437" w:name="_Toc12632717"/>
      <w:r>
        <w:rPr>
          <w:lang w:eastAsia="ja-JP"/>
        </w:rPr>
        <w:t>8.2.3.3.1</w:t>
        <w:tab/>
        <w:t>LMF-initiated Location Information Transfer Procedure</w:t>
      </w:r>
      <w:bookmarkEnd w:id="435"/>
      <w:bookmarkEnd w:id="436"/>
      <w:bookmarkEnd w:id="437"/>
    </w:p>
    <w:p>
      <w:pPr>
        <w:pStyle w:val="Normal"/>
        <w:overflowPunct w:val="true"/>
        <w:textAlignment w:val="baseline"/>
        <w:rPr>
          <w:lang w:eastAsia="ja-JP"/>
        </w:rPr>
      </w:pPr>
      <w:r>
        <w:rPr>
          <w:lang w:eastAsia="ja-JP"/>
        </w:rPr>
        <w:t>Figure 8.2.3.3.1-1 shows the Location Information Transfer operations for the OTDOA positioning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8.2.3.3.1-1: LMF-initiated Location Information Transfer Procedure</w:t>
      </w:r>
    </w:p>
    <w:p>
      <w:pPr>
        <w:pStyle w:val="B1"/>
        <w:rPr>
          <w:lang w:val="en-GB" w:eastAsia="ja-JP"/>
        </w:rPr>
      </w:pPr>
      <w:r>
        <w:rPr>
          <w:lang w:val="en-GB" w:eastAsia="ja-JP"/>
        </w:rPr>
        <w:t>(1)</w:t>
        <w:tab/>
        <w:t>The LMF sends an LPP Request Location Information message to the UE. This request includes indication of OTDOA measurements requested, including any needed measurement configuration information, and required response time.</w:t>
      </w:r>
    </w:p>
    <w:p>
      <w:pPr>
        <w:pStyle w:val="B1"/>
        <w:rPr>
          <w:lang w:val="en-GB" w:eastAsia="ja-JP"/>
        </w:rPr>
      </w:pPr>
      <w:r>
        <w:rPr>
          <w:lang w:val="en-GB" w:eastAsia="ja-JP"/>
        </w:rPr>
        <w:t>(2)</w:t>
        <w:tab/>
        <w:t>The UE obtains OTDOA measurements as requested in step 1. The UE then sends an LPP Provide Location Information message to the LMF, before the Response Time provided in step (1) elapsed, and includes the obtained OTDOA measurements. If the UE is unable to perform the requested measurements, or the Response Time elapsed before any of the requested measurements were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438" w:name="_Toc46524974"/>
      <w:bookmarkStart w:id="439" w:name="_Toc29305412"/>
      <w:bookmarkStart w:id="440" w:name="_Toc12632718"/>
      <w:r>
        <w:rPr>
          <w:lang w:eastAsia="ja-JP"/>
        </w:rPr>
        <w:t>8.2.3.3.2</w:t>
        <w:tab/>
        <w:t>UE-initiated Location Information Delivery procedure</w:t>
      </w:r>
      <w:bookmarkEnd w:id="438"/>
      <w:bookmarkEnd w:id="439"/>
      <w:bookmarkEnd w:id="440"/>
    </w:p>
    <w:p>
      <w:pPr>
        <w:pStyle w:val="Normal"/>
        <w:overflowPunct w:val="true"/>
        <w:textAlignment w:val="baseline"/>
        <w:rPr>
          <w:lang w:eastAsia="ja-JP"/>
        </w:rPr>
      </w:pPr>
      <w:r>
        <w:rPr>
          <w:lang w:eastAsia="ja-JP"/>
        </w:rPr>
        <w:t>Figure 8.2.3.3.2-1 shows the Location Information Delivery procedure operations for the OTDOA positioning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8.2.3.3.2-1: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any UE OTDOA measurements already available at the UE.</w:t>
      </w:r>
    </w:p>
    <w:p>
      <w:pPr>
        <w:pStyle w:val="2"/>
        <w:rPr/>
      </w:pPr>
      <w:bookmarkStart w:id="441" w:name="_Toc46524975"/>
      <w:bookmarkStart w:id="442" w:name="_Toc29305413"/>
      <w:bookmarkStart w:id="443" w:name="_Toc12632719"/>
      <w:r>
        <w:rPr/>
        <w:t>8.3</w:t>
        <w:tab/>
        <w:t>Enhanced cell ID positioning methods</w:t>
      </w:r>
      <w:bookmarkEnd w:id="441"/>
      <w:bookmarkEnd w:id="442"/>
      <w:bookmarkEnd w:id="443"/>
    </w:p>
    <w:p>
      <w:pPr>
        <w:pStyle w:val="3"/>
        <w:rPr>
          <w:lang w:eastAsia="ja-JP"/>
        </w:rPr>
      </w:pPr>
      <w:bookmarkStart w:id="444" w:name="_Toc46524976"/>
      <w:bookmarkStart w:id="445" w:name="_Toc29305414"/>
      <w:bookmarkStart w:id="446" w:name="_Toc12632720"/>
      <w:r>
        <w:rPr>
          <w:lang w:eastAsia="ja-JP"/>
        </w:rPr>
        <w:t>8.3.1</w:t>
        <w:tab/>
        <w:t>General</w:t>
      </w:r>
      <w:bookmarkEnd w:id="444"/>
      <w:bookmarkEnd w:id="445"/>
      <w:bookmarkEnd w:id="446"/>
    </w:p>
    <w:p>
      <w:pPr>
        <w:pStyle w:val="Normal"/>
        <w:overflowPunct w:val="true"/>
        <w:textAlignment w:val="baseline"/>
        <w:rPr>
          <w:lang w:eastAsia="ja-JP"/>
        </w:rPr>
      </w:pPr>
      <w:r>
        <w:rPr>
          <w:lang w:eastAsia="ja-JP"/>
        </w:rPr>
        <w:t>In the Cell ID (CID) positioning method, the UE position is estimated with the knowledge of the geographical coordinates of its serving ng-eNB or gNB.</w:t>
      </w:r>
    </w:p>
    <w:p>
      <w:pPr>
        <w:pStyle w:val="Normal"/>
        <w:overflowPunct w:val="true"/>
        <w:textAlignment w:val="baseline"/>
        <w:rPr>
          <w:lang w:eastAsia="ja-JP"/>
        </w:rPr>
      </w:pPr>
      <w:r>
        <w:rPr>
          <w:lang w:eastAsia="ja-JP"/>
        </w:rPr>
        <w:t>Enhanced Cell ID (E-CID) positioning refers to techniques which use UE and/or NG-RAN radio resource related measurements to improve the UE location estimate.</w:t>
      </w:r>
    </w:p>
    <w:p>
      <w:pPr>
        <w:pStyle w:val="Normal"/>
        <w:rPr/>
      </w:pPr>
      <w:r>
        <w:rPr/>
        <w:t>In this version of the specification, only E-CID based on LTE signals is supported.</w:t>
      </w:r>
    </w:p>
    <w:p>
      <w:pPr>
        <w:pStyle w:val="NO"/>
        <w:rPr>
          <w:lang w:eastAsia="ja-JP"/>
        </w:rPr>
      </w:pPr>
      <w:r>
        <w:rPr>
          <w:lang w:eastAsia="ja-JP"/>
        </w:rPr>
        <w:t>NOTE:</w:t>
        <w:tab/>
        <w:t>For E-CID positioning methods the UE reports only the measurements that it has available rather than being required to take additional measurement actions. Therefore, the measurement gap request procedure described in clause 7.4.1.1 is not applicable for E-CID positioning methods.</w:t>
      </w:r>
    </w:p>
    <w:p>
      <w:pPr>
        <w:pStyle w:val="Normal"/>
        <w:overflowPunct w:val="true"/>
        <w:textAlignment w:val="baseline"/>
        <w:rPr>
          <w:lang w:eastAsia="ja-JP"/>
        </w:rPr>
      </w:pPr>
      <w:r>
        <w:rPr>
          <w:lang w:eastAsia="ja-JP"/>
        </w:rPr>
        <w:t>E-CID measurements for E-UTRA may include [17, 18]:</w:t>
      </w:r>
    </w:p>
    <w:p>
      <w:pPr>
        <w:pStyle w:val="Normal"/>
        <w:overflowPunct w:val="true"/>
        <w:textAlignment w:val="baseline"/>
        <w:rPr>
          <w:lang w:eastAsia="ja-JP"/>
        </w:rPr>
      </w:pPr>
      <w:r>
        <w:rPr>
          <w:lang w:eastAsia="ja-JP"/>
        </w:rPr>
        <w:t>UE measurements (TS 36.214 [17], TS 36.302 [18]):</w:t>
      </w:r>
    </w:p>
    <w:p>
      <w:pPr>
        <w:pStyle w:val="B1"/>
        <w:rPr>
          <w:lang w:val="en-GB" w:eastAsia="ja-JP"/>
        </w:rPr>
      </w:pPr>
      <w:r>
        <w:rPr>
          <w:lang w:val="en-GB" w:eastAsia="ja-JP"/>
        </w:rPr>
        <w:t>-</w:t>
        <w:tab/>
        <w:t>E-UTRA Reference signal received power (RSRP);</w:t>
      </w:r>
    </w:p>
    <w:p>
      <w:pPr>
        <w:pStyle w:val="B1"/>
        <w:rPr>
          <w:lang w:val="en-GB" w:eastAsia="ja-JP"/>
        </w:rPr>
      </w:pPr>
      <w:r>
        <w:rPr>
          <w:lang w:val="en-GB" w:eastAsia="ja-JP"/>
        </w:rPr>
        <w:t>-</w:t>
        <w:tab/>
        <w:t>E-UTRA Reference Signal Received Quality (RSRQ);</w:t>
      </w:r>
    </w:p>
    <w:p>
      <w:pPr>
        <w:pStyle w:val="B1"/>
        <w:rPr>
          <w:lang w:val="en-GB" w:eastAsia="zh-CN"/>
        </w:rPr>
      </w:pPr>
      <w:r>
        <w:rPr>
          <w:lang w:val="en-GB" w:eastAsia="zh-CN"/>
        </w:rPr>
        <w:t>-</w:t>
        <w:tab/>
        <w:t xml:space="preserve">UE </w:t>
      </w:r>
      <w:r>
        <w:rPr>
          <w:lang w:val="en-GB" w:eastAsia="ja-JP"/>
        </w:rPr>
        <w:t xml:space="preserve">E-UTRA </w:t>
      </w:r>
      <w:r>
        <w:rPr>
          <w:lang w:val="en-GB" w:eastAsia="zh-CN"/>
        </w:rPr>
        <w:t>Rx – Tx time difference;</w:t>
      </w:r>
    </w:p>
    <w:p>
      <w:pPr>
        <w:pStyle w:val="B1"/>
        <w:rPr>
          <w:lang w:val="en-GB" w:eastAsia="zh-CN"/>
        </w:rPr>
      </w:pPr>
      <w:r>
        <w:rPr>
          <w:lang w:val="en-GB" w:eastAsia="zh-CN"/>
        </w:rPr>
        <w:t>-</w:t>
        <w:tab/>
        <w:t>GERAN RSSI;</w:t>
      </w:r>
    </w:p>
    <w:p>
      <w:pPr>
        <w:pStyle w:val="B1"/>
        <w:rPr>
          <w:lang w:val="en-GB" w:eastAsia="zh-CN"/>
        </w:rPr>
      </w:pPr>
      <w:r>
        <w:rPr>
          <w:lang w:val="en-GB" w:eastAsia="zh-CN"/>
        </w:rPr>
        <w:t>-</w:t>
        <w:tab/>
        <w:t>UTRAN CPICH RSCP;</w:t>
      </w:r>
    </w:p>
    <w:p>
      <w:pPr>
        <w:pStyle w:val="B1"/>
        <w:rPr>
          <w:lang w:val="en-GB" w:eastAsia="zh-CN"/>
        </w:rPr>
      </w:pPr>
      <w:r>
        <w:rPr>
          <w:lang w:val="en-GB" w:eastAsia="zh-CN"/>
        </w:rPr>
        <w:t>-</w:t>
        <w:tab/>
        <w:t>UTRAN CPICH Ec/Io;</w:t>
      </w:r>
    </w:p>
    <w:p>
      <w:pPr>
        <w:pStyle w:val="B1"/>
        <w:rPr>
          <w:lang w:val="en-GB" w:eastAsia="zh-CN"/>
        </w:rPr>
      </w:pPr>
      <w:r>
        <w:rPr>
          <w:lang w:val="en-GB" w:eastAsia="zh-CN"/>
        </w:rPr>
        <w:t>-</w:t>
        <w:tab/>
        <w:t>WLAN RSSI.</w:t>
      </w:r>
    </w:p>
    <w:p>
      <w:pPr>
        <w:pStyle w:val="Normal"/>
        <w:overflowPunct w:val="true"/>
        <w:textAlignment w:val="baseline"/>
        <w:rPr>
          <w:lang w:eastAsia="ja-JP"/>
        </w:rPr>
      </w:pPr>
      <w:r>
        <w:rPr>
          <w:lang w:eastAsia="ja-JP"/>
        </w:rPr>
        <w:t>E-UTRAN measurements (TS 36.214 [17], TS 36.302 [18]):</w:t>
      </w:r>
    </w:p>
    <w:p>
      <w:pPr>
        <w:pStyle w:val="B1"/>
        <w:rPr>
          <w:lang w:val="en-GB"/>
        </w:rPr>
      </w:pPr>
      <w:r>
        <w:rPr>
          <w:lang w:val="en-GB" w:eastAsia="zh-CN"/>
        </w:rPr>
        <w:t>-</w:t>
        <w:tab/>
        <w:t>ng-eNB Rx – Tx time difference;</w:t>
      </w:r>
    </w:p>
    <w:p>
      <w:pPr>
        <w:pStyle w:val="B1"/>
        <w:rPr>
          <w:lang w:val="en-GB"/>
        </w:rPr>
      </w:pPr>
      <w:r>
        <w:rPr>
          <w:lang w:val="en-GB"/>
        </w:rPr>
        <w:t>-</w:t>
        <w:tab/>
      </w:r>
      <w:bookmarkStart w:id="447" w:name="_Hlk494070603"/>
      <w:r>
        <w:rPr>
          <w:lang w:val="en-GB"/>
        </w:rPr>
        <w:t xml:space="preserve">Timing Advance </w:t>
      </w:r>
      <w:bookmarkEnd w:id="447"/>
      <w:r>
        <w:rPr>
          <w:lang w:val="en-GB"/>
        </w:rPr>
        <w:t>(</w:t>
      </w:r>
      <w:r>
        <w:rPr>
          <w:lang w:val="en-GB" w:eastAsia="zh-CN"/>
        </w:rPr>
        <w:t>T</w:t>
      </w:r>
      <w:r>
        <w:rPr>
          <w:vertAlign w:val="subscript"/>
          <w:lang w:val="en-GB" w:eastAsia="zh-CN"/>
        </w:rPr>
        <w:t>ADV</w:t>
      </w:r>
      <w:r>
        <w:rPr>
          <w:lang w:val="en-GB"/>
        </w:rPr>
        <w:t>):</w:t>
      </w:r>
    </w:p>
    <w:p>
      <w:pPr>
        <w:pStyle w:val="B2"/>
        <w:rPr>
          <w:lang w:eastAsia="zh-CN"/>
        </w:rPr>
      </w:pPr>
      <w:r>
        <w:rPr>
          <w:lang w:eastAsia="zh-CN"/>
        </w:rPr>
        <w:t>-</w:t>
        <w:tab/>
        <w:t>Type1:</w:t>
      </w:r>
      <w:r>
        <w:rPr/>
        <w:t xml:space="preserve"> T</w:t>
      </w:r>
      <w:r>
        <w:rPr>
          <w:vertAlign w:val="subscript"/>
        </w:rPr>
        <w:t>ADV</w:t>
      </w:r>
      <w:r>
        <w:rPr/>
        <w:t xml:space="preserve"> = (ng-eNB Rx – Tx time difference) + (UE E-UTRA Rx – Tx time difference);</w:t>
      </w:r>
    </w:p>
    <w:p>
      <w:pPr>
        <w:pStyle w:val="B2"/>
        <w:rPr/>
      </w:pPr>
      <w:r>
        <w:rPr>
          <w:lang w:eastAsia="zh-CN"/>
        </w:rPr>
        <w:t>-</w:t>
        <w:tab/>
        <w:t>Type2:</w:t>
      </w:r>
      <w:r>
        <w:rPr/>
        <w:t xml:space="preserve"> T</w:t>
      </w:r>
      <w:r>
        <w:rPr>
          <w:vertAlign w:val="subscript"/>
        </w:rPr>
        <w:t>ADV</w:t>
      </w:r>
      <w:r>
        <w:rPr/>
        <w:t xml:space="preserve"> = ng-eNB Rx – Tx time difference;</w:t>
      </w:r>
    </w:p>
    <w:p>
      <w:pPr>
        <w:pStyle w:val="B1"/>
        <w:rPr>
          <w:lang w:val="en-GB"/>
        </w:rPr>
      </w:pPr>
      <w:r>
        <w:rPr>
          <w:lang w:val="en-GB"/>
        </w:rPr>
        <w:t>-</w:t>
        <w:tab/>
        <w:t>Angle of Arrival (AoA).</w:t>
      </w:r>
    </w:p>
    <w:p>
      <w:pPr>
        <w:pStyle w:val="Normal"/>
        <w:overflowPunct w:val="true"/>
        <w:textAlignment w:val="baseline"/>
        <w:rPr>
          <w:lang w:eastAsia="ja-JP"/>
        </w:rPr>
      </w:pPr>
      <w:r>
        <w:rPr>
          <w:lang w:eastAsia="ja-JP"/>
        </w:rPr>
        <w:t>Various techniques exist to use these measurements to estimate the location of the UE. The specific techniques are beyond the scope of this specification.</w:t>
      </w:r>
    </w:p>
    <w:p>
      <w:pPr>
        <w:pStyle w:val="3"/>
        <w:rPr>
          <w:lang w:eastAsia="ja-JP"/>
        </w:rPr>
      </w:pPr>
      <w:bookmarkStart w:id="448" w:name="_Toc46524977"/>
      <w:bookmarkStart w:id="449" w:name="_Toc29305415"/>
      <w:bookmarkStart w:id="450" w:name="_Toc12632721"/>
      <w:r>
        <w:rPr>
          <w:lang w:eastAsia="ja-JP"/>
        </w:rPr>
        <w:t>8.3.2</w:t>
        <w:tab/>
        <w:t>Information to be transferred between NG-RAN/5GC Elements</w:t>
      </w:r>
      <w:bookmarkEnd w:id="448"/>
      <w:bookmarkEnd w:id="449"/>
      <w:bookmarkEnd w:id="450"/>
    </w:p>
    <w:p>
      <w:pPr>
        <w:pStyle w:val="Normal"/>
        <w:overflowPunct w:val="true"/>
        <w:textAlignment w:val="baseline"/>
        <w:rPr>
          <w:lang w:eastAsia="ja-JP"/>
        </w:rPr>
      </w:pPr>
      <w:r>
        <w:rPr>
          <w:lang w:eastAsia="ja-JP"/>
        </w:rPr>
        <w:t>This clause defines the information that may be transferred between LMF and UE/NG-RAN node.</w:t>
      </w:r>
    </w:p>
    <w:p>
      <w:pPr>
        <w:pStyle w:val="4"/>
        <w:rPr>
          <w:lang w:eastAsia="ja-JP"/>
        </w:rPr>
      </w:pPr>
      <w:bookmarkStart w:id="451" w:name="_Toc46524978"/>
      <w:bookmarkStart w:id="452" w:name="_Toc29305416"/>
      <w:bookmarkStart w:id="453" w:name="_Toc12632722"/>
      <w:r>
        <w:rPr>
          <w:lang w:eastAsia="ja-JP"/>
        </w:rPr>
        <w:t>8.3.2.1</w:t>
        <w:tab/>
        <w:t>Information that may be transferred from the LMF to UE</w:t>
      </w:r>
      <w:bookmarkEnd w:id="451"/>
      <w:bookmarkEnd w:id="452"/>
      <w:bookmarkEnd w:id="453"/>
    </w:p>
    <w:p>
      <w:pPr>
        <w:pStyle w:val="Normal"/>
        <w:overflowPunct w:val="true"/>
        <w:textAlignment w:val="baseline"/>
        <w:rPr>
          <w:lang w:eastAsia="ja-JP"/>
        </w:rPr>
      </w:pPr>
      <w:r>
        <w:rPr>
          <w:lang w:eastAsia="ja-JP"/>
        </w:rPr>
        <w:t>UE-assisted Enhanced Cell-ID location does not require any assistance data to be transferred from the LMF to the UE.</w:t>
      </w:r>
    </w:p>
    <w:p>
      <w:pPr>
        <w:pStyle w:val="Normal"/>
        <w:overflowPunct w:val="true"/>
        <w:textAlignment w:val="baseline"/>
        <w:rPr>
          <w:lang w:eastAsia="ja-JP"/>
        </w:rPr>
      </w:pPr>
      <w:r>
        <w:rPr>
          <w:lang w:eastAsia="ja-JP"/>
        </w:rPr>
        <w:t>UE-Based Enhanced Cell-ID location is not supported in this version of the specification.</w:t>
      </w:r>
    </w:p>
    <w:p>
      <w:pPr>
        <w:pStyle w:val="4"/>
        <w:rPr>
          <w:lang w:eastAsia="ja-JP"/>
        </w:rPr>
      </w:pPr>
      <w:bookmarkStart w:id="454" w:name="_Toc46524979"/>
      <w:bookmarkStart w:id="455" w:name="_Toc29305417"/>
      <w:bookmarkStart w:id="456" w:name="_Toc12632723"/>
      <w:r>
        <w:rPr>
          <w:lang w:eastAsia="ja-JP"/>
        </w:rPr>
        <w:t>8.3.2.2</w:t>
        <w:tab/>
        <w:t>Information that may be transferred from the ng-eNB to LMF</w:t>
      </w:r>
      <w:bookmarkEnd w:id="454"/>
      <w:bookmarkEnd w:id="455"/>
      <w:bookmarkEnd w:id="456"/>
    </w:p>
    <w:p>
      <w:pPr>
        <w:pStyle w:val="Normal"/>
        <w:rPr/>
      </w:pPr>
      <w:r>
        <w:rPr/>
        <w:t>The information that may be signalled from ng-eNB to the LMF is listed in table 8.3.2.2-1.</w:t>
      </w:r>
    </w:p>
    <w:p>
      <w:pPr>
        <w:pStyle w:val="TH"/>
        <w:numPr>
          <w:ilvl w:val="0"/>
          <w:numId w:val="0"/>
        </w:numPr>
        <w:outlineLvl w:val="0"/>
        <w:rPr>
          <w:lang w:val="en-GB"/>
        </w:rPr>
      </w:pPr>
      <w:r>
        <w:rPr>
          <w:lang w:val="en-GB"/>
        </w:rPr>
        <w:t>Table 8.3.2.2-1: Information that may be transferred from ng-eNB to the LMF</w:t>
      </w:r>
    </w:p>
    <w:tbl>
      <w:tblPr>
        <w:tblW w:w="5909" w:type="dxa"/>
        <w:jc w:val="center"/>
        <w:tblInd w:w="0" w:type="dxa"/>
        <w:tblCellMar>
          <w:top w:w="0" w:type="dxa"/>
          <w:left w:w="108" w:type="dxa"/>
          <w:bottom w:w="0" w:type="dxa"/>
          <w:right w:w="108" w:type="dxa"/>
        </w:tblCellMar>
        <w:tblLook w:firstRow="0" w:noVBand="0" w:lastRow="0" w:firstColumn="0" w:lastColumn="0" w:noHBand="0" w:val="0000"/>
      </w:tblPr>
      <w:tblGrid>
        <w:gridCol w:w="1044"/>
        <w:gridCol w:w="4864"/>
      </w:tblGrid>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Timing Advance (T</w:t>
            </w:r>
            <w:r>
              <w:rPr>
                <w:vertAlign w:val="subscript"/>
                <w:lang w:val="en-GB" w:eastAsia="ja-JP"/>
              </w:rPr>
              <w:t>ADV</w:t>
            </w:r>
            <w:r>
              <w:rPr>
                <w:lang w:val="en-GB" w:eastAsia="ja-JP"/>
              </w:rPr>
              <w:t>)</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Angle of Arrival (AoA)</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E-UTRA Measurement Results List:</w:t>
            </w:r>
          </w:p>
        </w:tc>
      </w:tr>
      <w:tr>
        <w:trPr>
          <w:trHeight w:val="154"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Evolved Cell Global Identifier (ECGI)/Physical Cell 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E-UTRA Reference signal received power (RSRP)</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E-UTRA Reference Signal Received Quality (RSRQ)</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GERAN Measurement Results List:</w:t>
            </w:r>
          </w:p>
        </w:tc>
      </w:tr>
      <w:tr>
        <w:trPr>
          <w:trHeight w:val="154"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Base Station Identity Code (BSIC)</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ARFCN of Base Station Control Channel (BCCH)</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Received Signal Strength Indicator (RSSI)</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UTRA Measurement Results List:</w:t>
            </w:r>
          </w:p>
        </w:tc>
      </w:tr>
      <w:tr>
        <w:trPr>
          <w:trHeight w:val="154"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UTRAN Physical 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Common Pilot Channel Received Signal Code Power (RSCP)</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Common Pilot Channel Ec/Io</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WLAN Measurement Results List:</w:t>
            </w:r>
          </w:p>
        </w:tc>
      </w:tr>
      <w:tr>
        <w:trPr>
          <w:trHeight w:val="154"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WLAN Received Signal Strength Indicator (RSSI)</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SSID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BSSID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HESSID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Operating Class</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Country Code</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WLAN Channel(s)</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WLAN Band</w:t>
            </w:r>
            <w:bookmarkStart w:id="457" w:name="_Hlk494356567"/>
            <w:bookmarkEnd w:id="457"/>
          </w:p>
        </w:tc>
      </w:tr>
    </w:tbl>
    <w:p>
      <w:pPr>
        <w:pStyle w:val="Normal"/>
        <w:rPr>
          <w:lang w:eastAsia="ja-JP"/>
        </w:rPr>
      </w:pPr>
      <w:r>
        <w:rPr>
          <w:lang w:eastAsia="ja-JP"/>
        </w:rPr>
      </w:r>
    </w:p>
    <w:p>
      <w:pPr>
        <w:pStyle w:val="4"/>
        <w:rPr>
          <w:lang w:eastAsia="ja-JP"/>
        </w:rPr>
      </w:pPr>
      <w:bookmarkStart w:id="458" w:name="_Toc46524980"/>
      <w:bookmarkStart w:id="459" w:name="_Toc29305418"/>
      <w:bookmarkStart w:id="460" w:name="_Toc12632724"/>
      <w:r>
        <w:rPr>
          <w:lang w:eastAsia="ja-JP"/>
        </w:rPr>
        <w:t>8.3.2.3</w:t>
        <w:tab/>
        <w:t>Information that may be transferred from the gNB to LMF</w:t>
      </w:r>
      <w:bookmarkEnd w:id="458"/>
      <w:bookmarkEnd w:id="459"/>
      <w:bookmarkEnd w:id="460"/>
    </w:p>
    <w:p>
      <w:pPr>
        <w:pStyle w:val="Normal"/>
        <w:rPr/>
      </w:pPr>
      <w:r>
        <w:rPr/>
        <w:t>The information that may be signalled from gNB to the LMF is listed in table 8.3.2.3-1.</w:t>
      </w:r>
    </w:p>
    <w:p>
      <w:pPr>
        <w:pStyle w:val="TH"/>
        <w:numPr>
          <w:ilvl w:val="0"/>
          <w:numId w:val="0"/>
        </w:numPr>
        <w:outlineLvl w:val="0"/>
        <w:rPr>
          <w:lang w:val="en-GB"/>
        </w:rPr>
      </w:pPr>
      <w:r>
        <w:rPr>
          <w:lang w:val="en-GB"/>
        </w:rPr>
        <w:t>Table 8.3.2.3-1: Information that may be transferred from gNB to the LMF</w:t>
      </w:r>
    </w:p>
    <w:tbl>
      <w:tblPr>
        <w:tblW w:w="5909" w:type="dxa"/>
        <w:jc w:val="center"/>
        <w:tblInd w:w="0" w:type="dxa"/>
        <w:tblCellMar>
          <w:top w:w="0" w:type="dxa"/>
          <w:left w:w="108" w:type="dxa"/>
          <w:bottom w:w="0" w:type="dxa"/>
          <w:right w:w="108" w:type="dxa"/>
        </w:tblCellMar>
        <w:tblLook w:firstRow="0" w:noVBand="0" w:lastRow="0" w:firstColumn="0" w:lastColumn="0" w:noHBand="0" w:val="0000"/>
      </w:tblPr>
      <w:tblGrid>
        <w:gridCol w:w="1044"/>
        <w:gridCol w:w="4864"/>
      </w:tblGrid>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r>
      <w:tr>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E-UTRA Measurement Results List:</w:t>
            </w:r>
          </w:p>
        </w:tc>
      </w:tr>
      <w:tr>
        <w:trPr>
          <w:trHeight w:val="154"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Evolved Cell Global Identifier (ECGI)/Physical Cell 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E-UTRA Reference signal received power (RSRP)</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E-UTRA Reference Signal Received Quality (RSRQ)</w:t>
            </w:r>
          </w:p>
        </w:tc>
      </w:tr>
      <w:tr>
        <w:trPr>
          <w:trHeight w:val="153" w:hRule="atLeast"/>
        </w:trPr>
        <w:tc>
          <w:tcPr>
            <w:tcW w:w="5908" w:type="dxa"/>
            <w:gridSpan w:val="2"/>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NR Measurement Results List:</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Cell Global Identifier /Physical Cell ID</w:t>
            </w:r>
          </w:p>
        </w:tc>
      </w:tr>
      <w:tr>
        <w:trPr>
          <w:trHeight w:val="153" w:hRule="atLeast"/>
        </w:trPr>
        <w:tc>
          <w:tcPr>
            <w:tcW w:w="1044" w:type="dxa"/>
            <w:tcBorders>
              <w:top w:val="single" w:sz="4" w:space="0" w:color="000000"/>
              <w:left w:val="single" w:sz="4" w:space="0" w:color="000000"/>
              <w:bottom w:val="single" w:sz="4" w:space="0" w:color="000000"/>
            </w:tcBorders>
          </w:tcPr>
          <w:p>
            <w:pPr>
              <w:pStyle w:val="TAL"/>
              <w:rPr>
                <w:lang w:val="en-GB" w:eastAsia="ja-JP"/>
              </w:rPr>
            </w:pPr>
            <w:r>
              <w:rPr>
                <w:lang w:val="en-GB" w:eastAsia="ja-JP"/>
              </w:rPr>
            </w:r>
          </w:p>
        </w:tc>
        <w:tc>
          <w:tcPr>
            <w:tcW w:w="4864" w:type="dxa"/>
            <w:tcBorders>
              <w:top w:val="single" w:sz="4" w:space="0" w:color="000000"/>
              <w:bottom w:val="single" w:sz="4" w:space="0" w:color="000000"/>
              <w:right w:val="single" w:sz="4" w:space="0" w:color="000000"/>
            </w:tcBorders>
          </w:tcPr>
          <w:p>
            <w:pPr>
              <w:pStyle w:val="TAL"/>
              <w:rPr>
                <w:lang w:val="en-GB" w:eastAsia="ja-JP"/>
              </w:rPr>
            </w:pPr>
            <w:r>
              <w:rPr>
                <w:lang w:val="en-GB" w:eastAsia="ja-JP"/>
              </w:rPr>
              <w:t>- Cell Portion ID</w:t>
            </w:r>
          </w:p>
        </w:tc>
      </w:tr>
    </w:tbl>
    <w:p>
      <w:pPr>
        <w:pStyle w:val="Normal"/>
        <w:rPr>
          <w:lang w:eastAsia="ja-JP"/>
        </w:rPr>
      </w:pPr>
      <w:r>
        <w:rPr>
          <w:lang w:eastAsia="ja-JP"/>
        </w:rPr>
      </w:r>
    </w:p>
    <w:p>
      <w:pPr>
        <w:pStyle w:val="4"/>
        <w:rPr>
          <w:lang w:eastAsia="ja-JP"/>
        </w:rPr>
      </w:pPr>
      <w:bookmarkStart w:id="461" w:name="_Toc46524981"/>
      <w:bookmarkStart w:id="462" w:name="_Toc29305419"/>
      <w:bookmarkStart w:id="463" w:name="_Toc12632725"/>
      <w:r>
        <w:rPr>
          <w:lang w:eastAsia="ja-JP"/>
        </w:rPr>
        <w:t>8.3.2.4</w:t>
        <w:tab/>
        <w:t>Information that may be transferred from the UE to LMF</w:t>
      </w:r>
      <w:bookmarkEnd w:id="461"/>
      <w:bookmarkEnd w:id="462"/>
      <w:bookmarkEnd w:id="463"/>
    </w:p>
    <w:p>
      <w:pPr>
        <w:pStyle w:val="Normal"/>
        <w:overflowPunct w:val="true"/>
        <w:textAlignment w:val="baseline"/>
        <w:rPr>
          <w:lang w:eastAsia="ja-JP"/>
        </w:rPr>
      </w:pPr>
      <w:r>
        <w:rPr>
          <w:lang w:eastAsia="ja-JP"/>
        </w:rPr>
        <w:t>The information that may be signalled from UE to the LMF is listed in table 8.3.2.4-1.</w:t>
      </w:r>
    </w:p>
    <w:p>
      <w:pPr>
        <w:pStyle w:val="TH"/>
        <w:rPr>
          <w:lang w:val="en-GB" w:eastAsia="ja-JP"/>
        </w:rPr>
      </w:pPr>
      <w:r>
        <w:rPr>
          <w:lang w:val="en-GB" w:eastAsia="ja-JP"/>
        </w:rPr>
        <w:t>Table 8.3.2.4-1: Information that may be transferred from UE to the LMF</w:t>
      </w:r>
    </w:p>
    <w:tbl>
      <w:tblPr>
        <w:tblW w:w="6722" w:type="dxa"/>
        <w:jc w:val="center"/>
        <w:tblInd w:w="0" w:type="dxa"/>
        <w:tblCellMar>
          <w:top w:w="0" w:type="dxa"/>
          <w:left w:w="108" w:type="dxa"/>
          <w:bottom w:w="0" w:type="dxa"/>
          <w:right w:w="108" w:type="dxa"/>
        </w:tblCellMar>
        <w:tblLook w:firstRow="0" w:noVBand="0" w:lastRow="0" w:firstColumn="0" w:lastColumn="0" w:noHBand="0" w:val="0000"/>
      </w:tblPr>
      <w:tblGrid>
        <w:gridCol w:w="5393"/>
        <w:gridCol w:w="1328"/>
      </w:tblGrid>
      <w:tr>
        <w:trPr/>
        <w:tc>
          <w:tcPr>
            <w:tcW w:w="5393"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c>
          <w:tcPr>
            <w:tcW w:w="1328"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w:t>
              <w:noBreakHyphen/>
              <w:t xml:space="preserve">assisted </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Evolved Cell Global Identifier (ECGI)/Physical Cell ID</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E-UTRA Reference signal received power (RSRP)</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E-UTRA Reference Signal Received Quality (RSRQ)</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 xml:space="preserve">UE E-UTRA </w:t>
            </w:r>
            <w:r>
              <w:rPr>
                <w:lang w:val="en-GB" w:eastAsia="zh-CN"/>
              </w:rPr>
              <w:t>Rx – Tx time difference</w:t>
            </w:r>
          </w:p>
        </w:tc>
        <w:tc>
          <w:tcPr>
            <w:tcW w:w="1328"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bl>
    <w:p>
      <w:pPr>
        <w:pStyle w:val="Normal"/>
        <w:overflowPunct w:val="true"/>
        <w:textAlignment w:val="baseline"/>
        <w:rPr>
          <w:lang w:eastAsia="ja-JP"/>
        </w:rPr>
      </w:pPr>
      <w:r>
        <w:rPr>
          <w:lang w:eastAsia="ja-JP"/>
        </w:rPr>
      </w:r>
    </w:p>
    <w:p>
      <w:pPr>
        <w:pStyle w:val="3"/>
        <w:rPr>
          <w:lang w:eastAsia="ja-JP"/>
        </w:rPr>
      </w:pPr>
      <w:bookmarkStart w:id="464" w:name="_Toc46524982"/>
      <w:bookmarkStart w:id="465" w:name="_Toc29305420"/>
      <w:bookmarkStart w:id="466" w:name="_Toc12632726"/>
      <w:r>
        <w:rPr>
          <w:lang w:eastAsia="ja-JP"/>
        </w:rPr>
        <w:t>8.3.3</w:t>
        <w:tab/>
        <w:t>Downlink E-CID Positioning Procedures</w:t>
      </w:r>
      <w:bookmarkEnd w:id="464"/>
      <w:bookmarkEnd w:id="465"/>
      <w:bookmarkEnd w:id="466"/>
    </w:p>
    <w:p>
      <w:pPr>
        <w:pStyle w:val="Normal"/>
        <w:overflowPunct w:val="true"/>
        <w:textAlignment w:val="baseline"/>
        <w:rPr>
          <w:lang w:eastAsia="ja-JP"/>
        </w:rPr>
      </w:pPr>
      <w:r>
        <w:rPr>
          <w:lang w:eastAsia="ja-JP"/>
        </w:rPr>
        <w:t xml:space="preserve">The procedures described in this clause support E-CID related measurements obtained by the UE and provided to the LMF using LPP. The term </w:t>
      </w:r>
      <w:r>
        <w:rPr/>
        <w:t>"</w:t>
      </w:r>
      <w:r>
        <w:rPr>
          <w:lang w:eastAsia="ja-JP"/>
        </w:rPr>
        <w:t>downlink</w:t>
      </w:r>
      <w:r>
        <w:rPr/>
        <w:t>"</w:t>
      </w:r>
      <w:r>
        <w:rPr>
          <w:lang w:eastAsia="ja-JP"/>
        </w:rPr>
        <w:t xml:space="preserve"> is intended to indicate that from the LMF perspective the involved measurements are provided by the UE; this set of procedures might also be considered as </w:t>
      </w:r>
      <w:r>
        <w:rPr/>
        <w:t>"</w:t>
      </w:r>
      <w:r>
        <w:rPr>
          <w:lang w:eastAsia="ja-JP"/>
        </w:rPr>
        <w:t>UE-assisted, LMF-based E-CID</w:t>
      </w:r>
      <w:r>
        <w:rPr/>
        <w:t>"</w:t>
      </w:r>
      <w:r>
        <w:rPr>
          <w:lang w:eastAsia="ja-JP"/>
        </w:rPr>
        <w:t>.</w:t>
      </w:r>
    </w:p>
    <w:p>
      <w:pPr>
        <w:pStyle w:val="4"/>
        <w:rPr>
          <w:lang w:eastAsia="ja-JP"/>
        </w:rPr>
      </w:pPr>
      <w:bookmarkStart w:id="467" w:name="_Toc46524983"/>
      <w:bookmarkStart w:id="468" w:name="_Toc29305421"/>
      <w:bookmarkStart w:id="469" w:name="_Toc12632727"/>
      <w:r>
        <w:rPr>
          <w:lang w:eastAsia="ja-JP"/>
        </w:rPr>
        <w:t>8.3.3.1</w:t>
        <w:tab/>
        <w:t>Capability Transfer Procedure</w:t>
      </w:r>
      <w:bookmarkEnd w:id="467"/>
      <w:bookmarkEnd w:id="468"/>
      <w:bookmarkEnd w:id="469"/>
    </w:p>
    <w:p>
      <w:pPr>
        <w:pStyle w:val="Normal"/>
        <w:overflowPunct w:val="true"/>
        <w:textAlignment w:val="baseline"/>
        <w:rPr>
          <w:lang w:eastAsia="ja-JP"/>
        </w:rPr>
      </w:pPr>
      <w:r>
        <w:rPr>
          <w:lang w:eastAsia="ja-JP"/>
        </w:rPr>
        <w:t>The Capability Transfer procedure for E-CID positioning is described in clause 7.1.2.1.</w:t>
      </w:r>
    </w:p>
    <w:p>
      <w:pPr>
        <w:pStyle w:val="4"/>
        <w:rPr>
          <w:lang w:eastAsia="ja-JP"/>
        </w:rPr>
      </w:pPr>
      <w:bookmarkStart w:id="470" w:name="_Toc46524984"/>
      <w:bookmarkStart w:id="471" w:name="_Toc29305422"/>
      <w:bookmarkStart w:id="472" w:name="_Toc12632728"/>
      <w:r>
        <w:rPr>
          <w:lang w:eastAsia="ja-JP"/>
        </w:rPr>
        <w:t>8.3.3.2</w:t>
        <w:tab/>
        <w:t>Assistance Data Transfer Procedure</w:t>
      </w:r>
      <w:bookmarkEnd w:id="470"/>
      <w:bookmarkEnd w:id="471"/>
      <w:bookmarkEnd w:id="472"/>
    </w:p>
    <w:p>
      <w:pPr>
        <w:pStyle w:val="Normal"/>
        <w:overflowPunct w:val="true"/>
        <w:textAlignment w:val="baseline"/>
        <w:rPr>
          <w:lang w:eastAsia="ja-JP"/>
        </w:rPr>
      </w:pPr>
      <w:r>
        <w:rPr>
          <w:lang w:eastAsia="ja-JP"/>
        </w:rPr>
        <w:t>Assistance data transfer is not required for E-CID positioning.</w:t>
      </w:r>
    </w:p>
    <w:p>
      <w:pPr>
        <w:pStyle w:val="4"/>
        <w:rPr>
          <w:lang w:eastAsia="ja-JP"/>
        </w:rPr>
      </w:pPr>
      <w:bookmarkStart w:id="473" w:name="_Toc46524985"/>
      <w:bookmarkStart w:id="474" w:name="_Toc29305423"/>
      <w:bookmarkStart w:id="475" w:name="_Toc12632729"/>
      <w:r>
        <w:rPr>
          <w:lang w:eastAsia="ja-JP"/>
        </w:rPr>
        <w:t>8.3.3.3</w:t>
        <w:tab/>
        <w:t>Location Information Transfer Procedure</w:t>
      </w:r>
      <w:bookmarkEnd w:id="473"/>
      <w:bookmarkEnd w:id="474"/>
      <w:bookmarkEnd w:id="475"/>
    </w:p>
    <w:p>
      <w:pPr>
        <w:pStyle w:val="Normal"/>
        <w:overflowPunct w:val="true"/>
        <w:textAlignment w:val="baseline"/>
        <w:rPr>
          <w:lang w:eastAsia="ja-JP"/>
        </w:rPr>
      </w:pPr>
      <w:r>
        <w:rPr>
          <w:lang w:eastAsia="ja-JP"/>
        </w:rPr>
        <w:t>The purpose of this procedure is to enable the LMF to request position measurements from the UE, or to enable the UE to provide location measurements to the LMF for position calculation.</w:t>
      </w:r>
    </w:p>
    <w:p>
      <w:pPr>
        <w:pStyle w:val="5"/>
        <w:rPr>
          <w:lang w:eastAsia="ja-JP"/>
        </w:rPr>
      </w:pPr>
      <w:bookmarkStart w:id="476" w:name="_Toc46524986"/>
      <w:bookmarkStart w:id="477" w:name="_Toc29305424"/>
      <w:bookmarkStart w:id="478" w:name="_Toc12632730"/>
      <w:r>
        <w:rPr>
          <w:lang w:eastAsia="ja-JP"/>
        </w:rPr>
        <w:t>8.3.3.3.1</w:t>
        <w:tab/>
        <w:t>LMF-initiated Location Information Transfer</w:t>
      </w:r>
      <w:bookmarkEnd w:id="476"/>
      <w:bookmarkEnd w:id="477"/>
      <w:bookmarkEnd w:id="478"/>
    </w:p>
    <w:p>
      <w:pPr>
        <w:pStyle w:val="Normal"/>
        <w:overflowPunct w:val="true"/>
        <w:textAlignment w:val="baseline"/>
        <w:rPr>
          <w:lang w:eastAsia="ja-JP"/>
        </w:rPr>
      </w:pPr>
      <w:r>
        <w:rPr>
          <w:lang w:eastAsia="ja-JP"/>
        </w:rPr>
        <w:t>Figure 8.3.3.3-1 shows the Location Information Transfer operations for the E-CID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8.3.3.3-1: LMF-initiated Location Information Transfer Procedure.</w:t>
      </w:r>
    </w:p>
    <w:p>
      <w:pPr>
        <w:pStyle w:val="B1"/>
        <w:rPr>
          <w:lang w:val="en-GB" w:eastAsia="ja-JP"/>
        </w:rPr>
      </w:pPr>
      <w:r>
        <w:rPr>
          <w:lang w:val="en-GB" w:eastAsia="ja-JP"/>
        </w:rPr>
        <w:t>(1)</w:t>
        <w:tab/>
        <w:t>The LMF sends a LPP Request Location Information message to the UE for invocation of E-CID positioning. This request includes the E-CID measurements requested by the LMF and supported by the UE as listed in Table 8.3.2.4-1 together with a required response time.</w:t>
      </w:r>
    </w:p>
    <w:p>
      <w:pPr>
        <w:pStyle w:val="B1"/>
        <w:rPr>
          <w:lang w:val="en-GB" w:eastAsia="ja-JP"/>
        </w:rPr>
      </w:pPr>
      <w:r>
        <w:rPr>
          <w:lang w:val="en-GB" w:eastAsia="ja-JP"/>
        </w:rPr>
        <w:t>(2)</w:t>
        <w:tab/>
        <w:t>The UE performs the requested measurements and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w:t>
      </w:r>
      <w:r>
        <w:rPr>
          <w:lang w:val="en-GB" w:eastAsia="zh-TW"/>
        </w:rPr>
        <w:t xml:space="preserve">an </w:t>
      </w:r>
      <w:r>
        <w:rPr>
          <w:lang w:val="en-GB" w:eastAsia="ja-JP"/>
        </w:rPr>
        <w:t xml:space="preserve">LPP </w:t>
      </w:r>
      <w:r>
        <w:rPr>
          <w:lang w:val="en-GB" w:eastAsia="zh-TW"/>
        </w:rPr>
        <w:t xml:space="preserve">message of type </w:t>
      </w:r>
      <w:r>
        <w:rPr>
          <w:lang w:val="en-GB" w:eastAsia="ja-JP"/>
        </w:rPr>
        <w:t xml:space="preserve">Provide Location Information </w:t>
      </w:r>
      <w:r>
        <w:rPr>
          <w:lang w:val="en-GB" w:eastAsia="zh-TW"/>
        </w:rPr>
        <w:t>which includes</w:t>
      </w:r>
      <w:r>
        <w:rPr>
          <w:lang w:val="en-GB" w:eastAsia="ja-JP"/>
        </w:rPr>
        <w:t xml:space="preserve"> a cause indication</w:t>
      </w:r>
      <w:r>
        <w:rPr>
          <w:lang w:val="en-GB" w:eastAsia="zh-TW"/>
        </w:rPr>
        <w:t xml:space="preserve"> for the not provided location information</w:t>
      </w:r>
      <w:r>
        <w:rPr>
          <w:lang w:val="en-GB" w:eastAsia="ja-JP"/>
        </w:rPr>
        <w:t>.</w:t>
      </w:r>
    </w:p>
    <w:p>
      <w:pPr>
        <w:pStyle w:val="5"/>
        <w:rPr>
          <w:lang w:eastAsia="ja-JP"/>
        </w:rPr>
      </w:pPr>
      <w:bookmarkStart w:id="479" w:name="_Toc46524987"/>
      <w:bookmarkStart w:id="480" w:name="_Toc29305425"/>
      <w:bookmarkStart w:id="481" w:name="_Toc12632731"/>
      <w:r>
        <w:rPr>
          <w:lang w:eastAsia="ja-JP"/>
        </w:rPr>
        <w:t>8.3.3.3.2</w:t>
        <w:tab/>
        <w:t>UE-initiated Location Information Delivery procedure</w:t>
      </w:r>
      <w:bookmarkEnd w:id="479"/>
      <w:bookmarkEnd w:id="480"/>
      <w:bookmarkEnd w:id="481"/>
    </w:p>
    <w:p>
      <w:pPr>
        <w:pStyle w:val="Normal"/>
        <w:overflowPunct w:val="true"/>
        <w:textAlignment w:val="baseline"/>
        <w:rPr>
          <w:lang w:eastAsia="ja-JP"/>
        </w:rPr>
      </w:pPr>
      <w:r>
        <w:rPr>
          <w:lang w:eastAsia="ja-JP"/>
        </w:rPr>
        <w:t>Figure 8.3.3.3.2-1 shows the Location Information Delivery procedure operations for the E-CID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8.3.3.3.2-1: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any UE measurements already available at the UE.</w:t>
      </w:r>
    </w:p>
    <w:p>
      <w:pPr>
        <w:pStyle w:val="3"/>
        <w:rPr>
          <w:lang w:eastAsia="ja-JP"/>
        </w:rPr>
      </w:pPr>
      <w:bookmarkStart w:id="482" w:name="_Toc46524988"/>
      <w:bookmarkStart w:id="483" w:name="_Toc29305426"/>
      <w:bookmarkStart w:id="484" w:name="_Toc12632732"/>
      <w:r>
        <w:rPr>
          <w:lang w:eastAsia="ja-JP"/>
        </w:rPr>
        <w:t>8.3.4</w:t>
        <w:tab/>
        <w:t>Uplink E-CID Positioning Procedures</w:t>
      </w:r>
      <w:bookmarkEnd w:id="482"/>
      <w:bookmarkEnd w:id="483"/>
      <w:bookmarkEnd w:id="484"/>
    </w:p>
    <w:p>
      <w:pPr>
        <w:pStyle w:val="Normal"/>
        <w:rPr/>
      </w:pPr>
      <w:r>
        <w:rPr/>
        <w:t>The procedures described in this clause support E-CID related measurements obtained by the NG-RAN node and provided to the LMF using NRPPa. The term "uplink" is intended to indicate that from the LMF point of view, the involved measurements are provided by the NG-RAN node; this set of procedures might also be considered as "NG-RAN node-assisted E-CID".</w:t>
      </w:r>
      <w:r>
        <w:rPr>
          <w:lang w:eastAsia="zh-CN"/>
        </w:rPr>
        <w:t xml:space="preserve"> An example of this uplink E-CID positioning method for E-UTRA is AoA+T</w:t>
      </w:r>
      <w:r>
        <w:rPr>
          <w:vertAlign w:val="subscript"/>
          <w:lang w:eastAsia="zh-CN"/>
        </w:rPr>
        <w:t>ADV</w:t>
      </w:r>
      <w:r>
        <w:rPr>
          <w:lang w:eastAsia="zh-CN"/>
        </w:rPr>
        <w:t>.</w:t>
      </w:r>
    </w:p>
    <w:p>
      <w:pPr>
        <w:pStyle w:val="4"/>
        <w:rPr/>
      </w:pPr>
      <w:bookmarkStart w:id="485" w:name="_Toc46524989"/>
      <w:bookmarkStart w:id="486" w:name="_Toc29305427"/>
      <w:bookmarkStart w:id="487" w:name="_Toc12632733"/>
      <w:r>
        <w:rPr/>
        <w:t>8.3.4.1</w:t>
        <w:tab/>
        <w:t>Capability Transfer Procedure</w:t>
      </w:r>
      <w:bookmarkEnd w:id="485"/>
      <w:bookmarkEnd w:id="486"/>
      <w:bookmarkEnd w:id="487"/>
    </w:p>
    <w:p>
      <w:pPr>
        <w:pStyle w:val="Normal"/>
        <w:rPr>
          <w:lang w:eastAsia="zh-CN"/>
        </w:rPr>
      </w:pPr>
      <w:r>
        <w:rPr/>
        <w:t xml:space="preserve">The Capability Transfer procedure is not applicable to uplink E-CID positioning not using E-UTRA </w:t>
      </w:r>
      <w:r>
        <w:rPr>
          <w:lang w:eastAsia="zh-CN"/>
        </w:rPr>
        <w:t>T</w:t>
      </w:r>
      <w:r>
        <w:rPr>
          <w:vertAlign w:val="subscript"/>
          <w:lang w:eastAsia="zh-CN"/>
        </w:rPr>
        <w:t>ADV</w:t>
      </w:r>
      <w:r>
        <w:rPr/>
        <w:t xml:space="preserve"> t</w:t>
      </w:r>
      <w:r>
        <w:rPr>
          <w:lang w:eastAsia="zh-CN"/>
        </w:rPr>
        <w:t>ype</w:t>
      </w:r>
      <w:r>
        <w:rPr/>
        <w:t xml:space="preserve"> 1.</w:t>
      </w:r>
      <w:r>
        <w:rPr>
          <w:lang w:eastAsia="zh-CN"/>
        </w:rPr>
        <w:t xml:space="preserve"> </w:t>
      </w:r>
      <w:r>
        <w:rPr/>
        <w:t xml:space="preserve">For uplink E-CID positioning using E-UTRA </w:t>
      </w:r>
      <w:r>
        <w:rPr>
          <w:lang w:eastAsia="zh-CN"/>
        </w:rPr>
        <w:t>T</w:t>
      </w:r>
      <w:r>
        <w:rPr>
          <w:vertAlign w:val="subscript"/>
          <w:lang w:eastAsia="zh-CN"/>
        </w:rPr>
        <w:t>ADV</w:t>
      </w:r>
      <w:r>
        <w:rPr/>
        <w:t xml:space="preserve"> type 1, the Capability Transfer procedure for E-CID positioning is described in clause 7.1.2.1</w:t>
      </w:r>
      <w:r>
        <w:rPr>
          <w:lang w:eastAsia="zh-CN"/>
        </w:rPr>
        <w:t>.</w:t>
      </w:r>
    </w:p>
    <w:p>
      <w:pPr>
        <w:pStyle w:val="4"/>
        <w:rPr/>
      </w:pPr>
      <w:bookmarkStart w:id="488" w:name="_Toc46524990"/>
      <w:bookmarkStart w:id="489" w:name="_Toc29305428"/>
      <w:bookmarkStart w:id="490" w:name="_Toc12632734"/>
      <w:r>
        <w:rPr/>
        <w:t>8.3.4.2</w:t>
        <w:tab/>
        <w:t>Assistance Data Transfer Procedure</w:t>
      </w:r>
      <w:bookmarkEnd w:id="488"/>
      <w:bookmarkEnd w:id="489"/>
      <w:bookmarkEnd w:id="490"/>
    </w:p>
    <w:p>
      <w:pPr>
        <w:pStyle w:val="Normal"/>
        <w:rPr/>
      </w:pPr>
      <w:r>
        <w:rPr/>
        <w:t>The assistance data transfer procedure is not applicable to uplink E-CID positioning.</w:t>
      </w:r>
    </w:p>
    <w:p>
      <w:pPr>
        <w:pStyle w:val="4"/>
        <w:rPr/>
      </w:pPr>
      <w:bookmarkStart w:id="491" w:name="_Toc46524991"/>
      <w:bookmarkStart w:id="492" w:name="_Toc29305429"/>
      <w:bookmarkStart w:id="493" w:name="_Toc12632735"/>
      <w:r>
        <w:rPr/>
        <w:t>8.3.4.3</w:t>
        <w:tab/>
        <w:t>Position Measurement Procedure</w:t>
      </w:r>
      <w:bookmarkEnd w:id="491"/>
      <w:bookmarkEnd w:id="492"/>
      <w:bookmarkEnd w:id="493"/>
    </w:p>
    <w:p>
      <w:pPr>
        <w:pStyle w:val="Normal"/>
        <w:rPr/>
      </w:pPr>
      <w:r>
        <w:rPr/>
        <w:t>The purpose of this procedure is to enable the LMF to request position measurements from the NG-RAN node.</w:t>
      </w:r>
    </w:p>
    <w:p>
      <w:pPr>
        <w:pStyle w:val="5"/>
        <w:rPr/>
      </w:pPr>
      <w:bookmarkStart w:id="494" w:name="_Toc46524992"/>
      <w:bookmarkStart w:id="495" w:name="_Toc29305430"/>
      <w:bookmarkStart w:id="496" w:name="_Toc12632736"/>
      <w:r>
        <w:rPr/>
        <w:t>8.3.4.3.1</w:t>
        <w:tab/>
        <w:t>LMF-initiated Position Measurement</w:t>
      </w:r>
      <w:bookmarkEnd w:id="494"/>
      <w:bookmarkEnd w:id="495"/>
      <w:bookmarkEnd w:id="496"/>
    </w:p>
    <w:p>
      <w:pPr>
        <w:pStyle w:val="Normal"/>
        <w:rPr/>
      </w:pPr>
      <w:r>
        <w:rPr/>
        <w:t>Figure 8.3.4.3.1-1 shows the position measurement operations for the uplink E-CID method when the procedure is initiated by the LMF.</w:t>
      </w:r>
    </w:p>
    <w:p>
      <w:pPr>
        <w:pStyle w:val="TH"/>
        <w:rPr>
          <w:lang w:val="en-GB"/>
        </w:rPr>
      </w:pPr>
      <w:r>
        <w:rPr/>
        <w:object>
          <v:shape id="ole_rId43" style="width:390pt;height:196.5pt" o:ole="">
            <v:imagedata r:id="rId44" o:title=""/>
          </v:shape>
          <o:OLEObject Type="Embed" ProgID="Visio.Drawing.11" ShapeID="ole_rId43" DrawAspect="Content" ObjectID="_1009009455" r:id="rId43"/>
        </w:object>
      </w:r>
    </w:p>
    <w:p>
      <w:pPr>
        <w:pStyle w:val="TF"/>
        <w:rPr>
          <w:lang w:val="en-GB"/>
        </w:rPr>
      </w:pPr>
      <w:r>
        <w:rPr>
          <w:lang w:val="en-GB"/>
        </w:rPr>
        <w:t>Figure 8.3.4.3.1-1: LMF-initiated Position Measurement Procedure</w:t>
      </w:r>
    </w:p>
    <w:p>
      <w:pPr>
        <w:pStyle w:val="B1"/>
        <w:rPr>
          <w:lang w:val="en-GB"/>
        </w:rPr>
      </w:pPr>
      <w:r>
        <w:rPr>
          <w:lang w:val="en-GB"/>
        </w:rPr>
        <w:t>(1)</w:t>
        <w:tab/>
        <w:t>The LMF sends a NRPPa E-CID MEASUREMENT INITIATION REQUEST message to the NG-RAN node. This request includes indication of E-CID measurements requested and whether the result is expected only once or periodically.</w:t>
      </w:r>
    </w:p>
    <w:p>
      <w:pPr>
        <w:pStyle w:val="B1"/>
        <w:rPr>
          <w:lang w:val="en-GB"/>
        </w:rPr>
      </w:pPr>
      <w:r>
        <w:rPr>
          <w:lang w:val="en-GB"/>
        </w:rPr>
        <w:t>(2)</w:t>
        <w:tab/>
        <w:t>If the LMF in step (1) requested UE measurements (e.g., E-UTRA RSRP, E-UTRA RSRQ measurements, etc.), the NG-RAN node may configure the UE to report the measurement information requested as specified in TS 36.331 [13], TS 38.331 [14].</w:t>
      </w:r>
    </w:p>
    <w:p>
      <w:pPr>
        <w:pStyle w:val="B1"/>
        <w:rPr>
          <w:lang w:val="en-GB"/>
        </w:rPr>
      </w:pPr>
      <w:r>
        <w:rPr>
          <w:lang w:val="en-GB"/>
        </w:rPr>
        <w:t>(3)</w:t>
        <w:tab/>
        <w:t>If the result is expected only once and the NG-RAN node initiates at least one of the E-CID measurements as requested, the NG-RAN node sends an NRPPa E-CID MEASUREMENT INITIATION RESPONSE to the LMF, which includes the obtained E-CID measurements. If the result is expected periodically and the NG-RAN node is able to initiate at least one of the E-CID measurements as requested, the NG-RAN node sends an NRPPa E-CID MEASUREMENT INITIATION RESPONSE to the LMF, which does not include any result. The NG-RAN node reports then the obtained measurements by initiating the E-CID Measurement Report procedure, with the requested periodicity. If the NG-RAN node is unable to initiate any of the requested measurements as requested from the LMF, or is unable to instigate any of the required RRC procedures to obtain the requested measurements from the UE, the NG-RAN node sends an NRPPa E-CID MEASUREMENT INITIATION FAILURE message providing the error reason. If the failure occurs during a periodic reporting, the NG-RAN node sends an NRPPa E-CID MEASUREMENT FAILURE INDICATION message.</w:t>
      </w:r>
    </w:p>
    <w:p>
      <w:pPr>
        <w:pStyle w:val="2"/>
        <w:rPr/>
      </w:pPr>
      <w:bookmarkStart w:id="497" w:name="_Toc46524993"/>
      <w:bookmarkStart w:id="498" w:name="_Toc29305431"/>
      <w:bookmarkStart w:id="499" w:name="_Toc12632737"/>
      <w:r>
        <w:rPr/>
        <w:t>8.4</w:t>
        <w:tab/>
      </w:r>
      <w:r>
        <w:rPr>
          <w:rFonts w:eastAsia="MS Mincho"/>
        </w:rPr>
        <w:t>Barometric pressure sensor positioning</w:t>
      </w:r>
      <w:bookmarkEnd w:id="497"/>
      <w:bookmarkEnd w:id="498"/>
      <w:bookmarkEnd w:id="499"/>
    </w:p>
    <w:p>
      <w:pPr>
        <w:pStyle w:val="Normal"/>
        <w:keepNext w:val="true"/>
        <w:keepLines/>
        <w:numPr>
          <w:ilvl w:val="0"/>
          <w:numId w:val="0"/>
        </w:numPr>
        <w:overflowPunct w:val="true"/>
        <w:spacing w:before="120" w:after="180"/>
        <w:ind w:left="1134" w:hanging="1134"/>
        <w:textAlignment w:val="baseline"/>
        <w:outlineLvl w:val="2"/>
        <w:rPr>
          <w:rFonts w:ascii="Arial" w:hAnsi="Arial" w:eastAsia="MS Mincho"/>
          <w:sz w:val="28"/>
          <w:lang w:eastAsia="ja-JP"/>
        </w:rPr>
      </w:pPr>
      <w:r>
        <w:rPr>
          <w:rFonts w:eastAsia="MS Mincho" w:ascii="Arial" w:hAnsi="Arial"/>
          <w:sz w:val="28"/>
          <w:lang w:eastAsia="ja-JP"/>
        </w:rPr>
        <w:t>8.4.1</w:t>
        <w:tab/>
        <w:t>General</w:t>
      </w:r>
    </w:p>
    <w:p>
      <w:pPr>
        <w:pStyle w:val="Normal"/>
        <w:overflowPunct w:val="true"/>
        <w:textAlignment w:val="baseline"/>
        <w:rPr>
          <w:lang w:eastAsia="ja-JP"/>
        </w:rPr>
      </w:pPr>
      <w:r>
        <w:rPr>
          <w:lang w:eastAsia="ja-JP"/>
        </w:rPr>
        <w:t>In the barometric pressure sensor positioning method, the UE vertical component of the position is estimated by combining the measured atmospheric pressure and a reference atmospheric pressure. This is accomplished through barometric sensors measuring atmospheric pressure at the UE, and applying a height determination algorithm using the reference atmospheric pressure.</w:t>
      </w:r>
    </w:p>
    <w:p>
      <w:pPr>
        <w:pStyle w:val="Normal"/>
        <w:overflowPunct w:val="true"/>
        <w:textAlignment w:val="baseline"/>
        <w:rPr>
          <w:lang w:eastAsia="ja-JP"/>
        </w:rPr>
      </w:pPr>
      <w:r>
        <w:rPr>
          <w:lang w:eastAsia="ja-JP"/>
        </w:rPr>
        <w:t>Three positioning modes are supported:</w:t>
      </w:r>
    </w:p>
    <w:p>
      <w:pPr>
        <w:pStyle w:val="B1"/>
        <w:rPr>
          <w:lang w:val="en-GB" w:eastAsia="ja-JP"/>
        </w:rPr>
      </w:pPr>
      <w:r>
        <w:rPr>
          <w:lang w:val="en-GB" w:eastAsia="ja-JP"/>
        </w:rPr>
        <w:t>-</w:t>
        <w:tab/>
      </w:r>
      <w:r>
        <w:rPr>
          <w:i/>
          <w:lang w:val="en-GB" w:eastAsia="ja-JP"/>
        </w:rPr>
        <w:t>UE-Assisted</w:t>
      </w:r>
      <w:r>
        <w:rPr>
          <w:lang w:val="en-GB" w:eastAsia="ja-JP"/>
        </w:rPr>
        <w:t>: The UE performs barometric pressure sensor measurements with or without assistance from the network and sends these measurements to the LMF where the vertical component of the position calculation may take place, possibly using additional measurements from other sources;</w:t>
      </w:r>
    </w:p>
    <w:p>
      <w:pPr>
        <w:pStyle w:val="B1"/>
        <w:rPr>
          <w:lang w:val="en-GB" w:eastAsia="ja-JP"/>
        </w:rPr>
      </w:pPr>
      <w:r>
        <w:rPr>
          <w:lang w:val="en-GB" w:eastAsia="ja-JP"/>
        </w:rPr>
        <w:t>-</w:t>
        <w:tab/>
      </w:r>
      <w:r>
        <w:rPr>
          <w:i/>
          <w:lang w:val="en-GB" w:eastAsia="ja-JP"/>
        </w:rPr>
        <w:t>UE-Based</w:t>
      </w:r>
      <w:r>
        <w:rPr>
          <w:lang w:val="en-GB" w:eastAsia="ja-JP"/>
        </w:rPr>
        <w:t>: The UE performs barometric pressure sensor measurements and calculates its own vertical component of the position, possibly using additional measurements from other sources.</w:t>
      </w:r>
    </w:p>
    <w:p>
      <w:pPr>
        <w:pStyle w:val="B1"/>
        <w:rPr>
          <w:lang w:val="en-GB" w:eastAsia="ja-JP"/>
        </w:rPr>
      </w:pPr>
      <w:r>
        <w:rPr>
          <w:lang w:val="en-GB" w:eastAsia="ja-JP"/>
        </w:rPr>
        <w:t>-</w:t>
        <w:tab/>
      </w:r>
      <w:r>
        <w:rPr>
          <w:i/>
          <w:lang w:val="en-GB" w:eastAsia="ja-JP"/>
        </w:rPr>
        <w:t>Standalone</w:t>
      </w:r>
      <w:r>
        <w:rPr>
          <w:lang w:val="en-GB" w:eastAsia="ja-JP"/>
        </w:rPr>
        <w:t>: The UE performs barometric pressure sensor measurements and calculates its own vertical component of the position, possibly using additional measurements from other sources, without network assistance.</w:t>
      </w:r>
    </w:p>
    <w:p>
      <w:pPr>
        <w:pStyle w:val="3"/>
        <w:rPr>
          <w:lang w:eastAsia="ja-JP"/>
        </w:rPr>
      </w:pPr>
      <w:bookmarkStart w:id="500" w:name="_Toc46524994"/>
      <w:bookmarkStart w:id="501" w:name="_Toc29305432"/>
      <w:bookmarkStart w:id="502" w:name="_Toc12632738"/>
      <w:r>
        <w:rPr>
          <w:lang w:eastAsia="ja-JP"/>
        </w:rPr>
        <w:t>8.4.2</w:t>
        <w:tab/>
        <w:t>Information to be transferred between NG-RAN/5GC Elements</w:t>
      </w:r>
      <w:bookmarkEnd w:id="500"/>
      <w:bookmarkEnd w:id="501"/>
      <w:bookmarkEnd w:id="502"/>
    </w:p>
    <w:p>
      <w:pPr>
        <w:pStyle w:val="Normal"/>
        <w:overflowPunct w:val="true"/>
        <w:textAlignment w:val="baseline"/>
        <w:rPr>
          <w:lang w:eastAsia="ja-JP"/>
        </w:rPr>
      </w:pPr>
      <w:r>
        <w:rPr>
          <w:lang w:eastAsia="ja-JP"/>
        </w:rPr>
        <w:t>This clause defines the information that may be transferred between LMF and UE.</w:t>
      </w:r>
    </w:p>
    <w:p>
      <w:pPr>
        <w:pStyle w:val="4"/>
        <w:rPr>
          <w:lang w:eastAsia="ja-JP"/>
        </w:rPr>
      </w:pPr>
      <w:bookmarkStart w:id="503" w:name="_Toc46524995"/>
      <w:bookmarkStart w:id="504" w:name="_Toc29305433"/>
      <w:bookmarkStart w:id="505" w:name="_Toc12632739"/>
      <w:r>
        <w:rPr>
          <w:lang w:eastAsia="ja-JP"/>
        </w:rPr>
        <w:t>8.4.2.1</w:t>
        <w:tab/>
        <w:t>Information that may be transferred from the LMF to UE</w:t>
      </w:r>
      <w:bookmarkEnd w:id="503"/>
      <w:bookmarkEnd w:id="504"/>
      <w:bookmarkEnd w:id="505"/>
    </w:p>
    <w:p>
      <w:pPr>
        <w:pStyle w:val="Normal"/>
        <w:overflowPunct w:val="true"/>
        <w:textAlignment w:val="baseline"/>
        <w:rPr>
          <w:lang w:eastAsia="ja-JP"/>
        </w:rPr>
      </w:pPr>
      <w:r>
        <w:rPr>
          <w:lang w:eastAsia="ja-JP"/>
        </w:rPr>
        <w:t>Table 8.4.2.1-1 lists assistance data for both UE-assisted and UE-based modes that may be sent from the LMF to the UE.</w:t>
      </w:r>
    </w:p>
    <w:p>
      <w:pPr>
        <w:pStyle w:val="NO"/>
        <w:rPr>
          <w:lang w:eastAsia="ja-JP"/>
        </w:rPr>
      </w:pPr>
      <w:r>
        <w:rPr>
          <w:lang w:eastAsia="ja-JP"/>
        </w:rPr>
        <w:t>NOTE:</w:t>
        <w:tab/>
        <w:t>The provision of these assistance data elements and the usage of these elements by the UE depend on the NG-RAN/5GC and UE capabilities, respectively.</w:t>
      </w:r>
    </w:p>
    <w:p>
      <w:pPr>
        <w:pStyle w:val="TH"/>
        <w:rPr>
          <w:lang w:val="en-GB" w:eastAsia="ja-JP"/>
        </w:rPr>
      </w:pPr>
      <w:r>
        <w:rPr>
          <w:lang w:val="en-GB" w:eastAsia="ja-JP"/>
        </w:rPr>
        <w:t>Table 8.4.2.1-1: Information that may be transferred from the LMF to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Reference pressure</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 xml:space="preserve">Additional reference data </w:t>
            </w:r>
          </w:p>
        </w:tc>
      </w:tr>
    </w:tbl>
    <w:p>
      <w:pPr>
        <w:pStyle w:val="Normal"/>
        <w:rPr>
          <w:lang w:eastAsia="ja-JP"/>
        </w:rPr>
      </w:pPr>
      <w:r>
        <w:rPr>
          <w:lang w:eastAsia="ja-JP"/>
        </w:rPr>
      </w:r>
    </w:p>
    <w:p>
      <w:pPr>
        <w:pStyle w:val="5"/>
        <w:rPr>
          <w:lang w:eastAsia="ja-JP"/>
        </w:rPr>
      </w:pPr>
      <w:bookmarkStart w:id="506" w:name="_Toc46524996"/>
      <w:bookmarkStart w:id="507" w:name="_Toc29305434"/>
      <w:bookmarkStart w:id="508" w:name="_Toc12632740"/>
      <w:r>
        <w:rPr>
          <w:lang w:eastAsia="ja-JP"/>
        </w:rPr>
        <w:t>8.4.2.1.1</w:t>
        <w:tab/>
        <w:t>Barometric pressure sensor assistance data</w:t>
      </w:r>
      <w:bookmarkEnd w:id="506"/>
      <w:bookmarkEnd w:id="507"/>
      <w:bookmarkEnd w:id="508"/>
    </w:p>
    <w:p>
      <w:pPr>
        <w:pStyle w:val="Normal"/>
        <w:overflowPunct w:val="true"/>
        <w:textAlignment w:val="baseline"/>
        <w:rPr>
          <w:lang w:eastAsia="ja-JP"/>
        </w:rPr>
      </w:pPr>
      <w:r>
        <w:rPr>
          <w:lang w:eastAsia="ja-JP"/>
        </w:rPr>
        <w:t>The barometric pressure sensor assistance data may include reference pressure, along with other reference data, such as the reference point where the reference barometric pressure is valid and reference temperature at the reference point.</w:t>
      </w:r>
    </w:p>
    <w:p>
      <w:pPr>
        <w:pStyle w:val="4"/>
        <w:rPr>
          <w:lang w:eastAsia="ja-JP"/>
        </w:rPr>
      </w:pPr>
      <w:bookmarkStart w:id="509" w:name="_Toc46524997"/>
      <w:bookmarkStart w:id="510" w:name="_Toc29305435"/>
      <w:bookmarkStart w:id="511" w:name="_Toc12632741"/>
      <w:r>
        <w:rPr>
          <w:lang w:eastAsia="ja-JP"/>
        </w:rPr>
        <w:t>8.4.2.2</w:t>
        <w:tab/>
        <w:t>Information that may be transferred from the UE to LMF</w:t>
      </w:r>
      <w:bookmarkEnd w:id="509"/>
      <w:bookmarkEnd w:id="510"/>
      <w:bookmarkEnd w:id="511"/>
    </w:p>
    <w:p>
      <w:pPr>
        <w:pStyle w:val="Normal"/>
        <w:overflowPunct w:val="true"/>
        <w:textAlignment w:val="baseline"/>
        <w:rPr>
          <w:lang w:eastAsia="ja-JP"/>
        </w:rPr>
      </w:pPr>
      <w:r>
        <w:rPr>
          <w:lang w:eastAsia="ja-JP"/>
        </w:rPr>
        <w:t>The information that may be signalled from the UE to the LMF is summarized in Table 8.4.2.2-1.</w:t>
      </w:r>
    </w:p>
    <w:p>
      <w:pPr>
        <w:pStyle w:val="TH"/>
        <w:rPr>
          <w:lang w:val="en-GB" w:eastAsia="ja-JP"/>
        </w:rPr>
      </w:pPr>
      <w:r>
        <w:rPr>
          <w:lang w:val="en-GB" w:eastAsia="ja-JP"/>
        </w:rPr>
        <w:t>Table 8.4.2.2-1: Information that may be transferred from UE to the LMF</w:t>
      </w:r>
    </w:p>
    <w:tbl>
      <w:tblPr>
        <w:tblW w:w="7566" w:type="dxa"/>
        <w:jc w:val="center"/>
        <w:tblInd w:w="0" w:type="dxa"/>
        <w:tblCellMar>
          <w:top w:w="0" w:type="dxa"/>
          <w:left w:w="108" w:type="dxa"/>
          <w:bottom w:w="0" w:type="dxa"/>
          <w:right w:w="108" w:type="dxa"/>
        </w:tblCellMar>
        <w:tblLook w:firstRow="0" w:noVBand="0" w:lastRow="0" w:firstColumn="0" w:lastColumn="0" w:noHBand="0" w:val="0000"/>
      </w:tblPr>
      <w:tblGrid>
        <w:gridCol w:w="4993"/>
        <w:gridCol w:w="1329"/>
        <w:gridCol w:w="1244"/>
      </w:tblGrid>
      <w:tr>
        <w:trPr/>
        <w:tc>
          <w:tcPr>
            <w:tcW w:w="4993"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c>
          <w:tcPr>
            <w:tcW w:w="1329"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w:t>
              <w:noBreakHyphen/>
              <w:t xml:space="preserve">assisted </w:t>
            </w:r>
          </w:p>
        </w:tc>
        <w:tc>
          <w:tcPr>
            <w:tcW w:w="1244"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UE-based/</w:t>
            </w:r>
          </w:p>
          <w:p>
            <w:pPr>
              <w:pStyle w:val="TAH"/>
              <w:rPr>
                <w:lang w:val="en-GB" w:eastAsia="ja-JP"/>
              </w:rPr>
            </w:pPr>
            <w:r>
              <w:rPr>
                <w:lang w:val="en-GB" w:eastAsia="ja-JP"/>
              </w:rPr>
              <w:t xml:space="preserve">Standalone </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UE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c>
          <w:tcPr>
            <w:tcW w:w="124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Indication of used positioning methods in the fix</w:t>
            </w:r>
          </w:p>
        </w:tc>
        <w:tc>
          <w:tcPr>
            <w:tcW w:w="1329"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c>
          <w:tcPr>
            <w:tcW w:w="124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24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Barometric pressure sensor measurements</w:t>
            </w:r>
          </w:p>
        </w:tc>
        <w:tc>
          <w:tcPr>
            <w:tcW w:w="1329"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Yes</w:t>
            </w:r>
          </w:p>
        </w:tc>
        <w:tc>
          <w:tcPr>
            <w:tcW w:w="1244"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No</w:t>
            </w:r>
          </w:p>
        </w:tc>
      </w:tr>
    </w:tbl>
    <w:p>
      <w:pPr>
        <w:pStyle w:val="Normal"/>
        <w:overflowPunct w:val="true"/>
        <w:textAlignment w:val="baseline"/>
        <w:rPr>
          <w:lang w:eastAsia="ja-JP"/>
        </w:rPr>
      </w:pPr>
      <w:r>
        <w:rPr>
          <w:lang w:eastAsia="ja-JP"/>
        </w:rPr>
      </w:r>
    </w:p>
    <w:p>
      <w:pPr>
        <w:pStyle w:val="5"/>
        <w:rPr>
          <w:lang w:eastAsia="ja-JP"/>
        </w:rPr>
      </w:pPr>
      <w:bookmarkStart w:id="512" w:name="_Toc46524998"/>
      <w:bookmarkStart w:id="513" w:name="_Toc29305436"/>
      <w:bookmarkStart w:id="514" w:name="_Toc12632742"/>
      <w:r>
        <w:rPr>
          <w:lang w:eastAsia="ja-JP"/>
        </w:rPr>
        <w:t>8.4.2.2.1</w:t>
        <w:tab/>
        <w:t>Standalone mode</w:t>
      </w:r>
      <w:bookmarkEnd w:id="512"/>
      <w:bookmarkEnd w:id="513"/>
      <w:bookmarkEnd w:id="514"/>
    </w:p>
    <w:p>
      <w:pPr>
        <w:pStyle w:val="Normal"/>
        <w:overflowPunct w:val="true"/>
        <w:textAlignment w:val="baseline"/>
        <w:rPr>
          <w:lang w:eastAsia="ja-JP"/>
        </w:rPr>
      </w:pPr>
      <w:r>
        <w:rPr>
          <w:lang w:eastAsia="ja-JP"/>
        </w:rPr>
        <w:t>In Standalone mode, the UE reports the vertical component of the position, together with an estimate of the location uncertainty, if available.</w:t>
      </w:r>
    </w:p>
    <w:p>
      <w:pPr>
        <w:pStyle w:val="Normal"/>
        <w:overflowPunct w:val="true"/>
        <w:textAlignment w:val="baseline"/>
        <w:rPr>
          <w:lang w:eastAsia="ja-JP"/>
        </w:rPr>
      </w:pPr>
      <w:r>
        <w:rPr>
          <w:lang w:eastAsia="ja-JP"/>
        </w:rPr>
        <w:t>The UE should also report an indication of which positioning method(s) have been used to calculate a fix.</w:t>
      </w:r>
    </w:p>
    <w:p>
      <w:pPr>
        <w:pStyle w:val="5"/>
        <w:rPr>
          <w:lang w:eastAsia="ja-JP"/>
        </w:rPr>
      </w:pPr>
      <w:bookmarkStart w:id="515" w:name="_Toc46524999"/>
      <w:bookmarkStart w:id="516" w:name="_Toc29305437"/>
      <w:bookmarkStart w:id="517" w:name="_Toc12632743"/>
      <w:r>
        <w:rPr>
          <w:lang w:eastAsia="ja-JP"/>
        </w:rPr>
        <w:t>8.4.2.2.2</w:t>
        <w:tab/>
        <w:t>UE-assisted mode</w:t>
      </w:r>
      <w:bookmarkEnd w:id="515"/>
      <w:bookmarkEnd w:id="516"/>
      <w:bookmarkEnd w:id="517"/>
    </w:p>
    <w:p>
      <w:pPr>
        <w:pStyle w:val="Normal"/>
        <w:overflowPunct w:val="true"/>
        <w:textAlignment w:val="baseline"/>
        <w:rPr>
          <w:lang w:eastAsia="ja-JP"/>
        </w:rPr>
      </w:pPr>
      <w:r>
        <w:rPr>
          <w:lang w:eastAsia="ja-JP"/>
        </w:rPr>
        <w:t>In UE-assisted mode, the UE reports the barometric pressure sensor measurements together with associated quality estimates. These measurements enable the LMF to calculate the vertical component of the location of the UE, possibly using other measurements and data.</w:t>
      </w:r>
    </w:p>
    <w:p>
      <w:pPr>
        <w:pStyle w:val="Normal"/>
        <w:overflowPunct w:val="true"/>
        <w:textAlignment w:val="baseline"/>
        <w:rPr>
          <w:lang w:eastAsia="ja-JP"/>
        </w:rPr>
      </w:pPr>
      <w:r>
        <w:rPr>
          <w:lang w:eastAsia="ja-JP"/>
        </w:rPr>
        <w:t>If requested by the LMF and supported by the UE, the UE may report barometric pressure sensor measurements together with associated quality measurements, if available.</w:t>
      </w:r>
    </w:p>
    <w:p>
      <w:pPr>
        <w:pStyle w:val="5"/>
        <w:rPr>
          <w:lang w:eastAsia="ja-JP"/>
        </w:rPr>
      </w:pPr>
      <w:bookmarkStart w:id="518" w:name="_Toc46525000"/>
      <w:bookmarkStart w:id="519" w:name="_Toc29305438"/>
      <w:bookmarkStart w:id="520" w:name="_Toc12632744"/>
      <w:r>
        <w:rPr>
          <w:lang w:eastAsia="ja-JP"/>
        </w:rPr>
        <w:t>8.4.2.2.3</w:t>
        <w:tab/>
        <w:t>UE-based mode</w:t>
      </w:r>
      <w:bookmarkEnd w:id="518"/>
      <w:bookmarkEnd w:id="519"/>
      <w:bookmarkEnd w:id="520"/>
    </w:p>
    <w:p>
      <w:pPr>
        <w:pStyle w:val="Normal"/>
        <w:overflowPunct w:val="true"/>
        <w:textAlignment w:val="baseline"/>
        <w:rPr>
          <w:lang w:eastAsia="ja-JP"/>
        </w:rPr>
      </w:pPr>
      <w:r>
        <w:rPr>
          <w:lang w:eastAsia="ja-JP"/>
        </w:rPr>
        <w:t>In UE-based mode, the UE reports the vertical component of the position, together with an estimate of the location uncertainty, if available.</w:t>
      </w:r>
    </w:p>
    <w:p>
      <w:pPr>
        <w:pStyle w:val="Normal"/>
        <w:overflowPunct w:val="true"/>
        <w:textAlignment w:val="baseline"/>
        <w:rPr>
          <w:lang w:eastAsia="ja-JP"/>
        </w:rPr>
      </w:pPr>
      <w:r>
        <w:rPr>
          <w:lang w:eastAsia="ja-JP"/>
        </w:rPr>
        <w:t>The UE should also report an indication of which positioning method(s) have been used to calculate a fix.</w:t>
      </w:r>
    </w:p>
    <w:p>
      <w:pPr>
        <w:pStyle w:val="3"/>
        <w:rPr>
          <w:lang w:eastAsia="ja-JP"/>
        </w:rPr>
      </w:pPr>
      <w:bookmarkStart w:id="521" w:name="_Toc46525001"/>
      <w:bookmarkStart w:id="522" w:name="_Toc29305439"/>
      <w:bookmarkStart w:id="523" w:name="_Toc12632745"/>
      <w:r>
        <w:rPr>
          <w:lang w:eastAsia="ja-JP"/>
        </w:rPr>
        <w:t>8.4.3</w:t>
        <w:tab/>
        <w:t>Barometric Pressure Sensor Positioning Procedures</w:t>
      </w:r>
      <w:bookmarkEnd w:id="521"/>
      <w:bookmarkEnd w:id="522"/>
      <w:bookmarkEnd w:id="523"/>
    </w:p>
    <w:p>
      <w:pPr>
        <w:pStyle w:val="4"/>
        <w:rPr>
          <w:lang w:eastAsia="ja-JP"/>
        </w:rPr>
      </w:pPr>
      <w:bookmarkStart w:id="524" w:name="_Toc46525002"/>
      <w:bookmarkStart w:id="525" w:name="_Toc29305440"/>
      <w:bookmarkStart w:id="526" w:name="_Toc12632746"/>
      <w:r>
        <w:rPr>
          <w:lang w:eastAsia="ja-JP"/>
        </w:rPr>
        <w:t>8.4.3.1</w:t>
        <w:tab/>
        <w:t>Capability Transfer Procedure</w:t>
      </w:r>
      <w:bookmarkEnd w:id="524"/>
      <w:bookmarkEnd w:id="525"/>
      <w:bookmarkEnd w:id="526"/>
    </w:p>
    <w:p>
      <w:pPr>
        <w:pStyle w:val="Normal"/>
        <w:overflowPunct w:val="true"/>
        <w:textAlignment w:val="baseline"/>
        <w:rPr>
          <w:lang w:eastAsia="ja-JP"/>
        </w:rPr>
      </w:pPr>
      <w:r>
        <w:rPr>
          <w:lang w:eastAsia="ja-JP"/>
        </w:rPr>
        <w:t>The Capability Transfer procedure for Barometric Pressure Sensor positioning is described in clause 7.1.2.1.</w:t>
      </w:r>
    </w:p>
    <w:p>
      <w:pPr>
        <w:pStyle w:val="4"/>
        <w:rPr>
          <w:lang w:eastAsia="ja-JP"/>
        </w:rPr>
      </w:pPr>
      <w:bookmarkStart w:id="527" w:name="_Toc46525003"/>
      <w:bookmarkStart w:id="528" w:name="_Toc29305441"/>
      <w:bookmarkStart w:id="529" w:name="_Toc12632747"/>
      <w:r>
        <w:rPr>
          <w:lang w:eastAsia="ja-JP"/>
        </w:rPr>
        <w:t>8.4.3.2</w:t>
        <w:tab/>
        <w:t>Assistance Data Transfer Procedure</w:t>
      </w:r>
      <w:bookmarkEnd w:id="527"/>
      <w:bookmarkEnd w:id="528"/>
      <w:bookmarkEnd w:id="529"/>
    </w:p>
    <w:p>
      <w:pPr>
        <w:pStyle w:val="Normal"/>
        <w:overflowPunct w:val="true"/>
        <w:textAlignment w:val="baseline"/>
        <w:rPr>
          <w:lang w:eastAsia="ja-JP"/>
        </w:rPr>
      </w:pPr>
      <w:r>
        <w:rPr>
          <w:lang w:eastAsia="ja-JP"/>
        </w:rPr>
        <w:t>The purpose of this procedure is to enable the LMF to provide assistance data to the UE (e.g., as part of a positioning procedure) and the UE to request assistance data from the LMF (e.g., as part of a positioning procedure).</w:t>
      </w:r>
    </w:p>
    <w:p>
      <w:pPr>
        <w:pStyle w:val="5"/>
        <w:rPr>
          <w:lang w:eastAsia="ja-JP"/>
        </w:rPr>
      </w:pPr>
      <w:bookmarkStart w:id="530" w:name="_Toc46525004"/>
      <w:bookmarkStart w:id="531" w:name="_Toc29305442"/>
      <w:bookmarkStart w:id="532" w:name="_Toc12632748"/>
      <w:r>
        <w:rPr>
          <w:lang w:eastAsia="ja-JP"/>
        </w:rPr>
        <w:t>8.4.3.2.1</w:t>
        <w:tab/>
        <w:t>LMF initiated Assistance Data Delivery</w:t>
      </w:r>
      <w:bookmarkEnd w:id="530"/>
      <w:bookmarkEnd w:id="531"/>
      <w:bookmarkEnd w:id="532"/>
    </w:p>
    <w:p>
      <w:pPr>
        <w:pStyle w:val="Normal"/>
        <w:overflowPunct w:val="true"/>
        <w:textAlignment w:val="baseline"/>
        <w:rPr>
          <w:lang w:eastAsia="ja-JP"/>
        </w:rPr>
      </w:pPr>
      <w:r>
        <w:rPr>
          <w:lang w:eastAsia="ja-JP"/>
        </w:rPr>
        <w:t>Figure 8.4.3.2.1-1 shows the Assistance Data Delivery operations for the network-assisted barometric pressure sensor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32"/>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2" o:detectmouseclick="t"/>
                <w10:wrap type="none"/>
                <v:stroke color="#3465a4" joinstyle="round" endcap="flat"/>
              </v:shape>
            </w:pict>
          </mc:Fallback>
        </mc:AlternateContent>
      </w:r>
    </w:p>
    <w:p>
      <w:pPr>
        <w:pStyle w:val="TF"/>
        <w:rPr>
          <w:lang w:val="en-GB" w:eastAsia="ja-JP"/>
        </w:rPr>
      </w:pPr>
      <w:r>
        <w:rPr>
          <w:lang w:val="en-GB" w:eastAsia="ja-JP"/>
        </w:rPr>
        <w:t>Figure 8.4.3.2.1-1: LMF-initiated Assistance Data Delivery Procedure</w:t>
      </w:r>
    </w:p>
    <w:p>
      <w:pPr>
        <w:pStyle w:val="B1"/>
        <w:rPr>
          <w:lang w:val="en-GB" w:eastAsia="ja-JP"/>
        </w:rPr>
      </w:pPr>
      <w:r>
        <w:rPr>
          <w:lang w:val="en-GB" w:eastAsia="ja-JP"/>
        </w:rPr>
        <w:t>(1)</w:t>
        <w:tab/>
        <w:t>The LMF determines that assistance data needs to be provided to the UE (e.g., as part of a positioning procedure) and sends an LPP Provide Assistance Data message to the UE. This message may include any of the barometric pressure sensor assistance data defined in clause 8.4.2.1.</w:t>
      </w:r>
    </w:p>
    <w:p>
      <w:pPr>
        <w:pStyle w:val="5"/>
        <w:rPr>
          <w:lang w:eastAsia="ja-JP"/>
        </w:rPr>
      </w:pPr>
      <w:bookmarkStart w:id="533" w:name="_Toc46525005"/>
      <w:bookmarkStart w:id="534" w:name="_Toc29305443"/>
      <w:bookmarkStart w:id="535" w:name="_Toc12632749"/>
      <w:r>
        <w:rPr>
          <w:lang w:eastAsia="ja-JP"/>
        </w:rPr>
        <w:t>8.4.3.2.2</w:t>
        <w:tab/>
        <w:t>UE initiated Assistance Data Transfer</w:t>
      </w:r>
      <w:bookmarkEnd w:id="533"/>
      <w:bookmarkEnd w:id="534"/>
      <w:bookmarkEnd w:id="535"/>
    </w:p>
    <w:p>
      <w:pPr>
        <w:pStyle w:val="Normal"/>
        <w:overflowPunct w:val="true"/>
        <w:textAlignment w:val="baseline"/>
        <w:rPr>
          <w:lang w:eastAsia="ja-JP"/>
        </w:rPr>
      </w:pPr>
      <w:r>
        <w:rPr>
          <w:lang w:eastAsia="ja-JP"/>
        </w:rPr>
        <w:t>Figure 8.4.3.2.2-1 shows the Assistance Data Transfer operations for the network-assisted Barometric pressure sensor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35"/>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5" o:detectmouseclick="t"/>
                <w10:wrap type="none"/>
                <v:stroke color="#3465a4" joinstyle="round" endcap="flat"/>
              </v:shape>
            </w:pict>
          </mc:Fallback>
        </mc:AlternateContent>
      </w:r>
    </w:p>
    <w:p>
      <w:pPr>
        <w:pStyle w:val="TF"/>
        <w:rPr>
          <w:lang w:val="en-GB" w:eastAsia="ja-JP"/>
        </w:rPr>
      </w:pPr>
      <w:r>
        <w:rPr>
          <w:lang w:val="en-GB" w:eastAsia="ja-JP"/>
        </w:rPr>
        <w:t>Figure 8.4.3.2.2-1: UE-initiated Assistance Data Transfer Procedure</w:t>
      </w:r>
    </w:p>
    <w:p>
      <w:pPr>
        <w:pStyle w:val="B1"/>
        <w:rPr>
          <w:lang w:val="en-GB" w:eastAsia="ja-JP"/>
        </w:rPr>
      </w:pPr>
      <w:r>
        <w:rPr>
          <w:lang w:val="en-GB" w:eastAsia="ja-JP"/>
        </w:rPr>
        <w:t>(1)</w:t>
        <w:tab/>
        <w:t>The UE determines that certain barometric pressure sensor assistance data is desired (e.g., as part of a positioning procedure when the LMF provided assistance data are not sufficient for the UE to fulfil the request) and sends a LPP Request Assistance Data message to the LMF. This request includes an indication of which specific barometric pressure sensor assistance data is requested.</w:t>
      </w:r>
    </w:p>
    <w:p>
      <w:pPr>
        <w:pStyle w:val="B1"/>
        <w:rPr>
          <w:lang w:val="en-GB" w:eastAsia="ja-JP"/>
        </w:rPr>
      </w:pPr>
      <w:r>
        <w:rPr>
          <w:lang w:val="en-GB" w:eastAsia="ja-JP"/>
        </w:rPr>
        <w:t xml:space="preserve"> </w:t>
      </w:r>
      <w:r>
        <w:rPr>
          <w:lang w:val="en-GB" w:eastAsia="ja-JP"/>
        </w:rPr>
        <w:t>(2)</w:t>
        <w:tab/>
        <w:t>The LMF provides the requested assistance data in a LPP Provide Assistance Data message, if available at the LMF. The entire set of assistance data may be delivered in one or several LPP messages. In this case, this step may be repeated by the LMF several times. If any of the UE requested assistance data in step (1) are not provided in step 2, the UE shall assume that the requested assistance data are not supported, or currently not available at the LMF. If none of the UE requested assistance data in step (1) can be provided by the LMF, return any information that can be provided in an LPP message of type Provide Assistance Data which includes a cause indication for the not provided assistance data.</w:t>
      </w:r>
    </w:p>
    <w:p>
      <w:pPr>
        <w:pStyle w:val="4"/>
        <w:rPr>
          <w:lang w:eastAsia="ja-JP"/>
        </w:rPr>
      </w:pPr>
      <w:bookmarkStart w:id="536" w:name="_Toc46525006"/>
      <w:bookmarkStart w:id="537" w:name="_Toc29305444"/>
      <w:bookmarkStart w:id="538" w:name="_Toc12632750"/>
      <w:r>
        <w:rPr>
          <w:lang w:eastAsia="ja-JP"/>
        </w:rPr>
        <w:t>8.4.3.3</w:t>
        <w:tab/>
        <w:t>Location Information Transfer Procedure</w:t>
      </w:r>
      <w:bookmarkEnd w:id="536"/>
      <w:bookmarkEnd w:id="537"/>
      <w:bookmarkEnd w:id="538"/>
    </w:p>
    <w:p>
      <w:pPr>
        <w:pStyle w:val="Normal"/>
        <w:overflowPunct w:val="true"/>
        <w:textAlignment w:val="baseline"/>
        <w:rPr>
          <w:lang w:eastAsia="ja-JP"/>
        </w:rPr>
      </w:pPr>
      <w:r>
        <w:rPr>
          <w:lang w:eastAsia="ja-JP"/>
        </w:rPr>
        <w:t>The purpose of this procedure is to enable the LMF to request barometric pressure sensor measurements or position estimate from the UE, or to enable the UE to provide barometric pressure sensor measurements to the LMF for position calculation.</w:t>
      </w:r>
    </w:p>
    <w:p>
      <w:pPr>
        <w:pStyle w:val="5"/>
        <w:rPr>
          <w:lang w:eastAsia="ja-JP"/>
        </w:rPr>
      </w:pPr>
      <w:bookmarkStart w:id="539" w:name="_Toc46525007"/>
      <w:bookmarkStart w:id="540" w:name="_Toc29305445"/>
      <w:bookmarkStart w:id="541" w:name="_Toc12632751"/>
      <w:r>
        <w:rPr>
          <w:lang w:eastAsia="ja-JP"/>
        </w:rPr>
        <w:t>8.4.3.3.1</w:t>
        <w:tab/>
        <w:t>LMF initiated Location Information Transfer Procedure</w:t>
      </w:r>
      <w:bookmarkEnd w:id="539"/>
      <w:bookmarkEnd w:id="540"/>
      <w:bookmarkEnd w:id="541"/>
    </w:p>
    <w:p>
      <w:pPr>
        <w:pStyle w:val="Normal"/>
        <w:overflowPunct w:val="true"/>
        <w:textAlignment w:val="baseline"/>
        <w:rPr>
          <w:lang w:eastAsia="ja-JP"/>
        </w:rPr>
      </w:pPr>
      <w:r>
        <w:rPr>
          <w:lang w:eastAsia="ja-JP"/>
        </w:rPr>
        <w:t>Figure 8.4.3.3.1-1 shows the Location Information Transfer operations when the procedure is initiated by the LMF.</w:t>
      </w:r>
    </w:p>
    <w:p>
      <w:pPr>
        <w:pStyle w:val="TH"/>
        <w:rPr>
          <w:lang w:val="en-GB" w:eastAsia="ja-JP"/>
        </w:rPr>
      </w:pPr>
      <w:r>
        <w:rPr/>
        <mc:AlternateContent>
          <mc:Choice Requires="wps">
            <w:drawing>
              <wp:inline distT="0" distB="0" distL="0" distR="0">
                <wp:extent cx="4505960" cy="1677035"/>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8.4.3.3.1-1: LMF-initiated</w:t>
      </w:r>
      <w:r>
        <w:rPr>
          <w:rFonts w:cs="Arial"/>
          <w:lang w:val="en-GB" w:eastAsia="ja-JP"/>
        </w:rPr>
        <w:t xml:space="preserve"> Location Information Transfer </w:t>
      </w:r>
      <w:r>
        <w:rPr>
          <w:lang w:val="en-GB" w:eastAsia="ja-JP"/>
        </w:rPr>
        <w:t>Procedure</w:t>
      </w:r>
    </w:p>
    <w:p>
      <w:pPr>
        <w:pStyle w:val="B1"/>
        <w:rPr>
          <w:lang w:val="en-GB" w:eastAsia="ja-JP"/>
        </w:rPr>
      </w:pPr>
      <w:r>
        <w:rPr>
          <w:lang w:val="en-GB" w:eastAsia="ja-JP"/>
        </w:rPr>
        <w:t>(1)</w:t>
        <w:tab/>
        <w:t>The LMF sends a LPP Request Location Information message to the UE for invocation of barometric pressure sensor positioning. This request includes positioning instructions such as the positioning mode (UE-assisted, UE-based, standalone), specific requested UE measurements if any, and quality of service parameters (accuracy, response time).</w:t>
      </w:r>
    </w:p>
    <w:p>
      <w:pPr>
        <w:pStyle w:val="B1"/>
        <w:rPr>
          <w:lang w:val="en-GB" w:eastAsia="ja-JP"/>
        </w:rPr>
      </w:pPr>
      <w:r>
        <w:rPr>
          <w:lang w:val="en-GB" w:eastAsia="ja-JP"/>
        </w:rPr>
        <w:t>(2)</w:t>
        <w:tab/>
        <w:t>The UE performs the requested measurements and possibly calculates its own position.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542" w:name="_Toc46525008"/>
      <w:bookmarkStart w:id="543" w:name="_Toc29305446"/>
      <w:bookmarkStart w:id="544" w:name="_Toc12632752"/>
      <w:r>
        <w:rPr>
          <w:lang w:eastAsia="ja-JP"/>
        </w:rPr>
        <w:t>8.4.3.3.2</w:t>
        <w:tab/>
        <w:t>UE-initiated Location Information Delivery Procedure</w:t>
      </w:r>
      <w:bookmarkEnd w:id="542"/>
      <w:bookmarkEnd w:id="543"/>
      <w:bookmarkEnd w:id="544"/>
    </w:p>
    <w:p>
      <w:pPr>
        <w:pStyle w:val="Normal"/>
        <w:overflowPunct w:val="true"/>
        <w:textAlignment w:val="baseline"/>
        <w:rPr>
          <w:lang w:eastAsia="ja-JP"/>
        </w:rPr>
      </w:pPr>
      <w:r>
        <w:rPr>
          <w:lang w:eastAsia="ja-JP"/>
        </w:rPr>
        <w:t>Figure 8.4.3.3.2-1 shows the Location Information delivery operations for the barometric pressure sensor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8.4.3.3.2-1: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UE barometric pressure sensor measurements or location estimate already available at the UE.</w:t>
      </w:r>
    </w:p>
    <w:p>
      <w:pPr>
        <w:pStyle w:val="2"/>
        <w:rPr/>
      </w:pPr>
      <w:bookmarkStart w:id="545" w:name="_Toc46525009"/>
      <w:bookmarkStart w:id="546" w:name="_Toc29305447"/>
      <w:bookmarkStart w:id="547" w:name="_Toc12632753"/>
      <w:r>
        <w:rPr/>
        <w:t>8.5</w:t>
        <w:tab/>
        <w:t>WLAN positioning</w:t>
      </w:r>
      <w:bookmarkEnd w:id="545"/>
      <w:bookmarkEnd w:id="546"/>
      <w:bookmarkEnd w:id="547"/>
    </w:p>
    <w:p>
      <w:pPr>
        <w:pStyle w:val="3"/>
        <w:rPr>
          <w:lang w:eastAsia="ja-JP"/>
        </w:rPr>
      </w:pPr>
      <w:bookmarkStart w:id="548" w:name="_Toc46525010"/>
      <w:bookmarkStart w:id="549" w:name="_Toc29305448"/>
      <w:bookmarkStart w:id="550" w:name="_Toc12632754"/>
      <w:r>
        <w:rPr>
          <w:lang w:eastAsia="ja-JP"/>
        </w:rPr>
        <w:t>8.5.1</w:t>
        <w:tab/>
        <w:t>General</w:t>
      </w:r>
      <w:bookmarkEnd w:id="548"/>
      <w:bookmarkEnd w:id="549"/>
      <w:bookmarkEnd w:id="550"/>
    </w:p>
    <w:p>
      <w:pPr>
        <w:pStyle w:val="Normal"/>
        <w:overflowPunct w:val="true"/>
        <w:textAlignment w:val="baseline"/>
        <w:rPr>
          <w:lang w:eastAsia="ja-JP"/>
        </w:rPr>
      </w:pPr>
      <w:r>
        <w:rPr>
          <w:lang w:eastAsia="ja-JP"/>
        </w:rPr>
        <w:t>In the WLAN positioning method, the UE position is estimated with the knowledge of geographical coordinate of reference WLAN access points. This is accomplished by collecting a certain amount of measurements from UE's WLAN receivers, and applying a location determination algorithm using databases of the estimated position's references points.</w:t>
      </w:r>
    </w:p>
    <w:p>
      <w:pPr>
        <w:pStyle w:val="Normal"/>
        <w:overflowPunct w:val="true"/>
        <w:textAlignment w:val="baseline"/>
        <w:rPr>
          <w:lang w:eastAsia="ja-JP"/>
        </w:rPr>
      </w:pPr>
      <w:r>
        <w:rPr>
          <w:lang w:eastAsia="ja-JP"/>
        </w:rPr>
        <w:t>The UE WLAN measurements may include:</w:t>
      </w:r>
    </w:p>
    <w:p>
      <w:pPr>
        <w:pStyle w:val="B1"/>
        <w:rPr>
          <w:lang w:val="en-GB" w:eastAsia="ja-JP"/>
        </w:rPr>
      </w:pPr>
      <w:r>
        <w:rPr>
          <w:lang w:val="en-GB" w:eastAsia="ja-JP"/>
        </w:rPr>
        <w:t>-</w:t>
        <w:tab/>
        <w:t>WLAN Received Signal Strength (RSSI);</w:t>
      </w:r>
    </w:p>
    <w:p>
      <w:pPr>
        <w:pStyle w:val="B1"/>
        <w:rPr>
          <w:lang w:val="en-GB" w:eastAsia="ja-JP"/>
        </w:rPr>
      </w:pPr>
      <w:r>
        <w:rPr>
          <w:lang w:val="en-GB" w:eastAsia="ja-JP"/>
        </w:rPr>
        <w:t>-</w:t>
        <w:tab/>
        <w:t>Round Trip Time (RTT) between WLAN Access Point and the UE.</w:t>
      </w:r>
    </w:p>
    <w:p>
      <w:pPr>
        <w:pStyle w:val="Normal"/>
        <w:overflowPunct w:val="true"/>
        <w:textAlignment w:val="baseline"/>
        <w:rPr>
          <w:lang w:eastAsia="ja-JP"/>
        </w:rPr>
      </w:pPr>
      <w:r>
        <w:rPr>
          <w:lang w:eastAsia="ja-JP"/>
        </w:rPr>
        <w:t>Three positioning modes are supported:</w:t>
      </w:r>
    </w:p>
    <w:p>
      <w:pPr>
        <w:pStyle w:val="B1"/>
        <w:rPr>
          <w:lang w:val="en-GB" w:eastAsia="ja-JP"/>
        </w:rPr>
      </w:pPr>
      <w:r>
        <w:rPr>
          <w:lang w:val="en-GB" w:eastAsia="ja-JP"/>
        </w:rPr>
        <w:t>-</w:t>
        <w:tab/>
      </w:r>
      <w:r>
        <w:rPr>
          <w:i/>
          <w:lang w:val="en-GB" w:eastAsia="ja-JP"/>
        </w:rPr>
        <w:t>Standalone</w:t>
      </w:r>
      <w:r>
        <w:rPr>
          <w:lang w:val="en-GB" w:eastAsia="ja-JP"/>
        </w:rPr>
        <w:t>:</w:t>
        <w:br/>
        <w:t>The UE performs WLAN position measurements and location computation, without network assistance.</w:t>
      </w:r>
    </w:p>
    <w:p>
      <w:pPr>
        <w:pStyle w:val="B1"/>
        <w:rPr>
          <w:lang w:val="en-GB" w:eastAsia="ja-JP"/>
        </w:rPr>
      </w:pPr>
      <w:r>
        <w:rPr>
          <w:lang w:val="en-GB" w:eastAsia="ja-JP"/>
        </w:rPr>
        <w:t>-</w:t>
        <w:tab/>
      </w:r>
      <w:r>
        <w:rPr>
          <w:i/>
          <w:lang w:val="en-GB" w:eastAsia="ja-JP"/>
        </w:rPr>
        <w:t>UE-assisted</w:t>
      </w:r>
      <w:r>
        <w:rPr>
          <w:lang w:val="en-GB" w:eastAsia="ja-JP"/>
        </w:rPr>
        <w:t>:</w:t>
        <w:br/>
        <w:t>The UE provides WLAN position measurements with or without assistance from the network to the LMF for computation of a location estimate by the network.</w:t>
      </w:r>
    </w:p>
    <w:p>
      <w:pPr>
        <w:pStyle w:val="B1"/>
        <w:rPr>
          <w:lang w:val="en-GB" w:eastAsia="ja-JP"/>
        </w:rPr>
      </w:pPr>
      <w:r>
        <w:rPr>
          <w:lang w:val="en-GB" w:eastAsia="ja-JP"/>
        </w:rPr>
        <w:t>-</w:t>
        <w:tab/>
      </w:r>
      <w:r>
        <w:rPr>
          <w:i/>
          <w:lang w:val="en-GB" w:eastAsia="ja-JP"/>
        </w:rPr>
        <w:t>UE-based</w:t>
      </w:r>
      <w:r>
        <w:rPr>
          <w:lang w:val="en-GB" w:eastAsia="ja-JP"/>
        </w:rPr>
        <w:t>:</w:t>
        <w:br/>
        <w:t>The UE performs WLAN position measurements and computation of a location estimate with network assistance.</w:t>
      </w:r>
    </w:p>
    <w:p>
      <w:pPr>
        <w:pStyle w:val="3"/>
        <w:rPr>
          <w:lang w:eastAsia="ja-JP"/>
        </w:rPr>
      </w:pPr>
      <w:bookmarkStart w:id="551" w:name="_Toc46525011"/>
      <w:bookmarkStart w:id="552" w:name="_Toc29305449"/>
      <w:bookmarkStart w:id="553" w:name="_Toc12632755"/>
      <w:r>
        <w:rPr>
          <w:lang w:eastAsia="ja-JP"/>
        </w:rPr>
        <w:t>8.5.2</w:t>
        <w:tab/>
        <w:t>Information to be transferred between NG-RAN/5GC Elements</w:t>
      </w:r>
      <w:bookmarkEnd w:id="551"/>
      <w:bookmarkEnd w:id="552"/>
      <w:bookmarkEnd w:id="553"/>
    </w:p>
    <w:p>
      <w:pPr>
        <w:pStyle w:val="Normal"/>
        <w:overflowPunct w:val="true"/>
        <w:textAlignment w:val="baseline"/>
        <w:rPr>
          <w:lang w:eastAsia="ja-JP"/>
        </w:rPr>
      </w:pPr>
      <w:r>
        <w:rPr>
          <w:lang w:eastAsia="ja-JP"/>
        </w:rPr>
        <w:t>This clause defines the information that may be transferred between LMF and UE.</w:t>
      </w:r>
    </w:p>
    <w:p>
      <w:pPr>
        <w:pStyle w:val="4"/>
        <w:rPr>
          <w:lang w:eastAsia="ja-JP"/>
        </w:rPr>
      </w:pPr>
      <w:bookmarkStart w:id="554" w:name="_Toc46525012"/>
      <w:bookmarkStart w:id="555" w:name="_Toc29305450"/>
      <w:bookmarkStart w:id="556" w:name="_Toc12632756"/>
      <w:r>
        <w:rPr>
          <w:lang w:eastAsia="ja-JP"/>
        </w:rPr>
        <w:t>8.5.2.1</w:t>
        <w:tab/>
        <w:t>Information that may be transferred from the LMF to UE</w:t>
      </w:r>
      <w:bookmarkEnd w:id="554"/>
      <w:bookmarkEnd w:id="555"/>
      <w:bookmarkEnd w:id="556"/>
    </w:p>
    <w:p>
      <w:pPr>
        <w:pStyle w:val="Normal"/>
        <w:overflowPunct w:val="true"/>
        <w:textAlignment w:val="baseline"/>
        <w:rPr>
          <w:lang w:eastAsia="ja-JP"/>
        </w:rPr>
      </w:pPr>
      <w:r>
        <w:rPr>
          <w:lang w:eastAsia="ja-JP"/>
        </w:rPr>
        <w:t>Table 8.5.2.1-1 lists assistance data for both UE-assisted and UE-based modes that may be sent from the LMF to the UE.</w:t>
      </w:r>
    </w:p>
    <w:p>
      <w:pPr>
        <w:pStyle w:val="NO"/>
        <w:rPr>
          <w:lang w:eastAsia="ja-JP"/>
        </w:rPr>
      </w:pPr>
      <w:r>
        <w:rPr>
          <w:lang w:eastAsia="ja-JP"/>
        </w:rPr>
        <w:t>NOTE:</w:t>
        <w:tab/>
        <w:t>The provision of these assistance data elements and the usage of these elements by the UE depend on the NG-RAN/5GC and UE capabilities, respectively.</w:t>
      </w:r>
    </w:p>
    <w:p>
      <w:pPr>
        <w:pStyle w:val="TH"/>
        <w:rPr>
          <w:lang w:val="en-GB" w:eastAsia="ja-JP"/>
        </w:rPr>
      </w:pPr>
      <w:r>
        <w:rPr>
          <w:lang w:val="en-GB" w:eastAsia="ja-JP"/>
        </w:rPr>
        <w:t>Table 8.5.2.1-1: Information that may be transferred from the LMF to UE</w:t>
      </w:r>
    </w:p>
    <w:tbl>
      <w:tblPr>
        <w:tblW w:w="5795" w:type="dxa"/>
        <w:jc w:val="center"/>
        <w:tblInd w:w="0" w:type="dxa"/>
        <w:tblCellMar>
          <w:top w:w="0" w:type="dxa"/>
          <w:left w:w="108" w:type="dxa"/>
          <w:bottom w:w="0" w:type="dxa"/>
          <w:right w:w="108" w:type="dxa"/>
        </w:tblCellMar>
        <w:tblLook w:firstRow="0" w:noVBand="0" w:lastRow="0" w:firstColumn="0" w:lastColumn="0" w:noHBand="0" w:val="0000"/>
      </w:tblPr>
      <w:tblGrid>
        <w:gridCol w:w="5795"/>
      </w:tblGrid>
      <w:tr>
        <w:trPr/>
        <w:tc>
          <w:tcPr>
            <w:tcW w:w="5795"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Assistance Data</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L"/>
              <w:rPr>
                <w:b/>
                <w:b/>
                <w:lang w:val="en-GB" w:eastAsia="ja-JP"/>
              </w:rPr>
            </w:pPr>
            <w:r>
              <w:rPr>
                <w:b/>
                <w:lang w:val="en-GB" w:eastAsia="ja-JP"/>
              </w:rPr>
              <w:t>WLAN AP List</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b/>
              <w:t>BSSID</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b/>
              <w:t>SSID</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b/>
              <w:t>AP Type Data</w:t>
            </w:r>
            <w:r>
              <w:rPr>
                <w:rFonts w:cs="Arial"/>
                <w:vertAlign w:val="superscript"/>
                <w:lang w:val="en-GB" w:eastAsia="ja-JP"/>
              </w:rPr>
              <w:t>(1)</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b/>
              <w:t>AP Location</w:t>
            </w:r>
          </w:p>
        </w:tc>
      </w:tr>
      <w:tr>
        <w:trPr/>
        <w:tc>
          <w:tcPr>
            <w:tcW w:w="5795" w:type="dxa"/>
            <w:tcBorders>
              <w:top w:val="single" w:sz="4" w:space="0" w:color="000000"/>
              <w:left w:val="single" w:sz="4" w:space="0" w:color="000000"/>
              <w:bottom w:val="single" w:sz="4" w:space="0" w:color="000000"/>
              <w:right w:val="single" w:sz="4" w:space="0" w:color="000000"/>
            </w:tcBorders>
          </w:tcPr>
          <w:p>
            <w:pPr>
              <w:pStyle w:val="TAN"/>
              <w:rPr>
                <w:lang w:val="en-GB" w:eastAsia="ja-JP"/>
              </w:rPr>
            </w:pPr>
            <w:r>
              <w:rPr>
                <w:lang w:val="en-GB" w:eastAsia="ja-JP"/>
              </w:rPr>
              <w:t>NOTE 1:</w:t>
            </w:r>
            <w:r>
              <w:rPr>
                <w:lang w:val="en-GB"/>
              </w:rPr>
              <w:tab/>
            </w:r>
            <w:r>
              <w:rPr>
                <w:lang w:val="en-GB" w:eastAsia="ja-JP"/>
              </w:rPr>
              <w:t>WLAN AP Type Data may include WLAN Type (e.g., 802.11a/b/g/n/ac/ad, etc.), transmit power, antenna gain, coverage area, etc.</w:t>
            </w:r>
          </w:p>
        </w:tc>
      </w:tr>
    </w:tbl>
    <w:p>
      <w:pPr>
        <w:pStyle w:val="Normal"/>
        <w:overflowPunct w:val="true"/>
        <w:textAlignment w:val="baseline"/>
        <w:rPr>
          <w:lang w:eastAsia="ja-JP"/>
        </w:rPr>
      </w:pPr>
      <w:r>
        <w:rPr>
          <w:lang w:eastAsia="ja-JP"/>
        </w:rPr>
      </w:r>
    </w:p>
    <w:p>
      <w:pPr>
        <w:pStyle w:val="5"/>
        <w:rPr>
          <w:lang w:eastAsia="ja-JP"/>
        </w:rPr>
      </w:pPr>
      <w:bookmarkStart w:id="557" w:name="_Toc46525013"/>
      <w:bookmarkStart w:id="558" w:name="_Toc29305451"/>
      <w:bookmarkStart w:id="559" w:name="_Toc12632757"/>
      <w:r>
        <w:rPr>
          <w:lang w:eastAsia="ja-JP"/>
        </w:rPr>
        <w:t>8.5.2.1.1</w:t>
        <w:tab/>
        <w:t>WLAN AP BSSID</w:t>
      </w:r>
      <w:bookmarkEnd w:id="557"/>
      <w:bookmarkEnd w:id="558"/>
      <w:bookmarkEnd w:id="559"/>
    </w:p>
    <w:p>
      <w:pPr>
        <w:pStyle w:val="Normal"/>
        <w:overflowPunct w:val="true"/>
        <w:textAlignment w:val="baseline"/>
        <w:rPr>
          <w:lang w:eastAsia="ja-JP"/>
        </w:rPr>
      </w:pPr>
      <w:r>
        <w:rPr>
          <w:lang w:eastAsia="ja-JP"/>
        </w:rPr>
        <w:t>This assistance data provides the BSSID of the WLAN access point [21].</w:t>
      </w:r>
    </w:p>
    <w:p>
      <w:pPr>
        <w:pStyle w:val="5"/>
        <w:rPr>
          <w:lang w:eastAsia="ja-JP"/>
        </w:rPr>
      </w:pPr>
      <w:bookmarkStart w:id="560" w:name="_Toc46525014"/>
      <w:bookmarkStart w:id="561" w:name="_Toc29305452"/>
      <w:bookmarkStart w:id="562" w:name="_Toc12632758"/>
      <w:r>
        <w:rPr>
          <w:lang w:eastAsia="ja-JP"/>
        </w:rPr>
        <w:t>8.5.2.1.2</w:t>
        <w:tab/>
        <w:t>WLAN AP SSID</w:t>
      </w:r>
      <w:bookmarkEnd w:id="560"/>
      <w:bookmarkEnd w:id="561"/>
      <w:bookmarkEnd w:id="562"/>
    </w:p>
    <w:p>
      <w:pPr>
        <w:pStyle w:val="Normal"/>
        <w:overflowPunct w:val="true"/>
        <w:textAlignment w:val="baseline"/>
        <w:rPr>
          <w:lang w:eastAsia="ja-JP"/>
        </w:rPr>
      </w:pPr>
      <w:r>
        <w:rPr>
          <w:lang w:eastAsia="ja-JP"/>
        </w:rPr>
        <w:t>This assistance data provides the SSID of the WLAN access point [21].</w:t>
      </w:r>
    </w:p>
    <w:p>
      <w:pPr>
        <w:pStyle w:val="5"/>
        <w:rPr>
          <w:lang w:eastAsia="ja-JP"/>
        </w:rPr>
      </w:pPr>
      <w:bookmarkStart w:id="563" w:name="_Toc46525015"/>
      <w:bookmarkStart w:id="564" w:name="_Toc29305453"/>
      <w:bookmarkStart w:id="565" w:name="_Toc12632759"/>
      <w:r>
        <w:rPr>
          <w:lang w:eastAsia="ja-JP"/>
        </w:rPr>
        <w:t>8.5.2.1.3</w:t>
        <w:tab/>
        <w:t>WLAN AP Type Data</w:t>
      </w:r>
      <w:bookmarkEnd w:id="563"/>
      <w:bookmarkEnd w:id="564"/>
      <w:bookmarkEnd w:id="565"/>
    </w:p>
    <w:p>
      <w:pPr>
        <w:pStyle w:val="Normal"/>
        <w:overflowPunct w:val="true"/>
        <w:textAlignment w:val="baseline"/>
        <w:rPr>
          <w:lang w:eastAsia="ja-JP"/>
        </w:rPr>
      </w:pPr>
      <w:r>
        <w:rPr>
          <w:lang w:eastAsia="ja-JP"/>
        </w:rPr>
        <w:t>This assistance data provides additional information about the access point and may include WLAN Type (e.g., 802.11a/b/g/n/ac/ad, etc.), transmit power, antenna gain, coverage area, etc. [21]</w:t>
      </w:r>
    </w:p>
    <w:p>
      <w:pPr>
        <w:pStyle w:val="5"/>
        <w:rPr>
          <w:lang w:eastAsia="ja-JP"/>
        </w:rPr>
      </w:pPr>
      <w:bookmarkStart w:id="566" w:name="_Toc46525016"/>
      <w:bookmarkStart w:id="567" w:name="_Toc29305454"/>
      <w:bookmarkStart w:id="568" w:name="_Toc12632760"/>
      <w:r>
        <w:rPr>
          <w:lang w:eastAsia="ja-JP"/>
        </w:rPr>
        <w:t>8.5.2.1.4</w:t>
        <w:tab/>
        <w:t>WLAN AP Location</w:t>
      </w:r>
      <w:bookmarkEnd w:id="566"/>
      <w:bookmarkEnd w:id="567"/>
      <w:bookmarkEnd w:id="568"/>
    </w:p>
    <w:p>
      <w:pPr>
        <w:pStyle w:val="Normal"/>
        <w:overflowPunct w:val="true"/>
        <w:textAlignment w:val="baseline"/>
        <w:rPr>
          <w:lang w:eastAsia="ja-JP"/>
        </w:rPr>
      </w:pPr>
      <w:r>
        <w:rPr>
          <w:lang w:eastAsia="ja-JP"/>
        </w:rPr>
        <w:t>This assistance data provides the location (possibly including altitude information) of the access point [21].</w:t>
      </w:r>
    </w:p>
    <w:p>
      <w:pPr>
        <w:pStyle w:val="4"/>
        <w:rPr>
          <w:lang w:eastAsia="ja-JP"/>
        </w:rPr>
      </w:pPr>
      <w:bookmarkStart w:id="569" w:name="_Toc46525017"/>
      <w:bookmarkStart w:id="570" w:name="_Toc29305455"/>
      <w:bookmarkStart w:id="571" w:name="_Toc12632761"/>
      <w:r>
        <w:rPr>
          <w:lang w:eastAsia="ja-JP"/>
        </w:rPr>
        <w:t>8.5.2.2</w:t>
        <w:tab/>
        <w:t>Information that may be transferred from the UE to LMF</w:t>
      </w:r>
      <w:bookmarkEnd w:id="569"/>
      <w:bookmarkEnd w:id="570"/>
      <w:bookmarkEnd w:id="571"/>
    </w:p>
    <w:p>
      <w:pPr>
        <w:pStyle w:val="Normal"/>
        <w:overflowPunct w:val="true"/>
        <w:textAlignment w:val="baseline"/>
        <w:rPr>
          <w:lang w:eastAsia="ja-JP"/>
        </w:rPr>
      </w:pPr>
      <w:r>
        <w:rPr>
          <w:lang w:eastAsia="ja-JP"/>
        </w:rPr>
        <w:t>The information that may be signalled from the UE to the LMF is summarized in Table 8.5.2.2-1.</w:t>
      </w:r>
    </w:p>
    <w:p>
      <w:pPr>
        <w:pStyle w:val="TH"/>
        <w:rPr>
          <w:lang w:val="en-GB" w:eastAsia="ja-JP"/>
        </w:rPr>
      </w:pPr>
      <w:r>
        <w:rPr>
          <w:lang w:val="en-GB" w:eastAsia="ja-JP"/>
        </w:rPr>
        <w:t>Table 8.5.2.2-1: Information that may be transferred from the UE to the LMF</w:t>
      </w:r>
    </w:p>
    <w:tbl>
      <w:tblPr>
        <w:tblW w:w="7719" w:type="dxa"/>
        <w:jc w:val="center"/>
        <w:tblInd w:w="0" w:type="dxa"/>
        <w:tblCellMar>
          <w:top w:w="0" w:type="dxa"/>
          <w:left w:w="108" w:type="dxa"/>
          <w:bottom w:w="0" w:type="dxa"/>
          <w:right w:w="108" w:type="dxa"/>
        </w:tblCellMar>
        <w:tblLook w:firstRow="0" w:noVBand="0" w:lastRow="0" w:firstColumn="0" w:lastColumn="0" w:noHBand="0" w:val="0000"/>
      </w:tblPr>
      <w:tblGrid>
        <w:gridCol w:w="4747"/>
        <w:gridCol w:w="1330"/>
        <w:gridCol w:w="1642"/>
      </w:tblGrid>
      <w:tr>
        <w:trPr/>
        <w:tc>
          <w:tcPr>
            <w:tcW w:w="4747"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UE</w:t>
              <w:noBreakHyphen/>
              <w:t>Assisted</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UE-based/</w:t>
            </w:r>
          </w:p>
          <w:p>
            <w:pPr>
              <w:pStyle w:val="TAH"/>
              <w:rPr>
                <w:lang w:val="en-GB" w:eastAsia="ja-JP"/>
              </w:rPr>
            </w:pPr>
            <w:r>
              <w:rPr>
                <w:lang w:val="en-GB" w:eastAsia="ja-JP"/>
              </w:rPr>
              <w:t>Standalone</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rPr>
                <w:b/>
                <w:b/>
                <w:lang w:val="en-GB" w:eastAsia="ja-JP"/>
              </w:rPr>
            </w:pPr>
            <w:r>
              <w:rPr>
                <w:b/>
                <w:lang w:val="en-GB" w:eastAsia="ja-JP"/>
              </w:rPr>
              <w:t>WLAN Location 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BSSID</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SSID</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Received Signal Strength (RSSI)</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Round Trip Time (RTT)</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Time Stamp</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Measurement characteristics</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rPr>
                <w:b/>
                <w:b/>
                <w:lang w:val="en-GB" w:eastAsia="ja-JP"/>
              </w:rPr>
            </w:pPr>
            <w:r>
              <w:rPr>
                <w:b/>
                <w:lang w:val="en-GB" w:eastAsia="ja-JP"/>
              </w:rPr>
              <w:t>UE Location 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UE position estimate with uncertainty shape</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Position Time Stamp</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Location Source (method(s) used to compute location)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bl>
    <w:p>
      <w:pPr>
        <w:pStyle w:val="Normal"/>
        <w:overflowPunct w:val="true"/>
        <w:textAlignment w:val="baseline"/>
        <w:rPr>
          <w:lang w:eastAsia="ja-JP"/>
        </w:rPr>
      </w:pPr>
      <w:r>
        <w:rPr>
          <w:lang w:eastAsia="ja-JP"/>
        </w:rPr>
      </w:r>
    </w:p>
    <w:p>
      <w:pPr>
        <w:pStyle w:val="5"/>
        <w:rPr>
          <w:lang w:eastAsia="ja-JP"/>
        </w:rPr>
      </w:pPr>
      <w:bookmarkStart w:id="572" w:name="_Toc46525018"/>
      <w:bookmarkStart w:id="573" w:name="_Toc29305456"/>
      <w:bookmarkStart w:id="574" w:name="_Toc12632762"/>
      <w:r>
        <w:rPr>
          <w:lang w:eastAsia="ja-JP"/>
        </w:rPr>
        <w:t>8.5.2.2.1</w:t>
        <w:tab/>
        <w:t>Standalone mode</w:t>
      </w:r>
      <w:bookmarkEnd w:id="572"/>
      <w:bookmarkEnd w:id="573"/>
      <w:bookmarkEnd w:id="574"/>
    </w:p>
    <w:p>
      <w:pPr>
        <w:pStyle w:val="Normal"/>
        <w:overflowPunct w:val="true"/>
        <w:textAlignment w:val="baseline"/>
        <w:rPr>
          <w:lang w:eastAsia="ja-JP"/>
        </w:rPr>
      </w:pPr>
      <w:r>
        <w:rPr>
          <w:lang w:eastAsia="ja-JP"/>
        </w:rPr>
        <w:t>In Standalone mode, the UE reports the latitude, longitude and possibly altitude, together with an estimate of the location uncertainty, if available.</w:t>
      </w:r>
    </w:p>
    <w:p>
      <w:pPr>
        <w:pStyle w:val="Normal"/>
        <w:overflowPunct w:val="true"/>
        <w:textAlignment w:val="baseline"/>
        <w:rPr>
          <w:lang w:eastAsia="ja-JP"/>
        </w:rPr>
      </w:pPr>
      <w:r>
        <w:rPr>
          <w:lang w:eastAsia="ja-JP"/>
        </w:rPr>
        <w:t>The UE should also report an indication of WLAN method and possibly other positioning methods used to calculate a fix.</w:t>
      </w:r>
    </w:p>
    <w:p>
      <w:pPr>
        <w:pStyle w:val="5"/>
        <w:rPr>
          <w:lang w:eastAsia="ja-JP"/>
        </w:rPr>
      </w:pPr>
      <w:bookmarkStart w:id="575" w:name="_Toc46525019"/>
      <w:bookmarkStart w:id="576" w:name="_Toc29305457"/>
      <w:bookmarkStart w:id="577" w:name="_Toc12632763"/>
      <w:r>
        <w:rPr>
          <w:lang w:eastAsia="ja-JP"/>
        </w:rPr>
        <w:t>8.5.2.2.2</w:t>
        <w:tab/>
        <w:t>UE-assisted mode</w:t>
      </w:r>
      <w:bookmarkEnd w:id="575"/>
      <w:bookmarkEnd w:id="576"/>
      <w:bookmarkEnd w:id="577"/>
    </w:p>
    <w:p>
      <w:pPr>
        <w:pStyle w:val="Normal"/>
        <w:overflowPunct w:val="true"/>
        <w:textAlignment w:val="baseline"/>
        <w:rPr>
          <w:lang w:eastAsia="ja-JP"/>
        </w:rPr>
      </w:pPr>
      <w:r>
        <w:rPr>
          <w:lang w:eastAsia="ja-JP"/>
        </w:rPr>
        <w:t>In UE-assisted mode, the UE should report:</w:t>
      </w:r>
    </w:p>
    <w:p>
      <w:pPr>
        <w:pStyle w:val="B1"/>
        <w:rPr>
          <w:lang w:val="en-GB" w:eastAsia="ja-JP"/>
        </w:rPr>
      </w:pPr>
      <w:r>
        <w:rPr>
          <w:lang w:val="en-GB" w:eastAsia="ja-JP"/>
        </w:rPr>
        <w:t>-</w:t>
        <w:tab/>
        <w:t>The BSSID/SSID of the measured WLAN access points, and associated RSSI or RTT.</w:t>
      </w:r>
    </w:p>
    <w:p>
      <w:pPr>
        <w:pStyle w:val="5"/>
        <w:rPr>
          <w:lang w:eastAsia="ja-JP"/>
        </w:rPr>
      </w:pPr>
      <w:bookmarkStart w:id="578" w:name="_Toc46525020"/>
      <w:bookmarkStart w:id="579" w:name="_Toc29305458"/>
      <w:bookmarkStart w:id="580" w:name="_Toc12632764"/>
      <w:r>
        <w:rPr>
          <w:lang w:eastAsia="ja-JP"/>
        </w:rPr>
        <w:t>8.5.2.2.3</w:t>
        <w:tab/>
        <w:t>UE-based mode</w:t>
      </w:r>
      <w:bookmarkEnd w:id="578"/>
      <w:bookmarkEnd w:id="579"/>
      <w:bookmarkEnd w:id="580"/>
    </w:p>
    <w:p>
      <w:pPr>
        <w:pStyle w:val="Normal"/>
        <w:overflowPunct w:val="true"/>
        <w:textAlignment w:val="baseline"/>
        <w:rPr>
          <w:lang w:eastAsia="ja-JP"/>
        </w:rPr>
      </w:pPr>
      <w:r>
        <w:rPr>
          <w:lang w:eastAsia="ja-JP"/>
        </w:rPr>
        <w:t>In UE-based mode, the UE reports the latitude, longitude, and possibly altitude, together with an estimate of the location uncertainty, if available.</w:t>
      </w:r>
    </w:p>
    <w:p>
      <w:pPr>
        <w:pStyle w:val="Normal"/>
        <w:overflowPunct w:val="true"/>
        <w:textAlignment w:val="baseline"/>
        <w:rPr>
          <w:lang w:eastAsia="ja-JP"/>
        </w:rPr>
      </w:pPr>
      <w:r>
        <w:rPr>
          <w:lang w:eastAsia="ja-JP"/>
        </w:rPr>
        <w:t>The UE should also report an indication that WLAN method is used and possibly other positioning methods used to calculate the fix.</w:t>
      </w:r>
    </w:p>
    <w:p>
      <w:pPr>
        <w:pStyle w:val="3"/>
        <w:rPr>
          <w:lang w:eastAsia="ja-JP"/>
        </w:rPr>
      </w:pPr>
      <w:bookmarkStart w:id="581" w:name="_Toc46525021"/>
      <w:bookmarkStart w:id="582" w:name="_Toc29305459"/>
      <w:bookmarkStart w:id="583" w:name="_Toc12632765"/>
      <w:r>
        <w:rPr>
          <w:lang w:eastAsia="ja-JP"/>
        </w:rPr>
        <w:t>8.5.3</w:t>
        <w:tab/>
        <w:t>WLAN Positioning Procedures</w:t>
      </w:r>
      <w:bookmarkEnd w:id="581"/>
      <w:bookmarkEnd w:id="582"/>
      <w:bookmarkEnd w:id="583"/>
    </w:p>
    <w:p>
      <w:pPr>
        <w:pStyle w:val="4"/>
        <w:rPr>
          <w:lang w:eastAsia="ja-JP"/>
        </w:rPr>
      </w:pPr>
      <w:bookmarkStart w:id="584" w:name="_Toc46525022"/>
      <w:bookmarkStart w:id="585" w:name="_Toc29305460"/>
      <w:bookmarkStart w:id="586" w:name="_Toc12632766"/>
      <w:r>
        <w:rPr>
          <w:lang w:eastAsia="ja-JP"/>
        </w:rPr>
        <w:t>8.5.3.1</w:t>
        <w:tab/>
        <w:t>Capability Transfer Procedure</w:t>
      </w:r>
      <w:bookmarkEnd w:id="584"/>
      <w:bookmarkEnd w:id="585"/>
      <w:bookmarkEnd w:id="586"/>
    </w:p>
    <w:p>
      <w:pPr>
        <w:pStyle w:val="Normal"/>
        <w:overflowPunct w:val="true"/>
        <w:textAlignment w:val="baseline"/>
        <w:rPr>
          <w:lang w:eastAsia="ja-JP"/>
        </w:rPr>
      </w:pPr>
      <w:r>
        <w:rPr>
          <w:lang w:eastAsia="ja-JP"/>
        </w:rPr>
        <w:t>The Capability Transfer procedure for WLAN positioning is described in clause 7.1.2.1.</w:t>
      </w:r>
    </w:p>
    <w:p>
      <w:pPr>
        <w:pStyle w:val="4"/>
        <w:rPr>
          <w:lang w:eastAsia="ja-JP"/>
        </w:rPr>
      </w:pPr>
      <w:bookmarkStart w:id="587" w:name="_Toc46525023"/>
      <w:bookmarkStart w:id="588" w:name="_Toc29305461"/>
      <w:bookmarkStart w:id="589" w:name="_Toc12632767"/>
      <w:r>
        <w:rPr>
          <w:lang w:eastAsia="ja-JP"/>
        </w:rPr>
        <w:t>8.5.3.2</w:t>
        <w:tab/>
        <w:t>Assistance Data Transfer Procedure</w:t>
      </w:r>
      <w:bookmarkEnd w:id="587"/>
      <w:bookmarkEnd w:id="588"/>
      <w:bookmarkEnd w:id="589"/>
    </w:p>
    <w:p>
      <w:pPr>
        <w:pStyle w:val="Normal"/>
        <w:overflowPunct w:val="true"/>
        <w:textAlignment w:val="baseline"/>
        <w:rPr>
          <w:lang w:eastAsia="ja-JP"/>
        </w:rPr>
      </w:pPr>
      <w:r>
        <w:rPr>
          <w:lang w:eastAsia="ja-JP"/>
        </w:rPr>
        <w:t>The purpose of this procedure is to enable the UE to request assistance data from the LMF (e.g., as part of a positioning procedure) and the LMF to provide assistance data to the UE (e.g., as part of a positioning procedure).</w:t>
      </w:r>
    </w:p>
    <w:p>
      <w:pPr>
        <w:pStyle w:val="5"/>
        <w:rPr>
          <w:lang w:eastAsia="ja-JP"/>
        </w:rPr>
      </w:pPr>
      <w:bookmarkStart w:id="590" w:name="_Toc46525024"/>
      <w:bookmarkStart w:id="591" w:name="_Toc29305462"/>
      <w:bookmarkStart w:id="592" w:name="_Toc12632768"/>
      <w:r>
        <w:rPr>
          <w:lang w:eastAsia="ja-JP"/>
        </w:rPr>
        <w:t>8.5.3.2.1</w:t>
        <w:tab/>
        <w:t>LMF initiated Assistance Data Delivery</w:t>
      </w:r>
      <w:bookmarkEnd w:id="590"/>
      <w:bookmarkEnd w:id="591"/>
      <w:bookmarkEnd w:id="592"/>
    </w:p>
    <w:p>
      <w:pPr>
        <w:pStyle w:val="Normal"/>
        <w:overflowPunct w:val="true"/>
        <w:textAlignment w:val="baseline"/>
        <w:rPr>
          <w:lang w:eastAsia="ja-JP"/>
        </w:rPr>
      </w:pPr>
      <w:r>
        <w:rPr>
          <w:lang w:eastAsia="ja-JP"/>
        </w:rPr>
        <w:t>Figure 8.5.3.2.1-1 shows the Assistance Data Delivery operations for the network-assisted WLAN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2"/>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2" o:detectmouseclick="t"/>
                <w10:wrap type="none"/>
                <v:stroke color="#3465a4" joinstyle="round" endcap="flat"/>
              </v:shape>
            </w:pict>
          </mc:Fallback>
        </mc:AlternateContent>
      </w:r>
    </w:p>
    <w:p>
      <w:pPr>
        <w:pStyle w:val="TF"/>
        <w:rPr>
          <w:lang w:val="en-GB" w:eastAsia="ja-JP"/>
        </w:rPr>
      </w:pPr>
      <w:r>
        <w:rPr>
          <w:lang w:val="en-GB" w:eastAsia="ja-JP"/>
        </w:rPr>
        <w:t>Figure 8.5.3.2.1: LMF-initiated Assistance Data Delivery Procedure</w:t>
      </w:r>
    </w:p>
    <w:p>
      <w:pPr>
        <w:pStyle w:val="B1"/>
        <w:rPr>
          <w:lang w:val="en-GB" w:eastAsia="ja-JP"/>
        </w:rPr>
      </w:pPr>
      <w:r>
        <w:rPr>
          <w:lang w:val="en-GB" w:eastAsia="ja-JP"/>
        </w:rPr>
        <w:t>(1)</w:t>
        <w:tab/>
        <w:t>The LMF determines that assistance data needs to be provided to the UE (e.g., as part of a positioning procedure) and sends an LPP Provide Assistance Data message to the UE. This message may include any of the WLAN assistance data defined in clause 8.5.2.1.</w:t>
      </w:r>
    </w:p>
    <w:p>
      <w:pPr>
        <w:pStyle w:val="5"/>
        <w:rPr>
          <w:lang w:eastAsia="ja-JP"/>
        </w:rPr>
      </w:pPr>
      <w:bookmarkStart w:id="593" w:name="_Toc46525025"/>
      <w:bookmarkStart w:id="594" w:name="_Toc29305463"/>
      <w:bookmarkStart w:id="595" w:name="_Toc12632769"/>
      <w:r>
        <w:rPr>
          <w:lang w:eastAsia="ja-JP"/>
        </w:rPr>
        <w:t>8.5.3.2.2</w:t>
        <w:tab/>
        <w:t>UE initiated Assistance Data Transfer</w:t>
      </w:r>
      <w:bookmarkEnd w:id="593"/>
      <w:bookmarkEnd w:id="594"/>
      <w:bookmarkEnd w:id="595"/>
    </w:p>
    <w:p>
      <w:pPr>
        <w:pStyle w:val="Normal"/>
        <w:overflowPunct w:val="true"/>
        <w:textAlignment w:val="baseline"/>
        <w:rPr>
          <w:lang w:eastAsia="ja-JP"/>
        </w:rPr>
      </w:pPr>
      <w:r>
        <w:rPr>
          <w:lang w:eastAsia="ja-JP"/>
        </w:rPr>
        <w:t>Figure 8.5.3.2.2-1 shows the Assistance Data Transfer operations for the network-assisted WLAN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5"/>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5" o:detectmouseclick="t"/>
                <w10:wrap type="none"/>
                <v:stroke color="#3465a4" joinstyle="round" endcap="flat"/>
              </v:shape>
            </w:pict>
          </mc:Fallback>
        </mc:AlternateContent>
      </w:r>
    </w:p>
    <w:p>
      <w:pPr>
        <w:pStyle w:val="TF"/>
        <w:rPr>
          <w:lang w:val="en-GB" w:eastAsia="ja-JP"/>
        </w:rPr>
      </w:pPr>
      <w:r>
        <w:rPr>
          <w:lang w:val="en-GB" w:eastAsia="ja-JP"/>
        </w:rPr>
        <w:t>Figure 8.5.3.2.2-1: UE-initiated Assistance Data Transfer Procedure</w:t>
      </w:r>
    </w:p>
    <w:p>
      <w:pPr>
        <w:pStyle w:val="Normal"/>
        <w:overflowPunct w:val="true"/>
        <w:ind w:left="568" w:hanging="284"/>
        <w:textAlignment w:val="baseline"/>
        <w:rPr>
          <w:lang w:eastAsia="ja-JP"/>
        </w:rPr>
      </w:pPr>
      <w:r>
        <w:rPr>
          <w:lang w:eastAsia="ja-JP"/>
        </w:rPr>
        <w:t>(1)</w:t>
        <w:tab/>
        <w:t>The UE determines that certain WLAN assistance data is desired (e.g., as part of a positioning procedure when the LMF provided assistance data are not sufficient for the UE to fulfil the request) and sends a LPP Request Assistance Data message to the LMF. This request includes an indication of which specific WLAN assistance data is requested.</w:t>
      </w:r>
    </w:p>
    <w:p>
      <w:pPr>
        <w:pStyle w:val="Normal"/>
        <w:overflowPunct w:val="true"/>
        <w:ind w:left="568" w:hanging="284"/>
        <w:textAlignment w:val="baseline"/>
        <w:rPr>
          <w:lang w:eastAsia="ja-JP"/>
        </w:rPr>
      </w:pPr>
      <w:r>
        <w:rPr>
          <w:lang w:eastAsia="ja-JP"/>
        </w:rPr>
        <w:t xml:space="preserve"> </w:t>
      </w:r>
      <w:r>
        <w:rPr>
          <w:lang w:eastAsia="ja-JP"/>
        </w:rPr>
        <w:t>(2)</w:t>
        <w:tab/>
        <w:t>The LMF provides the requested assistance data in a LPP Provide Assistance Data message, if available at the LMF. The entire set of assistance data may be delivered in one or several LPP messages. In this case, this step may be repeated by the LMF several times. If any of the UE requested assistance data in step (1) are not provided in step 2, the UE shall assume that the requested assistance data are not supported, or currently not available at the LMF. If none of the UE requested assistance data in step (1) can be provided by the LMF, return any information that can be provided in an LPP message of type Provide Assistance Data which includes a cause indication for the not provided assistance data.</w:t>
      </w:r>
    </w:p>
    <w:p>
      <w:pPr>
        <w:pStyle w:val="5"/>
        <w:rPr>
          <w:lang w:eastAsia="ja-JP"/>
        </w:rPr>
      </w:pPr>
      <w:bookmarkStart w:id="596" w:name="_Toc46525026"/>
      <w:bookmarkStart w:id="597" w:name="_Toc29305464"/>
      <w:bookmarkStart w:id="598" w:name="_Toc12632770"/>
      <w:r>
        <w:rPr>
          <w:lang w:eastAsia="ja-JP"/>
        </w:rPr>
        <w:t>8.5.3.3</w:t>
        <w:tab/>
        <w:t>Location Information Transfer Procedure</w:t>
      </w:r>
      <w:bookmarkEnd w:id="596"/>
      <w:bookmarkEnd w:id="597"/>
      <w:bookmarkEnd w:id="598"/>
    </w:p>
    <w:p>
      <w:pPr>
        <w:pStyle w:val="Normal"/>
        <w:overflowPunct w:val="true"/>
        <w:textAlignment w:val="baseline"/>
        <w:rPr>
          <w:lang w:eastAsia="ja-JP"/>
        </w:rPr>
      </w:pPr>
      <w:r>
        <w:rPr>
          <w:lang w:eastAsia="ja-JP"/>
        </w:rPr>
        <w:t>The purpose of this procedure is to enable the LMF to request position measurements or location estimate from the UE, or to enable the UE to provide location measurements to the LMF for position calculation.</w:t>
      </w:r>
    </w:p>
    <w:p>
      <w:pPr>
        <w:pStyle w:val="5"/>
        <w:rPr>
          <w:lang w:eastAsia="ja-JP"/>
        </w:rPr>
      </w:pPr>
      <w:bookmarkStart w:id="599" w:name="_Toc46525027"/>
      <w:bookmarkStart w:id="600" w:name="_Toc29305465"/>
      <w:bookmarkStart w:id="601" w:name="_Toc12632771"/>
      <w:r>
        <w:rPr>
          <w:lang w:eastAsia="ja-JP"/>
        </w:rPr>
        <w:t>8.5.3.3.1</w:t>
        <w:tab/>
        <w:t>LMF initiated Location Information Transfer Procedure</w:t>
      </w:r>
      <w:bookmarkEnd w:id="599"/>
      <w:bookmarkEnd w:id="600"/>
      <w:bookmarkEnd w:id="601"/>
    </w:p>
    <w:p>
      <w:pPr>
        <w:pStyle w:val="Normal"/>
        <w:overflowPunct w:val="true"/>
        <w:textAlignment w:val="baseline"/>
        <w:rPr>
          <w:lang w:eastAsia="ja-JP"/>
        </w:rPr>
      </w:pPr>
      <w:r>
        <w:rPr>
          <w:lang w:eastAsia="ja-JP"/>
        </w:rPr>
        <w:t>Figure 8.5.3.3.1-1 shows the Location Information Transfer operations for the WLAN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8.5.3.3.1-1: LMF-initiated</w:t>
      </w:r>
      <w:r>
        <w:rPr>
          <w:rFonts w:cs="Arial"/>
          <w:lang w:val="en-GB" w:eastAsia="ja-JP"/>
        </w:rPr>
        <w:t xml:space="preserve"> Location Information Transfer </w:t>
      </w:r>
      <w:r>
        <w:rPr>
          <w:lang w:val="en-GB" w:eastAsia="ja-JP"/>
        </w:rPr>
        <w:t>Procedure</w:t>
      </w:r>
    </w:p>
    <w:p>
      <w:pPr>
        <w:pStyle w:val="B1"/>
        <w:rPr>
          <w:lang w:val="en-GB" w:eastAsia="ja-JP"/>
        </w:rPr>
      </w:pPr>
      <w:r>
        <w:rPr>
          <w:lang w:val="en-GB" w:eastAsia="ja-JP"/>
        </w:rPr>
        <w:t>(1)</w:t>
        <w:tab/>
        <w:t>The LMF sends a LPP Request Location Information message to the UE for invocation of WLAN positioning. This request includes positioning instructions such as the positioning mode (UE-assisted, UE-based, Standalone), specific requested UE measurements if any, and quality of service parameters (accuracy, response time).</w:t>
      </w:r>
    </w:p>
    <w:p>
      <w:pPr>
        <w:pStyle w:val="B1"/>
        <w:rPr>
          <w:lang w:val="en-GB" w:eastAsia="ja-JP"/>
        </w:rPr>
      </w:pPr>
      <w:r>
        <w:rPr>
          <w:lang w:val="en-GB" w:eastAsia="ja-JP"/>
        </w:rPr>
        <w:t>(2)</w:t>
        <w:tab/>
        <w:t>The UE performs the requested measurements and possibly calculates its own location.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602" w:name="_Toc46525028"/>
      <w:bookmarkStart w:id="603" w:name="_Toc29305466"/>
      <w:bookmarkStart w:id="604" w:name="_Toc12632772"/>
      <w:r>
        <w:rPr>
          <w:lang w:eastAsia="ja-JP"/>
        </w:rPr>
        <w:t>8.5.3.3.2</w:t>
        <w:tab/>
        <w:t>UE-initiated Location Information Delivery Procedure</w:t>
      </w:r>
      <w:bookmarkEnd w:id="602"/>
      <w:bookmarkEnd w:id="603"/>
      <w:bookmarkEnd w:id="604"/>
    </w:p>
    <w:p>
      <w:pPr>
        <w:pStyle w:val="Normal"/>
        <w:overflowPunct w:val="true"/>
        <w:textAlignment w:val="baseline"/>
        <w:rPr>
          <w:lang w:eastAsia="ja-JP"/>
        </w:rPr>
      </w:pPr>
      <w:r>
        <w:rPr>
          <w:lang w:eastAsia="ja-JP"/>
        </w:rPr>
        <w:t>Figure 8.5.3.3.2-1 shows the Location Information delivery operations for the WLAN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8.5.3.3.2-1: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UE WLAN information or location estimate already available at the UE.</w:t>
      </w:r>
    </w:p>
    <w:p>
      <w:pPr>
        <w:pStyle w:val="2"/>
        <w:rPr/>
      </w:pPr>
      <w:bookmarkStart w:id="605" w:name="_Toc46525029"/>
      <w:bookmarkStart w:id="606" w:name="_Toc29305467"/>
      <w:bookmarkStart w:id="607" w:name="_Toc12632773"/>
      <w:r>
        <w:rPr/>
        <w:t>8.6</w:t>
        <w:tab/>
        <w:t>Bluetooth positioning</w:t>
      </w:r>
      <w:bookmarkEnd w:id="605"/>
      <w:bookmarkEnd w:id="606"/>
      <w:bookmarkEnd w:id="607"/>
    </w:p>
    <w:p>
      <w:pPr>
        <w:pStyle w:val="Normal"/>
        <w:keepNext w:val="true"/>
        <w:keepLines/>
        <w:numPr>
          <w:ilvl w:val="0"/>
          <w:numId w:val="0"/>
        </w:numPr>
        <w:overflowPunct w:val="true"/>
        <w:spacing w:before="120" w:after="180"/>
        <w:ind w:left="1134" w:hanging="1134"/>
        <w:textAlignment w:val="baseline"/>
        <w:outlineLvl w:val="2"/>
        <w:rPr>
          <w:rFonts w:ascii="Arial" w:hAnsi="Arial"/>
          <w:sz w:val="28"/>
          <w:lang w:eastAsia="ja-JP"/>
        </w:rPr>
      </w:pPr>
      <w:r>
        <w:rPr>
          <w:rFonts w:ascii="Arial" w:hAnsi="Arial"/>
          <w:sz w:val="28"/>
          <w:lang w:eastAsia="ja-JP"/>
        </w:rPr>
        <w:t>8.6.1</w:t>
        <w:tab/>
        <w:t>General</w:t>
      </w:r>
    </w:p>
    <w:p>
      <w:pPr>
        <w:pStyle w:val="Normal"/>
        <w:rPr>
          <w:lang w:eastAsia="ja-JP"/>
        </w:rPr>
      </w:pPr>
      <w:r>
        <w:rPr>
          <w:lang w:eastAsia="ja-JP"/>
        </w:rPr>
        <w:t>In the Bluetooth positioning method, the UE position is estimated with the knowledge of geographical coordinate of reference Bluetooth beacons. This is accomplished by collecting a certain amount of measurements from UE's Bluetooth receiver, and applying a location determination algorithm using databases of the estimated position's references points.</w:t>
      </w:r>
    </w:p>
    <w:p>
      <w:pPr>
        <w:pStyle w:val="Normal"/>
        <w:overflowPunct w:val="true"/>
        <w:textAlignment w:val="baseline"/>
        <w:rPr>
          <w:lang w:eastAsia="ja-JP"/>
        </w:rPr>
      </w:pPr>
      <w:r>
        <w:rPr>
          <w:lang w:eastAsia="ja-JP"/>
        </w:rPr>
        <w:t>The UE Bluetooth measurements may include:</w:t>
      </w:r>
    </w:p>
    <w:p>
      <w:pPr>
        <w:pStyle w:val="B1"/>
        <w:rPr>
          <w:lang w:val="en-GB" w:eastAsia="ja-JP"/>
        </w:rPr>
      </w:pPr>
      <w:r>
        <w:rPr>
          <w:lang w:val="en-GB" w:eastAsia="ja-JP"/>
        </w:rPr>
        <w:t>-</w:t>
        <w:tab/>
        <w:t>Bluetooth beacon's Received Signal Strength (RSSI).</w:t>
      </w:r>
    </w:p>
    <w:p>
      <w:pPr>
        <w:pStyle w:val="Normal"/>
        <w:overflowPunct w:val="true"/>
        <w:textAlignment w:val="baseline"/>
        <w:rPr>
          <w:lang w:eastAsia="ja-JP"/>
        </w:rPr>
      </w:pPr>
      <w:r>
        <w:rPr>
          <w:lang w:eastAsia="ja-JP"/>
        </w:rPr>
        <w:t>Two positioning modes are supported:</w:t>
      </w:r>
    </w:p>
    <w:p>
      <w:pPr>
        <w:pStyle w:val="B1"/>
        <w:rPr>
          <w:rFonts w:eastAsia="MS Mincho"/>
          <w:lang w:val="en-GB" w:eastAsia="ja-JP"/>
        </w:rPr>
      </w:pPr>
      <w:r>
        <w:rPr>
          <w:rFonts w:eastAsia="MS Mincho"/>
          <w:lang w:val="en-GB" w:eastAsia="ja-JP"/>
        </w:rPr>
        <w:t>-</w:t>
        <w:tab/>
      </w:r>
      <w:r>
        <w:rPr>
          <w:rFonts w:eastAsia="MS Mincho"/>
          <w:i/>
          <w:lang w:val="en-GB" w:eastAsia="ja-JP"/>
        </w:rPr>
        <w:t>Standalone</w:t>
      </w:r>
      <w:r>
        <w:rPr>
          <w:rFonts w:eastAsia="MS Mincho"/>
          <w:lang w:val="en-GB" w:eastAsia="ja-JP"/>
        </w:rPr>
        <w:t>:</w:t>
        <w:br/>
      </w:r>
      <w:r>
        <w:rPr>
          <w:lang w:val="en-GB" w:eastAsia="ja-JP"/>
        </w:rPr>
        <w:t>The UE performs Bluetooth position measurements and location computation.</w:t>
      </w:r>
    </w:p>
    <w:p>
      <w:pPr>
        <w:pStyle w:val="B1"/>
        <w:rPr>
          <w:rFonts w:eastAsia="MS Mincho"/>
          <w:lang w:val="en-GB" w:eastAsia="ja-JP"/>
        </w:rPr>
      </w:pPr>
      <w:r>
        <w:rPr>
          <w:rFonts w:eastAsia="MS Mincho"/>
          <w:lang w:val="en-GB" w:eastAsia="ja-JP"/>
        </w:rPr>
        <w:t>-</w:t>
        <w:tab/>
      </w:r>
      <w:r>
        <w:rPr>
          <w:rFonts w:eastAsia="MS Mincho"/>
          <w:i/>
          <w:lang w:val="en-GB" w:eastAsia="ja-JP"/>
        </w:rPr>
        <w:t>UE-assisted</w:t>
      </w:r>
      <w:r>
        <w:rPr>
          <w:rFonts w:eastAsia="MS Mincho"/>
          <w:lang w:val="en-GB" w:eastAsia="ja-JP"/>
        </w:rPr>
        <w:t>:</w:t>
        <w:br/>
        <w:t xml:space="preserve">The UE provides Bluetooth position measurements </w:t>
      </w:r>
      <w:r>
        <w:rPr>
          <w:lang w:val="en-GB" w:eastAsia="ja-JP"/>
        </w:rPr>
        <w:t>without assistance from the network</w:t>
      </w:r>
      <w:r>
        <w:rPr>
          <w:rFonts w:eastAsia="MS Mincho"/>
          <w:lang w:val="en-GB" w:eastAsia="ja-JP"/>
        </w:rPr>
        <w:t xml:space="preserve"> to the LMF for computation of a location estimate by the network.</w:t>
      </w:r>
    </w:p>
    <w:p>
      <w:pPr>
        <w:pStyle w:val="3"/>
        <w:rPr>
          <w:lang w:eastAsia="ja-JP"/>
        </w:rPr>
      </w:pPr>
      <w:bookmarkStart w:id="608" w:name="_Toc46525030"/>
      <w:bookmarkStart w:id="609" w:name="_Toc29305468"/>
      <w:bookmarkStart w:id="610" w:name="_Toc12632774"/>
      <w:r>
        <w:rPr>
          <w:lang w:eastAsia="ja-JP"/>
        </w:rPr>
        <w:t>8.6.2</w:t>
        <w:tab/>
        <w:t>Information to be transferred between NG-RAN/5GC Elements</w:t>
      </w:r>
      <w:bookmarkEnd w:id="608"/>
      <w:bookmarkEnd w:id="609"/>
      <w:bookmarkEnd w:id="610"/>
    </w:p>
    <w:p>
      <w:pPr>
        <w:pStyle w:val="Normal"/>
        <w:overflowPunct w:val="true"/>
        <w:textAlignment w:val="baseline"/>
        <w:rPr>
          <w:lang w:eastAsia="ja-JP"/>
        </w:rPr>
      </w:pPr>
      <w:r>
        <w:rPr>
          <w:lang w:eastAsia="ja-JP"/>
        </w:rPr>
        <w:t>This clause defines the information that may be transferred between LMF and UE.</w:t>
      </w:r>
    </w:p>
    <w:p>
      <w:pPr>
        <w:pStyle w:val="4"/>
        <w:rPr>
          <w:lang w:eastAsia="ja-JP"/>
        </w:rPr>
      </w:pPr>
      <w:bookmarkStart w:id="611" w:name="_Toc46525031"/>
      <w:bookmarkStart w:id="612" w:name="_Toc29305469"/>
      <w:bookmarkStart w:id="613" w:name="_Toc12632775"/>
      <w:r>
        <w:rPr>
          <w:lang w:eastAsia="ja-JP"/>
        </w:rPr>
        <w:t>8.6.2.1</w:t>
        <w:tab/>
        <w:t>Information that may be transferred from the LMF to UE</w:t>
      </w:r>
      <w:bookmarkEnd w:id="611"/>
      <w:bookmarkEnd w:id="612"/>
      <w:bookmarkEnd w:id="613"/>
    </w:p>
    <w:p>
      <w:pPr>
        <w:pStyle w:val="Normal"/>
        <w:overflowPunct w:val="true"/>
        <w:textAlignment w:val="baseline"/>
        <w:rPr>
          <w:lang w:eastAsia="ja-JP"/>
        </w:rPr>
      </w:pPr>
      <w:r>
        <w:rPr>
          <w:lang w:eastAsia="ja-JP"/>
        </w:rPr>
        <w:t>Bluetooth positioning does not require any assistance data to be transferred from the LMF to the UE.</w:t>
      </w:r>
    </w:p>
    <w:p>
      <w:pPr>
        <w:pStyle w:val="4"/>
        <w:rPr>
          <w:lang w:eastAsia="ja-JP"/>
        </w:rPr>
      </w:pPr>
      <w:bookmarkStart w:id="614" w:name="_Toc46525032"/>
      <w:bookmarkStart w:id="615" w:name="_Toc29305470"/>
      <w:bookmarkStart w:id="616" w:name="_Toc12632776"/>
      <w:r>
        <w:rPr>
          <w:lang w:eastAsia="ja-JP"/>
        </w:rPr>
        <w:t>8.6.2.2</w:t>
        <w:tab/>
        <w:t>Information that may be transferred from the UE to LMF</w:t>
      </w:r>
      <w:bookmarkEnd w:id="614"/>
      <w:bookmarkEnd w:id="615"/>
      <w:bookmarkEnd w:id="616"/>
    </w:p>
    <w:p>
      <w:pPr>
        <w:pStyle w:val="Normal"/>
        <w:overflowPunct w:val="true"/>
        <w:textAlignment w:val="baseline"/>
        <w:rPr>
          <w:lang w:eastAsia="ja-JP"/>
        </w:rPr>
      </w:pPr>
      <w:r>
        <w:rPr>
          <w:lang w:eastAsia="ja-JP"/>
        </w:rPr>
        <w:t>The information that may be signalled from the UE to the LMF is summarized in Table 8.6.2.2-1.</w:t>
      </w:r>
    </w:p>
    <w:p>
      <w:pPr>
        <w:pStyle w:val="TH"/>
        <w:rPr>
          <w:lang w:val="en-GB" w:eastAsia="ja-JP"/>
        </w:rPr>
      </w:pPr>
      <w:r>
        <w:rPr>
          <w:lang w:val="en-GB" w:eastAsia="ja-JP"/>
        </w:rPr>
        <w:t>Table 8.6.2.2-1: Information that may be transferred from the UE to the LMF</w:t>
      </w:r>
    </w:p>
    <w:tbl>
      <w:tblPr>
        <w:tblW w:w="7719" w:type="dxa"/>
        <w:jc w:val="center"/>
        <w:tblInd w:w="0" w:type="dxa"/>
        <w:tblCellMar>
          <w:top w:w="0" w:type="dxa"/>
          <w:left w:w="108" w:type="dxa"/>
          <w:bottom w:w="0" w:type="dxa"/>
          <w:right w:w="108" w:type="dxa"/>
        </w:tblCellMar>
        <w:tblLook w:firstRow="0" w:noVBand="0" w:lastRow="0" w:firstColumn="0" w:lastColumn="0" w:noHBand="0" w:val="0000"/>
      </w:tblPr>
      <w:tblGrid>
        <w:gridCol w:w="4747"/>
        <w:gridCol w:w="1330"/>
        <w:gridCol w:w="1642"/>
      </w:tblGrid>
      <w:tr>
        <w:trPr/>
        <w:tc>
          <w:tcPr>
            <w:tcW w:w="4747"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UE</w:t>
              <w:noBreakHyphen/>
              <w:t>Assisted</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H"/>
              <w:rPr>
                <w:lang w:val="en-GB" w:eastAsia="ja-JP"/>
              </w:rPr>
            </w:pPr>
            <w:r>
              <w:rPr>
                <w:lang w:val="en-GB" w:eastAsia="ja-JP"/>
              </w:rPr>
              <w:t>Standalone</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rPr>
                <w:b/>
                <w:b/>
                <w:lang w:val="en-GB" w:eastAsia="ja-JP"/>
              </w:rPr>
            </w:pPr>
            <w:r>
              <w:rPr>
                <w:b/>
                <w:lang w:val="en-GB" w:eastAsia="ja-JP"/>
              </w:rPr>
              <w:t>Bluetooth Location 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MAC Address</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Received Signal Strength (RSSI)</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Time Stamp</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Measurement characteristics</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rPr>
                <w:b/>
                <w:b/>
                <w:lang w:val="en-GB" w:eastAsia="ja-JP"/>
              </w:rPr>
            </w:pPr>
            <w:r>
              <w:rPr>
                <w:b/>
                <w:lang w:val="en-GB" w:eastAsia="ja-JP"/>
              </w:rPr>
              <w:t>UE Location Information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UE position estimate with uncertainty shape</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Position Time Stamp</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r>
        <w:trPr/>
        <w:tc>
          <w:tcPr>
            <w:tcW w:w="4747" w:type="dxa"/>
            <w:tcBorders>
              <w:top w:val="single" w:sz="4" w:space="0" w:color="000000"/>
              <w:left w:val="single" w:sz="4" w:space="0" w:color="000000"/>
              <w:bottom w:val="single" w:sz="4" w:space="0" w:color="000000"/>
              <w:right w:val="single" w:sz="4" w:space="0" w:color="000000"/>
            </w:tcBorders>
          </w:tcPr>
          <w:p>
            <w:pPr>
              <w:pStyle w:val="TAL"/>
              <w:ind w:left="774" w:hanging="0"/>
              <w:rPr>
                <w:lang w:val="en-GB" w:eastAsia="ja-JP"/>
              </w:rPr>
            </w:pPr>
            <w:r>
              <w:rPr>
                <w:lang w:val="en-GB" w:eastAsia="ja-JP"/>
              </w:rPr>
              <w:t>Location Source (method(s) used to compute location)</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No</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TAC"/>
              <w:rPr>
                <w:lang w:val="en-GB" w:eastAsia="ja-JP"/>
              </w:rPr>
            </w:pPr>
            <w:r>
              <w:rPr>
                <w:lang w:val="en-GB" w:eastAsia="ja-JP"/>
              </w:rPr>
              <w:t>Yes</w:t>
            </w:r>
          </w:p>
        </w:tc>
      </w:tr>
    </w:tbl>
    <w:p>
      <w:pPr>
        <w:pStyle w:val="Normal"/>
        <w:overflowPunct w:val="true"/>
        <w:textAlignment w:val="baseline"/>
        <w:rPr>
          <w:lang w:eastAsia="ja-JP"/>
        </w:rPr>
      </w:pPr>
      <w:r>
        <w:rPr>
          <w:lang w:eastAsia="ja-JP"/>
        </w:rPr>
      </w:r>
    </w:p>
    <w:p>
      <w:pPr>
        <w:pStyle w:val="5"/>
        <w:rPr>
          <w:lang w:eastAsia="ja-JP"/>
        </w:rPr>
      </w:pPr>
      <w:bookmarkStart w:id="617" w:name="_Toc46525033"/>
      <w:bookmarkStart w:id="618" w:name="_Toc29305471"/>
      <w:bookmarkStart w:id="619" w:name="_Toc12632777"/>
      <w:r>
        <w:rPr>
          <w:lang w:eastAsia="ja-JP"/>
        </w:rPr>
        <w:t>8.6.2.2.1</w:t>
        <w:tab/>
        <w:t>Standalone mode</w:t>
      </w:r>
      <w:bookmarkEnd w:id="617"/>
      <w:bookmarkEnd w:id="618"/>
      <w:bookmarkEnd w:id="619"/>
    </w:p>
    <w:p>
      <w:pPr>
        <w:pStyle w:val="Normal"/>
        <w:overflowPunct w:val="true"/>
        <w:textAlignment w:val="baseline"/>
        <w:rPr>
          <w:lang w:eastAsia="ja-JP"/>
        </w:rPr>
      </w:pPr>
      <w:r>
        <w:rPr>
          <w:lang w:eastAsia="ja-JP"/>
        </w:rPr>
        <w:t>In Standalone mode, the UE reports the latitude, longitude and possibly altitude, together with an estimate of the location uncertainty, if available.</w:t>
      </w:r>
    </w:p>
    <w:p>
      <w:pPr>
        <w:pStyle w:val="Normal"/>
        <w:overflowPunct w:val="true"/>
        <w:textAlignment w:val="baseline"/>
        <w:rPr>
          <w:lang w:eastAsia="ja-JP"/>
        </w:rPr>
      </w:pPr>
      <w:r>
        <w:rPr>
          <w:lang w:eastAsia="ja-JP"/>
        </w:rPr>
        <w:t>The UE should also report an indication of Bluetooth method and possibly other location methods have been used to calculate a fix.</w:t>
      </w:r>
    </w:p>
    <w:p>
      <w:pPr>
        <w:pStyle w:val="5"/>
        <w:rPr>
          <w:lang w:eastAsia="ja-JP"/>
        </w:rPr>
      </w:pPr>
      <w:bookmarkStart w:id="620" w:name="_Toc46525034"/>
      <w:bookmarkStart w:id="621" w:name="_Toc29305472"/>
      <w:bookmarkStart w:id="622" w:name="_Toc12632778"/>
      <w:r>
        <w:rPr>
          <w:lang w:eastAsia="ja-JP"/>
        </w:rPr>
        <w:t>8.6.2.2.2</w:t>
        <w:tab/>
        <w:t>UE-assisted mode</w:t>
      </w:r>
      <w:bookmarkEnd w:id="620"/>
      <w:bookmarkEnd w:id="621"/>
      <w:bookmarkEnd w:id="622"/>
    </w:p>
    <w:p>
      <w:pPr>
        <w:pStyle w:val="Normal"/>
        <w:overflowPunct w:val="true"/>
        <w:textAlignment w:val="baseline"/>
        <w:rPr>
          <w:lang w:eastAsia="ja-JP"/>
        </w:rPr>
      </w:pPr>
      <w:r>
        <w:rPr>
          <w:lang w:eastAsia="ja-JP"/>
        </w:rPr>
        <w:t>In UE-assisted mode, the UE should report:</w:t>
      </w:r>
    </w:p>
    <w:p>
      <w:pPr>
        <w:pStyle w:val="B1"/>
        <w:rPr>
          <w:lang w:val="en-GB" w:eastAsia="ja-JP"/>
        </w:rPr>
      </w:pPr>
      <w:r>
        <w:rPr>
          <w:lang w:val="en-GB" w:eastAsia="ja-JP"/>
        </w:rPr>
        <w:t>-</w:t>
        <w:tab/>
        <w:t>The MAC addresses of the measured Bluetooth beacons and associated RSSI.</w:t>
      </w:r>
    </w:p>
    <w:p>
      <w:pPr>
        <w:pStyle w:val="3"/>
        <w:rPr>
          <w:lang w:eastAsia="ja-JP"/>
        </w:rPr>
      </w:pPr>
      <w:bookmarkStart w:id="623" w:name="_Toc46525035"/>
      <w:bookmarkStart w:id="624" w:name="_Toc29305473"/>
      <w:bookmarkStart w:id="625" w:name="_Toc12632779"/>
      <w:r>
        <w:rPr>
          <w:lang w:eastAsia="ja-JP"/>
        </w:rPr>
        <w:t>8.6.3</w:t>
        <w:tab/>
        <w:t>Bluetooth Positioning Procedures</w:t>
      </w:r>
      <w:bookmarkEnd w:id="623"/>
      <w:bookmarkEnd w:id="624"/>
      <w:bookmarkEnd w:id="625"/>
    </w:p>
    <w:p>
      <w:pPr>
        <w:pStyle w:val="4"/>
        <w:rPr>
          <w:lang w:eastAsia="ja-JP"/>
        </w:rPr>
      </w:pPr>
      <w:bookmarkStart w:id="626" w:name="_Toc46525036"/>
      <w:bookmarkStart w:id="627" w:name="_Toc29305474"/>
      <w:bookmarkStart w:id="628" w:name="_Toc12632780"/>
      <w:r>
        <w:rPr>
          <w:lang w:eastAsia="ja-JP"/>
        </w:rPr>
        <w:t>8.6.3.1</w:t>
        <w:tab/>
        <w:t>Capability Transfer Procedure</w:t>
      </w:r>
      <w:bookmarkEnd w:id="626"/>
      <w:bookmarkEnd w:id="627"/>
      <w:bookmarkEnd w:id="628"/>
    </w:p>
    <w:p>
      <w:pPr>
        <w:pStyle w:val="Normal"/>
        <w:overflowPunct w:val="true"/>
        <w:textAlignment w:val="baseline"/>
        <w:rPr>
          <w:lang w:eastAsia="ja-JP"/>
        </w:rPr>
      </w:pPr>
      <w:r>
        <w:rPr>
          <w:lang w:eastAsia="ja-JP"/>
        </w:rPr>
        <w:t>The Capability Transfer procedure for Bluetooth positioning is described in clause 7.1.2.1.</w:t>
      </w:r>
    </w:p>
    <w:p>
      <w:pPr>
        <w:pStyle w:val="4"/>
        <w:rPr>
          <w:lang w:eastAsia="ja-JP"/>
        </w:rPr>
      </w:pPr>
      <w:bookmarkStart w:id="629" w:name="_Toc46525037"/>
      <w:bookmarkStart w:id="630" w:name="_Toc29305475"/>
      <w:bookmarkStart w:id="631" w:name="_Toc12632781"/>
      <w:r>
        <w:rPr>
          <w:lang w:eastAsia="ja-JP"/>
        </w:rPr>
        <w:t>8.6.3.2</w:t>
        <w:tab/>
        <w:t>Assistance Data Transfer Procedure</w:t>
      </w:r>
      <w:bookmarkEnd w:id="629"/>
      <w:bookmarkEnd w:id="630"/>
      <w:bookmarkEnd w:id="631"/>
    </w:p>
    <w:p>
      <w:pPr>
        <w:pStyle w:val="Normal"/>
        <w:overflowPunct w:val="true"/>
        <w:textAlignment w:val="baseline"/>
        <w:rPr>
          <w:lang w:eastAsia="ja-JP"/>
        </w:rPr>
      </w:pPr>
      <w:r>
        <w:rPr>
          <w:lang w:eastAsia="ja-JP"/>
        </w:rPr>
        <w:t>Assistance data transfer is not required for Bluetooth positioning.</w:t>
      </w:r>
    </w:p>
    <w:p>
      <w:pPr>
        <w:pStyle w:val="4"/>
        <w:rPr>
          <w:lang w:eastAsia="ja-JP"/>
        </w:rPr>
      </w:pPr>
      <w:bookmarkStart w:id="632" w:name="_Toc46525038"/>
      <w:bookmarkStart w:id="633" w:name="_Toc29305476"/>
      <w:bookmarkStart w:id="634" w:name="_Toc12632782"/>
      <w:r>
        <w:rPr>
          <w:lang w:eastAsia="ja-JP"/>
        </w:rPr>
        <w:t>8.6.3.3</w:t>
        <w:tab/>
        <w:t>Location Information Transfer Procedure</w:t>
      </w:r>
      <w:bookmarkEnd w:id="632"/>
      <w:bookmarkEnd w:id="633"/>
      <w:bookmarkEnd w:id="634"/>
    </w:p>
    <w:p>
      <w:pPr>
        <w:pStyle w:val="Normal"/>
        <w:overflowPunct w:val="true"/>
        <w:textAlignment w:val="baseline"/>
        <w:rPr>
          <w:lang w:eastAsia="ja-JP"/>
        </w:rPr>
      </w:pPr>
      <w:r>
        <w:rPr>
          <w:lang w:eastAsia="ja-JP"/>
        </w:rPr>
        <w:t>The purpose of this procedure is to enable the LMF to request position measurements or location estimate from the UE, or to enable the UE to provide location measurements to the LMF for position calculation.</w:t>
      </w:r>
    </w:p>
    <w:p>
      <w:pPr>
        <w:pStyle w:val="5"/>
        <w:rPr>
          <w:lang w:eastAsia="ja-JP"/>
        </w:rPr>
      </w:pPr>
      <w:bookmarkStart w:id="635" w:name="_Toc46525039"/>
      <w:bookmarkStart w:id="636" w:name="_Toc29305477"/>
      <w:bookmarkStart w:id="637" w:name="_Toc12632783"/>
      <w:r>
        <w:rPr>
          <w:lang w:eastAsia="ja-JP"/>
        </w:rPr>
        <w:t>8.6.3.3.1</w:t>
        <w:tab/>
        <w:t>LMF initiated Location Information Transfer Procedure</w:t>
      </w:r>
      <w:bookmarkEnd w:id="635"/>
      <w:bookmarkEnd w:id="636"/>
      <w:bookmarkEnd w:id="637"/>
    </w:p>
    <w:p>
      <w:pPr>
        <w:pStyle w:val="Normal"/>
        <w:overflowPunct w:val="true"/>
        <w:textAlignment w:val="baseline"/>
        <w:rPr>
          <w:lang w:eastAsia="ja-JP"/>
        </w:rPr>
      </w:pPr>
      <w:r>
        <w:rPr>
          <w:lang w:eastAsia="ja-JP"/>
        </w:rPr>
        <w:t>Figure 8.6.3.3.1-1 shows the Location Information Transfer operations for the Bluetooth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8.6.3.3.1-1: LMF-initiated</w:t>
      </w:r>
      <w:r>
        <w:rPr>
          <w:rFonts w:cs="Arial"/>
          <w:lang w:val="en-GB" w:eastAsia="ja-JP"/>
        </w:rPr>
        <w:t xml:space="preserve"> Location Information Transfer </w:t>
      </w:r>
      <w:r>
        <w:rPr>
          <w:lang w:val="en-GB" w:eastAsia="ja-JP"/>
        </w:rPr>
        <w:t>Procedure</w:t>
      </w:r>
    </w:p>
    <w:p>
      <w:pPr>
        <w:pStyle w:val="B1"/>
        <w:rPr>
          <w:lang w:val="en-GB" w:eastAsia="ja-JP"/>
        </w:rPr>
      </w:pPr>
      <w:r>
        <w:rPr>
          <w:lang w:val="en-GB" w:eastAsia="ja-JP"/>
        </w:rPr>
        <w:t>(1)</w:t>
        <w:tab/>
        <w:t>The LMF sends a LPP Request Location Information message to the UE for invocation of Bluetooth positioning. This request includes positioning instructions such as the positioning mode (UE-assisted, Standalone), specific requested UE measurements if any, and quality of service parameters (accuracy, response time).</w:t>
      </w:r>
    </w:p>
    <w:p>
      <w:pPr>
        <w:pStyle w:val="B1"/>
        <w:rPr>
          <w:lang w:val="en-GB" w:eastAsia="ja-JP"/>
        </w:rPr>
      </w:pPr>
      <w:r>
        <w:rPr>
          <w:lang w:val="en-GB" w:eastAsia="ja-JP"/>
        </w:rPr>
        <w:t>(2)</w:t>
        <w:tab/>
        <w:t>The UE performs the requested measurements and possibly calculates its own location.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638" w:name="_Toc46525040"/>
      <w:bookmarkStart w:id="639" w:name="_Toc29305478"/>
      <w:bookmarkStart w:id="640" w:name="_Toc12632784"/>
      <w:r>
        <w:rPr>
          <w:lang w:eastAsia="ja-JP"/>
        </w:rPr>
        <w:t>8.6.3.3.2</w:t>
        <w:tab/>
        <w:t>UE-initiated Location Information Delivery Procedure</w:t>
      </w:r>
      <w:bookmarkEnd w:id="638"/>
      <w:bookmarkEnd w:id="639"/>
      <w:bookmarkEnd w:id="640"/>
    </w:p>
    <w:p>
      <w:pPr>
        <w:pStyle w:val="Normal"/>
        <w:overflowPunct w:val="true"/>
        <w:textAlignment w:val="baseline"/>
        <w:rPr>
          <w:lang w:eastAsia="ja-JP"/>
        </w:rPr>
      </w:pPr>
      <w:r>
        <w:rPr>
          <w:lang w:eastAsia="ja-JP"/>
        </w:rPr>
        <w:t>Figure 8.6.3.3.2-1 shows the Location Information delivery operations for the Bluetooth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8.6.3.3.2-1: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UE Bluetooth information or location estimate already available at the UE.</w:t>
      </w:r>
    </w:p>
    <w:p>
      <w:pPr>
        <w:pStyle w:val="2"/>
        <w:rPr/>
      </w:pPr>
      <w:bookmarkStart w:id="641" w:name="_Toc46525041"/>
      <w:bookmarkStart w:id="642" w:name="_Toc29305479"/>
      <w:bookmarkStart w:id="643" w:name="_Toc12632785"/>
      <w:r>
        <w:rPr/>
        <w:t>8.7</w:t>
        <w:tab/>
        <w:t>TBS positioning</w:t>
      </w:r>
      <w:bookmarkEnd w:id="641"/>
      <w:bookmarkEnd w:id="642"/>
      <w:bookmarkEnd w:id="643"/>
    </w:p>
    <w:p>
      <w:pPr>
        <w:pStyle w:val="3"/>
        <w:rPr>
          <w:lang w:eastAsia="ja-JP"/>
        </w:rPr>
      </w:pPr>
      <w:bookmarkStart w:id="644" w:name="_Toc46525042"/>
      <w:bookmarkStart w:id="645" w:name="_Toc29305480"/>
      <w:bookmarkStart w:id="646" w:name="_Toc12632786"/>
      <w:r>
        <w:rPr>
          <w:lang w:eastAsia="ja-JP"/>
        </w:rPr>
        <w:t>8.7.1</w:t>
        <w:tab/>
        <w:t>General</w:t>
      </w:r>
      <w:bookmarkEnd w:id="644"/>
      <w:bookmarkEnd w:id="645"/>
      <w:bookmarkEnd w:id="646"/>
    </w:p>
    <w:p>
      <w:pPr>
        <w:pStyle w:val="Normal"/>
        <w:overflowPunct w:val="true"/>
        <w:textAlignment w:val="baseline"/>
        <w:rPr>
          <w:lang w:eastAsia="ja-JP"/>
        </w:rPr>
      </w:pPr>
      <w:r>
        <w:rPr>
          <w:lang w:eastAsia="ja-JP"/>
        </w:rPr>
        <w:t>Terrestrial Beacon Systems (TBS) is the standard generic term for a network of ground-based transmitters broadcasting signals for geo-spatial positioning with wide-area or regional coverage. The following TBSs are supported in this version of the specification:</w:t>
      </w:r>
    </w:p>
    <w:p>
      <w:pPr>
        <w:pStyle w:val="B1"/>
        <w:rPr>
          <w:lang w:val="en-GB" w:eastAsia="ja-JP"/>
        </w:rPr>
      </w:pPr>
      <w:r>
        <w:rPr>
          <w:lang w:val="en-GB" w:eastAsia="ja-JP"/>
        </w:rPr>
        <w:t>-</w:t>
        <w:tab/>
        <w:t>Metropolitan Beacon Systems (MBS).</w:t>
      </w:r>
    </w:p>
    <w:p>
      <w:pPr>
        <w:pStyle w:val="NO"/>
        <w:rPr>
          <w:lang w:eastAsia="ja-JP"/>
        </w:rPr>
      </w:pPr>
      <w:r>
        <w:rPr>
          <w:lang w:eastAsia="ja-JP"/>
        </w:rPr>
        <w:t>NOTE:</w:t>
        <w:tab/>
        <w:t>PRS-based TBS is part of downlink OTDOA positioning and described in clause 8.2.</w:t>
      </w:r>
    </w:p>
    <w:p>
      <w:pPr>
        <w:pStyle w:val="Normal"/>
        <w:overflowPunct w:val="true"/>
        <w:textAlignment w:val="baseline"/>
        <w:rPr>
          <w:lang w:eastAsia="ja-JP"/>
        </w:rPr>
      </w:pPr>
      <w:r>
        <w:rPr>
          <w:lang w:eastAsia="ja-JP"/>
        </w:rPr>
        <w:t>Three positioning modes are supported:</w:t>
      </w:r>
    </w:p>
    <w:p>
      <w:pPr>
        <w:pStyle w:val="B1"/>
        <w:rPr>
          <w:lang w:val="en-GB" w:eastAsia="ja-JP"/>
        </w:rPr>
      </w:pPr>
      <w:r>
        <w:rPr>
          <w:lang w:val="en-GB" w:eastAsia="ja-JP"/>
        </w:rPr>
        <w:t>-</w:t>
        <w:tab/>
      </w:r>
      <w:r>
        <w:rPr>
          <w:i/>
          <w:lang w:val="en-GB" w:eastAsia="ja-JP"/>
        </w:rPr>
        <w:t>UE-Assisted</w:t>
      </w:r>
      <w:r>
        <w:rPr>
          <w:lang w:val="en-GB" w:eastAsia="ja-JP"/>
        </w:rPr>
        <w:t>: The UE performs TBS measurements with or without assistance from the network, and sends these measurements to the LMF where the position calculation takes place, possibly using additional measurements from other (non-TBS) sources;</w:t>
      </w:r>
    </w:p>
    <w:p>
      <w:pPr>
        <w:pStyle w:val="B1"/>
        <w:rPr>
          <w:lang w:val="en-GB" w:eastAsia="ja-JP"/>
        </w:rPr>
      </w:pPr>
      <w:r>
        <w:rPr>
          <w:lang w:val="en-GB" w:eastAsia="ja-JP"/>
        </w:rPr>
        <w:t>-</w:t>
        <w:tab/>
      </w:r>
      <w:r>
        <w:rPr>
          <w:i/>
          <w:lang w:val="en-GB" w:eastAsia="ja-JP"/>
        </w:rPr>
        <w:t>UE-Based</w:t>
      </w:r>
      <w:r>
        <w:rPr>
          <w:lang w:val="en-GB" w:eastAsia="ja-JP"/>
        </w:rPr>
        <w:t>: The UE performs TBS measurements and calculates its own location, possibly using additional measurements from other (non-TBS) sources.</w:t>
      </w:r>
    </w:p>
    <w:p>
      <w:pPr>
        <w:pStyle w:val="B1"/>
        <w:rPr>
          <w:lang w:val="en-GB" w:eastAsia="ja-JP"/>
        </w:rPr>
      </w:pPr>
      <w:r>
        <w:rPr>
          <w:lang w:val="en-GB" w:eastAsia="ja-JP"/>
        </w:rPr>
        <w:t>-</w:t>
        <w:tab/>
      </w:r>
      <w:r>
        <w:rPr>
          <w:i/>
          <w:lang w:val="en-GB" w:eastAsia="ja-JP"/>
        </w:rPr>
        <w:t>Standalone</w:t>
      </w:r>
      <w:r>
        <w:rPr>
          <w:lang w:val="en-GB" w:eastAsia="ja-JP"/>
        </w:rPr>
        <w:t>: The UE performs TBS measurements and calculates its own location, possibly using additional measurements from other (non-TBS) sources, without network assistance.</w:t>
      </w:r>
    </w:p>
    <w:p>
      <w:pPr>
        <w:pStyle w:val="3"/>
        <w:rPr>
          <w:lang w:eastAsia="ja-JP"/>
        </w:rPr>
      </w:pPr>
      <w:bookmarkStart w:id="647" w:name="_Toc46525043"/>
      <w:bookmarkStart w:id="648" w:name="_Toc29305481"/>
      <w:bookmarkStart w:id="649" w:name="_Toc12632787"/>
      <w:r>
        <w:rPr>
          <w:lang w:eastAsia="ja-JP"/>
        </w:rPr>
        <w:t>8.7.2</w:t>
        <w:tab/>
        <w:t>Information to be transferred between NG-RAN/5GC Elements</w:t>
      </w:r>
      <w:bookmarkEnd w:id="647"/>
      <w:bookmarkEnd w:id="648"/>
      <w:bookmarkEnd w:id="649"/>
    </w:p>
    <w:p>
      <w:pPr>
        <w:pStyle w:val="Normal"/>
        <w:overflowPunct w:val="true"/>
        <w:textAlignment w:val="baseline"/>
        <w:rPr>
          <w:lang w:eastAsia="ja-JP"/>
        </w:rPr>
      </w:pPr>
      <w:r>
        <w:rPr>
          <w:lang w:eastAsia="ja-JP"/>
        </w:rPr>
        <w:t>This clause defines the information that may be transferred between LMF and UE.</w:t>
      </w:r>
    </w:p>
    <w:p>
      <w:pPr>
        <w:pStyle w:val="4"/>
        <w:rPr>
          <w:lang w:eastAsia="ja-JP"/>
        </w:rPr>
      </w:pPr>
      <w:bookmarkStart w:id="650" w:name="_Toc46525044"/>
      <w:bookmarkStart w:id="651" w:name="_Toc29305482"/>
      <w:bookmarkStart w:id="652" w:name="_Toc12632788"/>
      <w:r>
        <w:rPr>
          <w:lang w:eastAsia="ja-JP"/>
        </w:rPr>
        <w:t>8.7.2.1</w:t>
        <w:tab/>
        <w:t>Information that may be transferred from the LMF to UE</w:t>
      </w:r>
      <w:bookmarkEnd w:id="650"/>
      <w:bookmarkEnd w:id="651"/>
      <w:bookmarkEnd w:id="652"/>
    </w:p>
    <w:p>
      <w:pPr>
        <w:pStyle w:val="Normal"/>
        <w:overflowPunct w:val="true"/>
        <w:textAlignment w:val="baseline"/>
        <w:rPr>
          <w:lang w:eastAsia="ja-JP"/>
        </w:rPr>
      </w:pPr>
      <w:r>
        <w:rPr>
          <w:lang w:eastAsia="ja-JP"/>
        </w:rPr>
        <w:t>Table 8.7.2.1-1 lists assistance data for both UE-assisted and UE-based modes that may be sent from the LMF to the UE.</w:t>
      </w:r>
    </w:p>
    <w:p>
      <w:pPr>
        <w:pStyle w:val="NO"/>
        <w:rPr>
          <w:lang w:eastAsia="ja-JP"/>
        </w:rPr>
      </w:pPr>
      <w:r>
        <w:rPr>
          <w:lang w:eastAsia="ja-JP"/>
        </w:rPr>
        <w:t>NOTE:</w:t>
        <w:tab/>
        <w:t>The provision of these assistance data elements and the usage of these elements by the UE depend on the NG-RAN/5GC and UE capabilities, respectively.</w:t>
      </w:r>
    </w:p>
    <w:p>
      <w:pPr>
        <w:pStyle w:val="TH"/>
        <w:rPr>
          <w:lang w:val="en-GB" w:eastAsia="ja-JP"/>
        </w:rPr>
      </w:pPr>
      <w:r>
        <w:rPr>
          <w:lang w:val="en-GB" w:eastAsia="ja-JP"/>
        </w:rPr>
        <w:t>Table 8.7.2.1-1: Information that may be transferred from the LMF to UE</w:t>
      </w:r>
    </w:p>
    <w:tbl>
      <w:tblPr>
        <w:tblW w:w="3496" w:type="dxa"/>
        <w:jc w:val="center"/>
        <w:tblInd w:w="0" w:type="dxa"/>
        <w:tblCellMar>
          <w:top w:w="0" w:type="dxa"/>
          <w:left w:w="108" w:type="dxa"/>
          <w:bottom w:w="0" w:type="dxa"/>
          <w:right w:w="108" w:type="dxa"/>
        </w:tblCellMar>
        <w:tblLook w:firstRow="0" w:noVBand="0" w:lastRow="0" w:firstColumn="0" w:lastColumn="0" w:noHBand="0" w:val="0000"/>
      </w:tblPr>
      <w:tblGrid>
        <w:gridCol w:w="3496"/>
      </w:tblGrid>
      <w:tr>
        <w:trPr/>
        <w:tc>
          <w:tcPr>
            <w:tcW w:w="3496"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Assistance Data </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Acquisition assistance</w:t>
            </w:r>
          </w:p>
        </w:tc>
      </w:tr>
      <w:tr>
        <w:trPr/>
        <w:tc>
          <w:tcPr>
            <w:tcW w:w="3496"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Almanac</w:t>
            </w:r>
          </w:p>
        </w:tc>
      </w:tr>
    </w:tbl>
    <w:p>
      <w:pPr>
        <w:pStyle w:val="Normal"/>
        <w:overflowPunct w:val="true"/>
        <w:textAlignment w:val="baseline"/>
        <w:rPr>
          <w:lang w:eastAsia="ja-JP"/>
        </w:rPr>
      </w:pPr>
      <w:r>
        <w:rPr>
          <w:lang w:eastAsia="ja-JP"/>
        </w:rPr>
      </w:r>
    </w:p>
    <w:p>
      <w:pPr>
        <w:pStyle w:val="5"/>
        <w:rPr>
          <w:lang w:eastAsia="ja-JP"/>
        </w:rPr>
      </w:pPr>
      <w:bookmarkStart w:id="653" w:name="_Toc46525045"/>
      <w:bookmarkStart w:id="654" w:name="_Toc29305483"/>
      <w:bookmarkStart w:id="655" w:name="_Toc12632789"/>
      <w:r>
        <w:rPr>
          <w:lang w:eastAsia="ja-JP"/>
        </w:rPr>
        <w:t>8.7.2.1.1</w:t>
        <w:tab/>
        <w:t>Acquisition Assistance</w:t>
      </w:r>
      <w:bookmarkEnd w:id="653"/>
      <w:bookmarkEnd w:id="654"/>
      <w:bookmarkEnd w:id="655"/>
    </w:p>
    <w:p>
      <w:pPr>
        <w:pStyle w:val="Normal"/>
        <w:overflowPunct w:val="true"/>
        <w:textAlignment w:val="baseline"/>
        <w:rPr>
          <w:lang w:eastAsia="ja-JP"/>
        </w:rPr>
      </w:pPr>
      <w:r>
        <w:rPr>
          <w:lang w:eastAsia="ja-JP"/>
        </w:rPr>
        <w:t>Acquisition assistance provides the MBS receiver with information about visible beacons, PN Codes, and other information of the MBS signals to enable a fast acquisition of the MBS signals.</w:t>
      </w:r>
    </w:p>
    <w:p>
      <w:pPr>
        <w:pStyle w:val="5"/>
        <w:rPr>
          <w:lang w:eastAsia="ja-JP"/>
        </w:rPr>
      </w:pPr>
      <w:bookmarkStart w:id="656" w:name="_Toc46525046"/>
      <w:bookmarkStart w:id="657" w:name="_Toc29305484"/>
      <w:bookmarkStart w:id="658" w:name="_Toc12632790"/>
      <w:r>
        <w:rPr>
          <w:lang w:eastAsia="ja-JP"/>
        </w:rPr>
        <w:t>8.7.2.1.2</w:t>
        <w:tab/>
        <w:t>Almanac</w:t>
      </w:r>
      <w:bookmarkEnd w:id="656"/>
      <w:bookmarkEnd w:id="657"/>
      <w:bookmarkEnd w:id="658"/>
    </w:p>
    <w:p>
      <w:pPr>
        <w:pStyle w:val="Normal"/>
        <w:overflowPunct w:val="true"/>
        <w:textAlignment w:val="baseline"/>
        <w:rPr>
          <w:lang w:eastAsia="ja-JP"/>
        </w:rPr>
      </w:pPr>
      <w:r>
        <w:rPr>
          <w:lang w:eastAsia="ja-JP"/>
        </w:rPr>
        <w:t>Almanac assistance provides the MBS receiver with MBS beacon parameters that can be used to determine the UE position.</w:t>
      </w:r>
    </w:p>
    <w:p>
      <w:pPr>
        <w:pStyle w:val="4"/>
        <w:rPr>
          <w:lang w:eastAsia="ja-JP"/>
        </w:rPr>
      </w:pPr>
      <w:bookmarkStart w:id="659" w:name="_Toc46525047"/>
      <w:bookmarkStart w:id="660" w:name="_Toc29305485"/>
      <w:bookmarkStart w:id="661" w:name="_Toc12632791"/>
      <w:r>
        <w:rPr>
          <w:lang w:eastAsia="ja-JP"/>
        </w:rPr>
        <w:t>8.7.2.2</w:t>
        <w:tab/>
        <w:t>Information that may be transferred from the UE to LMF</w:t>
      </w:r>
      <w:bookmarkEnd w:id="659"/>
      <w:bookmarkEnd w:id="660"/>
      <w:bookmarkEnd w:id="661"/>
    </w:p>
    <w:p>
      <w:pPr>
        <w:pStyle w:val="Normal"/>
        <w:overflowPunct w:val="true"/>
        <w:textAlignment w:val="baseline"/>
        <w:rPr>
          <w:lang w:eastAsia="ja-JP"/>
        </w:rPr>
      </w:pPr>
      <w:r>
        <w:rPr>
          <w:lang w:eastAsia="ja-JP"/>
        </w:rPr>
        <w:t>The information that may be signalled from the UE to the LMF is summarized in Table 8.7.2.2-1.</w:t>
      </w:r>
    </w:p>
    <w:p>
      <w:pPr>
        <w:pStyle w:val="TH"/>
        <w:rPr>
          <w:lang w:val="en-GB" w:eastAsia="ja-JP"/>
        </w:rPr>
      </w:pPr>
      <w:r>
        <w:rPr>
          <w:lang w:val="en-GB" w:eastAsia="ja-JP"/>
        </w:rPr>
        <w:t>Table 8.7.2.2-1: Information that may be transferred from UE to the LMF</w:t>
      </w:r>
    </w:p>
    <w:tbl>
      <w:tblPr>
        <w:tblW w:w="7566" w:type="dxa"/>
        <w:jc w:val="center"/>
        <w:tblInd w:w="0" w:type="dxa"/>
        <w:tblCellMar>
          <w:top w:w="0" w:type="dxa"/>
          <w:left w:w="108" w:type="dxa"/>
          <w:bottom w:w="0" w:type="dxa"/>
          <w:right w:w="108" w:type="dxa"/>
        </w:tblCellMar>
        <w:tblLook w:firstRow="0" w:noVBand="0" w:lastRow="0" w:firstColumn="0" w:lastColumn="0" w:noHBand="0" w:val="0000"/>
      </w:tblPr>
      <w:tblGrid>
        <w:gridCol w:w="4993"/>
        <w:gridCol w:w="1329"/>
        <w:gridCol w:w="1244"/>
      </w:tblGrid>
      <w:tr>
        <w:trPr/>
        <w:tc>
          <w:tcPr>
            <w:tcW w:w="4993"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 xml:space="preserve">Information </w:t>
            </w:r>
          </w:p>
        </w:tc>
        <w:tc>
          <w:tcPr>
            <w:tcW w:w="1329"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w:t>
              <w:noBreakHyphen/>
              <w:t xml:space="preserve">assisted </w:t>
            </w:r>
          </w:p>
        </w:tc>
        <w:tc>
          <w:tcPr>
            <w:tcW w:w="1244" w:type="dxa"/>
            <w:tcBorders>
              <w:top w:val="single" w:sz="4" w:space="0" w:color="000000"/>
              <w:left w:val="single" w:sz="4" w:space="0" w:color="000000"/>
              <w:bottom w:val="single" w:sz="4" w:space="0" w:color="000000"/>
              <w:right w:val="single" w:sz="4" w:space="0" w:color="000000"/>
            </w:tcBorders>
          </w:tcPr>
          <w:p>
            <w:pPr>
              <w:pStyle w:val="TAH"/>
              <w:rPr>
                <w:lang w:val="en-GB" w:eastAsia="ja-JP"/>
              </w:rPr>
            </w:pPr>
            <w:r>
              <w:rPr>
                <w:lang w:val="en-GB" w:eastAsia="ja-JP"/>
              </w:rPr>
              <w:t>UE-based/</w:t>
            </w:r>
          </w:p>
          <w:p>
            <w:pPr>
              <w:pStyle w:val="TAH"/>
              <w:rPr>
                <w:lang w:val="en-GB" w:eastAsia="ja-JP"/>
              </w:rPr>
            </w:pPr>
            <w:r>
              <w:rPr>
                <w:lang w:val="en-GB" w:eastAsia="ja-JP"/>
              </w:rPr>
              <w:t xml:space="preserve">Standalone </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UE position estimate with uncertainty shape</w:t>
            </w:r>
          </w:p>
        </w:tc>
        <w:tc>
          <w:tcPr>
            <w:tcW w:w="1329"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No</w:t>
            </w:r>
          </w:p>
        </w:tc>
        <w:tc>
          <w:tcPr>
            <w:tcW w:w="1244"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c>
          <w:tcPr>
            <w:tcW w:w="1244"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Indication of used positioning methods in the fix</w:t>
            </w:r>
          </w:p>
        </w:tc>
        <w:tc>
          <w:tcPr>
            <w:tcW w:w="1329"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No</w:t>
            </w:r>
          </w:p>
        </w:tc>
        <w:tc>
          <w:tcPr>
            <w:tcW w:w="1244"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TBS measurements (code phase (MBS))</w:t>
            </w:r>
          </w:p>
        </w:tc>
        <w:tc>
          <w:tcPr>
            <w:tcW w:w="1329"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c>
          <w:tcPr>
            <w:tcW w:w="1244"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No</w:t>
            </w:r>
          </w:p>
        </w:tc>
      </w:tr>
      <w:tr>
        <w:trPr/>
        <w:tc>
          <w:tcPr>
            <w:tcW w:w="4993"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Measurement quality parameters for each measurement</w:t>
            </w:r>
          </w:p>
        </w:tc>
        <w:tc>
          <w:tcPr>
            <w:tcW w:w="1329"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Yes</w:t>
            </w:r>
          </w:p>
        </w:tc>
        <w:tc>
          <w:tcPr>
            <w:tcW w:w="1244" w:type="dxa"/>
            <w:tcBorders>
              <w:top w:val="single" w:sz="4" w:space="0" w:color="000000"/>
              <w:left w:val="single" w:sz="4" w:space="0" w:color="000000"/>
              <w:bottom w:val="single" w:sz="4" w:space="0" w:color="000000"/>
              <w:right w:val="single" w:sz="4" w:space="0" w:color="000000"/>
            </w:tcBorders>
          </w:tcPr>
          <w:p>
            <w:pPr>
              <w:pStyle w:val="TAC"/>
              <w:rPr>
                <w:lang w:val="en-GB" w:eastAsia="ja-JP"/>
              </w:rPr>
            </w:pPr>
            <w:r>
              <w:rPr>
                <w:lang w:val="en-GB" w:eastAsia="ja-JP"/>
              </w:rPr>
              <w:t>No</w:t>
            </w:r>
          </w:p>
        </w:tc>
      </w:tr>
    </w:tbl>
    <w:p>
      <w:pPr>
        <w:pStyle w:val="Normal"/>
        <w:overflowPunct w:val="true"/>
        <w:textAlignment w:val="baseline"/>
        <w:rPr>
          <w:lang w:eastAsia="ja-JP"/>
        </w:rPr>
      </w:pPr>
      <w:r>
        <w:rPr>
          <w:lang w:eastAsia="ja-JP"/>
        </w:rPr>
      </w:r>
    </w:p>
    <w:p>
      <w:pPr>
        <w:pStyle w:val="5"/>
        <w:rPr>
          <w:lang w:eastAsia="ja-JP"/>
        </w:rPr>
      </w:pPr>
      <w:bookmarkStart w:id="662" w:name="_Toc46525048"/>
      <w:bookmarkStart w:id="663" w:name="_Toc29305486"/>
      <w:bookmarkStart w:id="664" w:name="_Toc12632792"/>
      <w:r>
        <w:rPr>
          <w:lang w:eastAsia="ja-JP"/>
        </w:rPr>
        <w:t>8.7.2.2.1</w:t>
        <w:tab/>
        <w:t>Standalone mode</w:t>
      </w:r>
      <w:bookmarkEnd w:id="662"/>
      <w:bookmarkEnd w:id="663"/>
      <w:bookmarkEnd w:id="664"/>
    </w:p>
    <w:p>
      <w:pPr>
        <w:pStyle w:val="Normal"/>
        <w:overflowPunct w:val="true"/>
        <w:textAlignment w:val="baseline"/>
        <w:rPr>
          <w:lang w:eastAsia="ja-JP"/>
        </w:rPr>
      </w:pPr>
      <w:r>
        <w:rPr>
          <w:lang w:eastAsia="ja-JP"/>
        </w:rPr>
        <w:t>In Standalone mode, the UE reports the latitude, longitude and possibly altitude, together with an estimate of the location uncertainty, if available.</w:t>
      </w:r>
    </w:p>
    <w:p>
      <w:pPr>
        <w:pStyle w:val="Normal"/>
        <w:overflowPunct w:val="true"/>
        <w:textAlignment w:val="baseline"/>
        <w:rPr>
          <w:lang w:eastAsia="ja-JP"/>
        </w:rPr>
      </w:pPr>
      <w:r>
        <w:rPr>
          <w:lang w:eastAsia="ja-JP"/>
        </w:rPr>
        <w:t>The UE should also report an indication that TBS method is used and possibly other positioning methods used to calculate the fix.</w:t>
      </w:r>
    </w:p>
    <w:p>
      <w:pPr>
        <w:pStyle w:val="5"/>
        <w:rPr>
          <w:lang w:eastAsia="ja-JP"/>
        </w:rPr>
      </w:pPr>
      <w:bookmarkStart w:id="665" w:name="_Toc46525049"/>
      <w:bookmarkStart w:id="666" w:name="_Toc29305487"/>
      <w:bookmarkStart w:id="667" w:name="_Toc12632793"/>
      <w:r>
        <w:rPr>
          <w:lang w:eastAsia="ja-JP"/>
        </w:rPr>
        <w:t>8.7.2.2.2</w:t>
        <w:tab/>
        <w:t>UE-assisted mode</w:t>
      </w:r>
      <w:bookmarkEnd w:id="665"/>
      <w:bookmarkEnd w:id="666"/>
      <w:bookmarkEnd w:id="667"/>
    </w:p>
    <w:p>
      <w:pPr>
        <w:pStyle w:val="Normal"/>
        <w:overflowPunct w:val="true"/>
        <w:textAlignment w:val="baseline"/>
        <w:rPr>
          <w:lang w:eastAsia="ja-JP"/>
        </w:rPr>
      </w:pPr>
      <w:r>
        <w:rPr>
          <w:lang w:eastAsia="ja-JP"/>
        </w:rPr>
        <w:t>In UE-assisted mode, the UE reports the TBS associated measurements, together with associated quality estimates. These measurements enable the LMF to calculate the location of the UE, possibly using other measurements and data.</w:t>
      </w:r>
    </w:p>
    <w:p>
      <w:pPr>
        <w:pStyle w:val="5"/>
        <w:rPr>
          <w:lang w:eastAsia="ja-JP"/>
        </w:rPr>
      </w:pPr>
      <w:bookmarkStart w:id="668" w:name="_Toc46525050"/>
      <w:bookmarkStart w:id="669" w:name="_Toc29305488"/>
      <w:bookmarkStart w:id="670" w:name="_Toc12632794"/>
      <w:r>
        <w:rPr>
          <w:lang w:eastAsia="ja-JP"/>
        </w:rPr>
        <w:t>8.7.2.2.3</w:t>
        <w:tab/>
        <w:t>UE-based mode</w:t>
      </w:r>
      <w:bookmarkEnd w:id="668"/>
      <w:bookmarkEnd w:id="669"/>
      <w:bookmarkEnd w:id="670"/>
    </w:p>
    <w:p>
      <w:pPr>
        <w:pStyle w:val="Normal"/>
        <w:overflowPunct w:val="true"/>
        <w:textAlignment w:val="baseline"/>
        <w:rPr>
          <w:lang w:eastAsia="ja-JP"/>
        </w:rPr>
      </w:pPr>
      <w:r>
        <w:rPr>
          <w:lang w:eastAsia="ja-JP"/>
        </w:rPr>
        <w:t>In UE-based mode, the UE reports the latitude and longitude, together with an estimate of the location uncertainty, if available.</w:t>
      </w:r>
    </w:p>
    <w:p>
      <w:pPr>
        <w:pStyle w:val="Normal"/>
        <w:overflowPunct w:val="true"/>
        <w:textAlignment w:val="baseline"/>
        <w:rPr>
          <w:lang w:eastAsia="ja-JP"/>
        </w:rPr>
      </w:pPr>
      <w:r>
        <w:rPr>
          <w:lang w:eastAsia="ja-JP"/>
        </w:rPr>
        <w:t>The UE should also report an indication that TBS method is used and possibly other positioning methods used to calculate the fix.</w:t>
      </w:r>
    </w:p>
    <w:p>
      <w:pPr>
        <w:pStyle w:val="3"/>
        <w:rPr>
          <w:lang w:eastAsia="ja-JP"/>
        </w:rPr>
      </w:pPr>
      <w:bookmarkStart w:id="671" w:name="_Toc46525051"/>
      <w:bookmarkStart w:id="672" w:name="_Toc29305489"/>
      <w:bookmarkStart w:id="673" w:name="_Toc12632795"/>
      <w:r>
        <w:rPr>
          <w:lang w:eastAsia="ja-JP"/>
        </w:rPr>
        <w:t>8.7.3</w:t>
        <w:tab/>
        <w:t>TBS Positioning Procedures</w:t>
      </w:r>
      <w:bookmarkEnd w:id="671"/>
      <w:bookmarkEnd w:id="672"/>
      <w:bookmarkEnd w:id="673"/>
    </w:p>
    <w:p>
      <w:pPr>
        <w:pStyle w:val="4"/>
        <w:rPr>
          <w:lang w:eastAsia="ja-JP"/>
        </w:rPr>
      </w:pPr>
      <w:bookmarkStart w:id="674" w:name="_Toc46525052"/>
      <w:bookmarkStart w:id="675" w:name="_Toc29305490"/>
      <w:bookmarkStart w:id="676" w:name="_Toc12632796"/>
      <w:r>
        <w:rPr>
          <w:lang w:eastAsia="ja-JP"/>
        </w:rPr>
        <w:t>8.7.3.1</w:t>
        <w:tab/>
        <w:t>Capability Transfer Procedure</w:t>
      </w:r>
      <w:bookmarkEnd w:id="674"/>
      <w:bookmarkEnd w:id="675"/>
      <w:bookmarkEnd w:id="676"/>
    </w:p>
    <w:p>
      <w:pPr>
        <w:pStyle w:val="Normal"/>
        <w:overflowPunct w:val="true"/>
        <w:textAlignment w:val="baseline"/>
        <w:rPr>
          <w:lang w:eastAsia="ja-JP"/>
        </w:rPr>
      </w:pPr>
      <w:r>
        <w:rPr>
          <w:lang w:eastAsia="ja-JP"/>
        </w:rPr>
        <w:t>The Capability Transfer procedure for TBS positioning is described in clause 7.1.2.1.</w:t>
      </w:r>
    </w:p>
    <w:p>
      <w:pPr>
        <w:pStyle w:val="4"/>
        <w:rPr>
          <w:lang w:eastAsia="ja-JP"/>
        </w:rPr>
      </w:pPr>
      <w:bookmarkStart w:id="677" w:name="_Toc46525053"/>
      <w:bookmarkStart w:id="678" w:name="_Toc29305491"/>
      <w:bookmarkStart w:id="679" w:name="_Toc12632797"/>
      <w:r>
        <w:rPr>
          <w:lang w:eastAsia="ja-JP"/>
        </w:rPr>
        <w:t>8.7.3.2</w:t>
        <w:tab/>
        <w:t>Assistance Data Transfer Procedure</w:t>
      </w:r>
      <w:bookmarkEnd w:id="677"/>
      <w:bookmarkEnd w:id="678"/>
      <w:bookmarkEnd w:id="679"/>
    </w:p>
    <w:p>
      <w:pPr>
        <w:pStyle w:val="Normal"/>
        <w:overflowPunct w:val="true"/>
        <w:textAlignment w:val="baseline"/>
        <w:rPr>
          <w:lang w:eastAsia="ja-JP"/>
        </w:rPr>
      </w:pPr>
      <w:r>
        <w:rPr>
          <w:lang w:eastAsia="ja-JP"/>
        </w:rPr>
        <w:t>The purpose of this procedure is to enable the LMF to provide assistance data to the UE (e.g., as part of a positioning procedure) and the UE to request assistance data from the LMF (e.g., as part of a positioning procedure).</w:t>
      </w:r>
    </w:p>
    <w:p>
      <w:pPr>
        <w:pStyle w:val="5"/>
        <w:rPr>
          <w:lang w:eastAsia="ja-JP"/>
        </w:rPr>
      </w:pPr>
      <w:bookmarkStart w:id="680" w:name="_Toc46525054"/>
      <w:bookmarkStart w:id="681" w:name="_Toc29305492"/>
      <w:bookmarkStart w:id="682" w:name="_Toc12632798"/>
      <w:r>
        <w:rPr>
          <w:lang w:eastAsia="ja-JP"/>
        </w:rPr>
        <w:t>8.7.3.2.1</w:t>
        <w:tab/>
        <w:t>LMF initiated Assistance Data Delivery</w:t>
      </w:r>
      <w:bookmarkEnd w:id="680"/>
      <w:bookmarkEnd w:id="681"/>
      <w:bookmarkEnd w:id="682"/>
    </w:p>
    <w:p>
      <w:pPr>
        <w:pStyle w:val="Normal"/>
        <w:overflowPunct w:val="true"/>
        <w:textAlignment w:val="baseline"/>
        <w:rPr>
          <w:lang w:eastAsia="ja-JP"/>
        </w:rPr>
      </w:pPr>
      <w:r>
        <w:rPr>
          <w:lang w:eastAsia="ja-JP"/>
        </w:rPr>
        <w:t>Figure 8.7.3.2.1-1 shows the Assistance Data Delivery operations for the network-assisted TBS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32"/>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2" o:detectmouseclick="t"/>
                <w10:wrap type="none"/>
                <v:stroke color="#3465a4" joinstyle="round" endcap="flat"/>
              </v:shape>
            </w:pict>
          </mc:Fallback>
        </mc:AlternateContent>
      </w:r>
    </w:p>
    <w:p>
      <w:pPr>
        <w:pStyle w:val="TF"/>
        <w:rPr>
          <w:lang w:val="en-GB" w:eastAsia="ja-JP"/>
        </w:rPr>
      </w:pPr>
      <w:r>
        <w:rPr>
          <w:lang w:val="en-GB" w:eastAsia="ja-JP"/>
        </w:rPr>
        <w:t>Figure 8.7.3.2.1-1: LMF-initiated Assistance Data Delivery Procedure</w:t>
      </w:r>
    </w:p>
    <w:p>
      <w:pPr>
        <w:pStyle w:val="B1"/>
        <w:rPr>
          <w:lang w:val="en-GB" w:eastAsia="ja-JP"/>
        </w:rPr>
      </w:pPr>
      <w:r>
        <w:rPr>
          <w:lang w:val="en-GB" w:eastAsia="ja-JP"/>
        </w:rPr>
        <w:t>(1)</w:t>
        <w:tab/>
        <w:t>The LMF determines that assistance data needs to be provided to the UE (e.g., as part of a positioning procedure) and sends an LPP Provide Assistance Data message to the UE. This message may include any of the TBS assistance data defined in clause 8.7.2.1.</w:t>
      </w:r>
    </w:p>
    <w:p>
      <w:pPr>
        <w:pStyle w:val="5"/>
        <w:rPr>
          <w:lang w:eastAsia="ja-JP"/>
        </w:rPr>
      </w:pPr>
      <w:bookmarkStart w:id="683" w:name="_Toc46525055"/>
      <w:bookmarkStart w:id="684" w:name="_Toc29305493"/>
      <w:bookmarkStart w:id="685" w:name="_Toc12632799"/>
      <w:r>
        <w:rPr>
          <w:lang w:eastAsia="ja-JP"/>
        </w:rPr>
        <w:t>8.7.3.2.2</w:t>
        <w:tab/>
        <w:t>UE initiated Assistance Data Transfer</w:t>
      </w:r>
      <w:bookmarkEnd w:id="683"/>
      <w:bookmarkEnd w:id="684"/>
      <w:bookmarkEnd w:id="685"/>
    </w:p>
    <w:p>
      <w:pPr>
        <w:pStyle w:val="Normal"/>
        <w:overflowPunct w:val="true"/>
        <w:textAlignment w:val="baseline"/>
        <w:rPr>
          <w:lang w:eastAsia="ja-JP"/>
        </w:rPr>
      </w:pPr>
      <w:r>
        <w:rPr>
          <w:lang w:eastAsia="ja-JP"/>
        </w:rPr>
        <w:t>Figure 8.7.3.2.2-1 shows the Assistance Data Transfer operations for the network-assisted TBS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35"/>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5" o:detectmouseclick="t"/>
                <w10:wrap type="none"/>
                <v:stroke color="#3465a4" joinstyle="round" endcap="flat"/>
              </v:shape>
            </w:pict>
          </mc:Fallback>
        </mc:AlternateContent>
      </w:r>
    </w:p>
    <w:p>
      <w:pPr>
        <w:pStyle w:val="TF"/>
        <w:rPr>
          <w:lang w:val="en-GB" w:eastAsia="ja-JP"/>
        </w:rPr>
      </w:pPr>
      <w:r>
        <w:rPr>
          <w:lang w:val="en-GB" w:eastAsia="ja-JP"/>
        </w:rPr>
        <w:t>Figure 8.7.3.2.2-1: UE-initiated Assistance Data Transfer Procedure</w:t>
      </w:r>
    </w:p>
    <w:p>
      <w:pPr>
        <w:pStyle w:val="B1"/>
        <w:rPr>
          <w:lang w:val="en-GB" w:eastAsia="ja-JP"/>
        </w:rPr>
      </w:pPr>
      <w:r>
        <w:rPr>
          <w:lang w:val="en-GB" w:eastAsia="ja-JP"/>
        </w:rPr>
        <w:t>(1)</w:t>
        <w:tab/>
        <w:t>The UE determines that certain TBS assistance data is desired (e.g., when the LMF provided assistance data are not sufficient for the UE to fulfil the request) and sends a LPP Request Assistance Data message to the LMF. This request includes an indication of which specific TBS assistance data is requested.</w:t>
      </w:r>
    </w:p>
    <w:p>
      <w:pPr>
        <w:pStyle w:val="B1"/>
        <w:rPr>
          <w:lang w:val="en-GB" w:eastAsia="ja-JP"/>
        </w:rPr>
      </w:pPr>
      <w:r>
        <w:rPr>
          <w:lang w:val="en-GB" w:eastAsia="ja-JP"/>
        </w:rPr>
        <w:t xml:space="preserve"> </w:t>
      </w:r>
      <w:r>
        <w:rPr>
          <w:lang w:val="en-GB" w:eastAsia="ja-JP"/>
        </w:rPr>
        <w:t>(2)</w:t>
        <w:tab/>
        <w:t>The LMF provides the requested assistance data in a LPP Provide Assistance Data message, if available at the LMF. The entire set of assistance data may be delivered in one or several LPP messages. In this case, this step may be repeated by the LMF several times. If any of the UE requested assistance data in step (1) are not provided in step 2, the UE shall assume that the requested assistance data are not supported, or currently not available at the LMF. If none of the UE requested assistance data in step (1) can be provided by the LMF, return any information that can be provided in an LPP message of type Provide Assistance Data which includes a cause indication for the not provided assistance data.</w:t>
      </w:r>
    </w:p>
    <w:p>
      <w:pPr>
        <w:pStyle w:val="4"/>
        <w:rPr>
          <w:lang w:eastAsia="ja-JP"/>
        </w:rPr>
      </w:pPr>
      <w:bookmarkStart w:id="686" w:name="_Toc46525056"/>
      <w:bookmarkStart w:id="687" w:name="_Toc29305494"/>
      <w:bookmarkStart w:id="688" w:name="_Toc12632800"/>
      <w:r>
        <w:rPr>
          <w:lang w:eastAsia="ja-JP"/>
        </w:rPr>
        <w:t>8.7.3.3</w:t>
        <w:tab/>
        <w:t>Location Information Transfer Procedure</w:t>
      </w:r>
      <w:bookmarkEnd w:id="686"/>
      <w:bookmarkEnd w:id="687"/>
      <w:bookmarkEnd w:id="688"/>
    </w:p>
    <w:p>
      <w:pPr>
        <w:pStyle w:val="Normal"/>
        <w:overflowPunct w:val="true"/>
        <w:textAlignment w:val="baseline"/>
        <w:rPr>
          <w:lang w:eastAsia="ja-JP"/>
        </w:rPr>
      </w:pPr>
      <w:r>
        <w:rPr>
          <w:lang w:eastAsia="ja-JP"/>
        </w:rPr>
        <w:t>The purpose of this procedure is to enable the LMF to request position measurements or location estimate from the UE, or to enable the UE to provide location measurements to the LMF for position calculation.</w:t>
      </w:r>
    </w:p>
    <w:p>
      <w:pPr>
        <w:pStyle w:val="5"/>
        <w:rPr>
          <w:lang w:eastAsia="ja-JP"/>
        </w:rPr>
      </w:pPr>
      <w:bookmarkStart w:id="689" w:name="_Toc46525057"/>
      <w:bookmarkStart w:id="690" w:name="_Toc29305495"/>
      <w:bookmarkStart w:id="691" w:name="_Toc12632801"/>
      <w:r>
        <w:rPr>
          <w:lang w:eastAsia="ja-JP"/>
        </w:rPr>
        <w:t>8.7.3.3.1</w:t>
        <w:tab/>
        <w:t>LMF initiated Location Information Transfer Procedure</w:t>
      </w:r>
      <w:bookmarkEnd w:id="689"/>
      <w:bookmarkEnd w:id="690"/>
      <w:bookmarkEnd w:id="691"/>
    </w:p>
    <w:p>
      <w:pPr>
        <w:pStyle w:val="Normal"/>
        <w:overflowPunct w:val="true"/>
        <w:textAlignment w:val="baseline"/>
        <w:rPr>
          <w:lang w:eastAsia="ja-JP"/>
        </w:rPr>
      </w:pPr>
      <w:r>
        <w:rPr>
          <w:lang w:eastAsia="ja-JP"/>
        </w:rPr>
        <w:t>Figure 8.7.3.3.1-1 shows the Location Information Transfer operations for the TBS method when the procedure is initiated by the LMF.</w:t>
      </w:r>
    </w:p>
    <w:p>
      <w:pPr>
        <w:pStyle w:val="TH"/>
        <w:rPr>
          <w:lang w:val="en-GB" w:eastAsia="ja-JP"/>
        </w:rPr>
      </w:pPr>
      <w:r>
        <w:rPr/>
        <mc:AlternateContent>
          <mc:Choice Requires="wps">
            <w:drawing>
              <wp:inline distT="0" distB="0" distL="0" distR="0">
                <wp:extent cx="4505960" cy="1677035"/>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38"/>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8" o:detectmouseclick="t"/>
                <w10:wrap type="none"/>
                <v:stroke color="#3465a4" joinstyle="round" endcap="flat"/>
              </v:shape>
            </w:pict>
          </mc:Fallback>
        </mc:AlternateContent>
      </w:r>
    </w:p>
    <w:p>
      <w:pPr>
        <w:pStyle w:val="TF"/>
        <w:rPr>
          <w:lang w:val="en-GB" w:eastAsia="ja-JP"/>
        </w:rPr>
      </w:pPr>
      <w:r>
        <w:rPr>
          <w:lang w:val="en-GB" w:eastAsia="ja-JP"/>
        </w:rPr>
        <w:t>Figure 8.7.3.3.1-1: LMF-initiated</w:t>
      </w:r>
      <w:r>
        <w:rPr>
          <w:rFonts w:cs="Arial"/>
          <w:lang w:val="en-GB" w:eastAsia="ja-JP"/>
        </w:rPr>
        <w:t xml:space="preserve"> Location Information Transfer</w:t>
      </w:r>
      <w:r>
        <w:rPr>
          <w:lang w:val="en-GB" w:eastAsia="ja-JP"/>
        </w:rPr>
        <w:t xml:space="preserve"> Procedure</w:t>
      </w:r>
    </w:p>
    <w:p>
      <w:pPr>
        <w:pStyle w:val="B1"/>
        <w:rPr>
          <w:lang w:val="en-GB" w:eastAsia="ja-JP"/>
        </w:rPr>
      </w:pPr>
      <w:r>
        <w:rPr>
          <w:lang w:val="en-GB" w:eastAsia="ja-JP"/>
        </w:rPr>
        <w:t>(1)</w:t>
        <w:tab/>
        <w:t>The LMF sends a LPP Request Location Information message to the UE for invocation of TBS positioning. This request includes positioning instructions such as the positioning mode (UE-assisted, UE-based, Standalone), specific requested UE measurements if any, and quality of service parameters (accuracy, response time).</w:t>
      </w:r>
    </w:p>
    <w:p>
      <w:pPr>
        <w:pStyle w:val="B1"/>
        <w:rPr>
          <w:lang w:val="en-GB" w:eastAsia="ja-JP"/>
        </w:rPr>
      </w:pPr>
      <w:r>
        <w:rPr>
          <w:lang w:val="en-GB" w:eastAsia="ja-JP"/>
        </w:rPr>
        <w:t>(2)</w:t>
        <w:tab/>
        <w:t>The UE performs the requested measurements and possibly calculates its own location.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eastAsia="ja-JP"/>
        </w:rPr>
        <w:t xml:space="preserve"> any information that can be provided in an LPP message of type Provide Location Information which includes a cause indication for the not provided location information.</w:t>
      </w:r>
    </w:p>
    <w:p>
      <w:pPr>
        <w:pStyle w:val="5"/>
        <w:rPr>
          <w:lang w:eastAsia="ja-JP"/>
        </w:rPr>
      </w:pPr>
      <w:bookmarkStart w:id="692" w:name="_Toc46525058"/>
      <w:bookmarkStart w:id="693" w:name="_Toc29305496"/>
      <w:bookmarkStart w:id="694" w:name="_Toc12632802"/>
      <w:r>
        <w:rPr>
          <w:lang w:eastAsia="ja-JP"/>
        </w:rPr>
        <w:t>8.7.3.3.2</w:t>
        <w:tab/>
        <w:t>UE-initiated Location Information Delivery Procedure</w:t>
      </w:r>
      <w:bookmarkEnd w:id="692"/>
      <w:bookmarkEnd w:id="693"/>
      <w:bookmarkEnd w:id="694"/>
    </w:p>
    <w:p>
      <w:pPr>
        <w:pStyle w:val="Normal"/>
        <w:overflowPunct w:val="true"/>
        <w:textAlignment w:val="baseline"/>
        <w:rPr>
          <w:lang w:eastAsia="ja-JP"/>
        </w:rPr>
      </w:pPr>
      <w:r>
        <w:rPr>
          <w:lang w:eastAsia="ja-JP"/>
        </w:rPr>
        <w:t>Figure 8.7.3.3.2-1 shows the Location Information delivery operations for the TBS method when the procedure is initiated by the UE.</w:t>
      </w:r>
    </w:p>
    <w:p>
      <w:pPr>
        <w:pStyle w:val="TH"/>
        <w:rPr>
          <w:lang w:val="en-GB" w:eastAsia="ja-JP"/>
        </w:rPr>
      </w:pPr>
      <w:r>
        <w:rPr/>
        <mc:AlternateContent>
          <mc:Choice Requires="wps">
            <w:drawing>
              <wp:inline distT="0" distB="0" distL="0" distR="0">
                <wp:extent cx="4505960" cy="1677035"/>
                <wp:effectExtent l="0" t="0" r="0" b="0"/>
                <wp:docPr id="25"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39"/>
                        <a:stretch/>
                      </pic:blipFill>
                      <pic:spPr>
                        <a:xfrm>
                          <a:off x="0" y="0"/>
                          <a:ext cx="4505400" cy="1676520"/>
                        </a:xfrm>
                        <a:prstGeom prst="rect">
                          <a:avLst/>
                        </a:prstGeom>
                        <a:ln>
                          <a:noFill/>
                        </a:ln>
                      </pic:spPr>
                    </pic:pic>
                  </a:graphicData>
                </a:graphic>
              </wp:inline>
            </w:drawing>
          </mc:Choice>
          <mc:Fallback>
            <w:pict>
              <v:shape id="shape_0" stroked="f" style="position:absolute;margin-left:0pt;margin-top:-132.05pt;width:354.7pt;height:131.95pt;mso-position-vertical:top" type="shapetype_75">
                <v:imagedata r:id="rId39" o:detectmouseclick="t"/>
                <w10:wrap type="none"/>
                <v:stroke color="#3465a4" joinstyle="round" endcap="flat"/>
              </v:shape>
            </w:pict>
          </mc:Fallback>
        </mc:AlternateContent>
      </w:r>
    </w:p>
    <w:p>
      <w:pPr>
        <w:pStyle w:val="TF"/>
        <w:rPr>
          <w:lang w:val="en-GB" w:eastAsia="ja-JP"/>
        </w:rPr>
      </w:pPr>
      <w:r>
        <w:rPr>
          <w:lang w:val="en-GB" w:eastAsia="ja-JP"/>
        </w:rPr>
        <w:t>Figure 8.7.3.3.2-1: UE-initiated Location Information Delivery Procedure</w:t>
      </w:r>
    </w:p>
    <w:p>
      <w:pPr>
        <w:pStyle w:val="B1"/>
        <w:rPr>
          <w:lang w:val="en-GB" w:eastAsia="ja-JP"/>
        </w:rPr>
      </w:pPr>
      <w:r>
        <w:rPr>
          <w:lang w:val="en-GB" w:eastAsia="ja-JP"/>
        </w:rPr>
        <w:t>(1)</w:t>
        <w:tab/>
        <w:t>The UE sends an LPP Provide Location Information message to the LMF. The Provide Location Information message may include UE TBS measurements or location estimate already available at the UE.</w:t>
      </w:r>
    </w:p>
    <w:p>
      <w:pPr>
        <w:pStyle w:val="2"/>
        <w:rPr>
          <w:rFonts w:eastAsia="MS Mincho"/>
        </w:rPr>
      </w:pPr>
      <w:bookmarkStart w:id="695" w:name="_Toc46525059"/>
      <w:bookmarkStart w:id="696" w:name="_Toc29305497"/>
      <w:bookmarkStart w:id="697" w:name="_Toc12632803"/>
      <w:r>
        <w:rPr>
          <w:rFonts w:eastAsia="MS Mincho"/>
        </w:rPr>
        <w:t>8.8</w:t>
        <w:tab/>
        <w:t>Motion sensor positioning method</w:t>
      </w:r>
      <w:bookmarkEnd w:id="695"/>
      <w:bookmarkEnd w:id="696"/>
      <w:bookmarkEnd w:id="697"/>
    </w:p>
    <w:p>
      <w:pPr>
        <w:pStyle w:val="3"/>
        <w:rPr>
          <w:rFonts w:eastAsia="MS Mincho"/>
        </w:rPr>
      </w:pPr>
      <w:bookmarkStart w:id="698" w:name="_Toc46525060"/>
      <w:bookmarkStart w:id="699" w:name="_Toc29305498"/>
      <w:bookmarkStart w:id="700" w:name="_Toc12632804"/>
      <w:r>
        <w:rPr>
          <w:rFonts w:eastAsia="MS Mincho"/>
        </w:rPr>
        <w:t>8.8.1</w:t>
        <w:tab/>
        <w:t>General</w:t>
      </w:r>
      <w:bookmarkEnd w:id="698"/>
      <w:bookmarkEnd w:id="699"/>
      <w:bookmarkEnd w:id="700"/>
    </w:p>
    <w:p>
      <w:pPr>
        <w:pStyle w:val="Normal"/>
        <w:rPr/>
      </w:pPr>
      <w:r>
        <w:rPr/>
        <w:t>Motion sensors can be used to estimate the location of the UE. With the combination of other positioning methods (hybrid) a more accurate position of the UE can be computed. UE using one or more motion sensors provides the movement information. The movement information comprises displacement results estimated as an ordered series of points.</w:t>
      </w:r>
    </w:p>
    <w:p>
      <w:pPr>
        <w:pStyle w:val="Normal"/>
        <w:overflowPunct w:val="true"/>
        <w:textAlignment w:val="baseline"/>
        <w:rPr/>
      </w:pPr>
      <w:r>
        <w:rPr/>
        <w:t>The positioning modes supported are UE-Assisted, UE-Based, and Standalone</w:t>
      </w:r>
      <w:r>
        <w:rPr>
          <w:i/>
        </w:rPr>
        <w:t>.</w:t>
      </w:r>
    </w:p>
    <w:p>
      <w:pPr>
        <w:pStyle w:val="3"/>
        <w:rPr/>
      </w:pPr>
      <w:bookmarkStart w:id="701" w:name="_Toc46525061"/>
      <w:bookmarkStart w:id="702" w:name="_Toc29305499"/>
      <w:bookmarkStart w:id="703" w:name="_Toc12632805"/>
      <w:r>
        <w:rPr/>
        <w:t>8.8.2</w:t>
        <w:tab/>
        <w:t xml:space="preserve">Information to be transferred between </w:t>
      </w:r>
      <w:r>
        <w:rPr>
          <w:rFonts w:cs="Arial"/>
          <w:lang w:eastAsia="ja-JP"/>
        </w:rPr>
        <w:t>NG-RAN/5GC</w:t>
      </w:r>
      <w:r>
        <w:rPr/>
        <w:t xml:space="preserve"> Elements</w:t>
      </w:r>
      <w:bookmarkEnd w:id="701"/>
      <w:bookmarkEnd w:id="702"/>
      <w:bookmarkEnd w:id="703"/>
    </w:p>
    <w:p>
      <w:pPr>
        <w:pStyle w:val="4"/>
        <w:rPr>
          <w:rFonts w:eastAsia="MS Mincho"/>
        </w:rPr>
      </w:pPr>
      <w:bookmarkStart w:id="704" w:name="_Toc46525062"/>
      <w:bookmarkStart w:id="705" w:name="_Toc29305500"/>
      <w:bookmarkStart w:id="706" w:name="_Toc12632806"/>
      <w:r>
        <w:rPr>
          <w:rFonts w:eastAsia="MS Mincho"/>
        </w:rPr>
        <w:t>8.8.2.1</w:t>
        <w:tab/>
        <w:t>General</w:t>
      </w:r>
      <w:bookmarkEnd w:id="704"/>
      <w:bookmarkEnd w:id="705"/>
      <w:bookmarkEnd w:id="706"/>
    </w:p>
    <w:p>
      <w:pPr>
        <w:pStyle w:val="Normal"/>
        <w:overflowPunct w:val="true"/>
        <w:textAlignment w:val="baseline"/>
        <w:rPr/>
      </w:pPr>
      <w:r>
        <w:rPr/>
        <w:t>This clause defines the information (e.g., assistance data, position and/or measurement data) that may be transferred between NG-RAN/5GC elements.</w:t>
      </w:r>
    </w:p>
    <w:p>
      <w:pPr>
        <w:pStyle w:val="4"/>
        <w:rPr/>
      </w:pPr>
      <w:bookmarkStart w:id="707" w:name="_Toc46525063"/>
      <w:bookmarkStart w:id="708" w:name="_Toc29305501"/>
      <w:bookmarkStart w:id="709" w:name="_Toc12632807"/>
      <w:r>
        <w:rPr/>
        <w:t>8.8.2.2</w:t>
        <w:tab/>
        <w:t>Information that may be transferred from the UE to LMF</w:t>
      </w:r>
      <w:bookmarkEnd w:id="707"/>
      <w:bookmarkEnd w:id="708"/>
      <w:bookmarkEnd w:id="709"/>
    </w:p>
    <w:p>
      <w:pPr>
        <w:pStyle w:val="Normal"/>
        <w:overflowPunct w:val="true"/>
        <w:textAlignment w:val="baseline"/>
        <w:rPr/>
      </w:pPr>
      <w:r>
        <w:rPr/>
        <w:t>The information transferred from the UE to the LMF consists of capability information and location measurements or UE position. The supported information elements are given in Table 8.8.2.2-1.</w:t>
      </w:r>
    </w:p>
    <w:p>
      <w:pPr>
        <w:pStyle w:val="TH"/>
        <w:tabs>
          <w:tab w:val="clear" w:pos="284"/>
          <w:tab w:val="left" w:pos="3119" w:leader="none"/>
        </w:tabs>
        <w:rPr>
          <w:rFonts w:cs="Arial"/>
          <w:lang w:val="en-GB"/>
        </w:rPr>
      </w:pPr>
      <w:r>
        <w:rPr>
          <w:rFonts w:cs="Arial"/>
          <w:lang w:val="en-GB"/>
        </w:rPr>
        <w:t>Table 8.8.2.2-1: Sensor Measurement Information that may be transferred from UE to the LMF</w:t>
      </w:r>
    </w:p>
    <w:tbl>
      <w:tblPr>
        <w:tblW w:w="7652" w:type="dxa"/>
        <w:jc w:val="center"/>
        <w:tblInd w:w="0" w:type="dxa"/>
        <w:tblCellMar>
          <w:top w:w="0" w:type="dxa"/>
          <w:left w:w="108" w:type="dxa"/>
          <w:bottom w:w="0" w:type="dxa"/>
          <w:right w:w="108" w:type="dxa"/>
        </w:tblCellMar>
        <w:tblLook w:firstRow="1" w:noVBand="1" w:lastRow="0" w:firstColumn="1" w:lastColumn="0" w:noHBand="0" w:val="04a0"/>
      </w:tblPr>
      <w:tblGrid>
        <w:gridCol w:w="4994"/>
        <w:gridCol w:w="1328"/>
        <w:gridCol w:w="1330"/>
      </w:tblGrid>
      <w:tr>
        <w:trPr/>
        <w:tc>
          <w:tcPr>
            <w:tcW w:w="499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val="en-GB"/>
              </w:rPr>
            </w:pPr>
            <w:r>
              <w:rPr>
                <w:rFonts w:cs="Arial"/>
                <w:lang w:val="en-GB"/>
              </w:rPr>
              <w:t xml:space="preserve">Information </w:t>
            </w:r>
          </w:p>
        </w:tc>
        <w:tc>
          <w:tcPr>
            <w:tcW w:w="132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val="en-GB"/>
              </w:rPr>
            </w:pPr>
            <w:r>
              <w:rPr>
                <w:rFonts w:cs="Arial"/>
                <w:lang w:val="en-GB"/>
              </w:rPr>
              <w:t>UE</w:t>
              <w:noBreakHyphen/>
              <w:t xml:space="preserve">assisted </w:t>
            </w:r>
          </w:p>
        </w:tc>
        <w:tc>
          <w:tcPr>
            <w:tcW w:w="1330" w:type="dxa"/>
            <w:tcBorders>
              <w:top w:val="single" w:sz="4" w:space="0" w:color="000000"/>
              <w:left w:val="single" w:sz="4" w:space="0" w:color="000000"/>
              <w:bottom w:val="single" w:sz="4" w:space="0" w:color="000000"/>
              <w:right w:val="single" w:sz="4" w:space="0" w:color="000000"/>
            </w:tcBorders>
          </w:tcPr>
          <w:p>
            <w:pPr>
              <w:pStyle w:val="TAH"/>
              <w:rPr>
                <w:rFonts w:cs="Arial"/>
                <w:lang w:val="en-GB"/>
              </w:rPr>
            </w:pPr>
            <w:r>
              <w:rPr>
                <w:rFonts w:cs="Arial"/>
                <w:lang w:val="en-GB"/>
              </w:rPr>
              <w:t>UE-based/</w:t>
            </w:r>
          </w:p>
          <w:p>
            <w:pPr>
              <w:pStyle w:val="TAH"/>
              <w:rPr>
                <w:rFonts w:cs="Arial"/>
                <w:b w:val="false"/>
                <w:b w:val="false"/>
                <w:lang w:val="en-GB"/>
              </w:rPr>
            </w:pPr>
            <w:r>
              <w:rPr>
                <w:rFonts w:cs="Arial"/>
                <w:lang w:val="en-GB"/>
              </w:rPr>
              <w:t xml:space="preserve">Standalone </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Displacement Timestamp</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c>
          <w:tcPr>
            <w:tcW w:w="133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Displacement Information</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c>
          <w:tcPr>
            <w:tcW w:w="133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Reference Position</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c>
          <w:tcPr>
            <w:tcW w:w="133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r>
      <w:tr>
        <w:trPr/>
        <w:tc>
          <w:tcPr>
            <w:tcW w:w="4994"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Reference Time</w:t>
            </w:r>
          </w:p>
        </w:tc>
        <w:tc>
          <w:tcPr>
            <w:tcW w:w="1328"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c>
          <w:tcPr>
            <w:tcW w:w="133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Yes</w:t>
            </w:r>
          </w:p>
        </w:tc>
      </w:tr>
    </w:tbl>
    <w:p>
      <w:pPr>
        <w:pStyle w:val="Normal"/>
        <w:overflowPunct w:val="true"/>
        <w:textAlignment w:val="baseline"/>
        <w:rPr/>
      </w:pPr>
      <w:r>
        <w:rPr/>
      </w:r>
    </w:p>
    <w:p>
      <w:pPr>
        <w:pStyle w:val="5"/>
        <w:rPr/>
      </w:pPr>
      <w:bookmarkStart w:id="710" w:name="_Toc46525064"/>
      <w:bookmarkStart w:id="711" w:name="_Toc29305502"/>
      <w:bookmarkStart w:id="712" w:name="_Toc12632808"/>
      <w:r>
        <w:rPr/>
        <w:t>8.8.2.2.1</w:t>
        <w:tab/>
        <w:t>UE-assisted, UE-based, Standalone mode</w:t>
      </w:r>
      <w:bookmarkEnd w:id="710"/>
      <w:bookmarkEnd w:id="711"/>
      <w:bookmarkEnd w:id="712"/>
    </w:p>
    <w:p>
      <w:pPr>
        <w:pStyle w:val="Normal"/>
        <w:overflowPunct w:val="true"/>
        <w:textAlignment w:val="baseline"/>
        <w:rPr/>
      </w:pPr>
      <w:r>
        <w:rPr/>
        <w:t xml:space="preserve">In the </w:t>
      </w:r>
      <w:r>
        <w:rPr>
          <w:iCs/>
        </w:rPr>
        <w:t>UE-assisted</w:t>
      </w:r>
      <w:r>
        <w:rPr/>
        <w:t>, UE-Based, and Standalone mode, the UE reports, displacement information, displacement timestamp, reference position and reference time.</w:t>
      </w:r>
    </w:p>
    <w:p>
      <w:pPr>
        <w:pStyle w:val="5"/>
        <w:rPr/>
      </w:pPr>
      <w:bookmarkStart w:id="713" w:name="_Toc46525065"/>
      <w:bookmarkStart w:id="714" w:name="_Toc29305503"/>
      <w:bookmarkStart w:id="715" w:name="_Toc12632809"/>
      <w:r>
        <w:rPr/>
        <w:t>8.8.2.2.2</w:t>
        <w:tab/>
        <w:t>UE Displacement and Movement Information</w:t>
      </w:r>
      <w:bookmarkEnd w:id="713"/>
      <w:bookmarkEnd w:id="714"/>
      <w:bookmarkEnd w:id="715"/>
    </w:p>
    <w:p>
      <w:pPr>
        <w:pStyle w:val="Normal"/>
        <w:overflowPunct w:val="true"/>
        <w:textAlignment w:val="baseline"/>
        <w:rPr/>
      </w:pPr>
      <w:r>
        <w:rPr/>
        <w:t>The UE may report movement and displacement information which comprises an ordered series of direction, distance travelled by the target device and the time intervals when these measurements are taken.</w:t>
      </w:r>
    </w:p>
    <w:p>
      <w:pPr>
        <w:pStyle w:val="4"/>
        <w:rPr/>
      </w:pPr>
      <w:bookmarkStart w:id="716" w:name="_Toc46525066"/>
      <w:bookmarkStart w:id="717" w:name="_Toc29305504"/>
      <w:bookmarkStart w:id="718" w:name="_Toc12632810"/>
      <w:r>
        <w:rPr/>
        <w:t>8.8.2.3</w:t>
        <w:tab/>
        <w:t>Information that may be transferred from the LMF to the UE</w:t>
      </w:r>
      <w:bookmarkEnd w:id="716"/>
      <w:bookmarkEnd w:id="717"/>
      <w:bookmarkEnd w:id="718"/>
    </w:p>
    <w:p>
      <w:pPr>
        <w:pStyle w:val="Normal"/>
        <w:overflowPunct w:val="true"/>
        <w:textAlignment w:val="baseline"/>
        <w:rPr/>
      </w:pPr>
      <w:r>
        <w:rPr/>
        <w:t>In this release, no information, e.g. assistance data is transferred to the UE.</w:t>
      </w:r>
    </w:p>
    <w:p>
      <w:pPr>
        <w:pStyle w:val="3"/>
        <w:rPr/>
      </w:pPr>
      <w:bookmarkStart w:id="719" w:name="_Toc46525067"/>
      <w:bookmarkStart w:id="720" w:name="_Toc29305505"/>
      <w:bookmarkStart w:id="721" w:name="_Toc12632811"/>
      <w:r>
        <w:rPr/>
        <w:t>8.8.3</w:t>
        <w:tab/>
        <w:t>Motion Sensors Location Information Transfer Procedure</w:t>
      </w:r>
      <w:bookmarkEnd w:id="719"/>
      <w:bookmarkEnd w:id="720"/>
      <w:bookmarkEnd w:id="721"/>
    </w:p>
    <w:p>
      <w:pPr>
        <w:pStyle w:val="4"/>
        <w:rPr>
          <w:rFonts w:eastAsia="MS Mincho"/>
        </w:rPr>
      </w:pPr>
      <w:bookmarkStart w:id="722" w:name="_Toc46525068"/>
      <w:bookmarkStart w:id="723" w:name="_Toc29305506"/>
      <w:bookmarkStart w:id="724" w:name="_Toc12632812"/>
      <w:r>
        <w:rPr>
          <w:rFonts w:eastAsia="MS Mincho"/>
        </w:rPr>
        <w:t>8.8.3.1</w:t>
        <w:tab/>
        <w:t>General</w:t>
      </w:r>
      <w:bookmarkEnd w:id="722"/>
      <w:bookmarkEnd w:id="723"/>
      <w:bookmarkEnd w:id="724"/>
    </w:p>
    <w:p>
      <w:pPr>
        <w:pStyle w:val="Normal"/>
        <w:overflowPunct w:val="true"/>
        <w:textAlignment w:val="baseline"/>
        <w:rPr/>
      </w:pPr>
      <w:r>
        <w:rPr/>
        <w:t>The purpose of this procedure is to enable the LMF to request additional sensor measurements or to enable the UE to provide sensor measurements to the LMF for position calculation.</w:t>
      </w:r>
    </w:p>
    <w:p>
      <w:pPr>
        <w:pStyle w:val="4"/>
        <w:rPr/>
      </w:pPr>
      <w:bookmarkStart w:id="725" w:name="_Toc46525069"/>
      <w:bookmarkStart w:id="726" w:name="_Toc29305507"/>
      <w:bookmarkStart w:id="727" w:name="_Toc12632813"/>
      <w:r>
        <w:rPr/>
        <w:t>8.8.3.2</w:t>
        <w:tab/>
        <w:t>LMF initiated Location Information Transfer Procedure</w:t>
      </w:r>
      <w:bookmarkEnd w:id="725"/>
      <w:bookmarkEnd w:id="726"/>
      <w:bookmarkEnd w:id="727"/>
    </w:p>
    <w:p>
      <w:pPr>
        <w:pStyle w:val="Normal"/>
        <w:overflowPunct w:val="true"/>
        <w:textAlignment w:val="baseline"/>
        <w:rPr/>
      </w:pPr>
      <w:r>
        <w:rPr/>
        <w:t>Figure 8.8.3.2-1 shows the Location Information Transfer operations when the procedure is initiated by the LMF.</w:t>
      </w:r>
      <w:bookmarkStart w:id="728" w:name="_MON_1551711072"/>
      <w:bookmarkEnd w:id="728"/>
    </w:p>
    <w:p>
      <w:pPr>
        <w:pStyle w:val="TH"/>
        <w:rPr>
          <w:lang w:val="en-GB"/>
        </w:rPr>
      </w:pPr>
      <w:r>
        <w:rPr/>
        <w:object>
          <v:shape id="ole_rId45" style="width:354pt;height:152.25pt" o:ole="">
            <v:imagedata r:id="rId46" o:title=""/>
          </v:shape>
          <o:OLEObject Type="Embed" ProgID="Word.Picture.8" ShapeID="ole_rId45" DrawAspect="Content" ObjectID="_557329134" r:id="rId45"/>
        </w:object>
      </w:r>
    </w:p>
    <w:p>
      <w:pPr>
        <w:pStyle w:val="TF"/>
        <w:rPr>
          <w:lang w:val="en-GB"/>
        </w:rPr>
      </w:pPr>
      <w:r>
        <w:rPr>
          <w:lang w:val="en-GB"/>
        </w:rPr>
        <w:t>Figure 8.8.3.2-1: LMF-initiated</w:t>
      </w:r>
      <w:r>
        <w:rPr>
          <w:rFonts w:cs="Arial"/>
          <w:lang w:val="en-GB"/>
        </w:rPr>
        <w:t xml:space="preserve"> Location Information Transfer </w:t>
      </w:r>
      <w:r>
        <w:rPr>
          <w:lang w:val="en-GB"/>
        </w:rPr>
        <w:t>Procedure</w:t>
      </w:r>
    </w:p>
    <w:p>
      <w:pPr>
        <w:pStyle w:val="B1"/>
        <w:rPr>
          <w:lang w:val="en-GB"/>
        </w:rPr>
      </w:pPr>
      <w:r>
        <w:rPr>
          <w:lang w:val="en-GB"/>
        </w:rPr>
        <w:t>(1)</w:t>
        <w:tab/>
        <w:t>The LMF sends a LPP Request Location Information message to the UE for invocation of motion sensor positioning. This request includes positioning instructions such as the positioning mode, specific requested UE measurements if any, and quality of service parameters (accuracy, response time).</w:t>
      </w:r>
    </w:p>
    <w:p>
      <w:pPr>
        <w:pStyle w:val="B1"/>
        <w:rPr>
          <w:lang w:val="en-GB"/>
        </w:rPr>
      </w:pPr>
      <w:r>
        <w:rPr>
          <w:lang w:val="en-GB"/>
        </w:rPr>
        <w:t>(2)</w:t>
        <w:tab/>
        <w:t>The UE performs the requested measurements. The UE sends an LPP Provide Location Information message to the LMF before the Response Time provided in step (1) elapsed. If the UE is unable to perform the requested measurements, or if the Response Time provided in step 1 elapsed before any of the requested measurements have been obtained, the UE return</w:t>
      </w:r>
      <w:r>
        <w:rPr>
          <w:lang w:val="en-GB" w:eastAsia="zh-CN"/>
        </w:rPr>
        <w:t>s</w:t>
      </w:r>
      <w:r>
        <w:rPr>
          <w:lang w:val="en-GB"/>
        </w:rPr>
        <w:t xml:space="preserve"> any information that can be provided in an LPP message of type Provide Location Information which includes a cause indication for the not provided location information.</w:t>
      </w:r>
    </w:p>
    <w:p>
      <w:pPr>
        <w:pStyle w:val="4"/>
        <w:rPr/>
      </w:pPr>
      <w:bookmarkStart w:id="729" w:name="_Toc46525070"/>
      <w:bookmarkStart w:id="730" w:name="_Toc29305508"/>
      <w:bookmarkStart w:id="731" w:name="_Toc12632814"/>
      <w:r>
        <w:rPr/>
        <w:t>8.8.3.3</w:t>
        <w:tab/>
        <w:t>UE-initiated Location Information Delivery Procedure</w:t>
      </w:r>
      <w:bookmarkEnd w:id="729"/>
      <w:bookmarkEnd w:id="730"/>
      <w:bookmarkEnd w:id="731"/>
    </w:p>
    <w:p>
      <w:pPr>
        <w:pStyle w:val="Normal"/>
        <w:overflowPunct w:val="true"/>
        <w:textAlignment w:val="baseline"/>
        <w:rPr/>
      </w:pPr>
      <w:r>
        <w:rPr/>
        <w:t>Figure 8.8.3.3-1 shows the Location Information delivery operations for motion sensor method when the procedure is initiated by the UE.</w:t>
      </w:r>
      <w:bookmarkStart w:id="732" w:name="_MON_1616394558"/>
      <w:bookmarkEnd w:id="732"/>
    </w:p>
    <w:p>
      <w:pPr>
        <w:pStyle w:val="TH"/>
        <w:rPr>
          <w:lang w:val="en-GB"/>
        </w:rPr>
      </w:pPr>
      <w:r>
        <w:rPr/>
        <w:object>
          <v:shape id="ole_rId47" style="width:315.75pt;height:83.25pt" o:ole="">
            <v:imagedata r:id="rId48" o:title=""/>
          </v:shape>
          <o:OLEObject Type="Embed" ProgID="Word.Picture.8" ShapeID="ole_rId47" DrawAspect="Content" ObjectID="_144401177" r:id="rId47"/>
        </w:object>
      </w:r>
    </w:p>
    <w:p>
      <w:pPr>
        <w:pStyle w:val="TF"/>
        <w:rPr>
          <w:lang w:val="en-GB"/>
        </w:rPr>
      </w:pPr>
      <w:r>
        <w:rPr>
          <w:lang w:val="en-GB"/>
        </w:rPr>
        <w:t>Figure 8.8.3.3-1: UE-initiated Location Information Delivery Procedure</w:t>
      </w:r>
    </w:p>
    <w:p>
      <w:pPr>
        <w:pStyle w:val="B1"/>
        <w:rPr>
          <w:lang w:val="en-GB"/>
        </w:rPr>
      </w:pPr>
      <w:r>
        <w:rPr>
          <w:lang w:val="en-GB"/>
        </w:rPr>
        <w:t>(1)</w:t>
        <w:tab/>
        <w:t>The UE sends an LPP Provide Location Information message to the LMF. The Provide Location Information message may include UE sensor measurements or location estimate already available at the UE.</w:t>
      </w:r>
      <w:r>
        <w:br w:type="page"/>
      </w:r>
    </w:p>
    <w:p>
      <w:pPr>
        <w:pStyle w:val="8"/>
        <w:rPr/>
      </w:pPr>
      <w:bookmarkStart w:id="733" w:name="_Toc46525071"/>
      <w:bookmarkStart w:id="734" w:name="_Toc29305509"/>
      <w:bookmarkStart w:id="735" w:name="_Toc12632815"/>
      <w:r>
        <w:rPr/>
        <w:t>Annex A (informative): Use of LPP with SUPL</w:t>
      </w:r>
      <w:bookmarkEnd w:id="733"/>
      <w:bookmarkEnd w:id="734"/>
      <w:bookmarkEnd w:id="735"/>
    </w:p>
    <w:p>
      <w:pPr>
        <w:pStyle w:val="Normal"/>
        <w:rPr/>
      </w:pPr>
      <w:r>
        <w:rPr/>
        <w:t>The design goal of LPP is to enable it to be used in user plane location solutions such as OMA SUPL ([15], [16]) and this informative annex shows how LPP can be used in SUPL 2.0.</w:t>
      </w:r>
    </w:p>
    <w:p>
      <w:pPr>
        <w:pStyle w:val="1"/>
        <w:rPr/>
      </w:pPr>
      <w:bookmarkStart w:id="736" w:name="_Toc46525072"/>
      <w:bookmarkStart w:id="737" w:name="_Toc29305510"/>
      <w:bookmarkStart w:id="738" w:name="_Toc12632816"/>
      <w:r>
        <w:rPr/>
        <w:t>A.1</w:t>
        <w:tab/>
        <w:t>SUPL 2.0 Positioning Methods and Positioning Protocols</w:t>
      </w:r>
      <w:bookmarkEnd w:id="736"/>
      <w:bookmarkEnd w:id="737"/>
      <w:bookmarkEnd w:id="738"/>
    </w:p>
    <w:p>
      <w:pPr>
        <w:pStyle w:val="Normal"/>
        <w:ind w:right="2" w:hanging="0"/>
        <w:rPr/>
      </w:pPr>
      <w:r>
        <w:rPr/>
        <w:t>The following table shows how the 3GPP positioning protocols are supported in SUPL 2.0.</w:t>
      </w:r>
    </w:p>
    <w:p>
      <w:pPr>
        <w:pStyle w:val="TH"/>
        <w:rPr>
          <w:lang w:val="en-GB"/>
        </w:rPr>
      </w:pPr>
      <w:r>
        <w:rPr>
          <w:lang w:val="en-GB"/>
        </w:rPr>
        <w:t>Table A.1-1: SUPL support of positioning methods</w:t>
      </w:r>
    </w:p>
    <w:tbl>
      <w:tblPr>
        <w:tblW w:w="10300" w:type="dxa"/>
        <w:jc w:val="left"/>
        <w:tblInd w:w="0" w:type="dxa"/>
        <w:tblCellMar>
          <w:top w:w="72" w:type="dxa"/>
          <w:left w:w="144" w:type="dxa"/>
          <w:bottom w:w="72" w:type="dxa"/>
          <w:right w:w="144" w:type="dxa"/>
        </w:tblCellMar>
        <w:tblLook w:firstRow="1" w:noVBand="1" w:lastRow="0" w:firstColumn="1" w:lastColumn="0" w:noHBand="0" w:val="04a0"/>
      </w:tblPr>
      <w:tblGrid>
        <w:gridCol w:w="3340"/>
        <w:gridCol w:w="3360"/>
        <w:gridCol w:w="1920"/>
        <w:gridCol w:w="1679"/>
      </w:tblGrid>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H"/>
              <w:rPr>
                <w:lang w:val="en-GB" w:eastAsia="ja-JP"/>
              </w:rPr>
            </w:pPr>
            <w:r>
              <w:rPr>
                <w:lang w:val="en-GB" w:eastAsia="ja-JP"/>
              </w:rPr>
              <w:t>Positioning Protocol:</w:t>
            </w:r>
          </w:p>
        </w:tc>
        <w:tc>
          <w:tcPr>
            <w:tcW w:w="336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TAH"/>
              <w:rPr>
                <w:lang w:val="en-GB" w:eastAsia="ja-JP"/>
              </w:rPr>
            </w:pPr>
            <w:r>
              <w:rPr>
                <w:lang w:val="en-GB" w:eastAsia="ja-JP"/>
              </w:rPr>
              <w:t>RRLP</w:t>
            </w:r>
          </w:p>
          <w:p>
            <w:pPr>
              <w:pStyle w:val="TAH"/>
              <w:rPr>
                <w:lang w:val="en-GB" w:eastAsia="ja-JP"/>
              </w:rPr>
            </w:pPr>
            <w:r>
              <w:rPr>
                <w:lang w:val="en-GB" w:eastAsia="ja-JP"/>
              </w:rPr>
              <w:t>(GSM/GPRS/WCDMA/</w:t>
              <w:br/>
              <w:t>LTE/WLAN/WiMAX)</w:t>
            </w:r>
          </w:p>
        </w:tc>
        <w:tc>
          <w:tcPr>
            <w:tcW w:w="192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TAH"/>
              <w:rPr>
                <w:lang w:val="en-GB" w:eastAsia="ja-JP"/>
              </w:rPr>
            </w:pPr>
            <w:r>
              <w:rPr>
                <w:lang w:val="en-GB" w:eastAsia="ja-JP"/>
              </w:rPr>
              <w:t>RRC</w:t>
            </w:r>
          </w:p>
          <w:p>
            <w:pPr>
              <w:pStyle w:val="TAH"/>
              <w:rPr>
                <w:lang w:val="en-GB" w:eastAsia="ja-JP"/>
              </w:rPr>
            </w:pPr>
            <w:r>
              <w:rPr>
                <w:lang w:val="en-GB" w:eastAsia="ja-JP"/>
              </w:rPr>
              <w:t>(WCDMA)</w:t>
            </w:r>
          </w:p>
        </w:tc>
        <w:tc>
          <w:tcPr>
            <w:tcW w:w="167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TAH"/>
              <w:rPr>
                <w:lang w:val="en-GB" w:eastAsia="ja-JP"/>
              </w:rPr>
            </w:pPr>
            <w:r>
              <w:rPr>
                <w:lang w:val="en-GB" w:eastAsia="ja-JP"/>
              </w:rPr>
              <w:t>LPP</w:t>
            </w:r>
          </w:p>
          <w:p>
            <w:pPr>
              <w:pStyle w:val="TAH"/>
              <w:rPr>
                <w:lang w:val="en-GB" w:eastAsia="ja-JP"/>
              </w:rPr>
            </w:pPr>
            <w:r>
              <w:rPr>
                <w:lang w:val="en-GB" w:eastAsia="ja-JP"/>
              </w:rPr>
              <w:t>(NR/LTE)</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H"/>
              <w:rPr>
                <w:lang w:val="en-GB" w:eastAsia="ja-JP"/>
              </w:rPr>
            </w:pPr>
            <w:r>
              <w:rPr>
                <w:lang w:val="en-GB" w:eastAsia="ja-JP"/>
              </w:rPr>
              <w:t>Positioning Method:</w:t>
            </w:r>
          </w:p>
        </w:tc>
        <w:tc>
          <w:tcPr>
            <w:tcW w:w="3360" w:type="dxa"/>
            <w:vMerge w:val="continue"/>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pPr>
              <w:pStyle w:val="TAH"/>
              <w:rPr>
                <w:lang w:val="en-GB" w:eastAsia="ja-JP"/>
              </w:rPr>
            </w:pPr>
            <w:r>
              <w:rPr>
                <w:lang w:val="en-GB" w:eastAsia="ja-JP"/>
              </w:rPr>
            </w:r>
          </w:p>
        </w:tc>
        <w:tc>
          <w:tcPr>
            <w:tcW w:w="1920" w:type="dxa"/>
            <w:vMerge w:val="continue"/>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pPr>
              <w:pStyle w:val="TAH"/>
              <w:rPr>
                <w:lang w:val="en-GB" w:eastAsia="ja-JP"/>
              </w:rPr>
            </w:pPr>
            <w:r>
              <w:rPr>
                <w:lang w:val="en-GB" w:eastAsia="ja-JP"/>
              </w:rPr>
            </w:r>
          </w:p>
        </w:tc>
        <w:tc>
          <w:tcPr>
            <w:tcW w:w="1679" w:type="dxa"/>
            <w:vMerge w:val="continue"/>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pPr>
              <w:pStyle w:val="TAH"/>
              <w:rPr>
                <w:lang w:val="en-GB" w:eastAsia="ja-JP"/>
              </w:rPr>
            </w:pPr>
            <w:r>
              <w:rPr>
                <w:lang w:val="en-GB" w:eastAsia="ja-JP"/>
              </w:rPr>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A-GPS (A-GANSS) SET Assisted </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A-GPS (A-GANSS) SET Based </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Autonomous GPS/GANSS </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vertAlign w:val="superscript"/>
                <w:lang w:val="en-GB" w:eastAsia="ja-JP"/>
              </w:rPr>
            </w:pPr>
            <w:r>
              <w:rPr>
                <w:lang w:val="en-GB" w:eastAsia="ja-JP"/>
              </w:rPr>
              <w:t xml:space="preserve">Enhanced Cell ID </w:t>
            </w:r>
            <w:r>
              <w:rPr>
                <w:vertAlign w:val="superscript"/>
                <w:lang w:val="en-GB" w:eastAsia="ja-JP"/>
              </w:rPr>
              <w:t>NOTE 1</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r>
              <w:rPr>
                <w:lang w:val="en-GB" w:eastAsia="ja-JP"/>
              </w:rPr>
              <w:t xml:space="preserve"> </w:t>
            </w:r>
            <w:r>
              <w:rPr>
                <w:vertAlign w:val="superscript"/>
                <w:lang w:val="en-GB" w:eastAsia="ja-JP"/>
              </w:rPr>
              <w:t>NOTE 2</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Enhanced Observed Time Difference (E-OTD) </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r>
              <w:rPr>
                <w:lang w:val="en-GB" w:eastAsia="ja-JP"/>
              </w:rPr>
              <w:t xml:space="preserve"> (GSM only)</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Observed Time Difference of Arrival (OTDOA) </w:t>
            </w:r>
            <w:r>
              <w:rPr>
                <w:vertAlign w:val="superscript"/>
                <w:lang w:val="en-GB" w:eastAsia="ja-JP"/>
              </w:rPr>
              <w:t>NOTE 1, NOTE 3</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Sensors</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r>
              <w:rPr>
                <w:vertAlign w:val="superscript"/>
                <w:lang w:val="en-GB"/>
              </w:rPr>
              <w:t xml:space="preserve"> NOTE 5</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WLAN</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Bluetooth</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3340" w:type="dxa"/>
            <w:tcBorders>
              <w:top w:val="single" w:sz="8" w:space="0" w:color="000000"/>
              <w:left w:val="single" w:sz="8" w:space="0" w:color="000000"/>
              <w:bottom w:val="single" w:sz="8" w:space="0" w:color="000000"/>
              <w:right w:val="single" w:sz="8" w:space="0" w:color="000000"/>
            </w:tcBorders>
            <w:shd w:color="auto" w:fill="auto" w:val="clear"/>
          </w:tcPr>
          <w:p>
            <w:pPr>
              <w:pStyle w:val="TAL"/>
              <w:rPr>
                <w:lang w:val="en-GB" w:eastAsia="ja-JP"/>
              </w:rPr>
            </w:pPr>
            <w:r>
              <w:rPr>
                <w:lang w:val="en-GB" w:eastAsia="ja-JP"/>
              </w:rPr>
              <w:t xml:space="preserve">TBS </w:t>
            </w:r>
            <w:r>
              <w:rPr>
                <w:vertAlign w:val="superscript"/>
                <w:lang w:val="en-GB" w:eastAsia="ja-JP"/>
              </w:rPr>
              <w:t>NOTE 4</w:t>
            </w:r>
          </w:p>
        </w:tc>
        <w:tc>
          <w:tcPr>
            <w:tcW w:w="336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lang w:val="en-GB" w:eastAsia="ja-JP"/>
              </w:rPr>
              <w:t>NA</w:t>
            </w:r>
          </w:p>
        </w:tc>
        <w:tc>
          <w:tcPr>
            <w:tcW w:w="1920"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TAC"/>
              <w:rPr>
                <w:lang w:val="en-GB" w:eastAsia="ja-JP"/>
              </w:rPr>
            </w:pPr>
            <w:r>
              <w:rPr>
                <w:rFonts w:eastAsia="Wingdings 2" w:cs="Wingdings 2" w:ascii="Wingdings 2" w:hAnsi="Wingdings 2"/>
                <w:lang w:val="en-GB" w:eastAsia="ja-JP"/>
              </w:rPr>
              <w:t>P</w:t>
            </w:r>
          </w:p>
        </w:tc>
      </w:tr>
      <w:tr>
        <w:trPr/>
        <w:tc>
          <w:tcPr>
            <w:tcW w:w="1029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TAN"/>
              <w:rPr>
                <w:lang w:val="en-GB" w:eastAsia="ja-JP"/>
              </w:rPr>
            </w:pPr>
            <w:r>
              <w:rPr>
                <w:lang w:val="en-GB" w:eastAsia="ja-JP"/>
              </w:rPr>
              <w:t>NOTE 1:</w:t>
              <w:tab/>
              <w:t>Excludes methods based on NR signals.</w:t>
            </w:r>
          </w:p>
          <w:p>
            <w:pPr>
              <w:pStyle w:val="TAN"/>
              <w:rPr>
                <w:lang w:val="en-GB" w:eastAsia="ja-JP"/>
              </w:rPr>
            </w:pPr>
            <w:r>
              <w:rPr>
                <w:lang w:val="en-GB" w:eastAsia="ja-JP"/>
              </w:rPr>
              <w:t>NOTE 2:</w:t>
              <w:tab/>
              <w:t>For LPP, NR CID is supported.</w:t>
            </w:r>
          </w:p>
          <w:p>
            <w:pPr>
              <w:pStyle w:val="TAN"/>
              <w:rPr>
                <w:lang w:val="en-GB" w:eastAsia="ja-JP"/>
              </w:rPr>
            </w:pPr>
            <w:r>
              <w:rPr>
                <w:lang w:val="en-GB" w:eastAsia="ja-JP"/>
              </w:rPr>
              <w:t>NOTE 3:</w:t>
              <w:tab/>
              <w:t>This includes TBS positioning based on PRS signals, which is only supported in LPP (LTE).</w:t>
            </w:r>
          </w:p>
          <w:p>
            <w:pPr>
              <w:pStyle w:val="TAN"/>
              <w:rPr>
                <w:lang w:val="en-GB" w:eastAsia="ja-JP"/>
              </w:rPr>
            </w:pPr>
            <w:r>
              <w:rPr>
                <w:lang w:val="en-GB" w:eastAsia="ja-JP"/>
              </w:rPr>
              <w:t>NOTE 4:</w:t>
              <w:tab/>
              <w:t>TBS positioning based on MBS signals.</w:t>
            </w:r>
          </w:p>
          <w:p>
            <w:pPr>
              <w:pStyle w:val="TAN"/>
              <w:rPr>
                <w:lang w:val="en-GB" w:eastAsia="ja-JP"/>
              </w:rPr>
            </w:pPr>
            <w:r>
              <w:rPr>
                <w:lang w:val="en-GB" w:eastAsia="ja-JP"/>
              </w:rPr>
              <w:t>NOTE 5:</w:t>
              <w:tab/>
              <w:t>Only barometric pressure sensor is supported.</w:t>
            </w:r>
          </w:p>
        </w:tc>
      </w:tr>
    </w:tbl>
    <w:p>
      <w:pPr>
        <w:pStyle w:val="Normal"/>
        <w:rPr/>
      </w:pPr>
      <w:r>
        <w:rPr/>
      </w:r>
    </w:p>
    <w:p>
      <w:pPr>
        <w:pStyle w:val="NO"/>
        <w:rPr/>
      </w:pPr>
      <w:r>
        <w:rPr/>
        <w:t>NOTE:</w:t>
        <w:tab/>
        <w:t>What is referred to in the SUPL specifications as "Enhanced Cell ID", is a UE-Assisted positioning mode, where the neighbouring cell measurements are carried at the SUPL layer (in the SUPL_POS_INIT for example) and does not include methods based on NR signals. The ASN.1 container for this mode is defined as follows:</w:t>
      </w:r>
    </w:p>
    <w:p>
      <w:pPr>
        <w:pStyle w:val="PL"/>
        <w:shd w:val="pct10" w:color="auto" w:fill="auto"/>
        <w:rPr/>
      </w:pPr>
      <w:r>
        <w:rPr/>
        <w:t>LteCellInformation ::= SEQUENCE {</w:t>
      </w:r>
    </w:p>
    <w:p>
      <w:pPr>
        <w:pStyle w:val="PL"/>
        <w:shd w:val="pct10" w:color="auto" w:fill="auto"/>
        <w:rPr/>
      </w:pPr>
      <w:r>
        <w:rPr/>
        <w:t xml:space="preserve">  </w:t>
      </w:r>
      <w:r>
        <w:rPr/>
        <w:t>cellGlobalIdEUTRA</w:t>
        <w:tab/>
        <w:t xml:space="preserve"> </w:t>
        <w:tab/>
        <w:t>CellGlobalIdEUTRA,</w:t>
      </w:r>
    </w:p>
    <w:p>
      <w:pPr>
        <w:pStyle w:val="PL"/>
        <w:shd w:val="pct10" w:color="auto" w:fill="auto"/>
        <w:rPr/>
      </w:pPr>
      <w:r>
        <w:rPr/>
        <w:t xml:space="preserve">  </w:t>
      </w:r>
      <w:r>
        <w:rPr/>
        <w:t>physCellId</w:t>
        <w:tab/>
        <w:tab/>
        <w:t>PhysCellId,</w:t>
      </w:r>
    </w:p>
    <w:p>
      <w:pPr>
        <w:pStyle w:val="PL"/>
        <w:shd w:val="pct10" w:color="auto" w:fill="auto"/>
        <w:rPr/>
      </w:pPr>
      <w:r>
        <w:rPr/>
        <w:t xml:space="preserve">  </w:t>
      </w:r>
      <w:r>
        <w:rPr/>
        <w:t>trackingAreaCode</w:t>
        <w:tab/>
        <w:tab/>
        <w:t>TrackingAreaCode,</w:t>
      </w:r>
    </w:p>
    <w:p>
      <w:pPr>
        <w:pStyle w:val="PL"/>
        <w:shd w:val="pct10" w:color="auto" w:fill="auto"/>
        <w:rPr/>
      </w:pPr>
      <w:r>
        <w:rPr/>
        <w:t xml:space="preserve">  </w:t>
      </w:r>
      <w:r>
        <w:rPr/>
        <w:t>rsrpResult</w:t>
        <w:tab/>
        <w:tab/>
        <w:t>RSRP-Range</w:t>
        <w:tab/>
        <w:t>OPTIONAL,</w:t>
      </w:r>
    </w:p>
    <w:p>
      <w:pPr>
        <w:pStyle w:val="PL"/>
        <w:shd w:val="pct10" w:color="auto" w:fill="auto"/>
        <w:rPr/>
      </w:pPr>
      <w:r>
        <w:rPr/>
        <w:t xml:space="preserve">  </w:t>
      </w:r>
      <w:r>
        <w:rPr/>
        <w:t>rsrqResult</w:t>
        <w:tab/>
        <w:tab/>
        <w:t>RSRQ-Range</w:t>
        <w:tab/>
        <w:t>OPTIONAL,</w:t>
      </w:r>
    </w:p>
    <w:p>
      <w:pPr>
        <w:pStyle w:val="PL"/>
        <w:shd w:val="pct10" w:color="auto" w:fill="auto"/>
        <w:rPr/>
      </w:pPr>
      <w:r>
        <w:rPr/>
        <w:t xml:space="preserve">  </w:t>
      </w:r>
      <w:r>
        <w:rPr/>
        <w:t>ta      INTEGER(0..1282) OPTIONAL, -- Currently used Timing Advance value (N_TA/16 as per [3GPP 36.213])</w:t>
      </w:r>
    </w:p>
    <w:p>
      <w:pPr>
        <w:pStyle w:val="PL"/>
        <w:shd w:val="pct10" w:color="auto" w:fill="auto"/>
        <w:rPr/>
      </w:pPr>
      <w:r>
        <w:rPr/>
        <w:t xml:space="preserve">  </w:t>
      </w:r>
      <w:r>
        <w:rPr/>
        <w:t>measResultListEUTRA   MeasResultListEUTRA OPTIONAL, --Neighbour measurements</w:t>
      </w:r>
    </w:p>
    <w:p>
      <w:pPr>
        <w:pStyle w:val="PL"/>
        <w:shd w:val="pct10" w:color="auto" w:fill="auto"/>
        <w:rPr/>
      </w:pPr>
      <w:r>
        <w:rPr/>
        <w:t xml:space="preserve">  </w:t>
      </w:r>
      <w:r>
        <w:rPr/>
        <w:t>...,</w:t>
      </w:r>
    </w:p>
    <w:p>
      <w:pPr>
        <w:pStyle w:val="PL"/>
        <w:shd w:val="pct10" w:color="auto" w:fill="auto"/>
        <w:rPr/>
      </w:pPr>
      <w:r>
        <w:rPr/>
        <w:t xml:space="preserve">  </w:t>
      </w:r>
      <w:r>
        <w:rPr/>
        <w:t>earfcn</w:t>
        <w:tab/>
        <w:t>INTEGER(0..65535) OPTIONAL, -- see Table 37</w:t>
      </w:r>
    </w:p>
    <w:p>
      <w:pPr>
        <w:pStyle w:val="PL"/>
        <w:shd w:val="pct10" w:color="auto" w:fill="auto"/>
        <w:rPr/>
      </w:pPr>
      <w:r>
        <w:rPr/>
        <w:t xml:space="preserve">  </w:t>
      </w:r>
      <w:r>
        <w:rPr/>
        <w:t>earfcn-ext INTEGER (65536..262143) OPTIONAL, -- see Table 37</w:t>
      </w:r>
    </w:p>
    <w:p>
      <w:pPr>
        <w:pStyle w:val="PL"/>
        <w:shd w:val="pct10" w:color="auto" w:fill="auto"/>
        <w:rPr/>
      </w:pPr>
      <w:r>
        <w:rPr/>
        <w:t xml:space="preserve">  </w:t>
      </w:r>
      <w:r>
        <w:rPr/>
        <w:t>rsrpResult-ext</w:t>
        <w:tab/>
        <w:t>RSRP-Range-Ext</w:t>
        <w:tab/>
        <w:t>OPTIONAL,</w:t>
      </w:r>
    </w:p>
    <w:p>
      <w:pPr>
        <w:pStyle w:val="PL"/>
        <w:shd w:val="pct10" w:color="auto" w:fill="auto"/>
        <w:rPr/>
      </w:pPr>
      <w:r>
        <w:rPr/>
        <w:t xml:space="preserve">  </w:t>
      </w:r>
      <w:r>
        <w:rPr/>
        <w:t>rsrqResult-ext</w:t>
        <w:tab/>
        <w:t>RSRQ-Range-Ext</w:t>
        <w:tab/>
        <w:t>OPTIONAL,</w:t>
      </w:r>
    </w:p>
    <w:p>
      <w:pPr>
        <w:pStyle w:val="PL"/>
        <w:shd w:val="pct10" w:color="auto" w:fill="auto"/>
        <w:rPr/>
      </w:pPr>
      <w:r>
        <w:rPr/>
        <w:t xml:space="preserve">  </w:t>
      </w:r>
      <w:r>
        <w:rPr/>
        <w:t>rs-sinrResult</w:t>
        <w:tab/>
        <w:t>RS-SINR-Range</w:t>
        <w:tab/>
        <w:tab/>
        <w:t>OPTIONAL,</w:t>
      </w:r>
    </w:p>
    <w:p>
      <w:pPr>
        <w:pStyle w:val="PL"/>
        <w:shd w:val="pct10" w:color="auto" w:fill="auto"/>
        <w:rPr/>
      </w:pPr>
      <w:r>
        <w:rPr/>
        <w:t xml:space="preserve">  </w:t>
      </w:r>
      <w:r>
        <w:rPr/>
        <w:t>servingInformation5G</w:t>
        <w:tab/>
        <w:t>ServingInformation5G</w:t>
        <w:tab/>
        <w:t>OPTIONAL</w:t>
      </w:r>
    </w:p>
    <w:p>
      <w:pPr>
        <w:pStyle w:val="PL"/>
        <w:shd w:val="pct10" w:color="auto" w:fill="auto"/>
        <w:rPr/>
      </w:pPr>
      <w:r>
        <w:rPr/>
        <w:t>}</w:t>
      </w:r>
    </w:p>
    <w:p>
      <w:pPr>
        <w:pStyle w:val="PL"/>
        <w:shd w:val="pct10" w:color="auto" w:fill="auto"/>
        <w:rPr/>
      </w:pPr>
      <w:r>
        <w:rPr/>
      </w:r>
    </w:p>
    <w:p>
      <w:pPr>
        <w:pStyle w:val="PL"/>
        <w:shd w:val="pct10" w:color="auto" w:fill="auto"/>
        <w:rPr/>
      </w:pPr>
      <w:r>
        <w:rPr/>
      </w:r>
    </w:p>
    <w:p>
      <w:pPr>
        <w:pStyle w:val="PL"/>
        <w:shd w:val="pct10" w:color="auto" w:fill="auto"/>
        <w:rPr/>
      </w:pPr>
      <w:r>
        <w:rPr/>
        <w:t>MeasResultListEUTRA ::= SEQUENCE (SIZE (1..maxCellReport)) OF MeasResultEUTRA</w:t>
      </w:r>
    </w:p>
    <w:p>
      <w:pPr>
        <w:pStyle w:val="PL"/>
        <w:shd w:val="pct10" w:color="auto" w:fill="auto"/>
        <w:rPr/>
      </w:pPr>
      <w:r>
        <w:rPr/>
      </w:r>
    </w:p>
    <w:p>
      <w:pPr>
        <w:pStyle w:val="PL"/>
        <w:shd w:val="pct10" w:color="auto" w:fill="auto"/>
        <w:rPr/>
      </w:pPr>
      <w:r>
        <w:rPr/>
        <w:t>MeasResultEUTRA ::=</w:t>
        <w:tab/>
        <w:t>SEQUENCE {</w:t>
      </w:r>
    </w:p>
    <w:p>
      <w:pPr>
        <w:pStyle w:val="PL"/>
        <w:shd w:val="pct10" w:color="auto" w:fill="auto"/>
        <w:rPr/>
      </w:pPr>
      <w:r>
        <w:rPr/>
        <w:t xml:space="preserve"> </w:t>
      </w:r>
      <w:r>
        <w:rPr/>
        <w:t>physCellId PhysCellId,</w:t>
      </w:r>
    </w:p>
    <w:p>
      <w:pPr>
        <w:pStyle w:val="PL"/>
        <w:shd w:val="pct10" w:color="auto" w:fill="auto"/>
        <w:rPr/>
      </w:pPr>
      <w:r>
        <w:rPr/>
        <w:t xml:space="preserve"> </w:t>
      </w:r>
      <w:r>
        <w:rPr/>
        <w:t>cgi-Info SEQUENCE {</w:t>
      </w:r>
    </w:p>
    <w:p>
      <w:pPr>
        <w:pStyle w:val="PL"/>
        <w:shd w:val="pct10" w:color="auto" w:fill="auto"/>
        <w:rPr/>
      </w:pPr>
      <w:r>
        <w:rPr/>
        <w:tab/>
        <w:t>cellGlobalId</w:t>
        <w:tab/>
        <w:t>CellGlobalIdEUTRA,</w:t>
      </w:r>
    </w:p>
    <w:p>
      <w:pPr>
        <w:pStyle w:val="PL"/>
        <w:shd w:val="pct10" w:color="auto" w:fill="auto"/>
        <w:rPr/>
      </w:pPr>
      <w:r>
        <w:rPr/>
        <w:tab/>
        <w:t>trackingAreaCode TrackingAreaCode</w:t>
      </w:r>
    </w:p>
    <w:p>
      <w:pPr>
        <w:pStyle w:val="PL"/>
        <w:shd w:val="pct10" w:color="auto" w:fill="auto"/>
        <w:rPr/>
      </w:pPr>
      <w:r>
        <w:rPr/>
        <w:t>} OPTIONAL,</w:t>
      </w:r>
    </w:p>
    <w:p>
      <w:pPr>
        <w:pStyle w:val="PL"/>
        <w:shd w:val="pct10" w:color="auto" w:fill="auto"/>
        <w:rPr/>
      </w:pPr>
      <w:r>
        <w:rPr/>
        <w:t xml:space="preserve"> </w:t>
      </w:r>
      <w:r>
        <w:rPr/>
        <w:t>measResult SEQUENCE {</w:t>
      </w:r>
    </w:p>
    <w:p>
      <w:pPr>
        <w:pStyle w:val="PL"/>
        <w:shd w:val="pct10" w:color="auto" w:fill="auto"/>
        <w:rPr/>
      </w:pPr>
      <w:r>
        <w:rPr/>
        <w:tab/>
        <w:t>rsrpResult</w:t>
        <w:tab/>
        <w:t>RSRP-Range</w:t>
        <w:tab/>
        <w:t>OPTIONAL,  -- Mapping to measured values</w:t>
      </w:r>
    </w:p>
    <w:p>
      <w:pPr>
        <w:pStyle w:val="PL"/>
        <w:shd w:val="pct10" w:color="auto" w:fill="auto"/>
        <w:rPr/>
      </w:pPr>
      <w:r>
        <w:rPr/>
        <w:tab/>
        <w:t>rsrqResult</w:t>
        <w:tab/>
        <w:t>RSRQ-Range</w:t>
        <w:tab/>
        <w:t>OPTIONAL,  -- in 3GPP TS 36.133</w:t>
      </w:r>
    </w:p>
    <w:p>
      <w:pPr>
        <w:pStyle w:val="PL"/>
        <w:shd w:val="pct10" w:color="auto" w:fill="auto"/>
        <w:rPr/>
      </w:pPr>
      <w:r>
        <w:rPr/>
        <w:tab/>
        <w:t>...,</w:t>
      </w:r>
    </w:p>
    <w:p>
      <w:pPr>
        <w:pStyle w:val="PL"/>
        <w:shd w:val="pct10" w:color="auto" w:fill="auto"/>
        <w:rPr/>
      </w:pPr>
      <w:r>
        <w:rPr/>
        <w:tab/>
        <w:t>earfcn</w:t>
        <w:tab/>
        <w:t>INTEGER(0..65535) OPTIONAL, -- see Table 37</w:t>
      </w:r>
    </w:p>
    <w:p>
      <w:pPr>
        <w:pStyle w:val="PL"/>
        <w:shd w:val="pct10" w:color="auto" w:fill="auto"/>
        <w:rPr/>
      </w:pPr>
      <w:r>
        <w:rPr/>
        <w:t>earfcn-ext</w:t>
        <w:tab/>
        <w:t>INTEGER (65536..262143) OPTIONAL, -- see Table 37</w:t>
      </w:r>
    </w:p>
    <w:p>
      <w:pPr>
        <w:pStyle w:val="PL"/>
        <w:shd w:val="pct10" w:color="auto" w:fill="auto"/>
        <w:rPr/>
      </w:pPr>
      <w:r>
        <w:rPr/>
        <w:t xml:space="preserve">  </w:t>
      </w:r>
      <w:r>
        <w:rPr/>
        <w:t>rsrpResult-ext</w:t>
        <w:tab/>
        <w:t>RSRP-Range-Ext</w:t>
        <w:tab/>
        <w:t>OPTIONAL,</w:t>
      </w:r>
    </w:p>
    <w:p>
      <w:pPr>
        <w:pStyle w:val="PL"/>
        <w:shd w:val="pct10" w:color="auto" w:fill="auto"/>
        <w:rPr/>
      </w:pPr>
      <w:r>
        <w:rPr/>
        <w:t xml:space="preserve">  </w:t>
      </w:r>
      <w:r>
        <w:rPr/>
        <w:t>rsrqResult-ext</w:t>
        <w:tab/>
        <w:t>RSRQ-Range-Ext</w:t>
        <w:tab/>
        <w:t>OPTIONAL,</w:t>
      </w:r>
    </w:p>
    <w:p>
      <w:pPr>
        <w:pStyle w:val="PL"/>
        <w:shd w:val="pct10" w:color="auto" w:fill="auto"/>
        <w:rPr/>
      </w:pPr>
      <w:r>
        <w:rPr/>
        <w:t xml:space="preserve">  </w:t>
      </w:r>
      <w:r>
        <w:rPr/>
        <w:t>rs-sinrResult</w:t>
        <w:tab/>
        <w:t>RS-SINR-Range</w:t>
        <w:tab/>
        <w:tab/>
        <w:t>OPTIONAL,</w:t>
      </w:r>
    </w:p>
    <w:p>
      <w:pPr>
        <w:pStyle w:val="PL"/>
        <w:shd w:val="pct10" w:color="auto" w:fill="auto"/>
        <w:rPr/>
      </w:pPr>
      <w:r>
        <w:rPr/>
        <w:t xml:space="preserve">  </w:t>
      </w:r>
      <w:r>
        <w:rPr/>
        <w:t>neighbourInformation5G</w:t>
        <w:tab/>
        <w:t>NeighbourInformation5G</w:t>
        <w:tab/>
        <w:t>OPTIONAL</w:t>
      </w:r>
    </w:p>
    <w:p>
      <w:pPr>
        <w:pStyle w:val="PL"/>
        <w:shd w:val="pct10" w:color="auto" w:fill="auto"/>
        <w:rPr/>
      </w:pPr>
      <w:r>
        <w:rPr/>
        <w:t xml:space="preserve"> </w:t>
      </w:r>
      <w:r>
        <w:rPr/>
        <w:t>}</w:t>
      </w:r>
    </w:p>
    <w:p>
      <w:pPr>
        <w:pStyle w:val="PL"/>
        <w:shd w:val="pct10" w:color="auto" w:fill="auto"/>
        <w:rPr/>
      </w:pPr>
      <w:r>
        <w:rPr/>
        <w:t>}</w:t>
      </w:r>
    </w:p>
    <w:p>
      <w:pPr>
        <w:pStyle w:val="Normal"/>
        <w:rPr/>
      </w:pPr>
      <w:r>
        <w:rPr/>
      </w:r>
    </w:p>
    <w:p>
      <w:pPr>
        <w:pStyle w:val="Normal"/>
        <w:rPr/>
      </w:pPr>
      <w:r>
        <w:rPr/>
        <w:t>The IE "MeasResultListEUTRA" mirrors the equivalent IE from the RRC specification:</w:t>
      </w:r>
    </w:p>
    <w:p>
      <w:pPr>
        <w:pStyle w:val="PL"/>
        <w:shd w:val="clear" w:color="auto" w:fill="E6E6E6"/>
        <w:rPr/>
      </w:pPr>
      <w:r>
        <w:rPr/>
        <w:t>MeasResultEUTRA ::=</w:t>
        <w:tab/>
        <w:t>SEQUENCE {</w:t>
      </w:r>
    </w:p>
    <w:p>
      <w:pPr>
        <w:pStyle w:val="PL"/>
        <w:shd w:val="clear" w:color="auto" w:fill="E6E6E6"/>
        <w:rPr/>
      </w:pPr>
      <w:r>
        <w:rPr/>
        <w:tab/>
        <w:t>physCellId</w:t>
        <w:tab/>
        <w:tab/>
        <w:tab/>
        <w:tab/>
        <w:tab/>
        <w:tab/>
        <w:tab/>
        <w:t>PhysCellId,</w:t>
      </w:r>
    </w:p>
    <w:p>
      <w:pPr>
        <w:pStyle w:val="PL"/>
        <w:shd w:val="clear" w:color="auto" w:fill="E6E6E6"/>
        <w:rPr/>
      </w:pPr>
      <w:r>
        <w:rPr/>
        <w:tab/>
        <w:t>cgi-Info</w:t>
        <w:tab/>
        <w:tab/>
        <w:tab/>
        <w:tab/>
        <w:tab/>
        <w:tab/>
        <w:tab/>
        <w:t>SEQUENCE {</w:t>
      </w:r>
    </w:p>
    <w:p>
      <w:pPr>
        <w:pStyle w:val="PL"/>
        <w:shd w:val="clear" w:color="auto" w:fill="E6E6E6"/>
        <w:rPr/>
      </w:pPr>
      <w:r>
        <w:rPr/>
        <w:tab/>
        <w:tab/>
        <w:t>cellGlobalId</w:t>
        <w:tab/>
        <w:tab/>
        <w:tab/>
        <w:tab/>
        <w:tab/>
        <w:tab/>
        <w:t>CellGlobalIdEUTRA,</w:t>
      </w:r>
    </w:p>
    <w:p>
      <w:pPr>
        <w:pStyle w:val="PL"/>
        <w:shd w:val="clear" w:color="auto" w:fill="E6E6E6"/>
        <w:rPr/>
      </w:pPr>
      <w:r>
        <w:rPr/>
        <w:tab/>
        <w:tab/>
        <w:t>trackingAreaCode</w:t>
        <w:tab/>
        <w:tab/>
        <w:tab/>
        <w:tab/>
        <w:tab/>
        <w:t>TrackingAreaCode,</w:t>
      </w:r>
    </w:p>
    <w:p>
      <w:pPr>
        <w:pStyle w:val="PL"/>
        <w:shd w:val="clear" w:color="auto" w:fill="E6E6E6"/>
        <w:rPr/>
      </w:pPr>
      <w:r>
        <w:rPr/>
        <w:tab/>
        <w:tab/>
        <w:t>plmn-IdentityList</w:t>
        <w:tab/>
        <w:tab/>
        <w:tab/>
        <w:tab/>
        <w:tab/>
        <w:t>PLMN-IdentityList2</w:t>
        <w:tab/>
        <w:tab/>
        <w:tab/>
        <w:tab/>
        <w:t>OPTIONAL</w:t>
      </w:r>
    </w:p>
    <w:p>
      <w:pPr>
        <w:pStyle w:val="PL"/>
        <w:shd w:val="clear" w:color="auto" w:fill="E6E6E6"/>
        <w:rPr/>
      </w:pPr>
      <w:r>
        <w:rPr/>
        <w:tab/>
        <w:t>}</w:t>
        <w:tab/>
        <w:tab/>
        <w:tab/>
        <w:tab/>
        <w:tab/>
        <w:tab/>
        <w:tab/>
        <w:tab/>
        <w:tab/>
        <w:tab/>
        <w:tab/>
        <w:tab/>
        <w:tab/>
        <w:tab/>
        <w:tab/>
        <w:t>OPTIONAL,</w:t>
      </w:r>
    </w:p>
    <w:p>
      <w:pPr>
        <w:pStyle w:val="PL"/>
        <w:shd w:val="clear" w:color="auto" w:fill="E6E6E6"/>
        <w:rPr/>
      </w:pPr>
      <w:r>
        <w:rPr/>
        <w:tab/>
        <w:t>measResult</w:t>
        <w:tab/>
        <w:tab/>
        <w:tab/>
        <w:tab/>
        <w:tab/>
        <w:tab/>
        <w:tab/>
        <w:t>SEQUENCE {</w:t>
      </w:r>
    </w:p>
    <w:p>
      <w:pPr>
        <w:pStyle w:val="PL"/>
        <w:shd w:val="clear" w:color="auto" w:fill="E6E6E6"/>
        <w:rPr/>
      </w:pPr>
      <w:r>
        <w:rPr/>
        <w:tab/>
        <w:tab/>
        <w:t>rsrpResult</w:t>
        <w:tab/>
        <w:tab/>
        <w:tab/>
        <w:tab/>
        <w:tab/>
        <w:tab/>
        <w:tab/>
        <w:t>RSRP-Range</w:t>
        <w:tab/>
        <w:tab/>
        <w:tab/>
        <w:tab/>
        <w:tab/>
        <w:tab/>
        <w:t>OPTIONAL,</w:t>
      </w:r>
    </w:p>
    <w:p>
      <w:pPr>
        <w:pStyle w:val="PL"/>
        <w:shd w:val="clear" w:color="auto" w:fill="E6E6E6"/>
        <w:rPr/>
      </w:pPr>
      <w:r>
        <w:rPr/>
        <w:tab/>
        <w:tab/>
        <w:t>rsrqResult</w:t>
        <w:tab/>
        <w:tab/>
        <w:tab/>
        <w:tab/>
        <w:tab/>
        <w:tab/>
        <w:tab/>
        <w:t>RSRQ-Range</w:t>
        <w:tab/>
        <w:tab/>
        <w:tab/>
        <w:tab/>
        <w:tab/>
        <w:tab/>
        <w:t>OPTIONAL,</w:t>
      </w:r>
    </w:p>
    <w:p>
      <w:pPr>
        <w:pStyle w:val="PL"/>
        <w:shd w:val="clear" w:color="auto" w:fill="E6E6E6"/>
        <w:rPr/>
      </w:pPr>
      <w:r>
        <w:rPr/>
        <w:tab/>
        <w:tab/>
        <w:t>...,</w:t>
      </w:r>
    </w:p>
    <w:p>
      <w:pPr>
        <w:pStyle w:val="PL"/>
        <w:shd w:val="clear" w:color="auto" w:fill="E6E6E6"/>
        <w:rPr/>
      </w:pPr>
      <w:r>
        <w:rPr/>
        <w:tab/>
        <w:tab/>
        <w:t>[[</w:t>
        <w:tab/>
        <w:t>additionalSI-Info-r9</w:t>
        <w:tab/>
        <w:tab/>
        <w:tab/>
        <w:tab/>
        <w:t>AdditionalSI-Info-r9</w:t>
        <w:tab/>
        <w:tab/>
        <w:t>OPTIONAL</w:t>
      </w:r>
    </w:p>
    <w:p>
      <w:pPr>
        <w:pStyle w:val="PL"/>
        <w:shd w:val="clear" w:color="auto" w:fill="E6E6E6"/>
        <w:rPr/>
      </w:pPr>
      <w:r>
        <w:rPr/>
        <w:tab/>
        <w:tab/>
        <w:t>]],</w:t>
      </w:r>
    </w:p>
    <w:p>
      <w:pPr>
        <w:pStyle w:val="PL"/>
        <w:shd w:val="clear" w:color="auto" w:fill="E6E6E6"/>
        <w:rPr/>
      </w:pPr>
      <w:r>
        <w:rPr/>
        <w:tab/>
        <w:tab/>
        <w:t>[[</w:t>
        <w:tab/>
        <w:t>primaryPLMN-Suitable-r12</w:t>
        <w:tab/>
        <w:tab/>
        <w:tab/>
        <w:t>ENUMERATED {true}</w:t>
        <w:tab/>
        <w:tab/>
        <w:tab/>
        <w:t>OPTIONAL,</w:t>
      </w:r>
    </w:p>
    <w:p>
      <w:pPr>
        <w:pStyle w:val="PL"/>
        <w:shd w:val="clear" w:color="auto" w:fill="E6E6E6"/>
        <w:rPr/>
      </w:pPr>
      <w:r>
        <w:rPr/>
        <w:tab/>
        <w:tab/>
        <w:tab/>
        <w:t>measResult-v1250</w:t>
        <w:tab/>
        <w:tab/>
        <w:tab/>
        <w:tab/>
        <w:tab/>
        <w:t>RSRQ-Range-v1250</w:t>
        <w:tab/>
        <w:tab/>
        <w:tab/>
        <w:t>OPTIONAL</w:t>
      </w:r>
    </w:p>
    <w:p>
      <w:pPr>
        <w:pStyle w:val="PL"/>
        <w:shd w:val="clear" w:color="auto" w:fill="E6E6E6"/>
        <w:rPr/>
      </w:pPr>
      <w:r>
        <w:rPr/>
        <w:tab/>
        <w:tab/>
        <w:t>]],</w:t>
      </w:r>
    </w:p>
    <w:p>
      <w:pPr>
        <w:pStyle w:val="PL"/>
        <w:shd w:val="clear" w:color="auto" w:fill="E6E6E6"/>
        <w:rPr/>
      </w:pPr>
      <w:r>
        <w:rPr/>
        <w:tab/>
        <w:tab/>
        <w:t>[[</w:t>
        <w:tab/>
        <w:t>rs-sinr-Result-r13</w:t>
        <w:tab/>
        <w:tab/>
        <w:tab/>
        <w:tab/>
        <w:tab/>
        <w:t>RS-SINR-Range-r13</w:t>
        <w:tab/>
        <w:tab/>
        <w:tab/>
        <w:t>OPTIONAL,</w:t>
      </w:r>
    </w:p>
    <w:p>
      <w:pPr>
        <w:pStyle w:val="PL"/>
        <w:shd w:val="clear" w:color="auto" w:fill="E6E6E6"/>
        <w:rPr/>
      </w:pPr>
      <w:r>
        <w:rPr/>
        <w:tab/>
        <w:tab/>
        <w:tab/>
        <w:t>cgi-Info-v1310</w:t>
        <w:tab/>
        <w:tab/>
        <w:tab/>
        <w:tab/>
        <w:tab/>
        <w:tab/>
        <w:t>SEQUENCE {</w:t>
        <w:tab/>
        <w:tab/>
        <w:tab/>
        <w:tab/>
      </w:r>
    </w:p>
    <w:p>
      <w:pPr>
        <w:pStyle w:val="PL"/>
        <w:shd w:val="clear" w:color="auto" w:fill="E6E6E6"/>
        <w:rPr/>
      </w:pPr>
      <w:r>
        <w:rPr/>
        <w:tab/>
        <w:tab/>
        <w:tab/>
        <w:tab/>
        <w:t>freqBandIndicator-r13</w:t>
        <w:tab/>
        <w:tab/>
        <w:tab/>
        <w:tab/>
        <w:t>FreqBandIndicator-r11</w:t>
        <w:tab/>
        <w:tab/>
        <w:t>OPTIONAL,</w:t>
      </w:r>
    </w:p>
    <w:p>
      <w:pPr>
        <w:pStyle w:val="PL"/>
        <w:shd w:val="clear" w:color="auto" w:fill="E6E6E6"/>
        <w:rPr/>
      </w:pPr>
      <w:r>
        <w:rPr/>
        <w:tab/>
        <w:tab/>
        <w:tab/>
        <w:tab/>
        <w:t>multiBandInfoList-r13</w:t>
        <w:tab/>
        <w:tab/>
        <w:tab/>
        <w:tab/>
        <w:t>MultiBandInfoList-r11</w:t>
        <w:tab/>
        <w:tab/>
        <w:t>OPTIONAL,</w:t>
      </w:r>
    </w:p>
    <w:p>
      <w:pPr>
        <w:pStyle w:val="PL"/>
        <w:shd w:val="clear" w:color="auto" w:fill="E6E6E6"/>
        <w:rPr/>
      </w:pPr>
      <w:r>
        <w:rPr/>
        <w:tab/>
        <w:tab/>
        <w:tab/>
        <w:tab/>
        <w:t>freqBandIndicatorPriority-r13</w:t>
        <w:tab/>
        <w:tab/>
        <w:t>ENUMERATED {true}</w:t>
        <w:tab/>
        <w:tab/>
        <w:tab/>
        <w:t>OPTIONAL</w:t>
      </w:r>
    </w:p>
    <w:p>
      <w:pPr>
        <w:pStyle w:val="PL"/>
        <w:shd w:val="clear" w:color="auto" w:fill="E6E6E6"/>
        <w:rPr/>
      </w:pPr>
      <w:r>
        <w:rPr/>
        <w:tab/>
        <w:tab/>
        <w:tab/>
        <w:t>}</w:t>
        <w:tab/>
        <w:tab/>
        <w:tab/>
        <w:tab/>
        <w:tab/>
        <w:tab/>
        <w:tab/>
        <w:tab/>
        <w:tab/>
        <w:tab/>
        <w:tab/>
        <w:tab/>
        <w:tab/>
        <w:tab/>
        <w:tab/>
        <w:tab/>
        <w:t>OPTIONAL</w:t>
      </w:r>
    </w:p>
    <w:p>
      <w:pPr>
        <w:pStyle w:val="PL"/>
        <w:shd w:val="clear" w:color="auto" w:fill="E6E6E6"/>
        <w:rPr/>
      </w:pPr>
      <w:r>
        <w:rPr/>
        <w:tab/>
        <w:tab/>
        <w:t>]],</w:t>
      </w:r>
    </w:p>
    <w:p>
      <w:pPr>
        <w:pStyle w:val="PL"/>
        <w:shd w:val="clear" w:color="auto" w:fill="E6E6E6"/>
        <w:rPr/>
      </w:pPr>
      <w:r>
        <w:rPr/>
        <w:tab/>
        <w:tab/>
        <w:t>[[</w:t>
      </w:r>
    </w:p>
    <w:p>
      <w:pPr>
        <w:pStyle w:val="PL"/>
        <w:shd w:val="clear" w:color="auto" w:fill="E6E6E6"/>
        <w:rPr/>
      </w:pPr>
      <w:r>
        <w:rPr/>
        <w:tab/>
        <w:tab/>
        <w:tab/>
        <w:t>measResult-v1360</w:t>
        <w:tab/>
        <w:tab/>
        <w:tab/>
        <w:tab/>
        <w:tab/>
        <w:t>RSRP-Range-v1360</w:t>
        <w:tab/>
        <w:tab/>
        <w:tab/>
        <w:tab/>
        <w:tab/>
        <w:t>OPTIONAL</w:t>
      </w:r>
    </w:p>
    <w:p>
      <w:pPr>
        <w:pStyle w:val="PL"/>
        <w:shd w:val="clear" w:color="auto" w:fill="E6E6E6"/>
        <w:rPr/>
      </w:pPr>
      <w:r>
        <w:rPr/>
        <w:tab/>
        <w:tab/>
        <w:t>]],</w:t>
      </w:r>
    </w:p>
    <w:p>
      <w:pPr>
        <w:pStyle w:val="PL"/>
        <w:shd w:val="clear" w:color="auto" w:fill="E6E6E6"/>
        <w:rPr/>
      </w:pPr>
      <w:r>
        <w:rPr/>
        <w:tab/>
        <w:tab/>
        <w:t>[[</w:t>
      </w:r>
    </w:p>
    <w:p>
      <w:pPr>
        <w:pStyle w:val="PL"/>
        <w:shd w:val="clear" w:color="auto" w:fill="E6E6E6"/>
        <w:rPr/>
      </w:pPr>
      <w:r>
        <w:rPr/>
        <w:tab/>
        <w:tab/>
        <w:tab/>
        <w:t>cgi-Info-5GC-r15</w:t>
        <w:tab/>
        <w:tab/>
        <w:t>SEQUENCE (SIZE (1..maxPLMN-r11)) OF CellAccessRelatedInfo-5GC-r15</w:t>
        <w:tab/>
        <w:tab/>
        <w:t>OPTIONAL</w:t>
      </w:r>
    </w:p>
    <w:p>
      <w:pPr>
        <w:pStyle w:val="PL"/>
        <w:shd w:val="clear" w:color="auto" w:fill="E6E6E6"/>
        <w:rPr/>
      </w:pPr>
      <w:r>
        <w:rPr/>
        <w:tab/>
        <w:tab/>
        <w:t>]]</w:t>
      </w:r>
    </w:p>
    <w:p>
      <w:pPr>
        <w:pStyle w:val="PL"/>
        <w:shd w:val="clear" w:color="auto" w:fill="E6E6E6"/>
        <w:rPr/>
      </w:pPr>
      <w:r>
        <w:rPr/>
        <w:tab/>
        <w:t>}</w:t>
      </w:r>
    </w:p>
    <w:p>
      <w:pPr>
        <w:pStyle w:val="PL"/>
        <w:shd w:val="clear" w:color="auto" w:fill="E6E6E6"/>
        <w:rPr/>
      </w:pPr>
      <w:r>
        <w:rPr/>
        <w:t>}</w:t>
      </w:r>
    </w:p>
    <w:p>
      <w:pPr>
        <w:pStyle w:val="Normal"/>
        <w:ind w:right="2" w:hanging="0"/>
        <w:rPr/>
      </w:pPr>
      <w:r>
        <w:rPr/>
      </w:r>
    </w:p>
    <w:p>
      <w:pPr>
        <w:pStyle w:val="Normal"/>
        <w:ind w:right="2" w:hanging="0"/>
        <w:rPr/>
      </w:pPr>
      <w:r>
        <w:rPr/>
        <w:t>It should be noted that in addition to the container provided by SUPL itself, E-CID positioning methods (excludes E-CID and CID for NR signals) defined within LPP proper can be supported in SUPL, via tunneling LPP as shown in this annex (in the same manner that A-GNSS, OTDOA, Barometric Pressure Sensors, WLAN, Bluetooth and TBS are supported).</w:t>
      </w:r>
    </w:p>
    <w:p>
      <w:pPr>
        <w:pStyle w:val="1"/>
        <w:rPr/>
      </w:pPr>
      <w:bookmarkStart w:id="739" w:name="_Toc46525073"/>
      <w:bookmarkStart w:id="740" w:name="_Toc29305511"/>
      <w:bookmarkStart w:id="741" w:name="_Toc12632817"/>
      <w:r>
        <w:rPr/>
        <w:t>A.2</w:t>
        <w:tab/>
        <w:t>SUPL 2.0 and NR Architecture</w:t>
      </w:r>
      <w:bookmarkEnd w:id="739"/>
      <w:bookmarkEnd w:id="740"/>
      <w:bookmarkEnd w:id="741"/>
    </w:p>
    <w:p>
      <w:pPr>
        <w:pStyle w:val="Normal"/>
        <w:rPr/>
      </w:pPr>
      <w:r>
        <w:rPr/>
        <w:t>This clause describes interworking between the control-plane LCS architecture, as defined in the main body of this specification, and SUPL 2.0. Similarly, to the E-SMLC in the LTE architecture (TS 36.305 [25]), the LMF either includes or has an interface to an SPC function, as defined in OMA SUPL V2.0 ([15], [16]). It can thus provide a consistent set of positioning methods for deployments utilizing both control-plane and user-plane.</w:t>
      </w:r>
    </w:p>
    <w:p>
      <w:pPr>
        <w:pStyle w:val="Normal"/>
        <w:rPr/>
      </w:pPr>
      <w:r>
        <w:rPr/>
        <w:t>The interworking does not enable use of user-plane signalling for part of a control-plane positioning session. The user plane in the interworking here is not intended as an alternative path for control-plane signalling that would be needed between UE and NG-RAN for mechanisms such as A-GPS in a standalone control-plane solution.</w:t>
      </w:r>
    </w:p>
    <w:p>
      <w:pPr>
        <w:pStyle w:val="Normal"/>
        <w:rPr/>
      </w:pPr>
      <w:r>
        <w:rPr/>
        <w:t>This interworking does enable the SPC to retrieve measurements (e.g., GNSS-to-RAN time relations) from the NG-RAN.</w:t>
      </w:r>
    </w:p>
    <w:p>
      <w:pPr>
        <w:pStyle w:val="Normal"/>
        <w:rPr/>
      </w:pPr>
      <w:r>
        <w:rPr/>
        <w:t>The underlying architecture is shown in Figure A.2-1 (TS 23.501 [2]). Note that, for interworking between user-plane and control-plane positioning, no new interfaces need to be defined as compared to those in the figure, assuming the SPC is either integrated in the LMF or attached to it with a proprietary interface.</w:t>
      </w:r>
      <w:bookmarkStart w:id="742" w:name="_Ref233351548"/>
    </w:p>
    <w:p>
      <w:pPr>
        <w:pStyle w:val="TH"/>
        <w:rPr>
          <w:lang w:val="en-GB"/>
        </w:rPr>
      </w:pPr>
      <w:r>
        <w:rPr/>
        <w:object>
          <v:shape id="ole_rId49" style="width:480.75pt;height:222.75pt" o:ole="">
            <v:imagedata r:id="rId50" o:title=""/>
          </v:shape>
          <o:OLEObject Type="Embed" ProgID="Visio.Drawing.11" ShapeID="ole_rId49" DrawAspect="Content" ObjectID="_1979148511" r:id="rId49"/>
        </w:object>
      </w:r>
    </w:p>
    <w:p>
      <w:pPr>
        <w:pStyle w:val="TF"/>
        <w:rPr>
          <w:lang w:val="en-GB"/>
        </w:rPr>
      </w:pPr>
      <w:r>
        <w:rPr>
          <w:lang w:val="en-GB"/>
        </w:rPr>
        <w:t>Figure A.2</w:t>
      </w:r>
      <w:bookmarkEnd w:id="742"/>
      <w:r>
        <w:rPr>
          <w:lang w:val="en-GB"/>
        </w:rPr>
        <w:t xml:space="preserve">-1: System reference architecture </w:t>
      </w:r>
      <w:r>
        <w:rPr>
          <w:lang w:val="en-GB" w:eastAsia="zh-CN"/>
        </w:rPr>
        <w:t>reference for Location Services</w:t>
      </w:r>
      <w:r>
        <w:rPr>
          <w:lang w:val="en-GB"/>
        </w:rPr>
        <w:t xml:space="preserve"> in reference point representation</w:t>
      </w:r>
    </w:p>
    <w:p>
      <w:pPr>
        <w:pStyle w:val="Normal"/>
        <w:rPr/>
      </w:pPr>
      <w:r>
        <w:rPr/>
        <w:t>The Lup and Llp interfaces shown in this architecture are part of the user-plane solution only and are not required for control-plane positioning.</w:t>
      </w:r>
    </w:p>
    <w:p>
      <w:pPr>
        <w:pStyle w:val="1"/>
        <w:rPr/>
      </w:pPr>
      <w:bookmarkStart w:id="743" w:name="_Toc46525074"/>
      <w:bookmarkStart w:id="744" w:name="_Toc29305512"/>
      <w:bookmarkStart w:id="745" w:name="_Toc12632818"/>
      <w:r>
        <w:rPr/>
        <w:t>A.3</w:t>
        <w:tab/>
        <w:t>LPP session procedures using SUPL</w:t>
      </w:r>
      <w:bookmarkEnd w:id="743"/>
      <w:bookmarkEnd w:id="744"/>
      <w:bookmarkEnd w:id="745"/>
    </w:p>
    <w:p>
      <w:pPr>
        <w:pStyle w:val="Normal"/>
        <w:rPr/>
      </w:pPr>
      <w:r>
        <w:rPr/>
        <w:t>This clause indicates how an LPP session relates to the SUPL message set. Figure A.3-1 shows how SUPL and LPP can be combined within a SUPL positioning session. Step 4 here is repeated to exchange multiple LPP messages between the SLP and SET.</w:t>
      </w:r>
      <w:bookmarkStart w:id="746" w:name="_MON_1315599308"/>
      <w:bookmarkStart w:id="747" w:name="_MON_1307211480"/>
      <w:bookmarkStart w:id="748" w:name="_MON_1307210882"/>
      <w:bookmarkEnd w:id="746"/>
      <w:bookmarkEnd w:id="747"/>
      <w:bookmarkEnd w:id="748"/>
    </w:p>
    <w:p>
      <w:pPr>
        <w:pStyle w:val="TH"/>
        <w:rPr>
          <w:lang w:val="en-GB"/>
        </w:rPr>
      </w:pPr>
      <w:r>
        <w:rPr/>
        <w:object>
          <v:shape id="ole_rId51" style="width:391.5pt;height:227.25pt" o:ole="">
            <v:imagedata r:id="rId52" o:title=""/>
          </v:shape>
          <o:OLEObject Type="Embed" ProgID="Word.Picture.8" ShapeID="ole_rId51" DrawAspect="Content" ObjectID="_699892861" r:id="rId51"/>
        </w:object>
      </w:r>
    </w:p>
    <w:p>
      <w:pPr>
        <w:pStyle w:val="TF"/>
        <w:rPr>
          <w:lang w:val="en-GB"/>
        </w:rPr>
      </w:pPr>
      <w:r>
        <w:rPr>
          <w:lang w:val="en-GB"/>
        </w:rPr>
        <w:t>Figure A.3-1: LPP session over SUPL</w:t>
      </w:r>
    </w:p>
    <w:p>
      <w:pPr>
        <w:pStyle w:val="Normal"/>
        <w:rPr/>
      </w:pPr>
      <w:r>
        <w:rPr/>
        <w:t>For positioning operations which take place entirely within an LPP session (step 4 in Figure A.3-1), the flow of LPP messages can be the same as in the control-plane version of LPP; the role of the (LPP) target is taken by the target SET, and that of the (LPP) server by the SLP. An example LPP flow, including exchange of capabilities, request and delivery of assistance data, and request and delivery of positioning information, is shown in Figure A.3-2.</w:t>
      </w:r>
      <w:bookmarkStart w:id="749" w:name="_MON_1551719689"/>
      <w:bookmarkEnd w:id="749"/>
    </w:p>
    <w:p>
      <w:pPr>
        <w:pStyle w:val="TH"/>
        <w:rPr>
          <w:lang w:val="en-GB"/>
        </w:rPr>
      </w:pPr>
      <w:r>
        <w:rPr/>
        <w:object>
          <v:shape id="ole_rId53" style="width:372.75pt;height:222pt" o:ole="">
            <v:imagedata r:id="rId54" o:title=""/>
          </v:shape>
          <o:OLEObject Type="Embed" ProgID="Word.Picture.8" ShapeID="ole_rId53" DrawAspect="Content" ObjectID="_731846352" r:id="rId53"/>
        </w:object>
      </w:r>
    </w:p>
    <w:p>
      <w:pPr>
        <w:pStyle w:val="TF"/>
        <w:rPr>
          <w:lang w:val="en-GB"/>
        </w:rPr>
      </w:pPr>
      <w:r>
        <w:rPr>
          <w:lang w:val="en-GB"/>
        </w:rPr>
        <w:t>Figure A.3-2: LPP session over SUPL</w:t>
      </w:r>
    </w:p>
    <w:p>
      <w:pPr>
        <w:pStyle w:val="1"/>
        <w:rPr/>
      </w:pPr>
      <w:bookmarkStart w:id="750" w:name="_Toc46525075"/>
      <w:bookmarkStart w:id="751" w:name="_Toc29305513"/>
      <w:bookmarkStart w:id="752" w:name="_Toc12632819"/>
      <w:r>
        <w:rPr/>
        <w:t>A.4</w:t>
        <w:tab/>
        <w:t>Procedures combining C-plane and U-plane operations</w:t>
      </w:r>
      <w:bookmarkEnd w:id="750"/>
      <w:bookmarkEnd w:id="751"/>
      <w:bookmarkEnd w:id="752"/>
    </w:p>
    <w:p>
      <w:pPr>
        <w:pStyle w:val="Normal"/>
        <w:rPr/>
      </w:pPr>
      <w:r>
        <w:rPr/>
        <w:t>Since SUPL by definition is carried over the user plane, it is not applicable to operations terminating at the NG-RAN. SUPL operations must take place in combination with control-plane procedures over NRPPa.</w:t>
      </w:r>
    </w:p>
    <w:p>
      <w:pPr>
        <w:pStyle w:val="Normal"/>
        <w:rPr/>
      </w:pPr>
      <w:r>
        <w:rPr/>
        <w:t>This situation could arise in the case of UE-assisted OTDOA, for example, in which the SLP needs to provide the UE (in a SUPL session) with assistance data supplied by the NG-RAN. This clause uses a UE-assisted OTDOA positioning operation as an example.</w:t>
      </w:r>
    </w:p>
    <w:p>
      <w:pPr>
        <w:pStyle w:val="Normal"/>
        <w:rPr/>
      </w:pPr>
      <w:r>
        <w:rPr/>
        <w:t>Although the positioning server in this operation is the SLP, the existence of an interface to the LMF means that the SLP can communicate with the LMF via the SPC. In particular, this means that assistance data that was delivered to the LMF via NRPPa can be transferred over to the SLP for delivery to the UE via LPP over SUPL.</w:t>
      </w:r>
    </w:p>
    <w:p>
      <w:pPr>
        <w:pStyle w:val="Normal"/>
        <w:rPr/>
      </w:pPr>
      <w:r>
        <w:rPr/>
        <w:t>There are several ways to realise this general behaviour. In the simplest case, the LMF could be supplied with the necessary assistance data in advance, so that it can be supplied to the SLP without any actual NRPPa procedures taking place in real time (and possibly even before the positioning transaction begins).</w:t>
      </w:r>
    </w:p>
    <w:p>
      <w:pPr>
        <w:pStyle w:val="TH"/>
        <w:rPr>
          <w:lang w:val="en-GB"/>
        </w:rPr>
      </w:pPr>
      <w:r>
        <w:rPr/>
        <w:object>
          <v:shape id="ole_rId55" style="width:390pt;height:168pt" o:ole="">
            <v:imagedata r:id="rId56" o:title=""/>
          </v:shape>
          <o:OLEObject Type="Embed" ProgID="Visio.Drawing.11" ShapeID="ole_rId55" DrawAspect="Content" ObjectID="_380936657" r:id="rId55"/>
        </w:object>
      </w:r>
    </w:p>
    <w:p>
      <w:pPr>
        <w:pStyle w:val="TF"/>
        <w:rPr>
          <w:lang w:val="en-GB"/>
        </w:rPr>
      </w:pPr>
      <w:r>
        <w:rPr>
          <w:lang w:val="en-GB"/>
        </w:rPr>
        <w:t>Figure A.4-1: Transfer of OTDOA assistance data to UE via SUPL</w:t>
      </w:r>
    </w:p>
    <w:p>
      <w:pPr>
        <w:pStyle w:val="Normal"/>
        <w:rPr/>
      </w:pPr>
      <w:r>
        <w:rPr/>
        <w:t>In the event that the LMF does not have the required assistance data available, it would need to retrieve them from the NG-RAN once it was made aware that they were needed.</w:t>
      </w:r>
    </w:p>
    <w:p>
      <w:pPr>
        <w:pStyle w:val="TH"/>
        <w:rPr>
          <w:lang w:val="en-GB"/>
        </w:rPr>
      </w:pPr>
      <w:r>
        <w:rPr/>
        <w:object>
          <v:shape id="ole_rId57" style="width:428.25pt;height:231.75pt" o:ole="">
            <v:imagedata r:id="rId58" o:title=""/>
          </v:shape>
          <o:OLEObject Type="Embed" ProgID="Visio.Drawing.11" ShapeID="ole_rId57" DrawAspect="Content" ObjectID="_410807944" r:id="rId57"/>
        </w:object>
      </w:r>
    </w:p>
    <w:p>
      <w:pPr>
        <w:pStyle w:val="TF"/>
        <w:rPr>
          <w:lang w:val="en-GB"/>
        </w:rPr>
      </w:pPr>
      <w:r>
        <w:rPr>
          <w:lang w:val="en-GB"/>
        </w:rPr>
        <w:t>Figure A.4-2: Transfer to the UE via SUPL of OTDOA assistance data not already available at the LMF</w:t>
      </w:r>
    </w:p>
    <w:p>
      <w:pPr>
        <w:pStyle w:val="Normal"/>
        <w:rPr/>
      </w:pPr>
      <w:r>
        <w:rPr/>
        <w:t>In both cases, it should be noted that the retrieval of the assistance data is transparent to the UE and to the actual SUPL session. This model is parallel to the approach used with A-GNSS, in which assistance data such as satellite ephemerides are retrieved from sources entirely external to the cellular network. For purposes of LPP over SUPL, the delivery of assistance data to the SLP can be viewed as an independent external process.</w:t>
      </w:r>
    </w:p>
    <w:p>
      <w:pPr>
        <w:pStyle w:val="Normal"/>
        <w:rPr/>
      </w:pPr>
      <w:r>
        <w:rPr/>
        <w:t>The delivery of assistance data to the UE, however, takes place through the same mechanisms as control-plane LPP, transported through SUPL.</w:t>
      </w:r>
      <w:r>
        <w:br w:type="page"/>
      </w:r>
    </w:p>
    <w:p>
      <w:pPr>
        <w:pStyle w:val="8"/>
        <w:rPr/>
      </w:pPr>
      <w:bookmarkStart w:id="753" w:name="_Toc46525076"/>
      <w:bookmarkStart w:id="754" w:name="_Toc29305514"/>
      <w:bookmarkStart w:id="755" w:name="_Toc12632820"/>
      <w:r>
        <w:rPr/>
        <w:t>Annex B (informative):</w:t>
        <w:br/>
        <w:t>Change history</w:t>
      </w:r>
      <w:bookmarkStart w:id="756" w:name="historyclause"/>
      <w:bookmarkEnd w:id="753"/>
      <w:bookmarkEnd w:id="754"/>
      <w:bookmarkEnd w:id="755"/>
      <w:bookmarkEnd w:id="756"/>
    </w:p>
    <w:p>
      <w:pPr>
        <w:pStyle w:val="TH"/>
        <w:spacing w:before="0" w:after="0"/>
        <w:rPr>
          <w:rFonts w:ascii="Arial Bold" w:hAnsi="Arial Bold"/>
          <w:sz w:val="4"/>
          <w:lang w:val="en-GB"/>
        </w:rPr>
      </w:pPr>
      <w:r>
        <w:rPr>
          <w:rFonts w:ascii="Arial Bold" w:hAnsi="Arial Bold"/>
          <w:sz w:val="4"/>
          <w:lang w:val="en-GB"/>
        </w:rPr>
      </w:r>
    </w:p>
    <w:tbl>
      <w:tblPr>
        <w:tblW w:w="9639" w:type="dxa"/>
        <w:jc w:val="left"/>
        <w:tblInd w:w="40" w:type="dxa"/>
        <w:tblCellMar>
          <w:top w:w="0" w:type="dxa"/>
          <w:left w:w="40" w:type="dxa"/>
          <w:bottom w:w="0" w:type="dxa"/>
          <w:right w:w="40" w:type="dxa"/>
        </w:tblCellMar>
        <w:tblLook w:firstRow="0" w:noVBand="0" w:lastRow="0" w:firstColumn="0" w:lastColumn="0" w:noHBand="0" w:val="0000"/>
      </w:tblPr>
      <w:tblGrid>
        <w:gridCol w:w="800"/>
        <w:gridCol w:w="909"/>
        <w:gridCol w:w="985"/>
        <w:gridCol w:w="566"/>
        <w:gridCol w:w="425"/>
        <w:gridCol w:w="426"/>
        <w:gridCol w:w="4819"/>
        <w:gridCol w:w="707"/>
      </w:tblGrid>
      <w:tr>
        <w:trPr>
          <w:cantSplit w:val="true"/>
        </w:trPr>
        <w:tc>
          <w:tcPr>
            <w:tcW w:w="9637" w:type="dxa"/>
            <w:gridSpan w:val="8"/>
            <w:tcBorders>
              <w:top w:val="single" w:sz="6" w:space="0" w:color="000000"/>
              <w:left w:val="single" w:sz="6" w:space="0" w:color="000000"/>
              <w:right w:val="single" w:sz="6" w:space="0" w:color="000000"/>
            </w:tcBorders>
            <w:shd w:color="FFFFFF" w:fill="auto" w:val="solid"/>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Date</w:t>
            </w:r>
          </w:p>
        </w:tc>
        <w:tc>
          <w:tcPr>
            <w:tcW w:w="90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Meeting</w:t>
            </w:r>
          </w:p>
        </w:tc>
        <w:tc>
          <w:tcPr>
            <w:tcW w:w="98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TDoc</w:t>
            </w:r>
          </w:p>
        </w:tc>
        <w:tc>
          <w:tcPr>
            <w:tcW w:w="56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Rev</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Cat</w:t>
            </w:r>
          </w:p>
        </w:tc>
        <w:tc>
          <w:tcPr>
            <w:tcW w:w="481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Subject/Comment</w:t>
            </w:r>
          </w:p>
        </w:tc>
        <w:tc>
          <w:tcPr>
            <w:tcW w:w="707"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08/2017</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RAN2#99</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R2-1709477</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t>Skeleton for TS 38.305</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0.0.1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03/2018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RAN2#101</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R2-1803804</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03/2018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RAN#79</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RP-180171</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rPr>
            </w:pPr>
            <w:r>
              <w:rPr>
                <w:sz w:val="16"/>
                <w:szCs w:val="16"/>
                <w:lang w:val="en-GB" w:eastAsia="ja-JP"/>
              </w:rPr>
              <w:t>Submitted for Information in RAN#79</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05/2018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RAN2#102</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R2-1808695</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05/2018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RAN2#102</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R2-1809137</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06/2018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RP-80</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RP-180689</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t>Submitted for Approval in RAN#80</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2.0.0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06/2018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sz w:val="16"/>
                <w:szCs w:val="16"/>
                <w:lang w:val="en-GB" w:eastAsia="ja-JP"/>
              </w:rPr>
              <w:t>Upgraded to Rel-15 after plenary approval</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09/2018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RP-81</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RP-181939</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eastAsia="ja-JP"/>
              </w:rPr>
            </w:pPr>
            <w:r>
              <w:rPr>
                <w:rFonts w:cs="Arial"/>
                <w:sz w:val="16"/>
                <w:szCs w:val="16"/>
                <w:lang w:val="en-GB"/>
              </w:rPr>
              <w:t>Signalling between an LMF and NG-RAN node/UE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RP-81</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RP-181942</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Gaps for positioning measurements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12/2018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RP-82</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RP-182655</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Addition of RTK Assistance Data</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RP-82</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RP-182656</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Capture use of motion information from motion sensors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03/2019</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RP-83</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RP-190544</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CR to 38.305 on use of positioning measurement gaps for subframe and slot timing detection towards E-UTRA</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06/2019</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RP-84</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RP-191374</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Minor restructuring of sensor references and addition of  sensor methods (IMU)</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RP-84</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RP-191374</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Adding missing reference for autonomous and measuremnts gaps for Inter-RAT RSTD measurements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RP-84</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RP-191376</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4</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Update of OMA SUPL information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RP-84</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RP-191378</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4</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UE Identifier for routing message between Core Network Nodes and RAN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12/2019</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RP-86</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RP-192938</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Correction on the EUTRAN terminology</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RP-86</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RP-192935</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Corrections for Positioning Architecture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RP-86</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RP-192935</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Corrections of terminology for stage 2</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07/2020</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RP-201161</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0018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Clarification on UE Positioning Architecture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RP-88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RP-201175</w:t>
            </w:r>
          </w:p>
        </w:tc>
        <w:tc>
          <w:tcPr>
            <w:tcW w:w="566" w:type="dxa"/>
            <w:tcBorders>
              <w:top w:val="single" w:sz="6" w:space="0" w:color="000000"/>
              <w:left w:val="single" w:sz="6" w:space="0" w:color="000000"/>
              <w:bottom w:val="single" w:sz="6" w:space="0" w:color="000000"/>
              <w:right w:val="single" w:sz="6" w:space="0" w:color="000000"/>
            </w:tcBorders>
            <w:shd w:color="FFFFFF" w:fill="auto" w:val="solid"/>
          </w:tcPr>
          <w:p>
            <w:pPr>
              <w:pStyle w:val="TAL"/>
              <w:jc w:val="center"/>
              <w:rPr>
                <w:sz w:val="16"/>
                <w:szCs w:val="16"/>
                <w:lang w:val="en-GB"/>
              </w:rPr>
            </w:pPr>
            <w:r>
              <w:rPr>
                <w:sz w:val="16"/>
                <w:szCs w:val="16"/>
                <w:lang w:val="en-GB"/>
              </w:rPr>
              <w:t>0020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jc w:val="center"/>
              <w:rPr>
                <w:sz w:val="16"/>
                <w:szCs w:val="16"/>
                <w:lang w:val="en-GB"/>
              </w:rPr>
            </w:pPr>
            <w:r>
              <w:rPr>
                <w:sz w:val="16"/>
                <w:szCs w:val="16"/>
                <w:lang w:val="en-GB"/>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val="en-GB"/>
              </w:rPr>
            </w:pPr>
            <w:r>
              <w:rPr>
                <w:sz w:val="16"/>
                <w:szCs w:val="16"/>
                <w:lang w:val="en-GB"/>
              </w:rPr>
              <w:t>F</w:t>
            </w:r>
          </w:p>
        </w:tc>
        <w:tc>
          <w:tcPr>
            <w:tcW w:w="4819"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rFonts w:cs="Arial"/>
                <w:sz w:val="16"/>
                <w:szCs w:val="16"/>
                <w:lang w:val="en-GB"/>
              </w:rPr>
            </w:pPr>
            <w:r>
              <w:rPr>
                <w:rFonts w:cs="Arial"/>
                <w:sz w:val="16"/>
                <w:szCs w:val="16"/>
                <w:lang w:val="en-GB"/>
              </w:rPr>
              <w:t>CR to clarify the meaning of GNSS term in 38.305 Rel-15</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val="en-GB"/>
              </w:rPr>
            </w:pPr>
            <w:r>
              <w:rPr>
                <w:sz w:val="16"/>
                <w:szCs w:val="16"/>
                <w:lang w:val="en-GB"/>
              </w:rPr>
              <w:t>15.6.0</w:t>
            </w:r>
          </w:p>
        </w:tc>
      </w:tr>
    </w:tbl>
    <w:p>
      <w:pPr>
        <w:pStyle w:val="Normal"/>
        <w:widowControl/>
        <w:suppressAutoHyphens w:val="true"/>
        <w:bidi w:val="0"/>
        <w:spacing w:before="0" w:after="180"/>
        <w:jc w:val="left"/>
        <w:rPr/>
      </w:pPr>
      <w:r>
        <w:rPr/>
      </w:r>
    </w:p>
    <w:sectPr>
      <w:headerReference w:type="default" r:id="rId59"/>
      <w:footerReference w:type="default" r:id="rId60"/>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Segoe UI">
    <w:charset w:val="80"/>
    <w:family w:val="roman"/>
    <w:pitch w:val="variable"/>
  </w:font>
  <w:font w:name="Courier New">
    <w:charset w:val="80"/>
    <w:family w:val="roman"/>
    <w:pitch w:val="variable"/>
  </w:font>
  <w:font w:name="Calibri">
    <w:charset w:val="80"/>
    <w:family w:val="roman"/>
    <w:pitch w:val="variable"/>
  </w:font>
  <w:font w:name="Liberation Sans">
    <w:altName w:val="Arial"/>
    <w:charset w:val="80"/>
    <w:family w:val="swiss"/>
    <w:pitch w:val="variable"/>
  </w:font>
  <w:font w:name="Wingdings 2">
    <w:charset w:val="02"/>
    <w:family w:val="roman"/>
    <w:pitch w:val="variable"/>
  </w:font>
  <w:font w:name="Arial Bold">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2"/>
      <w:rPr/>
    </w:pPr>
    <w:r>
      <w:rPr/>
    </w:r>
    <w:r>
      <mc:AlternateContent>
        <mc:Choice Requires="wps">
          <w:drawing>
            <wp:anchor behindDoc="0" distT="0" distB="0" distL="0" distR="0" simplePos="0" locked="0" layoutInCell="1" allowOverlap="1" relativeHeight="106">
              <wp:simplePos x="0" y="0"/>
              <wp:positionH relativeFrom="margin">
                <wp:align>right</wp:align>
              </wp:positionH>
              <wp:positionV relativeFrom="paragraph">
                <wp:posOffset>635</wp:posOffset>
              </wp:positionV>
              <wp:extent cx="1818640" cy="180340"/>
              <wp:effectExtent l="0" t="0" r="0" b="0"/>
              <wp:wrapSquare wrapText="largest"/>
              <wp:docPr id="26" name="枠4"/>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38.305 V15.6.0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38.305 V15.6.0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1">
              <wp:simplePos x="0" y="0"/>
              <wp:positionH relativeFrom="margin">
                <wp:align>center</wp:align>
              </wp:positionH>
              <wp:positionV relativeFrom="paragraph">
                <wp:posOffset>4445</wp:posOffset>
              </wp:positionV>
              <wp:extent cx="127635" cy="180340"/>
              <wp:effectExtent l="0" t="0" r="0" b="0"/>
              <wp:wrapSquare wrapText="largest"/>
              <wp:docPr id="27" name="枠5"/>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76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6">
              <wp:simplePos x="0" y="0"/>
              <wp:positionH relativeFrom="margin">
                <wp:posOffset>0</wp:posOffset>
              </wp:positionH>
              <wp:positionV relativeFrom="paragraph">
                <wp:posOffset>4445</wp:posOffset>
              </wp:positionV>
              <wp:extent cx="591820" cy="180340"/>
              <wp:effectExtent l="0" t="0" r="0" b="0"/>
              <wp:wrapSquare wrapText="largest"/>
              <wp:docPr id="28" name="枠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v:textbox>
              <w10:wrap type="square" side="largest"/>
            </v:rect>
          </w:pict>
        </mc:Fallback>
      </mc:AlternateContent>
    </w:r>
  </w:p>
</w:hdr>
</file>

<file path=word/settings.xml><?xml version="1.0" encoding="utf-8"?>
<w:settings xmlns:w="http://schemas.openxmlformats.org/wordprocessingml/2006/main">
  <w:zoom w:percent="120"/>
  <w:embedSystemFonts/>
  <w:defaultTabStop w:val="284"/>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1dbf"/>
    <w:pPr>
      <w:widowControl/>
      <w:suppressAutoHyphens w:val="true"/>
      <w:bidi w:val="0"/>
      <w:spacing w:before="0" w:after="180"/>
      <w:jc w:val="left"/>
    </w:pPr>
    <w:rPr>
      <w:rFonts w:ascii="Times New Roman" w:hAnsi="Times New Roman" w:eastAsia="Times New Roman" w:cs="Times New Roman"/>
      <w:color w:val="auto"/>
      <w:kern w:val="0"/>
      <w:sz w:val="20"/>
      <w:szCs w:val="20"/>
      <w:lang w:eastAsia="en-US" w:val="en-GB" w:bidi="ar-SA"/>
    </w:rPr>
  </w:style>
  <w:style w:type="paragraph" w:styleId="1">
    <w:name w:val="Heading 1"/>
    <w:next w:val="Normal"/>
    <w:qFormat/>
    <w:pPr>
      <w:keepNext w:val="true"/>
      <w:keepLines/>
      <w:widowControl/>
      <w:pBdr>
        <w:top w:val="single" w:sz="12" w:space="3" w:color="000000"/>
      </w:pBdr>
      <w:bidi w:val="0"/>
      <w:spacing w:before="240" w:after="180"/>
      <w:ind w:left="1134" w:hanging="1134"/>
      <w:jc w:val="left"/>
      <w:outlineLvl w:val="0"/>
    </w:pPr>
    <w:rPr>
      <w:rFonts w:ascii="Arial" w:hAnsi="Arial" w:eastAsia="Times New Roman" w:cs="Times New Roman"/>
      <w:color w:val="auto"/>
      <w:kern w:val="0"/>
      <w:sz w:val="36"/>
      <w:szCs w:val="20"/>
      <w:lang w:eastAsia="en-US" w:val="en-GB" w:bidi="ar-SA"/>
    </w:rPr>
  </w:style>
  <w:style w:type="paragraph" w:styleId="2">
    <w:name w:val="Heading 2"/>
    <w:basedOn w:val="1"/>
    <w:next w:val="Normal"/>
    <w:qFormat/>
    <w:pPr>
      <w:pBdr>
        <w:top w:val="nil"/>
      </w:pBdr>
      <w:spacing w:before="180" w:after="180"/>
      <w:outlineLvl w:val="1"/>
    </w:pPr>
    <w:rPr>
      <w:sz w:val="32"/>
    </w:rPr>
  </w:style>
  <w:style w:type="paragraph" w:styleId="3">
    <w:name w:val="Heading 3"/>
    <w:basedOn w:val="2"/>
    <w:next w:val="Normal"/>
    <w:qFormat/>
    <w:pPr>
      <w:spacing w:before="120" w:after="180"/>
      <w:outlineLvl w:val="2"/>
    </w:pPr>
    <w:rPr>
      <w:sz w:val="28"/>
    </w:rPr>
  </w:style>
  <w:style w:type="paragraph" w:styleId="4">
    <w:name w:val="Heading 4"/>
    <w:basedOn w:val="3"/>
    <w:next w:val="Normal"/>
    <w:qFormat/>
    <w:pPr>
      <w:ind w:left="1418" w:hanging="1418"/>
      <w:outlineLvl w:val="3"/>
    </w:pPr>
    <w:rPr>
      <w:sz w:val="24"/>
    </w:rPr>
  </w:style>
  <w:style w:type="paragraph" w:styleId="5">
    <w:name w:val="Heading 5"/>
    <w:basedOn w:val="4"/>
    <w:next w:val="Normal"/>
    <w:link w:val="Heading5Char"/>
    <w:qFormat/>
    <w:pPr>
      <w:ind w:left="1701" w:hanging="1701"/>
      <w:outlineLvl w:val="4"/>
    </w:pPr>
    <w:rPr>
      <w:sz w:val="22"/>
    </w:rPr>
  </w:style>
  <w:style w:type="paragraph" w:styleId="6">
    <w:name w:val="Heading 6"/>
    <w:basedOn w:val="H6"/>
    <w:next w:val="Normal"/>
    <w:qFormat/>
    <w:pPr>
      <w:outlineLvl w:val="5"/>
    </w:pPr>
    <w:rPr/>
  </w:style>
  <w:style w:type="paragraph" w:styleId="7">
    <w:name w:val="Heading 7"/>
    <w:basedOn w:val="H6"/>
    <w:next w:val="Normal"/>
    <w:qFormat/>
    <w:pPr>
      <w:outlineLvl w:val="6"/>
    </w:pPr>
    <w:rPr/>
  </w:style>
  <w:style w:type="paragraph" w:styleId="8">
    <w:name w:val="Heading 8"/>
    <w:basedOn w:val="1"/>
    <w:next w:val="Normal"/>
    <w:qFormat/>
    <w:pPr>
      <w:ind w:left="0" w:hanging="0"/>
      <w:outlineLvl w:val="7"/>
    </w:pPr>
    <w:rPr/>
  </w:style>
  <w:style w:type="paragraph" w:styleId="9">
    <w:name w:val="Heading 9"/>
    <w:basedOn w:val="8"/>
    <w:next w:val="Normal"/>
    <w:qFormat/>
    <w:pPr>
      <w:outlineLvl w:val="8"/>
    </w:pPr>
    <w:rPr/>
  </w:style>
  <w:style w:type="character" w:styleId="DefaultParagraphFont" w:default="1">
    <w:name w:val="Default Paragraph Font"/>
    <w:uiPriority w:val="1"/>
    <w:semiHidden/>
    <w:unhideWhenUsed/>
    <w:qFormat/>
    <w:rPr/>
  </w:style>
  <w:style w:type="character" w:styleId="ZGSM" w:customStyle="1">
    <w:name w:val="ZGSM"/>
    <w:qFormat/>
    <w:rPr/>
  </w:style>
  <w:style w:type="character" w:styleId="BalloonTextChar" w:customStyle="1">
    <w:name w:val="Balloon Text Char"/>
    <w:link w:val="BalloonText"/>
    <w:qFormat/>
    <w:rsid w:val="00d264df"/>
    <w:rPr>
      <w:rFonts w:ascii="Segoe UI" w:hAnsi="Segoe UI" w:cs="Segoe UI"/>
      <w:sz w:val="18"/>
      <w:szCs w:val="18"/>
      <w:lang w:val="en-GB"/>
    </w:rPr>
  </w:style>
  <w:style w:type="character" w:styleId="B1Char" w:customStyle="1">
    <w:name w:val="B1 Char"/>
    <w:link w:val="B1"/>
    <w:qFormat/>
    <w:rsid w:val="00053d1e"/>
    <w:rPr>
      <w:lang w:eastAsia="en-US"/>
    </w:rPr>
  </w:style>
  <w:style w:type="character" w:styleId="TALCar" w:customStyle="1">
    <w:name w:val="TAL Car"/>
    <w:link w:val="TAL"/>
    <w:qFormat/>
    <w:locked/>
    <w:rsid w:val="000a33c0"/>
    <w:rPr>
      <w:rFonts w:ascii="Arial" w:hAnsi="Arial"/>
      <w:sz w:val="18"/>
      <w:lang w:eastAsia="en-US"/>
    </w:rPr>
  </w:style>
  <w:style w:type="character" w:styleId="TAHChar" w:customStyle="1">
    <w:name w:val="TAH Char"/>
    <w:link w:val="TAH"/>
    <w:qFormat/>
    <w:rsid w:val="000a33c0"/>
    <w:rPr>
      <w:rFonts w:ascii="Arial" w:hAnsi="Arial"/>
      <w:b/>
      <w:sz w:val="18"/>
      <w:lang w:eastAsia="en-US"/>
    </w:rPr>
  </w:style>
  <w:style w:type="character" w:styleId="THChar" w:customStyle="1">
    <w:name w:val="TH Char"/>
    <w:link w:val="TH"/>
    <w:qFormat/>
    <w:rsid w:val="000a33c0"/>
    <w:rPr>
      <w:rFonts w:ascii="Arial" w:hAnsi="Arial"/>
      <w:b/>
      <w:lang w:eastAsia="en-US"/>
    </w:rPr>
  </w:style>
  <w:style w:type="character" w:styleId="TFChar" w:customStyle="1">
    <w:name w:val="TF Char"/>
    <w:link w:val="TF"/>
    <w:qFormat/>
    <w:rsid w:val="00d67b29"/>
    <w:rPr>
      <w:rFonts w:ascii="Arial" w:hAnsi="Arial"/>
      <w:b/>
      <w:lang w:eastAsia="en-US"/>
    </w:rPr>
  </w:style>
  <w:style w:type="character" w:styleId="TANChar" w:customStyle="1">
    <w:name w:val="TAN Char"/>
    <w:link w:val="TAN"/>
    <w:qFormat/>
    <w:locked/>
    <w:rsid w:val="00736f14"/>
    <w:rPr>
      <w:rFonts w:ascii="Arial" w:hAnsi="Arial"/>
      <w:sz w:val="18"/>
      <w:lang w:val="x-none" w:eastAsia="en-US"/>
    </w:rPr>
  </w:style>
  <w:style w:type="character" w:styleId="PLChar" w:customStyle="1">
    <w:name w:val="PL Char"/>
    <w:link w:val="PL"/>
    <w:qFormat/>
    <w:locked/>
    <w:rsid w:val="00d758bd"/>
    <w:rPr>
      <w:rFonts w:ascii="Courier New" w:hAnsi="Courier New"/>
      <w:sz w:val="16"/>
      <w:lang w:eastAsia="en-US" w:bidi="ar-SA"/>
    </w:rPr>
  </w:style>
  <w:style w:type="character" w:styleId="Heading5Char" w:customStyle="1">
    <w:name w:val="Heading 5 Char"/>
    <w:basedOn w:val="DefaultParagraphFont"/>
    <w:link w:val="Heading5"/>
    <w:qFormat/>
    <w:rsid w:val="00c96301"/>
    <w:rPr>
      <w:rFonts w:ascii="Arial" w:hAnsi="Arial"/>
      <w:sz w:val="22"/>
      <w:lang w:eastAsia="en-US"/>
    </w:rPr>
  </w:style>
  <w:style w:type="character" w:styleId="TAHCar" w:customStyle="1">
    <w:name w:val="TAH Car"/>
    <w:qFormat/>
    <w:rsid w:val="00e25183"/>
    <w:rPr>
      <w:rFonts w:ascii="Calibri" w:hAnsi="Calibri" w:eastAsia="游明朝" w:cs="" w:asciiTheme="minorHAnsi" w:cstheme="minorBidi" w:eastAsiaTheme="minorEastAsia" w:hAnsiTheme="minorHAnsi"/>
      <w:b/>
      <w:sz w:val="18"/>
      <w:szCs w:val="22"/>
      <w:lang w:val="sv-SE" w:eastAsia="zh-CN"/>
    </w:rPr>
  </w:style>
  <w:style w:type="character" w:styleId="Style5">
    <w:name w:val="脚注番号"/>
    <w:qFormat/>
    <w:rPr/>
  </w:style>
  <w:style w:type="paragraph" w:styleId="Style6">
    <w:name w:val="見出し"/>
    <w:basedOn w:val="Normal"/>
    <w:next w:val="Style7"/>
    <w:qFormat/>
    <w:pPr>
      <w:keepNext w:val="true"/>
      <w:spacing w:before="240" w:after="120"/>
    </w:pPr>
    <w:rPr>
      <w:rFonts w:ascii="Liberation Sans" w:hAnsi="Liberation Sans" w:eastAsia="游ゴシック" w:cs="Arial"/>
      <w:sz w:val="28"/>
      <w:szCs w:val="28"/>
    </w:rPr>
  </w:style>
  <w:style w:type="paragraph" w:styleId="Style7">
    <w:name w:val="Body Text"/>
    <w:basedOn w:val="Normal"/>
    <w:pPr>
      <w:spacing w:lineRule="auto" w:line="276" w:before="0" w:after="140"/>
    </w:pPr>
    <w:rPr/>
  </w:style>
  <w:style w:type="paragraph" w:styleId="Style8">
    <w:name w:val="List"/>
    <w:basedOn w:val="Style7"/>
    <w:pPr/>
    <w:rPr>
      <w:rFonts w:cs="Arial"/>
    </w:rPr>
  </w:style>
  <w:style w:type="paragraph" w:styleId="Style9">
    <w:name w:val="Caption"/>
    <w:basedOn w:val="Normal"/>
    <w:qFormat/>
    <w:pPr>
      <w:suppressLineNumbers/>
      <w:spacing w:before="120" w:after="120"/>
    </w:pPr>
    <w:rPr>
      <w:rFonts w:cs="Arial"/>
      <w:i/>
      <w:iCs/>
      <w:sz w:val="24"/>
      <w:szCs w:val="24"/>
    </w:rPr>
  </w:style>
  <w:style w:type="paragraph" w:styleId="Style10">
    <w:name w:val="索引"/>
    <w:basedOn w:val="Normal"/>
    <w:qFormat/>
    <w:pPr>
      <w:suppressLineNumbers/>
    </w:pPr>
    <w:rPr>
      <w:rFonts w:cs="Arial"/>
    </w:rPr>
  </w:style>
  <w:style w:type="paragraph" w:styleId="H6" w:customStyle="1">
    <w:name w:val="H6"/>
    <w:basedOn w:val="5"/>
    <w:next w:val="Normal"/>
    <w:qFormat/>
    <w:pPr>
      <w:ind w:left="1985" w:hanging="1985"/>
    </w:pPr>
    <w:rPr>
      <w:sz w:val="20"/>
    </w:rPr>
  </w:style>
  <w:style w:type="paragraph" w:styleId="91">
    <w:name w:val="TOC 9"/>
    <w:basedOn w:val="81"/>
    <w:uiPriority w:val="39"/>
    <w:pPr>
      <w:ind w:left="1418" w:hanging="1418"/>
    </w:pPr>
    <w:rPr/>
  </w:style>
  <w:style w:type="paragraph" w:styleId="81">
    <w:name w:val="TOC 8"/>
    <w:basedOn w:val="11"/>
    <w:uiPriority w:val="39"/>
    <w:pPr>
      <w:spacing w:before="180" w:after="180"/>
      <w:ind w:left="2693" w:hanging="2693"/>
    </w:pPr>
    <w:rPr>
      <w:b/>
    </w:rPr>
  </w:style>
  <w:style w:type="paragraph" w:styleId="11">
    <w:name w:val="TOC 1"/>
    <w:uiPriority w:val="39"/>
    <w:pPr>
      <w:keepNext w:val="true"/>
      <w:keepLines/>
      <w:widowControl w:val="false"/>
      <w:tabs>
        <w:tab w:val="clear" w:pos="284"/>
        <w:tab w:val="right" w:pos="9639" w:leader="dot"/>
      </w:tabs>
      <w:bidi w:val="0"/>
      <w:spacing w:before="120" w:after="0"/>
      <w:ind w:left="567" w:right="425" w:hanging="567"/>
      <w:jc w:val="left"/>
    </w:pPr>
    <w:rPr>
      <w:rFonts w:ascii="Times New Roman" w:hAnsi="Times New Roman" w:eastAsia="Times New Roman" w:cs="Times New Roman"/>
      <w:color w:val="auto"/>
      <w:kern w:val="0"/>
      <w:sz w:val="22"/>
      <w:szCs w:val="20"/>
      <w:lang w:eastAsia="en-US" w:val="en-GB" w:bidi="ar-SA"/>
    </w:rPr>
  </w:style>
  <w:style w:type="paragraph" w:styleId="EQ" w:customStyle="1">
    <w:name w:val="EQ"/>
    <w:basedOn w:val="Normal"/>
    <w:next w:val="Normal"/>
    <w:qFormat/>
    <w:pPr>
      <w:keepLines/>
      <w:tabs>
        <w:tab w:val="clear" w:pos="284"/>
        <w:tab w:val="center" w:pos="4536" w:leader="none"/>
        <w:tab w:val="right" w:pos="9072" w:leader="none"/>
      </w:tabs>
    </w:pPr>
    <w:rPr/>
  </w:style>
  <w:style w:type="paragraph" w:styleId="Style11">
    <w:name w:val="ヘッダーとフッター"/>
    <w:basedOn w:val="Normal"/>
    <w:qFormat/>
    <w:pPr/>
    <w:rPr/>
  </w:style>
  <w:style w:type="paragraph" w:styleId="Style12">
    <w:name w:val="Header"/>
    <w:pPr>
      <w:widowControl w:val="false"/>
      <w:overflowPunct w:val="true"/>
      <w:bidi w:val="0"/>
      <w:spacing w:before="0" w:after="0"/>
      <w:jc w:val="left"/>
      <w:textAlignment w:val="baseline"/>
    </w:pPr>
    <w:rPr>
      <w:rFonts w:ascii="Arial" w:hAnsi="Arial" w:eastAsia="Times New Roman" w:cs="Times New Roman"/>
      <w:b/>
      <w:color w:val="auto"/>
      <w:kern w:val="0"/>
      <w:sz w:val="18"/>
      <w:szCs w:val="20"/>
      <w:lang w:val="en-GB" w:eastAsia="ja-JP" w:bidi="ar-SA"/>
    </w:rPr>
  </w:style>
  <w:style w:type="paragraph" w:styleId="ZD" w:customStyle="1">
    <w:name w:val="ZD"/>
    <w:qFormat/>
    <w:pPr>
      <w:widowControl w:val="false"/>
      <w:bidi w:val="0"/>
      <w:spacing w:before="0" w:after="0"/>
      <w:jc w:val="left"/>
    </w:pPr>
    <w:rPr>
      <w:rFonts w:ascii="Arial" w:hAnsi="Arial" w:eastAsia="Times New Roman" w:cs="Times New Roman"/>
      <w:color w:val="auto"/>
      <w:kern w:val="0"/>
      <w:sz w:val="32"/>
      <w:szCs w:val="20"/>
      <w:lang w:eastAsia="en-US" w:val="en-GB" w:bidi="ar-SA"/>
    </w:rPr>
  </w:style>
  <w:style w:type="paragraph" w:styleId="51">
    <w:name w:val="TOC 5"/>
    <w:basedOn w:val="41"/>
    <w:uiPriority w:val="39"/>
    <w:pPr>
      <w:ind w:left="1701" w:hanging="1701"/>
    </w:pPr>
    <w:rPr/>
  </w:style>
  <w:style w:type="paragraph" w:styleId="41">
    <w:name w:val="TOC 4"/>
    <w:basedOn w:val="31"/>
    <w:uiPriority w:val="39"/>
    <w:pPr>
      <w:ind w:left="1418" w:hanging="1418"/>
    </w:pPr>
    <w:rPr/>
  </w:style>
  <w:style w:type="paragraph" w:styleId="31">
    <w:name w:val="TOC 3"/>
    <w:basedOn w:val="21"/>
    <w:uiPriority w:val="39"/>
    <w:pPr>
      <w:ind w:left="1134" w:hanging="1134"/>
    </w:pPr>
    <w:rPr/>
  </w:style>
  <w:style w:type="paragraph" w:styleId="21">
    <w:name w:val="TOC 2"/>
    <w:basedOn w:val="11"/>
    <w:uiPriority w:val="39"/>
    <w:pPr>
      <w:keepNext w:val="false"/>
      <w:spacing w:before="0" w:after="0"/>
      <w:ind w:left="851" w:right="425" w:hanging="851"/>
    </w:pPr>
    <w:rPr>
      <w:sz w:val="20"/>
    </w:rPr>
  </w:style>
  <w:style w:type="paragraph" w:styleId="Style13">
    <w:name w:val="Footer"/>
    <w:basedOn w:val="Style12"/>
    <w:pPr>
      <w:jc w:val="center"/>
    </w:pPr>
    <w:rPr>
      <w:i/>
    </w:rPr>
  </w:style>
  <w:style w:type="paragraph" w:styleId="TT" w:customStyle="1">
    <w:name w:val="TT"/>
    <w:basedOn w:val="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qFormat/>
    <w:pPr>
      <w:keepLines/>
      <w:ind w:left="1135" w:hanging="851"/>
    </w:pPr>
    <w:rPr/>
  </w:style>
  <w:style w:type="paragraph" w:styleId="PL" w:customStyle="1">
    <w:name w:val="PL"/>
    <w:link w:val="PLChar"/>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spacing w:before="0" w:after="0"/>
      <w:jc w:val="left"/>
    </w:pPr>
    <w:rPr>
      <w:rFonts w:ascii="Courier New" w:hAnsi="Courier New" w:eastAsia="Times New Roman" w:cs="Times New Roman"/>
      <w:color w:val="auto"/>
      <w:kern w:val="0"/>
      <w:sz w:val="16"/>
      <w:szCs w:val="20"/>
      <w:lang w:eastAsia="en-US" w:val="en-GB" w:bidi="ar-SA"/>
    </w:rPr>
  </w:style>
  <w:style w:type="paragraph" w:styleId="TAR" w:customStyle="1">
    <w:name w:val="TAR"/>
    <w:basedOn w:val="TAL"/>
    <w:qFormat/>
    <w:pPr>
      <w:jc w:val="right"/>
    </w:pPr>
    <w:rPr/>
  </w:style>
  <w:style w:type="paragraph" w:styleId="TAL" w:customStyle="1">
    <w:name w:val="TAL"/>
    <w:basedOn w:val="Normal"/>
    <w:link w:val="TALCar"/>
    <w:qFormat/>
    <w:pPr>
      <w:keepNext w:val="true"/>
      <w:keepLines/>
      <w:spacing w:before="0" w:after="0"/>
    </w:pPr>
    <w:rPr>
      <w:rFonts w:ascii="Arial" w:hAnsi="Arial"/>
      <w:sz w:val="18"/>
      <w:lang w:val="x-none"/>
    </w:rPr>
  </w:style>
  <w:style w:type="paragraph" w:styleId="TAH" w:customStyle="1">
    <w:name w:val="TAH"/>
    <w:basedOn w:val="TAC"/>
    <w:link w:val="TAHChar"/>
    <w:qFormat/>
    <w:pPr/>
    <w:rPr>
      <w:b/>
    </w:rPr>
  </w:style>
  <w:style w:type="paragraph" w:styleId="TAC" w:customStyle="1">
    <w:name w:val="TAC"/>
    <w:basedOn w:val="TAL"/>
    <w:qFormat/>
    <w:pPr>
      <w:jc w:val="center"/>
    </w:pPr>
    <w:rPr/>
  </w:style>
  <w:style w:type="paragraph" w:styleId="LD" w:customStyle="1">
    <w:name w:val="LD"/>
    <w:qFormat/>
    <w:pPr>
      <w:keepNext w:val="true"/>
      <w:keepLines/>
      <w:widowControl/>
      <w:bidi w:val="0"/>
      <w:spacing w:lineRule="exact" w:line="180" w:before="0" w:after="0"/>
      <w:jc w:val="left"/>
    </w:pPr>
    <w:rPr>
      <w:rFonts w:ascii="Courier New" w:hAnsi="Courier New" w:eastAsia="Times New Roman" w:cs="Times New Roman"/>
      <w:color w:val="auto"/>
      <w:kern w:val="0"/>
      <w:sz w:val="20"/>
      <w:szCs w:val="20"/>
      <w:lang w:eastAsia="en-US" w:val="en-GB" w:bidi="ar-SA"/>
    </w:rPr>
  </w:style>
  <w:style w:type="paragraph" w:styleId="EX" w:customStyle="1">
    <w:name w:val="EX"/>
    <w:basedOn w:val="Normal"/>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lang w:val="x-none"/>
    </w:rPr>
  </w:style>
  <w:style w:type="paragraph" w:styleId="61">
    <w:name w:val="TOC 6"/>
    <w:basedOn w:val="51"/>
    <w:next w:val="Normal"/>
    <w:uiPriority w:val="39"/>
    <w:pPr>
      <w:ind w:left="1985" w:hanging="1985"/>
    </w:pPr>
    <w:rPr/>
  </w:style>
  <w:style w:type="paragraph" w:styleId="71">
    <w:name w:val="TOC 7"/>
    <w:basedOn w:val="61"/>
    <w:next w:val="Normal"/>
    <w:uiPriority w:val="39"/>
    <w:pPr>
      <w:ind w:left="2268" w:hanging="2268"/>
    </w:pPr>
    <w:rPr/>
  </w:style>
  <w:style w:type="paragraph" w:styleId="EditorsNote" w:customStyle="1">
    <w:name w:val="Editor's Note"/>
    <w:basedOn w:val="NO"/>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lang w:val="x-none"/>
    </w:rPr>
  </w:style>
  <w:style w:type="paragraph" w:styleId="ZA" w:customStyle="1">
    <w:name w:val="ZA"/>
    <w:qFormat/>
    <w:pPr>
      <w:widowControl w:val="false"/>
      <w:pBdr>
        <w:bottom w:val="single" w:sz="12" w:space="1" w:color="000000"/>
      </w:pBdr>
      <w:bidi w:val="0"/>
      <w:spacing w:before="0" w:after="0"/>
      <w:jc w:val="right"/>
    </w:pPr>
    <w:rPr>
      <w:rFonts w:ascii="Arial" w:hAnsi="Arial" w:eastAsia="Times New Roman" w:cs="Times New Roman"/>
      <w:color w:val="auto"/>
      <w:kern w:val="0"/>
      <w:sz w:val="40"/>
      <w:szCs w:val="20"/>
      <w:lang w:eastAsia="en-US" w:val="en-GB" w:bidi="ar-SA"/>
    </w:rPr>
  </w:style>
  <w:style w:type="paragraph" w:styleId="ZB" w:customStyle="1">
    <w:name w:val="ZB"/>
    <w:qFormat/>
    <w:pPr>
      <w:widowControl w:val="false"/>
      <w:bidi w:val="0"/>
      <w:spacing w:before="0" w:after="0"/>
      <w:ind w:right="28" w:hanging="0"/>
      <w:jc w:val="right"/>
    </w:pPr>
    <w:rPr>
      <w:rFonts w:ascii="Arial" w:hAnsi="Arial" w:eastAsia="Times New Roman" w:cs="Times New Roman"/>
      <w:i/>
      <w:color w:val="auto"/>
      <w:kern w:val="0"/>
      <w:sz w:val="20"/>
      <w:szCs w:val="20"/>
      <w:lang w:eastAsia="en-US" w:val="en-GB" w:bidi="ar-SA"/>
    </w:rPr>
  </w:style>
  <w:style w:type="paragraph" w:styleId="ZT" w:customStyle="1">
    <w:name w:val="ZT"/>
    <w:qFormat/>
    <w:pPr>
      <w:widowControl w:val="false"/>
      <w:bidi w:val="0"/>
      <w:spacing w:lineRule="atLeast" w:line="240" w:before="0" w:after="0"/>
      <w:jc w:val="right"/>
    </w:pPr>
    <w:rPr>
      <w:rFonts w:ascii="Arial" w:hAnsi="Arial" w:eastAsia="Times New Roman" w:cs="Times New Roman"/>
      <w:b/>
      <w:color w:val="auto"/>
      <w:kern w:val="0"/>
      <w:sz w:val="34"/>
      <w:szCs w:val="20"/>
      <w:lang w:eastAsia="en-US" w:val="en-GB" w:bidi="ar-SA"/>
    </w:rPr>
  </w:style>
  <w:style w:type="paragraph" w:styleId="ZU" w:customStyle="1">
    <w:name w:val="ZU"/>
    <w:qFormat/>
    <w:pPr>
      <w:widowControl w:val="false"/>
      <w:pBdr>
        <w:top w:val="single" w:sz="12" w:space="1" w:color="000000"/>
      </w:pBdr>
      <w:bidi w:val="0"/>
      <w:spacing w:before="0" w:after="0"/>
      <w:jc w:val="right"/>
    </w:pPr>
    <w:rPr>
      <w:rFonts w:ascii="Arial" w:hAnsi="Arial" w:eastAsia="Times New Roman" w:cs="Times New Roman"/>
      <w:color w:val="auto"/>
      <w:kern w:val="0"/>
      <w:sz w:val="20"/>
      <w:szCs w:val="20"/>
      <w:lang w:eastAsia="en-US" w:val="en-GB" w:bidi="ar-SA"/>
    </w:rPr>
  </w:style>
  <w:style w:type="paragraph" w:styleId="TAN" w:customStyle="1">
    <w:name w:val="TAN"/>
    <w:basedOn w:val="TAL"/>
    <w:link w:val="TANChar"/>
    <w:qFormat/>
    <w:pPr>
      <w:ind w:left="851" w:hanging="851"/>
    </w:pPr>
    <w:rPr/>
  </w:style>
  <w:style w:type="paragraph" w:styleId="ZH" w:customStyle="1">
    <w:name w:val="ZH"/>
    <w:qFormat/>
    <w:pPr>
      <w:widowControl w:val="false"/>
      <w:bidi w:val="0"/>
      <w:spacing w:before="0" w:after="0"/>
      <w:jc w:val="left"/>
    </w:pPr>
    <w:rPr>
      <w:rFonts w:ascii="Arial" w:hAnsi="Arial" w:eastAsia="Times New Roman" w:cs="Times New Roman"/>
      <w:color w:val="auto"/>
      <w:kern w:val="0"/>
      <w:sz w:val="20"/>
      <w:szCs w:val="20"/>
      <w:lang w:eastAsia="en-US" w:val="en-GB"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bidi w:val="0"/>
      <w:spacing w:before="0" w:after="0"/>
      <w:jc w:val="right"/>
    </w:pPr>
    <w:rPr>
      <w:rFonts w:ascii="Arial" w:hAnsi="Arial" w:eastAsia="Times New Roman" w:cs="Times New Roman"/>
      <w:color w:val="auto"/>
      <w:kern w:val="0"/>
      <w:sz w:val="20"/>
      <w:szCs w:val="20"/>
      <w:lang w:eastAsia="en-US" w:val="en-GB" w:bidi="ar-SA"/>
    </w:rPr>
  </w:style>
  <w:style w:type="paragraph" w:styleId="B2" w:customStyle="1">
    <w:name w:val="B2"/>
    <w:basedOn w:val="Normal"/>
    <w:qFormat/>
    <w:pPr>
      <w:ind w:left="851" w:hanging="284"/>
    </w:pPr>
    <w:rPr/>
  </w:style>
  <w:style w:type="paragraph" w:styleId="B3" w:customStyle="1">
    <w:name w:val="B3"/>
    <w:basedOn w:val="Normal"/>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BalloonText">
    <w:name w:val="Balloon Text"/>
    <w:basedOn w:val="Normal"/>
    <w:link w:val="BalloonTextChar"/>
    <w:qFormat/>
    <w:rsid w:val="00d264df"/>
    <w:pPr>
      <w:spacing w:before="0" w:after="0"/>
    </w:pPr>
    <w:rPr>
      <w:rFonts w:ascii="Segoe UI" w:hAnsi="Segoe UI"/>
      <w:sz w:val="18"/>
      <w:szCs w:val="18"/>
      <w:lang w:eastAsia="x-none"/>
    </w:rPr>
  </w:style>
  <w:style w:type="paragraph" w:styleId="Revision">
    <w:name w:val="Revision"/>
    <w:uiPriority w:val="99"/>
    <w:semiHidden/>
    <w:qFormat/>
    <w:rsid w:val="00d92fa8"/>
    <w:pPr>
      <w:widowControl/>
      <w:bidi w:val="0"/>
      <w:spacing w:before="0" w:after="0"/>
      <w:jc w:val="left"/>
    </w:pPr>
    <w:rPr>
      <w:rFonts w:ascii="Times New Roman" w:hAnsi="Times New Roman" w:eastAsia="Times New Roman" w:cs="Times New Roman"/>
      <w:color w:val="auto"/>
      <w:kern w:val="0"/>
      <w:sz w:val="20"/>
      <w:szCs w:val="20"/>
      <w:lang w:eastAsia="en-US" w:val="en-GB" w:bidi="ar-SA"/>
    </w:rPr>
  </w:style>
  <w:style w:type="paragraph" w:styleId="Code" w:customStyle="1">
    <w:name w:val="Code"/>
    <w:basedOn w:val="Normal"/>
    <w:qFormat/>
    <w:rsid w:val="00d758bd"/>
    <w:pPr>
      <w:shd w:val="clear" w:color="auto" w:fill="E0E0E0"/>
      <w:overflowPunct w:val="true"/>
      <w:spacing w:before="0" w:after="0"/>
      <w:ind w:left="561" w:hanging="0"/>
      <w:textAlignment w:val="baseline"/>
    </w:pPr>
    <w:rPr>
      <w:rFonts w:ascii="Courier New" w:hAnsi="Courier New" w:eastAsia="Calibri" w:cs="Courier New"/>
      <w:lang w:val="en-US" w:eastAsia="ja-JP"/>
    </w:rPr>
  </w:style>
  <w:style w:type="paragraph" w:styleId="Style14">
    <w:name w:val="枠の内容"/>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image" Target="media/image20.wmf"/><Relationship Id="rId39" Type="http://schemas.openxmlformats.org/officeDocument/2006/relationships/image" Target="media/image21.wmf"/><Relationship Id="rId40" Type="http://schemas.openxmlformats.org/officeDocument/2006/relationships/image" Target="media/image22.wmf"/><Relationship Id="rId41" Type="http://schemas.openxmlformats.org/officeDocument/2006/relationships/image" Target="media/image23.wmf"/><Relationship Id="rId42" Type="http://schemas.openxmlformats.org/officeDocument/2006/relationships/image" Target="media/image24.wmf"/><Relationship Id="rId43" Type="http://schemas.openxmlformats.org/officeDocument/2006/relationships/oleObject" Target="embeddings/oleObject18.bin"/><Relationship Id="rId44" Type="http://schemas.openxmlformats.org/officeDocument/2006/relationships/image" Target="media/image25.wmf"/><Relationship Id="rId45" Type="http://schemas.openxmlformats.org/officeDocument/2006/relationships/oleObject" Target="embeddings/oleObject19.bin"/><Relationship Id="rId46" Type="http://schemas.openxmlformats.org/officeDocument/2006/relationships/image" Target="media/image26.wmf"/><Relationship Id="rId47" Type="http://schemas.openxmlformats.org/officeDocument/2006/relationships/oleObject" Target="embeddings/oleObject20.bin"/><Relationship Id="rId48" Type="http://schemas.openxmlformats.org/officeDocument/2006/relationships/image" Target="media/image27.wmf"/><Relationship Id="rId49" Type="http://schemas.openxmlformats.org/officeDocument/2006/relationships/oleObject" Target="embeddings/oleObject21.bin"/><Relationship Id="rId50" Type="http://schemas.openxmlformats.org/officeDocument/2006/relationships/image" Target="media/image28.wmf"/><Relationship Id="rId51" Type="http://schemas.openxmlformats.org/officeDocument/2006/relationships/oleObject" Target="embeddings/oleObject22.bin"/><Relationship Id="rId52" Type="http://schemas.openxmlformats.org/officeDocument/2006/relationships/image" Target="media/image29.wmf"/><Relationship Id="rId53" Type="http://schemas.openxmlformats.org/officeDocument/2006/relationships/oleObject" Target="embeddings/oleObject23.bin"/><Relationship Id="rId54" Type="http://schemas.openxmlformats.org/officeDocument/2006/relationships/image" Target="media/image30.wmf"/><Relationship Id="rId55" Type="http://schemas.openxmlformats.org/officeDocument/2006/relationships/oleObject" Target="embeddings/oleObject24.bin"/><Relationship Id="rId56" Type="http://schemas.openxmlformats.org/officeDocument/2006/relationships/image" Target="media/image31.wmf"/><Relationship Id="rId57" Type="http://schemas.openxmlformats.org/officeDocument/2006/relationships/oleObject" Target="embeddings/oleObject25.bin"/><Relationship Id="rId58" Type="http://schemas.openxmlformats.org/officeDocument/2006/relationships/image" Target="media/image32.wmf"/><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Relationship Id="rId6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9459-9B50-42D8-ADEE-1F95990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Application>LibreOffice/6.4.6.2$Windows_X86_64 LibreOffice_project/0ce51a4fd21bff07a5c061082cc82c5ed232f115</Application>
  <Pages>76</Pages>
  <Words>31772</Words>
  <Characters>144548</Characters>
  <CharactersWithSpaces>167990</CharactersWithSpaces>
  <Paragraphs>1897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2020-07-24T21:14:00Z</dcterms:created>
  <dc:creator>MCC Support</dc:creator>
  <dc:description/>
  <dc:language>ja-JP</dc:language>
  <cp:lastModifiedBy/>
  <dcterms:modified xsi:type="dcterms:W3CDTF">2020-11-08T14:56:34Z</dcterms:modified>
  <cp:revision>4</cp:revision>
  <dc:subject>NG Radio Access Network (NG-RAN); Stage 2 functional specification of User Equipment (UE) positioning in NG-RAN (Release 15)</dc:subject>
  <dc:title>3GPP TS 38.305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-790040138</vt:i4>
  </property>
  <property fmtid="{D5CDD505-2E9C-101B-9397-08002B2CF9AE}" pid="9" name="_AuthorEmail">
    <vt:lpwstr>sedge@qti.qualcomm.com</vt:lpwstr>
  </property>
  <property fmtid="{D5CDD505-2E9C-101B-9397-08002B2CF9AE}" pid="10" name="_AuthorEmailDisplayName">
    <vt:lpwstr>Stephen Edge</vt:lpwstr>
  </property>
  <property fmtid="{D5CDD505-2E9C-101B-9397-08002B2CF9AE}" pid="11" name="_EmailSubject">
    <vt:lpwstr>RAN2 Drafts on NG-RAN Positioning for Rel-15</vt:lpwstr>
  </property>
  <property fmtid="{D5CDD505-2E9C-101B-9397-08002B2CF9AE}" pid="12" name="_NewReviewCycle">
    <vt:lpwstr/>
  </property>
  <property fmtid="{D5CDD505-2E9C-101B-9397-08002B2CF9AE}" pid="13" name="_ReviewingToolsShownOnce">
    <vt:lpwstr/>
  </property>
</Properties>
</file>