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CA42" w14:textId="4354BCC9" w:rsidR="00AB28D2" w:rsidRPr="00AB28D2" w:rsidRDefault="00AB28D2" w:rsidP="00AB28D2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B28D2">
        <w:rPr>
          <w:rFonts w:ascii="Arial" w:hAnsi="Arial" w:cs="Arial"/>
          <w:b/>
          <w:bCs/>
        </w:rPr>
        <w:t>CONTEXTO DO PROJETO</w:t>
      </w:r>
    </w:p>
    <w:p w14:paraId="7A9C2839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243B2CEE" w14:textId="4FC5924A" w:rsidR="00AB28D2" w:rsidRDefault="00AB28D2" w:rsidP="00AB28D2">
      <w:pPr>
        <w:spacing w:line="276" w:lineRule="auto"/>
        <w:jc w:val="both"/>
        <w:rPr>
          <w:rFonts w:ascii="Arial" w:hAnsi="Arial" w:cs="Arial"/>
        </w:rPr>
      </w:pPr>
      <w:r w:rsidRPr="00AB28D2">
        <w:rPr>
          <w:rFonts w:ascii="Arial" w:hAnsi="Arial" w:cs="Arial"/>
        </w:rPr>
        <w:t>Imagine um projeto de irrigação que visa beneficiar um grupo de pequenos agricultores. O projeto foi dividido em duas etapas</w:t>
      </w:r>
      <w:r>
        <w:rPr>
          <w:rFonts w:ascii="Arial" w:hAnsi="Arial" w:cs="Arial"/>
        </w:rPr>
        <w:t>. A</w:t>
      </w:r>
      <w:r w:rsidRPr="00AB28D2">
        <w:rPr>
          <w:rFonts w:ascii="Arial" w:hAnsi="Arial" w:cs="Arial"/>
        </w:rPr>
        <w:t xml:space="preserve"> primeir</w:t>
      </w:r>
      <w:r>
        <w:rPr>
          <w:rFonts w:ascii="Arial" w:hAnsi="Arial" w:cs="Arial"/>
        </w:rPr>
        <w:t>a</w:t>
      </w:r>
      <w:r w:rsidRPr="00AB28D2">
        <w:rPr>
          <w:rFonts w:ascii="Arial" w:hAnsi="Arial" w:cs="Arial"/>
        </w:rPr>
        <w:t xml:space="preserve"> et</w:t>
      </w:r>
      <w:r>
        <w:rPr>
          <w:rFonts w:ascii="Arial" w:hAnsi="Arial" w:cs="Arial"/>
        </w:rPr>
        <w:t>apa</w:t>
      </w:r>
      <w:r w:rsidRPr="00AB28D2">
        <w:rPr>
          <w:rFonts w:ascii="Arial" w:hAnsi="Arial" w:cs="Arial"/>
        </w:rPr>
        <w:t xml:space="preserve"> consistia em uma estação de bombeamento para levar a água do rio para um reservatório secundário ou tanque de equilíbrio. </w:t>
      </w:r>
      <w:r>
        <w:rPr>
          <w:rFonts w:ascii="Arial" w:hAnsi="Arial" w:cs="Arial"/>
        </w:rPr>
        <w:t xml:space="preserve">Já </w:t>
      </w:r>
      <w:r w:rsidRPr="00AB28D2">
        <w:rPr>
          <w:rFonts w:ascii="Arial" w:hAnsi="Arial" w:cs="Arial"/>
        </w:rPr>
        <w:t>a segunda etapa consiste em substituir o sistema de distribuição de água por canais abertos por um sistema de tubulações, além de estender a rede para cobrir mais propriedades e pontos de saída. O sucesso desse projeto depende da precisão dos custos e prazos, pois isso determinará se os agricultores poderão irrigar uma área maior.</w:t>
      </w:r>
    </w:p>
    <w:p w14:paraId="6FCF47E7" w14:textId="77777777" w:rsidR="00AB28D2" w:rsidRDefault="00AB28D2" w:rsidP="00AB28D2">
      <w:pPr>
        <w:spacing w:line="276" w:lineRule="auto"/>
        <w:jc w:val="both"/>
        <w:rPr>
          <w:rFonts w:ascii="Arial" w:hAnsi="Arial" w:cs="Arial"/>
        </w:rPr>
      </w:pPr>
    </w:p>
    <w:p w14:paraId="5235F30C" w14:textId="5989AD53" w:rsidR="00AB28D2" w:rsidRDefault="00AB28D2" w:rsidP="00AB28D2">
      <w:pPr>
        <w:spacing w:line="276" w:lineRule="auto"/>
        <w:jc w:val="center"/>
        <w:rPr>
          <w:rFonts w:ascii="Arial" w:hAnsi="Arial" w:cs="Arial"/>
        </w:rPr>
      </w:pPr>
      <w:r w:rsidRPr="00AB28D2">
        <w:rPr>
          <w:rFonts w:ascii="Arial" w:hAnsi="Arial" w:cs="Arial"/>
        </w:rPr>
        <w:drawing>
          <wp:inline distT="0" distB="0" distL="0" distR="0" wp14:anchorId="11CB3175" wp14:editId="1688D510">
            <wp:extent cx="3815275" cy="2103120"/>
            <wp:effectExtent l="0" t="0" r="0" b="0"/>
            <wp:docPr id="17" name="Imagem 16">
              <a:extLst xmlns:a="http://schemas.openxmlformats.org/drawingml/2006/main">
                <a:ext uri="{FF2B5EF4-FFF2-40B4-BE49-F238E27FC236}">
                  <a16:creationId xmlns:a16="http://schemas.microsoft.com/office/drawing/2014/main" id="{AADA5746-E5E4-48C2-8F54-032D660C1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6">
                      <a:extLst>
                        <a:ext uri="{FF2B5EF4-FFF2-40B4-BE49-F238E27FC236}">
                          <a16:creationId xmlns:a16="http://schemas.microsoft.com/office/drawing/2014/main" id="{AADA5746-E5E4-48C2-8F54-032D660C1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25887" t="31110" r="28467" b="24158"/>
                    <a:stretch/>
                  </pic:blipFill>
                  <pic:spPr>
                    <a:xfrm>
                      <a:off x="0" y="0"/>
                      <a:ext cx="3818497" cy="21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A17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</w:rPr>
      </w:pPr>
    </w:p>
    <w:p w14:paraId="0D376FF8" w14:textId="2FCA9427" w:rsidR="00AB28D2" w:rsidRPr="00AB28D2" w:rsidRDefault="00AB28D2" w:rsidP="00AB28D2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B28D2">
        <w:rPr>
          <w:rFonts w:ascii="Arial" w:hAnsi="Arial" w:cs="Arial"/>
          <w:b/>
          <w:bCs/>
        </w:rPr>
        <w:t>ATIVIDADES DO PROJETO</w:t>
      </w:r>
    </w:p>
    <w:p w14:paraId="69BE9413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19A7154" w14:textId="77777777" w:rsidR="00AB28D2" w:rsidRDefault="00AB28D2" w:rsidP="00AB28D2">
      <w:pPr>
        <w:spacing w:line="276" w:lineRule="auto"/>
        <w:jc w:val="both"/>
        <w:rPr>
          <w:rFonts w:ascii="Arial" w:hAnsi="Arial" w:cs="Arial"/>
        </w:rPr>
      </w:pPr>
      <w:r w:rsidRPr="00AB28D2">
        <w:rPr>
          <w:rFonts w:ascii="Arial" w:hAnsi="Arial" w:cs="Arial"/>
        </w:rPr>
        <w:t xml:space="preserve">A segunda etapa do projeto envolve 15 atividades inter-relacionadas, cada uma com sua própria duração e distribuição de probabilidade. </w:t>
      </w:r>
    </w:p>
    <w:p w14:paraId="22CF37D7" w14:textId="257C70EC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Vamos começar com o </w:t>
      </w:r>
      <w:r w:rsidRPr="00137D83">
        <w:rPr>
          <w:rFonts w:ascii="Arial" w:hAnsi="Arial" w:cs="Arial"/>
          <w:b/>
          <w:bCs/>
        </w:rPr>
        <w:t>Planejamento do Projeto (2.1)</w:t>
      </w:r>
      <w:r w:rsidRPr="00137D83">
        <w:rPr>
          <w:rFonts w:ascii="Arial" w:hAnsi="Arial" w:cs="Arial"/>
        </w:rPr>
        <w:t>, que define os requisitos e o cronograma. Essa atividade segue uma distribuição normal, com média de 2 semanas e desvio padrão de 0,5 semanas.</w:t>
      </w:r>
      <w:r w:rsidRPr="00137D83">
        <w:rPr>
          <w:rFonts w:ascii="Arial" w:hAnsi="Arial" w:cs="Arial"/>
        </w:rPr>
        <w:t xml:space="preserve"> Não há atividade predecessora.</w:t>
      </w:r>
    </w:p>
    <w:p w14:paraId="029DF62C" w14:textId="7E4D0FBD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Em seguida, temos o </w:t>
      </w:r>
      <w:r w:rsidRPr="00137D83">
        <w:rPr>
          <w:rFonts w:ascii="Arial" w:hAnsi="Arial" w:cs="Arial"/>
          <w:b/>
          <w:bCs/>
        </w:rPr>
        <w:t>Projeto das Tubulações (2.2)</w:t>
      </w:r>
      <w:r w:rsidRPr="00137D83">
        <w:rPr>
          <w:rFonts w:ascii="Arial" w:hAnsi="Arial" w:cs="Arial"/>
        </w:rPr>
        <w:t>, que envolve a criação de desenhos técnicos. Essa atividade tem uma distribuição triangular, com duração mínima de 2 semanas, mais provável de 3 semanas e máxima de 4 semanas.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 xml:space="preserve">Ela é precedida pela atividade </w:t>
      </w:r>
      <w:r w:rsidRPr="00137D83">
        <w:rPr>
          <w:rFonts w:ascii="Arial" w:hAnsi="Arial" w:cs="Arial"/>
        </w:rPr>
        <w:t>1</w:t>
      </w:r>
      <w:r w:rsidRPr="00137D83">
        <w:rPr>
          <w:rFonts w:ascii="Arial" w:hAnsi="Arial" w:cs="Arial"/>
        </w:rPr>
        <w:t>.</w:t>
      </w:r>
    </w:p>
    <w:p w14:paraId="00F998E8" w14:textId="1180850A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Aquisição de Materiais (2.3)</w:t>
      </w:r>
      <w:r w:rsidRPr="00137D83">
        <w:rPr>
          <w:rFonts w:ascii="Arial" w:hAnsi="Arial" w:cs="Arial"/>
        </w:rPr>
        <w:t> é a próxima atividade, onde os materiais necessários são comprados. Essa atividade segue uma distribuição exponencial, com média de 1 semana.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Ela é precedida pela atividade 2.</w:t>
      </w:r>
    </w:p>
    <w:p w14:paraId="5ED171B1" w14:textId="1F6AEE8E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Revisão dos Materiais (2.4)</w:t>
      </w:r>
      <w:r w:rsidRPr="00137D83">
        <w:rPr>
          <w:rFonts w:ascii="Arial" w:hAnsi="Arial" w:cs="Arial"/>
        </w:rPr>
        <w:t> é feita para garantir que os materiais adquiridos estão em conformidade, com duração variando de 1 a 3 semanas, sendo 2 semanas o mais provável, seguindo uma distribuição triangular. Ela é precedida pela atividade 3.</w:t>
      </w:r>
    </w:p>
    <w:p w14:paraId="026BA220" w14:textId="2F864BFB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Escavação para Tubulações (2.</w:t>
      </w:r>
      <w:r w:rsidRPr="00137D83">
        <w:rPr>
          <w:rFonts w:ascii="Arial" w:hAnsi="Arial" w:cs="Arial"/>
          <w:b/>
          <w:bCs/>
        </w:rPr>
        <w:t>5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é uma atividade crítica, com duração média de 4 semanas e desvio padrão de 1 semana, seguindo uma distribuição normal.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 xml:space="preserve">Ela é precedida pela atividade </w:t>
      </w:r>
      <w:r w:rsidRPr="00137D83">
        <w:rPr>
          <w:rFonts w:ascii="Arial" w:hAnsi="Arial" w:cs="Arial"/>
        </w:rPr>
        <w:t>2</w:t>
      </w:r>
      <w:r w:rsidRPr="00137D83">
        <w:rPr>
          <w:rFonts w:ascii="Arial" w:hAnsi="Arial" w:cs="Arial"/>
        </w:rPr>
        <w:t>.</w:t>
      </w:r>
    </w:p>
    <w:p w14:paraId="763765AE" w14:textId="2623BAA1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Instalação das Tubulações (2.</w:t>
      </w:r>
      <w:r w:rsidRPr="00137D83">
        <w:rPr>
          <w:rFonts w:ascii="Arial" w:hAnsi="Arial" w:cs="Arial"/>
          <w:b/>
          <w:bCs/>
        </w:rPr>
        <w:t>6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vem logo após, com uma distribuição Beta PERT, variando de 4 a 7 semanas, sendo 5 semanas o mais provável.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</w:t>
      </w:r>
      <w:r w:rsidRPr="00137D83">
        <w:rPr>
          <w:rFonts w:ascii="Arial" w:hAnsi="Arial" w:cs="Arial"/>
        </w:rPr>
        <w:t>a</w:t>
      </w:r>
      <w:r w:rsidRPr="00137D83">
        <w:rPr>
          <w:rFonts w:ascii="Arial" w:hAnsi="Arial" w:cs="Arial"/>
        </w:rPr>
        <w:t xml:space="preserve"> é precedid</w:t>
      </w:r>
      <w:r w:rsidRPr="00137D83">
        <w:rPr>
          <w:rFonts w:ascii="Arial" w:hAnsi="Arial" w:cs="Arial"/>
        </w:rPr>
        <w:t>a pelas</w:t>
      </w:r>
      <w:r w:rsidRPr="00137D83">
        <w:rPr>
          <w:rFonts w:ascii="Arial" w:hAnsi="Arial" w:cs="Arial"/>
        </w:rPr>
        <w:t xml:space="preserve"> atividades 4 e 5.</w:t>
      </w:r>
    </w:p>
    <w:p w14:paraId="4644BCE7" w14:textId="26CE9569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O </w:t>
      </w:r>
      <w:r w:rsidRPr="00137D83">
        <w:rPr>
          <w:rFonts w:ascii="Arial" w:hAnsi="Arial" w:cs="Arial"/>
          <w:b/>
          <w:bCs/>
        </w:rPr>
        <w:t>Teste de Pressão das Tubulações (2.</w:t>
      </w:r>
      <w:r w:rsidRPr="00137D83">
        <w:rPr>
          <w:rFonts w:ascii="Arial" w:hAnsi="Arial" w:cs="Arial"/>
          <w:b/>
          <w:bCs/>
        </w:rPr>
        <w:t>7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é essencial para garantir a integridade do sistema, com duração média de 2 semanas e desvio padrão de 0,5 semanas, seguindo uma distribuição normal.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 xml:space="preserve">Ele é precedido pela atividade </w:t>
      </w:r>
      <w:r w:rsidR="00137D83">
        <w:rPr>
          <w:rFonts w:ascii="Arial" w:hAnsi="Arial" w:cs="Arial"/>
        </w:rPr>
        <w:t>6</w:t>
      </w:r>
      <w:r w:rsidRPr="00137D83">
        <w:rPr>
          <w:rFonts w:ascii="Arial" w:hAnsi="Arial" w:cs="Arial"/>
        </w:rPr>
        <w:t>.</w:t>
      </w:r>
    </w:p>
    <w:p w14:paraId="560FD43D" w14:textId="4C094366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Inspeção de Qualidade (2.</w:t>
      </w:r>
      <w:r w:rsidRPr="00137D83">
        <w:rPr>
          <w:rFonts w:ascii="Arial" w:hAnsi="Arial" w:cs="Arial"/>
          <w:b/>
          <w:bCs/>
        </w:rPr>
        <w:t>8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avalia a qualidade da instalação, com duração média de 1 semana, seguindo uma distribuição exponencial.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</w:t>
      </w:r>
      <w:r w:rsidRPr="00137D83">
        <w:rPr>
          <w:rFonts w:ascii="Arial" w:hAnsi="Arial" w:cs="Arial"/>
        </w:rPr>
        <w:t>a</w:t>
      </w:r>
      <w:r w:rsidRPr="00137D83">
        <w:rPr>
          <w:rFonts w:ascii="Arial" w:hAnsi="Arial" w:cs="Arial"/>
        </w:rPr>
        <w:t xml:space="preserve"> é precedid</w:t>
      </w:r>
      <w:r w:rsidRPr="00137D83">
        <w:rPr>
          <w:rFonts w:ascii="Arial" w:hAnsi="Arial" w:cs="Arial"/>
        </w:rPr>
        <w:t>a</w:t>
      </w:r>
      <w:r w:rsidRPr="00137D83">
        <w:rPr>
          <w:rFonts w:ascii="Arial" w:hAnsi="Arial" w:cs="Arial"/>
        </w:rPr>
        <w:t xml:space="preserve"> pela atividade </w:t>
      </w:r>
      <w:r w:rsidR="00137D83">
        <w:rPr>
          <w:rFonts w:ascii="Arial" w:hAnsi="Arial" w:cs="Arial"/>
        </w:rPr>
        <w:t>7</w:t>
      </w:r>
      <w:r w:rsidRPr="00137D83">
        <w:rPr>
          <w:rFonts w:ascii="Arial" w:hAnsi="Arial" w:cs="Arial"/>
        </w:rPr>
        <w:t>.</w:t>
      </w:r>
    </w:p>
    <w:p w14:paraId="384E1EB3" w14:textId="373B7C1E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As </w:t>
      </w:r>
      <w:r w:rsidRPr="00137D83">
        <w:rPr>
          <w:rFonts w:ascii="Arial" w:hAnsi="Arial" w:cs="Arial"/>
          <w:b/>
          <w:bCs/>
        </w:rPr>
        <w:t>Conexões aos Sistemas de Distribuição (2.</w:t>
      </w:r>
      <w:r w:rsidRPr="00137D83">
        <w:rPr>
          <w:rFonts w:ascii="Arial" w:hAnsi="Arial" w:cs="Arial"/>
          <w:b/>
          <w:bCs/>
        </w:rPr>
        <w:t>9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são feitas em seguida, com duração variando de 2 a 5 semanas, sendo 3 semanas o mais provável, seguindo uma distribuição triangular.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Ele</w:t>
      </w:r>
      <w:r w:rsidRPr="00137D83">
        <w:rPr>
          <w:rFonts w:ascii="Arial" w:hAnsi="Arial" w:cs="Arial"/>
        </w:rPr>
        <w:t>s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 xml:space="preserve">são </w:t>
      </w:r>
      <w:r w:rsidRPr="00137D83">
        <w:rPr>
          <w:rFonts w:ascii="Arial" w:hAnsi="Arial" w:cs="Arial"/>
        </w:rPr>
        <w:t>precedido</w:t>
      </w:r>
      <w:r w:rsidRPr="00137D83">
        <w:rPr>
          <w:rFonts w:ascii="Arial" w:hAnsi="Arial" w:cs="Arial"/>
        </w:rPr>
        <w:t>s</w:t>
      </w:r>
      <w:r w:rsidRPr="00137D83">
        <w:rPr>
          <w:rFonts w:ascii="Arial" w:hAnsi="Arial" w:cs="Arial"/>
        </w:rPr>
        <w:t xml:space="preserve"> pela atividade </w:t>
      </w:r>
      <w:r w:rsidR="00137D83">
        <w:rPr>
          <w:rFonts w:ascii="Arial" w:hAnsi="Arial" w:cs="Arial"/>
        </w:rPr>
        <w:t>8</w:t>
      </w:r>
      <w:r w:rsidRPr="00137D83">
        <w:rPr>
          <w:rFonts w:ascii="Arial" w:hAnsi="Arial" w:cs="Arial"/>
        </w:rPr>
        <w:t>.</w:t>
      </w:r>
    </w:p>
    <w:p w14:paraId="27FC7A24" w14:textId="7747E017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O </w:t>
      </w:r>
      <w:r w:rsidRPr="00137D83">
        <w:rPr>
          <w:rFonts w:ascii="Arial" w:hAnsi="Arial" w:cs="Arial"/>
          <w:b/>
          <w:bCs/>
        </w:rPr>
        <w:t>Treinamento dos Operadores (2.</w:t>
      </w:r>
      <w:r w:rsidRPr="00137D83">
        <w:rPr>
          <w:rFonts w:ascii="Arial" w:hAnsi="Arial" w:cs="Arial"/>
          <w:b/>
          <w:bCs/>
        </w:rPr>
        <w:t>10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é crucial para o funcionamento do sistema, com duração média de 1 semana e desvio padrão de 0,1 semanas, seguindo uma distribuição normal.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</w:t>
      </w:r>
      <w:r w:rsidRPr="00137D83">
        <w:rPr>
          <w:rFonts w:ascii="Arial" w:hAnsi="Arial" w:cs="Arial"/>
        </w:rPr>
        <w:t>e</w:t>
      </w:r>
      <w:r w:rsidRPr="00137D83">
        <w:rPr>
          <w:rFonts w:ascii="Arial" w:hAnsi="Arial" w:cs="Arial"/>
        </w:rPr>
        <w:t xml:space="preserve"> é precedid</w:t>
      </w:r>
      <w:r w:rsidRPr="00137D83">
        <w:rPr>
          <w:rFonts w:ascii="Arial" w:hAnsi="Arial" w:cs="Arial"/>
        </w:rPr>
        <w:t>o</w:t>
      </w:r>
      <w:r w:rsidRPr="00137D83">
        <w:rPr>
          <w:rFonts w:ascii="Arial" w:hAnsi="Arial" w:cs="Arial"/>
        </w:rPr>
        <w:t xml:space="preserve"> pela atividade </w:t>
      </w:r>
      <w:r w:rsidR="00137D83">
        <w:rPr>
          <w:rFonts w:ascii="Arial" w:hAnsi="Arial" w:cs="Arial"/>
        </w:rPr>
        <w:t>8</w:t>
      </w:r>
      <w:r w:rsidRPr="00137D83">
        <w:rPr>
          <w:rFonts w:ascii="Arial" w:hAnsi="Arial" w:cs="Arial"/>
        </w:rPr>
        <w:t>.</w:t>
      </w:r>
    </w:p>
    <w:p w14:paraId="1BE68B00" w14:textId="40949703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lastRenderedPageBreak/>
        <w:t>A </w:t>
      </w:r>
      <w:r w:rsidRPr="00137D83">
        <w:rPr>
          <w:rFonts w:ascii="Arial" w:hAnsi="Arial" w:cs="Arial"/>
          <w:b/>
          <w:bCs/>
        </w:rPr>
        <w:t>Monitoramento e Manutenção Inicial (2.1</w:t>
      </w:r>
      <w:r w:rsidRPr="00137D83">
        <w:rPr>
          <w:rFonts w:ascii="Arial" w:hAnsi="Arial" w:cs="Arial"/>
          <w:b/>
          <w:bCs/>
        </w:rPr>
        <w:t>1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é realizada após a instalação, com duração média de 2 semanas, seguindo uma distribuição exponencial.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Ela é precedida pela</w:t>
      </w:r>
      <w:r w:rsidRPr="00137D83">
        <w:rPr>
          <w:rFonts w:ascii="Arial" w:hAnsi="Arial" w:cs="Arial"/>
        </w:rPr>
        <w:t>s</w:t>
      </w:r>
      <w:r w:rsidRPr="00137D83">
        <w:rPr>
          <w:rFonts w:ascii="Arial" w:hAnsi="Arial" w:cs="Arial"/>
        </w:rPr>
        <w:t xml:space="preserve"> atividade</w:t>
      </w:r>
      <w:r w:rsidRPr="00137D83">
        <w:rPr>
          <w:rFonts w:ascii="Arial" w:hAnsi="Arial" w:cs="Arial"/>
        </w:rPr>
        <w:t>s</w:t>
      </w:r>
      <w:r w:rsidRPr="00137D83">
        <w:rPr>
          <w:rFonts w:ascii="Arial" w:hAnsi="Arial" w:cs="Arial"/>
        </w:rPr>
        <w:t xml:space="preserve"> </w:t>
      </w:r>
      <w:r w:rsidR="00137D83">
        <w:rPr>
          <w:rFonts w:ascii="Arial" w:hAnsi="Arial" w:cs="Arial"/>
        </w:rPr>
        <w:t>9</w:t>
      </w:r>
      <w:r w:rsidRPr="00137D83">
        <w:rPr>
          <w:rFonts w:ascii="Arial" w:hAnsi="Arial" w:cs="Arial"/>
        </w:rPr>
        <w:t xml:space="preserve"> e </w:t>
      </w:r>
      <w:r w:rsidR="00137D83">
        <w:rPr>
          <w:rFonts w:ascii="Arial" w:hAnsi="Arial" w:cs="Arial"/>
        </w:rPr>
        <w:t>10</w:t>
      </w:r>
      <w:r w:rsidRPr="00137D83">
        <w:rPr>
          <w:rFonts w:ascii="Arial" w:hAnsi="Arial" w:cs="Arial"/>
        </w:rPr>
        <w:t>.</w:t>
      </w:r>
    </w:p>
    <w:p w14:paraId="766F4342" w14:textId="44ECC421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A </w:t>
      </w:r>
      <w:r w:rsidRPr="00137D83">
        <w:rPr>
          <w:rFonts w:ascii="Arial" w:hAnsi="Arial" w:cs="Arial"/>
          <w:b/>
          <w:bCs/>
        </w:rPr>
        <w:t>Documentação do Projeto (2.1</w:t>
      </w:r>
      <w:r w:rsidRPr="00137D83">
        <w:rPr>
          <w:rFonts w:ascii="Arial" w:hAnsi="Arial" w:cs="Arial"/>
          <w:b/>
          <w:bCs/>
        </w:rPr>
        <w:t>2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é criada, com duração variando de 0,5 a 1,5 semanas, sendo 1 semana o mais provável, seguindo uma distribuição Beta PERT.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Ela é precedida pela atividade 1</w:t>
      </w:r>
      <w:r w:rsidR="00137D83">
        <w:rPr>
          <w:rFonts w:ascii="Arial" w:hAnsi="Arial" w:cs="Arial"/>
        </w:rPr>
        <w:t>1</w:t>
      </w:r>
      <w:r w:rsidRPr="00137D83">
        <w:rPr>
          <w:rFonts w:ascii="Arial" w:hAnsi="Arial" w:cs="Arial"/>
        </w:rPr>
        <w:t>.</w:t>
      </w:r>
    </w:p>
    <w:p w14:paraId="25742706" w14:textId="0343DD6B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O </w:t>
      </w:r>
      <w:r w:rsidRPr="00137D83">
        <w:rPr>
          <w:rFonts w:ascii="Arial" w:hAnsi="Arial" w:cs="Arial"/>
          <w:b/>
          <w:bCs/>
        </w:rPr>
        <w:t>Comissionamento do Sistema (2.1</w:t>
      </w:r>
      <w:r w:rsidRPr="00137D83">
        <w:rPr>
          <w:rFonts w:ascii="Arial" w:hAnsi="Arial" w:cs="Arial"/>
          <w:b/>
          <w:bCs/>
        </w:rPr>
        <w:t>3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garante que o sistema está operacional, com duração média de 1 semana e desvio padrão de 0,3 semanas, seguindo uma distribuição normal.</w:t>
      </w:r>
      <w:r w:rsidRPr="00137D83">
        <w:rPr>
          <w:rFonts w:ascii="Arial" w:hAnsi="Arial" w:cs="Arial"/>
        </w:rPr>
        <w:t xml:space="preserve"> Ela é precedida pela atividade 1</w:t>
      </w:r>
      <w:r w:rsidR="00137D83">
        <w:rPr>
          <w:rFonts w:ascii="Arial" w:hAnsi="Arial" w:cs="Arial"/>
        </w:rPr>
        <w:t>2</w:t>
      </w:r>
      <w:r w:rsidRPr="00137D83">
        <w:rPr>
          <w:rFonts w:ascii="Arial" w:hAnsi="Arial" w:cs="Arial"/>
        </w:rPr>
        <w:t>.</w:t>
      </w:r>
    </w:p>
    <w:p w14:paraId="7409E852" w14:textId="1EB56A19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O </w:t>
      </w:r>
      <w:r w:rsidRPr="00137D83">
        <w:rPr>
          <w:rFonts w:ascii="Arial" w:hAnsi="Arial" w:cs="Arial"/>
          <w:b/>
          <w:bCs/>
        </w:rPr>
        <w:t>Relatório Final do Projeto (2.1</w:t>
      </w:r>
      <w:r w:rsidRPr="00137D83">
        <w:rPr>
          <w:rFonts w:ascii="Arial" w:hAnsi="Arial" w:cs="Arial"/>
          <w:b/>
          <w:bCs/>
        </w:rPr>
        <w:t>4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compila todos os dados e resultados, com duração média de 1 semana, seguindo uma distribuição exponencial.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>Ela é precedida pela atividade 1</w:t>
      </w:r>
      <w:r w:rsidR="00137D83">
        <w:rPr>
          <w:rFonts w:ascii="Arial" w:hAnsi="Arial" w:cs="Arial"/>
        </w:rPr>
        <w:t>3</w:t>
      </w:r>
      <w:r w:rsidRPr="00137D83">
        <w:rPr>
          <w:rFonts w:ascii="Arial" w:hAnsi="Arial" w:cs="Arial"/>
        </w:rPr>
        <w:t>.</w:t>
      </w:r>
    </w:p>
    <w:p w14:paraId="33F4E0E3" w14:textId="14D95C3B" w:rsidR="00AB28D2" w:rsidRPr="00137D83" w:rsidRDefault="00AB28D2" w:rsidP="00137D83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</w:rPr>
        <w:t>Finalmente, a </w:t>
      </w:r>
      <w:r w:rsidRPr="00137D83">
        <w:rPr>
          <w:rFonts w:ascii="Arial" w:hAnsi="Arial" w:cs="Arial"/>
          <w:b/>
          <w:bCs/>
        </w:rPr>
        <w:t>Análise Final de Riscos (2.15)</w:t>
      </w:r>
      <w:r w:rsidRPr="00137D83">
        <w:rPr>
          <w:rFonts w:ascii="Arial" w:hAnsi="Arial" w:cs="Arial"/>
        </w:rPr>
        <w:t> revisa os riscos e lições aprendidas, com duração média de 1 semana e desvio padrão de 0,2 semanas, seguindo uma distribuição normal.</w:t>
      </w:r>
      <w:r w:rsidRPr="00137D83">
        <w:rPr>
          <w:rFonts w:ascii="Arial" w:hAnsi="Arial" w:cs="Arial"/>
        </w:rPr>
        <w:t xml:space="preserve"> </w:t>
      </w:r>
      <w:r w:rsidRPr="00137D83">
        <w:rPr>
          <w:rFonts w:ascii="Arial" w:hAnsi="Arial" w:cs="Arial"/>
        </w:rPr>
        <w:t xml:space="preserve">Ela é precedida pela atividade </w:t>
      </w:r>
      <w:r w:rsidRPr="00137D83">
        <w:rPr>
          <w:rFonts w:ascii="Arial" w:hAnsi="Arial" w:cs="Arial"/>
        </w:rPr>
        <w:t>1</w:t>
      </w:r>
      <w:r w:rsidR="00137D83">
        <w:rPr>
          <w:rFonts w:ascii="Arial" w:hAnsi="Arial" w:cs="Arial"/>
        </w:rPr>
        <w:t>4</w:t>
      </w:r>
      <w:r w:rsidRPr="00137D83">
        <w:rPr>
          <w:rFonts w:ascii="Arial" w:hAnsi="Arial" w:cs="Arial"/>
        </w:rPr>
        <w:t>.</w:t>
      </w:r>
    </w:p>
    <w:p w14:paraId="04C191C6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</w:rPr>
      </w:pPr>
    </w:p>
    <w:p w14:paraId="54643323" w14:textId="0944F6B6" w:rsidR="00AB28D2" w:rsidRPr="00AB28D2" w:rsidRDefault="00AB28D2" w:rsidP="00AB28D2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B28D2">
        <w:rPr>
          <w:rFonts w:ascii="Arial" w:hAnsi="Arial" w:cs="Arial"/>
          <w:b/>
          <w:bCs/>
        </w:rPr>
        <w:t>RISCOS IDENTIFICADOS</w:t>
      </w:r>
    </w:p>
    <w:p w14:paraId="13B76515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D9A0D96" w14:textId="3B735675" w:rsidR="00AB28D2" w:rsidRDefault="00AB28D2" w:rsidP="00AB28D2">
      <w:pPr>
        <w:spacing w:line="276" w:lineRule="auto"/>
        <w:jc w:val="both"/>
        <w:rPr>
          <w:rFonts w:ascii="Arial" w:hAnsi="Arial" w:cs="Arial"/>
        </w:rPr>
      </w:pPr>
      <w:r w:rsidRPr="00AB28D2">
        <w:rPr>
          <w:rFonts w:ascii="Arial" w:hAnsi="Arial" w:cs="Arial"/>
        </w:rPr>
        <w:t xml:space="preserve">Durante o projeto, vários riscos podem impactar o cronograma. </w:t>
      </w:r>
      <w:r w:rsidR="00FF54D6" w:rsidRPr="00FF54D6">
        <w:rPr>
          <w:rFonts w:ascii="Arial" w:hAnsi="Arial" w:cs="Arial"/>
        </w:rPr>
        <w:t>Por exemplo</w:t>
      </w:r>
      <w:r w:rsidR="00FF54D6">
        <w:rPr>
          <w:rFonts w:ascii="Arial" w:hAnsi="Arial" w:cs="Arial"/>
        </w:rPr>
        <w:t>:</w:t>
      </w:r>
    </w:p>
    <w:p w14:paraId="230ABB48" w14:textId="771DB1BB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R1 - Atrasos na entrega de materiais</w:t>
      </w:r>
      <w:r w:rsidRPr="00137D83">
        <w:rPr>
          <w:rFonts w:ascii="Arial" w:hAnsi="Arial" w:cs="Arial"/>
        </w:rPr>
        <w:t> podem afetar a </w:t>
      </w:r>
      <w:r w:rsidRPr="00137D83">
        <w:rPr>
          <w:rFonts w:ascii="Arial" w:hAnsi="Arial" w:cs="Arial"/>
          <w:b/>
          <w:bCs/>
        </w:rPr>
        <w:t>Aquisição de Materiais (2.3)</w:t>
      </w:r>
      <w:r w:rsidRPr="00137D83">
        <w:rPr>
          <w:rFonts w:ascii="Arial" w:hAnsi="Arial" w:cs="Arial"/>
        </w:rPr>
        <w:t> e a </w:t>
      </w:r>
      <w:r w:rsidRPr="00137D83">
        <w:rPr>
          <w:rFonts w:ascii="Arial" w:hAnsi="Arial" w:cs="Arial"/>
          <w:b/>
          <w:bCs/>
        </w:rPr>
        <w:t>Instalação das Tubulações (2.</w:t>
      </w:r>
      <w:r w:rsidR="00FF54D6" w:rsidRPr="00137D83">
        <w:rPr>
          <w:rFonts w:ascii="Arial" w:hAnsi="Arial" w:cs="Arial"/>
          <w:b/>
          <w:bCs/>
        </w:rPr>
        <w:t>6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variando de 1 a 4 semanas, sendo 2 semanas o mais provável, e uma probabilidade de 30%.</w:t>
      </w:r>
    </w:p>
    <w:p w14:paraId="6DBF6C68" w14:textId="0F8FA643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R2 - Erros no projeto das tubulações</w:t>
      </w:r>
      <w:r w:rsidRPr="00137D83">
        <w:rPr>
          <w:rFonts w:ascii="Arial" w:hAnsi="Arial" w:cs="Arial"/>
        </w:rPr>
        <w:t> podem causar problemas no </w:t>
      </w:r>
      <w:r w:rsidRPr="00137D83">
        <w:rPr>
          <w:rFonts w:ascii="Arial" w:hAnsi="Arial" w:cs="Arial"/>
          <w:b/>
          <w:bCs/>
        </w:rPr>
        <w:t>Projeto das Tubulações (2.2)</w:t>
      </w:r>
      <w:r w:rsidRPr="00137D83">
        <w:rPr>
          <w:rFonts w:ascii="Arial" w:hAnsi="Arial" w:cs="Arial"/>
        </w:rPr>
        <w:t> e na </w:t>
      </w:r>
      <w:r w:rsidRPr="00137D83">
        <w:rPr>
          <w:rFonts w:ascii="Arial" w:hAnsi="Arial" w:cs="Arial"/>
          <w:b/>
          <w:bCs/>
        </w:rPr>
        <w:t>Escavação para Tubulações (2.</w:t>
      </w:r>
      <w:r w:rsidR="00FF54D6" w:rsidRPr="00137D83">
        <w:rPr>
          <w:rFonts w:ascii="Arial" w:hAnsi="Arial" w:cs="Arial"/>
          <w:b/>
          <w:bCs/>
        </w:rPr>
        <w:t>5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variando de 1 a 5 semanas, sendo 3 semanas o mais provável, e uma probabilidade de 30%.</w:t>
      </w:r>
    </w:p>
    <w:p w14:paraId="63AEB4E9" w14:textId="6268922A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R3 - Condições climáticas adversas durante a escavação</w:t>
      </w:r>
      <w:r w:rsidRPr="00137D83">
        <w:rPr>
          <w:rFonts w:ascii="Arial" w:hAnsi="Arial" w:cs="Arial"/>
        </w:rPr>
        <w:t> podem impactar a </w:t>
      </w:r>
      <w:r w:rsidRPr="00137D83">
        <w:rPr>
          <w:rFonts w:ascii="Arial" w:hAnsi="Arial" w:cs="Arial"/>
          <w:b/>
          <w:bCs/>
        </w:rPr>
        <w:t>Escavação para Tubulações (2.</w:t>
      </w:r>
      <w:r w:rsidR="00FF54D6" w:rsidRPr="00137D83">
        <w:rPr>
          <w:rFonts w:ascii="Arial" w:hAnsi="Arial" w:cs="Arial"/>
          <w:b/>
          <w:bCs/>
        </w:rPr>
        <w:t>5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a </w:t>
      </w:r>
      <w:r w:rsidRPr="00137D83">
        <w:rPr>
          <w:rFonts w:ascii="Arial" w:hAnsi="Arial" w:cs="Arial"/>
          <w:b/>
          <w:bCs/>
        </w:rPr>
        <w:t>Instalação das Tubulações (2.</w:t>
      </w:r>
      <w:r w:rsidR="00FF54D6" w:rsidRPr="00137D83">
        <w:rPr>
          <w:rFonts w:ascii="Arial" w:hAnsi="Arial" w:cs="Arial"/>
          <w:b/>
          <w:bCs/>
        </w:rPr>
        <w:t>6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média de 1,5 semanas e desvio padrão de 1 semana, e uma probabilidade de 20%.</w:t>
      </w:r>
    </w:p>
    <w:p w14:paraId="405F3479" w14:textId="7BFFDA17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R4 - Problemas de qualidade no teste de pressão</w:t>
      </w:r>
      <w:r w:rsidRPr="00137D83">
        <w:rPr>
          <w:rFonts w:ascii="Arial" w:hAnsi="Arial" w:cs="Arial"/>
        </w:rPr>
        <w:t> podem afetar o </w:t>
      </w:r>
      <w:r w:rsidRPr="00137D83">
        <w:rPr>
          <w:rFonts w:ascii="Arial" w:hAnsi="Arial" w:cs="Arial"/>
          <w:b/>
          <w:bCs/>
        </w:rPr>
        <w:t>Teste de Pressão das Tubulações (2.</w:t>
      </w:r>
      <w:r w:rsidR="00FF54D6" w:rsidRPr="00137D83">
        <w:rPr>
          <w:rFonts w:ascii="Arial" w:hAnsi="Arial" w:cs="Arial"/>
          <w:b/>
          <w:bCs/>
        </w:rPr>
        <w:t>7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a </w:t>
      </w:r>
      <w:r w:rsidRPr="00137D83">
        <w:rPr>
          <w:rFonts w:ascii="Arial" w:hAnsi="Arial" w:cs="Arial"/>
          <w:b/>
          <w:bCs/>
        </w:rPr>
        <w:t>Inspeção de Qualidade (2.</w:t>
      </w:r>
      <w:r w:rsidR="00FF54D6" w:rsidRPr="00137D83">
        <w:rPr>
          <w:rFonts w:ascii="Arial" w:hAnsi="Arial" w:cs="Arial"/>
          <w:b/>
          <w:bCs/>
        </w:rPr>
        <w:t>8</w:t>
      </w:r>
      <w:r w:rsidRPr="00137D83">
        <w:rPr>
          <w:rFonts w:ascii="Arial" w:hAnsi="Arial" w:cs="Arial"/>
          <w:b/>
          <w:bCs/>
        </w:rPr>
        <w:t>)</w:t>
      </w:r>
      <w:r w:rsidR="00FF54D6" w:rsidRPr="00137D83">
        <w:rPr>
          <w:rFonts w:ascii="Arial" w:hAnsi="Arial" w:cs="Arial"/>
          <w:b/>
          <w:bCs/>
        </w:rPr>
        <w:t xml:space="preserve"> </w:t>
      </w:r>
      <w:r w:rsidR="00FF54D6" w:rsidRPr="00137D83">
        <w:rPr>
          <w:rFonts w:ascii="Arial" w:hAnsi="Arial" w:cs="Arial"/>
        </w:rPr>
        <w:t>de forma exponencial</w:t>
      </w:r>
      <w:r w:rsidRPr="00137D83">
        <w:rPr>
          <w:rFonts w:ascii="Arial" w:hAnsi="Arial" w:cs="Arial"/>
        </w:rPr>
        <w:t>, com duração média de 2 semanas e uma probabilidade de 40%.</w:t>
      </w:r>
    </w:p>
    <w:p w14:paraId="1F6CDA07" w14:textId="09CA846E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R5 - Falhas de comunicação durante o treinamento</w:t>
      </w:r>
      <w:r w:rsidRPr="00137D83">
        <w:rPr>
          <w:rFonts w:ascii="Arial" w:hAnsi="Arial" w:cs="Arial"/>
        </w:rPr>
        <w:t> podem impactar o </w:t>
      </w:r>
      <w:r w:rsidRPr="00137D83">
        <w:rPr>
          <w:rFonts w:ascii="Arial" w:hAnsi="Arial" w:cs="Arial"/>
          <w:b/>
          <w:bCs/>
        </w:rPr>
        <w:t>Treinamento dos Operadores (2.</w:t>
      </w:r>
      <w:r w:rsidR="00FF54D6" w:rsidRPr="00137D83">
        <w:rPr>
          <w:rFonts w:ascii="Arial" w:hAnsi="Arial" w:cs="Arial"/>
          <w:b/>
          <w:bCs/>
        </w:rPr>
        <w:t>10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o </w:t>
      </w:r>
      <w:r w:rsidRPr="00137D83">
        <w:rPr>
          <w:rFonts w:ascii="Arial" w:hAnsi="Arial" w:cs="Arial"/>
          <w:b/>
          <w:bCs/>
        </w:rPr>
        <w:t>Comissionamento do Sistema (2.1</w:t>
      </w:r>
      <w:r w:rsidR="00FF54D6" w:rsidRPr="00137D83">
        <w:rPr>
          <w:rFonts w:ascii="Arial" w:hAnsi="Arial" w:cs="Arial"/>
          <w:b/>
          <w:bCs/>
        </w:rPr>
        <w:t>3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variando de 0,5 a 2 semanas, sendo 1 semana o mais provável, e uma probabilidade de 20%.</w:t>
      </w:r>
    </w:p>
    <w:p w14:paraId="2DF510BE" w14:textId="5948FAB5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R6 - Inspeção de qualidade não aprovada</w:t>
      </w:r>
      <w:r w:rsidRPr="00137D83">
        <w:rPr>
          <w:rFonts w:ascii="Arial" w:hAnsi="Arial" w:cs="Arial"/>
        </w:rPr>
        <w:t> pode causar problemas na </w:t>
      </w:r>
      <w:r w:rsidRPr="00137D83">
        <w:rPr>
          <w:rFonts w:ascii="Arial" w:hAnsi="Arial" w:cs="Arial"/>
          <w:b/>
          <w:bCs/>
        </w:rPr>
        <w:t>Inspeção de Qualidade (2.</w:t>
      </w:r>
      <w:r w:rsidR="00FF54D6" w:rsidRPr="00137D83">
        <w:rPr>
          <w:rFonts w:ascii="Arial" w:hAnsi="Arial" w:cs="Arial"/>
          <w:b/>
          <w:bCs/>
        </w:rPr>
        <w:t>8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nas </w:t>
      </w:r>
      <w:r w:rsidRPr="00137D83">
        <w:rPr>
          <w:rFonts w:ascii="Arial" w:hAnsi="Arial" w:cs="Arial"/>
          <w:b/>
          <w:bCs/>
        </w:rPr>
        <w:t>Conexões aos Sistemas de Distribuição (2.</w:t>
      </w:r>
      <w:r w:rsidR="00FF54D6" w:rsidRPr="00137D83">
        <w:rPr>
          <w:rFonts w:ascii="Arial" w:hAnsi="Arial" w:cs="Arial"/>
          <w:b/>
          <w:bCs/>
        </w:rPr>
        <w:t>9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variando de 0,5 a 2,5 semanas, sendo 2 semanas o mais provável, e uma probabilidade de 10%.</w:t>
      </w:r>
    </w:p>
    <w:p w14:paraId="2D900677" w14:textId="606D33F9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R7 - Falta de pessoal qualificado para instalação</w:t>
      </w:r>
      <w:r w:rsidRPr="00137D83">
        <w:rPr>
          <w:rFonts w:ascii="Arial" w:hAnsi="Arial" w:cs="Arial"/>
        </w:rPr>
        <w:t> pode impactar a </w:t>
      </w:r>
      <w:r w:rsidRPr="00137D83">
        <w:rPr>
          <w:rFonts w:ascii="Arial" w:hAnsi="Arial" w:cs="Arial"/>
          <w:b/>
          <w:bCs/>
        </w:rPr>
        <w:t>Instalação das Tubulações (2.</w:t>
      </w:r>
      <w:r w:rsidR="00FF54D6" w:rsidRPr="00137D83">
        <w:rPr>
          <w:rFonts w:ascii="Arial" w:hAnsi="Arial" w:cs="Arial"/>
          <w:b/>
          <w:bCs/>
        </w:rPr>
        <w:t>6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o </w:t>
      </w:r>
      <w:r w:rsidRPr="00137D83">
        <w:rPr>
          <w:rFonts w:ascii="Arial" w:hAnsi="Arial" w:cs="Arial"/>
          <w:b/>
          <w:bCs/>
        </w:rPr>
        <w:t>Treinamento dos Operadores (2.</w:t>
      </w:r>
      <w:r w:rsidR="00FF54D6" w:rsidRPr="00137D83">
        <w:rPr>
          <w:rFonts w:ascii="Arial" w:hAnsi="Arial" w:cs="Arial"/>
          <w:b/>
          <w:bCs/>
        </w:rPr>
        <w:t>10</w:t>
      </w:r>
      <w:r w:rsidRPr="00137D83">
        <w:rPr>
          <w:rFonts w:ascii="Arial" w:hAnsi="Arial" w:cs="Arial"/>
          <w:b/>
          <w:bCs/>
        </w:rPr>
        <w:t>)</w:t>
      </w:r>
      <w:r w:rsidR="00FF54D6" w:rsidRPr="00137D83">
        <w:rPr>
          <w:rFonts w:ascii="Arial" w:hAnsi="Arial" w:cs="Arial"/>
          <w:b/>
          <w:bCs/>
        </w:rPr>
        <w:t xml:space="preserve"> </w:t>
      </w:r>
      <w:r w:rsidR="00FF54D6" w:rsidRPr="00137D83">
        <w:rPr>
          <w:rFonts w:ascii="Arial" w:hAnsi="Arial" w:cs="Arial"/>
        </w:rPr>
        <w:t>de forma exponencial</w:t>
      </w:r>
      <w:r w:rsidRPr="00137D83">
        <w:rPr>
          <w:rFonts w:ascii="Arial" w:hAnsi="Arial" w:cs="Arial"/>
        </w:rPr>
        <w:t>, com duração média de 3 semanas e uma probabilidade de 30%.</w:t>
      </w:r>
    </w:p>
    <w:p w14:paraId="0954DAFA" w14:textId="68B4E7FB" w:rsidR="00AB28D2" w:rsidRPr="00137D83" w:rsidRDefault="00AB28D2" w:rsidP="00137D83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R8 - Revisão de materiais não concluída no prazo</w:t>
      </w:r>
      <w:r w:rsidRPr="00137D83">
        <w:rPr>
          <w:rFonts w:ascii="Arial" w:hAnsi="Arial" w:cs="Arial"/>
        </w:rPr>
        <w:t> pode afetar a </w:t>
      </w:r>
      <w:r w:rsidRPr="00137D83">
        <w:rPr>
          <w:rFonts w:ascii="Arial" w:hAnsi="Arial" w:cs="Arial"/>
          <w:b/>
          <w:bCs/>
        </w:rPr>
        <w:t>Revisão dos Materiais (2.1</w:t>
      </w:r>
      <w:r w:rsidR="00FF54D6" w:rsidRPr="00137D83">
        <w:rPr>
          <w:rFonts w:ascii="Arial" w:hAnsi="Arial" w:cs="Arial"/>
          <w:b/>
          <w:bCs/>
        </w:rPr>
        <w:t>5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 a </w:t>
      </w:r>
      <w:r w:rsidRPr="00137D83">
        <w:rPr>
          <w:rFonts w:ascii="Arial" w:hAnsi="Arial" w:cs="Arial"/>
          <w:b/>
          <w:bCs/>
        </w:rPr>
        <w:t>Documentação do Projeto (2.1</w:t>
      </w:r>
      <w:r w:rsidR="00FF54D6" w:rsidRPr="00137D83">
        <w:rPr>
          <w:rFonts w:ascii="Arial" w:hAnsi="Arial" w:cs="Arial"/>
          <w:b/>
          <w:bCs/>
        </w:rPr>
        <w:t>2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, com duração variando de 1 a 3 semanas, sendo 1,5 semanas o mais provável, e uma probabilidade de 20%.</w:t>
      </w:r>
    </w:p>
    <w:p w14:paraId="44A90862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</w:rPr>
      </w:pPr>
    </w:p>
    <w:p w14:paraId="0308D747" w14:textId="6E873B3F" w:rsidR="00AB28D2" w:rsidRPr="00AB28D2" w:rsidRDefault="00AB28D2" w:rsidP="00AB28D2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B28D2">
        <w:rPr>
          <w:rFonts w:ascii="Arial" w:hAnsi="Arial" w:cs="Arial"/>
          <w:b/>
          <w:bCs/>
        </w:rPr>
        <w:t>CORRELAÇÕES ENTRE ATIVIDADES</w:t>
      </w:r>
    </w:p>
    <w:p w14:paraId="36A66721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965D417" w14:textId="77777777" w:rsidR="00BE37EF" w:rsidRDefault="00AB28D2" w:rsidP="00AB28D2">
      <w:pPr>
        <w:spacing w:line="276" w:lineRule="auto"/>
        <w:jc w:val="both"/>
        <w:rPr>
          <w:rFonts w:ascii="Arial" w:hAnsi="Arial" w:cs="Arial"/>
        </w:rPr>
      </w:pPr>
      <w:r w:rsidRPr="00AB28D2">
        <w:rPr>
          <w:rFonts w:ascii="Arial" w:hAnsi="Arial" w:cs="Arial"/>
        </w:rPr>
        <w:t>Algumas atividades estão correlacionadas, o que significa que problemas em uma podem impactar diretamente a outra. Por exemplo</w:t>
      </w:r>
      <w:r w:rsidR="00BE37EF">
        <w:rPr>
          <w:rFonts w:ascii="Arial" w:hAnsi="Arial" w:cs="Arial"/>
        </w:rPr>
        <w:t>:</w:t>
      </w:r>
    </w:p>
    <w:p w14:paraId="05377A11" w14:textId="52867E46" w:rsidR="00AB28D2" w:rsidRPr="00137D83" w:rsidRDefault="00AB28D2" w:rsidP="00137D8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Aquisição de Materiais (2.3)</w:t>
      </w:r>
      <w:r w:rsidRPr="00137D83">
        <w:rPr>
          <w:rFonts w:ascii="Arial" w:hAnsi="Arial" w:cs="Arial"/>
        </w:rPr>
        <w:t> e </w:t>
      </w:r>
      <w:r w:rsidRPr="00137D83">
        <w:rPr>
          <w:rFonts w:ascii="Arial" w:hAnsi="Arial" w:cs="Arial"/>
          <w:b/>
          <w:bCs/>
        </w:rPr>
        <w:t>Instalação das Tubulações (2.</w:t>
      </w:r>
      <w:r w:rsidRPr="00137D83">
        <w:rPr>
          <w:rFonts w:ascii="Arial" w:hAnsi="Arial" w:cs="Arial"/>
          <w:b/>
          <w:bCs/>
        </w:rPr>
        <w:t>6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têm uma correlação de 0,7, pois atrasos na aquisição podem atrasar a instalação.</w:t>
      </w:r>
    </w:p>
    <w:p w14:paraId="3C52854B" w14:textId="28E0CED3" w:rsidR="00AB28D2" w:rsidRPr="00137D83" w:rsidRDefault="00AB28D2" w:rsidP="00137D8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Projeto das Tubulações (2.2)</w:t>
      </w:r>
      <w:r w:rsidRPr="00137D83">
        <w:rPr>
          <w:rFonts w:ascii="Arial" w:hAnsi="Arial" w:cs="Arial"/>
        </w:rPr>
        <w:t> e </w:t>
      </w:r>
      <w:r w:rsidRPr="00137D83">
        <w:rPr>
          <w:rFonts w:ascii="Arial" w:hAnsi="Arial" w:cs="Arial"/>
          <w:b/>
          <w:bCs/>
        </w:rPr>
        <w:t>Escavação para Tubulações (2.</w:t>
      </w:r>
      <w:r w:rsidRPr="00137D83">
        <w:rPr>
          <w:rFonts w:ascii="Arial" w:hAnsi="Arial" w:cs="Arial"/>
          <w:b/>
          <w:bCs/>
        </w:rPr>
        <w:t>5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têm uma correlação de 0,6, pois erros no projeto podem causar atrasos na escavação.</w:t>
      </w:r>
    </w:p>
    <w:p w14:paraId="44D051AC" w14:textId="2933E8B0" w:rsidR="00AB28D2" w:rsidRPr="00137D83" w:rsidRDefault="00AB28D2" w:rsidP="00137D8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t>Teste de Pressão das Tubulações (2.</w:t>
      </w:r>
      <w:r w:rsidRPr="00137D83">
        <w:rPr>
          <w:rFonts w:ascii="Arial" w:hAnsi="Arial" w:cs="Arial"/>
          <w:b/>
          <w:bCs/>
        </w:rPr>
        <w:t>7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 </w:t>
      </w:r>
      <w:r w:rsidRPr="00137D83">
        <w:rPr>
          <w:rFonts w:ascii="Arial" w:hAnsi="Arial" w:cs="Arial"/>
          <w:b/>
          <w:bCs/>
        </w:rPr>
        <w:t>Inspeção de Qualidade (2.</w:t>
      </w:r>
      <w:r w:rsidRPr="00137D83">
        <w:rPr>
          <w:rFonts w:ascii="Arial" w:hAnsi="Arial" w:cs="Arial"/>
          <w:b/>
          <w:bCs/>
        </w:rPr>
        <w:t>8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têm uma correlação de 0,5, pois problemas no teste de pressão podem levar a inspeções adicionais.</w:t>
      </w:r>
    </w:p>
    <w:p w14:paraId="06DA1053" w14:textId="29FE9F54" w:rsidR="00AB28D2" w:rsidRPr="00137D83" w:rsidRDefault="00AB28D2" w:rsidP="00137D83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137D83">
        <w:rPr>
          <w:rFonts w:ascii="Arial" w:hAnsi="Arial" w:cs="Arial"/>
          <w:b/>
          <w:bCs/>
        </w:rPr>
        <w:lastRenderedPageBreak/>
        <w:t>Conexões aos Sistemas de Distribuição (2.</w:t>
      </w:r>
      <w:r w:rsidRPr="00137D83">
        <w:rPr>
          <w:rFonts w:ascii="Arial" w:hAnsi="Arial" w:cs="Arial"/>
          <w:b/>
          <w:bCs/>
        </w:rPr>
        <w:t>9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e </w:t>
      </w:r>
      <w:r w:rsidRPr="00137D83">
        <w:rPr>
          <w:rFonts w:ascii="Arial" w:hAnsi="Arial" w:cs="Arial"/>
          <w:b/>
          <w:bCs/>
        </w:rPr>
        <w:t>Comissionamento do Sistema (2.1</w:t>
      </w:r>
      <w:r w:rsidRPr="00137D83">
        <w:rPr>
          <w:rFonts w:ascii="Arial" w:hAnsi="Arial" w:cs="Arial"/>
          <w:b/>
          <w:bCs/>
        </w:rPr>
        <w:t>3</w:t>
      </w:r>
      <w:r w:rsidRPr="00137D83">
        <w:rPr>
          <w:rFonts w:ascii="Arial" w:hAnsi="Arial" w:cs="Arial"/>
          <w:b/>
          <w:bCs/>
        </w:rPr>
        <w:t>)</w:t>
      </w:r>
      <w:r w:rsidRPr="00137D83">
        <w:rPr>
          <w:rFonts w:ascii="Arial" w:hAnsi="Arial" w:cs="Arial"/>
        </w:rPr>
        <w:t> têm uma correlação de 0,7, pois as conexões devem ser concluídas antes do comissionamento.</w:t>
      </w:r>
    </w:p>
    <w:p w14:paraId="4B85E6ED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</w:rPr>
      </w:pPr>
    </w:p>
    <w:p w14:paraId="76B0F5A6" w14:textId="55F3B6B5" w:rsidR="00AB28D2" w:rsidRPr="00AB28D2" w:rsidRDefault="00AB28D2" w:rsidP="00AB28D2">
      <w:pPr>
        <w:pStyle w:val="Pargrafoda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b/>
          <w:bCs/>
        </w:rPr>
      </w:pPr>
      <w:r w:rsidRPr="00AB28D2">
        <w:rPr>
          <w:rFonts w:ascii="Arial" w:hAnsi="Arial" w:cs="Arial"/>
          <w:b/>
          <w:bCs/>
        </w:rPr>
        <w:t>SIMULAÇÃO NO CRYSTAL BALL</w:t>
      </w:r>
    </w:p>
    <w:p w14:paraId="69BCB0A7" w14:textId="77777777" w:rsidR="00AB28D2" w:rsidRPr="00AB28D2" w:rsidRDefault="00AB28D2" w:rsidP="00AB28D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C11A6DE" w14:textId="77777777" w:rsidR="00FF54D6" w:rsidRDefault="00AB28D2" w:rsidP="00AB28D2">
      <w:pPr>
        <w:spacing w:line="276" w:lineRule="auto"/>
        <w:jc w:val="both"/>
        <w:rPr>
          <w:rFonts w:ascii="Arial" w:hAnsi="Arial" w:cs="Arial"/>
        </w:rPr>
      </w:pPr>
      <w:r w:rsidRPr="00AB28D2">
        <w:rPr>
          <w:rFonts w:ascii="Arial" w:hAnsi="Arial" w:cs="Arial"/>
        </w:rPr>
        <w:t>Com base nessas informações, configur</w:t>
      </w:r>
      <w:r>
        <w:rPr>
          <w:rFonts w:ascii="Arial" w:hAnsi="Arial" w:cs="Arial"/>
        </w:rPr>
        <w:t>e</w:t>
      </w:r>
      <w:r w:rsidRPr="00AB28D2">
        <w:rPr>
          <w:rFonts w:ascii="Arial" w:hAnsi="Arial" w:cs="Arial"/>
        </w:rPr>
        <w:t xml:space="preserve"> uma simulação no Crystal Ball, considerando as distribuições de probabilidade das atividades, os riscos e suas correlações. </w:t>
      </w:r>
    </w:p>
    <w:p w14:paraId="24991ADF" w14:textId="02538831" w:rsidR="00721376" w:rsidRDefault="00721376" w:rsidP="00AB28D2">
      <w:pPr>
        <w:spacing w:line="276" w:lineRule="auto"/>
        <w:jc w:val="both"/>
        <w:rPr>
          <w:rFonts w:ascii="Arial" w:hAnsi="Arial" w:cs="Arial"/>
        </w:rPr>
      </w:pPr>
    </w:p>
    <w:p w14:paraId="41B49236" w14:textId="329BCFD6" w:rsidR="00721376" w:rsidRDefault="00FF54D6" w:rsidP="00721376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721376">
        <w:rPr>
          <w:rFonts w:ascii="Arial" w:hAnsi="Arial" w:cs="Arial"/>
        </w:rPr>
        <w:t>Constr</w:t>
      </w:r>
      <w:r w:rsidR="00721376">
        <w:rPr>
          <w:rFonts w:ascii="Arial" w:hAnsi="Arial" w:cs="Arial"/>
        </w:rPr>
        <w:t>uir</w:t>
      </w:r>
      <w:r w:rsidRPr="00721376">
        <w:rPr>
          <w:rFonts w:ascii="Arial" w:hAnsi="Arial" w:cs="Arial"/>
        </w:rPr>
        <w:t xml:space="preserve"> a rede de atividades. </w:t>
      </w:r>
    </w:p>
    <w:p w14:paraId="6DCA2C91" w14:textId="77777777" w:rsidR="00721376" w:rsidRDefault="00FF54D6" w:rsidP="00AB28D2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721376">
        <w:rPr>
          <w:rFonts w:ascii="Arial" w:hAnsi="Arial" w:cs="Arial"/>
        </w:rPr>
        <w:t>Identifi</w:t>
      </w:r>
      <w:r w:rsidR="00721376">
        <w:rPr>
          <w:rFonts w:ascii="Arial" w:hAnsi="Arial" w:cs="Arial"/>
        </w:rPr>
        <w:t>car</w:t>
      </w:r>
      <w:r w:rsidRPr="00721376">
        <w:rPr>
          <w:rFonts w:ascii="Arial" w:hAnsi="Arial" w:cs="Arial"/>
        </w:rPr>
        <w:t xml:space="preserve"> a criticalidade</w:t>
      </w:r>
      <w:r w:rsidR="00721376" w:rsidRPr="00721376">
        <w:rPr>
          <w:rFonts w:ascii="Arial" w:hAnsi="Arial" w:cs="Arial"/>
        </w:rPr>
        <w:t xml:space="preserve">. </w:t>
      </w:r>
      <w:r w:rsidR="00721376" w:rsidRPr="00721376">
        <w:rPr>
          <w:rFonts w:ascii="Arial" w:hAnsi="Arial" w:cs="Arial"/>
        </w:rPr>
        <w:t xml:space="preserve">Para </w:t>
      </w:r>
      <w:r w:rsidR="00721376" w:rsidRPr="00721376">
        <w:rPr>
          <w:rFonts w:ascii="Arial" w:hAnsi="Arial" w:cs="Arial"/>
        </w:rPr>
        <w:t xml:space="preserve">isso, </w:t>
      </w:r>
      <w:r w:rsidR="00721376" w:rsidRPr="00721376">
        <w:rPr>
          <w:rFonts w:ascii="Arial" w:hAnsi="Arial" w:cs="Arial"/>
        </w:rPr>
        <w:t>calcul</w:t>
      </w:r>
      <w:r w:rsidR="00721376" w:rsidRPr="00721376">
        <w:rPr>
          <w:rFonts w:ascii="Arial" w:hAnsi="Arial" w:cs="Arial"/>
        </w:rPr>
        <w:t>e</w:t>
      </w:r>
      <w:r w:rsidR="00721376" w:rsidRPr="00721376">
        <w:rPr>
          <w:rFonts w:ascii="Arial" w:hAnsi="Arial" w:cs="Arial"/>
        </w:rPr>
        <w:t xml:space="preserve"> datas mais cedo e mais tarde de cada tarefa.</w:t>
      </w:r>
      <w:r w:rsidR="00721376" w:rsidRPr="00721376">
        <w:rPr>
          <w:rFonts w:ascii="Arial" w:hAnsi="Arial" w:cs="Arial"/>
        </w:rPr>
        <w:t xml:space="preserve"> </w:t>
      </w:r>
    </w:p>
    <w:p w14:paraId="459F7790" w14:textId="01808682" w:rsidR="00721376" w:rsidRDefault="00721376" w:rsidP="00AB28D2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721376">
        <w:rPr>
          <w:rFonts w:ascii="Arial" w:hAnsi="Arial" w:cs="Arial"/>
        </w:rPr>
        <w:t>Identifique a crucialidade.</w:t>
      </w:r>
      <w:r>
        <w:rPr>
          <w:rFonts w:ascii="Arial" w:hAnsi="Arial" w:cs="Arial"/>
        </w:rPr>
        <w:t xml:space="preserve"> </w:t>
      </w:r>
      <w:r w:rsidR="00FF54D6" w:rsidRPr="00721376">
        <w:rPr>
          <w:rFonts w:ascii="Arial" w:hAnsi="Arial" w:cs="Arial"/>
        </w:rPr>
        <w:t>Quais atividades e quais riscos merecem maior atenção?</w:t>
      </w:r>
      <w:r>
        <w:rPr>
          <w:rFonts w:ascii="Arial" w:hAnsi="Arial" w:cs="Arial"/>
        </w:rPr>
        <w:t xml:space="preserve"> Como mitigar os riscos mais relevantes?</w:t>
      </w:r>
    </w:p>
    <w:p w14:paraId="7DCCD5AA" w14:textId="3CF5FDF4" w:rsidR="00AB28D2" w:rsidRPr="00721376" w:rsidRDefault="00FF54D6" w:rsidP="00AB28D2">
      <w:pPr>
        <w:pStyle w:val="Pargrafoda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721376">
        <w:rPr>
          <w:rFonts w:ascii="Arial" w:hAnsi="Arial" w:cs="Arial"/>
        </w:rPr>
        <w:t>Compare o</w:t>
      </w:r>
      <w:r w:rsidR="00721376">
        <w:rPr>
          <w:rFonts w:ascii="Arial" w:hAnsi="Arial" w:cs="Arial"/>
        </w:rPr>
        <w:t>s</w:t>
      </w:r>
      <w:r w:rsidRPr="00721376">
        <w:rPr>
          <w:rFonts w:ascii="Arial" w:hAnsi="Arial" w:cs="Arial"/>
        </w:rPr>
        <w:t xml:space="preserve"> cenário</w:t>
      </w:r>
      <w:r w:rsidR="00721376">
        <w:rPr>
          <w:rFonts w:ascii="Arial" w:hAnsi="Arial" w:cs="Arial"/>
        </w:rPr>
        <w:t>s: (i)</w:t>
      </w:r>
      <w:r w:rsidRPr="00721376">
        <w:rPr>
          <w:rFonts w:ascii="Arial" w:hAnsi="Arial" w:cs="Arial"/>
        </w:rPr>
        <w:t xml:space="preserve"> sem riscos </w:t>
      </w:r>
      <w:r w:rsidR="00721376">
        <w:rPr>
          <w:rFonts w:ascii="Arial" w:hAnsi="Arial" w:cs="Arial"/>
        </w:rPr>
        <w:t>e sem correlações; (</w:t>
      </w:r>
      <w:proofErr w:type="spellStart"/>
      <w:r w:rsidR="00721376">
        <w:rPr>
          <w:rFonts w:ascii="Arial" w:hAnsi="Arial" w:cs="Arial"/>
        </w:rPr>
        <w:t>ii</w:t>
      </w:r>
      <w:proofErr w:type="spellEnd"/>
      <w:r w:rsidR="00721376">
        <w:rPr>
          <w:rFonts w:ascii="Arial" w:hAnsi="Arial" w:cs="Arial"/>
        </w:rPr>
        <w:t>) sem riscos e com correlações; (</w:t>
      </w:r>
      <w:proofErr w:type="spellStart"/>
      <w:r w:rsidR="00721376">
        <w:rPr>
          <w:rFonts w:ascii="Arial" w:hAnsi="Arial" w:cs="Arial"/>
        </w:rPr>
        <w:t>iii</w:t>
      </w:r>
      <w:proofErr w:type="spellEnd"/>
      <w:r w:rsidR="00721376">
        <w:rPr>
          <w:rFonts w:ascii="Arial" w:hAnsi="Arial" w:cs="Arial"/>
        </w:rPr>
        <w:t xml:space="preserve">) </w:t>
      </w:r>
      <w:r w:rsidRPr="00721376">
        <w:rPr>
          <w:rFonts w:ascii="Arial" w:hAnsi="Arial" w:cs="Arial"/>
        </w:rPr>
        <w:t xml:space="preserve">com </w:t>
      </w:r>
      <w:r w:rsidR="00721376">
        <w:rPr>
          <w:rFonts w:ascii="Arial" w:hAnsi="Arial" w:cs="Arial"/>
        </w:rPr>
        <w:t>riscos e sem correlações; (</w:t>
      </w:r>
      <w:proofErr w:type="spellStart"/>
      <w:r w:rsidR="00721376">
        <w:rPr>
          <w:rFonts w:ascii="Arial" w:hAnsi="Arial" w:cs="Arial"/>
        </w:rPr>
        <w:t>iv</w:t>
      </w:r>
      <w:proofErr w:type="spellEnd"/>
      <w:r w:rsidR="00721376">
        <w:rPr>
          <w:rFonts w:ascii="Arial" w:hAnsi="Arial" w:cs="Arial"/>
        </w:rPr>
        <w:t>)</w:t>
      </w:r>
      <w:r w:rsidRPr="00721376">
        <w:rPr>
          <w:rFonts w:ascii="Arial" w:hAnsi="Arial" w:cs="Arial"/>
        </w:rPr>
        <w:t xml:space="preserve">: </w:t>
      </w:r>
      <w:r w:rsidR="00721376">
        <w:rPr>
          <w:rFonts w:ascii="Arial" w:hAnsi="Arial" w:cs="Arial"/>
        </w:rPr>
        <w:t xml:space="preserve">com riscos e com correlações. Com base nas estatísticas, o que </w:t>
      </w:r>
      <w:r w:rsidRPr="00721376">
        <w:rPr>
          <w:rFonts w:ascii="Arial" w:hAnsi="Arial" w:cs="Arial"/>
        </w:rPr>
        <w:t>mud</w:t>
      </w:r>
      <w:r w:rsidR="00721376">
        <w:rPr>
          <w:rFonts w:ascii="Arial" w:hAnsi="Arial" w:cs="Arial"/>
        </w:rPr>
        <w:t>a</w:t>
      </w:r>
      <w:r w:rsidRPr="00721376">
        <w:rPr>
          <w:rFonts w:ascii="Arial" w:hAnsi="Arial" w:cs="Arial"/>
        </w:rPr>
        <w:t>?</w:t>
      </w:r>
    </w:p>
    <w:p w14:paraId="1CC51AB1" w14:textId="77777777" w:rsidR="00C5537B" w:rsidRPr="002D2823" w:rsidRDefault="00C5537B" w:rsidP="002D2823">
      <w:pPr>
        <w:spacing w:line="276" w:lineRule="auto"/>
        <w:jc w:val="both"/>
        <w:rPr>
          <w:rFonts w:ascii="Arial" w:hAnsi="Arial" w:cs="Arial"/>
        </w:rPr>
      </w:pPr>
    </w:p>
    <w:sectPr w:rsidR="00C5537B" w:rsidRPr="002D2823" w:rsidSect="002D28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50C1"/>
    <w:multiLevelType w:val="multilevel"/>
    <w:tmpl w:val="8C6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3BC5"/>
    <w:multiLevelType w:val="hybridMultilevel"/>
    <w:tmpl w:val="7CCC25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BB6DD5"/>
    <w:multiLevelType w:val="multilevel"/>
    <w:tmpl w:val="99E0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03524"/>
    <w:multiLevelType w:val="hybridMultilevel"/>
    <w:tmpl w:val="71CC2E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61605"/>
    <w:multiLevelType w:val="multilevel"/>
    <w:tmpl w:val="0A90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D6FD7"/>
    <w:multiLevelType w:val="hybridMultilevel"/>
    <w:tmpl w:val="BBC630D4"/>
    <w:lvl w:ilvl="0" w:tplc="B720B5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620BC"/>
    <w:multiLevelType w:val="multilevel"/>
    <w:tmpl w:val="2BF2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420D4"/>
    <w:multiLevelType w:val="hybridMultilevel"/>
    <w:tmpl w:val="16E220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485493"/>
    <w:multiLevelType w:val="hybridMultilevel"/>
    <w:tmpl w:val="9760D95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7524927">
    <w:abstractNumId w:val="4"/>
  </w:num>
  <w:num w:numId="2" w16cid:durableId="669412727">
    <w:abstractNumId w:val="2"/>
  </w:num>
  <w:num w:numId="3" w16cid:durableId="753011175">
    <w:abstractNumId w:val="6"/>
  </w:num>
  <w:num w:numId="4" w16cid:durableId="1902592128">
    <w:abstractNumId w:val="0"/>
  </w:num>
  <w:num w:numId="5" w16cid:durableId="714279327">
    <w:abstractNumId w:val="3"/>
  </w:num>
  <w:num w:numId="6" w16cid:durableId="1901090370">
    <w:abstractNumId w:val="5"/>
  </w:num>
  <w:num w:numId="7" w16cid:durableId="77950229">
    <w:abstractNumId w:val="1"/>
  </w:num>
  <w:num w:numId="8" w16cid:durableId="184369452">
    <w:abstractNumId w:val="7"/>
  </w:num>
  <w:num w:numId="9" w16cid:durableId="397174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23"/>
    <w:rsid w:val="00137D83"/>
    <w:rsid w:val="002D2823"/>
    <w:rsid w:val="0035414B"/>
    <w:rsid w:val="00483BE0"/>
    <w:rsid w:val="004A42A7"/>
    <w:rsid w:val="00636EEB"/>
    <w:rsid w:val="00721376"/>
    <w:rsid w:val="00826FC7"/>
    <w:rsid w:val="00AB28D2"/>
    <w:rsid w:val="00BE37EF"/>
    <w:rsid w:val="00C5537B"/>
    <w:rsid w:val="00E64189"/>
    <w:rsid w:val="00FF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E475"/>
  <w15:chartTrackingRefBased/>
  <w15:docId w15:val="{68282F60-00C6-44D6-A392-8AC1A6B6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8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8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8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8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8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8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8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8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8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1131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Pimentel</dc:creator>
  <cp:keywords/>
  <dc:description/>
  <cp:lastModifiedBy>Arthur Pimentel</cp:lastModifiedBy>
  <cp:revision>4</cp:revision>
  <dcterms:created xsi:type="dcterms:W3CDTF">2025-03-18T15:36:00Z</dcterms:created>
  <dcterms:modified xsi:type="dcterms:W3CDTF">2025-03-18T15:38:00Z</dcterms:modified>
</cp:coreProperties>
</file>