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DF2" w:rsidRPr="00586E61" w:rsidRDefault="00586E61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                                                HOLIDAY ASSIGNMENT</w:t>
      </w:r>
    </w:p>
    <w:p w:rsidR="00586E61" w:rsidRDefault="00586E61" w:rsidP="00586E61">
      <w:pPr>
        <w:pStyle w:val="ListParagraph"/>
        <w:numPr>
          <w:ilvl w:val="0"/>
          <w:numId w:val="2"/>
        </w:numPr>
        <w:spacing w:after="0" w:line="273" w:lineRule="auto"/>
        <w:rPr>
          <w:rFonts w:ascii="Arial" w:eastAsia="Calibri" w:hAnsi="Arial" w:cs="Arial"/>
        </w:rPr>
      </w:pPr>
      <w:r w:rsidRPr="00586E61">
        <w:rPr>
          <w:rFonts w:ascii="Arial" w:hAnsi="Arial" w:cs="Arial"/>
          <w:lang w:val="en-US"/>
        </w:rPr>
        <w:t xml:space="preserve">Outline </w:t>
      </w:r>
      <w:r>
        <w:rPr>
          <w:rFonts w:ascii="Arial" w:hAnsi="Arial" w:cs="Arial"/>
          <w:lang w:val="en-US"/>
        </w:rPr>
        <w:t>five (5)</w:t>
      </w:r>
      <w:r w:rsidRPr="00586E61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 xml:space="preserve">functions each </w:t>
      </w:r>
      <w:r w:rsidRPr="00586E61">
        <w:rPr>
          <w:rFonts w:ascii="Arial" w:hAnsi="Arial" w:cs="Arial"/>
          <w:lang w:val="en-US"/>
        </w:rPr>
        <w:t xml:space="preserve">of the following </w:t>
      </w:r>
      <w:r w:rsidRPr="00586E61">
        <w:rPr>
          <w:rFonts w:ascii="Arial" w:eastAsia="Calibri" w:hAnsi="Arial" w:cs="Arial"/>
        </w:rPr>
        <w:t>state institutions</w:t>
      </w:r>
      <w:r>
        <w:rPr>
          <w:rFonts w:ascii="Arial" w:eastAsia="Calibri" w:hAnsi="Arial" w:cs="Arial"/>
        </w:rPr>
        <w:t xml:space="preserve">/agencies </w:t>
      </w:r>
      <w:r w:rsidRPr="00586E61">
        <w:rPr>
          <w:rFonts w:ascii="Arial" w:eastAsia="Calibri" w:hAnsi="Arial" w:cs="Arial"/>
        </w:rPr>
        <w:t>responsible for formulation and</w:t>
      </w:r>
      <w:r>
        <w:rPr>
          <w:rFonts w:ascii="Arial" w:eastAsia="Calibri" w:hAnsi="Arial" w:cs="Arial"/>
        </w:rPr>
        <w:t xml:space="preserve"> enforcement of the rule of law:</w:t>
      </w:r>
    </w:p>
    <w:p w:rsid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police</w:t>
      </w:r>
    </w:p>
    <w:p w:rsid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Prison services</w:t>
      </w:r>
    </w:p>
    <w:p w:rsid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National Drug Law Enforcement Agency (NDLEA)</w:t>
      </w:r>
    </w:p>
    <w:p w:rsidR="00586E61" w:rsidRPr="00586E61" w:rsidRDefault="00711F96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National Agency for Food and Drug Administration and Control(</w:t>
      </w:r>
      <w:r w:rsidR="00586E61">
        <w:rPr>
          <w:rFonts w:ascii="Arial" w:eastAsia="Calibri" w:hAnsi="Arial" w:cs="Arial"/>
        </w:rPr>
        <w:t>NAFDAC</w:t>
      </w:r>
      <w:r>
        <w:rPr>
          <w:rFonts w:ascii="Arial" w:eastAsia="Calibri" w:hAnsi="Arial" w:cs="Arial"/>
        </w:rPr>
        <w:t>)</w:t>
      </w:r>
    </w:p>
    <w:p w:rsid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Economic and Financial Crimes Commission (EFCC)</w:t>
      </w:r>
    </w:p>
    <w:p w:rsid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Independent Corrupt Practices and related offences Commission (ICPC)</w:t>
      </w:r>
    </w:p>
    <w:p w:rsidR="00586E61" w:rsidRPr="00586E61" w:rsidRDefault="00586E61" w:rsidP="00586E61">
      <w:pPr>
        <w:pStyle w:val="ListParagraph"/>
        <w:numPr>
          <w:ilvl w:val="0"/>
          <w:numId w:val="3"/>
        </w:numPr>
        <w:spacing w:after="0" w:line="273" w:lineRule="auto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The Nigerian Customs</w:t>
      </w:r>
    </w:p>
    <w:sectPr w:rsidR="00586E61" w:rsidRPr="00586E61" w:rsidSect="00757DF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43A6F"/>
    <w:multiLevelType w:val="hybridMultilevel"/>
    <w:tmpl w:val="FAB0BE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ED4935"/>
    <w:multiLevelType w:val="hybridMultilevel"/>
    <w:tmpl w:val="68A04D2E"/>
    <w:lvl w:ilvl="0" w:tplc="49964B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3795B81"/>
    <w:multiLevelType w:val="hybridMultilevel"/>
    <w:tmpl w:val="92622604"/>
    <w:lvl w:ilvl="0" w:tplc="FACC1B96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6E61"/>
    <w:rsid w:val="00586E61"/>
    <w:rsid w:val="00711F96"/>
    <w:rsid w:val="00757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D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E6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VICTORIA</dc:creator>
  <cp:lastModifiedBy>VICTORIA</cp:lastModifiedBy>
  <cp:revision>1</cp:revision>
  <dcterms:created xsi:type="dcterms:W3CDTF">2021-12-28T17:07:00Z</dcterms:created>
  <dcterms:modified xsi:type="dcterms:W3CDTF">2021-12-28T17:19:00Z</dcterms:modified>
</cp:coreProperties>
</file>