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82005e" w:val="clear"/>
        <w:spacing w:after="227" w:before="340" w:lineRule="auto"/>
        <w:rPr/>
      </w:pPr>
      <w:r w:rsidDel="00000000" w:rsidR="00000000" w:rsidRPr="00000000">
        <w:rPr>
          <w:rtl w:val="0"/>
        </w:rPr>
        <w:t xml:space="preserve">Ficha de seguimiento semanal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Datos del equipo</w:t>
      </w:r>
    </w:p>
    <w:tbl>
      <w:tblPr>
        <w:tblStyle w:val="Table1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25"/>
        <w:gridCol w:w="447"/>
        <w:gridCol w:w="6981"/>
        <w:tblGridChange w:id="0">
          <w:tblGrid>
            <w:gridCol w:w="7425"/>
            <w:gridCol w:w="447"/>
            <w:gridCol w:w="69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del equipo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equipo: </w:t>
            </w:r>
            <w:r w:rsidDel="00000000" w:rsidR="00000000" w:rsidRPr="00000000">
              <w:rPr>
                <w:rtl w:val="0"/>
              </w:rPr>
              <w:t xml:space="preserve">Re-Boot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Ekaitz Maestu Zaballos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Reto:1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Iker Vera Magro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Coordinador: Iker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Eathan Andres Garzón Cortés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Semana: 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Control de asistencia</w:t>
      </w:r>
    </w:p>
    <w:tbl>
      <w:tblPr>
        <w:tblStyle w:val="Table2"/>
        <w:tblW w:w="14852.999999999996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95"/>
        <w:gridCol w:w="396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76"/>
        <w:tblGridChange w:id="0">
          <w:tblGrid>
            <w:gridCol w:w="395"/>
            <w:gridCol w:w="396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76"/>
          </w:tblGrid>
        </w:tblGridChange>
      </w:tblGrid>
      <w:tr>
        <w:trPr>
          <w:cantSplit w:val="1"/>
          <w:tblHeader w:val="1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Miércoles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Jueves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Viernes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 Puntual – R: Retraso – F: Falta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Seguimiento</w:t>
      </w:r>
    </w:p>
    <w:tbl>
      <w:tblPr>
        <w:tblStyle w:val="Table3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25"/>
        <w:gridCol w:w="447"/>
        <w:gridCol w:w="509"/>
        <w:gridCol w:w="6472"/>
        <w:tblGridChange w:id="0">
          <w:tblGrid>
            <w:gridCol w:w="7425"/>
            <w:gridCol w:w="447"/>
            <w:gridCol w:w="509"/>
            <w:gridCol w:w="6472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Realizado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¿Estaba planificado?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¿Por qué se ha hecho sin estar planificado?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diagrama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diagrama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diagrama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La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La Guía de estilos en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Los diseños de la web en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4951"/>
        <w:gridCol w:w="4951"/>
        <w:gridCol w:w="4951"/>
        <w:tblGridChange w:id="0">
          <w:tblGrid>
            <w:gridCol w:w="4951"/>
            <w:gridCol w:w="4951"/>
            <w:gridCol w:w="495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Dificultades encontradas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Tareas bien realizadas</w:t>
            </w:r>
          </w:p>
        </w:tc>
      </w:tr>
      <w:tr>
        <w:trPr>
          <w:cantSplit w:val="1"/>
          <w:trHeight w:val="226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Tuvimos dificultades con el diseño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 final nos decantamos por un diseño eficiente y acorde a nuestro 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853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970"/>
        <w:gridCol w:w="2970"/>
        <w:gridCol w:w="2971"/>
        <w:gridCol w:w="2970"/>
        <w:gridCol w:w="2972"/>
        <w:tblGridChange w:id="0">
          <w:tblGrid>
            <w:gridCol w:w="2970"/>
            <w:gridCol w:w="2970"/>
            <w:gridCol w:w="2971"/>
            <w:gridCol w:w="2970"/>
            <w:gridCol w:w="2972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Firmas</w:t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Ekaitz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Iker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Eathan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851" w:top="1418" w:left="1134" w:right="851" w:header="426" w:footer="1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4909.0" w:type="dxa"/>
      <w:jc w:val="center"/>
      <w:tblBorders>
        <w:top w:color="00000a" w:space="0" w:sz="4" w:val="single"/>
        <w:bottom w:color="00000a" w:space="0" w:sz="4" w:val="single"/>
        <w:insideH w:color="00000a" w:space="0" w:sz="4" w:val="single"/>
      </w:tblBorders>
      <w:tblLayout w:type="fixed"/>
      <w:tblLook w:val="0000"/>
    </w:tblPr>
    <w:tblGrid>
      <w:gridCol w:w="2143"/>
      <w:gridCol w:w="10909"/>
      <w:gridCol w:w="1857"/>
      <w:tblGridChange w:id="0">
        <w:tblGrid>
          <w:gridCol w:w="2143"/>
          <w:gridCol w:w="10909"/>
          <w:gridCol w:w="1857"/>
        </w:tblGrid>
      </w:tblGridChange>
    </w:tblGrid>
    <w:tr>
      <w:trPr>
        <w:cantSplit w:val="0"/>
        <w:tblHeader w:val="0"/>
      </w:trPr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36195" distT="36195" distL="0" distR="0">
                <wp:extent cx="1143000" cy="400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Basado en el original de </w:t>
          </w:r>
          <w:hyperlink r:id="rI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Meka Lanbide Eskola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Excepto si se especifica lo contrario, esta obra está bajo licencia </w:t>
          </w:r>
          <w:hyperlink r:id="rI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CC BY 4.0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</w:t>
          </w:r>
        </w:p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© 14/10/26 Departamento de Informática, </w:t>
          </w:r>
          <w:hyperlink r:id="rI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Egibide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 Algunos derechos reservados.</w:t>
          </w:r>
        </w:p>
      </w:tc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4910.0" w:type="dxa"/>
      <w:jc w:val="center"/>
      <w:tblLayout w:type="fixed"/>
      <w:tblLook w:val="0000"/>
    </w:tblPr>
    <w:tblGrid>
      <w:gridCol w:w="2375"/>
      <w:gridCol w:w="12535"/>
      <w:tblGridChange w:id="0">
        <w:tblGrid>
          <w:gridCol w:w="2375"/>
          <w:gridCol w:w="12535"/>
        </w:tblGrid>
      </w:tblGridChange>
    </w:tblGrid>
    <w:tr>
      <w:trPr>
        <w:cantSplit w:val="1"/>
        <w:trHeight w:val="539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51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1421765" cy="5397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176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52">
          <w:pPr>
            <w:jc w:val="center"/>
            <w:rPr>
              <w:rFonts w:ascii="Arial Narrow" w:cs="Arial Narrow" w:eastAsia="Arial Narrow" w:hAnsi="Arial Narrow"/>
              <w:b w:val="1"/>
              <w:bCs w:val="1"/>
              <w:color w:val="82005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82005e"/>
              <w:rtl w:val="0"/>
            </w:rPr>
            <w:t xml:space="preserve">CFGS – DESARROLLO DE APLICACIONES WEB</w:t>
          </w:r>
        </w:p>
        <w:p w:rsidR="00000000" w:rsidDel="00000000" w:rsidP="00000000" w:rsidRDefault="00000000" w:rsidRPr="00000000" w14:paraId="00000153">
          <w:pPr>
            <w:jc w:val="center"/>
            <w:rPr>
              <w:rFonts w:ascii="Arial Narrow" w:cs="Arial Narrow" w:eastAsia="Arial Narrow" w:hAnsi="Arial Narrow"/>
              <w:b w:val="1"/>
              <w:bCs w:val="1"/>
              <w:color w:val="3d4d59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3d4d59"/>
              <w:rtl w:val="0"/>
            </w:rPr>
            <w:t xml:space="preserve">APRENDIZAJE COLABORATIVO BASADO EN RETOS 2023/2024</w:t>
          </w:r>
        </w:p>
      </w:tc>
    </w:tr>
  </w:tbl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5" w:sz="4" w:val="single"/>
        <w:left w:color="000000" w:space="5" w:sz="4" w:val="single"/>
        <w:bottom w:color="000000" w:space="5" w:sz="4" w:val="single"/>
        <w:right w:color="000000" w:space="5" w:sz="4" w:val="single"/>
      </w:pBdr>
      <w:shd w:fill="82005e" w:val="clear"/>
      <w:spacing w:after="227" w:before="340" w:lineRule="auto"/>
    </w:pPr>
    <w:rPr>
      <w:rFonts w:ascii="Arial" w:cs="Arial" w:eastAsia="Arial" w:hAnsi="Arial"/>
      <w:b w:val="1"/>
      <w:bCs w:val="1"/>
      <w:color w:val="ffffff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color w:val="8200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meka-elgoibar.hezkuntza.net/" TargetMode="External"/><Relationship Id="rId3" Type="http://schemas.openxmlformats.org/officeDocument/2006/relationships/hyperlink" Target="https://creativecommons.org/licenses/by/4.0/deed.es_ES" TargetMode="External"/><Relationship Id="rId4" Type="http://schemas.openxmlformats.org/officeDocument/2006/relationships/hyperlink" Target="http://www.egibide.or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Egibide</vt:lpwstr>
  </property>
  <property fmtid="{D5CDD505-2E9C-101B-9397-08002B2CF9AE}" pid="4" name="DocSecurity">
    <vt:lpwstr>4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