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39182f632e84ce8" /></Relationships>
</file>

<file path=word/document.xml><?xml version="1.0" encoding="utf-8"?>
<w:document xmlns:r="http://schemas.openxmlformats.org/officeDocument/2006/relationships" xmlns:w="http://schemas.openxmlformats.org/wordprocessingml/2006/main">
  <w:body>
    <w:p>
      <w:pPr>
        <w:spacing w:before="400" w:after="200"/>
        <w:jc w:val="center"/>
      </w:pPr>
      <w:r>
        <w:rPr>
          <w:b/>
          <w:color w:val="2B3A4E"/>
          <w:sz w:val="36"/>
        </w:rPr>
        <w:t>Q1 2013 Partner Technical Review Meeting Minutes</w:t>
      </w:r>
    </w:p>
    <w:p>
      <w:pPr>
        <w:spacing w:after="400"/>
        <w:jc w:val="center"/>
      </w:pPr>
      <w:r>
        <w:rPr>
          <w:b/>
          <w:color w:val="2B3A4E"/>
          <w:sz w:val="36"/>
        </w:rPr>
        <w:t>and Return Travel Situation Explanation</w:t>
      </w:r>
    </w:p>
    <w:p>
      <w:pPr>
        <w:spacing w:after="60"/>
        <w:jc w:val="center"/>
      </w:pPr>
      <w:r>
        <w:rPr>
          <w:color w:val="555555"/>
          <w:sz w:val="20"/>
        </w:rPr>
        <w:t>Document No.: MM-2013-0119-001</w:t>
      </w:r>
    </w:p>
    <w:p>
      <w:pPr>
        <w:spacing w:after="60"/>
        <w:jc w:val="center"/>
      </w:pPr>
      <w:r>
        <w:rPr>
          <w:color w:val="555555"/>
          <w:sz w:val="20"/>
        </w:rPr>
        <w:t>Record Date: January 20, 2013</w:t>
      </w:r>
    </w:p>
    <w:p>
      <w:pPr>
        <w:spacing w:after="60"/>
        <w:jc w:val="center"/>
      </w:pPr>
      <w:r>
        <w:rPr>
          <w:color w:val="555555"/>
          <w:sz w:val="20"/>
        </w:rPr>
        <w:t>Recorder: Chen Zhihao</w:t>
      </w:r>
    </w:p>
    <w:p>
      <w:pPr>
        <w:pStyle w:val="Heading1"/>
      </w:pPr>
      <w:r>
        <w:t>I. Basic Meeting Information</w:t>
      </w:r>
    </w:p>
    <w:p>
      <w:r>
        <w:t>Meeting Name: Q1 2013 Partner Technical Review Meeting</w:t>
      </w:r>
    </w:p>
    <w:p>
      <w:r>
        <w:t>Meeting Time: January 19, 2013, 9:00 - 17:00</w:t>
      </w:r>
    </w:p>
    <w:p>
      <w:r>
        <w:t>Meeting Location: New York City, USA</w:t>
      </w:r>
    </w:p>
    <w:p>
      <w:r>
        <w:t>Attendees: Zhang Weiming (General Manager), Li Siyuan (Senior Manager), Wang Xiaofeng (Senior Manager), Chen Zhihao (Senior Manager), and relevant technical and management personnel from the partner organization</w:t>
      </w:r>
    </w:p>
    <w:p>
      <w:pPr>
        <w:pStyle w:val="Heading1"/>
      </w:pPr>
      <w:r>
        <w:t>II. Main Meeting Content</w:t>
      </w:r>
    </w:p>
    <w:p>
      <w:pPr>
        <w:pStyle w:val="Heading2"/>
      </w:pPr>
      <w:r>
        <w:t>(I) Q1 Joint R&amp;D Progress Report</w:t>
      </w:r>
    </w:p>
    <w:p>
      <w:r>
        <w:t>Each party reported on the joint R&amp;D progress from Q4 2012 to Q1 2013. Mr. Li Siyuan, representing the Technical R&amp;D Department, delivered the main presentation, detailing the development progress of core modules in the automated control system, completed testing and verification status, and current major technical challenges. The partner reported on their subsystem integration work, with overall progress meeting the milestone requirements confirmed by both parties.</w:t>
      </w:r>
    </w:p>
    <w:p>
      <w:pPr>
        <w:pStyle w:val="Heading2"/>
      </w:pPr>
      <w:r>
        <w:t>(II) Core Technical Solution Review and Discussion</w:t>
      </w:r>
    </w:p>
    <w:p>
      <w:r>
        <w:t>Both parties conducted in-depth discussions on system architecture optimization. Mr. Zhang Weiming proposed suggestions regarding module interface standardization, which received positive feedback from the partner's technical team. Both parties agreed to launch an interface standardization pilot project in Q2, with Mr. Wang Xiaofeng coordinating quality verification efforts.</w:t>
      </w:r>
    </w:p>
    <w:p>
      <w:pPr>
        <w:pStyle w:val="Heading2"/>
      </w:pPr>
      <w:r>
        <w:t>(III) Quality Test Results Analysis and Issue Feedback</w:t>
      </w:r>
    </w:p>
    <w:p>
      <w:r>
        <w:t>Mr. Wang Xiaofeng reported on the quality test results. Test coverage reached 92.3%, with a critical functional module pass rate of 97.8%. The meeting focused on 5 remaining quality issues, with both parties confirming remediation responsibility allocation and completion deadlines. The partner acknowledged the systematic and rigorous nature of the quality testing.</w:t>
      </w:r>
    </w:p>
    <w:p>
      <w:pPr>
        <w:pStyle w:val="Heading2"/>
      </w:pPr>
      <w:r>
        <w:t>(IV) Q2 R&amp;D Plan and Resource Allocation Discussion</w:t>
      </w:r>
    </w:p>
    <w:p>
      <w:r>
        <w:t>Both parties had thorough discussions regarding Q2 work plans and resource commitments. Mr. Chen Zhihao explained the cooperation agreement execution progress and business clause adjustment matters, with both parties reaching preliminary consensus on the revision direction of certain clauses. Through discussion, both parties tentatively agreed on Q2 milestone nodes and acceptance criteria, with the specific plan to be confirmed in writing by both technical teams within two weeks.</w:t>
      </w:r>
    </w:p>
    <w:p>
      <w:pPr>
        <w:pStyle w:val="Heading2"/>
      </w:pPr>
      <w:r>
        <w:t>(V) Meeting Summary and Follow-up Action Items</w:t>
      </w:r>
    </w:p>
    <w:p>
      <w:r>
        <w:t>Mr. Zhang Weiming delivered the meeting summary, emphasizing that both parties should continue to maintain close communication to ensure Q2 work progresses according to plan. The meeting confirmed the following action items:</w:t>
      </w:r>
    </w:p>
    <w:p>
      <w:pPr>
        <w:numPr>
          <w:ilvl w:val="0"/>
          <w:numId w:val="1"/>
        </w:numPr>
      </w:pPr>
      <w:r>
        <w:t>The Technical R&amp;D Department shall complete the interface standardization draft by February 15, 2013, and submit it to the partner for review.</w:t>
      </w:r>
    </w:p>
    <w:p>
      <w:pPr>
        <w:numPr>
          <w:ilvl w:val="0"/>
          <w:numId w:val="1"/>
        </w:numPr>
      </w:pPr>
      <w:r>
        <w:t>The Quality Control Department shall complete verification of remaining quality issue remediation by February 28, 2013.</w:t>
      </w:r>
    </w:p>
    <w:p>
      <w:pPr>
        <w:numPr>
          <w:ilvl w:val="0"/>
          <w:numId w:val="1"/>
        </w:numPr>
      </w:pPr>
      <w:r>
        <w:t>The Business Cooperation Department shall complete the cooperation agreement revision proposal by February 10, 2013.</w:t>
      </w:r>
    </w:p>
    <w:p>
      <w:pPr>
        <w:numPr>
          <w:ilvl w:val="0"/>
          <w:numId w:val="1"/>
        </w:numPr>
      </w:pPr>
      <w:r>
        <w:t>The Project Management Department shall compile and distribute the official meeting minutes by February 5, 2013.</w:t>
      </w:r>
    </w:p>
    <w:p>
      <w:pPr>
        <w:numPr>
          <w:ilvl w:val="0"/>
          <w:numId w:val="1"/>
        </w:numPr>
      </w:pPr>
      <w:r>
        <w:t>The next quarterly review meeting is tentatively scheduled for mid-April 2013 in San Francisco.</w:t>
      </w:r>
    </w:p>
    <w:p>
      <w:pPr>
        <w:pStyle w:val="Heading1"/>
      </w:pPr>
      <w:r>
        <w:t>III. Return Travel Situation Explanation</w:t>
      </w:r>
    </w:p>
    <w:p>
      <w:r>
        <w:t>The meeting concluded promptly at 5:00 p.m. on January 19, 2013. The four attendees from our company left the meeting venue after the meeting to proceed to the airport to board the return flight to San Francisco that evening.</w:t>
      </w:r>
    </w:p>
    <w:p>
      <w:r>
        <w:t>However, widespread snowfall in the New York area that day caused large-scale flight delays. The return flight originally planned by our personnel was repeatedly postponed. After confirming with the airline, the flight delay was severe, with the final departure time postponed to the early morning of the following day. During the several-hour airport wait, as the original flight departure time had long passed the normal dinner period, and dining options in the waiting area were limited, Mr. Zhang Weiming decided that the four traveling personnel would have dinner together in the airport waiting area to ensure basic nutrition and physical stamina before the long flight.</w:t>
      </w:r>
    </w:p>
    <w:p>
      <w:r>
        <w:t>The meal cost was paid uniformly by Mr. Zhang Weiming. The return flight ultimately departed at approximately 2:00 a.m. on January 20, 2013, and the four traveling personnel arrived safely in San Francisco on the morning of January 20, local time.</w:t>
      </w:r>
    </w:p>
    <w:p>
      <w:r>
        <w:t>The above flight delay was caused by force majeure factors such as severe weather. The additional meal expenses incurred are reasonable costs arising from objective circumstances during business travel. It is recommended that reimbursement be processed in accordance with the relevant provisions regarding "reasonable additional costs arising from force majeure" in the company's "Travel and Business Entertainment Expense Reimbursement Management Policy."</w:t>
      </w:r>
    </w:p>
    <w:p>
      <w:pPr>
        <w:pStyle w:val="Heading1"/>
      </w:pPr>
      <w:r>
        <w:t>IV. Attachment List</w:t>
      </w:r>
    </w:p>
    <w:p>
      <w:pPr>
        <w:numPr>
          <w:ilvl w:val="0"/>
          <w:numId w:val="1"/>
        </w:numPr>
      </w:pPr>
      <w:r>
        <w:t>Meeting agenda and attendee sign-in sheet</w:t>
      </w:r>
    </w:p>
    <w:p>
      <w:pPr>
        <w:numPr>
          <w:ilvl w:val="0"/>
          <w:numId w:val="1"/>
        </w:numPr>
      </w:pPr>
      <w:r>
        <w:t>Technical progress report (prepared by Li Siyuan)</w:t>
      </w:r>
    </w:p>
    <w:p>
      <w:pPr>
        <w:numPr>
          <w:ilvl w:val="0"/>
          <w:numId w:val="1"/>
        </w:numPr>
      </w:pPr>
      <w:r>
        <w:t>Quality test summary data (prepared by Wang Xiaofeng)</w:t>
      </w:r>
    </w:p>
    <w:p>
      <w:pPr>
        <w:numPr>
          <w:ilvl w:val="0"/>
          <w:numId w:val="1"/>
        </w:numPr>
      </w:pPr>
      <w:r>
        <w:t>Cooperation agreement execution progress evaluation (prepared by Chen Zhihao)</w:t>
      </w:r>
    </w:p>
    <w:p>
      <w:pPr>
        <w:numPr>
          <w:ilvl w:val="0"/>
          <w:numId w:val="1"/>
        </w:numPr>
      </w:pPr>
      <w:r>
        <w:t>Flight delay notification records</w:t>
      </w:r>
    </w:p>
    <w:p>
      <w:pPr>
        <w:spacing w:before="600"/>
      </w:pPr>
      <w:r>
        <w:rPr>
          <w:color w:val="333333"/>
          <w:sz w:val="22"/>
        </w:rPr>
        <w:t>Recorder: Chen Zhihao</w:t>
      </w:r>
    </w:p>
    <w:p>
      <w:r>
        <w:rPr>
          <w:color w:val="333333"/>
          <w:sz w:val="22"/>
        </w:rPr>
        <w:t>Reviewer: Zhang Weiming</w:t>
      </w:r>
    </w:p>
    <w:p>
      <w:r>
        <w:rPr>
          <w:color w:val="333333"/>
          <w:sz w:val="22"/>
        </w:rPr>
        <w:t>Date: January 20, 2013</w:t>
      </w:r>
    </w:p>
    <w:sectPr>
      <w:headerReference w:type="default" r:id="Rb236813d38914168"/>
      <w:footerReference w:type="default" r:id="R32a3e4a67a75406c"/>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777777"/>
        <w:sz w:val="16"/>
      </w:rPr>
      <w:fldChar w:fldCharType="begin"/>
    </w:r>
    <w:r>
      <w:rPr>
        <w:color w:val="777777"/>
        <w:sz w:val="16"/>
      </w:rPr>
      <w:instrText xml:space="preserve"> PAGE </w:instrText>
    </w:r>
    <w:r>
      <w:rPr>
        <w:color w:val="777777"/>
        <w:sz w:val="16"/>
      </w:rPr>
      <w:fldChar w:fldCharType="separate"/>
    </w:r>
    <w:r>
      <w:rPr>
        <w:color w:val="777777"/>
        <w:sz w:val="16"/>
      </w:rPr>
      <w:t>1</w:t>
    </w:r>
    <w:r>
      <w:rPr>
        <w:color w:val="777777"/>
        <w:sz w:val="16"/>
      </w:rPr>
      <w:fldChar w:fldCharType="end"/>
    </w:r>
  </w:p>
</w:ftr>
</file>

<file path=word/header1.xml><?xml version="1.0" encoding="utf-8"?>
<w:hdr xmlns:w="http://schemas.openxmlformats.org/wordprocessingml/2006/main">
  <w:p>
    <w:pPr>
      <w:jc w:val="right"/>
    </w:pPr>
    <w:r>
      <w:rPr>
        <w:color w:val="777777"/>
        <w:sz w:val="16"/>
      </w:rPr>
      <w:t>Q1 2013 Partner Technical Review Meeting</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312" w:lineRule="auto"/>
    </w:pPr>
    <w:rPr>
      <w:rFonts w:ascii="Calibri" w:hAnsi="Calibri" w:eastAsia="Microsoft YaHei"/>
      <w:color w:val="333333"/>
      <w:sz w:val="22"/>
    </w:rPr>
  </w:style>
  <w:style w:type="paragraph" w:styleId="Heading1">
    <w:name w:val="heading 1"/>
    <w:basedOn w:val="Normal"/>
    <w:pPr>
      <w:keepNext/>
      <w:keepLines/>
      <w:spacing w:before="400" w:after="200"/>
      <w:outlineLvl w:val="0"/>
    </w:pPr>
    <w:rPr>
      <w:rFonts w:ascii="Calibri" w:hAnsi="Calibri" w:eastAsia="Microsoft YaHei"/>
      <w:b/>
      <w:color w:val="2B3A4E"/>
      <w:sz w:val="28"/>
    </w:rPr>
  </w:style>
  <w:style w:type="paragraph" w:styleId="Heading2">
    <w:name w:val="heading 2"/>
    <w:basedOn w:val="Normal"/>
    <w:pPr>
      <w:keepNext/>
      <w:keepLines/>
      <w:spacing w:before="280" w:after="120"/>
      <w:outlineLvl w:val="1"/>
    </w:pPr>
    <w:rPr>
      <w:rFonts w:ascii="Calibri" w:hAnsi="Calibri" w:eastAsia="Microsoft YaHei"/>
      <w:b/>
      <w:color w:val="333333"/>
      <w:sz w:val="24"/>
    </w:rPr>
  </w:style>
</w:styles>
</file>

<file path=word/_rels/document.xml.rels><?xml version='1.0' encoding='UTF-8'?>
<Relationships xmlns="http://schemas.openxmlformats.org/package/2006/relationships"><Relationship Type="http://schemas.openxmlformats.org/officeDocument/2006/relationships/styles" Target="styles.xml" Id="R5c73bde22e424424" /><Relationship Type="http://schemas.openxmlformats.org/officeDocument/2006/relationships/numbering" Target="numbering.xml" Id="Rfbe36e3695a045c8" /><Relationship Type="http://schemas.openxmlformats.org/officeDocument/2006/relationships/header" Target="header1.xml" Id="Rb236813d38914168" /><Relationship Type="http://schemas.openxmlformats.org/officeDocument/2006/relationships/footer" Target="footer1.xml" Id="R32a3e4a67a75406c" /><Relationship Type="http://schemas.openxmlformats.org/officeDocument/2006/relationships/settings" Target="settings.xml" Id="R0719d7acee1b4a1f" /></Relationships>
</file>