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5D660">
      <w:pPr>
        <w:rPr>
          <w:rFonts w:hint="eastAsia"/>
        </w:rPr>
      </w:pPr>
      <w:r>
        <w:rPr>
          <w:rFonts w:hint="eastAsia"/>
        </w:rPr>
        <w:t>Cross-Regional Transport Infrastructure Monitoring Project – Site Assignment Notice</w:t>
      </w:r>
    </w:p>
    <w:p w14:paraId="65AF3D39">
      <w:pPr>
        <w:rPr>
          <w:rFonts w:hint="eastAsia"/>
        </w:rPr>
      </w:pPr>
    </w:p>
    <w:p w14:paraId="5C08BF62">
      <w:pPr>
        <w:rPr>
          <w:rFonts w:hint="eastAsia"/>
        </w:rPr>
      </w:pPr>
      <w:r>
        <w:rPr>
          <w:rFonts w:hint="eastAsia"/>
        </w:rPr>
        <w:t>To all project team members:</w:t>
      </w:r>
    </w:p>
    <w:p w14:paraId="43A98429">
      <w:pPr>
        <w:rPr>
          <w:rFonts w:hint="eastAsia"/>
        </w:rPr>
      </w:pPr>
    </w:p>
    <w:p w14:paraId="5E125357">
      <w:pPr>
        <w:rPr>
          <w:rFonts w:hint="eastAsia"/>
        </w:rPr>
      </w:pPr>
      <w:r>
        <w:rPr>
          <w:rFonts w:hint="eastAsia"/>
        </w:rPr>
        <w:t>Pursuant to the agreement signed between the company and the Italian Ministry of Infrastructure and Transport, the “Cross-Regional Transport Infrastructure Monitoring Project” is officially launched. To ensure smooth implementation, engineers are assigned to rotate site duty at the technical office in Potenza. Details are as follows:</w:t>
      </w:r>
    </w:p>
    <w:p w14:paraId="19D59BFF">
      <w:pPr>
        <w:rPr>
          <w:rFonts w:hint="eastAsia"/>
        </w:rPr>
      </w:pPr>
    </w:p>
    <w:p w14:paraId="5FE385ED">
      <w:pPr>
        <w:rPr>
          <w:rFonts w:hint="eastAsia"/>
        </w:rPr>
      </w:pPr>
      <w:r>
        <w:rPr>
          <w:rFonts w:hint="eastAsia"/>
        </w:rPr>
        <w:t xml:space="preserve">I. Project Period  </w:t>
      </w:r>
    </w:p>
    <w:p w14:paraId="0166C0B1">
      <w:pPr>
        <w:rPr>
          <w:rFonts w:hint="eastAsia"/>
        </w:rPr>
      </w:pPr>
      <w:r>
        <w:rPr>
          <w:rFonts w:hint="eastAsia"/>
        </w:rPr>
        <w:t>From 1 September 2024 to 15 December 2024.</w:t>
      </w:r>
    </w:p>
    <w:p w14:paraId="2E92C4B3">
      <w:pPr>
        <w:rPr>
          <w:rFonts w:hint="eastAsia"/>
        </w:rPr>
      </w:pPr>
    </w:p>
    <w:p w14:paraId="31ACD671">
      <w:pPr>
        <w:rPr>
          <w:rFonts w:hint="eastAsia"/>
        </w:rPr>
      </w:pPr>
      <w:r>
        <w:rPr>
          <w:rFonts w:hint="eastAsia"/>
        </w:rPr>
        <w:t xml:space="preserve">II. Site City  </w:t>
      </w:r>
    </w:p>
    <w:p w14:paraId="05B7B554">
      <w:pPr>
        <w:rPr>
          <w:rFonts w:hint="eastAsia"/>
        </w:rPr>
      </w:pPr>
      <w:r>
        <w:rPr>
          <w:rFonts w:hint="eastAsia"/>
        </w:rPr>
        <w:t>Potenza. All site engineers must report to the designated office in Potenza according to the shift schedule and complete daily attendance check-in/out.</w:t>
      </w:r>
    </w:p>
    <w:p w14:paraId="6154F567">
      <w:pPr>
        <w:rPr>
          <w:rFonts w:hint="eastAsia"/>
        </w:rPr>
      </w:pPr>
    </w:p>
    <w:p w14:paraId="4C9405BA">
      <w:pPr>
        <w:rPr>
          <w:rFonts w:hint="eastAsia"/>
        </w:rPr>
      </w:pPr>
      <w:r>
        <w:rPr>
          <w:rFonts w:hint="eastAsia"/>
        </w:rPr>
        <w:t xml:space="preserve">III. Personnel and Responsibilities  </w:t>
      </w:r>
    </w:p>
    <w:p w14:paraId="7102BAC1">
      <w:pPr>
        <w:rPr>
          <w:rFonts w:hint="eastAsia"/>
        </w:rPr>
      </w:pPr>
      <w:r>
        <w:rPr>
          <w:rFonts w:hint="eastAsia"/>
        </w:rPr>
        <w:t>Site engineers are responsible on-site data collection, equipment inspection, and coordination with local authorities. The detailed shift schedule is attached in “Site Shift and Attendance Schedule”.</w:t>
      </w:r>
    </w:p>
    <w:p w14:paraId="2EFE05DE">
      <w:pPr>
        <w:rPr>
          <w:rFonts w:hint="eastAsia"/>
        </w:rPr>
      </w:pPr>
    </w:p>
    <w:p w14:paraId="138A360D">
      <w:pPr>
        <w:rPr>
          <w:rFonts w:hint="eastAsia"/>
        </w:rPr>
      </w:pPr>
      <w:r>
        <w:rPr>
          <w:rFonts w:hint="eastAsia"/>
        </w:rPr>
        <w:t xml:space="preserve">IV. Transportation and Costs  </w:t>
      </w:r>
    </w:p>
    <w:p w14:paraId="5ECAF633">
      <w:pPr>
        <w:rPr>
          <w:rFonts w:hint="eastAsia"/>
        </w:rPr>
      </w:pPr>
      <w:r>
        <w:rPr>
          <w:rFonts w:hint="eastAsia"/>
        </w:rPr>
        <w:t xml:space="preserve">- Round-trip travel expenses to/from the site city (e.g., train, long-distance bus) will be reimbursed on an actual-cost basis with original receipts.  </w:t>
      </w:r>
    </w:p>
    <w:p w14:paraId="2D6EEF79">
      <w:pPr>
        <w:rPr>
          <w:rFonts w:hint="eastAsia"/>
        </w:rPr>
      </w:pPr>
      <w:r>
        <w:rPr>
          <w:rFonts w:hint="eastAsia"/>
        </w:rPr>
        <w:t xml:space="preserve">- For private car commuting, mileage logs together with fuel and toll receipts are accepted.  </w:t>
      </w:r>
    </w:p>
    <w:p w14:paraId="6F1755D5">
      <w:pPr>
        <w:rPr>
          <w:rFonts w:hint="eastAsia"/>
        </w:rPr>
      </w:pPr>
      <w:r>
        <w:rPr>
          <w:rFonts w:hint="eastAsia"/>
        </w:rPr>
        <w:t>- Any non-site-related travel (e.g., training, meetings) requires a separate approval form; otherwise no reimbursement.</w:t>
      </w:r>
    </w:p>
    <w:p w14:paraId="3B4BA5D4">
      <w:pPr>
        <w:rPr>
          <w:rFonts w:hint="eastAsia"/>
        </w:rPr>
      </w:pPr>
    </w:p>
    <w:p w14:paraId="3EA05613">
      <w:pPr>
        <w:rPr>
          <w:rFonts w:hint="eastAsia"/>
        </w:rPr>
      </w:pPr>
      <w:r>
        <w:rPr>
          <w:rFonts w:hint="eastAsia"/>
        </w:rPr>
        <w:t xml:space="preserve">V. Attendance Requirements  </w:t>
      </w:r>
    </w:p>
    <w:p w14:paraId="46E5B697">
      <w:pPr>
        <w:rPr>
          <w:rFonts w:hint="eastAsia"/>
        </w:rPr>
      </w:pPr>
      <w:r>
        <w:rPr>
          <w:rFonts w:hint="eastAsia"/>
        </w:rPr>
        <w:t>Daily check-in and check-out at the site office are required. Attendance records serve as proof of authenticity for travel expense reimbursement.</w:t>
      </w:r>
    </w:p>
    <w:p w14:paraId="7FBCA6E4">
      <w:pPr>
        <w:rPr>
          <w:rFonts w:hint="eastAsia"/>
        </w:rPr>
      </w:pPr>
    </w:p>
    <w:p w14:paraId="63F6432C">
      <w:pPr>
        <w:rPr>
          <w:rFonts w:hint="eastAsia"/>
        </w:rPr>
      </w:pPr>
      <w:r>
        <w:rPr>
          <w:rFonts w:hint="eastAsia"/>
        </w:rPr>
        <w:t>All engineers shall strictly follow the project arrangement and submit attendance and reimbursement documents on time.</w:t>
      </w:r>
    </w:p>
    <w:p w14:paraId="308B7F43">
      <w:pPr>
        <w:rPr>
          <w:rFonts w:hint="eastAsia"/>
        </w:rPr>
      </w:pPr>
    </w:p>
    <w:p w14:paraId="33CA83D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Project Manager: L. Bianchi  </w:t>
      </w:r>
    </w:p>
    <w:p w14:paraId="772D81AE">
      <w:r>
        <w:rPr>
          <w:rFonts w:hint="eastAsia"/>
        </w:rPr>
        <w:t xml:space="preserve">                                                                      28 August 2024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64513"/>
    <w:rsid w:val="4E75387A"/>
    <w:rsid w:val="6E964513"/>
    <w:rsid w:val="7016177F"/>
    <w:rsid w:val="7BAC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785</Characters>
  <Lines>0</Lines>
  <Paragraphs>0</Paragraphs>
  <TotalTime>1</TotalTime>
  <ScaleCrop>false</ScaleCrop>
  <LinksUpToDate>false</LinksUpToDate>
  <CharactersWithSpaces>882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2026-04-26T13:42:00Z</dcterms:created>
  <dc:creator>张恩赐</dc:creator>
  <cp:lastModifiedBy>张恩赐</cp:lastModifiedBy>
  <dcterms:modified xsi:type="dcterms:W3CDTF">2026-04-29T06:36:26Z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64B7BC7AD75B4B9EB5C197D15F3AC1F3_11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