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CBAE8">
      <w:pPr>
        <w:rPr>
          <w:rFonts w:hint="eastAsia"/>
        </w:rPr>
      </w:pPr>
      <w:r>
        <w:rPr>
          <w:rFonts w:hint="eastAsia"/>
        </w:rPr>
        <w:t>Company General Reimbursement Policy for Business Travel and Expenses</w:t>
      </w:r>
    </w:p>
    <w:p w14:paraId="01FA1B41">
      <w:pPr>
        <w:rPr>
          <w:rFonts w:hint="eastAsia"/>
        </w:rPr>
      </w:pPr>
    </w:p>
    <w:p w14:paraId="047AD8DC">
      <w:pPr>
        <w:rPr>
          <w:rFonts w:hint="eastAsia"/>
        </w:rPr>
      </w:pPr>
      <w:r>
        <w:rPr>
          <w:rFonts w:hint="eastAsia"/>
        </w:rPr>
        <w:t>This policy applies to all employees claiming reimbursement for transportation, accommodation, meals, and other approved expenses incurred for company business.</w:t>
      </w:r>
    </w:p>
    <w:p w14:paraId="3EBFBB23">
      <w:pPr>
        <w:rPr>
          <w:rFonts w:hint="eastAsia"/>
        </w:rPr>
      </w:pPr>
    </w:p>
    <w:p w14:paraId="40270DA5">
      <w:pPr>
        <w:rPr>
          <w:rFonts w:hint="eastAsia"/>
        </w:rPr>
      </w:pPr>
      <w:r>
        <w:rPr>
          <w:rFonts w:hint="eastAsia"/>
        </w:rPr>
        <w:t xml:space="preserve">I. Definition of Reimbursable Expenses  </w:t>
      </w:r>
    </w:p>
    <w:p w14:paraId="2B055F17">
      <w:pPr>
        <w:rPr>
          <w:rFonts w:hint="eastAsia"/>
        </w:rPr>
      </w:pPr>
      <w:r>
        <w:rPr>
          <w:rFonts w:hint="eastAsia"/>
        </w:rPr>
        <w:t xml:space="preserve">- Transportation: train tickets, long-distance bus tickets, taxi receipts, private car mileage logs with fuel and toll receipts.  </w:t>
      </w:r>
    </w:p>
    <w:p w14:paraId="08409570">
      <w:pPr>
        <w:rPr>
          <w:rFonts w:hint="eastAsia"/>
        </w:rPr>
      </w:pPr>
      <w:r>
        <w:rPr>
          <w:rFonts w:hint="eastAsia"/>
        </w:rPr>
        <w:t xml:space="preserve">- Accommodation: overnight stays at hotels or legal short-term rentals; itemised bills required.  </w:t>
      </w:r>
    </w:p>
    <w:p w14:paraId="1A0CB0B0">
      <w:pPr>
        <w:rPr>
          <w:rFonts w:hint="eastAsia"/>
        </w:rPr>
      </w:pPr>
      <w:r>
        <w:rPr>
          <w:rFonts w:hint="eastAsia"/>
        </w:rPr>
        <w:t xml:space="preserve">- Meals: reasonable meal expenses during business trips; attendee list required.  </w:t>
      </w:r>
    </w:p>
    <w:p w14:paraId="47C3D4D8">
      <w:pPr>
        <w:rPr>
          <w:rFonts w:hint="eastAsia"/>
        </w:rPr>
      </w:pPr>
      <w:r>
        <w:rPr>
          <w:rFonts w:hint="eastAsia"/>
        </w:rPr>
        <w:t>- Others: conference registration fees, document printing, etc. (must be explained separately).</w:t>
      </w:r>
    </w:p>
    <w:p w14:paraId="34ADFE87">
      <w:pPr>
        <w:rPr>
          <w:rFonts w:hint="eastAsia"/>
        </w:rPr>
      </w:pPr>
    </w:p>
    <w:p w14:paraId="20C35372">
      <w:pPr>
        <w:rPr>
          <w:rFonts w:hint="eastAsia"/>
        </w:rPr>
      </w:pPr>
      <w:r>
        <w:rPr>
          <w:rFonts w:hint="eastAsia"/>
        </w:rPr>
        <w:t xml:space="preserve">II. Reimbursement Process  </w:t>
      </w:r>
    </w:p>
    <w:p w14:paraId="6A1CBB2E">
      <w:pPr>
        <w:rPr>
          <w:rFonts w:hint="eastAsia"/>
        </w:rPr>
      </w:pPr>
      <w:r>
        <w:rPr>
          <w:rFonts w:hint="eastAsia"/>
        </w:rPr>
        <w:t xml:space="preserve">1. The applicant submits a completed expense claim form (paper or electronic) together with original receipts and supporting authenticity documents.  </w:t>
      </w:r>
    </w:p>
    <w:p w14:paraId="2E8D2C2A">
      <w:pPr>
        <w:rPr>
          <w:rFonts w:hint="eastAsia"/>
        </w:rPr>
      </w:pPr>
      <w:r>
        <w:rPr>
          <w:rFonts w:hint="eastAsia"/>
        </w:rPr>
        <w:t xml:space="preserve">2. Department head verifies the reasonableness of purpose, time, and location.  </w:t>
      </w:r>
    </w:p>
    <w:p w14:paraId="6CCA43DD">
      <w:pPr>
        <w:rPr>
          <w:rFonts w:hint="eastAsia"/>
        </w:rPr>
      </w:pPr>
      <w:r>
        <w:rPr>
          <w:rFonts w:hint="eastAsia"/>
        </w:rPr>
        <w:t xml:space="preserve">3. Finance reviews compliance of receipts and calculation.  </w:t>
      </w:r>
    </w:p>
    <w:p w14:paraId="6B33D13D">
      <w:pPr>
        <w:rPr>
          <w:rFonts w:hint="eastAsia"/>
        </w:rPr>
      </w:pPr>
      <w:r>
        <w:rPr>
          <w:rFonts w:hint="eastAsia"/>
        </w:rPr>
        <w:t xml:space="preserve">4. Reimbursement amount is transferred to employee’s payroll account or corporate account.  </w:t>
      </w:r>
    </w:p>
    <w:p w14:paraId="02DD7C39">
      <w:pPr>
        <w:rPr>
          <w:rFonts w:hint="eastAsia"/>
        </w:rPr>
      </w:pPr>
      <w:r>
        <w:rPr>
          <w:rFonts w:hint="eastAsia"/>
        </w:rPr>
        <w:t>All claims must be submitted within 30 days after the expense occurs.</w:t>
      </w:r>
    </w:p>
    <w:p w14:paraId="0ECBD4A1">
      <w:pPr>
        <w:rPr>
          <w:rFonts w:hint="eastAsia"/>
        </w:rPr>
      </w:pPr>
    </w:p>
    <w:p w14:paraId="58FEB7E0">
      <w:pPr>
        <w:rPr>
          <w:rFonts w:hint="eastAsia"/>
        </w:rPr>
      </w:pPr>
      <w:r>
        <w:rPr>
          <w:rFonts w:hint="eastAsia"/>
        </w:rPr>
        <w:t xml:space="preserve">III. Required Information on Receipts  </w:t>
      </w:r>
    </w:p>
    <w:p w14:paraId="2C593522">
      <w:pPr>
        <w:rPr>
          <w:rFonts w:hint="eastAsia"/>
        </w:rPr>
      </w:pPr>
      <w:r>
        <w:rPr>
          <w:rFonts w:hint="eastAsia"/>
        </w:rPr>
        <w:t xml:space="preserve">- Receipts must clearly show: date, departure/arrival cities (city-level only), passenger name, fare, operator name.  </w:t>
      </w:r>
    </w:p>
    <w:p w14:paraId="0197CDF1">
      <w:pPr>
        <w:rPr>
          <w:rFonts w:hint="eastAsia"/>
        </w:rPr>
      </w:pPr>
      <w:r>
        <w:rPr>
          <w:rFonts w:hint="eastAsia"/>
        </w:rPr>
        <w:t xml:space="preserve">- Operator name, train number, seat number, and other details are provided by the receipt itself and need not be repeated in background documents.  </w:t>
      </w:r>
    </w:p>
    <w:p w14:paraId="6DD0BAE0">
      <w:pPr>
        <w:rPr>
          <w:rFonts w:hint="eastAsia"/>
        </w:rPr>
      </w:pPr>
      <w:r>
        <w:rPr>
          <w:rFonts w:hint="eastAsia"/>
        </w:rPr>
        <w:t>- Handwritten notes, undated receipts, or those with illegible operator information are not accepted.</w:t>
      </w:r>
    </w:p>
    <w:p w14:paraId="7CC545AB">
      <w:pPr>
        <w:rPr>
          <w:rFonts w:hint="eastAsia"/>
        </w:rPr>
      </w:pPr>
    </w:p>
    <w:p w14:paraId="68ED298D">
      <w:pPr>
        <w:rPr>
          <w:rFonts w:hint="eastAsia"/>
        </w:rPr>
      </w:pPr>
      <w:r>
        <w:rPr>
          <w:rFonts w:hint="eastAsia"/>
        </w:rPr>
        <w:t xml:space="preserve">IV. Multi-person Expenses  </w:t>
      </w:r>
    </w:p>
    <w:p w14:paraId="26107533">
      <w:pPr>
        <w:rPr>
          <w:rFonts w:hint="eastAsia"/>
        </w:rPr>
      </w:pPr>
      <w:r>
        <w:rPr>
          <w:rFonts w:hint="eastAsia"/>
        </w:rPr>
        <w:t xml:space="preserve">- Meals, accommodation, etc., may be claimed on a per-person basis, but a list of all participants (with roles) must be attached.  </w:t>
      </w:r>
    </w:p>
    <w:p w14:paraId="203013DA">
      <w:pPr>
        <w:rPr>
          <w:rFonts w:hint="eastAsia"/>
        </w:rPr>
      </w:pPr>
      <w:r>
        <w:rPr>
          <w:rFonts w:hint="eastAsia"/>
        </w:rPr>
        <w:t>- Group tickets for the same event may be processed under group rules, but each person must have an individual seat or travel record.</w:t>
      </w:r>
    </w:p>
    <w:p w14:paraId="03C1EEF9">
      <w:pPr>
        <w:rPr>
          <w:rFonts w:hint="eastAsia"/>
        </w:rPr>
      </w:pPr>
    </w:p>
    <w:p w14:paraId="7A5D601D">
      <w:pPr>
        <w:rPr>
          <w:rFonts w:hint="eastAsia"/>
        </w:rPr>
      </w:pPr>
      <w:r>
        <w:rPr>
          <w:rFonts w:hint="eastAsia"/>
        </w:rPr>
        <w:t xml:space="preserve">V. Supporting Authenticity Documents  </w:t>
      </w:r>
    </w:p>
    <w:p w14:paraId="77C6DD2A">
      <w:pPr>
        <w:rPr>
          <w:rFonts w:hint="eastAsia"/>
        </w:rPr>
      </w:pPr>
      <w:r>
        <w:rPr>
          <w:rFonts w:hint="eastAsia"/>
        </w:rPr>
        <w:t xml:space="preserve">- For travel claims: attach the relevant travel approval form, project shift schedule, or attendance records (e.g., site check-in/out logs).  </w:t>
      </w:r>
    </w:p>
    <w:p w14:paraId="7A8AAFC6">
      <w:pPr>
        <w:rPr>
          <w:rFonts w:hint="eastAsia"/>
        </w:rPr>
      </w:pPr>
      <w:r>
        <w:rPr>
          <w:rFonts w:hint="eastAsia"/>
        </w:rPr>
        <w:t xml:space="preserve">- For training/conference claims: attach the conference notice, invitation letter, or company-approved training approval form.  </w:t>
      </w:r>
    </w:p>
    <w:p w14:paraId="730F79B6">
      <w:pPr>
        <w:rPr>
          <w:rFonts w:hint="eastAsia"/>
        </w:rPr>
      </w:pPr>
      <w:r>
        <w:rPr>
          <w:rFonts w:hint="eastAsia"/>
        </w:rPr>
        <w:t>- All supporting documents must be consistent with background materials (e.g., project notice, shift schedule).</w:t>
      </w:r>
    </w:p>
    <w:p w14:paraId="56CE8757">
      <w:pPr>
        <w:rPr>
          <w:rFonts w:hint="eastAsia"/>
        </w:rPr>
      </w:pPr>
    </w:p>
    <w:p w14:paraId="78E04F2C">
      <w:pPr>
        <w:rPr>
          <w:rFonts w:hint="eastAsia"/>
        </w:rPr>
      </w:pPr>
      <w:r>
        <w:rPr>
          <w:rFonts w:hint="eastAsia"/>
        </w:rPr>
        <w:t xml:space="preserve">VI. Acceptable Invoice/Receipt Types  </w:t>
      </w:r>
    </w:p>
    <w:p w14:paraId="5DF2BC03">
      <w:pPr>
        <w:rPr>
          <w:rFonts w:hint="eastAsia"/>
        </w:rPr>
      </w:pPr>
      <w:r>
        <w:rPr>
          <w:rFonts w:hint="eastAsia"/>
        </w:rPr>
        <w:t xml:space="preserve">- Electronic tickets (PDF, email screenshot) or paper tickets issued by official transport operators within Italy (e.g., Trenitalia, Italo, bus companies) are accepted.  </w:t>
      </w:r>
    </w:p>
    <w:p w14:paraId="5451F601">
      <w:pPr>
        <w:rPr>
          <w:rFonts w:hint="eastAsia"/>
        </w:rPr>
      </w:pPr>
      <w:r>
        <w:rPr>
          <w:rFonts w:hint="eastAsia"/>
        </w:rPr>
        <w:t xml:space="preserve">- Similarly standard receipts from other EU countries are accepted.  </w:t>
      </w:r>
    </w:p>
    <w:p w14:paraId="4391D9C4">
      <w:pPr>
        <w:rPr>
          <w:rFonts w:hint="eastAsia"/>
        </w:rPr>
      </w:pPr>
      <w:r>
        <w:rPr>
          <w:rFonts w:hint="eastAsia"/>
        </w:rPr>
        <w:t>- Altered, copied, or non-verifiable receipts are not accepted.</w:t>
      </w:r>
    </w:p>
    <w:p w14:paraId="5F199003">
      <w:pPr>
        <w:rPr>
          <w:rFonts w:hint="eastAsia"/>
        </w:rPr>
      </w:pPr>
    </w:p>
    <w:p w14:paraId="230C72A7">
      <w:pPr>
        <w:rPr>
          <w:rFonts w:hint="eastAsia"/>
        </w:rPr>
      </w:pPr>
      <w:r>
        <w:rPr>
          <w:rFonts w:hint="eastAsia"/>
        </w:rPr>
        <w:t xml:space="preserve">VII. Violations  </w:t>
      </w:r>
    </w:p>
    <w:p w14:paraId="681A8F1E">
      <w:pPr>
        <w:rPr>
          <w:rFonts w:hint="eastAsia"/>
        </w:rPr>
      </w:pPr>
      <w:r>
        <w:rPr>
          <w:rFonts w:hint="eastAsia"/>
        </w:rPr>
        <w:t>Any fraud, forged receipts, date/location tampering, or misrepresentation will result in rejection of the claim and possible disciplinary action under the Employee Handbook.</w:t>
      </w:r>
    </w:p>
    <w:p w14:paraId="4A74A52F">
      <w:pPr>
        <w:rPr>
          <w:rFonts w:hint="eastAsia"/>
        </w:rPr>
      </w:pPr>
    </w:p>
    <w:p w14:paraId="2E4ABC6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Finance Department  </w:t>
      </w:r>
    </w:p>
    <w:p w14:paraId="3485422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1 September 2024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D7029"/>
    <w:rsid w:val="43D73B89"/>
    <w:rsid w:val="4DBD7029"/>
    <w:rsid w:val="736C47E1"/>
    <w:rsid w:val="7884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1210</Characters>
  <Lines>0</Lines>
  <Paragraphs>0</Paragraphs>
  <TotalTime>0</TotalTime>
  <ScaleCrop>false</ScaleCrop>
  <LinksUpToDate>false</LinksUpToDate>
  <CharactersWithSpaces>1429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2026-04-26T13:46:00Z</dcterms:created>
  <dc:creator>张恩赐</dc:creator>
  <cp:lastModifiedBy>张恩赐</cp:lastModifiedBy>
  <dcterms:modified xsi:type="dcterms:W3CDTF">2026-04-29T06:46:38Z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2F406943E76D427D9AC941B98A77AFFF_11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