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Teaching Mission Assignment</w:t>
      </w:r>
    </w:p>
    <w:p/>
    <w:p>
      <w:r>
        <w:rPr>
          <w:sz w:val="24"/>
        </w:rPr>
        <w:t>Teacher Name: Associate Prof. Li Na</w:t>
      </w:r>
    </w:p>
    <w:p>
      <w:r>
        <w:rPr>
          <w:sz w:val="24"/>
        </w:rPr>
        <w:t>Employee ID: 100567</w:t>
      </w:r>
    </w:p>
    <w:p>
      <w:r>
        <w:rPr>
          <w:sz w:val="24"/>
        </w:rPr>
        <w:t>Teaching Site: Liangshan Central Primary School, Sichuan Province</w:t>
      </w:r>
    </w:p>
    <w:p>
      <w:r>
        <w:rPr>
          <w:sz w:val="24"/>
        </w:rPr>
        <w:t>Start Date: July 1, 2026</w:t>
      </w:r>
    </w:p>
    <w:p>
      <w:r>
        <w:rPr>
          <w:sz w:val="24"/>
        </w:rPr>
        <w:t>End Date: July 20, 2026</w:t>
      </w:r>
    </w:p>
    <w:p>
      <w:r>
        <w:rPr>
          <w:sz w:val="24"/>
        </w:rPr>
        <w:t>Department Approval: Signed by Dean of Teacher Education, June 15, 2026</w:t>
      </w:r>
    </w:p>
    <w:p>
      <w:r>
        <w:rPr>
          <w:sz w:val="24"/>
        </w:rPr>
        <w:t>Transportation: Long-distance bus from Chengdu to Xichang, then local bus to village.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