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Invitation Letter – International Conference on AI in Education</w:t>
      </w:r>
    </w:p>
    <w:p/>
    <w:p>
      <w:r>
        <w:rPr>
          <w:sz w:val="24"/>
        </w:rPr>
        <w:t>Invited Speaker: Prof. Wang Fang</w:t>
      </w:r>
    </w:p>
    <w:p>
      <w:r>
        <w:rPr>
          <w:sz w:val="24"/>
        </w:rPr>
        <w:t>Title: Professor, Department of Education</w:t>
      </w:r>
    </w:p>
    <w:p>
      <w:r>
        <w:rPr>
          <w:sz w:val="24"/>
        </w:rPr>
        <w:t>Conference Theme: AI in Higher Education</w:t>
      </w:r>
    </w:p>
    <w:p>
      <w:r>
        <w:rPr>
          <w:sz w:val="24"/>
        </w:rPr>
        <w:t>Date &amp; Venue: June 15–17, 2026, Beijing International Convention Center</w:t>
      </w:r>
    </w:p>
    <w:p>
      <w:r>
        <w:rPr>
          <w:sz w:val="24"/>
        </w:rPr>
        <w:t>Transportation Clause: The university will reimburse round-trip high-speed train tickets (Second Class) from Shanghai to Beijing.</w:t>
      </w:r>
    </w:p>
    <w:p>
      <w:r>
        <w:rPr>
          <w:sz w:val="24"/>
        </w:rPr>
      </w:r>
    </w:p>
    <w:p>
      <w:r>
        <w:rPr>
          <w:sz w:val="24"/>
        </w:rPr>
        <w:t>Signed:</w:t>
      </w:r>
    </w:p>
    <w:p>
      <w:r>
        <w:rPr>
          <w:sz w:val="24"/>
        </w:rPr>
        <w:t>For University: Dean Zhang</w:t>
      </w:r>
    </w:p>
    <w:p>
      <w:r>
        <w:rPr>
          <w:sz w:val="24"/>
        </w:rPr>
        <w:t>For Conference Organizer: Dr. Li</w:t>
      </w:r>
    </w:p>
    <w:p>
      <w:r>
        <w:rPr>
          <w:sz w:val="24"/>
        </w:rPr>
        <w:t>Date: May 10,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