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E5F82">
      <w:pPr>
        <w:rPr>
          <w:rFonts w:hint="eastAsia"/>
        </w:rPr>
      </w:pPr>
      <w:r>
        <w:rPr>
          <w:rFonts w:hint="eastAsia"/>
        </w:rPr>
        <w:t>Regulations for the Reimbursement of Teacher Training Expenses (State-Funded Programs)</w:t>
      </w:r>
    </w:p>
    <w:p w14:paraId="1B62B4D1">
      <w:pPr>
        <w:rPr>
          <w:rFonts w:hint="eastAsia"/>
        </w:rPr>
      </w:pPr>
    </w:p>
    <w:p w14:paraId="2B8DBE5D">
      <w:pPr>
        <w:rPr>
          <w:rFonts w:hint="eastAsia"/>
        </w:rPr>
      </w:pPr>
      <w:r>
        <w:rPr>
          <w:rFonts w:hint="eastAsia"/>
        </w:rPr>
        <w:t>General Version – Applicable to all National Training Program participants</w:t>
      </w:r>
    </w:p>
    <w:p w14:paraId="07C64BA1">
      <w:pPr>
        <w:rPr>
          <w:rFonts w:hint="eastAsia"/>
        </w:rPr>
      </w:pPr>
    </w:p>
    <w:p w14:paraId="49F980C8">
      <w:pPr>
        <w:rPr>
          <w:rFonts w:hint="eastAsia"/>
        </w:rPr>
      </w:pPr>
      <w:r>
        <w:rPr>
          <w:rFonts w:hint="eastAsia"/>
        </w:rPr>
        <w:t>I. Eligible Expenses</w:t>
      </w:r>
    </w:p>
    <w:p w14:paraId="50579396">
      <w:pPr>
        <w:rPr>
          <w:rFonts w:hint="eastAsia"/>
        </w:rPr>
      </w:pPr>
    </w:p>
    <w:p w14:paraId="4B860861">
      <w:pPr>
        <w:rPr>
          <w:rFonts w:hint="eastAsia"/>
        </w:rPr>
      </w:pPr>
      <w:r>
        <w:rPr>
          <w:rFonts w:hint="eastAsia"/>
        </w:rPr>
        <w:t>This policy covers:</w:t>
      </w:r>
    </w:p>
    <w:p w14:paraId="552D986E">
      <w:pPr>
        <w:rPr>
          <w:rFonts w:hint="eastAsia"/>
        </w:rPr>
      </w:pPr>
      <w:r>
        <w:rPr>
          <w:rFonts w:hint="eastAsia"/>
        </w:rPr>
        <w:t>- Online course registration fees directly related to approved training plans.</w:t>
      </w:r>
    </w:p>
    <w:p w14:paraId="61A12465">
      <w:pPr>
        <w:rPr>
          <w:rFonts w:hint="eastAsia"/>
        </w:rPr>
      </w:pPr>
      <w:r>
        <w:rPr>
          <w:rFonts w:hint="eastAsia"/>
        </w:rPr>
        <w:t>- Textbook/Digital material fees when explicitly included in the approval.</w:t>
      </w:r>
    </w:p>
    <w:p w14:paraId="5AAE6AEF">
      <w:pPr>
        <w:rPr>
          <w:rFonts w:hint="eastAsia"/>
        </w:rPr>
      </w:pPr>
    </w:p>
    <w:p w14:paraId="1AA9E988">
      <w:pPr>
        <w:rPr>
          <w:rFonts w:hint="eastAsia"/>
        </w:rPr>
      </w:pPr>
      <w:r>
        <w:rPr>
          <w:rFonts w:hint="eastAsia"/>
        </w:rPr>
        <w:t>II. Reimbursement Procedure</w:t>
      </w:r>
    </w:p>
    <w:p w14:paraId="79CF76BC">
      <w:pPr>
        <w:rPr>
          <w:rFonts w:hint="eastAsia"/>
        </w:rPr>
      </w:pPr>
    </w:p>
    <w:p w14:paraId="6E80CD5B">
      <w:pPr>
        <w:rPr>
          <w:rFonts w:hint="eastAsia"/>
        </w:rPr>
      </w:pPr>
      <w:r>
        <w:rPr>
          <w:rFonts w:hint="eastAsia"/>
        </w:rPr>
        <w:t>1. The teacher submits:</w:t>
      </w:r>
    </w:p>
    <w:p w14:paraId="6FC982B9">
      <w:pPr>
        <w:rPr>
          <w:rFonts w:hint="eastAsia"/>
        </w:rPr>
      </w:pPr>
      <w:r>
        <w:rPr>
          <w:rFonts w:hint="eastAsia"/>
        </w:rPr>
        <w:t xml:space="preserve">   - Completed reimbursement application form</w:t>
      </w:r>
    </w:p>
    <w:p w14:paraId="669BCCE2">
      <w:pPr>
        <w:rPr>
          <w:rFonts w:hint="eastAsia"/>
        </w:rPr>
      </w:pPr>
      <w:r>
        <w:rPr>
          <w:rFonts w:hint="eastAsia"/>
        </w:rPr>
        <w:t xml:space="preserve">   - Official invoice (VAT special invoice or electronic invoice) – must be original</w:t>
      </w:r>
    </w:p>
    <w:p w14:paraId="1679EAB0">
      <w:pPr>
        <w:rPr>
          <w:rFonts w:hint="eastAsia"/>
        </w:rPr>
      </w:pPr>
      <w:r>
        <w:rPr>
          <w:rFonts w:hint="eastAsia"/>
        </w:rPr>
        <w:t xml:space="preserve">   - Approved training application form (signed by school principal and training office)</w:t>
      </w:r>
    </w:p>
    <w:p w14:paraId="2E7C7EDA">
      <w:pPr>
        <w:rPr>
          <w:rFonts w:hint="eastAsia"/>
        </w:rPr>
      </w:pPr>
      <w:r>
        <w:rPr>
          <w:rFonts w:hint="eastAsia"/>
        </w:rPr>
        <w:t xml:space="preserve">   - Certificate of completion or proof of enrollment</w:t>
      </w:r>
    </w:p>
    <w:p w14:paraId="4EC2FEA8">
      <w:pPr>
        <w:rPr>
          <w:rFonts w:hint="eastAsia"/>
        </w:rPr>
      </w:pPr>
      <w:r>
        <w:rPr>
          <w:rFonts w:hint="eastAsia"/>
        </w:rPr>
        <w:t>2. School finance reviews compliance with approved budget.</w:t>
      </w:r>
    </w:p>
    <w:p w14:paraId="27D2937E">
      <w:pPr>
        <w:rPr>
          <w:rFonts w:hint="eastAsia"/>
        </w:rPr>
      </w:pPr>
      <w:r>
        <w:rPr>
          <w:rFonts w:hint="eastAsia"/>
        </w:rPr>
        <w:t>3. Funds are transferred within 10 business days.</w:t>
      </w:r>
    </w:p>
    <w:p w14:paraId="607AD696">
      <w:pPr>
        <w:rPr>
          <w:rFonts w:hint="eastAsia"/>
        </w:rPr>
      </w:pPr>
    </w:p>
    <w:p w14:paraId="1500FD53">
      <w:pPr>
        <w:rPr>
          <w:rFonts w:hint="eastAsia"/>
        </w:rPr>
      </w:pPr>
      <w:r>
        <w:rPr>
          <w:rFonts w:hint="eastAsia"/>
        </w:rPr>
        <w:t>III. Invoice Requirements (Critical)</w:t>
      </w:r>
    </w:p>
    <w:p w14:paraId="2655A9E3">
      <w:pPr>
        <w:rPr>
          <w:rFonts w:hint="eastAsia"/>
        </w:rPr>
      </w:pPr>
    </w:p>
    <w:p w14:paraId="14E04BB6">
      <w:pPr>
        <w:rPr>
          <w:rFonts w:hint="eastAsia"/>
        </w:rPr>
      </w:pPr>
      <w:r>
        <w:rPr>
          <w:rFonts w:hint="eastAsia"/>
        </w:rPr>
        <w:t>The invoice must:</w:t>
      </w:r>
    </w:p>
    <w:p w14:paraId="349CA807">
      <w:pPr>
        <w:rPr>
          <w:rFonts w:hint="eastAsia"/>
        </w:rPr>
      </w:pPr>
      <w:r>
        <w:rPr>
          <w:rFonts w:hint="eastAsia"/>
        </w:rPr>
        <w:t>- Be issued by the training provider to the teacher's name or the school.</w:t>
      </w:r>
    </w:p>
    <w:p w14:paraId="1D50BF3C">
      <w:pPr>
        <w:rPr>
          <w:rFonts w:hint="eastAsia"/>
        </w:rPr>
      </w:pPr>
      <w:r>
        <w:rPr>
          <w:rFonts w:hint="eastAsia"/>
        </w:rPr>
        <w:t>- Show the correct course name, amount, date, and VAT information.</w:t>
      </w:r>
    </w:p>
    <w:p w14:paraId="2E398E32">
      <w:pPr>
        <w:rPr>
          <w:rFonts w:hint="eastAsia"/>
        </w:rPr>
      </w:pPr>
      <w:r>
        <w:rPr>
          <w:rFonts w:hint="eastAsia"/>
        </w:rPr>
        <w:t>- **No alteration, tampering, or forgery of any field is permitted.** Any erasure, overwriting, or inconsistency between numeric and written amounts will result in automatic rejection and reporting of fraud.</w:t>
      </w:r>
    </w:p>
    <w:p w14:paraId="1169F416">
      <w:pPr>
        <w:rPr>
          <w:rFonts w:hint="eastAsia"/>
        </w:rPr>
      </w:pPr>
      <w:r>
        <w:rPr>
          <w:rFonts w:hint="eastAsia"/>
        </w:rPr>
        <w:t>- The amount claimed must not exceed the pre‑approved fee without additional authorization.</w:t>
      </w:r>
    </w:p>
    <w:p w14:paraId="6F81AFA3">
      <w:pPr>
        <w:rPr>
          <w:rFonts w:hint="eastAsia"/>
        </w:rPr>
      </w:pPr>
    </w:p>
    <w:p w14:paraId="6A23E304">
      <w:pPr>
        <w:rPr>
          <w:rFonts w:hint="eastAsia"/>
        </w:rPr>
      </w:pPr>
      <w:r>
        <w:rPr>
          <w:rFonts w:hint="eastAsia"/>
        </w:rPr>
        <w:t>IV. Penalties for Fraud</w:t>
      </w:r>
    </w:p>
    <w:p w14:paraId="5712C914">
      <w:pPr>
        <w:rPr>
          <w:rFonts w:hint="eastAsia"/>
        </w:rPr>
      </w:pPr>
    </w:p>
    <w:p w14:paraId="43A73C7E">
      <w:pPr>
        <w:rPr>
          <w:rFonts w:hint="eastAsia"/>
        </w:rPr>
      </w:pPr>
      <w:r>
        <w:rPr>
          <w:rFonts w:hint="eastAsia"/>
        </w:rPr>
        <w:t>Any teacher found submitting a forged or altered invoice will:</w:t>
      </w:r>
    </w:p>
    <w:p w14:paraId="1D49470D">
      <w:pPr>
        <w:rPr>
          <w:rFonts w:hint="eastAsia"/>
        </w:rPr>
      </w:pPr>
      <w:r>
        <w:rPr>
          <w:rFonts w:hint="eastAsia"/>
        </w:rPr>
        <w:t>- Be permanently disqualified from state‑funded training reimbursements.</w:t>
      </w:r>
    </w:p>
    <w:p w14:paraId="5DEC632C">
      <w:pPr>
        <w:rPr>
          <w:rFonts w:hint="eastAsia"/>
        </w:rPr>
      </w:pPr>
      <w:r>
        <w:rPr>
          <w:rFonts w:hint="eastAsia"/>
        </w:rPr>
        <w:t>- Face disciplinary action and potential clawback of any previously paid amounts.</w:t>
      </w:r>
    </w:p>
    <w:p w14:paraId="4DDB1D78">
      <w:pPr>
        <w:rPr>
          <w:rFonts w:hint="eastAsia"/>
        </w:rPr>
      </w:pPr>
      <w:r>
        <w:rPr>
          <w:rFonts w:hint="eastAsia"/>
        </w:rPr>
        <w:t>- Have the case reported to the Ministry of Education's anti‑fraud unit.</w:t>
      </w:r>
    </w:p>
    <w:p w14:paraId="7D579673">
      <w:pPr>
        <w:rPr>
          <w:rFonts w:hint="eastAsia"/>
        </w:rPr>
      </w:pPr>
    </w:p>
    <w:p w14:paraId="6A736AD6">
      <w:pPr>
        <w:rPr>
          <w:rFonts w:hint="eastAsia"/>
        </w:rPr>
      </w:pPr>
      <w:r>
        <w:rPr>
          <w:rFonts w:hint="eastAsia"/>
        </w:rPr>
        <w:t>V. Authenticity Verification</w:t>
      </w:r>
    </w:p>
    <w:p w14:paraId="4BC26387">
      <w:pPr>
        <w:rPr>
          <w:rFonts w:hint="eastAsia"/>
        </w:rPr>
      </w:pPr>
    </w:p>
    <w:p w14:paraId="35B6628A">
      <w:pPr>
        <w:rPr>
          <w:rFonts w:hint="eastAsia"/>
        </w:rPr>
      </w:pPr>
      <w:r>
        <w:rPr>
          <w:rFonts w:hint="eastAsia"/>
        </w:rPr>
        <w:t>The finance department may verify invoices directly with the issuing company (via VAT number) and cross‑check with bank records. The teacher must provide proof of actual payment (bank transfer or credit card statement) upon request.</w:t>
      </w:r>
    </w:p>
    <w:p w14:paraId="26AFD18E">
      <w:pPr>
        <w:rPr>
          <w:rFonts w:hint="eastAsia"/>
        </w:rPr>
      </w:pPr>
    </w:p>
    <w:p w14:paraId="15659B8F">
      <w:pPr>
        <w:rPr>
          <w:rFonts w:hint="eastAsia"/>
        </w:rPr>
      </w:pPr>
      <w:r>
        <w:rPr>
          <w:rFonts w:hint="eastAsia"/>
        </w:rPr>
        <w:t>Issued by: Ministry of Education Finance Bureau</w:t>
      </w:r>
    </w:p>
    <w:p w14:paraId="73B05018">
      <w:r>
        <w:rPr>
          <w:rFonts w:hint="eastAsia"/>
        </w:rPr>
        <w:t>Effective: January 1, 2024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61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2026-05-03T09:24:59Z</dcterms:created>
  <dc:creator>test0</dc:creator>
  <cp:lastModifiedBy>张恩赐</cp:lastModifiedBy>
  <dcterms:modified xsi:type="dcterms:W3CDTF">2026-05-03T09:25:12Z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eyJoZGlkIjoiNjM2MDFmNDgxNzY5MjEzNDM4MzhiMzVhNzYwOTI1ODYiLCJ1c2VySWQiOiIxNjM5NDUwMjI1In0=</vt:lpwstr>
  </property>
  <property fmtid="{D5CDD505-2E9C-101B-9397-08002B2CF9AE}" pid="4" name="ICV">
    <vt:lpwstr>532E0F1FE705420FACC07159746290BA_12</vt:lpwstr>
  </property>
</Properties>
</file>