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E09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         Application for Office Equipment Procurement</w:t>
      </w:r>
    </w:p>
    <w:p w14:paraId="1C9B35DB" w14:textId="77777777" w:rsidR="00BA64BF" w:rsidRDefault="00BA64BF" w:rsidP="00BA64BF">
      <w:pPr>
        <w:rPr>
          <w:rFonts w:hint="eastAsia"/>
        </w:rPr>
      </w:pPr>
      <w:r>
        <w:t xml:space="preserve">                    – Domestic Office Operations Support Team</w:t>
      </w:r>
    </w:p>
    <w:p w14:paraId="096DCCDB" w14:textId="77777777" w:rsidR="00BA64BF" w:rsidRDefault="00BA64BF" w:rsidP="00BA64BF">
      <w:pPr>
        <w:rPr>
          <w:rFonts w:hint="eastAsia"/>
        </w:rPr>
      </w:pPr>
    </w:p>
    <w:p w14:paraId="5458AD2C" w14:textId="77777777" w:rsidR="00BA64BF" w:rsidRDefault="00BA64BF" w:rsidP="00BA64BF">
      <w:pPr>
        <w:rPr>
          <w:rFonts w:hint="eastAsia"/>
        </w:rPr>
      </w:pPr>
      <w:r>
        <w:t>To: Office of the Director, Domestic Operations Division</w:t>
      </w:r>
    </w:p>
    <w:p w14:paraId="68F852FD" w14:textId="77777777" w:rsidR="00BA64BF" w:rsidRDefault="00BA64BF" w:rsidP="00BA64BF">
      <w:pPr>
        <w:rPr>
          <w:rFonts w:hint="eastAsia"/>
        </w:rPr>
      </w:pPr>
    </w:p>
    <w:p w14:paraId="1994A43B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In accordance with the company's Europe market expansion strategy and pursuant to </w:t>
      </w:r>
    </w:p>
    <w:p w14:paraId="766D299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the management resolution to establish a regional project office in Frankfurt, </w:t>
      </w:r>
    </w:p>
    <w:p w14:paraId="54E2AFD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Germany, this application is hereby submitted for the procurement of a batch of </w:t>
      </w:r>
    </w:p>
    <w:p w14:paraId="177FFD4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office equipment and supporting supplies to ensure operational readiness upon the </w:t>
      </w:r>
    </w:p>
    <w:p w14:paraId="24238B05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team's scheduled move-in during May 2022.</w:t>
      </w:r>
    </w:p>
    <w:p w14:paraId="02990195" w14:textId="77777777" w:rsidR="00BA64BF" w:rsidRDefault="00BA64BF" w:rsidP="00BA64BF">
      <w:pPr>
        <w:rPr>
          <w:rFonts w:hint="eastAsia"/>
        </w:rPr>
      </w:pPr>
    </w:p>
    <w:p w14:paraId="42DE5E8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I. Procurement Background</w:t>
      </w:r>
    </w:p>
    <w:p w14:paraId="67DD8A75" w14:textId="77777777" w:rsidR="00BA64BF" w:rsidRDefault="00BA64BF" w:rsidP="00BA64BF">
      <w:pPr>
        <w:rPr>
          <w:rFonts w:hint="eastAsia"/>
        </w:rPr>
      </w:pPr>
      <w:r>
        <w:t xml:space="preserve">    The Domestic Office Operations Support Team plans to complete office setup by </w:t>
      </w:r>
    </w:p>
    <w:p w14:paraId="39158F6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mid-May 2022. The office premises have been secured, and the urgent procurement </w:t>
      </w:r>
    </w:p>
    <w:p w14:paraId="0B2C628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of computers, printers, and basic office supplies is required to support daily </w:t>
      </w:r>
    </w:p>
    <w:p w14:paraId="40CBA5C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office operations and document processing.</w:t>
      </w:r>
    </w:p>
    <w:p w14:paraId="5FA3EF54" w14:textId="77777777" w:rsidR="00BA64BF" w:rsidRDefault="00BA64BF" w:rsidP="00BA64BF">
      <w:pPr>
        <w:rPr>
          <w:rFonts w:hint="eastAsia"/>
        </w:rPr>
      </w:pPr>
    </w:p>
    <w:p w14:paraId="2F21452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II. Procurement Scope</w:t>
      </w:r>
    </w:p>
    <w:p w14:paraId="2A66C8A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This procurement covers fixed assets and routine office supplies, specifically </w:t>
      </w:r>
    </w:p>
    <w:p w14:paraId="442B8BB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including:</w:t>
      </w:r>
    </w:p>
    <w:p w14:paraId="559B293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1. Office computer equipment: for data processing and daily office work;</w:t>
      </w:r>
    </w:p>
    <w:p w14:paraId="3C8A19D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2. Printing equipment: for printing and copying contracts, reports, and other </w:t>
      </w:r>
    </w:p>
    <w:p w14:paraId="190E6A0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business documents;</w:t>
      </w:r>
    </w:p>
    <w:p w14:paraId="59058FD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3. Office supplies kit: including paper, stationery, and other consumables to </w:t>
      </w:r>
    </w:p>
    <w:p w14:paraId="456BFF06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cover initial operational needs.</w:t>
      </w:r>
    </w:p>
    <w:p w14:paraId="5B2373CD" w14:textId="77777777" w:rsidR="00BA64BF" w:rsidRDefault="00BA64BF" w:rsidP="00BA64BF">
      <w:pPr>
        <w:rPr>
          <w:rFonts w:hint="eastAsia"/>
        </w:rPr>
      </w:pPr>
    </w:p>
    <w:p w14:paraId="7A1E6B84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lastRenderedPageBreak/>
        <w:t>III. Procurement Schedule and Location</w:t>
      </w:r>
    </w:p>
    <w:p w14:paraId="7C0FA44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The procurement order is scheduled for placement on 18 May 2022, with delivery </w:t>
      </w:r>
    </w:p>
    <w:p w14:paraId="7F1F4030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and acceptance expected by 20 May 2022. The procurement and delivery location </w:t>
      </w:r>
    </w:p>
    <w:p w14:paraId="6CEE7B6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is Frankfurt, Germany.</w:t>
      </w:r>
    </w:p>
    <w:p w14:paraId="14002184" w14:textId="77777777" w:rsidR="00BA64BF" w:rsidRDefault="00BA64BF" w:rsidP="00BA64BF">
      <w:pPr>
        <w:rPr>
          <w:rFonts w:hint="eastAsia"/>
        </w:rPr>
      </w:pPr>
    </w:p>
    <w:p w14:paraId="6412805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IV. Requester Information</w:t>
      </w:r>
    </w:p>
    <w:p w14:paraId="34D397ED" w14:textId="77777777" w:rsidR="00BA64BF" w:rsidRDefault="00BA64BF" w:rsidP="00BA64BF">
      <w:pPr>
        <w:rPr>
          <w:rFonts w:hint="eastAsia"/>
        </w:rPr>
      </w:pPr>
      <w:r>
        <w:t xml:space="preserve">    Department: Domestic Operations Division</w:t>
      </w:r>
    </w:p>
    <w:p w14:paraId="347829A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Requester: Martin Weber</w:t>
      </w:r>
    </w:p>
    <w:p w14:paraId="00E2BB3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Position: IT Department Manager</w:t>
      </w:r>
    </w:p>
    <w:p w14:paraId="15360F9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Request Date: 15 April 2022</w:t>
      </w:r>
    </w:p>
    <w:p w14:paraId="5601EEEC" w14:textId="77777777" w:rsidR="00BA64BF" w:rsidRDefault="00BA64BF" w:rsidP="00BA64BF">
      <w:pPr>
        <w:rPr>
          <w:rFonts w:hint="eastAsia"/>
        </w:rPr>
      </w:pPr>
    </w:p>
    <w:p w14:paraId="2337C6DD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V. Approval Comments</w:t>
      </w:r>
    </w:p>
    <w:p w14:paraId="2DD4D67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Department Head Review:</w:t>
      </w:r>
    </w:p>
    <w:p w14:paraId="5934665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Upon review, this procurement application aligns with the actual requirements </w:t>
      </w:r>
    </w:p>
    <w:p w14:paraId="4A4668D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of the project team setup. Approval is recommended.</w:t>
      </w:r>
    </w:p>
    <w:p w14:paraId="0A313FD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Dr. Klaus Schmidt</w:t>
      </w:r>
    </w:p>
    <w:p w14:paraId="1E6B3AB5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Date: 18 April 2022</w:t>
      </w:r>
    </w:p>
    <w:p w14:paraId="12B7E130" w14:textId="77777777" w:rsidR="00BA64BF" w:rsidRDefault="00BA64BF" w:rsidP="00BA64BF">
      <w:pPr>
        <w:rPr>
          <w:rFonts w:hint="eastAsia"/>
        </w:rPr>
      </w:pPr>
    </w:p>
    <w:p w14:paraId="3346A11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Finance Department Review:</w:t>
      </w:r>
    </w:p>
    <w:p w14:paraId="379EC11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Budget line items verified; documentation complete. Proceed to secondary review.</w:t>
      </w:r>
    </w:p>
    <w:p w14:paraId="6062E2CD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Sarah Müller</w:t>
      </w:r>
    </w:p>
    <w:p w14:paraId="4CA3C2F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Date: 20 April 2022</w:t>
      </w:r>
    </w:p>
    <w:p w14:paraId="417A63AE" w14:textId="77777777" w:rsidR="00BA64BF" w:rsidRDefault="00BA64BF" w:rsidP="00BA64BF">
      <w:pPr>
        <w:rPr>
          <w:rFonts w:hint="eastAsia"/>
        </w:rPr>
      </w:pPr>
    </w:p>
    <w:p w14:paraId="0F4ED2AB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General Manager Decision:</w:t>
      </w:r>
    </w:p>
    <w:p w14:paraId="5DF4B666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Approved for execution.</w:t>
      </w:r>
    </w:p>
    <w:p w14:paraId="10063D7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Hans Fischer</w:t>
      </w:r>
    </w:p>
    <w:p w14:paraId="130CF90C" w14:textId="5A7028D0" w:rsidR="007962F8" w:rsidRDefault="00BA64BF" w:rsidP="00BA64BF">
      <w:r>
        <w:rPr>
          <w:rFonts w:hint="eastAsia"/>
        </w:rPr>
        <w:lastRenderedPageBreak/>
        <w:t xml:space="preserve">    Date: 22 April 2022</w:t>
      </w:r>
    </w:p>
    <w:sectPr w:rsidR="00796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F8"/>
    <w:rsid w:val="00566A46"/>
    <w:rsid w:val="007962F8"/>
    <w:rsid w:val="00BA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F2737-B40E-4CFD-980C-692B718B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2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2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2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2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2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2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2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2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2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6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响 李</cp:lastModifiedBy>
  <cp:revision>2</cp:revision>
  <dcterms:created xsi:type="dcterms:W3CDTF">2026-05-02T16:26:00Z</dcterms:created>
  <dcterms:modified xsi:type="dcterms:W3CDTF">2026-05-02T16:26:00Z</dcterms:modified>
</cp:coreProperties>
</file>