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Notice of 2024 Western Canada Regional Strategy Summit</w:t>
      </w:r>
    </w:p>
    <w:p>
      <w:r>
        <w:rPr>
          <w:b/>
        </w:rPr>
        <w:t>Ref. No.: GIT-HR-2024-1020</w:t>
      </w:r>
      <w:r>
        <w:br/>
        <w:t>Date: October 20, 2024</w:t>
      </w:r>
      <w:r>
        <w:br/>
        <w:t>To: All Western Canada Regional Team Members</w:t>
      </w:r>
    </w:p>
    <w:p/>
    <w:p>
      <w:r>
        <w:t>To align regional objectives with the company's 2025 strategic roadmap, review Q3 performance metrics, and finalize the Q1 2025 operational plan, the North America Regional Office and the Corporate Strategy Division are pleased to announce the 2024 Western Canada Regional Strategy Summit. Details are as follows:</w:t>
      </w:r>
    </w:p>
    <w:p>
      <w:pPr>
        <w:pStyle w:val="Heading1"/>
      </w:pPr>
      <w:r>
        <w:t>I. Event Overview</w:t>
      </w:r>
    </w:p>
    <w:p>
      <w:r>
        <w:t>Event Name: 2024 Western Canada Regional Strategy Summit</w:t>
      </w:r>
    </w:p>
    <w:p>
      <w:r>
        <w:t>Date: November 26 – 27, 2024 (Tuesday – Wednesday)</w:t>
      </w:r>
    </w:p>
    <w:p>
      <w:r>
        <w:t>Primary Venue: Calgary Convention Centre, 136 8 Ave SE, Calgary, Alberta</w:t>
      </w:r>
    </w:p>
    <w:p>
      <w:r>
        <w:t>Expected Attendance: 35 – 40 persons from Vancouver, Edmonton, Regina, and Winnipeg offices</w:t>
      </w:r>
    </w:p>
    <w:p>
      <w:pPr>
        <w:pStyle w:val="Heading1"/>
      </w:pPr>
      <w:r>
        <w:t>II. Event Objectives</w:t>
      </w:r>
    </w:p>
    <w:p>
      <w:r>
        <w:t>1. Review Q3 2024 sales and operational performance across all Western Canada territories;</w:t>
      </w:r>
    </w:p>
    <w:p>
      <w:r>
        <w:t>2. Present the draft 2025 Q1 operational plan and solicit regional feedback;</w:t>
      </w:r>
    </w:p>
    <w:p>
      <w:r>
        <w:t>3. Conduct cross-office team building workshops to strengthen inter-city collaboration;</w:t>
      </w:r>
    </w:p>
    <w:p>
      <w:r>
        <w:t>4. Recognize top-performing offices and individual contributors for Q3 achievements.</w:t>
      </w:r>
    </w:p>
    <w:p>
      <w:pPr>
        <w:pStyle w:val="Heading1"/>
      </w:pPr>
      <w:r>
        <w:t>III. Accommodation Arrangement</w:t>
      </w:r>
    </w:p>
    <w:p>
      <w:r>
        <w:t>Given the multi-city participation and the early start time (08:30 on both days), all out-of-town attendees are strongly encouraged to arrive in Calgary on the evening of November 25, 2024, and stay overnight. The company has negotiated a preferred group rate with The Westin Calgary (320 Fourth Ave SW, Calgary, AB T2P 2S6) for all confirmed summit participants.</w:t>
      </w:r>
    </w:p>
    <w:p>
      <w:r>
        <w:t>Group Rate: CAD 199.00 per night (single occupancy, standard room) plus applicable taxes;</w:t>
      </w:r>
    </w:p>
    <w:p>
      <w:r>
        <w:t>Taxes Included: Goods and Services Tax (GST), Destination Marketing Fee (DMF), and Tourism Levy;</w:t>
      </w:r>
    </w:p>
    <w:p>
      <w:r>
        <w:t>Total Estimated Folio per Night: CAD 223.42 (all-inclusive);</w:t>
      </w:r>
    </w:p>
    <w:p>
      <w:r>
        <w:t>Booking Method: Corporate group reservation. Participants check in directly with a valid ID;</w:t>
      </w:r>
    </w:p>
    <w:p>
      <w:r>
        <w:t>Check-in Date: November 26, 2024;</w:t>
      </w:r>
    </w:p>
    <w:p>
      <w:r>
        <w:t>Check-out Date: November 27, 2024;</w:t>
      </w:r>
    </w:p>
    <w:p>
      <w:r>
        <w:t>Note: The above group rate and total folio amount have been pre-approved by the Regional Director and the Finance Department under the Event Accommodation Reimbursement Policy 2024. Standard nightly caps do not apply to pre-negotiated event accommodation packages.</w:t>
      </w:r>
    </w:p>
    <w:p>
      <w:pPr>
        <w:pStyle w:val="Heading1"/>
      </w:pPr>
      <w:r>
        <w:t>IV. Transportation and Meals</w:t>
      </w:r>
    </w:p>
    <w:p>
      <w:r>
        <w:t>Transportation: Round-trip airfare or ground transportation between home city and Calgary shall be reimbursed under standard travel policies. Airport-hotel shuttle is complimentary for Westin guests.</w:t>
      </w:r>
    </w:p>
    <w:p>
      <w:r>
        <w:t>Meals: Breakfast is complimentary at the hotel. Lunch and coffee breaks are provided at the convention centre under the centralized event budget. Dinner on November 26 is a hosted team dinner at a nearby restaurant; no individual claim is required.</w:t>
      </w:r>
    </w:p>
    <w:p>
      <w:pPr>
        <w:pStyle w:val="Heading1"/>
      </w:pPr>
      <w:r>
        <w:t>V. Work Requirements</w:t>
      </w:r>
    </w:p>
    <w:p>
      <w:r>
        <w:t>1. All participants must attend both full days of the summit (08:30 – 17:00);</w:t>
      </w:r>
    </w:p>
    <w:p>
      <w:r>
        <w:t>2. Each office lead must prepare a 15-minute Q3 performance presentation;</w:t>
      </w:r>
    </w:p>
    <w:p>
      <w:r>
        <w:t>3. All participants must submit the Summit Feedback Form by November 29, 2024;</w:t>
      </w:r>
    </w:p>
    <w:p>
      <w:r>
        <w:t>4. Original hotel folios and transportation receipts must be retained for reimbursement processing.</w:t>
      </w:r>
    </w:p>
    <w:p/>
    <w:p>
      <w:pPr>
        <w:jc w:val="right"/>
      </w:pPr>
      <w:r>
        <w:rPr>
          <w:i/>
        </w:rPr>
        <w:t>Global Innovation Technologies Inc.</w:t>
        <w:br/>
        <w:t>North America Regional Office</w:t>
        <w:br/>
        <w:t>Corporate Strategy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