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28"/>
        </w:rPr>
        <w:t>Cherry Hill Programs Long-Term Dispatch --- Accommodation Arrangement Confirmation</w:t>
      </w:r>
    </w:p>
    <w:p>
      <w:r>
        <w:rPr>
          <w:b/>
        </w:rPr>
        <w:t>Ref. No.: CHP-ADM-2019-1114-ACC</w:t>
      </w:r>
      <w:r>
        <w:br/>
        <w:t>Date: November 7, 2019</w:t>
      </w:r>
      <w:r>
        <w:br/>
        <w:t>To: Finance Department</w:t>
      </w:r>
      <w:r>
        <w:br/>
        <w:t>From: North American Operations Center Administration</w:t>
      </w:r>
      <w:r>
        <w:br/>
        <w:t>Re: Accommodation Budget Confirmation for Cherry Hill Programs Winter Phase On-Site Deployment</w:t>
      </w:r>
    </w:p>
    <w:p>
      <w:pPr>
        <w:pStyle w:val="Heading1"/>
      </w:pPr>
      <w:r>
        <w:t>1. Personnel</w:t>
      </w:r>
    </w:p>
    <w:p>
      <w:r>
        <w:t>Project Lead: Joe Kearney (Project Manager, Cherry Hill Programs)</w:t>
      </w:r>
    </w:p>
    <w:p>
      <w:r>
        <w:t>Department: Project Management</w:t>
      </w:r>
    </w:p>
    <w:p>
      <w:r>
        <w:t>Assignment Period: November 14, 2019 -- December 25, 2019 (41 nights)</w:t>
      </w:r>
    </w:p>
    <w:p>
      <w:r>
        <w:t>Location: Vancouver, British Columbia, Canada</w:t>
      </w:r>
    </w:p>
    <w:p>
      <w:pPr>
        <w:pStyle w:val="Heading1"/>
      </w:pPr>
      <w:r>
        <w:t>2. Accommodation Details</w:t>
      </w:r>
    </w:p>
    <w:p>
      <w:r>
        <w:t>Hotel: Extended-Stay Economy Chain Hotel, Vancouver</w:t>
      </w:r>
    </w:p>
    <w:p>
      <w:r>
        <w:t>Room Type: Standard Extended-Stay Room</w:t>
      </w:r>
    </w:p>
    <w:p>
      <w:r>
        <w:t>Check-in: November 14, 2019</w:t>
      </w:r>
    </w:p>
    <w:p>
      <w:r>
        <w:t>Check-out: December 25, 2019</w:t>
      </w:r>
    </w:p>
    <w:p>
      <w:r>
        <w:t>Total Nights: 41 nights</w:t>
      </w:r>
    </w:p>
    <w:p>
      <w:r>
        <w:t>Total Amount: CAD 6,000.00 (equivalent to USD 4,586.67 at approved exchange rate)</w:t>
      </w:r>
    </w:p>
    <w:p>
      <w:r>
        <w:t>Nightly Rate: Approximately CAD 146.34 (inclusive of HST 12% and extended-stay facility fees)</w:t>
      </w:r>
    </w:p>
    <w:p>
      <w:pPr>
        <w:pStyle w:val="Heading1"/>
      </w:pPr>
      <w:r>
        <w:t>3. Budget Authorization</w:t>
      </w:r>
    </w:p>
    <w:p>
      <w:r>
        <w:t>The General Manager's Office has pre-approved a dedicated accommodation budget of CAD 6,000.00 for the Cherry Hill Programs Winter Phase on-site deployment. This budget is earmarked exclusively for the Vancouver extended-stay accommodation and shall not be reallocated to other locations without prior written approval from the General Manager's Office.</w:t>
      </w:r>
    </w:p>
    <w:p>
      <w:pPr>
        <w:pStyle w:val="Heading1"/>
      </w:pPr>
      <w:r>
        <w:t>4. Necessity of Extended-Stay Rate</w:t>
      </w:r>
    </w:p>
    <w:p>
      <w:r>
        <w:t>a) The assignment period spans 41 nights, covering the critical winter implementation phase of the Cherry Hill Programs initiative. Standard short-term hotel rates are not cost-effective for such extended durations;</w:t>
        <w:br/>
        <w:t>b) The extended-stay economy chain hotel provides in-room kitchenette facilities, on-site laundry, and weekly housekeeping, which are essential for the health and productivity of the deployed team during the six-week assignment;</w:t>
        <w:br/>
        <w:t>c) The nightly rate of CAD 146.34 (incl. tax) is consistent with extended-stay market rates in the Vancouver metropolitan area during November-December 2019 and represents the lowest available rate for corporate extended-stay bookings.</w:t>
      </w:r>
    </w:p>
    <w:p>
      <w:pPr>
        <w:pStyle w:val="Heading1"/>
      </w:pPr>
      <w:r>
        <w:t>5. Compliance Verification</w:t>
      </w:r>
    </w:p>
    <w:p>
      <w:r>
        <w:t>a) The accommodation arrangement is fully aligned with the Project Dispatch Notice and the approved Team Roster.</w:t>
        <w:br/>
        <w:t>b) The total amount is consistent with the original hotel folio (Receipt No.: 2_HotelBill_678.jpg).</w:t>
        <w:br/>
        <w:t>c) The dedicated project budget (CHP-WP-2019-1114) has been verified by the Finance Department during the dispatch approval process.</w:t>
      </w:r>
    </w:p>
    <w:p/>
    <w:p>
      <w:pPr>
        <w:jc w:val="right"/>
      </w:pPr>
      <w:r>
        <w:rPr>
          <w:i/>
        </w:rPr>
        <w:t>Approved by: General Manager's Office</w:t>
        <w:br/>
        <w:t>Date: November 7,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