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A0A0B07" w14:textId="77777777" w:rsidR="000707EC" w:rsidRPr="00481F52" w:rsidRDefault="000707EC" w:rsidP="00D5175E">
      <w:pPr>
        <w:pStyle w:val="Heading2"/>
        <w:jc w:val="center"/>
      </w:pPr>
      <w:bookmarkStart w:id="0" w:name="_Toc495508564"/>
      <w:bookmarkStart w:id="1" w:name="_Toc81223325"/>
      <w:bookmarkStart w:id="2" w:name="_Toc81236447"/>
      <w:bookmarkStart w:id="3" w:name="_Toc95073890"/>
    </w:p>
    <w:p w14:paraId="6AE88A09" w14:textId="77777777" w:rsidR="000707EC" w:rsidRPr="00481F52" w:rsidRDefault="000707EC" w:rsidP="00D5175E">
      <w:pPr>
        <w:pStyle w:val="Heading2"/>
        <w:jc w:val="center"/>
      </w:pPr>
      <w:bookmarkStart w:id="4" w:name="_Toc181607539"/>
      <w:r w:rsidRPr="00481F52">
        <w:t>TECHNICAL DESCRIPTION (PART B)</w:t>
      </w:r>
      <w:bookmarkEnd w:id="4"/>
    </w:p>
    <w:p w14:paraId="17ED427A" w14:textId="3F102F04" w:rsidR="001E22E5" w:rsidRPr="00481F52" w:rsidRDefault="001E22E5" w:rsidP="00D5175E">
      <w:pPr>
        <w:pStyle w:val="Heading2"/>
        <w:jc w:val="center"/>
      </w:pPr>
      <w:bookmarkStart w:id="5" w:name="_Toc181607540"/>
      <w:r w:rsidRPr="00481F52">
        <w:t>COVER PAGE</w:t>
      </w:r>
      <w:bookmarkEnd w:id="0"/>
      <w:bookmarkEnd w:id="1"/>
      <w:bookmarkEnd w:id="2"/>
      <w:bookmarkEnd w:id="3"/>
      <w:bookmarkEnd w:id="5"/>
    </w:p>
    <w:p w14:paraId="041BFD5E" w14:textId="77777777" w:rsidR="002E5D1E" w:rsidRPr="00481F52" w:rsidRDefault="00B94D20" w:rsidP="00D5175E">
      <w:pPr>
        <w:jc w:val="center"/>
        <w:rPr>
          <w:lang w:eastAsia="it-IT"/>
        </w:rPr>
      </w:pPr>
      <w:r w:rsidRPr="00481F52">
        <w:rPr>
          <w:noProof/>
          <w:lang w:eastAsia="it-IT"/>
        </w:rPr>
        <w:drawing>
          <wp:inline distT="0" distB="0" distL="0" distR="0" wp14:anchorId="23D04EC7" wp14:editId="7F5E3569">
            <wp:extent cx="5459095" cy="1431290"/>
            <wp:effectExtent l="0" t="0" r="0" b="0"/>
            <wp:docPr id="9" name="Picture 1" descr="A close-up of a logo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Description automatically generated"/>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5459095" cy="1431290"/>
                    </a:xfrm>
                    <a:prstGeom prst="rect">
                      <a:avLst/>
                    </a:prstGeom>
                    <a:noFill/>
                    <a:ln>
                      <a:noFill/>
                    </a:ln>
                  </pic:spPr>
                </pic:pic>
              </a:graphicData>
            </a:graphic>
          </wp:inline>
        </w:drawing>
      </w:r>
    </w:p>
    <w:p w14:paraId="40D3B7B8" w14:textId="77777777" w:rsidR="005851DC" w:rsidRPr="00481F52" w:rsidRDefault="00117C83" w:rsidP="002A0548">
      <w:pPr>
        <w:jc w:val="both"/>
        <w:rPr>
          <w:rFonts w:cs="Arial"/>
          <w:bCs/>
          <w:i/>
          <w:iCs/>
          <w:sz w:val="16"/>
          <w:szCs w:val="40"/>
          <w:lang w:eastAsia="en-GB"/>
        </w:rPr>
      </w:pPr>
      <w:r w:rsidRPr="00481F52">
        <w:rPr>
          <w:rFonts w:cs="Arial"/>
          <w:bCs/>
          <w:i/>
          <w:kern w:val="32"/>
          <w:sz w:val="16"/>
          <w:lang w:eastAsia="en-GB"/>
        </w:rPr>
        <w:t xml:space="preserve">Part B of the </w:t>
      </w:r>
      <w:r w:rsidR="00110622" w:rsidRPr="00481F52">
        <w:rPr>
          <w:rFonts w:cs="Arial"/>
          <w:bCs/>
          <w:i/>
          <w:kern w:val="32"/>
          <w:sz w:val="16"/>
          <w:lang w:eastAsia="en-GB"/>
        </w:rPr>
        <w:t>Application Form</w:t>
      </w:r>
      <w:r w:rsidRPr="00481F52">
        <w:rPr>
          <w:rFonts w:cs="Arial"/>
          <w:bCs/>
          <w:i/>
          <w:kern w:val="32"/>
          <w:sz w:val="16"/>
          <w:lang w:eastAsia="en-GB"/>
        </w:rPr>
        <w:t xml:space="preserve"> must </w:t>
      </w:r>
      <w:r w:rsidR="006644F7" w:rsidRPr="00481F52">
        <w:rPr>
          <w:rFonts w:cs="Arial"/>
          <w:bCs/>
          <w:i/>
          <w:kern w:val="32"/>
          <w:sz w:val="16"/>
          <w:lang w:eastAsia="en-GB"/>
        </w:rPr>
        <w:t xml:space="preserve">be </w:t>
      </w:r>
      <w:r w:rsidR="003E213A" w:rsidRPr="00481F52">
        <w:rPr>
          <w:rFonts w:cs="Arial"/>
          <w:bCs/>
          <w:i/>
          <w:kern w:val="32"/>
          <w:sz w:val="16"/>
          <w:lang w:eastAsia="en-GB"/>
        </w:rPr>
        <w:t>downlo</w:t>
      </w:r>
      <w:r w:rsidR="00290A9D" w:rsidRPr="00481F52">
        <w:rPr>
          <w:rFonts w:cs="Arial"/>
          <w:bCs/>
          <w:i/>
          <w:kern w:val="32"/>
          <w:sz w:val="16"/>
          <w:lang w:eastAsia="en-GB"/>
        </w:rPr>
        <w:t>a</w:t>
      </w:r>
      <w:r w:rsidR="003E213A" w:rsidRPr="00481F52">
        <w:rPr>
          <w:rFonts w:cs="Arial"/>
          <w:bCs/>
          <w:i/>
          <w:kern w:val="32"/>
          <w:sz w:val="16"/>
          <w:lang w:eastAsia="en-GB"/>
        </w:rPr>
        <w:t>ded from the Portal Submission System, completed and then</w:t>
      </w:r>
      <w:r w:rsidRPr="00481F52">
        <w:rPr>
          <w:rFonts w:cs="Arial"/>
          <w:bCs/>
          <w:i/>
          <w:kern w:val="32"/>
          <w:sz w:val="16"/>
          <w:lang w:eastAsia="en-GB"/>
        </w:rPr>
        <w:t xml:space="preserve"> assembled and uploaded as </w:t>
      </w:r>
      <w:r w:rsidR="00E00BB8" w:rsidRPr="00481F52">
        <w:rPr>
          <w:rFonts w:cs="Arial"/>
          <w:bCs/>
          <w:i/>
          <w:kern w:val="32"/>
          <w:sz w:val="16"/>
          <w:lang w:eastAsia="en-GB"/>
        </w:rPr>
        <w:t xml:space="preserve">a single password protected </w:t>
      </w:r>
      <w:r w:rsidR="00B57CA6" w:rsidRPr="00481F52">
        <w:rPr>
          <w:rFonts w:cs="Arial"/>
          <w:bCs/>
          <w:i/>
          <w:kern w:val="32"/>
          <w:sz w:val="16"/>
          <w:lang w:eastAsia="en-GB"/>
        </w:rPr>
        <w:t>encrypted ZIP archive (</w:t>
      </w:r>
      <w:bookmarkStart w:id="6" w:name="_Hlk147745917"/>
      <w:r w:rsidR="00B57CA6" w:rsidRPr="00481F52">
        <w:rPr>
          <w:rFonts w:cs="Arial"/>
          <w:bCs/>
          <w:i/>
          <w:kern w:val="32"/>
          <w:sz w:val="16"/>
          <w:lang w:eastAsia="en-GB"/>
        </w:rPr>
        <w:t>see section 11 of the Call document</w:t>
      </w:r>
      <w:bookmarkEnd w:id="6"/>
      <w:r w:rsidR="00E00BB8" w:rsidRPr="00481F52">
        <w:rPr>
          <w:rFonts w:cs="Arial"/>
          <w:bCs/>
          <w:i/>
          <w:kern w:val="32"/>
          <w:sz w:val="16"/>
          <w:lang w:eastAsia="en-GB"/>
        </w:rPr>
        <w:t xml:space="preserve">) </w:t>
      </w:r>
      <w:r w:rsidRPr="00481F52">
        <w:rPr>
          <w:rFonts w:cs="Arial"/>
          <w:i/>
          <w:sz w:val="16"/>
          <w:szCs w:val="16"/>
        </w:rPr>
        <w:t>in</w:t>
      </w:r>
      <w:r w:rsidR="003E213A" w:rsidRPr="00481F52">
        <w:rPr>
          <w:rFonts w:cs="Arial"/>
          <w:i/>
          <w:sz w:val="16"/>
          <w:szCs w:val="16"/>
        </w:rPr>
        <w:t xml:space="preserve"> the</w:t>
      </w:r>
      <w:r w:rsidRPr="00481F52">
        <w:rPr>
          <w:rFonts w:cs="Arial"/>
          <w:i/>
          <w:sz w:val="16"/>
          <w:szCs w:val="16"/>
        </w:rPr>
        <w:t xml:space="preserve"> </w:t>
      </w:r>
      <w:r w:rsidR="003E213A" w:rsidRPr="00481F52">
        <w:rPr>
          <w:rFonts w:cs="Arial"/>
          <w:i/>
          <w:sz w:val="16"/>
          <w:szCs w:val="16"/>
        </w:rPr>
        <w:t>s</w:t>
      </w:r>
      <w:r w:rsidRPr="00481F52">
        <w:rPr>
          <w:rFonts w:cs="Arial"/>
          <w:i/>
          <w:sz w:val="16"/>
          <w:szCs w:val="16"/>
        </w:rPr>
        <w:t>ystem</w:t>
      </w:r>
      <w:r w:rsidRPr="00481F52">
        <w:rPr>
          <w:rFonts w:cs="Arial"/>
          <w:bCs/>
          <w:i/>
          <w:kern w:val="32"/>
          <w:sz w:val="16"/>
          <w:lang w:eastAsia="en-GB"/>
        </w:rPr>
        <w:t>.</w:t>
      </w:r>
      <w:r w:rsidR="00FA6EE2" w:rsidRPr="00481F52">
        <w:rPr>
          <w:rFonts w:cs="Arial"/>
          <w:bCs/>
          <w:i/>
          <w:kern w:val="32"/>
          <w:sz w:val="16"/>
          <w:lang w:eastAsia="en-GB"/>
        </w:rPr>
        <w:t xml:space="preserve"> Page 1 with the grey IMPORTANT NOTICE box should be deleted before uploading.</w:t>
      </w:r>
      <w:r w:rsidRPr="00481F52">
        <w:rPr>
          <w:rFonts w:cs="Arial"/>
          <w:bCs/>
          <w:i/>
          <w:kern w:val="32"/>
          <w:sz w:val="16"/>
          <w:lang w:eastAsia="en-GB"/>
        </w:rPr>
        <w:t xml:space="preserve"> </w:t>
      </w:r>
    </w:p>
    <w:p w14:paraId="153BED01" w14:textId="77777777" w:rsidR="002B3096" w:rsidRPr="00481F52" w:rsidRDefault="002E6378" w:rsidP="00047202">
      <w:pPr>
        <w:jc w:val="both"/>
        <w:rPr>
          <w:rFonts w:cs="Arial"/>
          <w:bCs/>
          <w:i/>
          <w:kern w:val="32"/>
          <w:sz w:val="16"/>
          <w:lang w:eastAsia="en-GB"/>
        </w:rPr>
      </w:pPr>
      <w:r w:rsidRPr="00481F52">
        <w:rPr>
          <w:rFonts w:cs="Arial"/>
          <w:b/>
          <w:bCs/>
          <w:i/>
          <w:kern w:val="32"/>
          <w:sz w:val="16"/>
          <w:lang w:eastAsia="en-GB"/>
        </w:rPr>
        <w:t>Note:</w:t>
      </w:r>
      <w:r w:rsidRPr="00481F52">
        <w:rPr>
          <w:rFonts w:cs="Arial"/>
          <w:bCs/>
          <w:i/>
          <w:kern w:val="32"/>
          <w:sz w:val="16"/>
          <w:lang w:eastAsia="en-GB"/>
        </w:rPr>
        <w:t xml:space="preserve"> Please </w:t>
      </w:r>
      <w:r w:rsidR="004E1893" w:rsidRPr="00481F52">
        <w:rPr>
          <w:rFonts w:cs="Arial"/>
          <w:bCs/>
          <w:i/>
          <w:kern w:val="32"/>
          <w:sz w:val="16"/>
          <w:lang w:eastAsia="en-GB"/>
        </w:rPr>
        <w:t>read carefully the conditions set out in the Call document (for open calls: published on the Portal)</w:t>
      </w:r>
      <w:r w:rsidRPr="00481F52">
        <w:rPr>
          <w:rFonts w:cs="Arial"/>
          <w:bCs/>
          <w:i/>
          <w:kern w:val="32"/>
          <w:sz w:val="16"/>
          <w:lang w:eastAsia="en-GB"/>
        </w:rPr>
        <w:t xml:space="preserve">. Pay particular attention to the award criteria; they explain how the </w:t>
      </w:r>
      <w:r w:rsidR="00813930" w:rsidRPr="00481F52">
        <w:rPr>
          <w:rFonts w:cs="Arial"/>
          <w:bCs/>
          <w:i/>
          <w:kern w:val="32"/>
          <w:sz w:val="16"/>
          <w:lang w:eastAsia="en-GB"/>
        </w:rPr>
        <w:t>application</w:t>
      </w:r>
      <w:r w:rsidRPr="00481F52">
        <w:rPr>
          <w:rFonts w:cs="Arial"/>
          <w:bCs/>
          <w:i/>
          <w:kern w:val="32"/>
          <w:sz w:val="16"/>
          <w:lang w:eastAsia="en-GB"/>
        </w:rPr>
        <w:t xml:space="preserve"> will be evaluated.</w:t>
      </w:r>
    </w:p>
    <w:p w14:paraId="37000D11" w14:textId="77777777" w:rsidR="002E6378" w:rsidRPr="00481F52" w:rsidRDefault="002E6378" w:rsidP="00A85E96">
      <w:pPr>
        <w:rPr>
          <w:lang w:eastAsia="it-IT"/>
        </w:rPr>
      </w:pPr>
    </w:p>
    <w:tbl>
      <w:tblPr>
        <w:tblW w:w="5000" w:type="pct"/>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4358"/>
        <w:gridCol w:w="6063"/>
      </w:tblGrid>
      <w:tr w:rsidR="00A53619" w:rsidRPr="00481F52" w14:paraId="20C0B86B" w14:textId="77777777" w:rsidTr="000707EC">
        <w:tc>
          <w:tcPr>
            <w:tcW w:w="5000" w:type="pct"/>
            <w:gridSpan w:val="2"/>
            <w:shd w:val="clear" w:color="auto" w:fill="D9D9D9"/>
          </w:tcPr>
          <w:p w14:paraId="18020684" w14:textId="77777777" w:rsidR="00A53619" w:rsidRPr="00481F52" w:rsidRDefault="00457310" w:rsidP="00457310">
            <w:pPr>
              <w:spacing w:before="120" w:after="120"/>
              <w:ind w:right="4"/>
              <w:jc w:val="both"/>
              <w:rPr>
                <w:rFonts w:cs="Arial"/>
                <w:b/>
                <w:sz w:val="18"/>
                <w:szCs w:val="18"/>
              </w:rPr>
            </w:pPr>
            <w:r w:rsidRPr="00481F52">
              <w:rPr>
                <w:rFonts w:cs="Arial"/>
                <w:b/>
                <w:szCs w:val="18"/>
              </w:rPr>
              <w:t>PROJECT</w:t>
            </w:r>
          </w:p>
        </w:tc>
      </w:tr>
      <w:tr w:rsidR="00901D63" w:rsidRPr="00481F52" w14:paraId="5F97234D" w14:textId="77777777" w:rsidTr="000707EC">
        <w:tc>
          <w:tcPr>
            <w:tcW w:w="2091" w:type="pct"/>
            <w:shd w:val="clear" w:color="auto" w:fill="D9D9D9"/>
          </w:tcPr>
          <w:p w14:paraId="1C6F98C5" w14:textId="77777777" w:rsidR="00901D63" w:rsidRPr="00481F52" w:rsidRDefault="00901D63" w:rsidP="00901D63">
            <w:pPr>
              <w:spacing w:before="120" w:after="120"/>
              <w:ind w:right="6"/>
              <w:jc w:val="both"/>
              <w:rPr>
                <w:rFonts w:cs="Arial"/>
                <w:sz w:val="18"/>
                <w:szCs w:val="16"/>
              </w:rPr>
            </w:pPr>
            <w:r w:rsidRPr="00481F52">
              <w:rPr>
                <w:rFonts w:cs="Arial"/>
                <w:b/>
                <w:sz w:val="18"/>
                <w:szCs w:val="16"/>
              </w:rPr>
              <w:t>Project name:</w:t>
            </w:r>
          </w:p>
        </w:tc>
        <w:tc>
          <w:tcPr>
            <w:tcW w:w="2909" w:type="pct"/>
            <w:shd w:val="clear" w:color="auto" w:fill="FFFFFF"/>
          </w:tcPr>
          <w:p w14:paraId="00448461" w14:textId="77777777" w:rsidR="00901D63" w:rsidRPr="00481F52" w:rsidRDefault="002C1590" w:rsidP="00901D63">
            <w:pPr>
              <w:spacing w:before="120" w:after="120"/>
              <w:ind w:right="4"/>
              <w:jc w:val="both"/>
              <w:rPr>
                <w:rFonts w:cs="Arial"/>
                <w:sz w:val="18"/>
                <w:szCs w:val="16"/>
              </w:rPr>
            </w:pPr>
            <w:r w:rsidRPr="00481F52">
              <w:rPr>
                <w:rFonts w:cs="Arial"/>
                <w:sz w:val="18"/>
                <w:szCs w:val="16"/>
              </w:rPr>
              <w:t>Swarming</w:t>
            </w:r>
            <w:r w:rsidR="00901D63" w:rsidRPr="00481F52">
              <w:rPr>
                <w:rFonts w:cs="Arial"/>
                <w:sz w:val="18"/>
                <w:szCs w:val="16"/>
              </w:rPr>
              <w:t xml:space="preserve"> Autonomy in non-peRMissive EnviRonments</w:t>
            </w:r>
          </w:p>
        </w:tc>
      </w:tr>
      <w:tr w:rsidR="00901D63" w:rsidRPr="00481F52" w14:paraId="40D0FA0D" w14:textId="77777777" w:rsidTr="000707EC">
        <w:tc>
          <w:tcPr>
            <w:tcW w:w="2091" w:type="pct"/>
            <w:shd w:val="clear" w:color="auto" w:fill="D9D9D9"/>
          </w:tcPr>
          <w:p w14:paraId="4432254E" w14:textId="77777777" w:rsidR="00901D63" w:rsidRPr="00481F52" w:rsidRDefault="00901D63" w:rsidP="00901D63">
            <w:pPr>
              <w:spacing w:before="120" w:after="120"/>
              <w:ind w:right="6"/>
              <w:jc w:val="both"/>
              <w:rPr>
                <w:rFonts w:cs="Arial"/>
                <w:sz w:val="18"/>
                <w:szCs w:val="16"/>
              </w:rPr>
            </w:pPr>
            <w:r w:rsidRPr="00481F52">
              <w:rPr>
                <w:rFonts w:cs="Arial"/>
                <w:b/>
                <w:sz w:val="18"/>
                <w:szCs w:val="16"/>
              </w:rPr>
              <w:t>Project acronym:</w:t>
            </w:r>
            <w:r w:rsidRPr="00481F52">
              <w:rPr>
                <w:rFonts w:cs="Arial"/>
                <w:sz w:val="18"/>
                <w:szCs w:val="16"/>
              </w:rPr>
              <w:t xml:space="preserve"> </w:t>
            </w:r>
          </w:p>
        </w:tc>
        <w:tc>
          <w:tcPr>
            <w:tcW w:w="2909" w:type="pct"/>
            <w:shd w:val="clear" w:color="auto" w:fill="FFFFFF"/>
          </w:tcPr>
          <w:p w14:paraId="52CDEB84" w14:textId="77777777" w:rsidR="00901D63" w:rsidRPr="00481F52" w:rsidRDefault="00901D63" w:rsidP="00901D63">
            <w:pPr>
              <w:spacing w:before="120" w:after="120"/>
              <w:ind w:right="4"/>
              <w:jc w:val="both"/>
              <w:rPr>
                <w:rFonts w:cs="Arial"/>
                <w:sz w:val="18"/>
                <w:szCs w:val="16"/>
              </w:rPr>
            </w:pPr>
            <w:r w:rsidRPr="00481F52">
              <w:rPr>
                <w:rFonts w:cs="Arial"/>
                <w:sz w:val="18"/>
                <w:szCs w:val="16"/>
              </w:rPr>
              <w:t>SWARMER</w:t>
            </w:r>
          </w:p>
        </w:tc>
      </w:tr>
      <w:tr w:rsidR="00901D63" w:rsidRPr="00481F52" w14:paraId="655DA550" w14:textId="77777777" w:rsidTr="000707EC">
        <w:tc>
          <w:tcPr>
            <w:tcW w:w="2091" w:type="pct"/>
            <w:shd w:val="clear" w:color="auto" w:fill="D9D9D9"/>
          </w:tcPr>
          <w:p w14:paraId="2C15890F" w14:textId="77777777" w:rsidR="00901D63" w:rsidRPr="00481F52" w:rsidRDefault="00901D63" w:rsidP="00901D63">
            <w:pPr>
              <w:spacing w:before="120" w:after="120"/>
              <w:ind w:right="4"/>
              <w:jc w:val="both"/>
              <w:rPr>
                <w:rFonts w:cs="Arial"/>
                <w:b/>
                <w:sz w:val="18"/>
                <w:szCs w:val="16"/>
              </w:rPr>
            </w:pPr>
            <w:r w:rsidRPr="00481F52">
              <w:rPr>
                <w:rFonts w:cs="Arial"/>
                <w:b/>
                <w:sz w:val="18"/>
                <w:szCs w:val="16"/>
              </w:rPr>
              <w:t>Coordinator contact:</w:t>
            </w:r>
          </w:p>
        </w:tc>
        <w:tc>
          <w:tcPr>
            <w:tcW w:w="2909" w:type="pct"/>
            <w:shd w:val="clear" w:color="auto" w:fill="FFFFFF"/>
          </w:tcPr>
          <w:p w14:paraId="5137D11A" w14:textId="77777777" w:rsidR="00901D63" w:rsidRPr="00481F52" w:rsidRDefault="00901D63" w:rsidP="00901D63">
            <w:pPr>
              <w:spacing w:before="120" w:after="120"/>
              <w:ind w:right="4"/>
              <w:jc w:val="both"/>
              <w:rPr>
                <w:rFonts w:cs="Arial"/>
                <w:sz w:val="18"/>
                <w:szCs w:val="16"/>
              </w:rPr>
            </w:pPr>
            <w:r w:rsidRPr="00481F52">
              <w:rPr>
                <w:rFonts w:cs="Arial"/>
                <w:sz w:val="18"/>
                <w:szCs w:val="16"/>
              </w:rPr>
              <w:t>Aggelos VASSILEIOU, IKNOWHOW</w:t>
            </w:r>
          </w:p>
        </w:tc>
      </w:tr>
    </w:tbl>
    <w:p w14:paraId="549BEA38" w14:textId="77777777" w:rsidR="00117C83" w:rsidRPr="00481F52" w:rsidRDefault="00117C83" w:rsidP="00A85E96">
      <w:pPr>
        <w:rPr>
          <w:lang w:eastAsia="en-GB"/>
        </w:rPr>
      </w:pPr>
    </w:p>
    <w:tbl>
      <w:tblPr>
        <w:tblW w:w="5000" w:type="pct"/>
        <w:jc w:val="center"/>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4379"/>
        <w:gridCol w:w="6042"/>
      </w:tblGrid>
      <w:tr w:rsidR="00366CBA" w:rsidRPr="00481F52" w14:paraId="390C7E2B" w14:textId="77777777" w:rsidTr="000707EC">
        <w:trPr>
          <w:jc w:val="center"/>
        </w:trPr>
        <w:tc>
          <w:tcPr>
            <w:tcW w:w="5000" w:type="pct"/>
            <w:gridSpan w:val="2"/>
            <w:shd w:val="clear" w:color="auto" w:fill="D9D9D9" w:themeFill="background1" w:themeFillShade="D9"/>
          </w:tcPr>
          <w:p w14:paraId="7C753F5B" w14:textId="77777777" w:rsidR="00366CBA" w:rsidRPr="00481F52" w:rsidRDefault="00B20C6F" w:rsidP="004E036C">
            <w:pPr>
              <w:spacing w:before="120" w:after="120"/>
              <w:rPr>
                <w:rFonts w:cs="Arial"/>
                <w:b/>
                <w:i/>
                <w:iCs/>
                <w:sz w:val="16"/>
                <w:szCs w:val="16"/>
              </w:rPr>
            </w:pPr>
            <w:r w:rsidRPr="00481F52">
              <w:rPr>
                <w:rFonts w:cs="Arial"/>
                <w:b/>
                <w:iCs/>
                <w:szCs w:val="16"/>
              </w:rPr>
              <w:t xml:space="preserve">TYPE OF PROJECT </w:t>
            </w:r>
          </w:p>
        </w:tc>
      </w:tr>
      <w:tr w:rsidR="00366CBA" w:rsidRPr="00481F52" w14:paraId="20941282" w14:textId="77777777" w:rsidTr="000707EC">
        <w:trPr>
          <w:trHeight w:val="976"/>
          <w:jc w:val="center"/>
        </w:trPr>
        <w:tc>
          <w:tcPr>
            <w:tcW w:w="2101" w:type="pct"/>
            <w:tcBorders>
              <w:top w:val="single" w:sz="12" w:space="0" w:color="AEAAAA" w:themeColor="background2" w:themeShade="BF"/>
              <w:left w:val="single" w:sz="12" w:space="0" w:color="A5A5A5" w:themeColor="accent3"/>
              <w:bottom w:val="single" w:sz="12" w:space="0" w:color="AEAAAA" w:themeColor="background2" w:themeShade="BF"/>
            </w:tcBorders>
            <w:shd w:val="clear" w:color="auto" w:fill="E6E6E6"/>
          </w:tcPr>
          <w:p w14:paraId="2F51180E" w14:textId="77777777" w:rsidR="00366CBA" w:rsidRPr="00481F52" w:rsidRDefault="00366CBA" w:rsidP="004E036C">
            <w:pPr>
              <w:spacing w:before="120"/>
              <w:rPr>
                <w:b/>
                <w:bCs/>
                <w:sz w:val="18"/>
                <w:szCs w:val="18"/>
                <w:lang w:eastAsia="en-GB"/>
              </w:rPr>
            </w:pPr>
            <w:r w:rsidRPr="00481F52">
              <w:rPr>
                <w:b/>
                <w:bCs/>
                <w:sz w:val="18"/>
                <w:szCs w:val="18"/>
                <w:lang w:eastAsia="en-GB"/>
              </w:rPr>
              <w:t xml:space="preserve">Type of project </w:t>
            </w:r>
          </w:p>
          <w:p w14:paraId="5514A228" w14:textId="77777777" w:rsidR="00366CBA" w:rsidRPr="00481F52" w:rsidRDefault="0046051E" w:rsidP="004E036C">
            <w:pPr>
              <w:spacing w:after="120"/>
              <w:rPr>
                <w:b/>
                <w:bCs/>
                <w:sz w:val="16"/>
                <w:szCs w:val="18"/>
                <w:lang w:eastAsia="en-GB"/>
              </w:rPr>
            </w:pPr>
            <w:r w:rsidRPr="00481F52">
              <w:rPr>
                <w:rFonts w:cs="Arial"/>
                <w:i/>
                <w:iCs/>
                <w:color w:val="808080" w:themeColor="background1" w:themeShade="80"/>
                <w:sz w:val="16"/>
                <w:szCs w:val="16"/>
              </w:rPr>
              <w:t>(article 10(2</w:t>
            </w:r>
            <w:r w:rsidR="00366CBA" w:rsidRPr="00481F52">
              <w:rPr>
                <w:rFonts w:cs="Arial"/>
                <w:i/>
                <w:iCs/>
                <w:color w:val="808080" w:themeColor="background1" w:themeShade="80"/>
                <w:sz w:val="16"/>
                <w:szCs w:val="16"/>
              </w:rPr>
              <w:t xml:space="preserve">) EDF Regulation) </w:t>
            </w:r>
          </w:p>
        </w:tc>
        <w:tc>
          <w:tcPr>
            <w:tcW w:w="2899" w:type="pct"/>
            <w:tcBorders>
              <w:top w:val="single" w:sz="12" w:space="0" w:color="AEAAAA" w:themeColor="background2" w:themeShade="BF"/>
              <w:left w:val="single" w:sz="12" w:space="0" w:color="A5A5A5" w:themeColor="accent3"/>
              <w:bottom w:val="single" w:sz="12" w:space="0" w:color="AEAAAA" w:themeColor="background2" w:themeShade="BF"/>
              <w:right w:val="single" w:sz="12" w:space="0" w:color="A5A5A5" w:themeColor="accent3"/>
            </w:tcBorders>
          </w:tcPr>
          <w:p w14:paraId="139DC6E7" w14:textId="77777777" w:rsidR="00366CBA" w:rsidRPr="00481F52" w:rsidRDefault="00366CBA" w:rsidP="004E036C">
            <w:pPr>
              <w:spacing w:before="120" w:after="120"/>
              <w:rPr>
                <w:rFonts w:cs="Arial"/>
                <w:sz w:val="18"/>
                <w:szCs w:val="16"/>
              </w:rPr>
            </w:pPr>
            <w:r w:rsidRPr="00481F52">
              <w:rPr>
                <w:rFonts w:cs="Arial"/>
                <w:sz w:val="18"/>
                <w:szCs w:val="16"/>
              </w:rPr>
              <w:t xml:space="preserve">New defence product or technology                          </w:t>
            </w:r>
            <w:r w:rsidRPr="00481F52">
              <w:rPr>
                <w:rFonts w:ascii="Wingdings" w:eastAsia="Wingdings" w:hAnsi="Wingdings" w:cs="Wingdings"/>
                <w:strike/>
                <w:sz w:val="18"/>
                <w:szCs w:val="18"/>
              </w:rPr>
              <w:t>¨</w:t>
            </w:r>
          </w:p>
          <w:p w14:paraId="26E454C0" w14:textId="77777777" w:rsidR="00366CBA" w:rsidRPr="00481F52" w:rsidRDefault="00366CBA" w:rsidP="00B20C6F">
            <w:pPr>
              <w:spacing w:before="120" w:after="120"/>
              <w:rPr>
                <w:rFonts w:cs="Arial"/>
                <w:sz w:val="18"/>
                <w:szCs w:val="16"/>
              </w:rPr>
            </w:pPr>
            <w:r w:rsidRPr="00481F52">
              <w:rPr>
                <w:rFonts w:cs="Arial"/>
                <w:sz w:val="18"/>
                <w:szCs w:val="16"/>
              </w:rPr>
              <w:t xml:space="preserve">Upgrade of existing defence product                         </w:t>
            </w:r>
            <w:r w:rsidRPr="00481F52">
              <w:rPr>
                <w:rFonts w:ascii="Wingdings" w:eastAsia="Wingdings" w:hAnsi="Wingdings" w:cs="Wingdings"/>
                <w:sz w:val="18"/>
                <w:szCs w:val="18"/>
              </w:rPr>
              <w:t>¨</w:t>
            </w:r>
          </w:p>
        </w:tc>
      </w:tr>
      <w:tr w:rsidR="00366CBA" w:rsidRPr="00481F52" w14:paraId="2D94AE2C" w14:textId="77777777" w:rsidTr="000707EC">
        <w:trPr>
          <w:trHeight w:val="976"/>
          <w:jc w:val="center"/>
        </w:trPr>
        <w:tc>
          <w:tcPr>
            <w:tcW w:w="2101" w:type="pct"/>
            <w:tcBorders>
              <w:top w:val="single" w:sz="12" w:space="0" w:color="AEAAAA" w:themeColor="background2" w:themeShade="BF"/>
              <w:left w:val="single" w:sz="12" w:space="0" w:color="A5A5A5" w:themeColor="accent3"/>
              <w:bottom w:val="single" w:sz="12" w:space="0" w:color="AEAAAA" w:themeColor="background2" w:themeShade="BF"/>
            </w:tcBorders>
            <w:shd w:val="clear" w:color="auto" w:fill="E6E6E6"/>
          </w:tcPr>
          <w:p w14:paraId="6B96C703" w14:textId="77777777" w:rsidR="00366CBA" w:rsidRPr="00481F52" w:rsidRDefault="00E00BB8" w:rsidP="004E036C">
            <w:pPr>
              <w:spacing w:before="120" w:after="120"/>
              <w:rPr>
                <w:rFonts w:cs="Arial"/>
                <w:i/>
                <w:iCs/>
                <w:color w:val="808080" w:themeColor="background1" w:themeShade="80"/>
                <w:sz w:val="16"/>
                <w:szCs w:val="16"/>
              </w:rPr>
            </w:pPr>
            <w:r w:rsidRPr="00481F52">
              <w:rPr>
                <w:b/>
                <w:bCs/>
                <w:sz w:val="18"/>
                <w:szCs w:val="18"/>
                <w:lang w:eastAsia="en-GB"/>
              </w:rPr>
              <w:t>T</w:t>
            </w:r>
            <w:r w:rsidR="00366CBA" w:rsidRPr="00481F52">
              <w:rPr>
                <w:b/>
                <w:bCs/>
                <w:sz w:val="18"/>
                <w:szCs w:val="18"/>
                <w:lang w:eastAsia="en-GB"/>
              </w:rPr>
              <w:t>ypes of activities</w:t>
            </w:r>
            <w:r w:rsidR="00366CBA" w:rsidRPr="00481F52">
              <w:rPr>
                <w:rFonts w:cs="Arial"/>
                <w:i/>
                <w:iCs/>
                <w:sz w:val="16"/>
                <w:szCs w:val="16"/>
              </w:rPr>
              <w:t xml:space="preserve"> </w:t>
            </w:r>
            <w:r w:rsidR="00366CBA" w:rsidRPr="00481F52">
              <w:rPr>
                <w:rFonts w:cs="Arial"/>
                <w:i/>
                <w:iCs/>
                <w:color w:val="808080" w:themeColor="background1" w:themeShade="80"/>
                <w:sz w:val="16"/>
                <w:szCs w:val="16"/>
              </w:rPr>
              <w:t xml:space="preserve">(article 10(3) EDF Regulation) </w:t>
            </w:r>
          </w:p>
          <w:p w14:paraId="125DAA5D" w14:textId="77777777" w:rsidR="00E00BB8" w:rsidRPr="00481F52" w:rsidRDefault="00E00BB8" w:rsidP="004E036C">
            <w:pPr>
              <w:spacing w:before="120" w:after="120"/>
              <w:rPr>
                <w:rFonts w:cs="Arial"/>
                <w:i/>
                <w:iCs/>
                <w:color w:val="808080" w:themeColor="background1" w:themeShade="80"/>
                <w:sz w:val="16"/>
                <w:szCs w:val="16"/>
              </w:rPr>
            </w:pPr>
          </w:p>
          <w:p w14:paraId="2E5D7765" w14:textId="77777777" w:rsidR="00E00BB8" w:rsidRPr="00481F52" w:rsidRDefault="00B94D20" w:rsidP="004E036C">
            <w:pPr>
              <w:spacing w:before="120" w:after="120"/>
              <w:rPr>
                <w:rFonts w:cs="Arial"/>
                <w:i/>
                <w:iCs/>
                <w:sz w:val="16"/>
                <w:szCs w:val="16"/>
              </w:rPr>
            </w:pPr>
            <w:r w:rsidRPr="00481F52">
              <w:rPr>
                <w:noProof/>
                <w:sz w:val="18"/>
                <w:lang w:eastAsia="en-GB"/>
              </w:rPr>
              <w:drawing>
                <wp:inline distT="0" distB="0" distL="0" distR="0" wp14:anchorId="67D09472" wp14:editId="2D826B61">
                  <wp:extent cx="125095" cy="125095"/>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00B6723F" w:rsidRPr="00481F52">
              <w:rPr>
                <w:rFonts w:cs="Arial"/>
                <w:i/>
                <w:iCs/>
                <w:color w:val="00B050"/>
                <w:sz w:val="16"/>
                <w:szCs w:val="16"/>
              </w:rPr>
              <w:t xml:space="preserve"> </w:t>
            </w:r>
            <w:r w:rsidR="000359FD" w:rsidRPr="00481F52">
              <w:rPr>
                <w:rFonts w:cs="Arial"/>
                <w:i/>
                <w:iCs/>
                <w:sz w:val="16"/>
                <w:szCs w:val="16"/>
              </w:rPr>
              <w:t>Information pr</w:t>
            </w:r>
            <w:r w:rsidR="00E00BB8" w:rsidRPr="00481F52">
              <w:rPr>
                <w:rFonts w:cs="Arial"/>
                <w:i/>
                <w:iCs/>
                <w:sz w:val="16"/>
                <w:szCs w:val="16"/>
              </w:rPr>
              <w:t xml:space="preserve">ovided here must be consistent with Section 8.2 and with the </w:t>
            </w:r>
            <w:r w:rsidR="00E0061A" w:rsidRPr="00481F52">
              <w:rPr>
                <w:rFonts w:cs="Arial"/>
                <w:i/>
                <w:iCs/>
                <w:sz w:val="16"/>
                <w:szCs w:val="16"/>
              </w:rPr>
              <w:t>d</w:t>
            </w:r>
            <w:r w:rsidR="00E00BB8" w:rsidRPr="00481F52">
              <w:rPr>
                <w:rFonts w:cs="Arial"/>
                <w:i/>
                <w:iCs/>
                <w:sz w:val="16"/>
                <w:szCs w:val="16"/>
              </w:rPr>
              <w:t>etailed budget table</w:t>
            </w:r>
            <w:r w:rsidR="00B6723F" w:rsidRPr="00481F52">
              <w:rPr>
                <w:rFonts w:cs="Arial"/>
                <w:i/>
                <w:iCs/>
                <w:sz w:val="16"/>
                <w:szCs w:val="16"/>
              </w:rPr>
              <w:t>.</w:t>
            </w:r>
          </w:p>
          <w:p w14:paraId="52BA2DB7" w14:textId="77777777" w:rsidR="00E00BB8" w:rsidRPr="00481F52" w:rsidRDefault="00B94D20" w:rsidP="000359FD">
            <w:pPr>
              <w:spacing w:before="120" w:after="120"/>
              <w:rPr>
                <w:bCs/>
                <w:i/>
                <w:sz w:val="16"/>
                <w:szCs w:val="16"/>
                <w:lang w:eastAsia="en-GB"/>
              </w:rPr>
            </w:pPr>
            <w:r w:rsidRPr="00481F52">
              <w:rPr>
                <w:noProof/>
                <w:sz w:val="18"/>
                <w:lang w:eastAsia="en-GB"/>
              </w:rPr>
              <w:drawing>
                <wp:inline distT="0" distB="0" distL="0" distR="0" wp14:anchorId="56190C83" wp14:editId="139DF310">
                  <wp:extent cx="125095" cy="125095"/>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00B6723F" w:rsidRPr="00481F52">
              <w:rPr>
                <w:bCs/>
                <w:i/>
                <w:sz w:val="16"/>
                <w:szCs w:val="16"/>
                <w:lang w:eastAsia="en-GB"/>
              </w:rPr>
              <w:t xml:space="preserve"> Not all types of activities are allowed in all calls. Consult the Call document for details.</w:t>
            </w:r>
          </w:p>
        </w:tc>
        <w:tc>
          <w:tcPr>
            <w:tcW w:w="2899" w:type="pct"/>
            <w:tcBorders>
              <w:top w:val="single" w:sz="12" w:space="0" w:color="AEAAAA" w:themeColor="background2" w:themeShade="BF"/>
              <w:left w:val="single" w:sz="12" w:space="0" w:color="A5A5A5" w:themeColor="accent3"/>
              <w:bottom w:val="single" w:sz="12" w:space="0" w:color="AEAAAA" w:themeColor="background2" w:themeShade="BF"/>
              <w:right w:val="single" w:sz="12" w:space="0" w:color="A5A5A5" w:themeColor="accent3"/>
            </w:tcBorders>
          </w:tcPr>
          <w:p w14:paraId="4B789F05" w14:textId="77777777" w:rsidR="00366CBA" w:rsidRPr="00481F52" w:rsidRDefault="00F47751" w:rsidP="004E036C">
            <w:pPr>
              <w:spacing w:before="120" w:after="120"/>
              <w:rPr>
                <w:rFonts w:cs="Arial"/>
                <w:sz w:val="18"/>
                <w:szCs w:val="16"/>
              </w:rPr>
            </w:pPr>
            <w:r w:rsidRPr="00481F52">
              <w:rPr>
                <w:rFonts w:cs="Arial"/>
                <w:sz w:val="18"/>
                <w:szCs w:val="16"/>
              </w:rPr>
              <w:t>Generating knowledge</w:t>
            </w:r>
            <w:r w:rsidR="00366CBA" w:rsidRPr="00481F52">
              <w:rPr>
                <w:rFonts w:cs="Arial"/>
                <w:sz w:val="18"/>
                <w:szCs w:val="16"/>
              </w:rPr>
              <w:t xml:space="preserve"> (a)                                         </w:t>
            </w:r>
            <w:r w:rsidR="00366CBA" w:rsidRPr="00481F52">
              <w:rPr>
                <w:rFonts w:ascii="Wingdings" w:eastAsia="Wingdings" w:hAnsi="Wingdings" w:cs="Wingdings"/>
                <w:strike/>
                <w:sz w:val="18"/>
                <w:szCs w:val="18"/>
              </w:rPr>
              <w:t>¨</w:t>
            </w:r>
          </w:p>
          <w:p w14:paraId="6D795EFA" w14:textId="77777777" w:rsidR="00366CBA" w:rsidRPr="00481F52" w:rsidRDefault="00F47751" w:rsidP="004E036C">
            <w:pPr>
              <w:spacing w:before="120" w:after="120"/>
              <w:rPr>
                <w:rFonts w:cs="Arial"/>
                <w:sz w:val="18"/>
                <w:szCs w:val="16"/>
              </w:rPr>
            </w:pPr>
            <w:r w:rsidRPr="00481F52">
              <w:rPr>
                <w:rFonts w:cs="Arial"/>
                <w:sz w:val="18"/>
                <w:szCs w:val="16"/>
              </w:rPr>
              <w:t>Integrating knowledge</w:t>
            </w:r>
            <w:r w:rsidR="00366CBA" w:rsidRPr="00481F52">
              <w:rPr>
                <w:rFonts w:cs="Arial"/>
                <w:sz w:val="18"/>
                <w:szCs w:val="16"/>
              </w:rPr>
              <w:t xml:space="preserve"> (b)      </w:t>
            </w:r>
            <w:r w:rsidR="00B20C6F" w:rsidRPr="00481F52">
              <w:rPr>
                <w:rFonts w:cs="Arial"/>
                <w:sz w:val="18"/>
                <w:szCs w:val="16"/>
              </w:rPr>
              <w:t xml:space="preserve">                   </w:t>
            </w:r>
            <w:r w:rsidR="00366CBA" w:rsidRPr="00481F52">
              <w:rPr>
                <w:rFonts w:cs="Arial"/>
                <w:sz w:val="18"/>
                <w:szCs w:val="16"/>
              </w:rPr>
              <w:t xml:space="preserve">                 </w:t>
            </w:r>
            <w:r w:rsidR="00366CBA" w:rsidRPr="00481F52">
              <w:rPr>
                <w:rFonts w:ascii="Wingdings" w:eastAsia="Wingdings" w:hAnsi="Wingdings" w:cs="Wingdings"/>
                <w:strike/>
                <w:sz w:val="18"/>
                <w:szCs w:val="18"/>
              </w:rPr>
              <w:t>¨</w:t>
            </w:r>
          </w:p>
          <w:p w14:paraId="643D86B1" w14:textId="77777777" w:rsidR="00366CBA" w:rsidRPr="00481F52" w:rsidRDefault="00366CBA" w:rsidP="004E036C">
            <w:pPr>
              <w:spacing w:before="120" w:after="120"/>
              <w:rPr>
                <w:rFonts w:cs="Arial"/>
                <w:sz w:val="18"/>
                <w:szCs w:val="16"/>
              </w:rPr>
            </w:pPr>
            <w:r w:rsidRPr="00481F52">
              <w:rPr>
                <w:rFonts w:cs="Arial"/>
                <w:sz w:val="18"/>
                <w:szCs w:val="16"/>
              </w:rPr>
              <w:t xml:space="preserve">Studies (c)                 </w:t>
            </w:r>
            <w:r w:rsidR="00B20C6F" w:rsidRPr="00481F52">
              <w:rPr>
                <w:rFonts w:cs="Arial"/>
                <w:sz w:val="18"/>
                <w:szCs w:val="16"/>
              </w:rPr>
              <w:t xml:space="preserve">  </w:t>
            </w:r>
            <w:r w:rsidRPr="00481F52">
              <w:rPr>
                <w:rFonts w:cs="Arial"/>
                <w:sz w:val="18"/>
                <w:szCs w:val="16"/>
              </w:rPr>
              <w:t xml:space="preserve">                                               </w:t>
            </w:r>
            <w:r w:rsidRPr="00481F52">
              <w:rPr>
                <w:rFonts w:ascii="Wingdings" w:eastAsia="Wingdings" w:hAnsi="Wingdings" w:cs="Wingdings"/>
                <w:strike/>
                <w:sz w:val="18"/>
                <w:szCs w:val="18"/>
              </w:rPr>
              <w:t>¨</w:t>
            </w:r>
          </w:p>
          <w:p w14:paraId="27652778" w14:textId="77777777" w:rsidR="00366CBA" w:rsidRPr="00481F52" w:rsidRDefault="00366CBA" w:rsidP="004E036C">
            <w:pPr>
              <w:spacing w:before="120" w:after="120"/>
              <w:rPr>
                <w:rFonts w:cs="Arial"/>
                <w:sz w:val="18"/>
                <w:szCs w:val="16"/>
              </w:rPr>
            </w:pPr>
            <w:r w:rsidRPr="00481F52">
              <w:rPr>
                <w:rFonts w:cs="Arial"/>
                <w:sz w:val="18"/>
                <w:szCs w:val="16"/>
              </w:rPr>
              <w:t xml:space="preserve">Design (d)                                                                  </w:t>
            </w:r>
            <w:r w:rsidRPr="00481F52">
              <w:rPr>
                <w:rFonts w:ascii="Wingdings" w:eastAsia="Wingdings" w:hAnsi="Wingdings" w:cs="Wingdings"/>
                <w:strike/>
                <w:sz w:val="18"/>
                <w:szCs w:val="18"/>
              </w:rPr>
              <w:t>¨</w:t>
            </w:r>
          </w:p>
          <w:p w14:paraId="6EA7E109" w14:textId="77777777" w:rsidR="00366CBA" w:rsidRPr="00481F52" w:rsidRDefault="00366CBA" w:rsidP="004E036C">
            <w:pPr>
              <w:spacing w:before="120" w:after="120"/>
              <w:rPr>
                <w:rFonts w:cs="Arial"/>
                <w:sz w:val="18"/>
                <w:szCs w:val="16"/>
              </w:rPr>
            </w:pPr>
            <w:r w:rsidRPr="00481F52">
              <w:rPr>
                <w:rFonts w:cs="Arial"/>
                <w:sz w:val="18"/>
                <w:szCs w:val="16"/>
              </w:rPr>
              <w:t xml:space="preserve">Prototyping (e)                                                           </w:t>
            </w:r>
            <w:r w:rsidRPr="00481F52">
              <w:rPr>
                <w:rFonts w:ascii="Wingdings" w:eastAsia="Wingdings" w:hAnsi="Wingdings" w:cs="Wingdings"/>
                <w:sz w:val="18"/>
                <w:szCs w:val="18"/>
              </w:rPr>
              <w:t>¨</w:t>
            </w:r>
          </w:p>
          <w:p w14:paraId="39710A2F" w14:textId="77777777" w:rsidR="00366CBA" w:rsidRPr="00481F52" w:rsidRDefault="00366CBA" w:rsidP="004E036C">
            <w:pPr>
              <w:spacing w:before="120" w:after="120"/>
              <w:rPr>
                <w:rFonts w:ascii="Times New Roman" w:hAnsi="Times New Roman"/>
                <w:sz w:val="18"/>
              </w:rPr>
            </w:pPr>
            <w:r w:rsidRPr="00481F52">
              <w:rPr>
                <w:rFonts w:cs="Arial"/>
                <w:sz w:val="18"/>
                <w:szCs w:val="16"/>
              </w:rPr>
              <w:t xml:space="preserve">Testing (f)                                                                  </w:t>
            </w:r>
            <w:r w:rsidRPr="00481F52">
              <w:rPr>
                <w:rFonts w:ascii="Wingdings" w:eastAsia="Wingdings" w:hAnsi="Wingdings" w:cs="Wingdings"/>
                <w:sz w:val="18"/>
                <w:szCs w:val="18"/>
              </w:rPr>
              <w:t>¨</w:t>
            </w:r>
          </w:p>
          <w:p w14:paraId="40A086EA" w14:textId="77777777" w:rsidR="00366CBA" w:rsidRPr="00481F52" w:rsidRDefault="00366CBA" w:rsidP="004E036C">
            <w:pPr>
              <w:spacing w:before="120" w:after="120"/>
              <w:rPr>
                <w:rFonts w:ascii="Times New Roman" w:hAnsi="Times New Roman"/>
                <w:sz w:val="18"/>
              </w:rPr>
            </w:pPr>
            <w:r w:rsidRPr="00481F52">
              <w:rPr>
                <w:rFonts w:cs="Arial"/>
                <w:sz w:val="18"/>
                <w:szCs w:val="16"/>
              </w:rPr>
              <w:t xml:space="preserve">Qualification (g)                                                         </w:t>
            </w:r>
            <w:r w:rsidRPr="00481F52">
              <w:rPr>
                <w:rFonts w:ascii="Wingdings" w:eastAsia="Wingdings" w:hAnsi="Wingdings" w:cs="Wingdings"/>
                <w:sz w:val="18"/>
                <w:szCs w:val="18"/>
              </w:rPr>
              <w:t>¨</w:t>
            </w:r>
          </w:p>
          <w:p w14:paraId="696490AD" w14:textId="77777777" w:rsidR="00366CBA" w:rsidRPr="00481F52" w:rsidRDefault="00366CBA" w:rsidP="004E036C">
            <w:pPr>
              <w:spacing w:before="120" w:after="120"/>
              <w:rPr>
                <w:rFonts w:ascii="Times New Roman" w:hAnsi="Times New Roman"/>
                <w:sz w:val="18"/>
              </w:rPr>
            </w:pPr>
            <w:r w:rsidRPr="00481F52">
              <w:rPr>
                <w:rFonts w:cs="Arial"/>
                <w:sz w:val="18"/>
                <w:szCs w:val="16"/>
              </w:rPr>
              <w:t xml:space="preserve">Certification (h)                                                          </w:t>
            </w:r>
            <w:r w:rsidRPr="00481F52">
              <w:rPr>
                <w:rFonts w:ascii="Wingdings" w:eastAsia="Wingdings" w:hAnsi="Wingdings" w:cs="Wingdings"/>
                <w:sz w:val="18"/>
                <w:szCs w:val="18"/>
              </w:rPr>
              <w:t>¨</w:t>
            </w:r>
          </w:p>
          <w:p w14:paraId="520F3C9A" w14:textId="77777777" w:rsidR="00366CBA" w:rsidRPr="00481F52" w:rsidRDefault="00F47751" w:rsidP="00B20C6F">
            <w:pPr>
              <w:spacing w:before="120" w:after="120"/>
              <w:rPr>
                <w:rFonts w:ascii="Times New Roman" w:hAnsi="Times New Roman"/>
                <w:sz w:val="18"/>
              </w:rPr>
            </w:pPr>
            <w:r w:rsidRPr="00481F52">
              <w:rPr>
                <w:rFonts w:cs="Arial"/>
                <w:sz w:val="18"/>
                <w:szCs w:val="16"/>
              </w:rPr>
              <w:t>Increasing efficiency</w:t>
            </w:r>
            <w:r w:rsidR="00366CBA" w:rsidRPr="00481F52">
              <w:rPr>
                <w:rFonts w:cs="Arial"/>
                <w:sz w:val="18"/>
                <w:szCs w:val="16"/>
              </w:rPr>
              <w:t xml:space="preserve"> (i)                                              </w:t>
            </w:r>
            <w:r w:rsidR="00366CBA" w:rsidRPr="00481F52">
              <w:rPr>
                <w:rFonts w:ascii="Wingdings" w:eastAsia="Wingdings" w:hAnsi="Wingdings" w:cs="Wingdings"/>
                <w:sz w:val="18"/>
                <w:szCs w:val="18"/>
              </w:rPr>
              <w:t>¨</w:t>
            </w:r>
          </w:p>
        </w:tc>
      </w:tr>
    </w:tbl>
    <w:p w14:paraId="3BEA99BD" w14:textId="77777777" w:rsidR="00C22A10" w:rsidRPr="00481F52" w:rsidRDefault="00C22A10" w:rsidP="00A85E96">
      <w:pPr>
        <w:rPr>
          <w:lang w:eastAsia="en-GB"/>
        </w:rPr>
      </w:pPr>
    </w:p>
    <w:p w14:paraId="7757BC09" w14:textId="77777777" w:rsidR="00505DD5" w:rsidRPr="00481F52" w:rsidRDefault="00505DD5" w:rsidP="00A85E96">
      <w:pPr>
        <w:rPr>
          <w:lang w:eastAsia="en-GB"/>
        </w:rPr>
      </w:pPr>
    </w:p>
    <w:p w14:paraId="7577BAE3" w14:textId="77777777" w:rsidR="00505DD5" w:rsidRPr="00481F52" w:rsidRDefault="00505DD5" w:rsidP="00A85E96">
      <w:pPr>
        <w:rPr>
          <w:lang w:eastAsia="en-GB"/>
        </w:rPr>
      </w:pPr>
    </w:p>
    <w:p w14:paraId="5B6AECC3" w14:textId="77777777" w:rsidR="00505DD5" w:rsidRPr="00481F52" w:rsidRDefault="00505DD5" w:rsidP="00A85E96">
      <w:pPr>
        <w:rPr>
          <w:lang w:eastAsia="en-GB"/>
        </w:rPr>
      </w:pPr>
    </w:p>
    <w:p w14:paraId="3218B3A3" w14:textId="77777777" w:rsidR="00366CBA" w:rsidRPr="00481F52" w:rsidRDefault="00366CBA" w:rsidP="00A85E96">
      <w:pPr>
        <w:rPr>
          <w:lang w:eastAsia="en-GB"/>
        </w:rPr>
      </w:pPr>
    </w:p>
    <w:p w14:paraId="78B05518" w14:textId="77777777" w:rsidR="001E22E5" w:rsidRPr="00481F52" w:rsidRDefault="00A53619" w:rsidP="00E1436D">
      <w:pPr>
        <w:tabs>
          <w:tab w:val="left" w:pos="4536"/>
          <w:tab w:val="left" w:pos="9923"/>
        </w:tabs>
        <w:jc w:val="both"/>
        <w:rPr>
          <w:rFonts w:cs="Arial"/>
          <w:color w:val="A50021"/>
          <w:szCs w:val="20"/>
        </w:rPr>
      </w:pPr>
      <w:r w:rsidRPr="00481F52">
        <w:rPr>
          <w:rFonts w:cs="Arial"/>
          <w:b/>
          <w:bCs/>
          <w:color w:val="A50021"/>
          <w:szCs w:val="20"/>
          <w:shd w:val="clear" w:color="auto" w:fill="FFFFFF"/>
        </w:rPr>
        <w:t>TABLE OF CONTENTS</w:t>
      </w:r>
    </w:p>
    <w:bookmarkStart w:id="7" w:name="_Toc495508565"/>
    <w:p w14:paraId="4482A79F" w14:textId="34D59636" w:rsidR="00373BAF" w:rsidRDefault="002022A8"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r w:rsidRPr="00481F52">
        <w:rPr>
          <w:caps/>
        </w:rPr>
        <w:fldChar w:fldCharType="begin"/>
      </w:r>
      <w:r w:rsidRPr="00481F52">
        <w:instrText xml:space="preserve"> TOC \o "1-4" \h \z \u </w:instrText>
      </w:r>
      <w:r w:rsidRPr="00481F52">
        <w:rPr>
          <w:caps/>
        </w:rPr>
        <w:fldChar w:fldCharType="separate"/>
      </w:r>
      <w:hyperlink w:anchor="_Toc181607539" w:history="1">
        <w:r w:rsidR="00373BAF" w:rsidRPr="00B8576C">
          <w:rPr>
            <w:rStyle w:val="Hyperlink"/>
            <w:noProof/>
          </w:rPr>
          <w:t>TECHNICAL DESCRIPTION (PART B)</w:t>
        </w:r>
        <w:r w:rsidR="00373BAF">
          <w:rPr>
            <w:noProof/>
            <w:webHidden/>
          </w:rPr>
          <w:tab/>
        </w:r>
        <w:r w:rsidR="00373BAF">
          <w:rPr>
            <w:noProof/>
            <w:webHidden/>
          </w:rPr>
          <w:fldChar w:fldCharType="begin"/>
        </w:r>
        <w:r w:rsidR="00373BAF">
          <w:rPr>
            <w:noProof/>
            <w:webHidden/>
          </w:rPr>
          <w:instrText xml:space="preserve"> PAGEREF _Toc181607539 \h </w:instrText>
        </w:r>
        <w:r w:rsidR="00373BAF">
          <w:rPr>
            <w:noProof/>
            <w:webHidden/>
          </w:rPr>
        </w:r>
        <w:r w:rsidR="00373BAF">
          <w:rPr>
            <w:noProof/>
            <w:webHidden/>
          </w:rPr>
          <w:fldChar w:fldCharType="separate"/>
        </w:r>
        <w:r w:rsidR="00751CEE">
          <w:rPr>
            <w:noProof/>
            <w:webHidden/>
          </w:rPr>
          <w:t>1</w:t>
        </w:r>
        <w:r w:rsidR="00373BAF">
          <w:rPr>
            <w:noProof/>
            <w:webHidden/>
          </w:rPr>
          <w:fldChar w:fldCharType="end"/>
        </w:r>
      </w:hyperlink>
    </w:p>
    <w:p w14:paraId="636565B6" w14:textId="3BFE91E6"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40" w:history="1">
        <w:r w:rsidRPr="00B8576C">
          <w:rPr>
            <w:rStyle w:val="Hyperlink"/>
            <w:noProof/>
          </w:rPr>
          <w:t>COVER PAGE</w:t>
        </w:r>
        <w:r>
          <w:rPr>
            <w:noProof/>
            <w:webHidden/>
          </w:rPr>
          <w:tab/>
        </w:r>
        <w:r>
          <w:rPr>
            <w:noProof/>
            <w:webHidden/>
          </w:rPr>
          <w:fldChar w:fldCharType="begin"/>
        </w:r>
        <w:r>
          <w:rPr>
            <w:noProof/>
            <w:webHidden/>
          </w:rPr>
          <w:instrText xml:space="preserve"> PAGEREF _Toc181607540 \h </w:instrText>
        </w:r>
        <w:r>
          <w:rPr>
            <w:noProof/>
            <w:webHidden/>
          </w:rPr>
        </w:r>
        <w:r>
          <w:rPr>
            <w:noProof/>
            <w:webHidden/>
          </w:rPr>
          <w:fldChar w:fldCharType="separate"/>
        </w:r>
        <w:r w:rsidR="00751CEE">
          <w:rPr>
            <w:noProof/>
            <w:webHidden/>
          </w:rPr>
          <w:t>1</w:t>
        </w:r>
        <w:r>
          <w:rPr>
            <w:noProof/>
            <w:webHidden/>
          </w:rPr>
          <w:fldChar w:fldCharType="end"/>
        </w:r>
      </w:hyperlink>
    </w:p>
    <w:p w14:paraId="43FBE6FC" w14:textId="3E0B25AC"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41" w:history="1">
        <w:r w:rsidRPr="00B8576C">
          <w:rPr>
            <w:rStyle w:val="Hyperlink"/>
            <w:noProof/>
          </w:rPr>
          <w:t>PROJECT SUMMARY</w:t>
        </w:r>
        <w:r>
          <w:rPr>
            <w:noProof/>
            <w:webHidden/>
          </w:rPr>
          <w:tab/>
        </w:r>
        <w:r>
          <w:rPr>
            <w:noProof/>
            <w:webHidden/>
          </w:rPr>
          <w:fldChar w:fldCharType="begin"/>
        </w:r>
        <w:r>
          <w:rPr>
            <w:noProof/>
            <w:webHidden/>
          </w:rPr>
          <w:instrText xml:space="preserve"> PAGEREF _Toc181607541 \h </w:instrText>
        </w:r>
        <w:r>
          <w:rPr>
            <w:noProof/>
            <w:webHidden/>
          </w:rPr>
        </w:r>
        <w:r>
          <w:rPr>
            <w:noProof/>
            <w:webHidden/>
          </w:rPr>
          <w:fldChar w:fldCharType="separate"/>
        </w:r>
        <w:r w:rsidR="00751CEE">
          <w:rPr>
            <w:noProof/>
            <w:webHidden/>
          </w:rPr>
          <w:t>3</w:t>
        </w:r>
        <w:r>
          <w:rPr>
            <w:noProof/>
            <w:webHidden/>
          </w:rPr>
          <w:fldChar w:fldCharType="end"/>
        </w:r>
      </w:hyperlink>
    </w:p>
    <w:p w14:paraId="1BECEA0F" w14:textId="3ECD3C04"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46" w:history="1">
        <w:r w:rsidRPr="00B8576C">
          <w:rPr>
            <w:rStyle w:val="Hyperlink"/>
            <w:noProof/>
          </w:rPr>
          <w:t>1. EXCELLENCE AND POTENTIAL OF DISRUPTION</w:t>
        </w:r>
        <w:r>
          <w:rPr>
            <w:noProof/>
            <w:webHidden/>
          </w:rPr>
          <w:tab/>
        </w:r>
        <w:r>
          <w:rPr>
            <w:noProof/>
            <w:webHidden/>
          </w:rPr>
          <w:fldChar w:fldCharType="begin"/>
        </w:r>
        <w:r>
          <w:rPr>
            <w:noProof/>
            <w:webHidden/>
          </w:rPr>
          <w:instrText xml:space="preserve"> PAGEREF _Toc181607546 \h </w:instrText>
        </w:r>
        <w:r>
          <w:rPr>
            <w:noProof/>
            <w:webHidden/>
          </w:rPr>
        </w:r>
        <w:r>
          <w:rPr>
            <w:noProof/>
            <w:webHidden/>
          </w:rPr>
          <w:fldChar w:fldCharType="separate"/>
        </w:r>
        <w:r w:rsidR="00751CEE">
          <w:rPr>
            <w:noProof/>
            <w:webHidden/>
          </w:rPr>
          <w:t>5</w:t>
        </w:r>
        <w:r>
          <w:rPr>
            <w:noProof/>
            <w:webHidden/>
          </w:rPr>
          <w:fldChar w:fldCharType="end"/>
        </w:r>
      </w:hyperlink>
    </w:p>
    <w:p w14:paraId="6ADC015C" w14:textId="062C758B"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47" w:history="1">
        <w:r w:rsidRPr="00B8576C">
          <w:rPr>
            <w:rStyle w:val="Hyperlink"/>
          </w:rPr>
          <w:t>1.1 Overall concept</w:t>
        </w:r>
        <w:r>
          <w:rPr>
            <w:webHidden/>
          </w:rPr>
          <w:tab/>
        </w:r>
        <w:r>
          <w:rPr>
            <w:webHidden/>
          </w:rPr>
          <w:fldChar w:fldCharType="begin"/>
        </w:r>
        <w:r>
          <w:rPr>
            <w:webHidden/>
          </w:rPr>
          <w:instrText xml:space="preserve"> PAGEREF _Toc181607547 \h </w:instrText>
        </w:r>
        <w:r>
          <w:rPr>
            <w:webHidden/>
          </w:rPr>
        </w:r>
        <w:r>
          <w:rPr>
            <w:webHidden/>
          </w:rPr>
          <w:fldChar w:fldCharType="separate"/>
        </w:r>
        <w:r w:rsidR="00751CEE">
          <w:rPr>
            <w:webHidden/>
          </w:rPr>
          <w:t>5</w:t>
        </w:r>
        <w:r>
          <w:rPr>
            <w:webHidden/>
          </w:rPr>
          <w:fldChar w:fldCharType="end"/>
        </w:r>
      </w:hyperlink>
    </w:p>
    <w:p w14:paraId="6B46E29F" w14:textId="66AD4A63"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52" w:history="1">
        <w:r w:rsidRPr="00B8576C">
          <w:rPr>
            <w:rStyle w:val="Hyperlink"/>
          </w:rPr>
          <w:t>1.2 Objectives — Scope and types of activities — Functional requirements — Expected impact</w:t>
        </w:r>
        <w:r>
          <w:rPr>
            <w:webHidden/>
          </w:rPr>
          <w:tab/>
        </w:r>
        <w:r>
          <w:rPr>
            <w:webHidden/>
          </w:rPr>
          <w:fldChar w:fldCharType="begin"/>
        </w:r>
        <w:r>
          <w:rPr>
            <w:webHidden/>
          </w:rPr>
          <w:instrText xml:space="preserve"> PAGEREF _Toc181607552 \h </w:instrText>
        </w:r>
        <w:r>
          <w:rPr>
            <w:webHidden/>
          </w:rPr>
        </w:r>
        <w:r>
          <w:rPr>
            <w:webHidden/>
          </w:rPr>
          <w:fldChar w:fldCharType="separate"/>
        </w:r>
        <w:r w:rsidR="00751CEE">
          <w:rPr>
            <w:webHidden/>
          </w:rPr>
          <w:t>23</w:t>
        </w:r>
        <w:r>
          <w:rPr>
            <w:webHidden/>
          </w:rPr>
          <w:fldChar w:fldCharType="end"/>
        </w:r>
      </w:hyperlink>
    </w:p>
    <w:p w14:paraId="4412ED50" w14:textId="5510500F"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57" w:history="1">
        <w:r w:rsidRPr="00B8576C">
          <w:rPr>
            <w:rStyle w:val="Hyperlink"/>
          </w:rPr>
          <w:t>1.3 Advantage and potential of disruption</w:t>
        </w:r>
        <w:r>
          <w:rPr>
            <w:webHidden/>
          </w:rPr>
          <w:tab/>
        </w:r>
        <w:r>
          <w:rPr>
            <w:webHidden/>
          </w:rPr>
          <w:fldChar w:fldCharType="begin"/>
        </w:r>
        <w:r>
          <w:rPr>
            <w:webHidden/>
          </w:rPr>
          <w:instrText xml:space="preserve"> PAGEREF _Toc181607557 \h </w:instrText>
        </w:r>
        <w:r>
          <w:rPr>
            <w:webHidden/>
          </w:rPr>
        </w:r>
        <w:r>
          <w:rPr>
            <w:webHidden/>
          </w:rPr>
          <w:fldChar w:fldCharType="separate"/>
        </w:r>
        <w:r w:rsidR="00751CEE">
          <w:rPr>
            <w:webHidden/>
          </w:rPr>
          <w:t>27</w:t>
        </w:r>
        <w:r>
          <w:rPr>
            <w:webHidden/>
          </w:rPr>
          <w:fldChar w:fldCharType="end"/>
        </w:r>
      </w:hyperlink>
    </w:p>
    <w:p w14:paraId="2526F24D" w14:textId="311A99B6"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58" w:history="1">
        <w:r w:rsidRPr="00B8576C">
          <w:rPr>
            <w:rStyle w:val="Hyperlink"/>
            <w:noProof/>
          </w:rPr>
          <w:t>2. INNOVATION AND TECHNOLOGICAL DEVELOPMENT</w:t>
        </w:r>
        <w:r>
          <w:rPr>
            <w:noProof/>
            <w:webHidden/>
          </w:rPr>
          <w:tab/>
        </w:r>
        <w:r>
          <w:rPr>
            <w:noProof/>
            <w:webHidden/>
          </w:rPr>
          <w:fldChar w:fldCharType="begin"/>
        </w:r>
        <w:r>
          <w:rPr>
            <w:noProof/>
            <w:webHidden/>
          </w:rPr>
          <w:instrText xml:space="preserve"> PAGEREF _Toc181607558 \h </w:instrText>
        </w:r>
        <w:r>
          <w:rPr>
            <w:noProof/>
            <w:webHidden/>
          </w:rPr>
        </w:r>
        <w:r>
          <w:rPr>
            <w:noProof/>
            <w:webHidden/>
          </w:rPr>
          <w:fldChar w:fldCharType="separate"/>
        </w:r>
        <w:r w:rsidR="00751CEE">
          <w:rPr>
            <w:noProof/>
            <w:webHidden/>
          </w:rPr>
          <w:t>28</w:t>
        </w:r>
        <w:r>
          <w:rPr>
            <w:noProof/>
            <w:webHidden/>
          </w:rPr>
          <w:fldChar w:fldCharType="end"/>
        </w:r>
      </w:hyperlink>
    </w:p>
    <w:p w14:paraId="622A3E73" w14:textId="45B466FC"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59" w:history="1">
        <w:r w:rsidRPr="00B8576C">
          <w:rPr>
            <w:rStyle w:val="Hyperlink"/>
          </w:rPr>
          <w:t>2.1 Innovation potential</w:t>
        </w:r>
        <w:r>
          <w:rPr>
            <w:webHidden/>
          </w:rPr>
          <w:tab/>
        </w:r>
        <w:r>
          <w:rPr>
            <w:webHidden/>
          </w:rPr>
          <w:fldChar w:fldCharType="begin"/>
        </w:r>
        <w:r>
          <w:rPr>
            <w:webHidden/>
          </w:rPr>
          <w:instrText xml:space="preserve"> PAGEREF _Toc181607559 \h </w:instrText>
        </w:r>
        <w:r>
          <w:rPr>
            <w:webHidden/>
          </w:rPr>
        </w:r>
        <w:r>
          <w:rPr>
            <w:webHidden/>
          </w:rPr>
          <w:fldChar w:fldCharType="separate"/>
        </w:r>
        <w:r w:rsidR="00751CEE">
          <w:rPr>
            <w:webHidden/>
          </w:rPr>
          <w:t>28</w:t>
        </w:r>
        <w:r>
          <w:rPr>
            <w:webHidden/>
          </w:rPr>
          <w:fldChar w:fldCharType="end"/>
        </w:r>
      </w:hyperlink>
    </w:p>
    <w:p w14:paraId="09AAB0C0" w14:textId="053FF550"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60" w:history="1">
        <w:r w:rsidRPr="00B8576C">
          <w:rPr>
            <w:rStyle w:val="Hyperlink"/>
          </w:rPr>
          <w:t>2.2 Complementarity with previous and ongoing R&amp;D activities</w:t>
        </w:r>
        <w:r>
          <w:rPr>
            <w:webHidden/>
          </w:rPr>
          <w:tab/>
        </w:r>
        <w:r>
          <w:rPr>
            <w:webHidden/>
          </w:rPr>
          <w:fldChar w:fldCharType="begin"/>
        </w:r>
        <w:r>
          <w:rPr>
            <w:webHidden/>
          </w:rPr>
          <w:instrText xml:space="preserve"> PAGEREF _Toc181607560 \h </w:instrText>
        </w:r>
        <w:r>
          <w:rPr>
            <w:webHidden/>
          </w:rPr>
        </w:r>
        <w:r>
          <w:rPr>
            <w:webHidden/>
          </w:rPr>
          <w:fldChar w:fldCharType="separate"/>
        </w:r>
        <w:r w:rsidR="00751CEE">
          <w:rPr>
            <w:webHidden/>
          </w:rPr>
          <w:t>30</w:t>
        </w:r>
        <w:r>
          <w:rPr>
            <w:webHidden/>
          </w:rPr>
          <w:fldChar w:fldCharType="end"/>
        </w:r>
      </w:hyperlink>
    </w:p>
    <w:p w14:paraId="744B6999" w14:textId="3CFBE7B4"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61" w:history="1">
        <w:r w:rsidRPr="00B8576C">
          <w:rPr>
            <w:rStyle w:val="Hyperlink"/>
          </w:rPr>
          <w:t>2.3 Potential for spin-offs</w:t>
        </w:r>
        <w:r>
          <w:rPr>
            <w:webHidden/>
          </w:rPr>
          <w:tab/>
        </w:r>
        <w:r>
          <w:rPr>
            <w:webHidden/>
          </w:rPr>
          <w:fldChar w:fldCharType="begin"/>
        </w:r>
        <w:r>
          <w:rPr>
            <w:webHidden/>
          </w:rPr>
          <w:instrText xml:space="preserve"> PAGEREF _Toc181607561 \h </w:instrText>
        </w:r>
        <w:r>
          <w:rPr>
            <w:webHidden/>
          </w:rPr>
        </w:r>
        <w:r>
          <w:rPr>
            <w:webHidden/>
          </w:rPr>
          <w:fldChar w:fldCharType="separate"/>
        </w:r>
        <w:r w:rsidR="00751CEE">
          <w:rPr>
            <w:webHidden/>
          </w:rPr>
          <w:t>33</w:t>
        </w:r>
        <w:r>
          <w:rPr>
            <w:webHidden/>
          </w:rPr>
          <w:fldChar w:fldCharType="end"/>
        </w:r>
      </w:hyperlink>
    </w:p>
    <w:p w14:paraId="0C1F0719" w14:textId="181B7020"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62" w:history="1">
        <w:r w:rsidRPr="00B8576C">
          <w:rPr>
            <w:rStyle w:val="Hyperlink"/>
            <w:noProof/>
          </w:rPr>
          <w:t>3. COMPETITIVENESS</w:t>
        </w:r>
        <w:r>
          <w:rPr>
            <w:noProof/>
            <w:webHidden/>
          </w:rPr>
          <w:tab/>
        </w:r>
        <w:r>
          <w:rPr>
            <w:noProof/>
            <w:webHidden/>
          </w:rPr>
          <w:fldChar w:fldCharType="begin"/>
        </w:r>
        <w:r>
          <w:rPr>
            <w:noProof/>
            <w:webHidden/>
          </w:rPr>
          <w:instrText xml:space="preserve"> PAGEREF _Toc181607562 \h </w:instrText>
        </w:r>
        <w:r>
          <w:rPr>
            <w:noProof/>
            <w:webHidden/>
          </w:rPr>
        </w:r>
        <w:r>
          <w:rPr>
            <w:noProof/>
            <w:webHidden/>
          </w:rPr>
          <w:fldChar w:fldCharType="separate"/>
        </w:r>
        <w:r w:rsidR="00751CEE">
          <w:rPr>
            <w:noProof/>
            <w:webHidden/>
          </w:rPr>
          <w:t>34</w:t>
        </w:r>
        <w:r>
          <w:rPr>
            <w:noProof/>
            <w:webHidden/>
          </w:rPr>
          <w:fldChar w:fldCharType="end"/>
        </w:r>
      </w:hyperlink>
    </w:p>
    <w:p w14:paraId="1D600EF2" w14:textId="4B5249A8"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63" w:history="1">
        <w:r w:rsidRPr="00B8576C">
          <w:rPr>
            <w:rStyle w:val="Hyperlink"/>
          </w:rPr>
          <w:t>3.1 Competitive advantage</w:t>
        </w:r>
        <w:r>
          <w:rPr>
            <w:webHidden/>
          </w:rPr>
          <w:tab/>
        </w:r>
        <w:r>
          <w:rPr>
            <w:webHidden/>
          </w:rPr>
          <w:fldChar w:fldCharType="begin"/>
        </w:r>
        <w:r>
          <w:rPr>
            <w:webHidden/>
          </w:rPr>
          <w:instrText xml:space="preserve"> PAGEREF _Toc181607563 \h </w:instrText>
        </w:r>
        <w:r>
          <w:rPr>
            <w:webHidden/>
          </w:rPr>
        </w:r>
        <w:r>
          <w:rPr>
            <w:webHidden/>
          </w:rPr>
          <w:fldChar w:fldCharType="separate"/>
        </w:r>
        <w:r w:rsidR="00751CEE">
          <w:rPr>
            <w:webHidden/>
          </w:rPr>
          <w:t>34</w:t>
        </w:r>
        <w:r>
          <w:rPr>
            <w:webHidden/>
          </w:rPr>
          <w:fldChar w:fldCharType="end"/>
        </w:r>
      </w:hyperlink>
    </w:p>
    <w:p w14:paraId="092A0A9F" w14:textId="778AF9DF"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64" w:history="1">
        <w:r w:rsidRPr="00B8576C">
          <w:rPr>
            <w:rStyle w:val="Hyperlink"/>
          </w:rPr>
          <w:t>3.2 Potential to accelerate growth</w:t>
        </w:r>
        <w:r>
          <w:rPr>
            <w:webHidden/>
          </w:rPr>
          <w:tab/>
        </w:r>
        <w:r>
          <w:rPr>
            <w:webHidden/>
          </w:rPr>
          <w:fldChar w:fldCharType="begin"/>
        </w:r>
        <w:r>
          <w:rPr>
            <w:webHidden/>
          </w:rPr>
          <w:instrText xml:space="preserve"> PAGEREF _Toc181607564 \h </w:instrText>
        </w:r>
        <w:r>
          <w:rPr>
            <w:webHidden/>
          </w:rPr>
        </w:r>
        <w:r>
          <w:rPr>
            <w:webHidden/>
          </w:rPr>
          <w:fldChar w:fldCharType="separate"/>
        </w:r>
        <w:r w:rsidR="00751CEE">
          <w:rPr>
            <w:webHidden/>
          </w:rPr>
          <w:t>35</w:t>
        </w:r>
        <w:r>
          <w:rPr>
            <w:webHidden/>
          </w:rPr>
          <w:fldChar w:fldCharType="end"/>
        </w:r>
      </w:hyperlink>
    </w:p>
    <w:p w14:paraId="2CE62BC9" w14:textId="18CF91DF"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65" w:history="1">
        <w:r w:rsidRPr="00B8576C">
          <w:rPr>
            <w:rStyle w:val="Hyperlink"/>
          </w:rPr>
          <w:t>3.3 Intellectual property strategy</w:t>
        </w:r>
        <w:r>
          <w:rPr>
            <w:webHidden/>
          </w:rPr>
          <w:tab/>
        </w:r>
        <w:r>
          <w:rPr>
            <w:webHidden/>
          </w:rPr>
          <w:fldChar w:fldCharType="begin"/>
        </w:r>
        <w:r>
          <w:rPr>
            <w:webHidden/>
          </w:rPr>
          <w:instrText xml:space="preserve"> PAGEREF _Toc181607565 \h </w:instrText>
        </w:r>
        <w:r>
          <w:rPr>
            <w:webHidden/>
          </w:rPr>
        </w:r>
        <w:r>
          <w:rPr>
            <w:webHidden/>
          </w:rPr>
          <w:fldChar w:fldCharType="separate"/>
        </w:r>
        <w:r w:rsidR="00751CEE">
          <w:rPr>
            <w:webHidden/>
          </w:rPr>
          <w:t>39</w:t>
        </w:r>
        <w:r>
          <w:rPr>
            <w:webHidden/>
          </w:rPr>
          <w:fldChar w:fldCharType="end"/>
        </w:r>
      </w:hyperlink>
    </w:p>
    <w:p w14:paraId="152A9670" w14:textId="3E654909"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66" w:history="1">
        <w:r w:rsidRPr="00B8576C">
          <w:rPr>
            <w:rStyle w:val="Hyperlink"/>
            <w:noProof/>
          </w:rPr>
          <w:t>4. EDTIB AUTONOMY</w:t>
        </w:r>
        <w:r>
          <w:rPr>
            <w:noProof/>
            <w:webHidden/>
          </w:rPr>
          <w:tab/>
        </w:r>
        <w:r>
          <w:rPr>
            <w:noProof/>
            <w:webHidden/>
          </w:rPr>
          <w:fldChar w:fldCharType="begin"/>
        </w:r>
        <w:r>
          <w:rPr>
            <w:noProof/>
            <w:webHidden/>
          </w:rPr>
          <w:instrText xml:space="preserve"> PAGEREF _Toc181607566 \h </w:instrText>
        </w:r>
        <w:r>
          <w:rPr>
            <w:noProof/>
            <w:webHidden/>
          </w:rPr>
        </w:r>
        <w:r>
          <w:rPr>
            <w:noProof/>
            <w:webHidden/>
          </w:rPr>
          <w:fldChar w:fldCharType="separate"/>
        </w:r>
        <w:r w:rsidR="00751CEE">
          <w:rPr>
            <w:noProof/>
            <w:webHidden/>
          </w:rPr>
          <w:t>40</w:t>
        </w:r>
        <w:r>
          <w:rPr>
            <w:noProof/>
            <w:webHidden/>
          </w:rPr>
          <w:fldChar w:fldCharType="end"/>
        </w:r>
      </w:hyperlink>
    </w:p>
    <w:p w14:paraId="1DDA070E" w14:textId="4584A3DD"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67" w:history="1">
        <w:r w:rsidRPr="00B8576C">
          <w:rPr>
            <w:rStyle w:val="Hyperlink"/>
          </w:rPr>
          <w:t>4.1 EDTIB autonomy</w:t>
        </w:r>
        <w:r>
          <w:rPr>
            <w:webHidden/>
          </w:rPr>
          <w:tab/>
        </w:r>
        <w:r>
          <w:rPr>
            <w:webHidden/>
          </w:rPr>
          <w:fldChar w:fldCharType="begin"/>
        </w:r>
        <w:r>
          <w:rPr>
            <w:webHidden/>
          </w:rPr>
          <w:instrText xml:space="preserve"> PAGEREF _Toc181607567 \h </w:instrText>
        </w:r>
        <w:r>
          <w:rPr>
            <w:webHidden/>
          </w:rPr>
        </w:r>
        <w:r>
          <w:rPr>
            <w:webHidden/>
          </w:rPr>
          <w:fldChar w:fldCharType="separate"/>
        </w:r>
        <w:r w:rsidR="00751CEE">
          <w:rPr>
            <w:webHidden/>
          </w:rPr>
          <w:t>40</w:t>
        </w:r>
        <w:r>
          <w:rPr>
            <w:webHidden/>
          </w:rPr>
          <w:fldChar w:fldCharType="end"/>
        </w:r>
      </w:hyperlink>
    </w:p>
    <w:p w14:paraId="504D58AF" w14:textId="6A0A4793"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68" w:history="1">
        <w:r w:rsidRPr="00B8576C">
          <w:rPr>
            <w:rStyle w:val="Hyperlink"/>
          </w:rPr>
          <w:t>4.2 Security of supply</w:t>
        </w:r>
        <w:r>
          <w:rPr>
            <w:webHidden/>
          </w:rPr>
          <w:tab/>
        </w:r>
        <w:r>
          <w:rPr>
            <w:webHidden/>
          </w:rPr>
          <w:fldChar w:fldCharType="begin"/>
        </w:r>
        <w:r>
          <w:rPr>
            <w:webHidden/>
          </w:rPr>
          <w:instrText xml:space="preserve"> PAGEREF _Toc181607568 \h </w:instrText>
        </w:r>
        <w:r>
          <w:rPr>
            <w:webHidden/>
          </w:rPr>
        </w:r>
        <w:r>
          <w:rPr>
            <w:webHidden/>
          </w:rPr>
          <w:fldChar w:fldCharType="separate"/>
        </w:r>
        <w:r w:rsidR="00751CEE">
          <w:rPr>
            <w:webHidden/>
          </w:rPr>
          <w:t>41</w:t>
        </w:r>
        <w:r>
          <w:rPr>
            <w:webHidden/>
          </w:rPr>
          <w:fldChar w:fldCharType="end"/>
        </w:r>
      </w:hyperlink>
    </w:p>
    <w:p w14:paraId="42501F0B" w14:textId="7781C2B9"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69" w:history="1">
        <w:r w:rsidRPr="00B8576C">
          <w:rPr>
            <w:rStyle w:val="Hyperlink"/>
          </w:rPr>
          <w:t>4.3 Member State defence capability priorities</w:t>
        </w:r>
        <w:r>
          <w:rPr>
            <w:webHidden/>
          </w:rPr>
          <w:tab/>
        </w:r>
        <w:r>
          <w:rPr>
            <w:webHidden/>
          </w:rPr>
          <w:fldChar w:fldCharType="begin"/>
        </w:r>
        <w:r>
          <w:rPr>
            <w:webHidden/>
          </w:rPr>
          <w:instrText xml:space="preserve"> PAGEREF _Toc181607569 \h </w:instrText>
        </w:r>
        <w:r>
          <w:rPr>
            <w:webHidden/>
          </w:rPr>
        </w:r>
        <w:r>
          <w:rPr>
            <w:webHidden/>
          </w:rPr>
          <w:fldChar w:fldCharType="separate"/>
        </w:r>
        <w:r w:rsidR="00751CEE">
          <w:rPr>
            <w:webHidden/>
          </w:rPr>
          <w:t>42</w:t>
        </w:r>
        <w:r>
          <w:rPr>
            <w:webHidden/>
          </w:rPr>
          <w:fldChar w:fldCharType="end"/>
        </w:r>
      </w:hyperlink>
    </w:p>
    <w:p w14:paraId="16C3D14D" w14:textId="645F0A8B"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70" w:history="1">
        <w:r w:rsidRPr="00B8576C">
          <w:rPr>
            <w:rStyle w:val="Hyperlink"/>
            <w:noProof/>
          </w:rPr>
          <w:t>5. CREATION OF NEW CROSS-BORDER COOPERATION</w:t>
        </w:r>
        <w:r>
          <w:rPr>
            <w:noProof/>
            <w:webHidden/>
          </w:rPr>
          <w:tab/>
        </w:r>
        <w:r>
          <w:rPr>
            <w:noProof/>
            <w:webHidden/>
          </w:rPr>
          <w:fldChar w:fldCharType="begin"/>
        </w:r>
        <w:r>
          <w:rPr>
            <w:noProof/>
            <w:webHidden/>
          </w:rPr>
          <w:instrText xml:space="preserve"> PAGEREF _Toc181607570 \h </w:instrText>
        </w:r>
        <w:r>
          <w:rPr>
            <w:noProof/>
            <w:webHidden/>
          </w:rPr>
        </w:r>
        <w:r>
          <w:rPr>
            <w:noProof/>
            <w:webHidden/>
          </w:rPr>
          <w:fldChar w:fldCharType="separate"/>
        </w:r>
        <w:r w:rsidR="00751CEE">
          <w:rPr>
            <w:noProof/>
            <w:webHidden/>
          </w:rPr>
          <w:t>43</w:t>
        </w:r>
        <w:r>
          <w:rPr>
            <w:noProof/>
            <w:webHidden/>
          </w:rPr>
          <w:fldChar w:fldCharType="end"/>
        </w:r>
      </w:hyperlink>
    </w:p>
    <w:p w14:paraId="71412474" w14:textId="687ABEC3"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71" w:history="1">
        <w:r w:rsidRPr="00B8576C">
          <w:rPr>
            <w:rStyle w:val="Hyperlink"/>
          </w:rPr>
          <w:t>5.1 New cross-border cooperation</w:t>
        </w:r>
        <w:r>
          <w:rPr>
            <w:webHidden/>
          </w:rPr>
          <w:tab/>
        </w:r>
        <w:r>
          <w:rPr>
            <w:webHidden/>
          </w:rPr>
          <w:fldChar w:fldCharType="begin"/>
        </w:r>
        <w:r>
          <w:rPr>
            <w:webHidden/>
          </w:rPr>
          <w:instrText xml:space="preserve"> PAGEREF _Toc181607571 \h </w:instrText>
        </w:r>
        <w:r>
          <w:rPr>
            <w:webHidden/>
          </w:rPr>
        </w:r>
        <w:r>
          <w:rPr>
            <w:webHidden/>
          </w:rPr>
          <w:fldChar w:fldCharType="separate"/>
        </w:r>
        <w:r w:rsidR="00751CEE">
          <w:rPr>
            <w:webHidden/>
          </w:rPr>
          <w:t>43</w:t>
        </w:r>
        <w:r>
          <w:rPr>
            <w:webHidden/>
          </w:rPr>
          <w:fldChar w:fldCharType="end"/>
        </w:r>
      </w:hyperlink>
    </w:p>
    <w:p w14:paraId="6B2059CB" w14:textId="22786919"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72" w:history="1">
        <w:r w:rsidRPr="00B8576C">
          <w:rPr>
            <w:rStyle w:val="Hyperlink"/>
          </w:rPr>
          <w:t>5.2 Planned future cross-border cooperation</w:t>
        </w:r>
        <w:r>
          <w:rPr>
            <w:webHidden/>
          </w:rPr>
          <w:tab/>
        </w:r>
        <w:r>
          <w:rPr>
            <w:webHidden/>
          </w:rPr>
          <w:fldChar w:fldCharType="begin"/>
        </w:r>
        <w:r>
          <w:rPr>
            <w:webHidden/>
          </w:rPr>
          <w:instrText xml:space="preserve"> PAGEREF _Toc181607572 \h </w:instrText>
        </w:r>
        <w:r>
          <w:rPr>
            <w:webHidden/>
          </w:rPr>
        </w:r>
        <w:r>
          <w:rPr>
            <w:webHidden/>
          </w:rPr>
          <w:fldChar w:fldCharType="separate"/>
        </w:r>
        <w:r w:rsidR="00751CEE">
          <w:rPr>
            <w:webHidden/>
          </w:rPr>
          <w:t>44</w:t>
        </w:r>
        <w:r>
          <w:rPr>
            <w:webHidden/>
          </w:rPr>
          <w:fldChar w:fldCharType="end"/>
        </w:r>
      </w:hyperlink>
    </w:p>
    <w:p w14:paraId="5321B110" w14:textId="31449606"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73" w:history="1">
        <w:r w:rsidRPr="00B8576C">
          <w:rPr>
            <w:rStyle w:val="Hyperlink"/>
          </w:rPr>
          <w:t>5.3 Cross-border cooperation by SMEs and mid-caps</w:t>
        </w:r>
        <w:r>
          <w:rPr>
            <w:webHidden/>
          </w:rPr>
          <w:tab/>
        </w:r>
        <w:r>
          <w:rPr>
            <w:webHidden/>
          </w:rPr>
          <w:fldChar w:fldCharType="begin"/>
        </w:r>
        <w:r>
          <w:rPr>
            <w:webHidden/>
          </w:rPr>
          <w:instrText xml:space="preserve"> PAGEREF _Toc181607573 \h </w:instrText>
        </w:r>
        <w:r>
          <w:rPr>
            <w:webHidden/>
          </w:rPr>
        </w:r>
        <w:r>
          <w:rPr>
            <w:webHidden/>
          </w:rPr>
          <w:fldChar w:fldCharType="separate"/>
        </w:r>
        <w:r w:rsidR="00751CEE">
          <w:rPr>
            <w:webHidden/>
          </w:rPr>
          <w:t>45</w:t>
        </w:r>
        <w:r>
          <w:rPr>
            <w:webHidden/>
          </w:rPr>
          <w:fldChar w:fldCharType="end"/>
        </w:r>
      </w:hyperlink>
    </w:p>
    <w:p w14:paraId="4E929771" w14:textId="32C5A12A"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74" w:history="1">
        <w:r w:rsidRPr="00B8576C">
          <w:rPr>
            <w:rStyle w:val="Hyperlink"/>
            <w:noProof/>
          </w:rPr>
          <w:t xml:space="preserve">6. LIFECYCLE EFFICIENCY </w:t>
        </w:r>
        <w:r w:rsidRPr="00B8576C">
          <w:rPr>
            <w:rStyle w:val="Hyperlink"/>
            <w:i/>
            <w:noProof/>
          </w:rPr>
          <w:t>(n/a for Research Actions and Lump Sum Grants for Research Actions)</w:t>
        </w:r>
        <w:r>
          <w:rPr>
            <w:noProof/>
            <w:webHidden/>
          </w:rPr>
          <w:tab/>
        </w:r>
        <w:r>
          <w:rPr>
            <w:noProof/>
            <w:webHidden/>
          </w:rPr>
          <w:fldChar w:fldCharType="begin"/>
        </w:r>
        <w:r>
          <w:rPr>
            <w:noProof/>
            <w:webHidden/>
          </w:rPr>
          <w:instrText xml:space="preserve"> PAGEREF _Toc181607574 \h </w:instrText>
        </w:r>
        <w:r>
          <w:rPr>
            <w:noProof/>
            <w:webHidden/>
          </w:rPr>
        </w:r>
        <w:r>
          <w:rPr>
            <w:noProof/>
            <w:webHidden/>
          </w:rPr>
          <w:fldChar w:fldCharType="separate"/>
        </w:r>
        <w:r w:rsidR="00751CEE">
          <w:rPr>
            <w:noProof/>
            <w:webHidden/>
          </w:rPr>
          <w:t>46</w:t>
        </w:r>
        <w:r>
          <w:rPr>
            <w:noProof/>
            <w:webHidden/>
          </w:rPr>
          <w:fldChar w:fldCharType="end"/>
        </w:r>
      </w:hyperlink>
    </w:p>
    <w:p w14:paraId="68C8A1B7" w14:textId="29D6A9EC"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75" w:history="1">
        <w:r w:rsidRPr="00B8576C">
          <w:rPr>
            <w:rStyle w:val="Hyperlink"/>
          </w:rPr>
          <w:t>6.1 Improved lifecycle efficiency</w:t>
        </w:r>
        <w:r>
          <w:rPr>
            <w:webHidden/>
          </w:rPr>
          <w:tab/>
        </w:r>
        <w:r>
          <w:rPr>
            <w:webHidden/>
          </w:rPr>
          <w:fldChar w:fldCharType="begin"/>
        </w:r>
        <w:r>
          <w:rPr>
            <w:webHidden/>
          </w:rPr>
          <w:instrText xml:space="preserve"> PAGEREF _Toc181607575 \h </w:instrText>
        </w:r>
        <w:r>
          <w:rPr>
            <w:webHidden/>
          </w:rPr>
        </w:r>
        <w:r>
          <w:rPr>
            <w:webHidden/>
          </w:rPr>
          <w:fldChar w:fldCharType="separate"/>
        </w:r>
        <w:r w:rsidR="00751CEE">
          <w:rPr>
            <w:webHidden/>
          </w:rPr>
          <w:t>46</w:t>
        </w:r>
        <w:r>
          <w:rPr>
            <w:webHidden/>
          </w:rPr>
          <w:fldChar w:fldCharType="end"/>
        </w:r>
      </w:hyperlink>
    </w:p>
    <w:p w14:paraId="73F0D73F" w14:textId="0E6B6D3A"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76" w:history="1">
        <w:r w:rsidRPr="00B8576C">
          <w:rPr>
            <w:rStyle w:val="Hyperlink"/>
            <w:noProof/>
          </w:rPr>
          <w:t xml:space="preserve">7. MEMBER STATE COOPERATION </w:t>
        </w:r>
        <w:r w:rsidRPr="00B8576C">
          <w:rPr>
            <w:rStyle w:val="Hyperlink"/>
            <w:i/>
            <w:noProof/>
          </w:rPr>
          <w:t>(n/a for Research Actions and Lump Sum Grants for Research Actions)</w:t>
        </w:r>
        <w:r>
          <w:rPr>
            <w:noProof/>
            <w:webHidden/>
          </w:rPr>
          <w:tab/>
        </w:r>
        <w:r>
          <w:rPr>
            <w:noProof/>
            <w:webHidden/>
          </w:rPr>
          <w:fldChar w:fldCharType="begin"/>
        </w:r>
        <w:r>
          <w:rPr>
            <w:noProof/>
            <w:webHidden/>
          </w:rPr>
          <w:instrText xml:space="preserve"> PAGEREF _Toc181607576 \h </w:instrText>
        </w:r>
        <w:r>
          <w:rPr>
            <w:noProof/>
            <w:webHidden/>
          </w:rPr>
        </w:r>
        <w:r>
          <w:rPr>
            <w:noProof/>
            <w:webHidden/>
          </w:rPr>
          <w:fldChar w:fldCharType="separate"/>
        </w:r>
        <w:r w:rsidR="00751CEE">
          <w:rPr>
            <w:noProof/>
            <w:webHidden/>
          </w:rPr>
          <w:t>46</w:t>
        </w:r>
        <w:r>
          <w:rPr>
            <w:noProof/>
            <w:webHidden/>
          </w:rPr>
          <w:fldChar w:fldCharType="end"/>
        </w:r>
      </w:hyperlink>
    </w:p>
    <w:p w14:paraId="797E900F" w14:textId="122965B3"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77" w:history="1">
        <w:r w:rsidRPr="00B8576C">
          <w:rPr>
            <w:rStyle w:val="Hyperlink"/>
          </w:rPr>
          <w:t>7.1 Member State cooperation</w:t>
        </w:r>
        <w:r>
          <w:rPr>
            <w:webHidden/>
          </w:rPr>
          <w:tab/>
        </w:r>
        <w:r>
          <w:rPr>
            <w:webHidden/>
          </w:rPr>
          <w:fldChar w:fldCharType="begin"/>
        </w:r>
        <w:r>
          <w:rPr>
            <w:webHidden/>
          </w:rPr>
          <w:instrText xml:space="preserve"> PAGEREF _Toc181607577 \h </w:instrText>
        </w:r>
        <w:r>
          <w:rPr>
            <w:webHidden/>
          </w:rPr>
        </w:r>
        <w:r>
          <w:rPr>
            <w:webHidden/>
          </w:rPr>
          <w:fldChar w:fldCharType="separate"/>
        </w:r>
        <w:r w:rsidR="00751CEE">
          <w:rPr>
            <w:webHidden/>
          </w:rPr>
          <w:t>46</w:t>
        </w:r>
        <w:r>
          <w:rPr>
            <w:webHidden/>
          </w:rPr>
          <w:fldChar w:fldCharType="end"/>
        </w:r>
      </w:hyperlink>
    </w:p>
    <w:p w14:paraId="0769792D" w14:textId="05D565FE"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578" w:history="1">
        <w:r w:rsidRPr="00B8576C">
          <w:rPr>
            <w:rStyle w:val="Hyperlink"/>
            <w:noProof/>
          </w:rPr>
          <w:t>8. IMPLEMENTATION</w:t>
        </w:r>
        <w:r>
          <w:rPr>
            <w:noProof/>
            <w:webHidden/>
          </w:rPr>
          <w:tab/>
        </w:r>
        <w:r>
          <w:rPr>
            <w:noProof/>
            <w:webHidden/>
          </w:rPr>
          <w:fldChar w:fldCharType="begin"/>
        </w:r>
        <w:r>
          <w:rPr>
            <w:noProof/>
            <w:webHidden/>
          </w:rPr>
          <w:instrText xml:space="preserve"> PAGEREF _Toc181607578 \h </w:instrText>
        </w:r>
        <w:r>
          <w:rPr>
            <w:noProof/>
            <w:webHidden/>
          </w:rPr>
        </w:r>
        <w:r>
          <w:rPr>
            <w:noProof/>
            <w:webHidden/>
          </w:rPr>
          <w:fldChar w:fldCharType="separate"/>
        </w:r>
        <w:r w:rsidR="00751CEE">
          <w:rPr>
            <w:noProof/>
            <w:webHidden/>
          </w:rPr>
          <w:t>47</w:t>
        </w:r>
        <w:r>
          <w:rPr>
            <w:noProof/>
            <w:webHidden/>
          </w:rPr>
          <w:fldChar w:fldCharType="end"/>
        </w:r>
      </w:hyperlink>
    </w:p>
    <w:p w14:paraId="745A7236" w14:textId="0147D450"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79" w:history="1">
        <w:r w:rsidRPr="00B8576C">
          <w:rPr>
            <w:rStyle w:val="Hyperlink"/>
          </w:rPr>
          <w:t>8.1 Work plan</w:t>
        </w:r>
        <w:r>
          <w:rPr>
            <w:webHidden/>
          </w:rPr>
          <w:tab/>
        </w:r>
        <w:r>
          <w:rPr>
            <w:webHidden/>
          </w:rPr>
          <w:fldChar w:fldCharType="begin"/>
        </w:r>
        <w:r>
          <w:rPr>
            <w:webHidden/>
          </w:rPr>
          <w:instrText xml:space="preserve"> PAGEREF _Toc181607579 \h </w:instrText>
        </w:r>
        <w:r>
          <w:rPr>
            <w:webHidden/>
          </w:rPr>
        </w:r>
        <w:r>
          <w:rPr>
            <w:webHidden/>
          </w:rPr>
          <w:fldChar w:fldCharType="separate"/>
        </w:r>
        <w:r w:rsidR="00751CEE">
          <w:rPr>
            <w:webHidden/>
          </w:rPr>
          <w:t>47</w:t>
        </w:r>
        <w:r>
          <w:rPr>
            <w:webHidden/>
          </w:rPr>
          <w:fldChar w:fldCharType="end"/>
        </w:r>
      </w:hyperlink>
    </w:p>
    <w:p w14:paraId="4CDC6AAB" w14:textId="5298BE81"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80" w:history="1">
        <w:r w:rsidRPr="00B8576C">
          <w:rPr>
            <w:rStyle w:val="Hyperlink"/>
          </w:rPr>
          <w:t>8.2 Work packages, activities, resources and timing</w:t>
        </w:r>
        <w:r>
          <w:rPr>
            <w:webHidden/>
          </w:rPr>
          <w:tab/>
        </w:r>
        <w:r>
          <w:rPr>
            <w:webHidden/>
          </w:rPr>
          <w:fldChar w:fldCharType="begin"/>
        </w:r>
        <w:r>
          <w:rPr>
            <w:webHidden/>
          </w:rPr>
          <w:instrText xml:space="preserve"> PAGEREF _Toc181607580 \h </w:instrText>
        </w:r>
        <w:r>
          <w:rPr>
            <w:webHidden/>
          </w:rPr>
        </w:r>
        <w:r>
          <w:rPr>
            <w:webHidden/>
          </w:rPr>
          <w:fldChar w:fldCharType="separate"/>
        </w:r>
        <w:r w:rsidR="00751CEE">
          <w:rPr>
            <w:webHidden/>
          </w:rPr>
          <w:t>50</w:t>
        </w:r>
        <w:r>
          <w:rPr>
            <w:webHidden/>
          </w:rPr>
          <w:fldChar w:fldCharType="end"/>
        </w:r>
      </w:hyperlink>
    </w:p>
    <w:p w14:paraId="3EF4EF13" w14:textId="1C3336D3"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81" w:history="1">
        <w:r w:rsidRPr="00B8576C">
          <w:rPr>
            <w:rStyle w:val="Hyperlink"/>
            <w:rFonts w:cs="Arial"/>
            <w:noProof/>
            <w:shd w:val="clear" w:color="auto" w:fill="FFFFFF"/>
            <w:lang w:eastAsia="it-IT"/>
          </w:rPr>
          <w:t>Work Package 1</w:t>
        </w:r>
        <w:r>
          <w:rPr>
            <w:noProof/>
            <w:webHidden/>
          </w:rPr>
          <w:tab/>
        </w:r>
        <w:r>
          <w:rPr>
            <w:noProof/>
            <w:webHidden/>
          </w:rPr>
          <w:fldChar w:fldCharType="begin"/>
        </w:r>
        <w:r>
          <w:rPr>
            <w:noProof/>
            <w:webHidden/>
          </w:rPr>
          <w:instrText xml:space="preserve"> PAGEREF _Toc181607581 \h </w:instrText>
        </w:r>
        <w:r>
          <w:rPr>
            <w:noProof/>
            <w:webHidden/>
          </w:rPr>
        </w:r>
        <w:r>
          <w:rPr>
            <w:noProof/>
            <w:webHidden/>
          </w:rPr>
          <w:fldChar w:fldCharType="separate"/>
        </w:r>
        <w:r w:rsidR="00751CEE">
          <w:rPr>
            <w:noProof/>
            <w:webHidden/>
          </w:rPr>
          <w:t>51</w:t>
        </w:r>
        <w:r>
          <w:rPr>
            <w:noProof/>
            <w:webHidden/>
          </w:rPr>
          <w:fldChar w:fldCharType="end"/>
        </w:r>
      </w:hyperlink>
    </w:p>
    <w:p w14:paraId="55847448" w14:textId="4DE916F3"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82" w:history="1">
        <w:r w:rsidRPr="00B8576C">
          <w:rPr>
            <w:rStyle w:val="Hyperlink"/>
            <w:rFonts w:cs="Arial"/>
            <w:noProof/>
            <w:shd w:val="clear" w:color="auto" w:fill="FFFFFF"/>
            <w:lang w:eastAsia="it-IT"/>
          </w:rPr>
          <w:t>Work Package 2</w:t>
        </w:r>
        <w:r>
          <w:rPr>
            <w:noProof/>
            <w:webHidden/>
          </w:rPr>
          <w:tab/>
        </w:r>
        <w:r>
          <w:rPr>
            <w:noProof/>
            <w:webHidden/>
          </w:rPr>
          <w:fldChar w:fldCharType="begin"/>
        </w:r>
        <w:r>
          <w:rPr>
            <w:noProof/>
            <w:webHidden/>
          </w:rPr>
          <w:instrText xml:space="preserve"> PAGEREF _Toc181607582 \h </w:instrText>
        </w:r>
        <w:r>
          <w:rPr>
            <w:noProof/>
            <w:webHidden/>
          </w:rPr>
        </w:r>
        <w:r>
          <w:rPr>
            <w:noProof/>
            <w:webHidden/>
          </w:rPr>
          <w:fldChar w:fldCharType="separate"/>
        </w:r>
        <w:r w:rsidR="00751CEE">
          <w:rPr>
            <w:noProof/>
            <w:webHidden/>
          </w:rPr>
          <w:t>54</w:t>
        </w:r>
        <w:r>
          <w:rPr>
            <w:noProof/>
            <w:webHidden/>
          </w:rPr>
          <w:fldChar w:fldCharType="end"/>
        </w:r>
      </w:hyperlink>
    </w:p>
    <w:p w14:paraId="556DD9D4" w14:textId="781E4141"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83" w:history="1">
        <w:r w:rsidRPr="00B8576C">
          <w:rPr>
            <w:rStyle w:val="Hyperlink"/>
            <w:rFonts w:cs="Arial"/>
            <w:noProof/>
            <w:shd w:val="clear" w:color="auto" w:fill="FFFFFF"/>
            <w:lang w:eastAsia="it-IT"/>
          </w:rPr>
          <w:t>Work Package 3</w:t>
        </w:r>
        <w:r>
          <w:rPr>
            <w:noProof/>
            <w:webHidden/>
          </w:rPr>
          <w:tab/>
        </w:r>
        <w:r>
          <w:rPr>
            <w:noProof/>
            <w:webHidden/>
          </w:rPr>
          <w:fldChar w:fldCharType="begin"/>
        </w:r>
        <w:r>
          <w:rPr>
            <w:noProof/>
            <w:webHidden/>
          </w:rPr>
          <w:instrText xml:space="preserve"> PAGEREF _Toc181607583 \h </w:instrText>
        </w:r>
        <w:r>
          <w:rPr>
            <w:noProof/>
            <w:webHidden/>
          </w:rPr>
        </w:r>
        <w:r>
          <w:rPr>
            <w:noProof/>
            <w:webHidden/>
          </w:rPr>
          <w:fldChar w:fldCharType="separate"/>
        </w:r>
        <w:r w:rsidR="00751CEE">
          <w:rPr>
            <w:noProof/>
            <w:webHidden/>
          </w:rPr>
          <w:t>56</w:t>
        </w:r>
        <w:r>
          <w:rPr>
            <w:noProof/>
            <w:webHidden/>
          </w:rPr>
          <w:fldChar w:fldCharType="end"/>
        </w:r>
      </w:hyperlink>
    </w:p>
    <w:p w14:paraId="724A7487" w14:textId="78B09BC9"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84" w:history="1">
        <w:r w:rsidRPr="00B8576C">
          <w:rPr>
            <w:rStyle w:val="Hyperlink"/>
            <w:rFonts w:cs="Arial"/>
            <w:noProof/>
            <w:shd w:val="clear" w:color="auto" w:fill="FFFFFF"/>
            <w:lang w:eastAsia="it-IT"/>
          </w:rPr>
          <w:t>Work Package 4</w:t>
        </w:r>
        <w:r>
          <w:rPr>
            <w:noProof/>
            <w:webHidden/>
          </w:rPr>
          <w:tab/>
        </w:r>
        <w:r>
          <w:rPr>
            <w:noProof/>
            <w:webHidden/>
          </w:rPr>
          <w:fldChar w:fldCharType="begin"/>
        </w:r>
        <w:r>
          <w:rPr>
            <w:noProof/>
            <w:webHidden/>
          </w:rPr>
          <w:instrText xml:space="preserve"> PAGEREF _Toc181607584 \h </w:instrText>
        </w:r>
        <w:r>
          <w:rPr>
            <w:noProof/>
            <w:webHidden/>
          </w:rPr>
        </w:r>
        <w:r>
          <w:rPr>
            <w:noProof/>
            <w:webHidden/>
          </w:rPr>
          <w:fldChar w:fldCharType="separate"/>
        </w:r>
        <w:r w:rsidR="00751CEE">
          <w:rPr>
            <w:noProof/>
            <w:webHidden/>
          </w:rPr>
          <w:t>58</w:t>
        </w:r>
        <w:r>
          <w:rPr>
            <w:noProof/>
            <w:webHidden/>
          </w:rPr>
          <w:fldChar w:fldCharType="end"/>
        </w:r>
      </w:hyperlink>
    </w:p>
    <w:p w14:paraId="2D654911" w14:textId="293900A1"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85" w:history="1">
        <w:r w:rsidRPr="00B8576C">
          <w:rPr>
            <w:rStyle w:val="Hyperlink"/>
            <w:rFonts w:cs="Arial"/>
            <w:noProof/>
            <w:shd w:val="clear" w:color="auto" w:fill="FFFFFF"/>
            <w:lang w:eastAsia="it-IT"/>
          </w:rPr>
          <w:t>Work Package 5</w:t>
        </w:r>
        <w:r>
          <w:rPr>
            <w:noProof/>
            <w:webHidden/>
          </w:rPr>
          <w:tab/>
        </w:r>
        <w:r>
          <w:rPr>
            <w:noProof/>
            <w:webHidden/>
          </w:rPr>
          <w:fldChar w:fldCharType="begin"/>
        </w:r>
        <w:r>
          <w:rPr>
            <w:noProof/>
            <w:webHidden/>
          </w:rPr>
          <w:instrText xml:space="preserve"> PAGEREF _Toc181607585 \h </w:instrText>
        </w:r>
        <w:r>
          <w:rPr>
            <w:noProof/>
            <w:webHidden/>
          </w:rPr>
        </w:r>
        <w:r>
          <w:rPr>
            <w:noProof/>
            <w:webHidden/>
          </w:rPr>
          <w:fldChar w:fldCharType="separate"/>
        </w:r>
        <w:r w:rsidR="00751CEE">
          <w:rPr>
            <w:noProof/>
            <w:webHidden/>
          </w:rPr>
          <w:t>60</w:t>
        </w:r>
        <w:r>
          <w:rPr>
            <w:noProof/>
            <w:webHidden/>
          </w:rPr>
          <w:fldChar w:fldCharType="end"/>
        </w:r>
      </w:hyperlink>
    </w:p>
    <w:p w14:paraId="21B0EBEB" w14:textId="61FE9864"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86" w:history="1">
        <w:r w:rsidRPr="00B8576C">
          <w:rPr>
            <w:rStyle w:val="Hyperlink"/>
            <w:rFonts w:cs="Arial"/>
            <w:noProof/>
            <w:shd w:val="clear" w:color="auto" w:fill="FFFFFF"/>
            <w:lang w:eastAsia="it-IT"/>
          </w:rPr>
          <w:t>Work Package 6</w:t>
        </w:r>
        <w:r>
          <w:rPr>
            <w:noProof/>
            <w:webHidden/>
          </w:rPr>
          <w:tab/>
        </w:r>
        <w:r>
          <w:rPr>
            <w:noProof/>
            <w:webHidden/>
          </w:rPr>
          <w:fldChar w:fldCharType="begin"/>
        </w:r>
        <w:r>
          <w:rPr>
            <w:noProof/>
            <w:webHidden/>
          </w:rPr>
          <w:instrText xml:space="preserve"> PAGEREF _Toc181607586 \h </w:instrText>
        </w:r>
        <w:r>
          <w:rPr>
            <w:noProof/>
            <w:webHidden/>
          </w:rPr>
        </w:r>
        <w:r>
          <w:rPr>
            <w:noProof/>
            <w:webHidden/>
          </w:rPr>
          <w:fldChar w:fldCharType="separate"/>
        </w:r>
        <w:r w:rsidR="00751CEE">
          <w:rPr>
            <w:noProof/>
            <w:webHidden/>
          </w:rPr>
          <w:t>62</w:t>
        </w:r>
        <w:r>
          <w:rPr>
            <w:noProof/>
            <w:webHidden/>
          </w:rPr>
          <w:fldChar w:fldCharType="end"/>
        </w:r>
      </w:hyperlink>
    </w:p>
    <w:p w14:paraId="1B574893" w14:textId="68DA0DB5"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87" w:history="1">
        <w:r w:rsidRPr="00B8576C">
          <w:rPr>
            <w:rStyle w:val="Hyperlink"/>
            <w:rFonts w:cs="Arial"/>
            <w:noProof/>
            <w:shd w:val="clear" w:color="auto" w:fill="FFFFFF"/>
            <w:lang w:eastAsia="it-IT"/>
          </w:rPr>
          <w:t>Work Package 7</w:t>
        </w:r>
        <w:r>
          <w:rPr>
            <w:noProof/>
            <w:webHidden/>
          </w:rPr>
          <w:tab/>
        </w:r>
        <w:r>
          <w:rPr>
            <w:noProof/>
            <w:webHidden/>
          </w:rPr>
          <w:fldChar w:fldCharType="begin"/>
        </w:r>
        <w:r>
          <w:rPr>
            <w:noProof/>
            <w:webHidden/>
          </w:rPr>
          <w:instrText xml:space="preserve"> PAGEREF _Toc181607587 \h </w:instrText>
        </w:r>
        <w:r>
          <w:rPr>
            <w:noProof/>
            <w:webHidden/>
          </w:rPr>
        </w:r>
        <w:r>
          <w:rPr>
            <w:noProof/>
            <w:webHidden/>
          </w:rPr>
          <w:fldChar w:fldCharType="separate"/>
        </w:r>
        <w:r w:rsidR="00751CEE">
          <w:rPr>
            <w:noProof/>
            <w:webHidden/>
          </w:rPr>
          <w:t>64</w:t>
        </w:r>
        <w:r>
          <w:rPr>
            <w:noProof/>
            <w:webHidden/>
          </w:rPr>
          <w:fldChar w:fldCharType="end"/>
        </w:r>
      </w:hyperlink>
    </w:p>
    <w:p w14:paraId="7E87FDB3" w14:textId="6DF58EA4"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88" w:history="1">
        <w:r w:rsidRPr="00B8576C">
          <w:rPr>
            <w:rStyle w:val="Hyperlink"/>
            <w:rFonts w:cs="Arial"/>
            <w:noProof/>
            <w:shd w:val="clear" w:color="auto" w:fill="FFFFFF"/>
            <w:lang w:eastAsia="it-IT"/>
          </w:rPr>
          <w:t>Work Package 8</w:t>
        </w:r>
        <w:r>
          <w:rPr>
            <w:noProof/>
            <w:webHidden/>
          </w:rPr>
          <w:tab/>
        </w:r>
        <w:r>
          <w:rPr>
            <w:noProof/>
            <w:webHidden/>
          </w:rPr>
          <w:fldChar w:fldCharType="begin"/>
        </w:r>
        <w:r>
          <w:rPr>
            <w:noProof/>
            <w:webHidden/>
          </w:rPr>
          <w:instrText xml:space="preserve"> PAGEREF _Toc181607588 \h </w:instrText>
        </w:r>
        <w:r>
          <w:rPr>
            <w:noProof/>
            <w:webHidden/>
          </w:rPr>
        </w:r>
        <w:r>
          <w:rPr>
            <w:noProof/>
            <w:webHidden/>
          </w:rPr>
          <w:fldChar w:fldCharType="separate"/>
        </w:r>
        <w:r w:rsidR="00751CEE">
          <w:rPr>
            <w:noProof/>
            <w:webHidden/>
          </w:rPr>
          <w:t>66</w:t>
        </w:r>
        <w:r>
          <w:rPr>
            <w:noProof/>
            <w:webHidden/>
          </w:rPr>
          <w:fldChar w:fldCharType="end"/>
        </w:r>
      </w:hyperlink>
    </w:p>
    <w:p w14:paraId="421CB51D" w14:textId="1AEA0A90"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89" w:history="1">
        <w:r w:rsidRPr="00B8576C">
          <w:rPr>
            <w:rStyle w:val="Hyperlink"/>
            <w:rFonts w:cs="Arial"/>
            <w:noProof/>
            <w:shd w:val="clear" w:color="auto" w:fill="FFFFFF"/>
            <w:lang w:eastAsia="it-IT"/>
          </w:rPr>
          <w:t>Work Package 9</w:t>
        </w:r>
        <w:r>
          <w:rPr>
            <w:noProof/>
            <w:webHidden/>
          </w:rPr>
          <w:tab/>
        </w:r>
        <w:r>
          <w:rPr>
            <w:noProof/>
            <w:webHidden/>
          </w:rPr>
          <w:fldChar w:fldCharType="begin"/>
        </w:r>
        <w:r>
          <w:rPr>
            <w:noProof/>
            <w:webHidden/>
          </w:rPr>
          <w:instrText xml:space="preserve"> PAGEREF _Toc181607589 \h </w:instrText>
        </w:r>
        <w:r>
          <w:rPr>
            <w:noProof/>
            <w:webHidden/>
          </w:rPr>
        </w:r>
        <w:r>
          <w:rPr>
            <w:noProof/>
            <w:webHidden/>
          </w:rPr>
          <w:fldChar w:fldCharType="separate"/>
        </w:r>
        <w:r w:rsidR="00751CEE">
          <w:rPr>
            <w:noProof/>
            <w:webHidden/>
          </w:rPr>
          <w:t>68</w:t>
        </w:r>
        <w:r>
          <w:rPr>
            <w:noProof/>
            <w:webHidden/>
          </w:rPr>
          <w:fldChar w:fldCharType="end"/>
        </w:r>
      </w:hyperlink>
    </w:p>
    <w:p w14:paraId="625CE164" w14:textId="727CF751"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90" w:history="1">
        <w:r w:rsidRPr="00B8576C">
          <w:rPr>
            <w:rStyle w:val="Hyperlink"/>
            <w:rFonts w:cs="Arial"/>
            <w:noProof/>
            <w:shd w:val="clear" w:color="auto" w:fill="FFFFFF"/>
            <w:lang w:eastAsia="it-IT"/>
          </w:rPr>
          <w:t>Work Package 10</w:t>
        </w:r>
        <w:r>
          <w:rPr>
            <w:noProof/>
            <w:webHidden/>
          </w:rPr>
          <w:tab/>
        </w:r>
        <w:r>
          <w:rPr>
            <w:noProof/>
            <w:webHidden/>
          </w:rPr>
          <w:fldChar w:fldCharType="begin"/>
        </w:r>
        <w:r>
          <w:rPr>
            <w:noProof/>
            <w:webHidden/>
          </w:rPr>
          <w:instrText xml:space="preserve"> PAGEREF _Toc181607590 \h </w:instrText>
        </w:r>
        <w:r>
          <w:rPr>
            <w:noProof/>
            <w:webHidden/>
          </w:rPr>
        </w:r>
        <w:r>
          <w:rPr>
            <w:noProof/>
            <w:webHidden/>
          </w:rPr>
          <w:fldChar w:fldCharType="separate"/>
        </w:r>
        <w:r w:rsidR="00751CEE">
          <w:rPr>
            <w:noProof/>
            <w:webHidden/>
          </w:rPr>
          <w:t>70</w:t>
        </w:r>
        <w:r>
          <w:rPr>
            <w:noProof/>
            <w:webHidden/>
          </w:rPr>
          <w:fldChar w:fldCharType="end"/>
        </w:r>
      </w:hyperlink>
    </w:p>
    <w:p w14:paraId="203F9A96" w14:textId="19EDF66F"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91" w:history="1">
        <w:r w:rsidRPr="00B8576C">
          <w:rPr>
            <w:rStyle w:val="Hyperlink"/>
            <w:rFonts w:cs="Arial"/>
            <w:noProof/>
            <w:shd w:val="clear" w:color="auto" w:fill="FFFFFF"/>
            <w:lang w:eastAsia="it-IT"/>
          </w:rPr>
          <w:t>Work Package 11</w:t>
        </w:r>
        <w:r>
          <w:rPr>
            <w:noProof/>
            <w:webHidden/>
          </w:rPr>
          <w:tab/>
        </w:r>
        <w:r>
          <w:rPr>
            <w:noProof/>
            <w:webHidden/>
          </w:rPr>
          <w:fldChar w:fldCharType="begin"/>
        </w:r>
        <w:r>
          <w:rPr>
            <w:noProof/>
            <w:webHidden/>
          </w:rPr>
          <w:instrText xml:space="preserve"> PAGEREF _Toc181607591 \h </w:instrText>
        </w:r>
        <w:r>
          <w:rPr>
            <w:noProof/>
            <w:webHidden/>
          </w:rPr>
        </w:r>
        <w:r>
          <w:rPr>
            <w:noProof/>
            <w:webHidden/>
          </w:rPr>
          <w:fldChar w:fldCharType="separate"/>
        </w:r>
        <w:r w:rsidR="00751CEE">
          <w:rPr>
            <w:noProof/>
            <w:webHidden/>
          </w:rPr>
          <w:t>73</w:t>
        </w:r>
        <w:r>
          <w:rPr>
            <w:noProof/>
            <w:webHidden/>
          </w:rPr>
          <w:fldChar w:fldCharType="end"/>
        </w:r>
      </w:hyperlink>
    </w:p>
    <w:p w14:paraId="431A3D7D" w14:textId="66AB9133"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92" w:history="1">
        <w:r w:rsidRPr="00B8576C">
          <w:rPr>
            <w:rStyle w:val="Hyperlink"/>
            <w:rFonts w:cs="Arial"/>
            <w:noProof/>
            <w:shd w:val="clear" w:color="auto" w:fill="FFFFFF"/>
            <w:lang w:eastAsia="it-IT"/>
          </w:rPr>
          <w:t>Work Package 12</w:t>
        </w:r>
        <w:r>
          <w:rPr>
            <w:noProof/>
            <w:webHidden/>
          </w:rPr>
          <w:tab/>
        </w:r>
        <w:r>
          <w:rPr>
            <w:noProof/>
            <w:webHidden/>
          </w:rPr>
          <w:fldChar w:fldCharType="begin"/>
        </w:r>
        <w:r>
          <w:rPr>
            <w:noProof/>
            <w:webHidden/>
          </w:rPr>
          <w:instrText xml:space="preserve"> PAGEREF _Toc181607592 \h </w:instrText>
        </w:r>
        <w:r>
          <w:rPr>
            <w:noProof/>
            <w:webHidden/>
          </w:rPr>
        </w:r>
        <w:r>
          <w:rPr>
            <w:noProof/>
            <w:webHidden/>
          </w:rPr>
          <w:fldChar w:fldCharType="separate"/>
        </w:r>
        <w:r w:rsidR="00751CEE">
          <w:rPr>
            <w:noProof/>
            <w:webHidden/>
          </w:rPr>
          <w:t>75</w:t>
        </w:r>
        <w:r>
          <w:rPr>
            <w:noProof/>
            <w:webHidden/>
          </w:rPr>
          <w:fldChar w:fldCharType="end"/>
        </w:r>
      </w:hyperlink>
    </w:p>
    <w:p w14:paraId="60B5CBCF" w14:textId="74A048AF"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93" w:history="1">
        <w:r w:rsidRPr="00B8576C">
          <w:rPr>
            <w:rStyle w:val="Hyperlink"/>
            <w:rFonts w:cs="Arial"/>
            <w:noProof/>
            <w:shd w:val="clear" w:color="auto" w:fill="FFFFFF"/>
            <w:lang w:eastAsia="it-IT"/>
          </w:rPr>
          <w:t>Work Package 13</w:t>
        </w:r>
        <w:r>
          <w:rPr>
            <w:noProof/>
            <w:webHidden/>
          </w:rPr>
          <w:tab/>
        </w:r>
        <w:r>
          <w:rPr>
            <w:noProof/>
            <w:webHidden/>
          </w:rPr>
          <w:fldChar w:fldCharType="begin"/>
        </w:r>
        <w:r>
          <w:rPr>
            <w:noProof/>
            <w:webHidden/>
          </w:rPr>
          <w:instrText xml:space="preserve"> PAGEREF _Toc181607593 \h </w:instrText>
        </w:r>
        <w:r>
          <w:rPr>
            <w:noProof/>
            <w:webHidden/>
          </w:rPr>
        </w:r>
        <w:r>
          <w:rPr>
            <w:noProof/>
            <w:webHidden/>
          </w:rPr>
          <w:fldChar w:fldCharType="separate"/>
        </w:r>
        <w:r w:rsidR="00751CEE">
          <w:rPr>
            <w:noProof/>
            <w:webHidden/>
          </w:rPr>
          <w:t>77</w:t>
        </w:r>
        <w:r>
          <w:rPr>
            <w:noProof/>
            <w:webHidden/>
          </w:rPr>
          <w:fldChar w:fldCharType="end"/>
        </w:r>
      </w:hyperlink>
    </w:p>
    <w:p w14:paraId="3958B784" w14:textId="69A483D4"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94" w:history="1">
        <w:r w:rsidRPr="00B8576C">
          <w:rPr>
            <w:rStyle w:val="Hyperlink"/>
            <w:rFonts w:cs="Arial"/>
            <w:noProof/>
            <w:shd w:val="clear" w:color="auto" w:fill="FFFFFF"/>
            <w:lang w:eastAsia="it-IT"/>
          </w:rPr>
          <w:t>Work Package 14</w:t>
        </w:r>
        <w:r>
          <w:rPr>
            <w:noProof/>
            <w:webHidden/>
          </w:rPr>
          <w:tab/>
        </w:r>
        <w:r>
          <w:rPr>
            <w:noProof/>
            <w:webHidden/>
          </w:rPr>
          <w:fldChar w:fldCharType="begin"/>
        </w:r>
        <w:r>
          <w:rPr>
            <w:noProof/>
            <w:webHidden/>
          </w:rPr>
          <w:instrText xml:space="preserve"> PAGEREF _Toc181607594 \h </w:instrText>
        </w:r>
        <w:r>
          <w:rPr>
            <w:noProof/>
            <w:webHidden/>
          </w:rPr>
        </w:r>
        <w:r>
          <w:rPr>
            <w:noProof/>
            <w:webHidden/>
          </w:rPr>
          <w:fldChar w:fldCharType="separate"/>
        </w:r>
        <w:r w:rsidR="00751CEE">
          <w:rPr>
            <w:noProof/>
            <w:webHidden/>
          </w:rPr>
          <w:t>80</w:t>
        </w:r>
        <w:r>
          <w:rPr>
            <w:noProof/>
            <w:webHidden/>
          </w:rPr>
          <w:fldChar w:fldCharType="end"/>
        </w:r>
      </w:hyperlink>
    </w:p>
    <w:p w14:paraId="1B850B56" w14:textId="4136DC03" w:rsidR="00373BAF" w:rsidRDefault="00373BAF" w:rsidP="003D41F2">
      <w:pPr>
        <w:pStyle w:val="TOC4"/>
        <w:tabs>
          <w:tab w:val="clear" w:pos="8505"/>
          <w:tab w:val="right" w:leader="dot" w:pos="9923"/>
        </w:tabs>
        <w:rPr>
          <w:rFonts w:asciiTheme="minorHAnsi" w:eastAsiaTheme="minorEastAsia" w:hAnsiTheme="minorHAnsi" w:cstheme="minorBidi"/>
          <w:i w:val="0"/>
          <w:noProof/>
          <w:color w:val="auto"/>
          <w:kern w:val="2"/>
          <w:sz w:val="24"/>
          <w:lang w:val="en-US" w:bidi="he-IL"/>
          <w14:ligatures w14:val="standardContextual"/>
        </w:rPr>
      </w:pPr>
      <w:hyperlink w:anchor="_Toc181607595" w:history="1">
        <w:r w:rsidRPr="00B8576C">
          <w:rPr>
            <w:rStyle w:val="Hyperlink"/>
            <w:noProof/>
          </w:rPr>
          <w:t>Timetable</w:t>
        </w:r>
        <w:r>
          <w:rPr>
            <w:noProof/>
            <w:webHidden/>
          </w:rPr>
          <w:tab/>
        </w:r>
        <w:r>
          <w:rPr>
            <w:noProof/>
            <w:webHidden/>
          </w:rPr>
          <w:fldChar w:fldCharType="begin"/>
        </w:r>
        <w:r>
          <w:rPr>
            <w:noProof/>
            <w:webHidden/>
          </w:rPr>
          <w:instrText xml:space="preserve"> PAGEREF _Toc181607595 \h </w:instrText>
        </w:r>
        <w:r>
          <w:rPr>
            <w:noProof/>
            <w:webHidden/>
          </w:rPr>
        </w:r>
        <w:r>
          <w:rPr>
            <w:noProof/>
            <w:webHidden/>
          </w:rPr>
          <w:fldChar w:fldCharType="separate"/>
        </w:r>
        <w:r w:rsidR="00751CEE">
          <w:rPr>
            <w:noProof/>
            <w:webHidden/>
          </w:rPr>
          <w:t>83</w:t>
        </w:r>
        <w:r>
          <w:rPr>
            <w:noProof/>
            <w:webHidden/>
          </w:rPr>
          <w:fldChar w:fldCharType="end"/>
        </w:r>
      </w:hyperlink>
    </w:p>
    <w:p w14:paraId="5A10A78D" w14:textId="3E61CFF0"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96" w:history="1">
        <w:r w:rsidRPr="00B8576C">
          <w:rPr>
            <w:rStyle w:val="Hyperlink"/>
          </w:rPr>
          <w:t>8.3 Consortium set-up</w:t>
        </w:r>
        <w:r>
          <w:rPr>
            <w:webHidden/>
          </w:rPr>
          <w:tab/>
        </w:r>
        <w:r>
          <w:rPr>
            <w:webHidden/>
          </w:rPr>
          <w:fldChar w:fldCharType="begin"/>
        </w:r>
        <w:r>
          <w:rPr>
            <w:webHidden/>
          </w:rPr>
          <w:instrText xml:space="preserve"> PAGEREF _Toc181607596 \h </w:instrText>
        </w:r>
        <w:r>
          <w:rPr>
            <w:webHidden/>
          </w:rPr>
        </w:r>
        <w:r>
          <w:rPr>
            <w:webHidden/>
          </w:rPr>
          <w:fldChar w:fldCharType="separate"/>
        </w:r>
        <w:r w:rsidR="00751CEE">
          <w:rPr>
            <w:webHidden/>
          </w:rPr>
          <w:t>86</w:t>
        </w:r>
        <w:r>
          <w:rPr>
            <w:webHidden/>
          </w:rPr>
          <w:fldChar w:fldCharType="end"/>
        </w:r>
      </w:hyperlink>
    </w:p>
    <w:p w14:paraId="4BF8A6BC" w14:textId="5CECCC86"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97" w:history="1">
        <w:r w:rsidRPr="00B8576C">
          <w:rPr>
            <w:rStyle w:val="Hyperlink"/>
          </w:rPr>
          <w:t>8.4 Consortium management and decision-making</w:t>
        </w:r>
        <w:r>
          <w:rPr>
            <w:webHidden/>
          </w:rPr>
          <w:tab/>
        </w:r>
        <w:r>
          <w:rPr>
            <w:webHidden/>
          </w:rPr>
          <w:fldChar w:fldCharType="begin"/>
        </w:r>
        <w:r>
          <w:rPr>
            <w:webHidden/>
          </w:rPr>
          <w:instrText xml:space="preserve"> PAGEREF _Toc181607597 \h </w:instrText>
        </w:r>
        <w:r>
          <w:rPr>
            <w:webHidden/>
          </w:rPr>
        </w:r>
        <w:r>
          <w:rPr>
            <w:webHidden/>
          </w:rPr>
          <w:fldChar w:fldCharType="separate"/>
        </w:r>
        <w:r w:rsidR="00751CEE">
          <w:rPr>
            <w:webHidden/>
          </w:rPr>
          <w:t>87</w:t>
        </w:r>
        <w:r>
          <w:rPr>
            <w:webHidden/>
          </w:rPr>
          <w:fldChar w:fldCharType="end"/>
        </w:r>
      </w:hyperlink>
    </w:p>
    <w:p w14:paraId="1D216453" w14:textId="577490A8"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98" w:history="1">
        <w:r w:rsidRPr="00B8576C">
          <w:rPr>
            <w:rStyle w:val="Hyperlink"/>
          </w:rPr>
          <w:t>8.5 Project management, quality assurance and monitoring and evaluation strategy</w:t>
        </w:r>
        <w:r>
          <w:rPr>
            <w:webHidden/>
          </w:rPr>
          <w:tab/>
        </w:r>
        <w:r>
          <w:rPr>
            <w:webHidden/>
          </w:rPr>
          <w:fldChar w:fldCharType="begin"/>
        </w:r>
        <w:r>
          <w:rPr>
            <w:webHidden/>
          </w:rPr>
          <w:instrText xml:space="preserve"> PAGEREF _Toc181607598 \h </w:instrText>
        </w:r>
        <w:r>
          <w:rPr>
            <w:webHidden/>
          </w:rPr>
        </w:r>
        <w:r>
          <w:rPr>
            <w:webHidden/>
          </w:rPr>
          <w:fldChar w:fldCharType="separate"/>
        </w:r>
        <w:r w:rsidR="00751CEE">
          <w:rPr>
            <w:webHidden/>
          </w:rPr>
          <w:t>89</w:t>
        </w:r>
        <w:r>
          <w:rPr>
            <w:webHidden/>
          </w:rPr>
          <w:fldChar w:fldCharType="end"/>
        </w:r>
      </w:hyperlink>
    </w:p>
    <w:p w14:paraId="25127874" w14:textId="4921535E"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599" w:history="1">
        <w:r w:rsidRPr="00B8576C">
          <w:rPr>
            <w:rStyle w:val="Hyperlink"/>
          </w:rPr>
          <w:t>8.6 Cost effectiveness and financial management</w:t>
        </w:r>
        <w:r>
          <w:rPr>
            <w:webHidden/>
          </w:rPr>
          <w:tab/>
        </w:r>
        <w:r>
          <w:rPr>
            <w:webHidden/>
          </w:rPr>
          <w:fldChar w:fldCharType="begin"/>
        </w:r>
        <w:r>
          <w:rPr>
            <w:webHidden/>
          </w:rPr>
          <w:instrText xml:space="preserve"> PAGEREF _Toc181607599 \h </w:instrText>
        </w:r>
        <w:r>
          <w:rPr>
            <w:webHidden/>
          </w:rPr>
        </w:r>
        <w:r>
          <w:rPr>
            <w:webHidden/>
          </w:rPr>
          <w:fldChar w:fldCharType="separate"/>
        </w:r>
        <w:r w:rsidR="00751CEE">
          <w:rPr>
            <w:webHidden/>
          </w:rPr>
          <w:t>89</w:t>
        </w:r>
        <w:r>
          <w:rPr>
            <w:webHidden/>
          </w:rPr>
          <w:fldChar w:fldCharType="end"/>
        </w:r>
      </w:hyperlink>
    </w:p>
    <w:p w14:paraId="50A3CBBD" w14:textId="67CF6398"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600" w:history="1">
        <w:r w:rsidRPr="00B8576C">
          <w:rPr>
            <w:rStyle w:val="Hyperlink"/>
          </w:rPr>
          <w:t>8.7 Risk management</w:t>
        </w:r>
        <w:r>
          <w:rPr>
            <w:webHidden/>
          </w:rPr>
          <w:tab/>
        </w:r>
        <w:r>
          <w:rPr>
            <w:webHidden/>
          </w:rPr>
          <w:fldChar w:fldCharType="begin"/>
        </w:r>
        <w:r>
          <w:rPr>
            <w:webHidden/>
          </w:rPr>
          <w:instrText xml:space="preserve"> PAGEREF _Toc181607600 \h </w:instrText>
        </w:r>
        <w:r>
          <w:rPr>
            <w:webHidden/>
          </w:rPr>
        </w:r>
        <w:r>
          <w:rPr>
            <w:webHidden/>
          </w:rPr>
          <w:fldChar w:fldCharType="separate"/>
        </w:r>
        <w:r w:rsidR="00751CEE">
          <w:rPr>
            <w:webHidden/>
          </w:rPr>
          <w:t>90</w:t>
        </w:r>
        <w:r>
          <w:rPr>
            <w:webHidden/>
          </w:rPr>
          <w:fldChar w:fldCharType="end"/>
        </w:r>
      </w:hyperlink>
    </w:p>
    <w:p w14:paraId="36CBE415" w14:textId="3FFF9903"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601" w:history="1">
        <w:r w:rsidRPr="00B8576C">
          <w:rPr>
            <w:rStyle w:val="Hyperlink"/>
          </w:rPr>
          <w:t>8.8 Communication, dissemination and visibility</w:t>
        </w:r>
        <w:r>
          <w:rPr>
            <w:webHidden/>
          </w:rPr>
          <w:tab/>
        </w:r>
        <w:r>
          <w:rPr>
            <w:webHidden/>
          </w:rPr>
          <w:fldChar w:fldCharType="begin"/>
        </w:r>
        <w:r>
          <w:rPr>
            <w:webHidden/>
          </w:rPr>
          <w:instrText xml:space="preserve"> PAGEREF _Toc181607601 \h </w:instrText>
        </w:r>
        <w:r>
          <w:rPr>
            <w:webHidden/>
          </w:rPr>
        </w:r>
        <w:r>
          <w:rPr>
            <w:webHidden/>
          </w:rPr>
          <w:fldChar w:fldCharType="separate"/>
        </w:r>
        <w:r w:rsidR="00751CEE">
          <w:rPr>
            <w:webHidden/>
          </w:rPr>
          <w:t>91</w:t>
        </w:r>
        <w:r>
          <w:rPr>
            <w:webHidden/>
          </w:rPr>
          <w:fldChar w:fldCharType="end"/>
        </w:r>
      </w:hyperlink>
    </w:p>
    <w:p w14:paraId="46F9CBFA" w14:textId="03197754"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602" w:history="1">
        <w:r w:rsidRPr="00B8576C">
          <w:rPr>
            <w:rStyle w:val="Hyperlink"/>
            <w:rFonts w:cs="Arial"/>
            <w:caps/>
            <w:noProof/>
            <w:shd w:val="clear" w:color="auto" w:fill="FFFFFF"/>
            <w:lang w:eastAsia="it-IT"/>
          </w:rPr>
          <w:t>9. OTHER</w:t>
        </w:r>
        <w:r>
          <w:rPr>
            <w:noProof/>
            <w:webHidden/>
          </w:rPr>
          <w:tab/>
        </w:r>
        <w:r>
          <w:rPr>
            <w:noProof/>
            <w:webHidden/>
          </w:rPr>
          <w:fldChar w:fldCharType="begin"/>
        </w:r>
        <w:r>
          <w:rPr>
            <w:noProof/>
            <w:webHidden/>
          </w:rPr>
          <w:instrText xml:space="preserve"> PAGEREF _Toc181607602 \h </w:instrText>
        </w:r>
        <w:r>
          <w:rPr>
            <w:noProof/>
            <w:webHidden/>
          </w:rPr>
        </w:r>
        <w:r>
          <w:rPr>
            <w:noProof/>
            <w:webHidden/>
          </w:rPr>
          <w:fldChar w:fldCharType="separate"/>
        </w:r>
        <w:r w:rsidR="00751CEE">
          <w:rPr>
            <w:noProof/>
            <w:webHidden/>
          </w:rPr>
          <w:t>93</w:t>
        </w:r>
        <w:r>
          <w:rPr>
            <w:noProof/>
            <w:webHidden/>
          </w:rPr>
          <w:fldChar w:fldCharType="end"/>
        </w:r>
      </w:hyperlink>
    </w:p>
    <w:p w14:paraId="78130132" w14:textId="361AF817"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603" w:history="1">
        <w:r w:rsidRPr="00B8576C">
          <w:rPr>
            <w:rStyle w:val="Hyperlink"/>
          </w:rPr>
          <w:t>9.1 Ethics</w:t>
        </w:r>
        <w:r>
          <w:rPr>
            <w:webHidden/>
          </w:rPr>
          <w:tab/>
        </w:r>
        <w:r>
          <w:rPr>
            <w:webHidden/>
          </w:rPr>
          <w:fldChar w:fldCharType="begin"/>
        </w:r>
        <w:r>
          <w:rPr>
            <w:webHidden/>
          </w:rPr>
          <w:instrText xml:space="preserve"> PAGEREF _Toc181607603 \h </w:instrText>
        </w:r>
        <w:r>
          <w:rPr>
            <w:webHidden/>
          </w:rPr>
        </w:r>
        <w:r>
          <w:rPr>
            <w:webHidden/>
          </w:rPr>
          <w:fldChar w:fldCharType="separate"/>
        </w:r>
        <w:r w:rsidR="00751CEE">
          <w:rPr>
            <w:webHidden/>
          </w:rPr>
          <w:t>93</w:t>
        </w:r>
        <w:r>
          <w:rPr>
            <w:webHidden/>
          </w:rPr>
          <w:fldChar w:fldCharType="end"/>
        </w:r>
      </w:hyperlink>
    </w:p>
    <w:p w14:paraId="0C21D108" w14:textId="473ED952" w:rsidR="00373BAF" w:rsidRDefault="00373BAF" w:rsidP="003D41F2">
      <w:pPr>
        <w:pStyle w:val="TOC3"/>
        <w:tabs>
          <w:tab w:val="clear" w:pos="8505"/>
          <w:tab w:val="right" w:leader="dot" w:pos="9923"/>
        </w:tabs>
        <w:rPr>
          <w:rFonts w:asciiTheme="minorHAnsi" w:eastAsiaTheme="minorEastAsia" w:hAnsiTheme="minorHAnsi" w:cstheme="minorBidi"/>
          <w:color w:val="auto"/>
          <w:kern w:val="2"/>
          <w:sz w:val="24"/>
          <w:shd w:val="clear" w:color="auto" w:fill="auto"/>
          <w:lang w:val="en-US" w:eastAsia="en-US" w:bidi="he-IL"/>
          <w14:ligatures w14:val="standardContextual"/>
        </w:rPr>
      </w:pPr>
      <w:hyperlink w:anchor="_Toc181607604" w:history="1">
        <w:r w:rsidRPr="00B8576C">
          <w:rPr>
            <w:rStyle w:val="Hyperlink"/>
          </w:rPr>
          <w:t>9.2 Security</w:t>
        </w:r>
        <w:r>
          <w:rPr>
            <w:webHidden/>
          </w:rPr>
          <w:tab/>
        </w:r>
        <w:r>
          <w:rPr>
            <w:webHidden/>
          </w:rPr>
          <w:fldChar w:fldCharType="begin"/>
        </w:r>
        <w:r>
          <w:rPr>
            <w:webHidden/>
          </w:rPr>
          <w:instrText xml:space="preserve"> PAGEREF _Toc181607604 \h </w:instrText>
        </w:r>
        <w:r>
          <w:rPr>
            <w:webHidden/>
          </w:rPr>
        </w:r>
        <w:r>
          <w:rPr>
            <w:webHidden/>
          </w:rPr>
          <w:fldChar w:fldCharType="separate"/>
        </w:r>
        <w:r w:rsidR="00751CEE">
          <w:rPr>
            <w:webHidden/>
          </w:rPr>
          <w:t>93</w:t>
        </w:r>
        <w:r>
          <w:rPr>
            <w:webHidden/>
          </w:rPr>
          <w:fldChar w:fldCharType="end"/>
        </w:r>
      </w:hyperlink>
    </w:p>
    <w:p w14:paraId="085CC8BF" w14:textId="6E19D23B" w:rsidR="00373BAF" w:rsidRDefault="00373BAF" w:rsidP="003D41F2">
      <w:pPr>
        <w:pStyle w:val="TOC2"/>
        <w:tabs>
          <w:tab w:val="clear" w:pos="8505"/>
          <w:tab w:val="right" w:leader="dot" w:pos="9923"/>
        </w:tabs>
        <w:rPr>
          <w:rFonts w:asciiTheme="minorHAnsi" w:eastAsiaTheme="minorEastAsia" w:hAnsiTheme="minorHAnsi" w:cstheme="minorBidi"/>
          <w:b w:val="0"/>
          <w:noProof/>
          <w:color w:val="auto"/>
          <w:kern w:val="2"/>
          <w:sz w:val="24"/>
          <w:lang w:val="en-US" w:bidi="he-IL"/>
          <w14:ligatures w14:val="standardContextual"/>
        </w:rPr>
      </w:pPr>
      <w:hyperlink w:anchor="_Toc181607605" w:history="1">
        <w:r w:rsidRPr="00B8576C">
          <w:rPr>
            <w:rStyle w:val="Hyperlink"/>
            <w:rFonts w:cs="Arial"/>
            <w:caps/>
            <w:noProof/>
            <w:shd w:val="clear" w:color="auto" w:fill="FFFFFF"/>
            <w:lang w:eastAsia="it-IT"/>
          </w:rPr>
          <w:t>10. DECLARATIONS</w:t>
        </w:r>
        <w:r>
          <w:rPr>
            <w:noProof/>
            <w:webHidden/>
          </w:rPr>
          <w:tab/>
        </w:r>
        <w:r>
          <w:rPr>
            <w:noProof/>
            <w:webHidden/>
          </w:rPr>
          <w:fldChar w:fldCharType="begin"/>
        </w:r>
        <w:r>
          <w:rPr>
            <w:noProof/>
            <w:webHidden/>
          </w:rPr>
          <w:instrText xml:space="preserve"> PAGEREF _Toc181607605 \h </w:instrText>
        </w:r>
        <w:r>
          <w:rPr>
            <w:noProof/>
            <w:webHidden/>
          </w:rPr>
        </w:r>
        <w:r>
          <w:rPr>
            <w:noProof/>
            <w:webHidden/>
          </w:rPr>
          <w:fldChar w:fldCharType="separate"/>
        </w:r>
        <w:r w:rsidR="00751CEE">
          <w:rPr>
            <w:noProof/>
            <w:webHidden/>
          </w:rPr>
          <w:t>95</w:t>
        </w:r>
        <w:r>
          <w:rPr>
            <w:noProof/>
            <w:webHidden/>
          </w:rPr>
          <w:fldChar w:fldCharType="end"/>
        </w:r>
      </w:hyperlink>
    </w:p>
    <w:p w14:paraId="6A8DFAA3" w14:textId="60F7D468" w:rsidR="00373BAF" w:rsidRDefault="00373BAF" w:rsidP="003D41F2">
      <w:pPr>
        <w:pStyle w:val="TOC1"/>
        <w:tabs>
          <w:tab w:val="clear" w:pos="8505"/>
          <w:tab w:val="right" w:leader="dot" w:pos="9923"/>
        </w:tabs>
        <w:rPr>
          <w:rFonts w:asciiTheme="minorHAnsi" w:eastAsiaTheme="minorEastAsia" w:hAnsiTheme="minorHAnsi" w:cstheme="minorBidi"/>
          <w:b w:val="0"/>
          <w:caps w:val="0"/>
          <w:color w:val="auto"/>
          <w:kern w:val="2"/>
          <w:sz w:val="24"/>
          <w:lang w:val="en-US" w:bidi="he-IL"/>
          <w14:ligatures w14:val="standardContextual"/>
        </w:rPr>
      </w:pPr>
      <w:hyperlink w:anchor="_Toc181607606" w:history="1">
        <w:r w:rsidRPr="00B8576C">
          <w:rPr>
            <w:rStyle w:val="Hyperlink"/>
            <w:rFonts w:cs="Arial"/>
            <w:shd w:val="clear" w:color="auto" w:fill="FFFFFF"/>
            <w:lang w:eastAsia="it-IT"/>
          </w:rPr>
          <w:t>ANNEXES</w:t>
        </w:r>
        <w:r>
          <w:rPr>
            <w:webHidden/>
          </w:rPr>
          <w:tab/>
        </w:r>
        <w:r>
          <w:rPr>
            <w:webHidden/>
          </w:rPr>
          <w:fldChar w:fldCharType="begin"/>
        </w:r>
        <w:r>
          <w:rPr>
            <w:webHidden/>
          </w:rPr>
          <w:instrText xml:space="preserve"> PAGEREF _Toc181607606 \h </w:instrText>
        </w:r>
        <w:r>
          <w:rPr>
            <w:webHidden/>
          </w:rPr>
        </w:r>
        <w:r>
          <w:rPr>
            <w:webHidden/>
          </w:rPr>
          <w:fldChar w:fldCharType="separate"/>
        </w:r>
        <w:r w:rsidR="00751CEE">
          <w:rPr>
            <w:webHidden/>
          </w:rPr>
          <w:t>98</w:t>
        </w:r>
        <w:r>
          <w:rPr>
            <w:webHidden/>
          </w:rPr>
          <w:fldChar w:fldCharType="end"/>
        </w:r>
      </w:hyperlink>
    </w:p>
    <w:p w14:paraId="0D323669" w14:textId="63D52258" w:rsidR="00B20C6F" w:rsidRPr="00481F52" w:rsidRDefault="002022A8" w:rsidP="003D41F2">
      <w:pPr>
        <w:tabs>
          <w:tab w:val="right" w:leader="dot" w:pos="9923"/>
        </w:tabs>
        <w:jc w:val="both"/>
      </w:pPr>
      <w:r w:rsidRPr="00481F52">
        <w:fldChar w:fldCharType="end"/>
      </w:r>
    </w:p>
    <w:p w14:paraId="5A5E1DA7" w14:textId="77777777" w:rsidR="00FA6EE2" w:rsidRPr="00481F52" w:rsidRDefault="00FA6EE2" w:rsidP="00FA6EE2">
      <w:pPr>
        <w:pStyle w:val="Tags"/>
      </w:pPr>
      <w:r w:rsidRPr="00481F52">
        <w:t>#@APP-FORM-EDF@#</w:t>
      </w:r>
    </w:p>
    <w:p w14:paraId="67A482C1" w14:textId="77777777" w:rsidR="00F876E2" w:rsidRPr="00481F52" w:rsidRDefault="00F876E2" w:rsidP="00F876E2">
      <w:bookmarkStart w:id="8" w:name="_Toc95073891"/>
      <w:r w:rsidRPr="00481F52">
        <w:rPr>
          <w:rStyle w:val="TagChar"/>
          <w:noProof w:val="0"/>
          <w:lang w:val="en-GB"/>
        </w:rPr>
        <w:t>#</w:t>
      </w:r>
      <w:r w:rsidRPr="00481F52">
        <w:rPr>
          <w:rStyle w:val="TagChar"/>
          <w:rFonts w:eastAsiaTheme="minorEastAsia"/>
          <w:noProof w:val="0"/>
          <w:lang w:val="en-GB"/>
        </w:rPr>
        <w:t>@</w:t>
      </w:r>
      <w:r w:rsidRPr="00481F52">
        <w:rPr>
          <w:rStyle w:val="TagChar"/>
          <w:noProof w:val="0"/>
          <w:lang w:val="en-GB"/>
        </w:rPr>
        <w:t>PRJ-SUM-PS</w:t>
      </w:r>
      <w:r w:rsidRPr="00481F52">
        <w:rPr>
          <w:rStyle w:val="TagChar"/>
          <w:rFonts w:eastAsiaTheme="minorEastAsia"/>
          <w:noProof w:val="0"/>
          <w:lang w:val="en-GB"/>
        </w:rPr>
        <w:t>@</w:t>
      </w:r>
      <w:r w:rsidRPr="00481F52">
        <w:rPr>
          <w:rStyle w:val="TagChar"/>
          <w:noProof w:val="0"/>
          <w:lang w:val="en-GB"/>
        </w:rPr>
        <w:t xml:space="preserve">#  </w:t>
      </w:r>
      <w:r w:rsidRPr="00481F52">
        <w:rPr>
          <w:rStyle w:val="TagChar"/>
          <w:noProof w:val="0"/>
          <w:color w:val="808080" w:themeColor="background1" w:themeShade="80"/>
          <w:lang w:val="en-GB"/>
        </w:rPr>
        <w:t>[This document is tagged. Do not delete the tags; t</w:t>
      </w:r>
      <w:r w:rsidRPr="00481F52">
        <w:rPr>
          <w:color w:val="808080" w:themeColor="background1" w:themeShade="80"/>
          <w:sz w:val="16"/>
          <w:lang w:eastAsia="it-IT"/>
        </w:rPr>
        <w:t>hey are needed for the processing.]</w:t>
      </w:r>
    </w:p>
    <w:p w14:paraId="71AE2A46" w14:textId="77777777" w:rsidR="00F05288" w:rsidRDefault="00F05288" w:rsidP="00194EEA">
      <w:pPr>
        <w:pStyle w:val="Heading2"/>
      </w:pPr>
      <w:bookmarkStart w:id="9" w:name="_Toc181607541"/>
    </w:p>
    <w:p w14:paraId="18592581" w14:textId="77777777" w:rsidR="00F05288" w:rsidRDefault="00F05288" w:rsidP="00194EEA">
      <w:pPr>
        <w:pStyle w:val="Heading2"/>
      </w:pPr>
    </w:p>
    <w:p w14:paraId="2D392651" w14:textId="4198A75B" w:rsidR="007C7B3E" w:rsidRPr="00481F52" w:rsidRDefault="007C7B3E" w:rsidP="00194EEA">
      <w:pPr>
        <w:pStyle w:val="Heading2"/>
      </w:pPr>
      <w:r w:rsidRPr="00481F52">
        <w:lastRenderedPageBreak/>
        <w:t>PROJECT SUMMARY</w:t>
      </w:r>
      <w:bookmarkEnd w:id="8"/>
      <w:bookmarkEnd w:id="9"/>
    </w:p>
    <w:tbl>
      <w:tblPr>
        <w:tblStyle w:val="TableGrid1"/>
        <w:tblW w:w="5000" w:type="pct"/>
        <w:tblLook w:val="01E0" w:firstRow="1" w:lastRow="1" w:firstColumn="1" w:lastColumn="1" w:noHBand="0" w:noVBand="0"/>
      </w:tblPr>
      <w:tblGrid>
        <w:gridCol w:w="10421"/>
      </w:tblGrid>
      <w:tr w:rsidR="007C7B3E" w:rsidRPr="00481F52" w14:paraId="15072DD4" w14:textId="77777777" w:rsidTr="000707EC">
        <w:trPr>
          <w:trHeight w:val="233"/>
        </w:trPr>
        <w:tc>
          <w:tcPr>
            <w:tcW w:w="5000" w:type="pct"/>
          </w:tcPr>
          <w:p w14:paraId="047FC31A" w14:textId="77777777" w:rsidR="00B47260" w:rsidRPr="00481F52" w:rsidRDefault="007C7B3E" w:rsidP="0069190F">
            <w:pPr>
              <w:jc w:val="both"/>
              <w:rPr>
                <w:rFonts w:cs="Arial"/>
                <w:b/>
                <w:sz w:val="18"/>
                <w:szCs w:val="18"/>
              </w:rPr>
            </w:pPr>
            <w:r w:rsidRPr="00481F52">
              <w:rPr>
                <w:rFonts w:cs="Arial"/>
                <w:b/>
                <w:sz w:val="18"/>
                <w:szCs w:val="18"/>
              </w:rPr>
              <w:t>Project summary</w:t>
            </w:r>
          </w:p>
          <w:p w14:paraId="346C6F79" w14:textId="77777777" w:rsidR="00B47260" w:rsidRPr="00481F52" w:rsidRDefault="00B47260" w:rsidP="0069190F">
            <w:pPr>
              <w:jc w:val="both"/>
              <w:rPr>
                <w:i/>
                <w:sz w:val="16"/>
                <w:szCs w:val="16"/>
              </w:rPr>
            </w:pPr>
            <w:r w:rsidRPr="00481F52">
              <w:rPr>
                <w:i/>
                <w:sz w:val="16"/>
                <w:szCs w:val="16"/>
              </w:rPr>
              <w:t xml:space="preserve">Please provide an executive summary in order to provide </w:t>
            </w:r>
            <w:r w:rsidR="00F4280B" w:rsidRPr="00481F52">
              <w:rPr>
                <w:i/>
                <w:sz w:val="16"/>
                <w:szCs w:val="16"/>
              </w:rPr>
              <w:t xml:space="preserve">the </w:t>
            </w:r>
            <w:r w:rsidRPr="00481F52">
              <w:rPr>
                <w:i/>
                <w:sz w:val="16"/>
                <w:szCs w:val="16"/>
              </w:rPr>
              <w:t xml:space="preserve">evaluators with an overview of the main aspects of your project. </w:t>
            </w:r>
          </w:p>
          <w:p w14:paraId="3EFD432F" w14:textId="77777777" w:rsidR="007C7B3E" w:rsidRPr="00481F52" w:rsidRDefault="00B47260" w:rsidP="0069190F">
            <w:pPr>
              <w:rPr>
                <w:rFonts w:cs="Arial"/>
                <w:color w:val="808080"/>
                <w:sz w:val="18"/>
                <w:szCs w:val="18"/>
              </w:rPr>
            </w:pPr>
            <w:r w:rsidRPr="00481F52">
              <w:rPr>
                <w:i/>
                <w:sz w:val="16"/>
                <w:szCs w:val="16"/>
              </w:rPr>
              <w:t>Do NOT limit yourself to the abstract provided in Part A</w:t>
            </w:r>
            <w:r w:rsidR="007C7B3E" w:rsidRPr="00481F52">
              <w:rPr>
                <w:i/>
                <w:sz w:val="16"/>
                <w:szCs w:val="16"/>
              </w:rPr>
              <w:t xml:space="preserve"> </w:t>
            </w:r>
            <w:r w:rsidR="00F4280B" w:rsidRPr="00481F52">
              <w:rPr>
                <w:i/>
                <w:sz w:val="16"/>
                <w:szCs w:val="16"/>
              </w:rPr>
              <w:t>(SEP Submission System screens</w:t>
            </w:r>
            <w:r w:rsidRPr="00481F52">
              <w:rPr>
                <w:i/>
                <w:sz w:val="16"/>
                <w:szCs w:val="16"/>
              </w:rPr>
              <w:t>)</w:t>
            </w:r>
            <w:r w:rsidR="00F4280B" w:rsidRPr="00481F52">
              <w:rPr>
                <w:i/>
                <w:sz w:val="16"/>
                <w:szCs w:val="16"/>
              </w:rPr>
              <w:t>.</w:t>
            </w:r>
            <w:r w:rsidR="007C7B3E" w:rsidRPr="00481F52">
              <w:rPr>
                <w:rFonts w:cs="Arial"/>
                <w:i/>
                <w:sz w:val="16"/>
                <w:szCs w:val="18"/>
              </w:rPr>
              <w:t xml:space="preserve"> </w:t>
            </w:r>
          </w:p>
        </w:tc>
      </w:tr>
      <w:tr w:rsidR="007C7B3E" w:rsidRPr="00481F52" w14:paraId="06C03783" w14:textId="77777777" w:rsidTr="000707EC">
        <w:trPr>
          <w:trHeight w:val="563"/>
        </w:trPr>
        <w:tc>
          <w:tcPr>
            <w:tcW w:w="5000" w:type="pct"/>
          </w:tcPr>
          <w:p w14:paraId="799E9627" w14:textId="77777777" w:rsidR="0084396A" w:rsidRPr="00481F52" w:rsidRDefault="0084396A" w:rsidP="000A4906">
            <w:pPr>
              <w:pStyle w:val="Heading3"/>
            </w:pPr>
            <w:bookmarkStart w:id="10" w:name="_Toc181607542"/>
            <w:r w:rsidRPr="00481F52">
              <w:t>GOAL</w:t>
            </w:r>
            <w:bookmarkEnd w:id="10"/>
          </w:p>
          <w:p w14:paraId="7772EFDE" w14:textId="2BB04096" w:rsidR="00AB3B03" w:rsidRPr="00481F52" w:rsidRDefault="00AB3B03" w:rsidP="00D52018">
            <w:pPr>
              <w:jc w:val="both"/>
              <w:rPr>
                <w:b/>
                <w:bCs/>
                <w:sz w:val="18"/>
                <w:szCs w:val="18"/>
              </w:rPr>
            </w:pPr>
            <w:r w:rsidRPr="00481F52">
              <w:rPr>
                <w:sz w:val="18"/>
                <w:szCs w:val="18"/>
              </w:rPr>
              <w:t xml:space="preserve">The evolution of unmanned aerial systems (UAS) is vital for future defence operations, especially as conflict zones increasingly disrupt traditional navigation technologies like GNSS. Adversaries now use advanced jamming and spoofing techniques, leaving forces vulnerable if dependent on GNSS for navigation and coordination. UAS must evolve to operate autonomously in denied environments, executing complex tasks like reconnaissance and coordinated attacks. The SWARMER project addresses these needs by developing a drone swarm capable of independent navigation in GNSS-denied settings, integrating multi-sensor systems and intelligent fusion techniques. This solution ensures drones can adapt to dynamic conditions and cooperate in swarming formations, enhancing defence capabilities, aligning with the EU's 2023 Capability Development Priorities for Ground Combat, Military Mobility, Infrastructure Protection, and Airborne Command. </w:t>
            </w:r>
            <w:r w:rsidRPr="00F05288">
              <w:rPr>
                <w:b/>
                <w:bCs/>
                <w:color w:val="FFFFFF" w:themeColor="background1"/>
                <w:sz w:val="18"/>
                <w:szCs w:val="18"/>
                <w:highlight w:val="black"/>
              </w:rPr>
              <w:t>Τhe Ministries of Defence of Greece, Poland, Cyprus and Ireland</w:t>
            </w:r>
            <w:r w:rsidRPr="00F05288">
              <w:rPr>
                <w:b/>
                <w:bCs/>
                <w:color w:val="FFFFFF" w:themeColor="background1"/>
                <w:sz w:val="18"/>
                <w:szCs w:val="18"/>
              </w:rPr>
              <w:t xml:space="preserve"> </w:t>
            </w:r>
            <w:r w:rsidRPr="00481F52">
              <w:rPr>
                <w:b/>
                <w:bCs/>
                <w:sz w:val="18"/>
                <w:szCs w:val="18"/>
              </w:rPr>
              <w:t>support the SWARMER proposal, as its expected outcomes align with their operational interests and will benefit their goals and objectives through the acquisition of valuable knowledge.</w:t>
            </w:r>
          </w:p>
          <w:p w14:paraId="3879355E" w14:textId="27C309C3" w:rsidR="0084396A" w:rsidRPr="00481F52" w:rsidRDefault="009D00B8" w:rsidP="000A4906">
            <w:pPr>
              <w:pStyle w:val="Heading3"/>
            </w:pPr>
            <w:bookmarkStart w:id="11" w:name="_Toc181607543"/>
            <w:r w:rsidRPr="00481F52">
              <w:t>CURRENT STATE OF AFFAIRS</w:t>
            </w:r>
            <w:bookmarkEnd w:id="11"/>
          </w:p>
          <w:p w14:paraId="0B98072A" w14:textId="77777777" w:rsidR="00EB200C" w:rsidRPr="00481F52" w:rsidRDefault="00D80251" w:rsidP="000E2BAE">
            <w:pPr>
              <w:spacing w:before="120" w:after="120"/>
              <w:ind w:right="4"/>
              <w:jc w:val="both"/>
              <w:rPr>
                <w:rFonts w:cs="Arial"/>
                <w:sz w:val="18"/>
                <w:szCs w:val="18"/>
              </w:rPr>
            </w:pPr>
            <w:r w:rsidRPr="00481F52">
              <w:rPr>
                <w:rFonts w:cs="Arial"/>
                <w:sz w:val="18"/>
                <w:szCs w:val="18"/>
              </w:rPr>
              <w:t>“</w:t>
            </w:r>
            <w:r w:rsidRPr="00481F52">
              <w:rPr>
                <w:rFonts w:cs="Arial"/>
                <w:i/>
                <w:iCs/>
                <w:sz w:val="18"/>
                <w:szCs w:val="18"/>
              </w:rPr>
              <w:t>'Drones' have been instrumental in providing new capabilities for European defence and have demonstrated significant growth as a consumer leisure product</w:t>
            </w:r>
            <w:r w:rsidRPr="00481F52">
              <w:rPr>
                <w:rFonts w:cs="Arial"/>
                <w:sz w:val="18"/>
                <w:szCs w:val="18"/>
              </w:rPr>
              <w:t>”</w:t>
            </w:r>
            <w:r w:rsidR="00002908" w:rsidRPr="00481F52">
              <w:rPr>
                <w:rFonts w:cs="Arial"/>
                <w:sz w:val="18"/>
                <w:szCs w:val="18"/>
              </w:rPr>
              <w:t xml:space="preserve"> </w:t>
            </w:r>
            <w:r w:rsidR="007D61E8" w:rsidRPr="00481F52">
              <w:rPr>
                <w:rStyle w:val="FootnoteReference"/>
                <w:sz w:val="18"/>
                <w:szCs w:val="18"/>
              </w:rPr>
              <w:footnoteReference w:id="2"/>
            </w:r>
            <w:r w:rsidR="000C0903" w:rsidRPr="00481F52">
              <w:rPr>
                <w:rFonts w:cs="Arial"/>
                <w:b/>
                <w:bCs/>
                <w:sz w:val="18"/>
                <w:szCs w:val="18"/>
              </w:rPr>
              <w:t xml:space="preserve"> </w:t>
            </w:r>
            <w:r w:rsidR="00471706" w:rsidRPr="00481F52">
              <w:rPr>
                <w:rFonts w:cs="Arial"/>
                <w:b/>
                <w:bCs/>
                <w:sz w:val="18"/>
                <w:szCs w:val="18"/>
              </w:rPr>
              <w:t>●</w:t>
            </w:r>
            <w:r w:rsidR="00FE4B51" w:rsidRPr="00481F52">
              <w:rPr>
                <w:rFonts w:cs="Arial"/>
                <w:b/>
                <w:bCs/>
                <w:sz w:val="18"/>
                <w:szCs w:val="18"/>
              </w:rPr>
              <w:t xml:space="preserve"> </w:t>
            </w:r>
            <w:r w:rsidR="00002908" w:rsidRPr="00481F52">
              <w:rPr>
                <w:rFonts w:cs="Arial"/>
                <w:sz w:val="18"/>
                <w:szCs w:val="18"/>
              </w:rPr>
              <w:t>“</w:t>
            </w:r>
            <w:r w:rsidR="00002908" w:rsidRPr="00481F52">
              <w:rPr>
                <w:rFonts w:cs="Arial"/>
                <w:i/>
                <w:iCs/>
                <w:sz w:val="18"/>
                <w:szCs w:val="18"/>
              </w:rPr>
              <w:t>The extensive deployment of drones revolutionises the acceleration of military control cycles</w:t>
            </w:r>
            <w:r w:rsidR="00002908" w:rsidRPr="00481F52">
              <w:rPr>
                <w:rFonts w:cs="Arial"/>
                <w:sz w:val="18"/>
                <w:szCs w:val="18"/>
              </w:rPr>
              <w:t>”</w:t>
            </w:r>
            <w:r w:rsidR="009A1680" w:rsidRPr="00481F52">
              <w:rPr>
                <w:rStyle w:val="FootnoteReference"/>
                <w:sz w:val="18"/>
                <w:szCs w:val="18"/>
              </w:rPr>
              <w:footnoteReference w:id="3"/>
            </w:r>
            <w:r w:rsidR="00471706" w:rsidRPr="00481F52">
              <w:rPr>
                <w:rFonts w:cs="Arial"/>
                <w:sz w:val="18"/>
                <w:szCs w:val="18"/>
              </w:rPr>
              <w:t xml:space="preserve"> </w:t>
            </w:r>
            <w:r w:rsidR="00471706" w:rsidRPr="00481F52">
              <w:rPr>
                <w:rFonts w:cs="Arial"/>
                <w:b/>
                <w:bCs/>
                <w:sz w:val="18"/>
                <w:szCs w:val="18"/>
              </w:rPr>
              <w:t>●</w:t>
            </w:r>
            <w:r w:rsidR="000C0903" w:rsidRPr="00481F52">
              <w:rPr>
                <w:rFonts w:cs="Arial"/>
                <w:sz w:val="18"/>
                <w:szCs w:val="18"/>
              </w:rPr>
              <w:t xml:space="preserve"> </w:t>
            </w:r>
            <w:r w:rsidR="00002908" w:rsidRPr="00481F52">
              <w:rPr>
                <w:rFonts w:cs="Arial"/>
                <w:sz w:val="18"/>
                <w:szCs w:val="18"/>
              </w:rPr>
              <w:t>“</w:t>
            </w:r>
            <w:r w:rsidR="00002908" w:rsidRPr="00481F52">
              <w:rPr>
                <w:rFonts w:cs="Arial"/>
                <w:i/>
                <w:iCs/>
                <w:sz w:val="18"/>
                <w:szCs w:val="18"/>
              </w:rPr>
              <w:t>UAS play a crucial role in military conflicts and intelligence-gathering missions, having been used extensively in dual-used type of applications. As a result, UAS are considered a great example of dual-use technology and capability, being recognized as key elements in military and civil missions</w:t>
            </w:r>
            <w:r w:rsidR="00002908" w:rsidRPr="00481F52">
              <w:rPr>
                <w:rFonts w:cs="Arial"/>
                <w:sz w:val="18"/>
                <w:szCs w:val="18"/>
              </w:rPr>
              <w:t>”</w:t>
            </w:r>
            <w:r w:rsidR="00471706" w:rsidRPr="00481F52">
              <w:rPr>
                <w:rStyle w:val="FootnoteReference"/>
                <w:sz w:val="18"/>
                <w:szCs w:val="18"/>
              </w:rPr>
              <w:footnoteReference w:id="4"/>
            </w:r>
            <w:r w:rsidR="00002908" w:rsidRPr="00481F52">
              <w:rPr>
                <w:rFonts w:cs="Arial"/>
                <w:sz w:val="18"/>
                <w:szCs w:val="18"/>
              </w:rPr>
              <w:t xml:space="preserve"> </w:t>
            </w:r>
            <w:r w:rsidR="00471706" w:rsidRPr="00481F52">
              <w:rPr>
                <w:rFonts w:cs="Arial"/>
                <w:b/>
                <w:bCs/>
                <w:sz w:val="18"/>
                <w:szCs w:val="18"/>
              </w:rPr>
              <w:t>●</w:t>
            </w:r>
            <w:r w:rsidR="000C0903" w:rsidRPr="00481F52">
              <w:rPr>
                <w:rFonts w:cs="Arial"/>
                <w:sz w:val="18"/>
                <w:szCs w:val="18"/>
              </w:rPr>
              <w:t xml:space="preserve"> </w:t>
            </w:r>
            <w:r w:rsidR="00A109DB" w:rsidRPr="00481F52">
              <w:rPr>
                <w:rFonts w:cs="Arial"/>
                <w:sz w:val="18"/>
                <w:szCs w:val="18"/>
              </w:rPr>
              <w:t>Αugust 2024: “</w:t>
            </w:r>
            <w:r w:rsidR="00A109DB" w:rsidRPr="00481F52">
              <w:rPr>
                <w:rFonts w:cs="Arial"/>
                <w:i/>
                <w:iCs/>
                <w:sz w:val="18"/>
                <w:szCs w:val="18"/>
              </w:rPr>
              <w:t>Ukraine has been stepping up its long-range strikes inside Russia over the past few months, launching scores of drones simultaneously at strategic targets several times a week</w:t>
            </w:r>
            <w:r w:rsidR="00A109DB" w:rsidRPr="00481F52">
              <w:rPr>
                <w:rFonts w:cs="Arial"/>
                <w:sz w:val="18"/>
                <w:szCs w:val="18"/>
              </w:rPr>
              <w:t>”</w:t>
            </w:r>
            <w:r w:rsidR="00471706" w:rsidRPr="00481F52">
              <w:rPr>
                <w:rStyle w:val="FootnoteReference"/>
                <w:sz w:val="18"/>
                <w:szCs w:val="18"/>
              </w:rPr>
              <w:footnoteReference w:id="5"/>
            </w:r>
            <w:r w:rsidR="000E2BAE" w:rsidRPr="00481F52">
              <w:rPr>
                <w:rFonts w:cs="Arial"/>
                <w:sz w:val="18"/>
                <w:szCs w:val="18"/>
              </w:rPr>
              <w:t xml:space="preserve"> </w:t>
            </w:r>
            <w:r w:rsidR="000E2BAE" w:rsidRPr="00481F52">
              <w:rPr>
                <w:rFonts w:cs="Arial"/>
                <w:b/>
                <w:bCs/>
                <w:sz w:val="18"/>
                <w:szCs w:val="18"/>
              </w:rPr>
              <w:t>●</w:t>
            </w:r>
            <w:r w:rsidR="000E2BAE" w:rsidRPr="00481F52">
              <w:rPr>
                <w:rFonts w:cs="Arial"/>
                <w:sz w:val="18"/>
                <w:szCs w:val="18"/>
              </w:rPr>
              <w:t xml:space="preserve"> </w:t>
            </w:r>
            <w:r w:rsidR="00471706" w:rsidRPr="00481F52">
              <w:rPr>
                <w:rFonts w:cs="Arial"/>
                <w:sz w:val="18"/>
                <w:szCs w:val="18"/>
              </w:rPr>
              <w:t xml:space="preserve"> </w:t>
            </w:r>
            <w:r w:rsidR="00A109DB" w:rsidRPr="00481F52">
              <w:rPr>
                <w:rFonts w:cs="Arial"/>
                <w:sz w:val="18"/>
                <w:szCs w:val="18"/>
              </w:rPr>
              <w:t>March 2024: “</w:t>
            </w:r>
            <w:r w:rsidR="00A109DB" w:rsidRPr="00481F52">
              <w:rPr>
                <w:rFonts w:cs="Arial"/>
                <w:i/>
                <w:iCs/>
                <w:sz w:val="18"/>
                <w:szCs w:val="18"/>
              </w:rPr>
              <w:t>The war in Ukraine has been characterised by drone deployment of unprecedented scale, with thousands of unmanned aerial vehicles (UAVs) used to track enemy forces, guide artillery and bomb targets</w:t>
            </w:r>
            <w:r w:rsidR="00A109DB" w:rsidRPr="00481F52">
              <w:rPr>
                <w:rFonts w:cs="Arial"/>
                <w:sz w:val="18"/>
                <w:szCs w:val="18"/>
              </w:rPr>
              <w:t>”</w:t>
            </w:r>
            <w:r w:rsidR="00222263" w:rsidRPr="00481F52">
              <w:rPr>
                <w:rStyle w:val="FootnoteReference"/>
                <w:sz w:val="18"/>
                <w:szCs w:val="18"/>
              </w:rPr>
              <w:footnoteReference w:id="6"/>
            </w:r>
            <w:r w:rsidR="00EB200C" w:rsidRPr="00481F52">
              <w:rPr>
                <w:rFonts w:cs="Arial"/>
                <w:sz w:val="18"/>
                <w:szCs w:val="18"/>
              </w:rPr>
              <w:t>.</w:t>
            </w:r>
          </w:p>
          <w:p w14:paraId="69B49EA8" w14:textId="4CF021A4" w:rsidR="0084396A" w:rsidRPr="00481F52" w:rsidRDefault="00BE2636" w:rsidP="000E2BAE">
            <w:pPr>
              <w:spacing w:before="120" w:after="120"/>
              <w:ind w:right="4"/>
              <w:jc w:val="both"/>
              <w:rPr>
                <w:rFonts w:cs="Arial"/>
                <w:sz w:val="18"/>
                <w:szCs w:val="18"/>
              </w:rPr>
            </w:pPr>
            <w:r w:rsidRPr="00481F52">
              <w:rPr>
                <w:rFonts w:cs="Arial"/>
                <w:sz w:val="18"/>
                <w:szCs w:val="18"/>
              </w:rPr>
              <w:t xml:space="preserve">The aforementioned quotes are just a small example from a vast pool of articles, news and commentaries regarding the significance of drones within the conflict theatre </w:t>
            </w:r>
            <w:r w:rsidR="00A347D7" w:rsidRPr="00481F52">
              <w:rPr>
                <w:rFonts w:cs="Arial"/>
                <w:sz w:val="18"/>
                <w:szCs w:val="18"/>
              </w:rPr>
              <w:t>over </w:t>
            </w:r>
            <w:r w:rsidRPr="00481F52">
              <w:rPr>
                <w:rFonts w:cs="Arial"/>
                <w:sz w:val="18"/>
                <w:szCs w:val="18"/>
              </w:rPr>
              <w:t>the last 10 years. I</w:t>
            </w:r>
            <w:r w:rsidR="00092067" w:rsidRPr="00481F52">
              <w:rPr>
                <w:rFonts w:cs="Arial"/>
                <w:sz w:val="18"/>
                <w:szCs w:val="18"/>
              </w:rPr>
              <w:t>t is</w:t>
            </w:r>
            <w:r w:rsidRPr="00481F52">
              <w:rPr>
                <w:rFonts w:cs="Arial"/>
                <w:sz w:val="18"/>
                <w:szCs w:val="18"/>
              </w:rPr>
              <w:t xml:space="preserve"> thus</w:t>
            </w:r>
            <w:r w:rsidR="00092067" w:rsidRPr="00481F52">
              <w:rPr>
                <w:rFonts w:cs="Arial"/>
                <w:sz w:val="18"/>
                <w:szCs w:val="18"/>
              </w:rPr>
              <w:t xml:space="preserve"> evident that d</w:t>
            </w:r>
            <w:r w:rsidR="00002908" w:rsidRPr="00481F52">
              <w:rPr>
                <w:rFonts w:cs="Arial"/>
                <w:sz w:val="18"/>
                <w:szCs w:val="18"/>
              </w:rPr>
              <w:t xml:space="preserve">rones, i.e. </w:t>
            </w:r>
            <w:r w:rsidR="00092067" w:rsidRPr="00481F52">
              <w:rPr>
                <w:rFonts w:cs="Arial"/>
                <w:sz w:val="18"/>
                <w:szCs w:val="18"/>
              </w:rPr>
              <w:t xml:space="preserve">the </w:t>
            </w:r>
            <w:r w:rsidR="0084396A" w:rsidRPr="00481F52">
              <w:rPr>
                <w:rFonts w:cs="Arial"/>
                <w:sz w:val="18"/>
                <w:szCs w:val="18"/>
              </w:rPr>
              <w:t xml:space="preserve">Unmanned </w:t>
            </w:r>
            <w:r w:rsidR="00A109DB" w:rsidRPr="00481F52">
              <w:rPr>
                <w:rFonts w:cs="Arial"/>
                <w:sz w:val="18"/>
                <w:szCs w:val="18"/>
              </w:rPr>
              <w:t>A</w:t>
            </w:r>
            <w:r w:rsidR="0084396A" w:rsidRPr="00481F52">
              <w:rPr>
                <w:rFonts w:cs="Arial"/>
                <w:sz w:val="18"/>
                <w:szCs w:val="18"/>
              </w:rPr>
              <w:t xml:space="preserve">erial </w:t>
            </w:r>
            <w:r w:rsidR="00A109DB" w:rsidRPr="00481F52">
              <w:rPr>
                <w:rFonts w:cs="Arial"/>
                <w:sz w:val="18"/>
                <w:szCs w:val="18"/>
              </w:rPr>
              <w:t>S</w:t>
            </w:r>
            <w:r w:rsidR="0084396A" w:rsidRPr="00481F52">
              <w:rPr>
                <w:rFonts w:cs="Arial"/>
                <w:sz w:val="18"/>
                <w:szCs w:val="18"/>
              </w:rPr>
              <w:t>ystems (UAS)</w:t>
            </w:r>
            <w:r w:rsidR="00092067" w:rsidRPr="00481F52">
              <w:rPr>
                <w:rFonts w:cs="Arial"/>
                <w:sz w:val="18"/>
                <w:szCs w:val="18"/>
              </w:rPr>
              <w:t>,</w:t>
            </w:r>
            <w:r w:rsidR="0084396A" w:rsidRPr="00481F52">
              <w:rPr>
                <w:rFonts w:cs="Arial"/>
                <w:sz w:val="18"/>
                <w:szCs w:val="18"/>
              </w:rPr>
              <w:t xml:space="preserve"> are </w:t>
            </w:r>
            <w:r w:rsidR="00092067" w:rsidRPr="00481F52">
              <w:rPr>
                <w:rFonts w:cs="Arial"/>
                <w:sz w:val="18"/>
                <w:szCs w:val="18"/>
              </w:rPr>
              <w:t xml:space="preserve">rapidly </w:t>
            </w:r>
            <w:r w:rsidR="0084396A" w:rsidRPr="00481F52">
              <w:rPr>
                <w:rFonts w:cs="Arial"/>
                <w:sz w:val="18"/>
                <w:szCs w:val="18"/>
              </w:rPr>
              <w:t>transforming the landscape of modern warfare, playing a crucial role in surveillance, reconnaissance, intelligence gathering, and tactical strikes. As demonstrated in recent conflicts such as the war in Ukraine, drones are becoming indispensable for military operations. However, existing UAV systems are often reliant on GNSS (Global Navigation Satellite Systems) for navigation, leaving them vulnerable to jamming, spoofing, and other electronic warfare tactics employed by adversaries. In such environments, GNSS-dependent drones suffer severe disruptions, reducing their effectiveness in key operations such as ISR (Intelligence, Surveillance, and Reconnaissance).</w:t>
            </w:r>
          </w:p>
          <w:p w14:paraId="22441E8F" w14:textId="5FE57650" w:rsidR="00925FBE" w:rsidRPr="00481F52" w:rsidRDefault="00CC5885" w:rsidP="00925FBE">
            <w:pPr>
              <w:spacing w:before="120" w:after="120"/>
              <w:ind w:right="4"/>
              <w:jc w:val="both"/>
              <w:rPr>
                <w:rFonts w:cs="Arial"/>
                <w:sz w:val="18"/>
                <w:szCs w:val="18"/>
              </w:rPr>
            </w:pPr>
            <w:r w:rsidRPr="00481F52">
              <w:rPr>
                <w:rFonts w:cs="Arial"/>
                <w:sz w:val="18"/>
                <w:szCs w:val="18"/>
              </w:rPr>
              <w:t>A recent analysis from the Institute for the Study of War (2024)</w:t>
            </w:r>
            <w:r w:rsidR="00316557" w:rsidRPr="00481F52">
              <w:rPr>
                <w:rStyle w:val="FootnoteReference"/>
                <w:sz w:val="18"/>
                <w:szCs w:val="18"/>
              </w:rPr>
              <w:footnoteReference w:id="7"/>
            </w:r>
            <w:r w:rsidRPr="00481F52">
              <w:rPr>
                <w:rFonts w:cs="Arial"/>
                <w:sz w:val="18"/>
                <w:szCs w:val="18"/>
              </w:rPr>
              <w:t xml:space="preserve"> highlights how the Ukraine conflict is reshaping warfare, particularly through extensive drone use. This marks the first major conflict with large-scale air and missile </w:t>
            </w:r>
            <w:r w:rsidR="00D83585" w:rsidRPr="00481F52">
              <w:rPr>
                <w:rFonts w:cs="Arial"/>
                <w:sz w:val="18"/>
                <w:szCs w:val="18"/>
              </w:rPr>
              <w:t>defence</w:t>
            </w:r>
            <w:r w:rsidRPr="00481F52">
              <w:rPr>
                <w:rFonts w:cs="Arial"/>
                <w:sz w:val="18"/>
                <w:szCs w:val="18"/>
              </w:rPr>
              <w:t xml:space="preserve"> against drones, wide deployment of reconnaissance and </w:t>
            </w:r>
            <w:r w:rsidR="006F3336" w:rsidRPr="00481F52">
              <w:rPr>
                <w:rFonts w:cs="Arial"/>
                <w:sz w:val="18"/>
                <w:szCs w:val="18"/>
              </w:rPr>
              <w:t>strikes</w:t>
            </w:r>
            <w:r w:rsidRPr="00481F52">
              <w:rPr>
                <w:rFonts w:cs="Arial"/>
                <w:sz w:val="18"/>
                <w:szCs w:val="18"/>
              </w:rPr>
              <w:t xml:space="preserve"> UAVs, and rapid advancements in electronic warfare and counter-drone measures. The study emphasizes Ukraine's need to develop drone swarm capabilities to move beyond positional warfare, as most drones currently operate independently rather than in coordinated swarms. While Western literature has anticipated drone swarms for overwhelming </w:t>
            </w:r>
            <w:r w:rsidR="00D83585" w:rsidRPr="00481F52">
              <w:rPr>
                <w:rFonts w:cs="Arial"/>
                <w:sz w:val="18"/>
                <w:szCs w:val="18"/>
              </w:rPr>
              <w:t>defence</w:t>
            </w:r>
            <w:r w:rsidRPr="00481F52">
              <w:rPr>
                <w:rFonts w:cs="Arial"/>
                <w:sz w:val="18"/>
                <w:szCs w:val="18"/>
              </w:rPr>
              <w:t xml:space="preserve">s, Ukraine's decentralized approach allows individual drones to identify and attack targets autonomously, though this slows the kill-chain and limits engagement. This model may be a precursor to future tactics, merging independently operated drones with proven coordination methods. The study also underscores the importance of autonomous systems, noting challenges with full autonomy, particularly in preventing friendly fire, which can be mitigated by “last-mile autonomy,” where human operators guide systems into target zones before autonomous operation begins. </w:t>
            </w:r>
            <w:r w:rsidR="00925FBE" w:rsidRPr="00481F52">
              <w:rPr>
                <w:rFonts w:cs="Arial"/>
                <w:sz w:val="18"/>
                <w:szCs w:val="18"/>
              </w:rPr>
              <w:t>into autonomous target-seeking mode, operating independently without further communication.</w:t>
            </w:r>
          </w:p>
          <w:p w14:paraId="2A550B66" w14:textId="101B157E" w:rsidR="00EB4B4F" w:rsidRPr="00481F52" w:rsidRDefault="00EB4B4F" w:rsidP="00925FBE">
            <w:pPr>
              <w:spacing w:before="120" w:after="120"/>
              <w:ind w:right="4"/>
              <w:jc w:val="both"/>
              <w:rPr>
                <w:rFonts w:cs="Arial"/>
                <w:sz w:val="18"/>
                <w:szCs w:val="18"/>
              </w:rPr>
            </w:pPr>
            <w:r w:rsidRPr="00481F52">
              <w:rPr>
                <w:rFonts w:cs="Arial"/>
                <w:sz w:val="18"/>
                <w:szCs w:val="18"/>
              </w:rPr>
              <w:t xml:space="preserve">Of course, insights drawn from the Ukrainian War can be applied globally as drones’ technology is now accessible to all players despite their level of technological and financial advancement. </w:t>
            </w:r>
            <w:r w:rsidR="00843AE2" w:rsidRPr="00481F52">
              <w:rPr>
                <w:rFonts w:cs="Arial"/>
                <w:sz w:val="18"/>
                <w:szCs w:val="18"/>
              </w:rPr>
              <w:t xml:space="preserve">Drones </w:t>
            </w:r>
            <w:r w:rsidR="00E75440" w:rsidRPr="00481F52">
              <w:rPr>
                <w:rFonts w:cs="Arial"/>
                <w:sz w:val="18"/>
                <w:szCs w:val="18"/>
              </w:rPr>
              <w:t xml:space="preserve">are </w:t>
            </w:r>
            <w:r w:rsidR="00843AE2" w:rsidRPr="00481F52">
              <w:rPr>
                <w:rFonts w:cs="Arial"/>
                <w:sz w:val="18"/>
                <w:szCs w:val="18"/>
              </w:rPr>
              <w:t xml:space="preserve">a key </w:t>
            </w:r>
            <w:r w:rsidR="00E75440" w:rsidRPr="00481F52">
              <w:rPr>
                <w:rFonts w:cs="Arial"/>
                <w:sz w:val="18"/>
                <w:szCs w:val="18"/>
              </w:rPr>
              <w:t xml:space="preserve">component that can provide asymmetric advantage to Armed Forces of any state </w:t>
            </w:r>
            <w:r w:rsidR="005E6C66" w:rsidRPr="00481F52">
              <w:rPr>
                <w:rFonts w:cs="Arial"/>
                <w:sz w:val="18"/>
                <w:szCs w:val="18"/>
              </w:rPr>
              <w:t xml:space="preserve">in to counteract the mass of the opponent. </w:t>
            </w:r>
            <w:r w:rsidR="005E6C66" w:rsidRPr="00481F52">
              <w:rPr>
                <w:rStyle w:val="FootnoteReference"/>
                <w:sz w:val="18"/>
                <w:szCs w:val="18"/>
              </w:rPr>
              <w:footnoteReference w:id="8"/>
            </w:r>
          </w:p>
          <w:p w14:paraId="1BA30B6B" w14:textId="77777777" w:rsidR="0084396A" w:rsidRPr="00481F52" w:rsidRDefault="009D00B8" w:rsidP="000A4906">
            <w:pPr>
              <w:pStyle w:val="Heading3"/>
            </w:pPr>
            <w:bookmarkStart w:id="12" w:name="_Toc181607544"/>
            <w:r w:rsidRPr="00481F52">
              <w:t>MARKET OPPORTUNITIES</w:t>
            </w:r>
            <w:bookmarkEnd w:id="12"/>
          </w:p>
          <w:p w14:paraId="58F9C6A9" w14:textId="64CFDF15" w:rsidR="00372CAE" w:rsidRPr="00481F52" w:rsidRDefault="00372CAE" w:rsidP="00372CAE">
            <w:pPr>
              <w:spacing w:before="120" w:after="120"/>
              <w:ind w:right="4"/>
              <w:jc w:val="both"/>
              <w:rPr>
                <w:rFonts w:cs="Arial"/>
                <w:sz w:val="18"/>
                <w:szCs w:val="18"/>
              </w:rPr>
            </w:pPr>
            <w:r w:rsidRPr="00481F52">
              <w:rPr>
                <w:rFonts w:cs="Arial"/>
                <w:sz w:val="18"/>
                <w:szCs w:val="18"/>
              </w:rPr>
              <w:t xml:space="preserve">Despite these vulnerabilities, the global military drone market continues to grow at a rapid pace. Drones are now seen as </w:t>
            </w:r>
            <w:r w:rsidRPr="00481F52">
              <w:rPr>
                <w:rFonts w:cs="Arial"/>
                <w:sz w:val="18"/>
                <w:szCs w:val="18"/>
              </w:rPr>
              <w:lastRenderedPageBreak/>
              <w:t xml:space="preserve">essential tools for force multiplication, providing new capabilities to enhance situational awareness and execute precision strikes with minimal risk to human operators. However, to stay ahead of adversaries, modern </w:t>
            </w:r>
            <w:r w:rsidR="00D83585" w:rsidRPr="00481F52">
              <w:rPr>
                <w:rFonts w:cs="Arial"/>
                <w:sz w:val="18"/>
                <w:szCs w:val="18"/>
              </w:rPr>
              <w:t>defence</w:t>
            </w:r>
            <w:r w:rsidRPr="00481F52">
              <w:rPr>
                <w:rFonts w:cs="Arial"/>
                <w:sz w:val="18"/>
                <w:szCs w:val="18"/>
              </w:rPr>
              <w:t xml:space="preserve"> forces need drone systems capable of operating autonomously in environments where traditional navigation systems are compromised.</w:t>
            </w:r>
          </w:p>
          <w:p w14:paraId="0147237B" w14:textId="36F5848E" w:rsidR="0084396A" w:rsidRPr="00481F52" w:rsidRDefault="00372CAE" w:rsidP="00303D8E">
            <w:pPr>
              <w:spacing w:before="120" w:after="120"/>
              <w:ind w:right="4"/>
              <w:jc w:val="both"/>
              <w:rPr>
                <w:rFonts w:cs="Arial"/>
                <w:sz w:val="18"/>
                <w:szCs w:val="18"/>
              </w:rPr>
            </w:pPr>
            <w:r w:rsidRPr="00481F52">
              <w:rPr>
                <w:rFonts w:cs="Arial"/>
                <w:sz w:val="18"/>
                <w:szCs w:val="18"/>
              </w:rPr>
              <w:t>The military drone market is poised to experience growth, advancing from USD 13.0 billion in 2023 to reach USD 18.2 billion by 2028, with a Compound Annual Growth Rate (CAGR) of 7.0% during the period from 2023 to 2028.</w:t>
            </w:r>
            <w:r w:rsidR="00303D8E" w:rsidRPr="00481F52">
              <w:rPr>
                <w:rStyle w:val="FootnoteReference"/>
                <w:sz w:val="18"/>
                <w:szCs w:val="18"/>
              </w:rPr>
              <w:footnoteReference w:id="9"/>
            </w:r>
            <w:r w:rsidRPr="00481F52">
              <w:rPr>
                <w:rFonts w:cs="Arial"/>
                <w:sz w:val="18"/>
                <w:szCs w:val="18"/>
              </w:rPr>
              <w:t xml:space="preserve"> </w:t>
            </w:r>
            <w:r w:rsidR="00303D8E" w:rsidRPr="00481F52">
              <w:rPr>
                <w:rFonts w:cs="Arial"/>
                <w:sz w:val="18"/>
                <w:szCs w:val="18"/>
              </w:rPr>
              <w:t xml:space="preserve">Military drones, whether operated autonomously, remotely, or through a combination of both, are equipped with sensors, electronic receivers, transmitters, and offensive weaponry. These drones play a vital role in reconnaissance, both in strategic and combat zones, by designating targets for precision-guided munitions or deploying them directly. Initially developed as remotely piloted vehicles (RPVs) during World War II for target practice, drones have evolved significantly. Today, they are used by major military powers and even militias for battlefield surveillance, extending the observation range and accuracy of ground and naval forces. </w:t>
            </w:r>
            <w:r w:rsidR="00303D8E" w:rsidRPr="00481F52">
              <w:rPr>
                <w:rFonts w:cs="Arial"/>
                <w:b/>
                <w:bCs/>
                <w:sz w:val="18"/>
                <w:szCs w:val="18"/>
              </w:rPr>
              <w:t>The increasing reliance on drones in both strategic and tactical operations has driven their growth</w:t>
            </w:r>
            <w:r w:rsidR="002B7BE9" w:rsidRPr="00481F52">
              <w:rPr>
                <w:rFonts w:cs="Arial"/>
                <w:b/>
                <w:bCs/>
                <w:sz w:val="18"/>
                <w:szCs w:val="18"/>
              </w:rPr>
              <w:t>.</w:t>
            </w:r>
            <w:r w:rsidR="001B0B89" w:rsidRPr="00481F52">
              <w:rPr>
                <w:rFonts w:cs="Arial"/>
                <w:sz w:val="18"/>
                <w:szCs w:val="18"/>
              </w:rPr>
              <w:t xml:space="preserve"> </w:t>
            </w:r>
          </w:p>
          <w:p w14:paraId="35C9BAF5" w14:textId="5708395A" w:rsidR="0084396A" w:rsidRPr="00481F52" w:rsidRDefault="009D00B8" w:rsidP="000A4906">
            <w:pPr>
              <w:pStyle w:val="Heading3"/>
            </w:pPr>
            <w:bookmarkStart w:id="13" w:name="_Toc181607545"/>
            <w:r w:rsidRPr="00481F52">
              <w:t>OVERVIEW OF THE SWARMER PROJECT</w:t>
            </w:r>
            <w:bookmarkEnd w:id="13"/>
            <w:r w:rsidRPr="00481F52">
              <w:t xml:space="preserve"> </w:t>
            </w:r>
          </w:p>
          <w:p w14:paraId="6C8C38F1" w14:textId="2FE79A8B" w:rsidR="009322BB" w:rsidRPr="00481F52" w:rsidRDefault="009322BB" w:rsidP="009322BB">
            <w:pPr>
              <w:spacing w:before="120" w:after="120"/>
              <w:ind w:right="4"/>
              <w:jc w:val="both"/>
              <w:rPr>
                <w:rFonts w:cs="Arial"/>
                <w:sz w:val="18"/>
                <w:szCs w:val="18"/>
              </w:rPr>
            </w:pPr>
            <w:r w:rsidRPr="00481F52">
              <w:rPr>
                <w:rFonts w:cs="Arial"/>
                <w:sz w:val="18"/>
                <w:szCs w:val="18"/>
              </w:rPr>
              <w:t xml:space="preserve">The SWARMER project offers a comprehensive solution with an increased level of autonomy, by developing an effective holistic platform of swarming and navigation to target positions when GNSS availability is contested or lost and more generally in non-permissive environments. These drone swarms will be capable of navigating in GNSS-denied environments through intelligent information fusion, integrating LIDAR, electro-optical (E/O) sensors, </w:t>
            </w:r>
            <w:r w:rsidR="006F3336" w:rsidRPr="00481F52">
              <w:rPr>
                <w:rFonts w:cs="Arial"/>
                <w:sz w:val="18"/>
                <w:szCs w:val="18"/>
              </w:rPr>
              <w:t>and </w:t>
            </w:r>
            <w:r w:rsidRPr="00481F52">
              <w:rPr>
                <w:rFonts w:cs="Arial"/>
                <w:sz w:val="18"/>
                <w:szCs w:val="18"/>
              </w:rPr>
              <w:t xml:space="preserve">inertial navigation systems (INS). In addition, utilizing AI and machine learning (ML) techniques, the drones will make real-time decisions, dynamically adjust to changing mission parameters, and collaborate seamlessly in swarm formations, while having a low SWaP-C (Size, Weight, Power and Costs). </w:t>
            </w:r>
          </w:p>
          <w:p w14:paraId="5A717347" w14:textId="7D1DB6E2" w:rsidR="009322BB" w:rsidRPr="00481F52" w:rsidRDefault="009322BB" w:rsidP="009322BB">
            <w:pPr>
              <w:spacing w:before="120" w:after="120"/>
              <w:ind w:right="4"/>
              <w:jc w:val="both"/>
              <w:rPr>
                <w:rFonts w:cs="Arial"/>
                <w:sz w:val="18"/>
                <w:szCs w:val="18"/>
              </w:rPr>
            </w:pPr>
            <w:r w:rsidRPr="00481F52">
              <w:rPr>
                <w:rFonts w:cs="Arial"/>
                <w:sz w:val="18"/>
                <w:szCs w:val="18"/>
              </w:rPr>
              <w:t xml:space="preserve">SWARMER’s innovation platform may be broken down </w:t>
            </w:r>
            <w:r w:rsidR="003F41FF" w:rsidRPr="00481F52">
              <w:rPr>
                <w:rFonts w:cs="Arial"/>
                <w:sz w:val="18"/>
                <w:szCs w:val="18"/>
              </w:rPr>
              <w:t>into</w:t>
            </w:r>
            <w:r w:rsidRPr="00481F52">
              <w:rPr>
                <w:rFonts w:cs="Arial"/>
                <w:sz w:val="18"/>
                <w:szCs w:val="18"/>
              </w:rPr>
              <w:t xml:space="preserve"> the following pillars that will allow for autonomous </w:t>
            </w:r>
            <w:r w:rsidR="006F3336" w:rsidRPr="00481F52">
              <w:rPr>
                <w:rFonts w:cs="Arial"/>
                <w:sz w:val="18"/>
                <w:szCs w:val="18"/>
              </w:rPr>
              <w:t>drone</w:t>
            </w:r>
            <w:r w:rsidRPr="00481F52">
              <w:rPr>
                <w:rFonts w:cs="Arial"/>
                <w:sz w:val="18"/>
                <w:szCs w:val="18"/>
              </w:rPr>
              <w:t xml:space="preserve"> flights in GNSS and Communications denied </w:t>
            </w:r>
            <w:r w:rsidRPr="00E00F26">
              <w:rPr>
                <w:rFonts w:cs="Arial"/>
                <w:sz w:val="18"/>
                <w:szCs w:val="18"/>
              </w:rPr>
              <w:t xml:space="preserve">environments </w:t>
            </w:r>
            <w:r w:rsidR="002C447D" w:rsidRPr="00E00F26">
              <w:rPr>
                <w:rFonts w:cs="Arial"/>
                <w:sz w:val="18"/>
                <w:szCs w:val="18"/>
              </w:rPr>
              <w:t>(</w:t>
            </w:r>
            <w:r w:rsidR="00E00F26" w:rsidRPr="00E00F26">
              <w:rPr>
                <w:rFonts w:cs="Arial"/>
                <w:b/>
                <w:bCs/>
                <w:sz w:val="18"/>
                <w:szCs w:val="18"/>
                <w:highlight w:val="yellow"/>
              </w:rPr>
              <w:fldChar w:fldCharType="begin"/>
            </w:r>
            <w:r w:rsidR="00E00F26" w:rsidRPr="00E00F26">
              <w:rPr>
                <w:rFonts w:cs="Arial"/>
                <w:sz w:val="18"/>
                <w:szCs w:val="18"/>
              </w:rPr>
              <w:instrText xml:space="preserve"> REF _Ref181691038 \h </w:instrText>
            </w:r>
            <w:r w:rsidR="00E00F26">
              <w:rPr>
                <w:rFonts w:cs="Arial"/>
                <w:b/>
                <w:bCs/>
                <w:sz w:val="18"/>
                <w:szCs w:val="18"/>
                <w:highlight w:val="yellow"/>
              </w:rPr>
              <w:instrText xml:space="preserve"> \* MERGEFORMAT </w:instrText>
            </w:r>
            <w:r w:rsidR="00E00F26" w:rsidRPr="00E00F26">
              <w:rPr>
                <w:rFonts w:cs="Arial"/>
                <w:b/>
                <w:bCs/>
                <w:sz w:val="18"/>
                <w:szCs w:val="18"/>
                <w:highlight w:val="yellow"/>
              </w:rPr>
            </w:r>
            <w:r w:rsidR="00E00F26" w:rsidRPr="00E00F26">
              <w:rPr>
                <w:rFonts w:cs="Arial"/>
                <w:b/>
                <w:bCs/>
                <w:sz w:val="18"/>
                <w:szCs w:val="18"/>
                <w:highlight w:val="yellow"/>
              </w:rPr>
              <w:fldChar w:fldCharType="separate"/>
            </w:r>
            <w:r w:rsidR="00751CEE" w:rsidRPr="00751CEE">
              <w:rPr>
                <w:b/>
                <w:bCs/>
                <w:sz w:val="18"/>
                <w:szCs w:val="18"/>
              </w:rPr>
              <w:t xml:space="preserve">Figure </w:t>
            </w:r>
            <w:r w:rsidR="00751CEE" w:rsidRPr="00751CEE">
              <w:rPr>
                <w:b/>
                <w:bCs/>
                <w:noProof/>
                <w:sz w:val="18"/>
                <w:szCs w:val="18"/>
              </w:rPr>
              <w:t>1</w:t>
            </w:r>
            <w:r w:rsidR="00E00F26" w:rsidRPr="00E00F26">
              <w:rPr>
                <w:rFonts w:cs="Arial"/>
                <w:b/>
                <w:bCs/>
                <w:sz w:val="18"/>
                <w:szCs w:val="18"/>
                <w:highlight w:val="yellow"/>
              </w:rPr>
              <w:fldChar w:fldCharType="end"/>
            </w:r>
            <w:r w:rsidR="002C447D" w:rsidRPr="00E00F26">
              <w:rPr>
                <w:rFonts w:cs="Arial"/>
                <w:sz w:val="18"/>
                <w:szCs w:val="18"/>
              </w:rPr>
              <w:t>).</w:t>
            </w:r>
          </w:p>
          <w:p w14:paraId="27D32F24" w14:textId="77777777" w:rsidR="003F41FF" w:rsidRPr="00481F52" w:rsidRDefault="003F41FF" w:rsidP="003F41FF">
            <w:pPr>
              <w:keepNext/>
              <w:spacing w:before="120" w:after="120"/>
              <w:ind w:right="4"/>
              <w:jc w:val="center"/>
            </w:pPr>
            <w:r w:rsidRPr="00481F52">
              <w:rPr>
                <w:rFonts w:cs="Arial"/>
                <w:noProof/>
                <w:sz w:val="18"/>
                <w:szCs w:val="18"/>
              </w:rPr>
              <w:drawing>
                <wp:inline distT="0" distB="0" distL="0" distR="0" wp14:anchorId="59ABDDED" wp14:editId="1B4408C8">
                  <wp:extent cx="4709160" cy="3975533"/>
                  <wp:effectExtent l="0" t="0" r="0" b="0"/>
                  <wp:docPr id="191070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9147" cy="3983964"/>
                          </a:xfrm>
                          <a:prstGeom prst="rect">
                            <a:avLst/>
                          </a:prstGeom>
                          <a:noFill/>
                        </pic:spPr>
                      </pic:pic>
                    </a:graphicData>
                  </a:graphic>
                </wp:inline>
              </w:drawing>
            </w:r>
          </w:p>
          <w:p w14:paraId="08A5BB9B" w14:textId="75E13B16" w:rsidR="008247A0" w:rsidRPr="00481F52" w:rsidRDefault="003F41FF" w:rsidP="00480DDC">
            <w:pPr>
              <w:pStyle w:val="Caption"/>
            </w:pPr>
            <w:bookmarkStart w:id="14" w:name="_Ref181691038"/>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w:t>
            </w:r>
            <w:r w:rsidRPr="00481F52">
              <w:rPr>
                <w:b/>
                <w:bCs/>
              </w:rPr>
              <w:fldChar w:fldCharType="end"/>
            </w:r>
            <w:bookmarkEnd w:id="14"/>
            <w:r w:rsidR="00480DDC" w:rsidRPr="00481F52">
              <w:rPr>
                <w:b/>
                <w:bCs/>
              </w:rPr>
              <w:t>:</w:t>
            </w:r>
            <w:r w:rsidR="00480DDC" w:rsidRPr="00481F52">
              <w:t xml:space="preserve"> SWARMER Diagram</w:t>
            </w:r>
          </w:p>
          <w:p w14:paraId="05CA97C3" w14:textId="09C34706" w:rsidR="009322BB" w:rsidRPr="00481F52" w:rsidRDefault="00ED0CF8" w:rsidP="009322BB">
            <w:pPr>
              <w:spacing w:before="120" w:after="120"/>
              <w:ind w:right="4"/>
              <w:jc w:val="both"/>
              <w:rPr>
                <w:rFonts w:cs="Arial"/>
                <w:sz w:val="18"/>
                <w:szCs w:val="18"/>
              </w:rPr>
            </w:pPr>
            <w:r w:rsidRPr="00481F52">
              <w:rPr>
                <w:rFonts w:cs="Arial"/>
                <w:b/>
                <w:bCs/>
                <w:sz w:val="18"/>
                <w:szCs w:val="18"/>
              </w:rPr>
              <w:t>N</w:t>
            </w:r>
            <w:r w:rsidR="009322BB" w:rsidRPr="00481F52">
              <w:rPr>
                <w:rFonts w:cs="Arial"/>
                <w:b/>
                <w:bCs/>
                <w:sz w:val="18"/>
                <w:szCs w:val="18"/>
              </w:rPr>
              <w:t>avigation</w:t>
            </w:r>
            <w:r w:rsidR="009322BB" w:rsidRPr="00481F52">
              <w:rPr>
                <w:rFonts w:cs="Arial"/>
                <w:sz w:val="18"/>
                <w:szCs w:val="18"/>
              </w:rPr>
              <w:t>: The drones swarms will navigate autonomously in real-time utilizing advanced edge computing and cloud-based computing solutions to process sensor data. This allows them to operate effectively even when GNSS signals are unavailable or disrupted.</w:t>
            </w:r>
          </w:p>
          <w:p w14:paraId="482CCD76" w14:textId="5FC71240" w:rsidR="009322BB" w:rsidRPr="00481F52" w:rsidRDefault="009322BB" w:rsidP="009322BB">
            <w:pPr>
              <w:spacing w:before="120" w:after="120"/>
              <w:ind w:right="4"/>
              <w:jc w:val="both"/>
              <w:rPr>
                <w:rFonts w:cs="Arial"/>
                <w:sz w:val="18"/>
                <w:szCs w:val="18"/>
              </w:rPr>
            </w:pPr>
            <w:r w:rsidRPr="00481F52">
              <w:rPr>
                <w:rFonts w:cs="Arial"/>
                <w:b/>
                <w:bCs/>
                <w:sz w:val="18"/>
                <w:szCs w:val="18"/>
              </w:rPr>
              <w:t>Autonomy</w:t>
            </w:r>
            <w:r w:rsidRPr="00481F52">
              <w:rPr>
                <w:rFonts w:cs="Arial"/>
                <w:sz w:val="18"/>
                <w:szCs w:val="18"/>
              </w:rPr>
              <w:t>: The drones swarms will adapt to complex and dynamic environments, overcoming obstacles and responding to threats autonomously using AI and ML-based decision-making algorithms. The system’s resilience will be enhanced by redundancy and decentralized control mechanisms within the swarm, ensuring reliable operation in the face of adversary interference.</w:t>
            </w:r>
          </w:p>
          <w:p w14:paraId="64BE09CE" w14:textId="11F11FF5" w:rsidR="00A91431" w:rsidRPr="00481F52" w:rsidRDefault="002519FF" w:rsidP="008247A0">
            <w:pPr>
              <w:spacing w:before="120" w:after="120"/>
              <w:ind w:right="4"/>
              <w:jc w:val="both"/>
              <w:rPr>
                <w:rFonts w:cs="Arial"/>
                <w:sz w:val="18"/>
                <w:szCs w:val="18"/>
              </w:rPr>
            </w:pPr>
            <w:r w:rsidRPr="00481F52">
              <w:rPr>
                <w:rFonts w:cs="Arial"/>
                <w:b/>
                <w:bCs/>
                <w:sz w:val="18"/>
                <w:szCs w:val="18"/>
              </w:rPr>
              <w:lastRenderedPageBreak/>
              <w:t>Swarm</w:t>
            </w:r>
            <w:r w:rsidR="00ED0CF8" w:rsidRPr="00481F52">
              <w:rPr>
                <w:rFonts w:cs="Arial"/>
                <w:b/>
                <w:bCs/>
                <w:sz w:val="18"/>
                <w:szCs w:val="18"/>
              </w:rPr>
              <w:t>ing</w:t>
            </w:r>
            <w:r w:rsidRPr="00481F52">
              <w:rPr>
                <w:rFonts w:cs="Arial"/>
                <w:sz w:val="18"/>
                <w:szCs w:val="18"/>
              </w:rPr>
              <w:t>: The drones swarms will collaborate through Vehicle-to-Vehicle (V2V) and Vehicle-to-Infrastructure (V2I) communication systems, allowing for coordinated task execution and robust swarm behaviors. These systems will enable the drones to communicate, share sensor data, and dynamically allocate tasks among themselves, ensuring that the mission is completed even in the event of individual drone failures</w:t>
            </w:r>
            <w:r w:rsidR="00A40589" w:rsidRPr="00481F52">
              <w:rPr>
                <w:rFonts w:cs="Arial"/>
                <w:sz w:val="18"/>
                <w:szCs w:val="18"/>
              </w:rPr>
              <w:t>.</w:t>
            </w:r>
          </w:p>
          <w:p w14:paraId="292EA3F8" w14:textId="20E3C882" w:rsidR="000271F0" w:rsidRPr="00481F52" w:rsidRDefault="008247A0" w:rsidP="00F20829">
            <w:pPr>
              <w:ind w:right="4"/>
              <w:jc w:val="both"/>
              <w:rPr>
                <w:b/>
                <w:bCs/>
                <w:sz w:val="18"/>
                <w:szCs w:val="18"/>
                <w:u w:val="single"/>
              </w:rPr>
            </w:pPr>
            <w:r w:rsidRPr="00481F52">
              <w:rPr>
                <w:b/>
                <w:bCs/>
                <w:sz w:val="18"/>
                <w:szCs w:val="18"/>
                <w:u w:val="single"/>
              </w:rPr>
              <w:t>S</w:t>
            </w:r>
            <w:r w:rsidR="009D00B8" w:rsidRPr="00481F52">
              <w:rPr>
                <w:b/>
                <w:bCs/>
                <w:sz w:val="18"/>
                <w:szCs w:val="18"/>
                <w:u w:val="single"/>
              </w:rPr>
              <w:t>WARMER CONSORTIUM</w:t>
            </w:r>
          </w:p>
          <w:p w14:paraId="419DEC2A" w14:textId="77777777" w:rsidR="00515948" w:rsidRPr="00481F52" w:rsidRDefault="00221418" w:rsidP="00A1712A">
            <w:pPr>
              <w:numPr>
                <w:ilvl w:val="0"/>
                <w:numId w:val="6"/>
              </w:numPr>
              <w:tabs>
                <w:tab w:val="left" w:pos="489"/>
              </w:tabs>
              <w:jc w:val="both"/>
              <w:rPr>
                <w:sz w:val="18"/>
                <w:lang w:eastAsia="it-IT"/>
              </w:rPr>
            </w:pPr>
            <w:r w:rsidRPr="00481F52">
              <w:rPr>
                <w:sz w:val="18"/>
                <w:lang w:eastAsia="it-IT"/>
              </w:rPr>
              <w:t>IKNOWHOW SA (</w:t>
            </w:r>
            <w:r w:rsidRPr="00481F52">
              <w:rPr>
                <w:b/>
                <w:bCs/>
                <w:sz w:val="18"/>
                <w:lang w:eastAsia="it-IT"/>
              </w:rPr>
              <w:t>IKH</w:t>
            </w:r>
            <w:r w:rsidRPr="00481F52">
              <w:rPr>
                <w:sz w:val="18"/>
                <w:lang w:eastAsia="it-IT"/>
              </w:rPr>
              <w:t>) - SME - Greece – Coordinator – Technical Provider</w:t>
            </w:r>
          </w:p>
          <w:p w14:paraId="2FB487AE" w14:textId="77777777" w:rsidR="00515948" w:rsidRPr="00481F52" w:rsidRDefault="00221418" w:rsidP="00A1712A">
            <w:pPr>
              <w:numPr>
                <w:ilvl w:val="0"/>
                <w:numId w:val="6"/>
              </w:numPr>
              <w:tabs>
                <w:tab w:val="left" w:pos="489"/>
              </w:tabs>
              <w:spacing w:before="100" w:beforeAutospacing="1"/>
              <w:jc w:val="both"/>
              <w:rPr>
                <w:sz w:val="18"/>
                <w:lang w:eastAsia="it-IT"/>
              </w:rPr>
            </w:pPr>
            <w:r w:rsidRPr="00481F52">
              <w:rPr>
                <w:sz w:val="18"/>
                <w:lang w:eastAsia="it-IT"/>
              </w:rPr>
              <w:t>DEUTSCHES ZENTRUM FUR LUFT - UND RAUMFAHRT EV (</w:t>
            </w:r>
            <w:r w:rsidRPr="00481F52">
              <w:rPr>
                <w:b/>
                <w:bCs/>
                <w:sz w:val="18"/>
                <w:lang w:eastAsia="it-IT"/>
              </w:rPr>
              <w:t>DLR</w:t>
            </w:r>
            <w:r w:rsidRPr="00481F52">
              <w:rPr>
                <w:sz w:val="18"/>
                <w:lang w:eastAsia="it-IT"/>
              </w:rPr>
              <w:t xml:space="preserve">) - RTO – Germany - Technical Manager – Technical Provider  </w:t>
            </w:r>
          </w:p>
          <w:p w14:paraId="1EB6C0ED" w14:textId="636D0700" w:rsidR="00221418" w:rsidRPr="00481F52" w:rsidRDefault="00221418" w:rsidP="00A1712A">
            <w:pPr>
              <w:numPr>
                <w:ilvl w:val="0"/>
                <w:numId w:val="6"/>
              </w:numPr>
              <w:tabs>
                <w:tab w:val="left" w:pos="489"/>
              </w:tabs>
              <w:spacing w:before="100" w:beforeAutospacing="1"/>
              <w:jc w:val="both"/>
              <w:rPr>
                <w:sz w:val="18"/>
                <w:lang w:eastAsia="it-IT"/>
              </w:rPr>
            </w:pPr>
            <w:r w:rsidRPr="00481F52">
              <w:rPr>
                <w:sz w:val="18"/>
                <w:lang w:eastAsia="it-IT"/>
              </w:rPr>
              <w:t>APPLIED INTELLIGENCE ANALYTICS LIMITED (</w:t>
            </w:r>
            <w:r w:rsidRPr="00481F52">
              <w:rPr>
                <w:b/>
                <w:bCs/>
                <w:sz w:val="18"/>
                <w:lang w:eastAsia="it-IT"/>
              </w:rPr>
              <w:t>AIA</w:t>
            </w:r>
            <w:r w:rsidRPr="00481F52">
              <w:rPr>
                <w:sz w:val="18"/>
                <w:lang w:eastAsia="it-IT"/>
              </w:rPr>
              <w:t>) – SME – Ireland- Technical Provider</w:t>
            </w:r>
          </w:p>
          <w:p w14:paraId="64140EE0" w14:textId="77777777" w:rsidR="00221418" w:rsidRPr="00481F52" w:rsidRDefault="00221418" w:rsidP="00A1712A">
            <w:pPr>
              <w:numPr>
                <w:ilvl w:val="0"/>
                <w:numId w:val="6"/>
              </w:numPr>
              <w:tabs>
                <w:tab w:val="left" w:pos="489"/>
              </w:tabs>
              <w:spacing w:before="100" w:beforeAutospacing="1"/>
              <w:jc w:val="both"/>
              <w:rPr>
                <w:sz w:val="18"/>
                <w:lang w:eastAsia="it-IT"/>
              </w:rPr>
            </w:pPr>
            <w:r w:rsidRPr="00481F52">
              <w:rPr>
                <w:sz w:val="18"/>
                <w:lang w:eastAsia="it-IT"/>
              </w:rPr>
              <w:t>ETHNIKO KENTRO EREVNAS KAI TECHNOLOGIKIS ANAPTYXIS (</w:t>
            </w:r>
            <w:r w:rsidRPr="00481F52">
              <w:rPr>
                <w:b/>
                <w:bCs/>
                <w:sz w:val="18"/>
                <w:lang w:eastAsia="it-IT"/>
              </w:rPr>
              <w:t>CERTH</w:t>
            </w:r>
            <w:r w:rsidRPr="00481F52">
              <w:rPr>
                <w:sz w:val="18"/>
                <w:lang w:eastAsia="it-IT"/>
              </w:rPr>
              <w:t>) – RTO – Greece - Technical Provider</w:t>
            </w:r>
          </w:p>
          <w:p w14:paraId="708B8BDA" w14:textId="1BDEA5F8" w:rsidR="00221418" w:rsidRPr="00481F52" w:rsidRDefault="00221418" w:rsidP="00A1712A">
            <w:pPr>
              <w:numPr>
                <w:ilvl w:val="0"/>
                <w:numId w:val="6"/>
              </w:numPr>
              <w:tabs>
                <w:tab w:val="left" w:pos="489"/>
              </w:tabs>
              <w:spacing w:before="100" w:beforeAutospacing="1"/>
              <w:jc w:val="both"/>
              <w:rPr>
                <w:sz w:val="18"/>
                <w:lang w:eastAsia="it-IT"/>
              </w:rPr>
            </w:pPr>
            <w:r w:rsidRPr="00481F52">
              <w:rPr>
                <w:sz w:val="18"/>
                <w:lang w:eastAsia="it-IT"/>
              </w:rPr>
              <w:t>ETRA INVESTIGACION Y DESARROLLO SA (</w:t>
            </w:r>
            <w:r w:rsidRPr="00481F52">
              <w:rPr>
                <w:b/>
                <w:bCs/>
                <w:sz w:val="18"/>
                <w:lang w:eastAsia="it-IT"/>
              </w:rPr>
              <w:t>ETRA</w:t>
            </w:r>
            <w:r w:rsidRPr="00481F52">
              <w:rPr>
                <w:sz w:val="18"/>
                <w:lang w:eastAsia="it-IT"/>
              </w:rPr>
              <w:t>) – Industry – Spain - Technical Provider</w:t>
            </w:r>
          </w:p>
          <w:p w14:paraId="34811A4A" w14:textId="1B9A79D0" w:rsidR="00221418" w:rsidRPr="00481F52" w:rsidRDefault="00221418" w:rsidP="00A1712A">
            <w:pPr>
              <w:numPr>
                <w:ilvl w:val="0"/>
                <w:numId w:val="6"/>
              </w:numPr>
              <w:tabs>
                <w:tab w:val="left" w:pos="489"/>
              </w:tabs>
              <w:spacing w:before="100" w:beforeAutospacing="1"/>
              <w:jc w:val="both"/>
              <w:rPr>
                <w:sz w:val="18"/>
                <w:lang w:eastAsia="it-IT"/>
              </w:rPr>
            </w:pPr>
            <w:r w:rsidRPr="00481F52">
              <w:rPr>
                <w:sz w:val="18"/>
                <w:lang w:eastAsia="it-IT"/>
              </w:rPr>
              <w:t>SIGNALGENERIX LIMITED (</w:t>
            </w:r>
            <w:r w:rsidRPr="00481F52">
              <w:rPr>
                <w:b/>
                <w:bCs/>
                <w:sz w:val="18"/>
                <w:lang w:eastAsia="it-IT"/>
              </w:rPr>
              <w:t>SG</w:t>
            </w:r>
            <w:r w:rsidRPr="00481F52">
              <w:rPr>
                <w:sz w:val="18"/>
                <w:lang w:eastAsia="it-IT"/>
              </w:rPr>
              <w:t>) – SME – Cyprus - Technical Provider</w:t>
            </w:r>
          </w:p>
          <w:p w14:paraId="57DA5888" w14:textId="0B09D3C1" w:rsidR="00221418" w:rsidRPr="00481F52" w:rsidRDefault="00221418" w:rsidP="00A1712A">
            <w:pPr>
              <w:numPr>
                <w:ilvl w:val="0"/>
                <w:numId w:val="6"/>
              </w:numPr>
              <w:tabs>
                <w:tab w:val="left" w:pos="489"/>
              </w:tabs>
              <w:spacing w:before="100" w:beforeAutospacing="1"/>
              <w:jc w:val="both"/>
              <w:rPr>
                <w:sz w:val="18"/>
                <w:lang w:eastAsia="it-IT"/>
              </w:rPr>
            </w:pPr>
            <w:r w:rsidRPr="00481F52">
              <w:rPr>
                <w:sz w:val="18"/>
                <w:lang w:eastAsia="it-IT"/>
              </w:rPr>
              <w:t>STOWARZYSZENIE POLSKA PLATFORMA BEZPIECZENSTWA WEWNETRZNEGO (</w:t>
            </w:r>
            <w:r w:rsidRPr="00481F52">
              <w:rPr>
                <w:b/>
                <w:bCs/>
                <w:sz w:val="18"/>
                <w:lang w:eastAsia="it-IT"/>
              </w:rPr>
              <w:t>PPHS</w:t>
            </w:r>
            <w:r w:rsidRPr="00481F52">
              <w:rPr>
                <w:sz w:val="18"/>
                <w:lang w:eastAsia="it-IT"/>
              </w:rPr>
              <w:t xml:space="preserve">) – RTO </w:t>
            </w:r>
            <w:r w:rsidR="0096055D" w:rsidRPr="00481F52">
              <w:rPr>
                <w:sz w:val="18"/>
                <w:lang w:eastAsia="it-IT"/>
              </w:rPr>
              <w:t>–</w:t>
            </w:r>
            <w:r w:rsidRPr="00481F52">
              <w:rPr>
                <w:sz w:val="18"/>
                <w:lang w:eastAsia="it-IT"/>
              </w:rPr>
              <w:t xml:space="preserve"> </w:t>
            </w:r>
            <w:r w:rsidR="0096055D" w:rsidRPr="00481F52">
              <w:rPr>
                <w:sz w:val="18"/>
                <w:lang w:eastAsia="it-IT"/>
              </w:rPr>
              <w:t>Poland - Project Management</w:t>
            </w:r>
          </w:p>
          <w:p w14:paraId="6E833677" w14:textId="77777777" w:rsidR="00221418" w:rsidRPr="00481F52" w:rsidRDefault="00221418" w:rsidP="00A1712A">
            <w:pPr>
              <w:numPr>
                <w:ilvl w:val="0"/>
                <w:numId w:val="6"/>
              </w:numPr>
              <w:tabs>
                <w:tab w:val="left" w:pos="489"/>
              </w:tabs>
              <w:spacing w:before="100" w:beforeAutospacing="1"/>
              <w:jc w:val="both"/>
              <w:rPr>
                <w:sz w:val="18"/>
                <w:lang w:eastAsia="it-IT"/>
              </w:rPr>
            </w:pPr>
            <w:r w:rsidRPr="00481F52">
              <w:rPr>
                <w:sz w:val="18"/>
                <w:lang w:eastAsia="it-IT"/>
              </w:rPr>
              <w:t>ICARUS SWARMS</w:t>
            </w:r>
            <w:r w:rsidR="0096055D" w:rsidRPr="00481F52">
              <w:rPr>
                <w:sz w:val="18"/>
                <w:lang w:eastAsia="it-IT"/>
              </w:rPr>
              <w:t xml:space="preserve"> (</w:t>
            </w:r>
            <w:r w:rsidR="0096055D" w:rsidRPr="00481F52">
              <w:rPr>
                <w:b/>
                <w:bCs/>
                <w:sz w:val="18"/>
                <w:lang w:eastAsia="it-IT"/>
              </w:rPr>
              <w:t>ICARUS</w:t>
            </w:r>
            <w:r w:rsidR="0096055D" w:rsidRPr="00481F52">
              <w:rPr>
                <w:sz w:val="18"/>
                <w:lang w:eastAsia="it-IT"/>
              </w:rPr>
              <w:t>) – SME – France - Technical Provider</w:t>
            </w:r>
          </w:p>
          <w:p w14:paraId="3ACD6400" w14:textId="77777777" w:rsidR="00221418" w:rsidRPr="00481F52" w:rsidRDefault="0096055D" w:rsidP="00A1712A">
            <w:pPr>
              <w:numPr>
                <w:ilvl w:val="0"/>
                <w:numId w:val="6"/>
              </w:numPr>
              <w:tabs>
                <w:tab w:val="left" w:pos="489"/>
              </w:tabs>
              <w:spacing w:before="100" w:beforeAutospacing="1"/>
              <w:jc w:val="both"/>
              <w:rPr>
                <w:sz w:val="18"/>
                <w:lang w:eastAsia="it-IT"/>
              </w:rPr>
            </w:pPr>
            <w:r w:rsidRPr="00481F52">
              <w:rPr>
                <w:sz w:val="18"/>
                <w:lang w:eastAsia="it-IT"/>
              </w:rPr>
              <w:t>THALES SA (</w:t>
            </w:r>
            <w:r w:rsidRPr="00481F52">
              <w:rPr>
                <w:b/>
                <w:bCs/>
                <w:sz w:val="18"/>
                <w:lang w:eastAsia="it-IT"/>
              </w:rPr>
              <w:t>TRT</w:t>
            </w:r>
            <w:r w:rsidRPr="00481F52">
              <w:rPr>
                <w:sz w:val="18"/>
                <w:lang w:eastAsia="it-IT"/>
              </w:rPr>
              <w:t xml:space="preserve">) – Industry – </w:t>
            </w:r>
            <w:r w:rsidR="00221418" w:rsidRPr="00481F52">
              <w:rPr>
                <w:sz w:val="18"/>
                <w:lang w:eastAsia="it-IT"/>
              </w:rPr>
              <w:t>France</w:t>
            </w:r>
            <w:r w:rsidRPr="00481F52">
              <w:rPr>
                <w:sz w:val="18"/>
                <w:lang w:eastAsia="it-IT"/>
              </w:rPr>
              <w:t xml:space="preserve"> – Technical Provider</w:t>
            </w:r>
          </w:p>
          <w:p w14:paraId="1DBA14E4" w14:textId="6AE36A84" w:rsidR="0084396A" w:rsidRPr="00481F52" w:rsidRDefault="0096055D" w:rsidP="005B6CBC">
            <w:pPr>
              <w:spacing w:before="120" w:after="120"/>
              <w:ind w:right="4"/>
              <w:jc w:val="both"/>
              <w:rPr>
                <w:rFonts w:cs="Arial"/>
                <w:sz w:val="18"/>
                <w:szCs w:val="18"/>
              </w:rPr>
            </w:pPr>
            <w:r w:rsidRPr="00481F52">
              <w:rPr>
                <w:rFonts w:cs="Arial"/>
                <w:sz w:val="18"/>
                <w:szCs w:val="18"/>
              </w:rPr>
              <w:t>An analysis of SWARMER partners’ capabilities and expertise that will be brought to the project may be found on the “Consortium Set-up” at Section 8.3.</w:t>
            </w:r>
          </w:p>
        </w:tc>
      </w:tr>
    </w:tbl>
    <w:p w14:paraId="171E5769" w14:textId="4A32B827" w:rsidR="007C7B3E" w:rsidRPr="00481F52" w:rsidRDefault="00F876E2" w:rsidP="007C7B3E">
      <w:r w:rsidRPr="00481F52">
        <w:rPr>
          <w:rFonts w:cs="Arial"/>
          <w:color w:val="B5B5B5"/>
          <w:sz w:val="16"/>
          <w:szCs w:val="16"/>
        </w:rPr>
        <w:lastRenderedPageBreak/>
        <w:t>#§PRJ-SUM-PS§# #@REL-EVA-RE@# #@PRJ-OBJ-PO@#</w:t>
      </w:r>
      <w:r w:rsidR="00A470EE" w:rsidRPr="00481F52">
        <w:rPr>
          <w:rFonts w:cs="Arial"/>
          <w:color w:val="B5B5B5"/>
          <w:sz w:val="16"/>
          <w:szCs w:val="16"/>
        </w:rPr>
        <w:t xml:space="preserve"> #@CON-MET-CM@#</w:t>
      </w:r>
    </w:p>
    <w:p w14:paraId="020C212E" w14:textId="77777777" w:rsidR="007C7B3E" w:rsidRPr="00481F52" w:rsidRDefault="007C7B3E" w:rsidP="00F876E2">
      <w:pPr>
        <w:pStyle w:val="Heading2"/>
      </w:pPr>
      <w:bookmarkStart w:id="15" w:name="_Toc95073892"/>
      <w:bookmarkStart w:id="16" w:name="_Toc181607546"/>
      <w:r w:rsidRPr="00481F52">
        <w:t>1. EXCELLENCE AND POTENTIAL OF DISRUPTION</w:t>
      </w:r>
      <w:bookmarkEnd w:id="15"/>
      <w:bookmarkEnd w:id="16"/>
    </w:p>
    <w:p w14:paraId="26618082" w14:textId="316E4B99" w:rsidR="007C7B3E" w:rsidRPr="00481F52" w:rsidRDefault="007C7B3E" w:rsidP="000A4906">
      <w:pPr>
        <w:pStyle w:val="Heading3"/>
        <w:rPr>
          <w:sz w:val="22"/>
        </w:rPr>
      </w:pPr>
      <w:bookmarkStart w:id="17" w:name="_Toc95073893"/>
      <w:bookmarkStart w:id="18" w:name="_Toc181607547"/>
      <w:r w:rsidRPr="00481F52">
        <w:t xml:space="preserve">1.1 </w:t>
      </w:r>
      <w:r w:rsidR="00B67316" w:rsidRPr="00481F52">
        <w:t>Overall concept</w:t>
      </w:r>
      <w:bookmarkEnd w:id="17"/>
      <w:bookmarkEnd w:id="18"/>
    </w:p>
    <w:tbl>
      <w:tblPr>
        <w:tblStyle w:val="TableGridLight"/>
        <w:tblW w:w="5000" w:type="pct"/>
        <w:tblLook w:val="01E0" w:firstRow="1" w:lastRow="1" w:firstColumn="1" w:lastColumn="1" w:noHBand="0" w:noVBand="0"/>
      </w:tblPr>
      <w:tblGrid>
        <w:gridCol w:w="10421"/>
      </w:tblGrid>
      <w:tr w:rsidR="007C7B3E" w:rsidRPr="00481F52" w14:paraId="7E5EA5DE" w14:textId="77777777" w:rsidTr="00383A95">
        <w:trPr>
          <w:trHeight w:val="233"/>
        </w:trPr>
        <w:tc>
          <w:tcPr>
            <w:tcW w:w="5000" w:type="pct"/>
          </w:tcPr>
          <w:p w14:paraId="058BC7CF" w14:textId="77777777" w:rsidR="007C7B3E" w:rsidRPr="00481F52" w:rsidRDefault="00B67316" w:rsidP="0069190F">
            <w:pPr>
              <w:jc w:val="both"/>
              <w:rPr>
                <w:sz w:val="18"/>
                <w:szCs w:val="18"/>
              </w:rPr>
            </w:pPr>
            <w:r w:rsidRPr="00481F52">
              <w:rPr>
                <w:b/>
                <w:sz w:val="18"/>
                <w:szCs w:val="18"/>
              </w:rPr>
              <w:t>Overall concept</w:t>
            </w:r>
          </w:p>
          <w:p w14:paraId="5E7D0CBD" w14:textId="77777777" w:rsidR="007C7B3E" w:rsidRPr="00481F52" w:rsidRDefault="00B67316" w:rsidP="0069190F">
            <w:pPr>
              <w:jc w:val="both"/>
              <w:rPr>
                <w:i/>
                <w:sz w:val="16"/>
                <w:szCs w:val="18"/>
              </w:rPr>
            </w:pPr>
            <w:r w:rsidRPr="00481F52">
              <w:rPr>
                <w:i/>
                <w:sz w:val="16"/>
                <w:szCs w:val="16"/>
              </w:rPr>
              <w:t>Describe the overall concept, demonstrating its excellence and explain the proposed approach for the solution, including main ideas, technologies and methodology, demonstrating its soundness.</w:t>
            </w:r>
          </w:p>
        </w:tc>
      </w:tr>
      <w:tr w:rsidR="007C7B3E" w:rsidRPr="00481F52" w14:paraId="4B27D8A2" w14:textId="77777777" w:rsidTr="00383A95">
        <w:trPr>
          <w:trHeight w:val="851"/>
        </w:trPr>
        <w:tc>
          <w:tcPr>
            <w:tcW w:w="5000" w:type="pct"/>
            <w:shd w:val="clear" w:color="auto" w:fill="auto"/>
          </w:tcPr>
          <w:p w14:paraId="100E357B" w14:textId="76B06CB1" w:rsidR="007C7B3E" w:rsidRPr="00481F52" w:rsidRDefault="009D00B8" w:rsidP="000A4906">
            <w:pPr>
              <w:pStyle w:val="Heading3"/>
            </w:pPr>
            <w:bookmarkStart w:id="19" w:name="_Toc181607548"/>
            <w:r w:rsidRPr="00481F52">
              <w:t>PROBLEM IDENTIFICATION</w:t>
            </w:r>
            <w:bookmarkEnd w:id="19"/>
          </w:p>
          <w:p w14:paraId="59720C7A" w14:textId="31086DA5" w:rsidR="00AC2B5D" w:rsidRDefault="00446588" w:rsidP="006E5F66">
            <w:pPr>
              <w:jc w:val="both"/>
              <w:rPr>
                <w:sz w:val="18"/>
                <w:szCs w:val="18"/>
                <w:u w:val="single"/>
                <w:lang w:eastAsia="it-IT"/>
              </w:rPr>
            </w:pPr>
            <w:r w:rsidRPr="00481F52">
              <w:rPr>
                <w:sz w:val="18"/>
                <w:szCs w:val="18"/>
                <w:lang w:eastAsia="it-IT"/>
              </w:rPr>
              <w:t xml:space="preserve">Deploying Unmanned Aerial Systems (UAS) in non-permissive environments presents several critical challenges, especially in the context of conflict zones where operational conditions are highly </w:t>
            </w:r>
            <w:r w:rsidR="005935C4" w:rsidRPr="00481F52">
              <w:rPr>
                <w:sz w:val="18"/>
                <w:szCs w:val="18"/>
                <w:lang w:eastAsia="it-IT"/>
              </w:rPr>
              <w:t>unpredictable,</w:t>
            </w:r>
            <w:r w:rsidRPr="00481F52">
              <w:rPr>
                <w:sz w:val="18"/>
                <w:szCs w:val="18"/>
                <w:lang w:eastAsia="it-IT"/>
              </w:rPr>
              <w:t xml:space="preserve"> and adversarial forces actively work to disrupt missions. In these environments, UAS must operate in areas where their functionality is hindered by external threats such as enemy interference, hostile territory, and adverse environmental factors.</w:t>
            </w:r>
            <w:r w:rsidR="006E5F66" w:rsidRPr="00481F52">
              <w:rPr>
                <w:sz w:val="18"/>
                <w:szCs w:val="18"/>
                <w:lang w:eastAsia="it-IT"/>
              </w:rPr>
              <w:t xml:space="preserve"> </w:t>
            </w:r>
            <w:r w:rsidRPr="00481F52">
              <w:rPr>
                <w:sz w:val="18"/>
                <w:szCs w:val="18"/>
                <w:lang w:eastAsia="it-IT"/>
              </w:rPr>
              <w:t xml:space="preserve">These challenges significantly complicate mission execution, as drones are required to perform complex tasks in conditions that are far from ideal. Difficulties like ensuring that UAS can maintain reliable </w:t>
            </w:r>
            <w:r w:rsidRPr="00481F52">
              <w:rPr>
                <w:b/>
                <w:bCs/>
                <w:sz w:val="18"/>
                <w:szCs w:val="18"/>
                <w:lang w:eastAsia="it-IT"/>
              </w:rPr>
              <w:t>navigation</w:t>
            </w:r>
            <w:r w:rsidRPr="00481F52">
              <w:rPr>
                <w:sz w:val="18"/>
                <w:szCs w:val="18"/>
                <w:lang w:eastAsia="it-IT"/>
              </w:rPr>
              <w:t xml:space="preserve"> and </w:t>
            </w:r>
            <w:r w:rsidRPr="00481F52">
              <w:rPr>
                <w:b/>
                <w:bCs/>
                <w:sz w:val="18"/>
                <w:szCs w:val="18"/>
                <w:lang w:eastAsia="it-IT"/>
              </w:rPr>
              <w:t>communication</w:t>
            </w:r>
            <w:r w:rsidRPr="00481F52">
              <w:rPr>
                <w:sz w:val="18"/>
                <w:szCs w:val="18"/>
                <w:lang w:eastAsia="it-IT"/>
              </w:rPr>
              <w:t xml:space="preserve"> in environments where external support systems, like satellites or communication networks, are unreliable or deliberately disrupted or there is the risk of </w:t>
            </w:r>
            <w:r w:rsidRPr="00481F52">
              <w:rPr>
                <w:b/>
                <w:bCs/>
                <w:sz w:val="18"/>
                <w:szCs w:val="18"/>
                <w:lang w:eastAsia="it-IT"/>
              </w:rPr>
              <w:t>detection and interception</w:t>
            </w:r>
            <w:r w:rsidRPr="00481F52">
              <w:rPr>
                <w:sz w:val="18"/>
                <w:szCs w:val="18"/>
                <w:lang w:eastAsia="it-IT"/>
              </w:rPr>
              <w:t xml:space="preserve"> by adversaries which is heightened in conflict zones, require UAS to operate stealthily and with greater resilience to threats. </w:t>
            </w:r>
            <w:r w:rsidRPr="00481F52">
              <w:rPr>
                <w:b/>
                <w:bCs/>
                <w:sz w:val="18"/>
                <w:szCs w:val="18"/>
                <w:lang w:eastAsia="it-IT"/>
              </w:rPr>
              <w:t>Weather conditions</w:t>
            </w:r>
            <w:r w:rsidRPr="00481F52">
              <w:rPr>
                <w:sz w:val="18"/>
                <w:szCs w:val="18"/>
                <w:lang w:eastAsia="it-IT"/>
              </w:rPr>
              <w:t xml:space="preserve"> and </w:t>
            </w:r>
            <w:r w:rsidRPr="00481F52">
              <w:rPr>
                <w:b/>
                <w:bCs/>
                <w:sz w:val="18"/>
                <w:szCs w:val="18"/>
                <w:lang w:eastAsia="it-IT"/>
              </w:rPr>
              <w:t>terrain obstacles</w:t>
            </w:r>
            <w:r w:rsidRPr="00481F52">
              <w:rPr>
                <w:sz w:val="18"/>
                <w:szCs w:val="18"/>
                <w:lang w:eastAsia="it-IT"/>
              </w:rPr>
              <w:t xml:space="preserve"> also add to the complexity, as drones must adapt to rapidly changing conditions that can affect flight stability and mission performance.</w:t>
            </w:r>
            <w:r w:rsidR="006E5F66" w:rsidRPr="00481F52">
              <w:rPr>
                <w:sz w:val="18"/>
                <w:szCs w:val="18"/>
                <w:lang w:eastAsia="it-IT"/>
              </w:rPr>
              <w:t xml:space="preserve"> </w:t>
            </w:r>
            <w:r w:rsidR="00116B24" w:rsidRPr="00481F52">
              <w:rPr>
                <w:sz w:val="18"/>
                <w:szCs w:val="18"/>
                <w:lang w:eastAsia="it-IT"/>
              </w:rPr>
              <w:t xml:space="preserve">Unmanned Aerial Systems (UAS) face critical challenges in </w:t>
            </w:r>
            <w:r w:rsidR="00116B24" w:rsidRPr="00481F52">
              <w:rPr>
                <w:b/>
                <w:bCs/>
                <w:sz w:val="18"/>
                <w:szCs w:val="18"/>
                <w:lang w:eastAsia="it-IT"/>
              </w:rPr>
              <w:t>GNSS-denied or contested environments</w:t>
            </w:r>
            <w:r w:rsidR="00116B24" w:rsidRPr="00481F52">
              <w:rPr>
                <w:sz w:val="18"/>
                <w:szCs w:val="18"/>
                <w:lang w:eastAsia="it-IT"/>
              </w:rPr>
              <w:t xml:space="preserve"> due to their dependence on GNSS for navigation, positioning, and mission execution. When adversaries disrupt these signals through jamming or spoofing, a drone’s ability to navigate accurately is compromised, leading to potential mission failure and loss of situational awareness. This vulnerability is particularly concerning in military settings, where disruptions in navigation can leave drones stranded or ineffective, exposing them to interception or damage.</w:t>
            </w:r>
            <w:r w:rsidR="006E5F66" w:rsidRPr="00481F52">
              <w:rPr>
                <w:sz w:val="18"/>
                <w:szCs w:val="18"/>
                <w:lang w:eastAsia="it-IT"/>
              </w:rPr>
              <w:t xml:space="preserve"> </w:t>
            </w:r>
            <w:r w:rsidR="00116B24" w:rsidRPr="00481F52">
              <w:rPr>
                <w:sz w:val="18"/>
                <w:szCs w:val="18"/>
                <w:lang w:eastAsia="it-IT"/>
              </w:rPr>
              <w:t xml:space="preserve">A further challenge is </w:t>
            </w:r>
            <w:r w:rsidR="00116B24" w:rsidRPr="00481F52">
              <w:rPr>
                <w:b/>
                <w:bCs/>
                <w:sz w:val="18"/>
                <w:szCs w:val="18"/>
                <w:lang w:eastAsia="it-IT"/>
              </w:rPr>
              <w:t>the limited autonomous decision-making and swarm coordination capabilities</w:t>
            </w:r>
            <w:r w:rsidR="00116B24" w:rsidRPr="00481F52">
              <w:rPr>
                <w:sz w:val="18"/>
                <w:szCs w:val="18"/>
                <w:lang w:eastAsia="it-IT"/>
              </w:rPr>
              <w:t xml:space="preserve"> in current UAS systems. Heavy reliance on human input for mission planning and real-time decision-making constrains scalability and adaptability in complex environments. Without the ability to autonomously allocate tasks or adjust to new conditions, drones operating in swarms risk inefficiencies, as they may overlap in coverage or fail to respond dynamically to unexpected changes in mission parameters.</w:t>
            </w:r>
            <w:r w:rsidR="006E5F66" w:rsidRPr="00481F52">
              <w:rPr>
                <w:sz w:val="18"/>
                <w:szCs w:val="18"/>
                <w:lang w:eastAsia="it-IT"/>
              </w:rPr>
              <w:t xml:space="preserve">  </w:t>
            </w:r>
            <w:r w:rsidR="00116B24" w:rsidRPr="00481F52">
              <w:rPr>
                <w:sz w:val="18"/>
                <w:szCs w:val="18"/>
                <w:lang w:eastAsia="it-IT"/>
              </w:rPr>
              <w:t xml:space="preserve">Navigating </w:t>
            </w:r>
            <w:r w:rsidR="00116B24" w:rsidRPr="00481F52">
              <w:rPr>
                <w:b/>
                <w:bCs/>
                <w:sz w:val="18"/>
                <w:szCs w:val="18"/>
                <w:lang w:eastAsia="it-IT"/>
              </w:rPr>
              <w:t>unpredictable environments</w:t>
            </w:r>
            <w:r w:rsidR="00116B24" w:rsidRPr="00481F52">
              <w:rPr>
                <w:sz w:val="18"/>
                <w:szCs w:val="18"/>
                <w:lang w:eastAsia="it-IT"/>
              </w:rPr>
              <w:t xml:space="preserve"> also poses a significant obstacle. Drones are frequently deployed in areas with dynamic weather, shifting terrain, or unexpected obstacles. Many current systems rely on pre-programmed routes or basic obstacle-avoidance algorithms, which often struggle when conditions change suddenly. This inability to adapt in real time increases the risk of collisions or veering off course, which can undermine mission success in critical scenarios such as search-and-rescue or surveillance.</w:t>
            </w:r>
            <w:r w:rsidR="006E5F66" w:rsidRPr="00481F52">
              <w:rPr>
                <w:sz w:val="18"/>
                <w:szCs w:val="18"/>
                <w:lang w:eastAsia="it-IT"/>
              </w:rPr>
              <w:t xml:space="preserve"> </w:t>
            </w:r>
            <w:r w:rsidR="00116B24" w:rsidRPr="00481F52">
              <w:rPr>
                <w:b/>
                <w:bCs/>
                <w:sz w:val="18"/>
                <w:szCs w:val="18"/>
                <w:lang w:eastAsia="it-IT"/>
              </w:rPr>
              <w:t>Limitations in existing communication systems</w:t>
            </w:r>
            <w:r w:rsidR="00116B24" w:rsidRPr="00481F52">
              <w:rPr>
                <w:sz w:val="18"/>
                <w:szCs w:val="18"/>
                <w:lang w:eastAsia="it-IT"/>
              </w:rPr>
              <w:t xml:space="preserve"> for drone swarms present an additional bottleneck. Most drones operate under centralized control, where a single hub manages task allocation and communication, creating vulnerabilities. If the central hub is compromised, the entire swarm may become inoperable. This centralized model limits the swarm’s responsiveness and adaptability in high-risk environments, as individual drones lack the autonomy to continue their mission if central control is lost.</w:t>
            </w:r>
            <w:r w:rsidR="006E5F66" w:rsidRPr="00481F52">
              <w:rPr>
                <w:sz w:val="18"/>
                <w:szCs w:val="18"/>
                <w:lang w:eastAsia="it-IT"/>
              </w:rPr>
              <w:t xml:space="preserve"> </w:t>
            </w:r>
            <w:r w:rsidR="00116B24" w:rsidRPr="00481F52">
              <w:rPr>
                <w:b/>
                <w:bCs/>
                <w:sz w:val="18"/>
                <w:szCs w:val="18"/>
                <w:lang w:eastAsia="it-IT"/>
              </w:rPr>
              <w:t>High SWaP-C</w:t>
            </w:r>
            <w:r w:rsidR="00116B24" w:rsidRPr="00481F52">
              <w:rPr>
                <w:sz w:val="18"/>
                <w:szCs w:val="18"/>
                <w:lang w:eastAsia="it-IT"/>
              </w:rPr>
              <w:t xml:space="preserve"> (Size, Weight, Power, and Cost) constraints further hinder the performance and scalability of UAS. Advanced sensors, powerful processing units, and communication systems increase the drone’s weight and energy consumption, reducing flight endurance. This is particularly problematic for missions requiring long-duration operations in remote areas. Additionally, the high cost of sophisticated components limits scalability, making it challenging to deploy large swarms in a cost-effective manner.</w:t>
            </w:r>
            <w:r w:rsidR="00166B9E" w:rsidRPr="00481F52">
              <w:rPr>
                <w:sz w:val="18"/>
                <w:szCs w:val="18"/>
                <w:lang w:eastAsia="it-IT"/>
              </w:rPr>
              <w:t xml:space="preserve"> These challenges demand highly adaptive, secure, and robust UAS to ensure mission success in hostile environments. </w:t>
            </w:r>
            <w:r w:rsidR="003E2585" w:rsidRPr="00481F52">
              <w:rPr>
                <w:sz w:val="18"/>
                <w:szCs w:val="18"/>
                <w:u w:val="single"/>
                <w:lang w:eastAsia="it-IT"/>
              </w:rPr>
              <w:t>To solve this, the SWARMER project integrates advanced technologies like Inertial Navigation Systems (INS), Simultaneous Localization and Mapping (SLAM), multi-sensor fusion</w:t>
            </w:r>
            <w:r w:rsidR="001E5A80" w:rsidRPr="00481F52">
              <w:rPr>
                <w:sz w:val="18"/>
                <w:szCs w:val="18"/>
                <w:u w:val="single"/>
                <w:lang w:eastAsia="it-IT"/>
              </w:rPr>
              <w:t xml:space="preserve"> and AI and ML techniques</w:t>
            </w:r>
            <w:r w:rsidR="003E2585" w:rsidRPr="00481F52">
              <w:rPr>
                <w:sz w:val="18"/>
                <w:szCs w:val="18"/>
                <w:u w:val="single"/>
                <w:lang w:eastAsia="it-IT"/>
              </w:rPr>
              <w:t xml:space="preserve"> to ensure that drones can navigate autonomously </w:t>
            </w:r>
            <w:r w:rsidR="00166B9E" w:rsidRPr="00481F52">
              <w:rPr>
                <w:sz w:val="18"/>
                <w:szCs w:val="18"/>
                <w:u w:val="single"/>
                <w:lang w:eastAsia="it-IT"/>
              </w:rPr>
              <w:t xml:space="preserve">in hostile territories at both swarm </w:t>
            </w:r>
            <w:r w:rsidR="000A3698" w:rsidRPr="00481F52">
              <w:rPr>
                <w:sz w:val="18"/>
                <w:szCs w:val="18"/>
                <w:u w:val="single"/>
                <w:lang w:eastAsia="it-IT"/>
              </w:rPr>
              <w:t>and</w:t>
            </w:r>
            <w:r w:rsidR="00166B9E" w:rsidRPr="00481F52">
              <w:rPr>
                <w:sz w:val="18"/>
                <w:szCs w:val="18"/>
                <w:u w:val="single"/>
                <w:lang w:eastAsia="it-IT"/>
              </w:rPr>
              <w:t xml:space="preserve"> single-done formation</w:t>
            </w:r>
          </w:p>
          <w:p w14:paraId="25207258" w14:textId="77777777" w:rsidR="00121524" w:rsidRDefault="00121524" w:rsidP="006E5F66">
            <w:pPr>
              <w:jc w:val="both"/>
              <w:rPr>
                <w:sz w:val="18"/>
                <w:szCs w:val="18"/>
                <w:u w:val="single"/>
                <w:lang w:eastAsia="it-IT"/>
              </w:rPr>
            </w:pPr>
          </w:p>
          <w:p w14:paraId="78D726A9" w14:textId="77777777" w:rsidR="00121524" w:rsidRDefault="00121524" w:rsidP="006E5F66">
            <w:pPr>
              <w:jc w:val="both"/>
              <w:rPr>
                <w:sz w:val="18"/>
                <w:szCs w:val="18"/>
                <w:u w:val="single"/>
                <w:lang w:eastAsia="it-IT"/>
              </w:rPr>
            </w:pPr>
          </w:p>
          <w:p w14:paraId="1FF4C730" w14:textId="77777777" w:rsidR="00121524" w:rsidRDefault="00121524" w:rsidP="006E5F66">
            <w:pPr>
              <w:jc w:val="both"/>
              <w:rPr>
                <w:sz w:val="18"/>
                <w:szCs w:val="18"/>
                <w:u w:val="single"/>
                <w:lang w:eastAsia="it-IT"/>
              </w:rPr>
            </w:pPr>
          </w:p>
          <w:p w14:paraId="10374832" w14:textId="4EC2DF64" w:rsidR="00B475CE" w:rsidRDefault="00B475CE" w:rsidP="000A4906">
            <w:pPr>
              <w:pStyle w:val="Heading3"/>
            </w:pPr>
            <w:bookmarkStart w:id="20" w:name="_Toc181607549"/>
            <w:r w:rsidRPr="00481F52">
              <w:t>SWARMER CONCEPT</w:t>
            </w:r>
            <w:bookmarkEnd w:id="20"/>
          </w:p>
          <w:p w14:paraId="71D02B09" w14:textId="0320C5C6" w:rsidR="00121524" w:rsidRDefault="00000000" w:rsidP="00121524">
            <w:pPr>
              <w:jc w:val="both"/>
              <w:rPr>
                <w:sz w:val="18"/>
                <w:szCs w:val="18"/>
                <w:lang w:eastAsia="it-IT"/>
              </w:rPr>
            </w:pPr>
            <w:r>
              <w:rPr>
                <w:noProof/>
                <w:sz w:val="20"/>
                <w:szCs w:val="24"/>
              </w:rPr>
              <w:pict w14:anchorId="59C80687">
                <v:shapetype id="_x0000_t202" coordsize="21600,21600" o:spt="202" path="m,l,21600r21600,l21600,xe">
                  <v:stroke joinstyle="miter"/>
                  <v:path gradientshapeok="t" o:connecttype="rect"/>
                </v:shapetype>
                <v:shape id="_x0000_s2153" type="#_x0000_t202" style="position:absolute;left:0;text-align:left;margin-left:0;margin-top:5.65pt;width:504.8pt;height:61pt;z-index:251695616;mso-position-horizontal-relative:text;mso-position-vertical-relative:text">
                  <v:textbox style="mso-next-textbox:#_x0000_s2153">
                    <w:txbxContent>
                      <w:p w14:paraId="7A184452" w14:textId="77777777" w:rsidR="00121524" w:rsidRPr="00481F52" w:rsidRDefault="00121524" w:rsidP="00121524">
                        <w:pPr>
                          <w:jc w:val="both"/>
                          <w:rPr>
                            <w:sz w:val="18"/>
                            <w:szCs w:val="18"/>
                            <w:lang w:eastAsia="it-IT"/>
                          </w:rPr>
                        </w:pPr>
                        <w:r w:rsidRPr="00481F52">
                          <w:rPr>
                            <w:sz w:val="18"/>
                            <w:szCs w:val="18"/>
                            <w:lang w:eastAsia="it-IT"/>
                          </w:rPr>
                          <w:t xml:space="preserve">The SWARMER project aims to design an advanced autonomous drone operations system by implementing state of the art technologies on </w:t>
                        </w:r>
                        <w:r w:rsidRPr="00481F52">
                          <w:rPr>
                            <w:b/>
                            <w:bCs/>
                            <w:sz w:val="18"/>
                            <w:szCs w:val="18"/>
                            <w:lang w:eastAsia="it-IT"/>
                          </w:rPr>
                          <w:t>a)</w:t>
                        </w:r>
                        <w:r w:rsidRPr="00481F52">
                          <w:rPr>
                            <w:sz w:val="18"/>
                            <w:szCs w:val="18"/>
                            <w:lang w:eastAsia="it-IT"/>
                          </w:rPr>
                          <w:t xml:space="preserve"> </w:t>
                        </w:r>
                        <w:r w:rsidRPr="00481F52">
                          <w:rPr>
                            <w:b/>
                            <w:bCs/>
                            <w:sz w:val="18"/>
                            <w:szCs w:val="18"/>
                            <w:lang w:eastAsia="it-IT"/>
                          </w:rPr>
                          <w:t>advanced sensors fusion</w:t>
                        </w:r>
                        <w:r w:rsidRPr="00481F52">
                          <w:rPr>
                            <w:sz w:val="18"/>
                            <w:szCs w:val="18"/>
                            <w:lang w:eastAsia="it-IT"/>
                          </w:rPr>
                          <w:t xml:space="preserve"> for navigation and autonomy </w:t>
                        </w:r>
                        <w:r w:rsidRPr="00481F52">
                          <w:rPr>
                            <w:b/>
                            <w:bCs/>
                            <w:sz w:val="18"/>
                            <w:szCs w:val="18"/>
                            <w:lang w:eastAsia="it-IT"/>
                          </w:rPr>
                          <w:t xml:space="preserve">b) intelligent navigation payload </w:t>
                        </w:r>
                        <w:r w:rsidRPr="00481F52">
                          <w:rPr>
                            <w:sz w:val="18"/>
                            <w:szCs w:val="18"/>
                            <w:lang w:eastAsia="it-IT"/>
                          </w:rPr>
                          <w:t>for real-time on-board processing of information as well as</w:t>
                        </w:r>
                        <w:r w:rsidRPr="00481F52">
                          <w:rPr>
                            <w:b/>
                            <w:bCs/>
                            <w:sz w:val="18"/>
                            <w:szCs w:val="18"/>
                            <w:lang w:eastAsia="it-IT"/>
                          </w:rPr>
                          <w:t xml:space="preserve"> c) swarm intelligence </w:t>
                        </w:r>
                        <w:r w:rsidRPr="00481F52">
                          <w:rPr>
                            <w:sz w:val="18"/>
                            <w:szCs w:val="18"/>
                            <w:lang w:eastAsia="it-IT"/>
                          </w:rPr>
                          <w:t>and decentralized decision-making algorithms for while maintaining the system’s size, weight, power, and cost at the lowest feasible level. The system will be by-design appropriate for defence operations able to perform under GNSS and communications denied environments.</w:t>
                        </w:r>
                      </w:p>
                    </w:txbxContent>
                  </v:textbox>
                  <w10:wrap type="topAndBottom"/>
                </v:shape>
              </w:pict>
            </w:r>
          </w:p>
          <w:p w14:paraId="56C761A1" w14:textId="781638AF" w:rsidR="00E8150B" w:rsidRPr="00481F52" w:rsidRDefault="00E8150B" w:rsidP="00CD6003">
            <w:pPr>
              <w:jc w:val="both"/>
              <w:rPr>
                <w:sz w:val="18"/>
                <w:szCs w:val="18"/>
                <w:lang w:eastAsia="it-IT"/>
              </w:rPr>
            </w:pPr>
            <w:r w:rsidRPr="00481F52">
              <w:rPr>
                <w:sz w:val="18"/>
                <w:szCs w:val="18"/>
                <w:lang w:eastAsia="it-IT"/>
              </w:rPr>
              <w:t>T</w:t>
            </w:r>
            <w:r w:rsidR="008A4363" w:rsidRPr="00481F52">
              <w:rPr>
                <w:sz w:val="18"/>
                <w:szCs w:val="18"/>
                <w:lang w:eastAsia="it-IT"/>
              </w:rPr>
              <w:t xml:space="preserve">he SWARMER Concept </w:t>
            </w:r>
            <w:r w:rsidR="0098662A" w:rsidRPr="00481F52">
              <w:rPr>
                <w:sz w:val="18"/>
                <w:szCs w:val="18"/>
                <w:lang w:eastAsia="it-IT"/>
              </w:rPr>
              <w:t xml:space="preserve">illustration </w:t>
            </w:r>
            <w:r w:rsidR="0098662A" w:rsidRPr="00481F52">
              <w:rPr>
                <w:b/>
                <w:bCs/>
                <w:sz w:val="18"/>
                <w:szCs w:val="18"/>
                <w:lang w:eastAsia="it-IT"/>
              </w:rPr>
              <w:fldChar w:fldCharType="begin"/>
            </w:r>
            <w:r w:rsidR="0098662A" w:rsidRPr="00481F52">
              <w:rPr>
                <w:b/>
                <w:bCs/>
                <w:sz w:val="18"/>
                <w:szCs w:val="18"/>
                <w:lang w:eastAsia="it-IT"/>
              </w:rPr>
              <w:instrText xml:space="preserve"> REF _Ref181437482 \h  \* MERGEFORMAT </w:instrText>
            </w:r>
            <w:r w:rsidR="0098662A" w:rsidRPr="00481F52">
              <w:rPr>
                <w:b/>
                <w:bCs/>
                <w:sz w:val="18"/>
                <w:szCs w:val="18"/>
                <w:lang w:eastAsia="it-IT"/>
              </w:rPr>
            </w:r>
            <w:r w:rsidR="0098662A" w:rsidRPr="00481F52">
              <w:rPr>
                <w:b/>
                <w:bCs/>
                <w:sz w:val="18"/>
                <w:szCs w:val="18"/>
                <w:lang w:eastAsia="it-IT"/>
              </w:rPr>
              <w:fldChar w:fldCharType="separate"/>
            </w:r>
            <w:r w:rsidR="00751CEE" w:rsidRPr="00751CEE">
              <w:rPr>
                <w:b/>
                <w:bCs/>
                <w:sz w:val="18"/>
                <w:szCs w:val="18"/>
              </w:rPr>
              <w:t>Figure 2</w:t>
            </w:r>
            <w:r w:rsidR="0098662A" w:rsidRPr="00481F52">
              <w:rPr>
                <w:b/>
                <w:bCs/>
                <w:sz w:val="18"/>
                <w:szCs w:val="18"/>
                <w:lang w:eastAsia="it-IT"/>
              </w:rPr>
              <w:fldChar w:fldCharType="end"/>
            </w:r>
            <w:r w:rsidR="008A4363" w:rsidRPr="00481F52">
              <w:rPr>
                <w:sz w:val="18"/>
                <w:szCs w:val="18"/>
                <w:lang w:eastAsia="it-IT"/>
              </w:rPr>
              <w:t xml:space="preserve"> presents a comprehensive overview of the project's technological framework for both single-drone flight and swarm-drone flight operations. </w:t>
            </w:r>
          </w:p>
          <w:p w14:paraId="390ACCAF" w14:textId="6AC30486" w:rsidR="008852AA" w:rsidRPr="00481F52" w:rsidRDefault="008852AA" w:rsidP="008A4363">
            <w:pPr>
              <w:jc w:val="both"/>
            </w:pPr>
          </w:p>
          <w:p w14:paraId="2377C738" w14:textId="349915E2" w:rsidR="008A4363" w:rsidRPr="00481F52" w:rsidRDefault="008852AA" w:rsidP="008A4363">
            <w:pPr>
              <w:jc w:val="both"/>
              <w:rPr>
                <w:sz w:val="18"/>
                <w:szCs w:val="18"/>
                <w:lang w:eastAsia="it-IT"/>
              </w:rPr>
            </w:pPr>
            <w:r w:rsidRPr="00481F52">
              <w:rPr>
                <w:noProof/>
              </w:rPr>
              <w:drawing>
                <wp:anchor distT="0" distB="0" distL="114300" distR="114300" simplePos="0" relativeHeight="251679744" behindDoc="1" locked="0" layoutInCell="1" allowOverlap="1" wp14:anchorId="6B990EF5" wp14:editId="7BFCCFA5">
                  <wp:simplePos x="0" y="0"/>
                  <wp:positionH relativeFrom="column">
                    <wp:posOffset>-635</wp:posOffset>
                  </wp:positionH>
                  <wp:positionV relativeFrom="paragraph">
                    <wp:posOffset>175260</wp:posOffset>
                  </wp:positionV>
                  <wp:extent cx="3789045" cy="2889885"/>
                  <wp:effectExtent l="0" t="0" r="0" b="0"/>
                  <wp:wrapTight wrapText="bothSides">
                    <wp:wrapPolygon edited="0">
                      <wp:start x="0" y="0"/>
                      <wp:lineTo x="0" y="21500"/>
                      <wp:lineTo x="21502" y="21500"/>
                      <wp:lineTo x="21502" y="0"/>
                      <wp:lineTo x="0" y="0"/>
                    </wp:wrapPolygon>
                  </wp:wrapTight>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a:ext>
                            </a:extLst>
                          </a:blip>
                          <a:srcRect t="4574"/>
                          <a:stretch/>
                        </pic:blipFill>
                        <pic:spPr bwMode="auto">
                          <a:xfrm>
                            <a:off x="0" y="0"/>
                            <a:ext cx="3789045" cy="2889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sz w:val="20"/>
                <w:szCs w:val="24"/>
              </w:rPr>
              <w:pict w14:anchorId="71D6F8EB">
                <v:shape id="_x0000_s2070" type="#_x0000_t202" style="position:absolute;left:0;text-align:left;margin-left:0;margin-top:246pt;width:298.35pt;height:.05pt;z-index:251664896;mso-position-horizontal-relative:text;mso-position-vertical-relative:text" wrapcoords="-54 0 -54 20329 21600 20329 21600 0 -54 0" stroked="f">
                  <v:textbox style="mso-next-textbox:#_x0000_s2070;mso-fit-shape-to-text:t" inset="0,0,0,0">
                    <w:txbxContent>
                      <w:p w14:paraId="5F185258" w14:textId="49E32E6A" w:rsidR="0063421C" w:rsidRPr="00481F52" w:rsidRDefault="0063421C" w:rsidP="00480DDC">
                        <w:pPr>
                          <w:pStyle w:val="Caption"/>
                          <w:rPr>
                            <w:rFonts w:ascii="Arial" w:eastAsia="Times New Roman" w:hAnsi="Arial" w:cs="Arial"/>
                            <w:sz w:val="22"/>
                            <w:szCs w:val="22"/>
                          </w:rPr>
                        </w:pPr>
                        <w:bookmarkStart w:id="21" w:name="_Ref181437482"/>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w:t>
                        </w:r>
                        <w:r w:rsidRPr="00481F52">
                          <w:rPr>
                            <w:b/>
                            <w:bCs/>
                          </w:rPr>
                          <w:fldChar w:fldCharType="end"/>
                        </w:r>
                        <w:bookmarkEnd w:id="21"/>
                        <w:r w:rsidRPr="00481F52">
                          <w:rPr>
                            <w:b/>
                            <w:bCs/>
                          </w:rPr>
                          <w:t>:</w:t>
                        </w:r>
                        <w:r w:rsidRPr="00481F52">
                          <w:t xml:space="preserve"> SWARMER Concept</w:t>
                        </w:r>
                      </w:p>
                    </w:txbxContent>
                  </v:textbox>
                  <w10:wrap type="tight"/>
                </v:shape>
              </w:pict>
            </w:r>
            <w:r w:rsidR="008A4363" w:rsidRPr="00481F52">
              <w:rPr>
                <w:color w:val="FFFFFF" w:themeColor="background1"/>
                <w:sz w:val="18"/>
                <w:szCs w:val="18"/>
                <w:highlight w:val="darkMagenta"/>
                <w:lang w:eastAsia="it-IT"/>
              </w:rPr>
              <w:t xml:space="preserve">In the </w:t>
            </w:r>
            <w:r w:rsidR="008A4363" w:rsidRPr="00481F52">
              <w:rPr>
                <w:b/>
                <w:bCs/>
                <w:color w:val="FFFFFF" w:themeColor="background1"/>
                <w:sz w:val="18"/>
                <w:szCs w:val="18"/>
                <w:highlight w:val="darkMagenta"/>
                <w:lang w:eastAsia="it-IT"/>
              </w:rPr>
              <w:t>single-drone flight</w:t>
            </w:r>
            <w:r w:rsidR="008A4363" w:rsidRPr="00481F52">
              <w:rPr>
                <w:sz w:val="18"/>
                <w:szCs w:val="18"/>
                <w:lang w:eastAsia="it-IT"/>
              </w:rPr>
              <w:t>, the concept highlights key components such as a robust GNSS receiver and inertial navigation system (INS) to ensure accurate positioning, even in the absence of GNSS signals. The drone utilizes vision and LIDAR-based navigation for obstacle detection and avoidance, ensuring autonomous operation in complex environments. V2I (Vehicle-to-Infrastructure) communication allows the drone to interact with ground-based infrastructure</w:t>
            </w:r>
            <w:r w:rsidR="00E8150B" w:rsidRPr="00481F52">
              <w:rPr>
                <w:sz w:val="18"/>
                <w:szCs w:val="18"/>
                <w:lang w:eastAsia="it-IT"/>
              </w:rPr>
              <w:t>, when available</w:t>
            </w:r>
            <w:r w:rsidR="008A4363" w:rsidRPr="00481F52">
              <w:rPr>
                <w:sz w:val="18"/>
                <w:szCs w:val="18"/>
                <w:lang w:eastAsia="it-IT"/>
              </w:rPr>
              <w:t xml:space="preserve">, enhancing its coordination capabilities. Additionally, edge computing is employed to handle onboard data processing, including data fusion, path planning, and AI/ML-driven autopilot functionalities. These systems </w:t>
            </w:r>
            <w:r w:rsidR="00E8150B" w:rsidRPr="00481F52">
              <w:rPr>
                <w:sz w:val="18"/>
                <w:szCs w:val="18"/>
                <w:lang w:eastAsia="it-IT"/>
              </w:rPr>
              <w:t>may additionally be</w:t>
            </w:r>
            <w:r w:rsidR="008A4363" w:rsidRPr="00481F52">
              <w:rPr>
                <w:sz w:val="18"/>
                <w:szCs w:val="18"/>
                <w:lang w:eastAsia="it-IT"/>
              </w:rPr>
              <w:t xml:space="preserve"> supported by cloud-based computing, providing additional computational resources and real-time control.</w:t>
            </w:r>
          </w:p>
          <w:p w14:paraId="45226D02" w14:textId="2489B846" w:rsidR="008A4363" w:rsidRPr="00481F52" w:rsidRDefault="008A4363" w:rsidP="00DF01DE">
            <w:pPr>
              <w:jc w:val="both"/>
              <w:rPr>
                <w:sz w:val="18"/>
                <w:szCs w:val="18"/>
                <w:lang w:eastAsia="it-IT"/>
              </w:rPr>
            </w:pPr>
            <w:r w:rsidRPr="00481F52">
              <w:rPr>
                <w:color w:val="FFFFFF" w:themeColor="background1"/>
                <w:sz w:val="18"/>
                <w:szCs w:val="18"/>
                <w:highlight w:val="darkGreen"/>
                <w:lang w:eastAsia="it-IT"/>
              </w:rPr>
              <w:t xml:space="preserve">In the </w:t>
            </w:r>
            <w:r w:rsidRPr="00481F52">
              <w:rPr>
                <w:b/>
                <w:bCs/>
                <w:color w:val="FFFFFF" w:themeColor="background1"/>
                <w:sz w:val="18"/>
                <w:szCs w:val="18"/>
                <w:highlight w:val="darkGreen"/>
                <w:lang w:eastAsia="it-IT"/>
              </w:rPr>
              <w:t>swarm-drones flight</w:t>
            </w:r>
            <w:r w:rsidRPr="00481F52">
              <w:rPr>
                <w:sz w:val="18"/>
                <w:szCs w:val="18"/>
                <w:lang w:eastAsia="it-IT"/>
              </w:rPr>
              <w:t>, the concept focuses on enabling multiple drones to operate as a coordinated unit. Key features include swarming coordination, with capabilities like flocking and formation control, task allocation, and decentralized decision-making through consensus algorithms and self-organization techniques. The swarm utilizes RF-based localization and V2V (Vehicle-to-Vehicle) communication to maintain accurate positioning and real-time data sharing among drones. The mesh networking capability enhances communication within the swarm, enabling seamless coordination. Cooperative SLAM (Simultaneous Localization and Mapping) allows the drones to collaboratively map their environment and localize themselves. The Common Ground Control System (GCS) framework supports overall swarm management, with cloud-based computing assisting in decision-making processes. Similar to the single-drone operation, edge computing enables real-time data fusion, cooperative path planning, and AI/ML-driven decision-making across the swarm. This concept demonstrates SWARMER's focus on autonomy, coordination, and decentralized control, utilizing advanced technologies like AI and edge computing to enhance both individual and collective drone operations.</w:t>
            </w:r>
          </w:p>
          <w:p w14:paraId="64C53490" w14:textId="3DD69722" w:rsidR="009F062F" w:rsidRPr="00481F52" w:rsidRDefault="000E70F4" w:rsidP="00030F40">
            <w:pPr>
              <w:jc w:val="both"/>
              <w:rPr>
                <w:sz w:val="18"/>
                <w:szCs w:val="18"/>
                <w:lang w:eastAsia="it-IT"/>
              </w:rPr>
            </w:pPr>
            <w:r w:rsidRPr="00481F52">
              <w:rPr>
                <w:b/>
                <w:bCs/>
                <w:sz w:val="18"/>
                <w:szCs w:val="18"/>
                <w:lang w:eastAsia="it-IT"/>
              </w:rPr>
              <w:fldChar w:fldCharType="begin"/>
            </w:r>
            <w:r w:rsidRPr="00481F52">
              <w:rPr>
                <w:b/>
                <w:bCs/>
                <w:sz w:val="18"/>
                <w:szCs w:val="18"/>
                <w:lang w:eastAsia="it-IT"/>
              </w:rPr>
              <w:instrText xml:space="preserve"> REF _Ref181437582 \h  \* MERGEFORMAT </w:instrText>
            </w:r>
            <w:r w:rsidRPr="00481F52">
              <w:rPr>
                <w:b/>
                <w:bCs/>
                <w:sz w:val="18"/>
                <w:szCs w:val="18"/>
                <w:lang w:eastAsia="it-IT"/>
              </w:rPr>
            </w:r>
            <w:r w:rsidRPr="00481F52">
              <w:rPr>
                <w:b/>
                <w:bCs/>
                <w:sz w:val="18"/>
                <w:szCs w:val="18"/>
                <w:lang w:eastAsia="it-IT"/>
              </w:rPr>
              <w:fldChar w:fldCharType="separate"/>
            </w:r>
            <w:r w:rsidR="00751CEE" w:rsidRPr="00751CEE">
              <w:rPr>
                <w:rFonts w:asciiTheme="minorBidi" w:hAnsiTheme="minorBidi"/>
                <w:b/>
                <w:bCs/>
                <w:sz w:val="18"/>
                <w:szCs w:val="18"/>
              </w:rPr>
              <w:t>Figure 3</w:t>
            </w:r>
            <w:r w:rsidRPr="00481F52">
              <w:rPr>
                <w:b/>
                <w:bCs/>
                <w:sz w:val="18"/>
                <w:szCs w:val="18"/>
                <w:lang w:eastAsia="it-IT"/>
              </w:rPr>
              <w:fldChar w:fldCharType="end"/>
            </w:r>
            <w:r w:rsidRPr="00481F52">
              <w:rPr>
                <w:sz w:val="18"/>
                <w:szCs w:val="18"/>
                <w:lang w:eastAsia="it-IT"/>
              </w:rPr>
              <w:t xml:space="preserve"> </w:t>
            </w:r>
            <w:r w:rsidR="00030F40" w:rsidRPr="00481F52">
              <w:rPr>
                <w:sz w:val="18"/>
                <w:szCs w:val="18"/>
                <w:lang w:eastAsia="it-IT"/>
              </w:rPr>
              <w:t xml:space="preserve">illustrates the </w:t>
            </w:r>
            <w:r w:rsidR="00030F40" w:rsidRPr="00481F52">
              <w:rPr>
                <w:b/>
                <w:bCs/>
                <w:sz w:val="18"/>
                <w:szCs w:val="18"/>
                <w:lang w:eastAsia="it-IT"/>
              </w:rPr>
              <w:t>SWARMER Architecture</w:t>
            </w:r>
            <w:r w:rsidR="00030F40" w:rsidRPr="00481F52">
              <w:rPr>
                <w:sz w:val="18"/>
                <w:szCs w:val="18"/>
                <w:lang w:eastAsia="it-IT"/>
              </w:rPr>
              <w:t xml:space="preserve">, showcasing how various components of the autonomous drone system interact with its cloud-based control station. The architecture is divided into two key sections: the drone </w:t>
            </w:r>
            <w:r w:rsidR="005829A3" w:rsidRPr="00481F52">
              <w:rPr>
                <w:sz w:val="18"/>
                <w:szCs w:val="18"/>
                <w:lang w:eastAsia="it-IT"/>
              </w:rPr>
              <w:t>platform</w:t>
            </w:r>
            <w:r w:rsidR="00030F40" w:rsidRPr="00481F52">
              <w:rPr>
                <w:sz w:val="18"/>
                <w:szCs w:val="18"/>
                <w:lang w:eastAsia="it-IT"/>
              </w:rPr>
              <w:t xml:space="preserve"> and the control station, with multiple layers within each.</w:t>
            </w:r>
          </w:p>
          <w:p w14:paraId="712B0B36" w14:textId="18300EDC" w:rsidR="005B376D" w:rsidRPr="00481F52" w:rsidRDefault="000F06A8" w:rsidP="000F06A8">
            <w:pPr>
              <w:jc w:val="both"/>
              <w:rPr>
                <w:sz w:val="18"/>
                <w:szCs w:val="18"/>
                <w:lang w:eastAsia="it-IT"/>
              </w:rPr>
            </w:pPr>
            <w:r w:rsidRPr="00481F52">
              <w:rPr>
                <w:color w:val="FFFFFF" w:themeColor="background1"/>
                <w:sz w:val="18"/>
                <w:szCs w:val="18"/>
                <w:highlight w:val="darkCyan"/>
                <w:lang w:eastAsia="it-IT"/>
              </w:rPr>
              <w:t>In the drone platform section</w:t>
            </w:r>
            <w:r w:rsidRPr="00481F52">
              <w:rPr>
                <w:sz w:val="18"/>
                <w:szCs w:val="18"/>
                <w:lang w:eastAsia="it-IT"/>
              </w:rPr>
              <w:t>, the sensors layer includes several key technologies such as Ultra-Wideband (UWB) for precise positioning, a robust GNSS module for geolocation, and an Inertial Navigation System (INS) for accurate positioning in GNSS-denied environments. Additional sensors include LIDAR for mapping and obstacle detection, along with UAV video streams (RGB and thermal cameras) for capturing environmental data. The processing layer of the drone fuses the sensor inputs using a Data Ingestion &amp; Fusion Engine, which integrates data from various sources, including the SLAM (Simultaneous Localization and Mapping) module. This provides a coherent understanding of the environment, enhancing situational awareness. Above this, the control layer manages real-time decision-making and flight control. The Autopilot system controls the drone’s flight based on mission goals, while Real-Time Path Planning calculates optimal routes. The Navigation system ensures that the drone follows these planned routes, while an AI Module handles complex decision-making in dynamic situations. The Decision Support System (DSS) assists in mission-critical decisions, and Edge Computing enables real-time data processing on the drone, reducing the need to rely on cloud computing for immediate actions.</w:t>
            </w:r>
            <w:r w:rsidRPr="00481F52">
              <w:rPr>
                <w:color w:val="FFFFFF" w:themeColor="background1"/>
                <w:sz w:val="18"/>
                <w:szCs w:val="18"/>
                <w:highlight w:val="blue"/>
                <w:lang w:eastAsia="it-IT"/>
              </w:rPr>
              <w:t xml:space="preserve"> In the control station section,</w:t>
            </w:r>
            <w:r w:rsidRPr="00481F52">
              <w:rPr>
                <w:sz w:val="18"/>
                <w:szCs w:val="18"/>
                <w:lang w:eastAsia="it-IT"/>
              </w:rPr>
              <w:t xml:space="preserve"> the sources layer gathers external data, such as the location of assets and path planning configurations, to provide real-time mission planning. The processing layer at the control station also integrates data through its own Data Ingestion &amp; Fusion Engine, creating a complete picture of the mission environment. The system is supported by cloud-based computing, which enhances computational capabilities for complex tasks like data analysis and long-term mission monitoring, both for the drone and control station. Overall, the SWARMER Architecture ensures a seamless integration of sensor data fusion, real-time control, and cloud-based support, enabling autonomous operation and mission adaptability in complex environments, even in areas where GNSS signals are unavailable or disrupted.</w:t>
            </w:r>
          </w:p>
          <w:p w14:paraId="7059EF6F" w14:textId="65C94BCC" w:rsidR="00D51EB6" w:rsidRPr="00481F52" w:rsidRDefault="005E2B3C" w:rsidP="00D51EB6">
            <w:pPr>
              <w:keepNext/>
              <w:jc w:val="center"/>
            </w:pPr>
            <w:r w:rsidRPr="00481F52">
              <w:rPr>
                <w:noProof/>
              </w:rPr>
              <w:lastRenderedPageBreak/>
              <w:drawing>
                <wp:inline distT="0" distB="0" distL="0" distR="0" wp14:anchorId="766DC59F" wp14:editId="6C434FE8">
                  <wp:extent cx="6480175" cy="3641725"/>
                  <wp:effectExtent l="0" t="0" r="0" b="0"/>
                  <wp:docPr id="98088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9699" name=""/>
                          <pic:cNvPicPr/>
                        </pic:nvPicPr>
                        <pic:blipFill>
                          <a:blip r:embed="rId12"/>
                          <a:stretch>
                            <a:fillRect/>
                          </a:stretch>
                        </pic:blipFill>
                        <pic:spPr>
                          <a:xfrm>
                            <a:off x="0" y="0"/>
                            <a:ext cx="6480175" cy="3641725"/>
                          </a:xfrm>
                          <a:prstGeom prst="rect">
                            <a:avLst/>
                          </a:prstGeom>
                        </pic:spPr>
                      </pic:pic>
                    </a:graphicData>
                  </a:graphic>
                </wp:inline>
              </w:drawing>
            </w:r>
          </w:p>
          <w:p w14:paraId="7845A5A1" w14:textId="1D15B253" w:rsidR="00D51EB6" w:rsidRPr="00481F52" w:rsidRDefault="00D51EB6" w:rsidP="00480DDC">
            <w:pPr>
              <w:pStyle w:val="Caption"/>
              <w:rPr>
                <w:lang w:eastAsia="it-IT"/>
              </w:rPr>
            </w:pPr>
            <w:bookmarkStart w:id="22" w:name="_Ref181437582"/>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w:t>
            </w:r>
            <w:r w:rsidRPr="00481F52">
              <w:rPr>
                <w:b/>
                <w:bCs/>
              </w:rPr>
              <w:fldChar w:fldCharType="end"/>
            </w:r>
            <w:bookmarkEnd w:id="22"/>
            <w:r w:rsidRPr="00481F52">
              <w:t>: SWARMER Architecture</w:t>
            </w:r>
          </w:p>
          <w:p w14:paraId="6E4B2BF9" w14:textId="77777777" w:rsidR="00D51EB6" w:rsidRPr="00481F52" w:rsidRDefault="00D51EB6" w:rsidP="00030F40">
            <w:pPr>
              <w:jc w:val="both"/>
              <w:rPr>
                <w:sz w:val="18"/>
                <w:szCs w:val="18"/>
                <w:lang w:eastAsia="it-IT"/>
              </w:rPr>
            </w:pPr>
          </w:p>
          <w:p w14:paraId="67E093DD" w14:textId="0B931EAD" w:rsidR="00C26AA1" w:rsidRPr="00481F52" w:rsidRDefault="002A1BCB" w:rsidP="009D0D6E">
            <w:pPr>
              <w:jc w:val="both"/>
              <w:rPr>
                <w:b/>
                <w:bCs/>
                <w:sz w:val="18"/>
                <w:szCs w:val="18"/>
                <w:u w:val="single"/>
                <w:lang w:eastAsia="it-IT"/>
              </w:rPr>
            </w:pPr>
            <w:r w:rsidRPr="00481F52">
              <w:rPr>
                <w:b/>
                <w:bCs/>
                <w:sz w:val="18"/>
                <w:szCs w:val="18"/>
                <w:u w:val="single"/>
                <w:lang w:eastAsia="it-IT"/>
              </w:rPr>
              <w:t>Centralised – Decentralised – Distributed configurations</w:t>
            </w:r>
          </w:p>
          <w:p w14:paraId="298B7724" w14:textId="3A09D1A1" w:rsidR="000E349F" w:rsidRPr="00481F52" w:rsidRDefault="00000000" w:rsidP="007F0D20">
            <w:pPr>
              <w:jc w:val="both"/>
              <w:rPr>
                <w:rFonts w:cs="Times New Roman"/>
                <w:kern w:val="0"/>
                <w:sz w:val="18"/>
                <w:szCs w:val="18"/>
              </w:rPr>
            </w:pPr>
            <w:r>
              <w:rPr>
                <w:sz w:val="20"/>
                <w:szCs w:val="24"/>
              </w:rPr>
              <w:pict w14:anchorId="43C5E375">
                <v:shape id="_x0000_s2071" type="#_x0000_t202" style="position:absolute;left:0;text-align:left;margin-left:261.4pt;margin-top:162.9pt;width:236.05pt;height:10.35pt;z-index:251665920;mso-position-horizontal-relative:text;mso-position-vertical-relative:text" wrapcoords="-112 0 -112 20057 21600 20057 21600 0 -112 0" stroked="f">
                  <v:textbox style="mso-next-textbox:#_x0000_s2071;mso-fit-shape-to-text:t" inset="0,0,0,0">
                    <w:txbxContent>
                      <w:p w14:paraId="19B3D958" w14:textId="4028D056" w:rsidR="00BA2C30" w:rsidRPr="00481F52" w:rsidRDefault="00BA2C30" w:rsidP="00480DDC">
                        <w:pPr>
                          <w:pStyle w:val="Caption"/>
                          <w:rPr>
                            <w:rFonts w:eastAsia="Times New Roman"/>
                            <w:lang w:eastAsia="it-IT"/>
                          </w:rPr>
                        </w:pPr>
                        <w:bookmarkStart w:id="23" w:name="_Ref181437640"/>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4</w:t>
                        </w:r>
                        <w:r w:rsidRPr="00481F52">
                          <w:rPr>
                            <w:b/>
                            <w:bCs/>
                          </w:rPr>
                          <w:fldChar w:fldCharType="end"/>
                        </w:r>
                        <w:bookmarkEnd w:id="23"/>
                        <w:r w:rsidRPr="00481F52">
                          <w:t>: Swarming Configurations</w:t>
                        </w:r>
                      </w:p>
                    </w:txbxContent>
                  </v:textbox>
                  <w10:wrap type="tight"/>
                </v:shape>
              </w:pict>
            </w:r>
            <w:r w:rsidR="00B0374F" w:rsidRPr="00481F52">
              <w:rPr>
                <w:noProof/>
                <w:sz w:val="18"/>
                <w:szCs w:val="18"/>
              </w:rPr>
              <w:drawing>
                <wp:anchor distT="0" distB="0" distL="114300" distR="114300" simplePos="0" relativeHeight="251670528" behindDoc="0" locked="0" layoutInCell="1" allowOverlap="1" wp14:anchorId="2FCD6B16" wp14:editId="6AB38D46">
                  <wp:simplePos x="0" y="0"/>
                  <wp:positionH relativeFrom="column">
                    <wp:posOffset>3400002</wp:posOffset>
                  </wp:positionH>
                  <wp:positionV relativeFrom="paragraph">
                    <wp:posOffset>70485</wp:posOffset>
                  </wp:positionV>
                  <wp:extent cx="3027045" cy="1945640"/>
                  <wp:effectExtent l="0" t="0" r="0" b="0"/>
                  <wp:wrapThrough wrapText="bothSides">
                    <wp:wrapPolygon edited="0">
                      <wp:start x="0" y="0"/>
                      <wp:lineTo x="0" y="21360"/>
                      <wp:lineTo x="21478" y="21360"/>
                      <wp:lineTo x="21478" y="0"/>
                      <wp:lineTo x="0" y="0"/>
                    </wp:wrapPolygon>
                  </wp:wrapThrough>
                  <wp:docPr id="93578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1204" name=""/>
                          <pic:cNvPicPr/>
                        </pic:nvPicPr>
                        <pic:blipFill>
                          <a:blip r:embed="rId13"/>
                          <a:stretch>
                            <a:fillRect/>
                          </a:stretch>
                        </pic:blipFill>
                        <pic:spPr>
                          <a:xfrm>
                            <a:off x="0" y="0"/>
                            <a:ext cx="3027045" cy="1945640"/>
                          </a:xfrm>
                          <a:prstGeom prst="rect">
                            <a:avLst/>
                          </a:prstGeom>
                        </pic:spPr>
                      </pic:pic>
                    </a:graphicData>
                  </a:graphic>
                </wp:anchor>
              </w:drawing>
            </w:r>
            <w:r w:rsidR="00712FB3" w:rsidRPr="00481F52">
              <w:rPr>
                <w:sz w:val="18"/>
                <w:szCs w:val="18"/>
                <w:lang w:eastAsia="it-IT"/>
              </w:rPr>
              <w:t xml:space="preserve">Another aspect that will be </w:t>
            </w:r>
            <w:r w:rsidR="002A1BCB" w:rsidRPr="00481F52">
              <w:rPr>
                <w:sz w:val="18"/>
                <w:szCs w:val="18"/>
                <w:lang w:eastAsia="it-IT"/>
              </w:rPr>
              <w:t xml:space="preserve">studied as well </w:t>
            </w:r>
            <w:r w:rsidR="00DD1495" w:rsidRPr="00481F52">
              <w:rPr>
                <w:sz w:val="18"/>
                <w:szCs w:val="18"/>
                <w:lang w:eastAsia="it-IT"/>
              </w:rPr>
              <w:t>within the frame of the SWARMER project, considering</w:t>
            </w:r>
            <w:r w:rsidR="00813BD0" w:rsidRPr="00481F52">
              <w:rPr>
                <w:sz w:val="18"/>
                <w:szCs w:val="18"/>
                <w:lang w:eastAsia="it-IT"/>
              </w:rPr>
              <w:t xml:space="preserve"> always </w:t>
            </w:r>
            <w:r w:rsidR="00DD1495" w:rsidRPr="00481F52">
              <w:rPr>
                <w:sz w:val="18"/>
                <w:szCs w:val="18"/>
                <w:lang w:eastAsia="it-IT"/>
              </w:rPr>
              <w:t xml:space="preserve">the </w:t>
            </w:r>
            <w:r w:rsidR="00813BD0" w:rsidRPr="00481F52">
              <w:rPr>
                <w:sz w:val="18"/>
                <w:szCs w:val="18"/>
                <w:lang w:eastAsia="it-IT"/>
              </w:rPr>
              <w:t xml:space="preserve">requirements coming from the Challenge Organising Consortium, is the applicability of the </w:t>
            </w:r>
            <w:r w:rsidR="00B223D4" w:rsidRPr="00481F52">
              <w:rPr>
                <w:sz w:val="18"/>
                <w:szCs w:val="18"/>
                <w:lang w:eastAsia="it-IT"/>
              </w:rPr>
              <w:t>different</w:t>
            </w:r>
            <w:r w:rsidR="00125268" w:rsidRPr="00481F52">
              <w:rPr>
                <w:rStyle w:val="FootnoteReference"/>
                <w:sz w:val="18"/>
                <w:szCs w:val="18"/>
                <w:lang w:eastAsia="it-IT"/>
              </w:rPr>
              <w:footnoteReference w:id="10"/>
            </w:r>
            <w:r w:rsidR="00145147">
              <w:rPr>
                <w:sz w:val="18"/>
                <w:szCs w:val="18"/>
                <w:lang w:eastAsia="it-IT"/>
              </w:rPr>
              <w:t xml:space="preserve"> </w:t>
            </w:r>
            <w:r w:rsidR="00B223D4" w:rsidRPr="00481F52">
              <w:rPr>
                <w:sz w:val="18"/>
                <w:szCs w:val="18"/>
                <w:lang w:eastAsia="it-IT"/>
              </w:rPr>
              <w:t>decision-making and processing configurations</w:t>
            </w:r>
            <w:r w:rsidR="000F445D" w:rsidRPr="00481F52">
              <w:rPr>
                <w:sz w:val="18"/>
                <w:szCs w:val="18"/>
                <w:lang w:eastAsia="it-IT"/>
              </w:rPr>
              <w:t xml:space="preserve"> of the Centrallised, De-centralised and Distributed approaches</w:t>
            </w:r>
            <w:r w:rsidR="00E725DF" w:rsidRPr="00481F52">
              <w:rPr>
                <w:sz w:val="18"/>
                <w:szCs w:val="18"/>
                <w:lang w:eastAsia="it-IT"/>
              </w:rPr>
              <w:t xml:space="preserve"> - </w:t>
            </w:r>
            <w:r w:rsidR="00E725DF" w:rsidRPr="00481F52">
              <w:rPr>
                <w:b/>
                <w:bCs/>
                <w:sz w:val="18"/>
                <w:szCs w:val="18"/>
                <w:lang w:eastAsia="it-IT"/>
              </w:rPr>
              <w:fldChar w:fldCharType="begin"/>
            </w:r>
            <w:r w:rsidR="00E725DF" w:rsidRPr="00481F52">
              <w:rPr>
                <w:b/>
                <w:bCs/>
                <w:sz w:val="18"/>
                <w:szCs w:val="18"/>
                <w:lang w:eastAsia="it-IT"/>
              </w:rPr>
              <w:instrText xml:space="preserve"> REF _Ref181437640 \h  \* MERGEFORMAT </w:instrText>
            </w:r>
            <w:r w:rsidR="00E725DF" w:rsidRPr="00481F52">
              <w:rPr>
                <w:b/>
                <w:bCs/>
                <w:sz w:val="18"/>
                <w:szCs w:val="18"/>
                <w:lang w:eastAsia="it-IT"/>
              </w:rPr>
            </w:r>
            <w:r w:rsidR="00E725DF" w:rsidRPr="00481F52">
              <w:rPr>
                <w:b/>
                <w:bCs/>
                <w:sz w:val="18"/>
                <w:szCs w:val="18"/>
                <w:lang w:eastAsia="it-IT"/>
              </w:rPr>
              <w:fldChar w:fldCharType="separate"/>
            </w:r>
            <w:r w:rsidR="00751CEE" w:rsidRPr="00751CEE">
              <w:rPr>
                <w:rFonts w:asciiTheme="minorBidi" w:hAnsiTheme="minorBidi"/>
                <w:b/>
                <w:bCs/>
                <w:sz w:val="18"/>
                <w:szCs w:val="18"/>
              </w:rPr>
              <w:t>Figure 4</w:t>
            </w:r>
            <w:r w:rsidR="00E725DF" w:rsidRPr="00481F52">
              <w:rPr>
                <w:b/>
                <w:bCs/>
                <w:sz w:val="18"/>
                <w:szCs w:val="18"/>
                <w:lang w:eastAsia="it-IT"/>
              </w:rPr>
              <w:fldChar w:fldCharType="end"/>
            </w:r>
            <w:r w:rsidR="000F445D" w:rsidRPr="00481F52">
              <w:rPr>
                <w:b/>
                <w:bCs/>
                <w:sz w:val="18"/>
                <w:szCs w:val="18"/>
                <w:lang w:eastAsia="it-IT"/>
              </w:rPr>
              <w:t>.</w:t>
            </w:r>
            <w:r w:rsidR="009A12D6">
              <w:rPr>
                <w:rFonts w:cs="Times New Roman"/>
                <w:kern w:val="0"/>
                <w:sz w:val="20"/>
                <w:szCs w:val="24"/>
              </w:rPr>
              <w:t xml:space="preserve"> </w:t>
            </w:r>
            <w:r w:rsidR="00500CFC" w:rsidRPr="00481F52">
              <w:rPr>
                <w:sz w:val="18"/>
                <w:szCs w:val="18"/>
                <w:lang w:eastAsia="it-IT"/>
              </w:rPr>
              <w:t xml:space="preserve">These </w:t>
            </w:r>
            <w:r w:rsidR="00627119" w:rsidRPr="00481F52">
              <w:rPr>
                <w:sz w:val="18"/>
                <w:szCs w:val="18"/>
                <w:lang w:eastAsia="it-IT"/>
              </w:rPr>
              <w:t>configurations</w:t>
            </w:r>
            <w:r w:rsidR="00500CFC" w:rsidRPr="00481F52">
              <w:rPr>
                <w:sz w:val="18"/>
                <w:szCs w:val="18"/>
                <w:lang w:eastAsia="it-IT"/>
              </w:rPr>
              <w:t xml:space="preserve"> </w:t>
            </w:r>
            <w:r w:rsidR="00627119" w:rsidRPr="00481F52">
              <w:rPr>
                <w:sz w:val="18"/>
                <w:szCs w:val="18"/>
                <w:lang w:eastAsia="it-IT"/>
              </w:rPr>
              <w:t>are well established theories</w:t>
            </w:r>
            <w:r w:rsidR="00500CFC" w:rsidRPr="00481F52">
              <w:rPr>
                <w:sz w:val="18"/>
                <w:szCs w:val="18"/>
                <w:lang w:eastAsia="it-IT"/>
              </w:rPr>
              <w:t xml:space="preserve"> in multi-agent systems, swarm intelligence, and autonomous robotics</w:t>
            </w:r>
            <w:r w:rsidR="007D26C6" w:rsidRPr="00481F52">
              <w:rPr>
                <w:sz w:val="18"/>
                <w:szCs w:val="18"/>
                <w:lang w:eastAsia="it-IT"/>
              </w:rPr>
              <w:t>.</w:t>
            </w:r>
            <w:r w:rsidR="007D26C6" w:rsidRPr="00DA6745">
              <w:rPr>
                <w:rStyle w:val="FootnoteReference"/>
                <w:sz w:val="18"/>
                <w:szCs w:val="18"/>
                <w:lang w:eastAsia="it-IT"/>
              </w:rPr>
              <w:footnoteReference w:id="11"/>
            </w:r>
            <w:r w:rsidR="00DA6745" w:rsidRPr="00DA6745">
              <w:rPr>
                <w:sz w:val="18"/>
                <w:szCs w:val="18"/>
                <w:vertAlign w:val="superscript"/>
                <w:lang w:eastAsia="it-IT"/>
              </w:rPr>
              <w:t>,</w:t>
            </w:r>
            <w:r w:rsidR="007D26C6" w:rsidRPr="00DA6745">
              <w:rPr>
                <w:rStyle w:val="FootnoteReference"/>
                <w:sz w:val="18"/>
                <w:szCs w:val="18"/>
                <w:lang w:eastAsia="it-IT"/>
              </w:rPr>
              <w:footnoteReference w:id="12"/>
            </w:r>
            <w:r w:rsidR="00DA6745" w:rsidRPr="00DA6745">
              <w:rPr>
                <w:sz w:val="18"/>
                <w:szCs w:val="18"/>
                <w:vertAlign w:val="superscript"/>
                <w:lang w:eastAsia="it-IT"/>
              </w:rPr>
              <w:t>,</w:t>
            </w:r>
            <w:r w:rsidR="00BC42C8" w:rsidRPr="00DA6745">
              <w:rPr>
                <w:rStyle w:val="FootnoteReference"/>
                <w:sz w:val="18"/>
                <w:szCs w:val="18"/>
                <w:lang w:eastAsia="it-IT"/>
              </w:rPr>
              <w:footnoteReference w:id="13"/>
            </w:r>
            <w:r w:rsidR="00DA6745" w:rsidRPr="00DA6745">
              <w:rPr>
                <w:sz w:val="18"/>
                <w:szCs w:val="18"/>
                <w:vertAlign w:val="superscript"/>
                <w:lang w:eastAsia="it-IT"/>
              </w:rPr>
              <w:t>,</w:t>
            </w:r>
            <w:r w:rsidR="00E62FE3" w:rsidRPr="00481F52">
              <w:rPr>
                <w:rStyle w:val="FootnoteReference"/>
                <w:sz w:val="18"/>
                <w:szCs w:val="18"/>
                <w:lang w:eastAsia="it-IT"/>
              </w:rPr>
              <w:footnoteReference w:id="14"/>
            </w:r>
            <w:r w:rsidR="007F0D20" w:rsidRPr="00481F52">
              <w:rPr>
                <w:sz w:val="18"/>
                <w:szCs w:val="18"/>
                <w:lang w:eastAsia="it-IT"/>
              </w:rPr>
              <w:t xml:space="preserve"> </w:t>
            </w:r>
            <w:r w:rsidR="002E2470" w:rsidRPr="00481F52">
              <w:rPr>
                <w:rFonts w:cs="Times New Roman"/>
                <w:kern w:val="0"/>
                <w:sz w:val="18"/>
                <w:szCs w:val="18"/>
              </w:rPr>
              <w:t>In a</w:t>
            </w:r>
            <w:r w:rsidR="002E2470" w:rsidRPr="00481F52">
              <w:rPr>
                <w:rFonts w:cs="Times New Roman"/>
                <w:b/>
                <w:bCs/>
                <w:kern w:val="0"/>
                <w:sz w:val="18"/>
                <w:szCs w:val="18"/>
              </w:rPr>
              <w:t xml:space="preserve"> centralised</w:t>
            </w:r>
            <w:r w:rsidR="002E2470" w:rsidRPr="00481F52">
              <w:rPr>
                <w:rFonts w:cs="Times New Roman"/>
                <w:kern w:val="0"/>
                <w:sz w:val="18"/>
                <w:szCs w:val="18"/>
              </w:rPr>
              <w:t xml:space="preserve"> swarming configuration, a single central unit or "leader" manages the actions of all drones in the swarm, making decisions and issuing commands. This model simplifies decision-making, as one entity coordinates the swarm, ensuring uniform behavior and easy monitoring. However, the central controller is a single point of failure—if compromised, the entire swarm may be rendered ineffective, making it fragile in hostile environments. Additionally, centralized systems may face communication bottlenecks as all data flows through the leader, potentially causing delays.</w:t>
            </w:r>
            <w:r w:rsidR="007F0D20" w:rsidRPr="00481F52">
              <w:rPr>
                <w:rFonts w:cs="Times New Roman"/>
                <w:kern w:val="0"/>
                <w:sz w:val="18"/>
                <w:szCs w:val="18"/>
              </w:rPr>
              <w:t xml:space="preserve"> </w:t>
            </w:r>
          </w:p>
          <w:p w14:paraId="6677DFF6" w14:textId="07A2909B" w:rsidR="007F7F89" w:rsidRDefault="002E2470" w:rsidP="007F0D20">
            <w:pPr>
              <w:jc w:val="both"/>
              <w:rPr>
                <w:rFonts w:cs="Times New Roman"/>
                <w:kern w:val="0"/>
                <w:sz w:val="18"/>
                <w:szCs w:val="18"/>
              </w:rPr>
            </w:pPr>
            <w:r w:rsidRPr="00481F52">
              <w:rPr>
                <w:rFonts w:cs="Times New Roman"/>
                <w:kern w:val="0"/>
                <w:sz w:val="18"/>
                <w:szCs w:val="18"/>
              </w:rPr>
              <w:t xml:space="preserve">A </w:t>
            </w:r>
            <w:r w:rsidRPr="00481F52">
              <w:rPr>
                <w:rFonts w:cs="Times New Roman"/>
                <w:b/>
                <w:bCs/>
                <w:kern w:val="0"/>
                <w:sz w:val="18"/>
                <w:szCs w:val="18"/>
              </w:rPr>
              <w:t xml:space="preserve">decentralized </w:t>
            </w:r>
            <w:r w:rsidRPr="00481F52">
              <w:rPr>
                <w:rFonts w:cs="Times New Roman"/>
                <w:kern w:val="0"/>
                <w:sz w:val="18"/>
                <w:szCs w:val="18"/>
              </w:rPr>
              <w:t>configuration allows multiple drones within the swarm to make decisions independently based on local information, coordinating with nearby drones. This model improves resilience and adaptability, as there is no single point of failure; if one drone is lost, the others can still function. Decentralized systems respond more flexibly to environmental changes, but coordination without a central entity is complex and requires advanced algorithms to align individual actions with swarm goals. This approach may demand more processing power and communication bandwidth.</w:t>
            </w:r>
            <w:r w:rsidR="007F0D20" w:rsidRPr="00481F52">
              <w:rPr>
                <w:rFonts w:cs="Times New Roman"/>
                <w:kern w:val="0"/>
                <w:sz w:val="18"/>
                <w:szCs w:val="18"/>
              </w:rPr>
              <w:t xml:space="preserve"> </w:t>
            </w:r>
            <w:r w:rsidRPr="00481F52">
              <w:rPr>
                <w:rFonts w:cs="Times New Roman"/>
                <w:kern w:val="0"/>
                <w:sz w:val="18"/>
                <w:szCs w:val="18"/>
              </w:rPr>
              <w:t xml:space="preserve">In a </w:t>
            </w:r>
            <w:r w:rsidRPr="00481F52">
              <w:rPr>
                <w:rFonts w:cs="Times New Roman"/>
                <w:b/>
                <w:bCs/>
                <w:kern w:val="0"/>
                <w:sz w:val="18"/>
                <w:szCs w:val="18"/>
              </w:rPr>
              <w:t>distributed configuration,</w:t>
            </w:r>
            <w:r w:rsidRPr="00481F52">
              <w:rPr>
                <w:rFonts w:cs="Times New Roman"/>
                <w:kern w:val="0"/>
                <w:sz w:val="18"/>
                <w:szCs w:val="18"/>
              </w:rPr>
              <w:t xml:space="preserve"> each drone is fully autonomous and responsible for its own actions, with minimal communication. Distributed swarms are highly scalable and resilient, as each drone operates independently, reducing the risk of widespread disruption. Redundancy ensures that individual drone failures have little effect on the mission. However, without continuous communication, complex tasks requiring precise coordination can suffer, leading to delays or inconsistencies in behavior. Additionally, the lack of central oversight may result in inefficient resource allocation during large-scale missions</w:t>
            </w:r>
            <w:r w:rsidR="00C75A20" w:rsidRPr="00481F52">
              <w:rPr>
                <w:rFonts w:cs="Times New Roman"/>
                <w:kern w:val="0"/>
                <w:sz w:val="18"/>
                <w:szCs w:val="18"/>
              </w:rPr>
              <w:t>.</w:t>
            </w:r>
          </w:p>
          <w:p w14:paraId="4FA3853A" w14:textId="77777777" w:rsidR="00145147" w:rsidRDefault="00145147" w:rsidP="007F0D20">
            <w:pPr>
              <w:jc w:val="both"/>
              <w:rPr>
                <w:rFonts w:cs="Times New Roman"/>
                <w:kern w:val="0"/>
                <w:sz w:val="18"/>
                <w:szCs w:val="18"/>
              </w:rPr>
            </w:pPr>
          </w:p>
          <w:p w14:paraId="1FA0507E" w14:textId="77777777" w:rsidR="00145147" w:rsidRDefault="00145147" w:rsidP="007F0D20">
            <w:pPr>
              <w:jc w:val="both"/>
              <w:rPr>
                <w:sz w:val="18"/>
                <w:szCs w:val="18"/>
                <w:lang w:eastAsia="it-IT"/>
              </w:rPr>
            </w:pPr>
          </w:p>
          <w:p w14:paraId="6C09E797" w14:textId="77777777" w:rsidR="00246F86" w:rsidRPr="00481F52" w:rsidRDefault="00246F86" w:rsidP="007F0D20">
            <w:pPr>
              <w:jc w:val="both"/>
              <w:rPr>
                <w:sz w:val="18"/>
                <w:szCs w:val="18"/>
                <w:lang w:eastAsia="it-IT"/>
              </w:rPr>
            </w:pPr>
          </w:p>
          <w:p w14:paraId="33CA313D" w14:textId="450D75FB" w:rsidR="00B475CE" w:rsidRPr="00481F52" w:rsidRDefault="00DF725E" w:rsidP="000A4906">
            <w:pPr>
              <w:pStyle w:val="Heading3"/>
            </w:pPr>
            <w:bookmarkStart w:id="24" w:name="_Toc181607550"/>
            <w:r w:rsidRPr="00481F52">
              <w:lastRenderedPageBreak/>
              <w:t>SWARMER TECHNOLOGIES</w:t>
            </w:r>
            <w:bookmarkEnd w:id="24"/>
          </w:p>
          <w:p w14:paraId="31A093B8" w14:textId="07DB6197" w:rsidR="006F60B5" w:rsidRPr="00481F52" w:rsidRDefault="00C057D1" w:rsidP="00687FF0">
            <w:pPr>
              <w:shd w:val="clear" w:color="auto" w:fill="44546A" w:themeFill="text2"/>
              <w:jc w:val="center"/>
              <w:rPr>
                <w:b/>
                <w:bCs/>
                <w:color w:val="FFFFFF" w:themeColor="background1"/>
                <w:sz w:val="20"/>
                <w:szCs w:val="20"/>
                <w:lang w:eastAsia="it-IT"/>
              </w:rPr>
            </w:pPr>
            <w:r w:rsidRPr="00481F52">
              <w:rPr>
                <w:b/>
                <w:bCs/>
                <w:color w:val="FFFFFF" w:themeColor="background1"/>
                <w:sz w:val="20"/>
                <w:szCs w:val="20"/>
                <w:lang w:eastAsia="it-IT"/>
              </w:rPr>
              <w:t>Ν</w:t>
            </w:r>
            <w:r w:rsidR="009D6946" w:rsidRPr="00481F52">
              <w:rPr>
                <w:b/>
                <w:bCs/>
                <w:color w:val="FFFFFF" w:themeColor="background1"/>
                <w:sz w:val="20"/>
                <w:szCs w:val="20"/>
                <w:lang w:eastAsia="it-IT"/>
              </w:rPr>
              <w:t>avigation</w:t>
            </w:r>
          </w:p>
          <w:p w14:paraId="66E7C2BE" w14:textId="041C2DDD" w:rsidR="003F6478" w:rsidRPr="00481F52" w:rsidRDefault="00000000" w:rsidP="00C12C84">
            <w:pPr>
              <w:jc w:val="both"/>
              <w:rPr>
                <w:sz w:val="18"/>
                <w:szCs w:val="18"/>
              </w:rPr>
            </w:pPr>
            <w:r>
              <w:rPr>
                <w:sz w:val="20"/>
                <w:szCs w:val="24"/>
              </w:rPr>
              <w:pict w14:anchorId="39E2CA67">
                <v:shape id="_x0000_s2072" type="#_x0000_t202" style="position:absolute;left:0;text-align:left;margin-left:290.8pt;margin-top:152.25pt;width:223pt;height:31.05pt;z-index:251666944;mso-position-horizontal-relative:text;mso-position-vertical-relative:text" wrapcoords="-75 0 -75 20329 21600 20329 21600 0 -75 0" stroked="f">
                  <v:textbox style="mso-next-textbox:#_x0000_s2072;mso-fit-shape-to-text:t" inset="0,0,0,0">
                    <w:txbxContent>
                      <w:p w14:paraId="4C7BAEB4" w14:textId="51130979" w:rsidR="00CC2211" w:rsidRPr="00481F52" w:rsidRDefault="00CC2211" w:rsidP="00480DDC">
                        <w:pPr>
                          <w:pStyle w:val="Caption"/>
                          <w:rPr>
                            <w:rFonts w:eastAsia="Times New Roman"/>
                            <w:sz w:val="22"/>
                            <w:szCs w:val="20"/>
                            <w:u w:val="single"/>
                          </w:rPr>
                        </w:pPr>
                        <w:bookmarkStart w:id="25" w:name="_Ref181378893"/>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5</w:t>
                        </w:r>
                        <w:r w:rsidRPr="00481F52">
                          <w:rPr>
                            <w:b/>
                            <w:bCs/>
                          </w:rPr>
                          <w:fldChar w:fldCharType="end"/>
                        </w:r>
                        <w:bookmarkEnd w:id="25"/>
                        <w:r w:rsidRPr="00481F52">
                          <w:rPr>
                            <w:b/>
                            <w:bCs/>
                          </w:rPr>
                          <w:t>:</w:t>
                        </w:r>
                        <w:r w:rsidRPr="00481F52">
                          <w:t xml:space="preserve"> AKILA e-micro UAS is showcased navigating in indoor environment with low lightning and field of view</w:t>
                        </w:r>
                      </w:p>
                    </w:txbxContent>
                  </v:textbox>
                  <w10:wrap type="through"/>
                </v:shape>
              </w:pict>
            </w:r>
            <w:r w:rsidR="002451A8" w:rsidRPr="00481F52">
              <w:rPr>
                <w:rStyle w:val="Hyperlink"/>
                <w:rFonts w:cs="Arial"/>
                <w:noProof/>
                <w:color w:val="595959"/>
                <w:szCs w:val="20"/>
              </w:rPr>
              <w:drawing>
                <wp:anchor distT="0" distB="0" distL="114300" distR="114300" simplePos="0" relativeHeight="251613184" behindDoc="0" locked="0" layoutInCell="1" allowOverlap="1" wp14:anchorId="6426E151" wp14:editId="4F04A96C">
                  <wp:simplePos x="0" y="0"/>
                  <wp:positionH relativeFrom="column">
                    <wp:posOffset>3723005</wp:posOffset>
                  </wp:positionH>
                  <wp:positionV relativeFrom="paragraph">
                    <wp:posOffset>426720</wp:posOffset>
                  </wp:positionV>
                  <wp:extent cx="2746375" cy="1882775"/>
                  <wp:effectExtent l="0" t="0" r="0" b="0"/>
                  <wp:wrapThrough wrapText="bothSides">
                    <wp:wrapPolygon edited="0">
                      <wp:start x="0" y="0"/>
                      <wp:lineTo x="0" y="21418"/>
                      <wp:lineTo x="21425" y="21418"/>
                      <wp:lineTo x="21425" y="0"/>
                      <wp:lineTo x="0" y="0"/>
                    </wp:wrapPolygon>
                  </wp:wrapThrough>
                  <wp:docPr id="74754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44667" name=""/>
                          <pic:cNvPicPr/>
                        </pic:nvPicPr>
                        <pic:blipFill>
                          <a:blip r:embed="rId14" cstate="print">
                            <a:extLst>
                              <a:ext uri="{28A0092B-C50C-407E-A947-70E740481C1C}">
                                <a14:useLocalDpi xmlns:a14="http://schemas.microsoft.com/office/drawing/2010/main"/>
                              </a:ext>
                            </a:extLst>
                          </a:blip>
                          <a:stretch>
                            <a:fillRect/>
                          </a:stretch>
                        </pic:blipFill>
                        <pic:spPr>
                          <a:xfrm>
                            <a:off x="0" y="0"/>
                            <a:ext cx="2746375" cy="1882775"/>
                          </a:xfrm>
                          <a:prstGeom prst="rect">
                            <a:avLst/>
                          </a:prstGeom>
                        </pic:spPr>
                      </pic:pic>
                    </a:graphicData>
                  </a:graphic>
                  <wp14:sizeRelH relativeFrom="margin">
                    <wp14:pctWidth>0</wp14:pctWidth>
                  </wp14:sizeRelH>
                  <wp14:sizeRelV relativeFrom="margin">
                    <wp14:pctHeight>0</wp14:pctHeight>
                  </wp14:sizeRelV>
                </wp:anchor>
              </w:drawing>
            </w:r>
            <w:r w:rsidR="003F6478" w:rsidRPr="00481F52">
              <w:rPr>
                <w:b/>
                <w:bCs/>
                <w:sz w:val="20"/>
                <w:szCs w:val="20"/>
                <w:u w:val="single"/>
              </w:rPr>
              <w:t>LIDAR</w:t>
            </w:r>
            <w:r w:rsidR="00511AC9" w:rsidRPr="00481F52">
              <w:rPr>
                <w:b/>
                <w:bCs/>
                <w:sz w:val="20"/>
                <w:szCs w:val="20"/>
                <w:u w:val="single"/>
              </w:rPr>
              <w:t xml:space="preserve">-Based Navigation: </w:t>
            </w:r>
            <w:r w:rsidR="003F6478" w:rsidRPr="00481F52">
              <w:rPr>
                <w:sz w:val="18"/>
                <w:szCs w:val="18"/>
              </w:rPr>
              <w:t xml:space="preserve">LiDAR sensors can be mounted on drones in different ways: rotating to scan the entire scene or fixed for specific areas. Data is processed by a microcontroller, using algorithms to identify objects and obstacles in the environment. RGB cameras have limitations like reliance on visible light and a limited field of view, affecting performance in low-light, shadows, glare, and fog. They also require more computational power. LiDAR overcomes these by operating in any lighting, having a wider field of view, and measuring distances and sizes more accurately. Moreover, LiDAR-based obstacle navigation enhances drone safety by avoiding collisions, maintaining safe altitude and distance, enabling accurate landings, and following paths or targets while adapting to environmental changes. Mini-LIDARs (Time of Flight LIDAR) in combination with pre-defined thresholds and rules are implemented operational currently by ETRA for obstacle avoidance in </w:t>
            </w:r>
            <w:r w:rsidR="003F6478" w:rsidRPr="00481F52">
              <w:rPr>
                <w:rFonts w:cs="Times New Roman"/>
                <w:sz w:val="18"/>
                <w:szCs w:val="18"/>
                <w:lang w:eastAsia="it-IT"/>
              </w:rPr>
              <w:t>indoor and outdoor environments. Vectorial algorithms</w:t>
            </w:r>
            <w:r w:rsidR="003F6478" w:rsidRPr="00481F52">
              <w:rPr>
                <w:sz w:val="18"/>
                <w:szCs w:val="18"/>
              </w:rPr>
              <w:t xml:space="preserve"> are used to calculate magnitude and direction depending on the obstacle position, providing the necessary input to allow the drone making flight decisions. In the </w:t>
            </w:r>
            <w:r w:rsidR="002A5E1C" w:rsidRPr="00481F52">
              <w:rPr>
                <w:b/>
                <w:bCs/>
                <w:sz w:val="18"/>
                <w:szCs w:val="18"/>
                <w:highlight w:val="yellow"/>
              </w:rPr>
              <w:fldChar w:fldCharType="begin"/>
            </w:r>
            <w:r w:rsidR="002A5E1C" w:rsidRPr="00481F52">
              <w:rPr>
                <w:b/>
                <w:bCs/>
                <w:sz w:val="18"/>
                <w:szCs w:val="18"/>
              </w:rPr>
              <w:instrText xml:space="preserve"> REF _Ref181378893 \h </w:instrText>
            </w:r>
            <w:r w:rsidR="002A5E1C" w:rsidRPr="00481F52">
              <w:rPr>
                <w:b/>
                <w:bCs/>
                <w:sz w:val="18"/>
                <w:szCs w:val="18"/>
                <w:highlight w:val="yellow"/>
              </w:rPr>
              <w:instrText xml:space="preserve"> \* MERGEFORMAT </w:instrText>
            </w:r>
            <w:r w:rsidR="002A5E1C" w:rsidRPr="00481F52">
              <w:rPr>
                <w:b/>
                <w:bCs/>
                <w:sz w:val="18"/>
                <w:szCs w:val="18"/>
                <w:highlight w:val="yellow"/>
              </w:rPr>
            </w:r>
            <w:r w:rsidR="002A5E1C" w:rsidRPr="00481F52">
              <w:rPr>
                <w:b/>
                <w:bCs/>
                <w:sz w:val="18"/>
                <w:szCs w:val="18"/>
                <w:highlight w:val="yellow"/>
              </w:rPr>
              <w:fldChar w:fldCharType="separate"/>
            </w:r>
            <w:r w:rsidR="00751CEE" w:rsidRPr="00751CEE">
              <w:rPr>
                <w:b/>
                <w:bCs/>
                <w:sz w:val="18"/>
                <w:szCs w:val="18"/>
              </w:rPr>
              <w:t>Figure 5</w:t>
            </w:r>
            <w:r w:rsidR="002A5E1C" w:rsidRPr="00481F52">
              <w:rPr>
                <w:b/>
                <w:bCs/>
                <w:sz w:val="18"/>
                <w:szCs w:val="18"/>
                <w:highlight w:val="yellow"/>
              </w:rPr>
              <w:fldChar w:fldCharType="end"/>
            </w:r>
            <w:r w:rsidR="003F6478" w:rsidRPr="00481F52">
              <w:rPr>
                <w:sz w:val="18"/>
                <w:szCs w:val="18"/>
              </w:rPr>
              <w:t>, ETRA’s AKILA e-micro UAS is showcased navigating in indoor environment with low lightning and field of view.</w:t>
            </w:r>
          </w:p>
          <w:p w14:paraId="6B6ECEA1" w14:textId="4FE8D14A" w:rsidR="00491253" w:rsidRPr="00481F52" w:rsidRDefault="00491253" w:rsidP="00CC2211">
            <w:pPr>
              <w:pStyle w:val="Default"/>
              <w:jc w:val="both"/>
              <w:rPr>
                <w:rFonts w:asciiTheme="minorBidi" w:hAnsiTheme="minorBidi" w:cstheme="minorBidi"/>
                <w:color w:val="595959"/>
                <w:sz w:val="18"/>
                <w:szCs w:val="18"/>
              </w:rPr>
            </w:pPr>
            <w:r w:rsidRPr="00481F52">
              <w:rPr>
                <w:rFonts w:asciiTheme="minorBidi" w:hAnsiTheme="minorBidi" w:cstheme="minorBidi"/>
                <w:color w:val="595959"/>
                <w:sz w:val="18"/>
                <w:szCs w:val="18"/>
              </w:rPr>
              <w:t>ETRA’s approach for the development and implementation of LIDAR-based obstacle avoidance algorithms will aim to guarantee flight safety and efficiency under different swarming configurations. Research and development of Vector Field Histogram (VFH) algorithms leveraging 3D measurements will take place. The 3D LIDAR-based VFH algorithm will be expanded to use measurements from various drones involved in the swarm, with the objective to maximise environment coverage with the minimal resources. Architectures for decentralised obstacle avoidance are optimised for edge deployment, preparing the ground for scaling-up drone swarm strategies and formation. Furthermore, specific obstacle configuration of the environment will be addressed, both indoor and outdoor, which may pose a challenge for LIDAR-based navigation.</w:t>
            </w:r>
            <w:r w:rsidR="00CC2211" w:rsidRPr="00481F52">
              <w:rPr>
                <w:rFonts w:asciiTheme="minorBidi" w:hAnsiTheme="minorBidi" w:cstheme="minorBidi"/>
                <w:color w:val="595959"/>
                <w:sz w:val="18"/>
                <w:szCs w:val="18"/>
              </w:rPr>
              <w:t xml:space="preserve"> </w:t>
            </w:r>
            <w:r w:rsidRPr="00481F52">
              <w:rPr>
                <w:rFonts w:asciiTheme="minorBidi" w:hAnsiTheme="minorBidi" w:cstheme="minorBidi"/>
                <w:color w:val="595959"/>
                <w:sz w:val="18"/>
                <w:szCs w:val="18"/>
              </w:rPr>
              <w:t>In SWARMER, ETRA will optimise perception and avoidance by sharing the outputs of a swarm-based VFH algorithm to perform autonomous adaptations on the drone flight path while holding the planned swarm configuration.</w:t>
            </w:r>
          </w:p>
          <w:p w14:paraId="35FDC0F0" w14:textId="7F318305" w:rsidR="00A86019" w:rsidRPr="00481F52" w:rsidRDefault="001B27C3" w:rsidP="00C12C84">
            <w:pPr>
              <w:jc w:val="both"/>
              <w:rPr>
                <w:rFonts w:asciiTheme="minorBidi" w:hAnsiTheme="minorBidi" w:cstheme="minorBidi"/>
                <w:sz w:val="18"/>
                <w:szCs w:val="18"/>
              </w:rPr>
            </w:pPr>
            <w:r w:rsidRPr="00481F52">
              <w:rPr>
                <w:noProof/>
                <w:sz w:val="18"/>
                <w:szCs w:val="18"/>
                <w:lang w:eastAsia="it-IT"/>
              </w:rPr>
              <w:drawing>
                <wp:anchor distT="0" distB="0" distL="114300" distR="114300" simplePos="0" relativeHeight="251696128" behindDoc="0" locked="0" layoutInCell="1" allowOverlap="1" wp14:anchorId="30FE6817" wp14:editId="76E943FB">
                  <wp:simplePos x="0" y="0"/>
                  <wp:positionH relativeFrom="column">
                    <wp:posOffset>4133215</wp:posOffset>
                  </wp:positionH>
                  <wp:positionV relativeFrom="paragraph">
                    <wp:posOffset>3213100</wp:posOffset>
                  </wp:positionV>
                  <wp:extent cx="2363470" cy="1811020"/>
                  <wp:effectExtent l="0" t="0" r="0" b="0"/>
                  <wp:wrapThrough wrapText="bothSides">
                    <wp:wrapPolygon edited="0">
                      <wp:start x="0" y="0"/>
                      <wp:lineTo x="0" y="21358"/>
                      <wp:lineTo x="21414" y="21358"/>
                      <wp:lineTo x="21414" y="0"/>
                      <wp:lineTo x="0" y="0"/>
                    </wp:wrapPolygon>
                  </wp:wrapThrough>
                  <wp:docPr id="578010050" name="Picture 57801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5" cstate="print">
                            <a:extLst>
                              <a:ext uri="{28A0092B-C50C-407E-A947-70E740481C1C}">
                                <a14:useLocalDpi xmlns:a14="http://schemas.microsoft.com/office/drawing/2010/main"/>
                              </a:ext>
                            </a:extLst>
                          </a:blip>
                          <a:srcRect/>
                          <a:stretch/>
                        </pic:blipFill>
                        <pic:spPr bwMode="auto">
                          <a:xfrm>
                            <a:off x="0" y="0"/>
                            <a:ext cx="2363470" cy="1811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2D7E" w:rsidRPr="00481F52">
              <w:rPr>
                <w:rFonts w:asciiTheme="minorBidi" w:hAnsiTheme="minorBidi" w:cstheme="minorBidi"/>
                <w:b/>
                <w:bCs/>
                <w:noProof/>
                <w:color w:val="000000" w:themeColor="text1"/>
              </w:rPr>
              <w:drawing>
                <wp:anchor distT="0" distB="0" distL="114300" distR="114300" simplePos="0" relativeHeight="251689984" behindDoc="0" locked="0" layoutInCell="1" allowOverlap="1" wp14:anchorId="358221F5" wp14:editId="53D4803F">
                  <wp:simplePos x="0" y="0"/>
                  <wp:positionH relativeFrom="column">
                    <wp:posOffset>34290</wp:posOffset>
                  </wp:positionH>
                  <wp:positionV relativeFrom="paragraph">
                    <wp:posOffset>1035050</wp:posOffset>
                  </wp:positionV>
                  <wp:extent cx="3606800" cy="2029460"/>
                  <wp:effectExtent l="0" t="0" r="0" b="0"/>
                  <wp:wrapSquare wrapText="bothSides"/>
                  <wp:docPr id="1612302269" name="Imagen 6">
                    <a:extLst xmlns:a="http://schemas.openxmlformats.org/drawingml/2006/main">
                      <a:ext uri="{FF2B5EF4-FFF2-40B4-BE49-F238E27FC236}">
                        <a16:creationId xmlns:a16="http://schemas.microsoft.com/office/drawing/2014/main" id="{68C6900A-95B2-4105-BC59-60DC5A7B4A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68C6900A-95B2-4105-BC59-60DC5A7B4A93}"/>
                              </a:ext>
                            </a:extLst>
                          </pic:cNvPr>
                          <pic:cNvPicPr>
                            <a:picLocks noChangeAspect="1"/>
                          </pic:cNvPicPr>
                        </pic:nvPicPr>
                        <pic:blipFill>
                          <a:blip r:embed="rId16" cstate="print">
                            <a:extLst>
                              <a:ext uri="{28A0092B-C50C-407E-A947-70E740481C1C}">
                                <a14:useLocalDpi xmlns:a14="http://schemas.microsoft.com/office/drawing/2010/main"/>
                              </a:ext>
                            </a:extLst>
                          </a:blip>
                          <a:stretch>
                            <a:fillRect/>
                          </a:stretch>
                        </pic:blipFill>
                        <pic:spPr>
                          <a:xfrm>
                            <a:off x="0" y="0"/>
                            <a:ext cx="3606800" cy="2029460"/>
                          </a:xfrm>
                          <a:prstGeom prst="rect">
                            <a:avLst/>
                          </a:prstGeom>
                        </pic:spPr>
                      </pic:pic>
                    </a:graphicData>
                  </a:graphic>
                  <wp14:sizeRelH relativeFrom="margin">
                    <wp14:pctWidth>0</wp14:pctWidth>
                  </wp14:sizeRelH>
                  <wp14:sizeRelV relativeFrom="margin">
                    <wp14:pctHeight>0</wp14:pctHeight>
                  </wp14:sizeRelV>
                </wp:anchor>
              </w:drawing>
            </w:r>
            <w:r w:rsidR="00572D7E" w:rsidRPr="00481F52">
              <w:rPr>
                <w:rFonts w:asciiTheme="minorBidi" w:hAnsiTheme="minorBidi" w:cstheme="minorBidi"/>
                <w:noProof/>
                <w:sz w:val="18"/>
                <w:szCs w:val="18"/>
              </w:rPr>
              <w:drawing>
                <wp:anchor distT="0" distB="0" distL="114300" distR="114300" simplePos="0" relativeHeight="251684864" behindDoc="1" locked="0" layoutInCell="1" allowOverlap="1" wp14:anchorId="25715D3E" wp14:editId="01A5EB54">
                  <wp:simplePos x="0" y="0"/>
                  <wp:positionH relativeFrom="column">
                    <wp:posOffset>2805257</wp:posOffset>
                  </wp:positionH>
                  <wp:positionV relativeFrom="paragraph">
                    <wp:posOffset>1035050</wp:posOffset>
                  </wp:positionV>
                  <wp:extent cx="3663950" cy="2029460"/>
                  <wp:effectExtent l="0" t="0" r="0" b="0"/>
                  <wp:wrapThrough wrapText="bothSides">
                    <wp:wrapPolygon edited="0">
                      <wp:start x="0" y="0"/>
                      <wp:lineTo x="0" y="21492"/>
                      <wp:lineTo x="21450" y="21492"/>
                      <wp:lineTo x="21450" y="0"/>
                      <wp:lineTo x="0" y="0"/>
                    </wp:wrapPolygon>
                  </wp:wrapThrough>
                  <wp:docPr id="618994639" name="Picture 14">
                    <a:extLst xmlns:a="http://schemas.openxmlformats.org/drawingml/2006/main">
                      <a:ext uri="{FF2B5EF4-FFF2-40B4-BE49-F238E27FC236}">
                        <a16:creationId xmlns:a16="http://schemas.microsoft.com/office/drawing/2014/main" id="{066C7CD1-F2A8-79C6-060D-00CB160A04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066C7CD1-F2A8-79C6-060D-00CB160A0410}"/>
                              </a:ext>
                            </a:extLst>
                          </pic:cNvPr>
                          <pic:cNvPicPr>
                            <a:picLocks noChangeAspect="1"/>
                          </pic:cNvPicPr>
                        </pic:nvPicPr>
                        <pic:blipFill>
                          <a:blip r:embed="rId17" cstate="print">
                            <a:extLst>
                              <a:ext uri="{28A0092B-C50C-407E-A947-70E740481C1C}">
                                <a14:useLocalDpi xmlns:a14="http://schemas.microsoft.com/office/drawing/2010/main"/>
                              </a:ext>
                            </a:extLst>
                          </a:blip>
                          <a:stretch>
                            <a:fillRect/>
                          </a:stretch>
                        </pic:blipFill>
                        <pic:spPr>
                          <a:xfrm>
                            <a:off x="0" y="0"/>
                            <a:ext cx="3663950" cy="2029460"/>
                          </a:xfrm>
                          <a:prstGeom prst="rect">
                            <a:avLst/>
                          </a:prstGeom>
                        </pic:spPr>
                      </pic:pic>
                    </a:graphicData>
                  </a:graphic>
                  <wp14:sizeRelH relativeFrom="page">
                    <wp14:pctWidth>0</wp14:pctWidth>
                  </wp14:sizeRelH>
                  <wp14:sizeRelV relativeFrom="page">
                    <wp14:pctHeight>0</wp14:pctHeight>
                  </wp14:sizeRelV>
                </wp:anchor>
              </w:drawing>
            </w:r>
            <w:r w:rsidR="00930720" w:rsidRPr="00481F52">
              <w:rPr>
                <w:b/>
                <w:bCs/>
                <w:sz w:val="20"/>
                <w:szCs w:val="20"/>
                <w:u w:val="single"/>
              </w:rPr>
              <w:t xml:space="preserve">Mission </w:t>
            </w:r>
            <w:r w:rsidR="00511AC9" w:rsidRPr="00481F52">
              <w:rPr>
                <w:b/>
                <w:bCs/>
                <w:sz w:val="20"/>
                <w:szCs w:val="20"/>
                <w:u w:val="single"/>
              </w:rPr>
              <w:t xml:space="preserve">Management User Interface And Interoperability Layers: </w:t>
            </w:r>
            <w:r w:rsidR="00A86019" w:rsidRPr="00481F52">
              <w:rPr>
                <w:rFonts w:asciiTheme="minorBidi" w:hAnsiTheme="minorBidi" w:cstheme="minorBidi"/>
                <w:sz w:val="18"/>
                <w:szCs w:val="18"/>
              </w:rPr>
              <w:t xml:space="preserve">Mission Management Systems (M2S) have gone in the recent years through a transition from platform-based and rule-based to distributed and intelligent. As M2S inherently process in real-time a large number of various data types, exploiting the underlying data through efficient user interfaces and interoperability layers is of the outmost importance. Through the past 5 years, a flexible and modular mission management platform </w:t>
            </w:r>
            <w:r w:rsidR="00ED15CD" w:rsidRPr="00481F52">
              <w:rPr>
                <w:rFonts w:asciiTheme="minorBidi" w:hAnsiTheme="minorBidi" w:cstheme="minorBidi"/>
                <w:sz w:val="18"/>
                <w:szCs w:val="18"/>
              </w:rPr>
              <w:t>(</w:t>
            </w:r>
            <w:r w:rsidR="00ED15CD" w:rsidRPr="00481F52">
              <w:rPr>
                <w:rFonts w:asciiTheme="minorBidi" w:hAnsiTheme="minorBidi" w:cstheme="minorBidi"/>
                <w:b/>
                <w:bCs/>
                <w:sz w:val="18"/>
                <w:szCs w:val="18"/>
              </w:rPr>
              <w:fldChar w:fldCharType="begin"/>
            </w:r>
            <w:r w:rsidR="00ED15CD" w:rsidRPr="00481F52">
              <w:rPr>
                <w:rFonts w:asciiTheme="minorBidi" w:hAnsiTheme="minorBidi" w:cstheme="minorBidi"/>
                <w:b/>
                <w:bCs/>
                <w:sz w:val="18"/>
                <w:szCs w:val="18"/>
              </w:rPr>
              <w:instrText xml:space="preserve"> REF _Ref181437695 \h  \* MERGEFORMAT </w:instrText>
            </w:r>
            <w:r w:rsidR="00ED15CD" w:rsidRPr="00481F52">
              <w:rPr>
                <w:rFonts w:asciiTheme="minorBidi" w:hAnsiTheme="minorBidi" w:cstheme="minorBidi"/>
                <w:b/>
                <w:bCs/>
                <w:sz w:val="18"/>
                <w:szCs w:val="18"/>
              </w:rPr>
            </w:r>
            <w:r w:rsidR="00ED15CD" w:rsidRPr="00481F52">
              <w:rPr>
                <w:rFonts w:asciiTheme="minorBidi" w:hAnsiTheme="minorBidi" w:cstheme="minorBidi"/>
                <w:b/>
                <w:bCs/>
                <w:sz w:val="18"/>
                <w:szCs w:val="18"/>
              </w:rPr>
              <w:fldChar w:fldCharType="separate"/>
            </w:r>
            <w:r w:rsidR="00751CEE" w:rsidRPr="00751CEE">
              <w:rPr>
                <w:rFonts w:asciiTheme="minorBidi" w:hAnsiTheme="minorBidi"/>
                <w:b/>
                <w:bCs/>
                <w:sz w:val="18"/>
                <w:szCs w:val="18"/>
              </w:rPr>
              <w:t>Figure 6</w:t>
            </w:r>
            <w:r w:rsidR="00ED15CD" w:rsidRPr="00481F52">
              <w:rPr>
                <w:rFonts w:asciiTheme="minorBidi" w:hAnsiTheme="minorBidi" w:cstheme="minorBidi"/>
                <w:b/>
                <w:bCs/>
                <w:sz w:val="18"/>
                <w:szCs w:val="18"/>
              </w:rPr>
              <w:fldChar w:fldCharType="end"/>
            </w:r>
            <w:r w:rsidR="00ED15CD" w:rsidRPr="00481F52">
              <w:rPr>
                <w:rFonts w:asciiTheme="minorBidi" w:hAnsiTheme="minorBidi" w:cstheme="minorBidi"/>
                <w:b/>
                <w:bCs/>
                <w:sz w:val="18"/>
                <w:szCs w:val="18"/>
              </w:rPr>
              <w:t>)</w:t>
            </w:r>
            <w:r w:rsidR="00ED15CD" w:rsidRPr="00481F52">
              <w:rPr>
                <w:rFonts w:asciiTheme="minorBidi" w:hAnsiTheme="minorBidi" w:cstheme="minorBidi"/>
                <w:sz w:val="18"/>
                <w:szCs w:val="18"/>
              </w:rPr>
              <w:t xml:space="preserve"> </w:t>
            </w:r>
            <w:r w:rsidR="00A86019" w:rsidRPr="00481F52">
              <w:rPr>
                <w:rFonts w:asciiTheme="minorBidi" w:hAnsiTheme="minorBidi" w:cstheme="minorBidi"/>
                <w:sz w:val="18"/>
                <w:szCs w:val="18"/>
              </w:rPr>
              <w:t>has been developed by ETRA, which can be deployed on the cloud or on-site based on user requirements. The platform has been developed through several EU-funded projects such as LETSCROWD</w:t>
            </w:r>
            <w:r w:rsidR="00A86019" w:rsidRPr="00481F52">
              <w:rPr>
                <w:rFonts w:asciiTheme="minorBidi" w:hAnsiTheme="minorBidi" w:cstheme="minorBidi"/>
                <w:sz w:val="18"/>
                <w:szCs w:val="18"/>
                <w:vertAlign w:val="superscript"/>
              </w:rPr>
              <w:t>1</w:t>
            </w:r>
            <w:r w:rsidR="00A86019" w:rsidRPr="00481F52">
              <w:rPr>
                <w:rFonts w:asciiTheme="minorBidi" w:hAnsiTheme="minorBidi" w:cstheme="minorBidi"/>
                <w:sz w:val="18"/>
                <w:szCs w:val="18"/>
              </w:rPr>
              <w:t>, ASSISTANCE</w:t>
            </w:r>
            <w:r w:rsidR="00A86019" w:rsidRPr="00481F52">
              <w:rPr>
                <w:rFonts w:asciiTheme="minorBidi" w:hAnsiTheme="minorBidi" w:cstheme="minorBidi"/>
                <w:sz w:val="18"/>
                <w:szCs w:val="18"/>
                <w:vertAlign w:val="superscript"/>
              </w:rPr>
              <w:t>2</w:t>
            </w:r>
            <w:r w:rsidR="00A86019" w:rsidRPr="00481F52">
              <w:rPr>
                <w:rFonts w:asciiTheme="minorBidi" w:hAnsiTheme="minorBidi" w:cstheme="minorBidi"/>
                <w:sz w:val="18"/>
                <w:szCs w:val="18"/>
              </w:rPr>
              <w:t>, SAURON</w:t>
            </w:r>
            <w:r w:rsidR="00A86019" w:rsidRPr="00481F52">
              <w:rPr>
                <w:rFonts w:asciiTheme="minorBidi" w:hAnsiTheme="minorBidi" w:cstheme="minorBidi"/>
                <w:sz w:val="18"/>
                <w:szCs w:val="18"/>
                <w:vertAlign w:val="superscript"/>
              </w:rPr>
              <w:t>3</w:t>
            </w:r>
            <w:r w:rsidR="00A86019" w:rsidRPr="00481F52">
              <w:rPr>
                <w:rFonts w:asciiTheme="minorBidi" w:hAnsiTheme="minorBidi" w:cstheme="minorBidi"/>
                <w:sz w:val="18"/>
                <w:szCs w:val="18"/>
              </w:rPr>
              <w:t xml:space="preserve"> at an early stage, later PRAETORIAN</w:t>
            </w:r>
            <w:r w:rsidR="00A86019" w:rsidRPr="00481F52">
              <w:rPr>
                <w:rFonts w:asciiTheme="minorBidi" w:hAnsiTheme="minorBidi" w:cstheme="minorBidi"/>
                <w:sz w:val="18"/>
                <w:szCs w:val="18"/>
                <w:vertAlign w:val="superscript"/>
              </w:rPr>
              <w:t>4</w:t>
            </w:r>
            <w:r w:rsidR="00A86019" w:rsidRPr="00481F52">
              <w:rPr>
                <w:rFonts w:asciiTheme="minorBidi" w:hAnsiTheme="minorBidi" w:cstheme="minorBidi"/>
                <w:sz w:val="18"/>
                <w:szCs w:val="18"/>
              </w:rPr>
              <w:t>, PERIVALLON</w:t>
            </w:r>
            <w:r w:rsidR="00A86019" w:rsidRPr="00481F52">
              <w:rPr>
                <w:rFonts w:asciiTheme="minorBidi" w:hAnsiTheme="minorBidi" w:cstheme="minorBidi"/>
                <w:sz w:val="18"/>
                <w:szCs w:val="18"/>
                <w:vertAlign w:val="superscript"/>
              </w:rPr>
              <w:t>5</w:t>
            </w:r>
            <w:r w:rsidR="00A86019" w:rsidRPr="00481F52">
              <w:rPr>
                <w:rFonts w:asciiTheme="minorBidi" w:hAnsiTheme="minorBidi" w:cstheme="minorBidi"/>
                <w:sz w:val="18"/>
                <w:szCs w:val="18"/>
              </w:rPr>
              <w:t xml:space="preserve"> </w:t>
            </w:r>
            <w:r w:rsidR="008C758D">
              <w:rPr>
                <w:rFonts w:asciiTheme="minorBidi" w:hAnsiTheme="minorBidi" w:cstheme="minorBidi"/>
                <w:sz w:val="18"/>
                <w:szCs w:val="18"/>
              </w:rPr>
              <w:t xml:space="preserve">, </w:t>
            </w:r>
            <w:r w:rsidR="00A86019" w:rsidRPr="00481F52">
              <w:rPr>
                <w:rFonts w:asciiTheme="minorBidi" w:hAnsiTheme="minorBidi" w:cstheme="minorBidi"/>
                <w:sz w:val="18"/>
                <w:szCs w:val="18"/>
              </w:rPr>
              <w:t>POP-ART</w:t>
            </w:r>
            <w:r w:rsidR="00A86019" w:rsidRPr="00481F52">
              <w:rPr>
                <w:rFonts w:asciiTheme="minorBidi" w:hAnsiTheme="minorBidi" w:cstheme="minorBidi"/>
                <w:sz w:val="18"/>
                <w:szCs w:val="18"/>
                <w:vertAlign w:val="superscript"/>
              </w:rPr>
              <w:t>6</w:t>
            </w:r>
            <w:r w:rsidR="008C758D" w:rsidRPr="008C758D">
              <w:rPr>
                <w:rFonts w:asciiTheme="minorBidi" w:hAnsiTheme="minorBidi" w:cstheme="minorBidi"/>
                <w:sz w:val="18"/>
                <w:szCs w:val="18"/>
              </w:rPr>
              <w:t>.</w:t>
            </w:r>
            <w:r w:rsidR="00A86019" w:rsidRPr="00481F52">
              <w:rPr>
                <w:rFonts w:asciiTheme="minorBidi" w:hAnsiTheme="minorBidi" w:cstheme="minorBidi"/>
                <w:sz w:val="18"/>
                <w:szCs w:val="18"/>
              </w:rPr>
              <w:t xml:space="preserve"> A picture of ETRA’s M2S is included below:</w:t>
            </w:r>
          </w:p>
          <w:p w14:paraId="731C3B63" w14:textId="0833C9F5" w:rsidR="00EE222E" w:rsidRPr="00481F52" w:rsidRDefault="00000000" w:rsidP="00C12C84">
            <w:pPr>
              <w:jc w:val="both"/>
              <w:rPr>
                <w:b/>
                <w:bCs/>
                <w:sz w:val="20"/>
                <w:szCs w:val="20"/>
                <w:u w:val="single"/>
                <w:lang w:eastAsia="it-IT"/>
              </w:rPr>
            </w:pPr>
            <w:r>
              <w:rPr>
                <w:szCs w:val="24"/>
              </w:rPr>
              <w:pict w14:anchorId="017007BC">
                <v:shape id="_x0000_s2073" type="#_x0000_t202" style="position:absolute;left:0;text-align:left;margin-left:151.3pt;margin-top:-.25pt;width:284pt;height:11pt;z-index:251667968;mso-position-horizontal-relative:text;mso-position-vertical-relative:text" stroked="f">
                  <v:textbox style="mso-next-textbox:#_x0000_s2073;mso-fit-shape-to-text:t" inset="0,0,0,0">
                    <w:txbxContent>
                      <w:p w14:paraId="41E57975" w14:textId="57B13B1B" w:rsidR="0067147F" w:rsidRPr="00481F52" w:rsidRDefault="0067147F" w:rsidP="00480DDC">
                        <w:pPr>
                          <w:pStyle w:val="Caption"/>
                          <w:rPr>
                            <w:rFonts w:eastAsia="Times New Roman"/>
                            <w:b/>
                            <w:bCs/>
                            <w:sz w:val="22"/>
                            <w:szCs w:val="22"/>
                          </w:rPr>
                        </w:pPr>
                        <w:bookmarkStart w:id="26" w:name="_Ref181437695"/>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6</w:t>
                        </w:r>
                        <w:r w:rsidRPr="00481F52">
                          <w:rPr>
                            <w:b/>
                            <w:bCs/>
                          </w:rPr>
                          <w:fldChar w:fldCharType="end"/>
                        </w:r>
                        <w:bookmarkEnd w:id="26"/>
                        <w:r w:rsidRPr="00481F52">
                          <w:rPr>
                            <w:b/>
                            <w:bCs/>
                          </w:rPr>
                          <w:t>:</w:t>
                        </w:r>
                        <w:r w:rsidRPr="00481F52">
                          <w:t xml:space="preserve"> ETRA's Mission management user interface</w:t>
                        </w:r>
                      </w:p>
                    </w:txbxContent>
                  </v:textbox>
                  <w10:wrap type="square"/>
                </v:shape>
              </w:pict>
            </w:r>
          </w:p>
          <w:p w14:paraId="38B2E379" w14:textId="3F180E25" w:rsidR="0060623B" w:rsidRPr="00481F52" w:rsidRDefault="00000000" w:rsidP="00C12C84">
            <w:pPr>
              <w:jc w:val="both"/>
              <w:rPr>
                <w:sz w:val="18"/>
                <w:szCs w:val="18"/>
                <w:lang w:eastAsia="it-IT"/>
              </w:rPr>
            </w:pPr>
            <w:r>
              <w:rPr>
                <w:sz w:val="20"/>
                <w:szCs w:val="24"/>
              </w:rPr>
              <w:pict w14:anchorId="65E5694B">
                <v:shape id="_x0000_s2074" type="#_x0000_t202" style="position:absolute;left:0;text-align:left;margin-left:316.9pt;margin-top:111.5pt;width:192.9pt;height:20.7pt;z-index:251668992;mso-position-horizontal-relative:text;mso-position-vertical-relative:text" wrapcoords="-94 0 -94 20855 21600 20855 21600 0 -94 0" stroked="f">
                  <v:textbox style="mso-next-textbox:#_x0000_s2074;mso-fit-shape-to-text:t" inset="0,0,0,0">
                    <w:txbxContent>
                      <w:p w14:paraId="2D0549F3" w14:textId="459038E8" w:rsidR="0067147F" w:rsidRPr="00481F52" w:rsidRDefault="0067147F" w:rsidP="00480DDC">
                        <w:pPr>
                          <w:pStyle w:val="Caption"/>
                          <w:rPr>
                            <w:rFonts w:ascii="Arial" w:eastAsia="Times New Roman" w:hAnsi="Arial" w:cs="Arial"/>
                            <w:lang w:eastAsia="it-IT"/>
                          </w:rPr>
                        </w:pPr>
                        <w:bookmarkStart w:id="27" w:name="_Ref181379104"/>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7</w:t>
                        </w:r>
                        <w:r w:rsidRPr="00481F52">
                          <w:rPr>
                            <w:b/>
                            <w:bCs/>
                          </w:rPr>
                          <w:fldChar w:fldCharType="end"/>
                        </w:r>
                        <w:bookmarkEnd w:id="27"/>
                        <w:r w:rsidRPr="00481F52">
                          <w:rPr>
                            <w:b/>
                            <w:bCs/>
                          </w:rPr>
                          <w:t>:</w:t>
                        </w:r>
                        <w:r w:rsidRPr="00481F52">
                          <w:t xml:space="preserve"> Common architecture for RPAS surveillance operations.</w:t>
                        </w:r>
                      </w:p>
                    </w:txbxContent>
                  </v:textbox>
                  <w10:wrap type="through"/>
                </v:shape>
              </w:pict>
            </w:r>
            <w:r w:rsidR="00930720" w:rsidRPr="00481F52">
              <w:rPr>
                <w:b/>
                <w:bCs/>
                <w:sz w:val="20"/>
                <w:szCs w:val="20"/>
                <w:u w:val="single"/>
                <w:lang w:eastAsia="it-IT"/>
              </w:rPr>
              <w:t>Computer vision</w:t>
            </w:r>
            <w:r w:rsidR="0039313F" w:rsidRPr="00481F52">
              <w:rPr>
                <w:b/>
                <w:bCs/>
                <w:sz w:val="20"/>
                <w:szCs w:val="20"/>
                <w:u w:val="single"/>
                <w:lang w:eastAsia="it-IT"/>
              </w:rPr>
              <w:t>:</w:t>
            </w:r>
            <w:r w:rsidR="00C12C84" w:rsidRPr="00481F52">
              <w:rPr>
                <w:b/>
                <w:bCs/>
                <w:sz w:val="20"/>
                <w:szCs w:val="20"/>
                <w:u w:val="single"/>
                <w:lang w:eastAsia="it-IT"/>
              </w:rPr>
              <w:t xml:space="preserve"> </w:t>
            </w:r>
            <w:r w:rsidR="0060623B" w:rsidRPr="00481F52">
              <w:rPr>
                <w:sz w:val="18"/>
                <w:szCs w:val="18"/>
                <w:lang w:eastAsia="it-IT"/>
              </w:rPr>
              <w:t xml:space="preserve">Computer vision comprises a pivotal domain within artificial intelligence empowering robotic systems to acquire, process, and interpret visual data from their surroundings among others. Such technology leverages advanced algorithms from the Machine and Deep learning research community to emulate human visual perception, enabling robotic platforms to perceive its operational areas and to perform tasks such as object detection, scene reconstruction, localization etc. Specifically, within the objectives of the robotics research domain, </w:t>
            </w:r>
            <w:r w:rsidR="00531911" w:rsidRPr="00481F52">
              <w:rPr>
                <w:sz w:val="18"/>
                <w:szCs w:val="18"/>
                <w:lang w:eastAsia="it-IT"/>
              </w:rPr>
              <w:t>computer vision</w:t>
            </w:r>
            <w:r w:rsidR="0060623B" w:rsidRPr="00481F52">
              <w:rPr>
                <w:sz w:val="18"/>
                <w:szCs w:val="18"/>
                <w:lang w:eastAsia="it-IT"/>
              </w:rPr>
              <w:t xml:space="preserve"> facilitates autonomous navigation, precise manipulation, and adaptive interaction with dynamic surroundings. By integrating sophisticated image processing techniques and machine learning models, computer vision targets to improve the cognitive capabilities of robots, driving significant advancements in automation and intelligent system design.</w:t>
            </w:r>
          </w:p>
          <w:p w14:paraId="41CD6B61" w14:textId="3CC5A8CB" w:rsidR="0060623B" w:rsidRPr="00481F52" w:rsidRDefault="0060623B" w:rsidP="001B0131">
            <w:pPr>
              <w:widowControl w:val="0"/>
              <w:jc w:val="both"/>
              <w:rPr>
                <w:sz w:val="18"/>
                <w:szCs w:val="18"/>
                <w:lang w:eastAsia="it-IT"/>
              </w:rPr>
            </w:pPr>
            <w:r w:rsidRPr="00481F52">
              <w:rPr>
                <w:sz w:val="18"/>
                <w:szCs w:val="18"/>
                <w:lang w:eastAsia="it-IT"/>
              </w:rPr>
              <w:lastRenderedPageBreak/>
              <w:t>Towards delivering and integrating innovative and cognitive capabilities in each SWARMER prototype, supervised AI techniques will be designed considering essential system parameters such as overall performance (detection accuracy and computational resources), power consumption, autonomy etc. An optronics system comprises the most common payload and sensory system for surveillance operations and execute ISTAR operations from RPAS systems. The integration of novel AI techniques prerequisites the (near) real-time consumption of the acquired data following end-to-end architectures (</w:t>
            </w:r>
            <w:r w:rsidR="006E66AF" w:rsidRPr="00481F52">
              <w:rPr>
                <w:b/>
                <w:bCs/>
                <w:sz w:val="18"/>
                <w:szCs w:val="18"/>
                <w:lang w:eastAsia="it-IT"/>
              </w:rPr>
              <w:fldChar w:fldCharType="begin"/>
            </w:r>
            <w:r w:rsidR="006E66AF" w:rsidRPr="00481F52">
              <w:rPr>
                <w:b/>
                <w:bCs/>
                <w:sz w:val="18"/>
                <w:szCs w:val="18"/>
                <w:lang w:eastAsia="it-IT"/>
              </w:rPr>
              <w:instrText xml:space="preserve"> REF _Ref181379104 \h  \* MERGEFORMAT </w:instrText>
            </w:r>
            <w:r w:rsidR="006E66AF" w:rsidRPr="00481F52">
              <w:rPr>
                <w:b/>
                <w:bCs/>
                <w:sz w:val="18"/>
                <w:szCs w:val="18"/>
                <w:lang w:eastAsia="it-IT"/>
              </w:rPr>
            </w:r>
            <w:r w:rsidR="006E66AF" w:rsidRPr="00481F52">
              <w:rPr>
                <w:b/>
                <w:bCs/>
                <w:sz w:val="18"/>
                <w:szCs w:val="18"/>
                <w:lang w:eastAsia="it-IT"/>
              </w:rPr>
              <w:fldChar w:fldCharType="separate"/>
            </w:r>
            <w:r w:rsidR="00751CEE" w:rsidRPr="00751CEE">
              <w:rPr>
                <w:b/>
                <w:bCs/>
                <w:sz w:val="18"/>
                <w:szCs w:val="18"/>
              </w:rPr>
              <w:t>Figure 7</w:t>
            </w:r>
            <w:r w:rsidR="006E66AF" w:rsidRPr="00481F52">
              <w:rPr>
                <w:b/>
                <w:bCs/>
                <w:sz w:val="18"/>
                <w:szCs w:val="18"/>
                <w:lang w:eastAsia="it-IT"/>
              </w:rPr>
              <w:fldChar w:fldCharType="end"/>
            </w:r>
            <w:r w:rsidRPr="00481F52">
              <w:rPr>
                <w:sz w:val="18"/>
                <w:szCs w:val="18"/>
                <w:lang w:eastAsia="it-IT"/>
              </w:rPr>
              <w:t>)</w:t>
            </w:r>
            <w:r w:rsidRPr="00481F52">
              <w:rPr>
                <w:sz w:val="18"/>
                <w:szCs w:val="18"/>
                <w:vertAlign w:val="superscript"/>
                <w:lang w:eastAsia="it-IT"/>
              </w:rPr>
              <w:footnoteReference w:id="15"/>
            </w:r>
            <w:r w:rsidRPr="00481F52">
              <w:rPr>
                <w:sz w:val="18"/>
                <w:szCs w:val="18"/>
                <w:lang w:eastAsia="it-IT"/>
              </w:rPr>
              <w:t xml:space="preserve">. Based on the adopted architectural approach, the AI-based detection models, either they operate on a server side (Command &amp; Control) or on-board of an aerial vehicle through an embedded platform, supervised models will consume the available information to estimate the existence of specific targets with a metric of the confidence level and a potential estimation of the target’s location. The latter will be available to a unified prototype in order for other components to consume the produced information and either to extract additional knowledge or update accordingly the operator. </w:t>
            </w:r>
          </w:p>
          <w:p w14:paraId="26B56AAF" w14:textId="13740049" w:rsidR="0097564F" w:rsidRPr="00481F52" w:rsidRDefault="008C12EC" w:rsidP="00930720">
            <w:pPr>
              <w:jc w:val="both"/>
              <w:rPr>
                <w:sz w:val="18"/>
                <w:szCs w:val="18"/>
                <w:lang w:eastAsia="it-IT"/>
              </w:rPr>
            </w:pPr>
            <w:r w:rsidRPr="00481F52">
              <w:rPr>
                <w:noProof/>
                <w:sz w:val="18"/>
                <w:szCs w:val="18"/>
                <w:lang w:eastAsia="it-IT"/>
              </w:rPr>
              <w:drawing>
                <wp:anchor distT="0" distB="0" distL="114300" distR="114300" simplePos="0" relativeHeight="251664384" behindDoc="0" locked="0" layoutInCell="1" allowOverlap="1" wp14:anchorId="0AAF90D3" wp14:editId="172A81A8">
                  <wp:simplePos x="0" y="0"/>
                  <wp:positionH relativeFrom="column">
                    <wp:posOffset>2818130</wp:posOffset>
                  </wp:positionH>
                  <wp:positionV relativeFrom="paragraph">
                    <wp:posOffset>451485</wp:posOffset>
                  </wp:positionV>
                  <wp:extent cx="3640455" cy="1220470"/>
                  <wp:effectExtent l="0" t="0" r="0" b="0"/>
                  <wp:wrapSquare wrapText="bothSides"/>
                  <wp:docPr id="1456779492" name="Picture 145677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cstate="print">
                            <a:extLst>
                              <a:ext uri="{28A0092B-C50C-407E-A947-70E740481C1C}">
                                <a14:useLocalDpi xmlns:a14="http://schemas.microsoft.com/office/drawing/2010/main"/>
                              </a:ext>
                            </a:extLst>
                          </a:blip>
                          <a:stretch>
                            <a:fillRect/>
                          </a:stretch>
                        </pic:blipFill>
                        <pic:spPr>
                          <a:xfrm>
                            <a:off x="0" y="0"/>
                            <a:ext cx="3640455" cy="1220470"/>
                          </a:xfrm>
                          <a:prstGeom prst="rect">
                            <a:avLst/>
                          </a:prstGeom>
                        </pic:spPr>
                      </pic:pic>
                    </a:graphicData>
                  </a:graphic>
                  <wp14:sizeRelH relativeFrom="page">
                    <wp14:pctWidth>0</wp14:pctWidth>
                  </wp14:sizeRelH>
                  <wp14:sizeRelV relativeFrom="page">
                    <wp14:pctHeight>0</wp14:pctHeight>
                  </wp14:sizeRelV>
                </wp:anchor>
              </w:drawing>
            </w:r>
            <w:r w:rsidR="00000000">
              <w:rPr>
                <w:sz w:val="20"/>
                <w:szCs w:val="24"/>
              </w:rPr>
              <w:pict w14:anchorId="62B52124">
                <v:shape id="_x0000_s2075" type="#_x0000_t202" style="position:absolute;left:0;text-align:left;margin-left:225.7pt;margin-top:139.45pt;width:270.55pt;height:10.35pt;z-index:251670016;mso-position-horizontal-relative:text;mso-position-vertical-relative:text" stroked="f">
                  <v:textbox style="mso-next-textbox:#_x0000_s2075;mso-fit-shape-to-text:t" inset="0,0,0,0">
                    <w:txbxContent>
                      <w:p w14:paraId="59C54F19" w14:textId="076F3FCB" w:rsidR="00661577" w:rsidRPr="00481F52" w:rsidRDefault="00661577" w:rsidP="00480DDC">
                        <w:pPr>
                          <w:pStyle w:val="Caption"/>
                          <w:rPr>
                            <w:rFonts w:ascii="Arial" w:eastAsia="Times New Roman" w:hAnsi="Arial" w:cs="Arial"/>
                            <w:lang w:eastAsia="it-IT"/>
                          </w:rPr>
                        </w:pPr>
                        <w:bookmarkStart w:id="28" w:name="_Ref181379227"/>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8</w:t>
                        </w:r>
                        <w:r w:rsidRPr="00481F52">
                          <w:rPr>
                            <w:b/>
                            <w:bCs/>
                          </w:rPr>
                          <w:fldChar w:fldCharType="end"/>
                        </w:r>
                        <w:bookmarkEnd w:id="28"/>
                        <w:r w:rsidRPr="00481F52">
                          <w:rPr>
                            <w:b/>
                            <w:bCs/>
                          </w:rPr>
                          <w:t>:</w:t>
                        </w:r>
                        <w:r w:rsidRPr="00481F52">
                          <w:t xml:space="preserve"> Vision Transformers as multi-object detector.</w:t>
                        </w:r>
                      </w:p>
                    </w:txbxContent>
                  </v:textbox>
                  <w10:wrap type="square"/>
                </v:shape>
              </w:pict>
            </w:r>
            <w:r w:rsidR="0060623B" w:rsidRPr="00481F52">
              <w:rPr>
                <w:sz w:val="18"/>
                <w:szCs w:val="18"/>
                <w:lang w:eastAsia="it-IT"/>
              </w:rPr>
              <w:t>Such a versatile and flexible architecture permits an integration approach of plug-n-play rationale though, with minor adaptations that are relevant with the technical specifications of the payload. Hence, the researched models will consume frames acquired as part of visual streams from the RPAS systems. Such models will rely on deep learning architectures to identify the requested objects nonetheless essential parameters will be under serious consideration to contribute to autonomous navigation such as low available resources, improved overall performance and low power consumption</w:t>
            </w:r>
            <w:r w:rsidR="0060623B" w:rsidRPr="00481F52">
              <w:rPr>
                <w:sz w:val="18"/>
                <w:szCs w:val="18"/>
                <w:vertAlign w:val="superscript"/>
                <w:lang w:eastAsia="it-IT"/>
              </w:rPr>
              <w:footnoteReference w:id="16"/>
            </w:r>
            <w:r w:rsidR="0060623B" w:rsidRPr="00481F52">
              <w:rPr>
                <w:sz w:val="18"/>
                <w:szCs w:val="18"/>
                <w:lang w:eastAsia="it-IT"/>
              </w:rPr>
              <w:t>. Modified YOLO architecture, entitles as YOLOv7-sea, was applied for such operations focused on maritime operations</w:t>
            </w:r>
            <w:r w:rsidR="0060623B" w:rsidRPr="00481F52">
              <w:rPr>
                <w:sz w:val="18"/>
                <w:szCs w:val="18"/>
                <w:vertAlign w:val="superscript"/>
                <w:lang w:eastAsia="it-IT"/>
              </w:rPr>
              <w:footnoteReference w:id="17"/>
            </w:r>
            <w:r w:rsidR="0060623B" w:rsidRPr="00481F52">
              <w:rPr>
                <w:sz w:val="18"/>
                <w:szCs w:val="18"/>
                <w:lang w:eastAsia="it-IT"/>
              </w:rPr>
              <w:t>. Similar basis model, namely YOLOv5, was also adopted for the detection of small size objects or from a considerable distance</w:t>
            </w:r>
            <w:r w:rsidR="0060623B" w:rsidRPr="00481F52">
              <w:rPr>
                <w:sz w:val="18"/>
                <w:szCs w:val="18"/>
                <w:vertAlign w:val="superscript"/>
                <w:lang w:eastAsia="it-IT"/>
              </w:rPr>
              <w:footnoteReference w:id="18"/>
            </w:r>
            <w:r w:rsidR="0060623B" w:rsidRPr="00481F52">
              <w:rPr>
                <w:sz w:val="18"/>
                <w:szCs w:val="18"/>
                <w:lang w:eastAsia="it-IT"/>
              </w:rPr>
              <w:t xml:space="preserve"> rendering the latter as potential candidate for RPAS surveillance operations. More advanced architectures were also proposed where attention mechanisms are adopted nonetheless, at the expense of time complexity</w:t>
            </w:r>
            <w:r w:rsidR="0060623B" w:rsidRPr="00481F52">
              <w:rPr>
                <w:sz w:val="18"/>
                <w:szCs w:val="18"/>
                <w:vertAlign w:val="superscript"/>
                <w:lang w:eastAsia="it-IT"/>
              </w:rPr>
              <w:footnoteReference w:id="19"/>
            </w:r>
            <w:r w:rsidR="0060623B" w:rsidRPr="00481F52">
              <w:rPr>
                <w:sz w:val="18"/>
                <w:szCs w:val="18"/>
                <w:lang w:eastAsia="it-IT"/>
              </w:rPr>
              <w:t>. Though, such technologies have been significantly improved to support also real time operations, an essential parameter for robotics and the defence sector, categorized as Vision Transformers</w:t>
            </w:r>
            <w:r w:rsidR="0060623B" w:rsidRPr="00481F52">
              <w:rPr>
                <w:sz w:val="18"/>
                <w:szCs w:val="18"/>
                <w:vertAlign w:val="superscript"/>
                <w:lang w:eastAsia="it-IT"/>
              </w:rPr>
              <w:footnoteReference w:id="20"/>
            </w:r>
            <w:r w:rsidR="0060623B" w:rsidRPr="00481F52">
              <w:rPr>
                <w:sz w:val="18"/>
                <w:szCs w:val="18"/>
                <w:lang w:eastAsia="it-IT"/>
              </w:rPr>
              <w:t>. Such models were also utilized as back-bone layers of more complex structures towards improving the detection capabilities</w:t>
            </w:r>
            <w:r w:rsidR="0060623B" w:rsidRPr="00481F52">
              <w:rPr>
                <w:sz w:val="18"/>
                <w:szCs w:val="18"/>
                <w:vertAlign w:val="superscript"/>
                <w:lang w:eastAsia="it-IT"/>
              </w:rPr>
              <w:footnoteReference w:id="21"/>
            </w:r>
            <w:r w:rsidR="0060623B" w:rsidRPr="00481F52">
              <w:rPr>
                <w:sz w:val="18"/>
                <w:szCs w:val="18"/>
                <w:lang w:eastAsia="it-IT"/>
              </w:rPr>
              <w:t xml:space="preserve"> </w:t>
            </w:r>
            <w:r w:rsidR="004B7E67" w:rsidRPr="00481F52">
              <w:rPr>
                <w:sz w:val="18"/>
                <w:szCs w:val="18"/>
                <w:lang w:eastAsia="it-IT"/>
              </w:rPr>
              <w:t>(</w:t>
            </w:r>
            <w:r w:rsidR="00D73154" w:rsidRPr="00481F52">
              <w:rPr>
                <w:b/>
                <w:bCs/>
                <w:sz w:val="18"/>
                <w:szCs w:val="18"/>
                <w:lang w:eastAsia="it-IT"/>
              </w:rPr>
              <w:fldChar w:fldCharType="begin"/>
            </w:r>
            <w:r w:rsidR="00D73154" w:rsidRPr="00481F52">
              <w:rPr>
                <w:b/>
                <w:bCs/>
                <w:sz w:val="18"/>
                <w:szCs w:val="18"/>
                <w:lang w:eastAsia="it-IT"/>
              </w:rPr>
              <w:instrText xml:space="preserve"> REF _Ref181379227 \h  \* MERGEFORMAT </w:instrText>
            </w:r>
            <w:r w:rsidR="00D73154" w:rsidRPr="00481F52">
              <w:rPr>
                <w:b/>
                <w:bCs/>
                <w:sz w:val="18"/>
                <w:szCs w:val="18"/>
                <w:lang w:eastAsia="it-IT"/>
              </w:rPr>
            </w:r>
            <w:r w:rsidR="00D73154" w:rsidRPr="00481F52">
              <w:rPr>
                <w:b/>
                <w:bCs/>
                <w:sz w:val="18"/>
                <w:szCs w:val="18"/>
                <w:lang w:eastAsia="it-IT"/>
              </w:rPr>
              <w:fldChar w:fldCharType="separate"/>
            </w:r>
            <w:r w:rsidR="00751CEE" w:rsidRPr="00751CEE">
              <w:rPr>
                <w:rFonts w:asciiTheme="minorBidi" w:hAnsiTheme="minorBidi"/>
                <w:b/>
                <w:bCs/>
                <w:sz w:val="18"/>
                <w:szCs w:val="18"/>
              </w:rPr>
              <w:t>Figure 8</w:t>
            </w:r>
            <w:r w:rsidR="00D73154" w:rsidRPr="00481F52">
              <w:rPr>
                <w:b/>
                <w:bCs/>
                <w:sz w:val="18"/>
                <w:szCs w:val="18"/>
                <w:lang w:eastAsia="it-IT"/>
              </w:rPr>
              <w:fldChar w:fldCharType="end"/>
            </w:r>
            <w:r w:rsidR="0060623B" w:rsidRPr="00481F52">
              <w:rPr>
                <w:sz w:val="18"/>
                <w:szCs w:val="18"/>
                <w:lang w:eastAsia="it-IT"/>
              </w:rPr>
              <w:t>). Apart the visual detectors and towards taking advantage of the collective intelligence, the system will also incorporate capabilities for optimal mapping operations and advanced localizations for each swarming member. Without the necessity of upgrading the RPAS system with a dedicated sensory system, collective monocular SLAM has been extensively researched by the robotics community</w:t>
            </w:r>
            <w:r w:rsidR="0060623B" w:rsidRPr="00481F52">
              <w:rPr>
                <w:sz w:val="18"/>
                <w:szCs w:val="18"/>
                <w:vertAlign w:val="superscript"/>
                <w:lang w:eastAsia="it-IT"/>
              </w:rPr>
              <w:footnoteReference w:id="22"/>
            </w:r>
            <w:r w:rsidR="0060623B" w:rsidRPr="00481F52">
              <w:rPr>
                <w:sz w:val="18"/>
                <w:szCs w:val="18"/>
                <w:lang w:eastAsia="it-IT"/>
              </w:rPr>
              <w:t>. Numerous approaches have been proposed and validated either at a resource allocation level</w:t>
            </w:r>
            <w:r w:rsidR="0060623B" w:rsidRPr="00481F52">
              <w:rPr>
                <w:sz w:val="18"/>
                <w:szCs w:val="18"/>
                <w:vertAlign w:val="superscript"/>
                <w:lang w:eastAsia="it-IT"/>
              </w:rPr>
              <w:footnoteReference w:id="23"/>
            </w:r>
            <w:r w:rsidR="0060623B" w:rsidRPr="00481F52">
              <w:rPr>
                <w:sz w:val="18"/>
                <w:szCs w:val="18"/>
                <w:lang w:eastAsia="it-IT"/>
              </w:rPr>
              <w:t xml:space="preserve"> or sensor layer e.g. LiDAR</w:t>
            </w:r>
            <w:r w:rsidR="0060623B" w:rsidRPr="00481F52">
              <w:rPr>
                <w:sz w:val="18"/>
                <w:szCs w:val="18"/>
                <w:vertAlign w:val="superscript"/>
                <w:lang w:eastAsia="it-IT"/>
              </w:rPr>
              <w:footnoteReference w:id="24"/>
            </w:r>
            <w:r w:rsidR="0060623B" w:rsidRPr="00481F52">
              <w:rPr>
                <w:sz w:val="18"/>
                <w:szCs w:val="18"/>
                <w:lang w:eastAsia="it-IT"/>
              </w:rPr>
              <w:t>. All aforementioned models will comprise the research basis that within the scope of SWARMER, will be extended targeting to improve the detection accuracy and reduce the overall complexity</w:t>
            </w:r>
            <w:r w:rsidR="00930720" w:rsidRPr="00481F52">
              <w:rPr>
                <w:sz w:val="18"/>
                <w:szCs w:val="18"/>
                <w:lang w:eastAsia="it-IT"/>
              </w:rPr>
              <w:t>.</w:t>
            </w:r>
          </w:p>
          <w:p w14:paraId="0880D584" w14:textId="39C08C45" w:rsidR="0060623B" w:rsidRPr="00481F52" w:rsidRDefault="0060623B" w:rsidP="004B40C6">
            <w:pPr>
              <w:widowControl w:val="0"/>
              <w:jc w:val="both"/>
              <w:rPr>
                <w:sz w:val="18"/>
                <w:szCs w:val="18"/>
                <w:lang w:eastAsia="it-IT"/>
              </w:rPr>
            </w:pPr>
            <w:r w:rsidRPr="00481F52">
              <w:rPr>
                <w:sz w:val="18"/>
                <w:szCs w:val="18"/>
                <w:lang w:eastAsia="it-IT"/>
              </w:rPr>
              <w:t>Vision Transformers (ViTs) have revolutionized the entire computer vision domain by leveraging the self-attention mechanism</w:t>
            </w:r>
            <w:r w:rsidRPr="00481F52">
              <w:rPr>
                <w:sz w:val="18"/>
                <w:szCs w:val="18"/>
                <w:vertAlign w:val="superscript"/>
                <w:lang w:eastAsia="it-IT"/>
              </w:rPr>
              <w:footnoteReference w:id="25"/>
            </w:r>
            <w:r w:rsidRPr="00481F52">
              <w:rPr>
                <w:sz w:val="18"/>
                <w:szCs w:val="18"/>
                <w:lang w:eastAsia="it-IT"/>
              </w:rPr>
              <w:t>, permitting the caption of global interactions within an image and video stream frames. Unlike traditional Convolutional Neural Networks (CNNs), which rely on local receptive fields, ViTs process the entire caption as a sequence of patches, enabling them to model long-range dependencies more effectively and efficiently. This feature renders ViTs particularly well-suited for tasks that require comprehension of complex spatial relationships, such as object detection</w:t>
            </w:r>
            <w:r w:rsidRPr="00481F52">
              <w:rPr>
                <w:sz w:val="18"/>
                <w:szCs w:val="18"/>
                <w:vertAlign w:val="superscript"/>
                <w:lang w:eastAsia="it-IT"/>
              </w:rPr>
              <w:footnoteReference w:id="26"/>
            </w:r>
            <w:r w:rsidRPr="00481F52">
              <w:rPr>
                <w:sz w:val="18"/>
                <w:szCs w:val="18"/>
                <w:lang w:eastAsia="it-IT"/>
              </w:rPr>
              <w:t>, particularly in dynamic and challenging environments. Utilizing such architectures as visual object detectors, the objective is to identify and locate objects within the projection plane. In summary, ViTs approach the objective by dividing the image into a patch grid, each of which is linearly embedded into a fixed-size vector (</w:t>
            </w:r>
            <w:r w:rsidR="000D452B" w:rsidRPr="00481F52">
              <w:rPr>
                <w:b/>
                <w:bCs/>
                <w:sz w:val="18"/>
                <w:szCs w:val="18"/>
                <w:lang w:eastAsia="it-IT"/>
              </w:rPr>
              <w:fldChar w:fldCharType="begin"/>
            </w:r>
            <w:r w:rsidR="000D452B" w:rsidRPr="00481F52">
              <w:rPr>
                <w:b/>
                <w:bCs/>
                <w:sz w:val="18"/>
                <w:szCs w:val="18"/>
                <w:lang w:eastAsia="it-IT"/>
              </w:rPr>
              <w:instrText xml:space="preserve"> REF _Ref179627855 \h  \* MERGEFORMAT </w:instrText>
            </w:r>
            <w:r w:rsidR="000D452B" w:rsidRPr="00481F52">
              <w:rPr>
                <w:b/>
                <w:bCs/>
                <w:sz w:val="18"/>
                <w:szCs w:val="18"/>
                <w:lang w:eastAsia="it-IT"/>
              </w:rPr>
            </w:r>
            <w:r w:rsidR="000D452B" w:rsidRPr="00481F52">
              <w:rPr>
                <w:b/>
                <w:bCs/>
                <w:sz w:val="18"/>
                <w:szCs w:val="18"/>
                <w:lang w:eastAsia="it-IT"/>
              </w:rPr>
              <w:fldChar w:fldCharType="separate"/>
            </w:r>
            <w:r w:rsidR="00751CEE" w:rsidRPr="00751CEE">
              <w:rPr>
                <w:rFonts w:asciiTheme="minorBidi" w:hAnsiTheme="minorBidi"/>
                <w:b/>
                <w:bCs/>
                <w:sz w:val="18"/>
                <w:szCs w:val="18"/>
              </w:rPr>
              <w:t>Figure 9</w:t>
            </w:r>
            <w:r w:rsidR="000D452B" w:rsidRPr="00481F52">
              <w:rPr>
                <w:b/>
                <w:bCs/>
                <w:sz w:val="18"/>
                <w:szCs w:val="18"/>
                <w:lang w:eastAsia="it-IT"/>
              </w:rPr>
              <w:fldChar w:fldCharType="end"/>
            </w:r>
            <w:r w:rsidRPr="00481F52">
              <w:rPr>
                <w:b/>
                <w:bCs/>
                <w:sz w:val="18"/>
                <w:szCs w:val="18"/>
                <w:lang w:eastAsia="it-IT"/>
              </w:rPr>
              <w:t>).</w:t>
            </w:r>
            <w:r w:rsidRPr="00481F52">
              <w:rPr>
                <w:sz w:val="18"/>
                <w:szCs w:val="18"/>
                <w:lang w:eastAsia="it-IT"/>
              </w:rPr>
              <w:t xml:space="preserve"> These vectors are then processed through multiple layers of self-attention and </w:t>
            </w:r>
            <w:r w:rsidRPr="00481F52">
              <w:rPr>
                <w:sz w:val="18"/>
                <w:szCs w:val="18"/>
                <w:lang w:eastAsia="it-IT"/>
              </w:rPr>
              <w:lastRenderedPageBreak/>
              <w:t>feed-forward networks, allowing the model to learn hierarchical representations of the image. The final output is a set of predictions for each patch, which are then aggregated to form the final detection results. This approach contrasts with CNN-based detectors, which typically use a hierarchical feature pyramid to detect objects at different scales.</w:t>
            </w:r>
          </w:p>
          <w:p w14:paraId="518BDD37" w14:textId="50C32BFF" w:rsidR="0060623B" w:rsidRPr="00481F52" w:rsidRDefault="00000000" w:rsidP="004B40C6">
            <w:pPr>
              <w:widowControl w:val="0"/>
              <w:jc w:val="both"/>
              <w:rPr>
                <w:sz w:val="18"/>
                <w:szCs w:val="18"/>
                <w:lang w:eastAsia="it-IT"/>
              </w:rPr>
            </w:pPr>
            <w:r>
              <w:rPr>
                <w:sz w:val="18"/>
                <w:szCs w:val="18"/>
                <w:lang w:eastAsia="it-IT"/>
              </w:rPr>
              <w:pict w14:anchorId="2A0DB90C">
                <v:shape id="Text Box 2064089903" o:spid="_x0000_s2064" type="#_x0000_t202" style="position:absolute;left:0;text-align:left;margin-left:-.3pt;margin-top:148.2pt;width:230.5pt;height:15.8pt;z-index:-251652608;visibility:visible" wrapcoords="-83 0 -83 20800 21600 20800 21600 0 -83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ZXG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" stroked="f">
                  <v:textbox style="mso-next-textbox:#Text Box 2064089903" inset="0,0,0,0">
                    <w:txbxContent>
                      <w:p w14:paraId="433CEC2E" w14:textId="5C7D8100" w:rsidR="0060623B" w:rsidRPr="00481F52" w:rsidRDefault="0060623B" w:rsidP="00480DDC">
                        <w:pPr>
                          <w:pStyle w:val="Caption"/>
                        </w:pPr>
                        <w:bookmarkStart w:id="29" w:name="_Ref179627855"/>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9</w:t>
                        </w:r>
                        <w:r w:rsidRPr="00481F52">
                          <w:rPr>
                            <w:b/>
                            <w:bCs/>
                          </w:rPr>
                          <w:fldChar w:fldCharType="end"/>
                        </w:r>
                        <w:bookmarkEnd w:id="29"/>
                        <w:r w:rsidRPr="00481F52">
                          <w:rPr>
                            <w:b/>
                            <w:bCs/>
                          </w:rPr>
                          <w:t>.</w:t>
                        </w:r>
                        <w:r w:rsidRPr="00481F52">
                          <w:t xml:space="preserve"> Preliminary ViT architecture</w:t>
                        </w:r>
                      </w:p>
                    </w:txbxContent>
                  </v:textbox>
                  <w10:wrap type="tight"/>
                </v:shape>
              </w:pict>
            </w:r>
            <w:r w:rsidR="00200BA2" w:rsidRPr="00481F52">
              <w:rPr>
                <w:noProof/>
                <w:sz w:val="18"/>
                <w:szCs w:val="18"/>
                <w:lang w:eastAsia="it-IT"/>
              </w:rPr>
              <w:drawing>
                <wp:anchor distT="0" distB="0" distL="114300" distR="114300" simplePos="0" relativeHeight="251686912" behindDoc="1" locked="0" layoutInCell="1" allowOverlap="1" wp14:anchorId="6A268270" wp14:editId="5541AE9C">
                  <wp:simplePos x="0" y="0"/>
                  <wp:positionH relativeFrom="column">
                    <wp:posOffset>35907</wp:posOffset>
                  </wp:positionH>
                  <wp:positionV relativeFrom="paragraph">
                    <wp:posOffset>49703</wp:posOffset>
                  </wp:positionV>
                  <wp:extent cx="2922905" cy="1770380"/>
                  <wp:effectExtent l="0" t="0" r="0" b="0"/>
                  <wp:wrapTight wrapText="bothSides">
                    <wp:wrapPolygon edited="0">
                      <wp:start x="0" y="0"/>
                      <wp:lineTo x="0" y="21383"/>
                      <wp:lineTo x="21398" y="21383"/>
                      <wp:lineTo x="21398" y="0"/>
                      <wp:lineTo x="0" y="0"/>
                    </wp:wrapPolygon>
                  </wp:wrapTight>
                  <wp:docPr id="1248328628" name="Picture 124832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a:ext>
                            </a:extLst>
                          </a:blip>
                          <a:stretch>
                            <a:fillRect/>
                          </a:stretch>
                        </pic:blipFill>
                        <pic:spPr>
                          <a:xfrm>
                            <a:off x="0" y="0"/>
                            <a:ext cx="2922905" cy="1770380"/>
                          </a:xfrm>
                          <a:prstGeom prst="rect">
                            <a:avLst/>
                          </a:prstGeom>
                        </pic:spPr>
                      </pic:pic>
                    </a:graphicData>
                  </a:graphic>
                  <wp14:sizeRelH relativeFrom="margin">
                    <wp14:pctWidth>0</wp14:pctWidth>
                  </wp14:sizeRelH>
                  <wp14:sizeRelV relativeFrom="margin">
                    <wp14:pctHeight>0</wp14:pctHeight>
                  </wp14:sizeRelV>
                </wp:anchor>
              </w:drawing>
            </w:r>
            <w:r w:rsidR="0060623B" w:rsidRPr="00481F52">
              <w:rPr>
                <w:sz w:val="18"/>
                <w:szCs w:val="18"/>
                <w:lang w:eastAsia="it-IT"/>
              </w:rPr>
              <w:t xml:space="preserve">From their initial introduction, ViTs have attracted considerable interest from the research community proposing various alternatives and upgrades that significantly improve the overall performance. In particular, ViTs require the extensive use of large datasets for the training and validation process though, data availability comprises a significant limitation specifically in military </w:t>
            </w:r>
            <w:r w:rsidR="00E41912" w:rsidRPr="00481F52">
              <w:rPr>
                <w:sz w:val="18"/>
                <w:szCs w:val="18"/>
                <w:lang w:eastAsia="it-IT"/>
              </w:rPr>
              <w:t>applications</w:t>
            </w:r>
            <w:r w:rsidR="0060623B" w:rsidRPr="00481F52">
              <w:rPr>
                <w:sz w:val="18"/>
                <w:szCs w:val="18"/>
                <w:lang w:eastAsia="it-IT"/>
              </w:rPr>
              <w:t xml:space="preserve"> due to security constraints. To surpass this limitation, pre-trained and/or fine-tuned models were proposed that rely on open vocabularies and frugality principles (RO-ViT)</w:t>
            </w:r>
            <w:r w:rsidR="0060623B" w:rsidRPr="00481F52">
              <w:rPr>
                <w:sz w:val="18"/>
                <w:szCs w:val="18"/>
                <w:vertAlign w:val="superscript"/>
                <w:lang w:eastAsia="it-IT"/>
              </w:rPr>
              <w:footnoteReference w:id="27"/>
            </w:r>
            <w:r w:rsidR="0060623B" w:rsidRPr="00481F52">
              <w:rPr>
                <w:sz w:val="18"/>
                <w:szCs w:val="18"/>
                <w:lang w:eastAsia="it-IT"/>
              </w:rPr>
              <w:t xml:space="preserve">. </w:t>
            </w:r>
            <w:r w:rsidR="00E213F0" w:rsidRPr="00481F52">
              <w:rPr>
                <w:sz w:val="18"/>
                <w:szCs w:val="18"/>
                <w:lang w:eastAsia="it-IT"/>
              </w:rPr>
              <w:t>A similar</w:t>
            </w:r>
            <w:r w:rsidR="0060623B" w:rsidRPr="00481F52">
              <w:rPr>
                <w:sz w:val="18"/>
                <w:szCs w:val="18"/>
                <w:lang w:eastAsia="it-IT"/>
              </w:rPr>
              <w:t xml:space="preserve"> rational of utilizing pre-trained models with specific computer vision updates </w:t>
            </w:r>
            <w:r w:rsidR="00E41912" w:rsidRPr="00481F52">
              <w:rPr>
                <w:sz w:val="18"/>
                <w:szCs w:val="18"/>
                <w:lang w:eastAsia="it-IT"/>
              </w:rPr>
              <w:t>was</w:t>
            </w:r>
            <w:r w:rsidR="0060623B" w:rsidRPr="00481F52">
              <w:rPr>
                <w:sz w:val="18"/>
                <w:szCs w:val="18"/>
                <w:lang w:eastAsia="it-IT"/>
              </w:rPr>
              <w:t xml:space="preserve"> also proposed towards increasing the detection accuracy nonetheless at the expense of the significantly increased complexity</w:t>
            </w:r>
            <w:r w:rsidR="0060623B" w:rsidRPr="00481F52">
              <w:rPr>
                <w:sz w:val="18"/>
                <w:szCs w:val="18"/>
                <w:vertAlign w:val="superscript"/>
                <w:lang w:eastAsia="it-IT"/>
              </w:rPr>
              <w:footnoteReference w:id="28"/>
            </w:r>
            <w:r w:rsidR="0060623B" w:rsidRPr="00481F52">
              <w:rPr>
                <w:sz w:val="18"/>
                <w:szCs w:val="18"/>
                <w:lang w:eastAsia="it-IT"/>
              </w:rPr>
              <w:t>. The latter was also an essential parameter jeopardizing the insertion of such technologies in defence systems as time and accuracy are of paramount importance. Alternatives targeting to improve processing time were also proposed</w:t>
            </w:r>
            <w:r w:rsidR="0060623B" w:rsidRPr="00481F52">
              <w:rPr>
                <w:sz w:val="18"/>
                <w:szCs w:val="18"/>
                <w:vertAlign w:val="superscript"/>
                <w:lang w:eastAsia="it-IT"/>
              </w:rPr>
              <w:footnoteReference w:id="29"/>
            </w:r>
            <w:r w:rsidR="0060623B" w:rsidRPr="00481F52">
              <w:rPr>
                <w:sz w:val="18"/>
                <w:szCs w:val="18"/>
                <w:lang w:eastAsia="it-IT"/>
              </w:rPr>
              <w:t xml:space="preserve">. </w:t>
            </w:r>
          </w:p>
          <w:p w14:paraId="0366A2BD" w14:textId="32CCC421" w:rsidR="00D72018" w:rsidRPr="00481F52" w:rsidRDefault="0060623B" w:rsidP="00D23106">
            <w:pPr>
              <w:jc w:val="both"/>
              <w:rPr>
                <w:sz w:val="18"/>
                <w:szCs w:val="18"/>
                <w:lang w:eastAsia="it-IT"/>
              </w:rPr>
            </w:pPr>
            <w:r w:rsidRPr="00481F52">
              <w:rPr>
                <w:sz w:val="18"/>
                <w:szCs w:val="18"/>
                <w:lang w:eastAsia="it-IT"/>
              </w:rPr>
              <w:t xml:space="preserve">Towards a robust, computer vision-based navigation system, the studied ViT models will contribute </w:t>
            </w:r>
            <w:r w:rsidR="00E41912" w:rsidRPr="00481F52">
              <w:rPr>
                <w:sz w:val="18"/>
                <w:szCs w:val="18"/>
                <w:lang w:eastAsia="it-IT"/>
              </w:rPr>
              <w:t>to</w:t>
            </w:r>
            <w:r w:rsidRPr="00481F52">
              <w:rPr>
                <w:sz w:val="18"/>
                <w:szCs w:val="18"/>
                <w:lang w:eastAsia="it-IT"/>
              </w:rPr>
              <w:t xml:space="preserve"> both optimizing the operator’s situation awareness </w:t>
            </w:r>
            <w:r w:rsidR="00E213F0" w:rsidRPr="00481F52">
              <w:rPr>
                <w:sz w:val="18"/>
                <w:szCs w:val="18"/>
                <w:lang w:eastAsia="it-IT"/>
              </w:rPr>
              <w:t>through</w:t>
            </w:r>
            <w:r w:rsidRPr="00481F52">
              <w:rPr>
                <w:sz w:val="18"/>
                <w:szCs w:val="18"/>
                <w:lang w:eastAsia="it-IT"/>
              </w:rPr>
              <w:t xml:space="preserve"> automated ISTAR operations and adapting each SWARMER member navigation outcome. Each individual member will locally adjust its locomotion so as to avoid potential objects and/or optimize its objective e.g., wider coverage. Following the SWARMER Challenge timeline, all necessary activities will be dedicated for each development iteration/phase to deliver fully functional services. During the first period of the project’s execution, the collected user requirements will be thoroughly assessed to define communication protocols and the technical specifications needed for the acquisition of the visual streams. In addition, ISTAR related information will be identified so that the collection of the required datasets </w:t>
            </w:r>
            <w:r w:rsidR="00C25CBE" w:rsidRPr="00481F52">
              <w:rPr>
                <w:sz w:val="18"/>
                <w:szCs w:val="18"/>
                <w:lang w:eastAsia="it-IT"/>
              </w:rPr>
              <w:t>can</w:t>
            </w:r>
            <w:r w:rsidRPr="00481F52">
              <w:rPr>
                <w:sz w:val="18"/>
                <w:szCs w:val="18"/>
                <w:lang w:eastAsia="it-IT"/>
              </w:rPr>
              <w:t xml:space="preserve"> be initiated as well as the technical requirements for the execution of each model (embedded and/or server). Each development circle will be initiated with the user requirement assessment, proper adaptations of the computer vision model, laboratory validation tests and performance evaluation under real operational conditions. Hence, during Phase 1, a feasibility study will be performed within the scope of assessing the initial user requirements. Design phase of the models will follow while their lab validation will comprise the base of producing knowledge. Each Phase will be concluded with the Integration phase where every model will be altered to comprise a component of one unified system.</w:t>
            </w:r>
          </w:p>
          <w:p w14:paraId="7E1DF27A" w14:textId="77777777" w:rsidR="003B37E1" w:rsidRPr="00481F52" w:rsidRDefault="003B37E1" w:rsidP="00D23106">
            <w:pPr>
              <w:jc w:val="both"/>
              <w:rPr>
                <w:sz w:val="18"/>
                <w:szCs w:val="18"/>
                <w:lang w:eastAsia="it-IT"/>
              </w:rPr>
            </w:pPr>
          </w:p>
          <w:p w14:paraId="784FD793" w14:textId="5464BB02" w:rsidR="006F60B5" w:rsidRPr="00481F52" w:rsidRDefault="004C08CC" w:rsidP="00A15FA7">
            <w:pPr>
              <w:shd w:val="clear" w:color="auto" w:fill="385623" w:themeFill="accent6" w:themeFillShade="80"/>
              <w:jc w:val="center"/>
              <w:rPr>
                <w:b/>
                <w:bCs/>
                <w:color w:val="FFFFFF" w:themeColor="background1"/>
                <w:sz w:val="20"/>
                <w:szCs w:val="20"/>
                <w:lang w:eastAsia="it-IT"/>
              </w:rPr>
            </w:pPr>
            <w:r w:rsidRPr="00481F52">
              <w:rPr>
                <w:b/>
                <w:bCs/>
                <w:color w:val="FFFFFF" w:themeColor="background1"/>
                <w:sz w:val="20"/>
                <w:szCs w:val="20"/>
                <w:lang w:eastAsia="it-IT"/>
              </w:rPr>
              <w:t>Autonomy</w:t>
            </w:r>
          </w:p>
          <w:p w14:paraId="06B606E1" w14:textId="55536167" w:rsidR="1191723A" w:rsidRPr="00481F52" w:rsidRDefault="00000000" w:rsidP="00C12C84">
            <w:pPr>
              <w:jc w:val="both"/>
            </w:pPr>
            <w:r>
              <w:pict w14:anchorId="43C2D3D9">
                <v:shape id="_x0000_s2118" type="#_x0000_t202" style="position:absolute;left:0;text-align:left;margin-left:-1.75pt;margin-top:151.65pt;width:240.85pt;height:15.95pt;z-index:251671040" wrapcoords="-76 0 -76 20160 21600 20160 21600 0 -76 0" stroked="f">
                  <v:textbox style="mso-next-textbox:#_x0000_s2118" inset="0,0,0,0">
                    <w:txbxContent>
                      <w:p w14:paraId="6E8EBD01" w14:textId="48EA7803" w:rsidR="003C77F1" w:rsidRPr="00481F52" w:rsidRDefault="003C77F1" w:rsidP="00480DDC">
                        <w:pPr>
                          <w:pStyle w:val="Caption"/>
                          <w:rPr>
                            <w:rFonts w:eastAsia="Arial"/>
                            <w:b/>
                            <w:bCs/>
                            <w:sz w:val="20"/>
                            <w:szCs w:val="20"/>
                            <w:u w:val="single"/>
                          </w:rPr>
                        </w:pPr>
                        <w:bookmarkStart w:id="30" w:name="_Ref181438254"/>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10</w:t>
                        </w:r>
                        <w:r w:rsidRPr="00481F52">
                          <w:rPr>
                            <w:b/>
                            <w:bCs/>
                          </w:rPr>
                          <w:fldChar w:fldCharType="end"/>
                        </w:r>
                        <w:bookmarkEnd w:id="30"/>
                        <w:r w:rsidRPr="00481F52">
                          <w:rPr>
                            <w:b/>
                            <w:bCs/>
                          </w:rPr>
                          <w:t>:</w:t>
                        </w:r>
                        <w:r w:rsidR="00042EA7" w:rsidRPr="00481F52">
                          <w:t xml:space="preserve"> </w:t>
                        </w:r>
                        <w:r w:rsidRPr="00481F52">
                          <w:t>AI prototype board with relevant interfaces</w:t>
                        </w:r>
                      </w:p>
                    </w:txbxContent>
                  </v:textbox>
                  <w10:wrap type="tight"/>
                </v:shape>
              </w:pict>
            </w:r>
            <w:r w:rsidR="00603F2F" w:rsidRPr="00481F52">
              <w:rPr>
                <w:noProof/>
              </w:rPr>
              <w:drawing>
                <wp:anchor distT="0" distB="0" distL="114300" distR="114300" simplePos="0" relativeHeight="251660288" behindDoc="1" locked="0" layoutInCell="1" allowOverlap="1" wp14:anchorId="7EDFD1DB" wp14:editId="407D81D2">
                  <wp:simplePos x="0" y="0"/>
                  <wp:positionH relativeFrom="column">
                    <wp:posOffset>-7620</wp:posOffset>
                  </wp:positionH>
                  <wp:positionV relativeFrom="paragraph">
                    <wp:posOffset>247015</wp:posOffset>
                  </wp:positionV>
                  <wp:extent cx="3068320" cy="1664335"/>
                  <wp:effectExtent l="0" t="0" r="0" b="0"/>
                  <wp:wrapTight wrapText="bothSides">
                    <wp:wrapPolygon edited="0">
                      <wp:start x="0" y="0"/>
                      <wp:lineTo x="0" y="21262"/>
                      <wp:lineTo x="21457" y="21262"/>
                      <wp:lineTo x="21457" y="0"/>
                      <wp:lineTo x="0" y="0"/>
                    </wp:wrapPolygon>
                  </wp:wrapTight>
                  <wp:docPr id="1185786275" name="Picture 118578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a:ext>
                            </a:extLst>
                          </a:blip>
                          <a:stretch>
                            <a:fillRect/>
                          </a:stretch>
                        </pic:blipFill>
                        <pic:spPr>
                          <a:xfrm>
                            <a:off x="0" y="0"/>
                            <a:ext cx="3068320" cy="1664335"/>
                          </a:xfrm>
                          <a:prstGeom prst="rect">
                            <a:avLst/>
                          </a:prstGeom>
                        </pic:spPr>
                      </pic:pic>
                    </a:graphicData>
                  </a:graphic>
                  <wp14:sizeRelH relativeFrom="page">
                    <wp14:pctWidth>0</wp14:pctWidth>
                  </wp14:sizeRelH>
                  <wp14:sizeRelV relativeFrom="page">
                    <wp14:pctHeight>0</wp14:pctHeight>
                  </wp14:sizeRelV>
                </wp:anchor>
              </w:drawing>
            </w:r>
            <w:r w:rsidR="1191723A" w:rsidRPr="00481F52">
              <w:rPr>
                <w:rFonts w:eastAsia="Arial"/>
                <w:b/>
                <w:bCs/>
                <w:color w:val="595959" w:themeColor="text1" w:themeTint="A6"/>
                <w:sz w:val="20"/>
                <w:szCs w:val="20"/>
                <w:u w:val="single"/>
              </w:rPr>
              <w:t>Intelligent Navigation Payload</w:t>
            </w:r>
            <w:r w:rsidR="00D4057C" w:rsidRPr="00481F52">
              <w:rPr>
                <w:rFonts w:eastAsia="Arial"/>
                <w:b/>
                <w:bCs/>
                <w:color w:val="595959" w:themeColor="text1" w:themeTint="A6"/>
                <w:sz w:val="20"/>
                <w:szCs w:val="20"/>
                <w:u w:val="single"/>
              </w:rPr>
              <w:t xml:space="preserve"> – Edge Computing</w:t>
            </w:r>
            <w:r w:rsidR="0039313F" w:rsidRPr="00481F52">
              <w:rPr>
                <w:rFonts w:eastAsia="Arial"/>
                <w:b/>
                <w:bCs/>
                <w:color w:val="595959" w:themeColor="text1" w:themeTint="A6"/>
                <w:sz w:val="20"/>
                <w:szCs w:val="20"/>
                <w:u w:val="single"/>
              </w:rPr>
              <w:t>:</w:t>
            </w:r>
            <w:r w:rsidR="00882153" w:rsidRPr="00481F52">
              <w:rPr>
                <w:rFonts w:eastAsia="Arial"/>
                <w:b/>
                <w:bCs/>
                <w:color w:val="595959" w:themeColor="text1" w:themeTint="A6"/>
                <w:sz w:val="20"/>
                <w:szCs w:val="20"/>
              </w:rPr>
              <w:t xml:space="preserve"> </w:t>
            </w:r>
            <w:r w:rsidR="1191723A" w:rsidRPr="00481F52">
              <w:rPr>
                <w:rFonts w:eastAsia="Arial"/>
                <w:color w:val="595959" w:themeColor="text1" w:themeTint="A6"/>
                <w:sz w:val="18"/>
                <w:szCs w:val="18"/>
              </w:rPr>
              <w:t>The technological brick for the SWARMER proposal brought by SignalGeneriX is the design and development of the edge AI computer for small drones during the missions that aims to run computational burden algorithms for swarming capabilities, autonomous navigation and obstacle avoidance in GNSS denied environment. It is therefore necessary to develop an airborne and cost-effective AI-board with strict SWaP constraints so as to enhanced autonomy and decision making for successful mission execution.</w:t>
            </w:r>
            <w:r w:rsidR="00C12C84" w:rsidRPr="00481F52">
              <w:rPr>
                <w:rFonts w:eastAsia="Arial"/>
                <w:color w:val="595959" w:themeColor="text1" w:themeTint="A6"/>
                <w:sz w:val="18"/>
                <w:szCs w:val="18"/>
              </w:rPr>
              <w:t xml:space="preserve"> </w:t>
            </w:r>
            <w:r w:rsidR="1191723A" w:rsidRPr="00481F52">
              <w:rPr>
                <w:rFonts w:eastAsia="Arial"/>
                <w:color w:val="595959" w:themeColor="text1" w:themeTint="A6"/>
                <w:sz w:val="18"/>
                <w:szCs w:val="18"/>
              </w:rPr>
              <w:t>The UAVs are equipped with ISR sensors eg. Camera, LiDAR in order to detect, recognize, classify and track targets in near-real time using AI algorithms which cause considerable computation burden. In addition, the AI computer capabilities aim to execute algorithms with enormous data from the aforementioned sensors required in advanced data fusion techniques.</w:t>
            </w:r>
            <w:r w:rsidR="00C12C84" w:rsidRPr="00481F52">
              <w:rPr>
                <w:rFonts w:eastAsia="Arial"/>
                <w:color w:val="595959" w:themeColor="text1" w:themeTint="A6"/>
                <w:sz w:val="18"/>
                <w:szCs w:val="18"/>
              </w:rPr>
              <w:t xml:space="preserve"> </w:t>
            </w:r>
            <w:r w:rsidR="1191723A" w:rsidRPr="00481F52">
              <w:rPr>
                <w:rFonts w:eastAsia="Arial"/>
                <w:color w:val="595959" w:themeColor="text1" w:themeTint="A6"/>
                <w:sz w:val="18"/>
                <w:szCs w:val="18"/>
              </w:rPr>
              <w:t>The AI board aims to provide sufficient resources in order to effectively cooperate with the communication sub-systems and run complex algorithms with minimum power consumption ending a successful mission execution while controlling sensors that are necessary for autonomous navigation eg. SLAM, computer vision. Moreover, the AI-board will be tailored to meet the SWaP constraints so as a lightweight, low volume is implemented tailored to the requirements of the SWARMER.</w:t>
            </w:r>
            <w:r w:rsidR="005C1315" w:rsidRPr="00481F52">
              <w:rPr>
                <w:rFonts w:eastAsia="Arial"/>
                <w:color w:val="595959" w:themeColor="text1" w:themeTint="A6"/>
                <w:sz w:val="18"/>
                <w:szCs w:val="18"/>
              </w:rPr>
              <w:t xml:space="preserve">  </w:t>
            </w:r>
            <w:r w:rsidR="1191723A" w:rsidRPr="00481F52">
              <w:rPr>
                <w:rFonts w:eastAsia="Arial"/>
                <w:color w:val="595959" w:themeColor="text1" w:themeTint="A6"/>
                <w:sz w:val="18"/>
                <w:szCs w:val="18"/>
              </w:rPr>
              <w:t>A recent prototype AI prototype board</w:t>
            </w:r>
            <w:r w:rsidR="005476EB" w:rsidRPr="00481F52">
              <w:rPr>
                <w:rFonts w:eastAsia="Arial"/>
                <w:color w:val="595959" w:themeColor="text1" w:themeTint="A6"/>
                <w:sz w:val="18"/>
                <w:szCs w:val="18"/>
              </w:rPr>
              <w:t xml:space="preserve"> </w:t>
            </w:r>
            <w:r w:rsidR="00732B6A" w:rsidRPr="00481F52">
              <w:rPr>
                <w:rFonts w:eastAsia="Arial"/>
                <w:color w:val="595959" w:themeColor="text1" w:themeTint="A6"/>
                <w:sz w:val="18"/>
                <w:szCs w:val="18"/>
              </w:rPr>
              <w:t>(</w:t>
            </w:r>
            <w:r w:rsidR="00584029" w:rsidRPr="00481F52">
              <w:rPr>
                <w:rFonts w:eastAsia="Arial"/>
                <w:b/>
                <w:bCs/>
                <w:color w:val="595959" w:themeColor="text1" w:themeTint="A6"/>
                <w:sz w:val="18"/>
                <w:szCs w:val="18"/>
                <w:highlight w:val="yellow"/>
              </w:rPr>
              <w:fldChar w:fldCharType="begin"/>
            </w:r>
            <w:r w:rsidR="00584029" w:rsidRPr="00481F52">
              <w:rPr>
                <w:rFonts w:eastAsia="Arial"/>
                <w:b/>
                <w:bCs/>
                <w:color w:val="595959" w:themeColor="text1" w:themeTint="A6"/>
                <w:sz w:val="18"/>
                <w:szCs w:val="18"/>
              </w:rPr>
              <w:instrText xml:space="preserve"> REF _Ref181438254 \h </w:instrText>
            </w:r>
            <w:r w:rsidR="00584029" w:rsidRPr="00481F52">
              <w:rPr>
                <w:rFonts w:eastAsia="Arial"/>
                <w:b/>
                <w:bCs/>
                <w:color w:val="595959" w:themeColor="text1" w:themeTint="A6"/>
                <w:sz w:val="18"/>
                <w:szCs w:val="18"/>
                <w:highlight w:val="yellow"/>
              </w:rPr>
              <w:instrText xml:space="preserve"> \* MERGEFORMAT </w:instrText>
            </w:r>
            <w:r w:rsidR="00584029" w:rsidRPr="00481F52">
              <w:rPr>
                <w:rFonts w:eastAsia="Arial"/>
                <w:b/>
                <w:bCs/>
                <w:color w:val="595959" w:themeColor="text1" w:themeTint="A6"/>
                <w:sz w:val="18"/>
                <w:szCs w:val="18"/>
                <w:highlight w:val="yellow"/>
              </w:rPr>
            </w:r>
            <w:r w:rsidR="00584029" w:rsidRPr="00481F52">
              <w:rPr>
                <w:rFonts w:eastAsia="Arial"/>
                <w:b/>
                <w:bCs/>
                <w:color w:val="595959" w:themeColor="text1" w:themeTint="A6"/>
                <w:sz w:val="18"/>
                <w:szCs w:val="18"/>
                <w:highlight w:val="yellow"/>
              </w:rPr>
              <w:fldChar w:fldCharType="separate"/>
            </w:r>
            <w:r w:rsidR="00751CEE" w:rsidRPr="00751CEE">
              <w:rPr>
                <w:rFonts w:asciiTheme="minorBidi" w:hAnsiTheme="minorBidi"/>
                <w:b/>
                <w:bCs/>
                <w:sz w:val="18"/>
                <w:szCs w:val="18"/>
              </w:rPr>
              <w:t>Figure 10</w:t>
            </w:r>
            <w:r w:rsidR="00584029" w:rsidRPr="00481F52">
              <w:rPr>
                <w:rFonts w:eastAsia="Arial"/>
                <w:b/>
                <w:bCs/>
                <w:color w:val="595959" w:themeColor="text1" w:themeTint="A6"/>
                <w:sz w:val="18"/>
                <w:szCs w:val="18"/>
                <w:highlight w:val="yellow"/>
              </w:rPr>
              <w:fldChar w:fldCharType="end"/>
            </w:r>
            <w:r w:rsidR="00584029" w:rsidRPr="00481F52">
              <w:rPr>
                <w:rFonts w:eastAsia="Arial"/>
                <w:b/>
                <w:bCs/>
                <w:color w:val="595959" w:themeColor="text1" w:themeTint="A6"/>
                <w:sz w:val="18"/>
                <w:szCs w:val="18"/>
              </w:rPr>
              <w:t xml:space="preserve">) </w:t>
            </w:r>
            <w:r w:rsidR="1191723A" w:rsidRPr="00481F52">
              <w:rPr>
                <w:rFonts w:eastAsia="Arial"/>
                <w:color w:val="595959" w:themeColor="text1" w:themeTint="A6"/>
                <w:sz w:val="18"/>
                <w:szCs w:val="18"/>
              </w:rPr>
              <w:t xml:space="preserve">that SG has designed and developed for </w:t>
            </w:r>
            <w:r w:rsidR="735ADB24" w:rsidRPr="00481F52">
              <w:rPr>
                <w:rFonts w:eastAsia="Arial"/>
                <w:color w:val="595959" w:themeColor="text1" w:themeTint="A6"/>
                <w:sz w:val="18"/>
                <w:szCs w:val="18"/>
              </w:rPr>
              <w:t xml:space="preserve">the LOTUS </w:t>
            </w:r>
            <w:r w:rsidR="1191723A" w:rsidRPr="00481F52">
              <w:rPr>
                <w:rFonts w:eastAsia="Arial"/>
                <w:color w:val="595959" w:themeColor="text1" w:themeTint="A6"/>
                <w:sz w:val="18"/>
                <w:szCs w:val="18"/>
              </w:rPr>
              <w:t>EDIDP project is depicted below. The board will be tailored to the SWARMER project to exhibit high levels of autonomy, particularly in navigations and swarming capabilities making the UAS capable for navigation in non-permissive environments through the integration and testing for advanced multisensory systems, intelligent information fusion techniques achieving effectiveness and robust performance even in the most challenging environments.</w:t>
            </w:r>
            <w:r w:rsidR="00732B6A" w:rsidRPr="00481F52">
              <w:rPr>
                <w:rFonts w:eastAsia="Arial"/>
                <w:i/>
                <w:iCs/>
                <w:color w:val="595959" w:themeColor="text1" w:themeTint="A6"/>
                <w:sz w:val="18"/>
                <w:szCs w:val="18"/>
              </w:rPr>
              <w:t xml:space="preserve"> </w:t>
            </w:r>
            <w:r w:rsidR="1191723A" w:rsidRPr="00481F52">
              <w:rPr>
                <w:rFonts w:eastAsia="Arial"/>
                <w:color w:val="595959" w:themeColor="text1" w:themeTint="A6"/>
                <w:sz w:val="18"/>
                <w:szCs w:val="18"/>
              </w:rPr>
              <w:t xml:space="preserve">A miniaturized AI edge computing board is expected to be developed from Signalgenerix by the end of the SWARMER able to interface various sensors with large data amount (eg. LiDAR, Camera), run computational burden algorithms (eg. SLAM) and meet the strict SWaP limitations of an airborne platform integrated to the UAS that are used in the SWARMER project. The AI edge computing board will be tailored to the needs of the project but during </w:t>
            </w:r>
            <w:r w:rsidR="1191723A" w:rsidRPr="00481F52">
              <w:rPr>
                <w:rFonts w:eastAsia="Arial"/>
                <w:color w:val="595959" w:themeColor="text1" w:themeTint="A6"/>
                <w:sz w:val="18"/>
                <w:szCs w:val="18"/>
              </w:rPr>
              <w:lastRenderedPageBreak/>
              <w:t>the design stage the adaptability and interoperability will be considered so as to make sure that the board will be able to be integrated with other systems in the future.</w:t>
            </w:r>
            <w:r w:rsidR="00C12C84" w:rsidRPr="00481F52">
              <w:rPr>
                <w:rFonts w:eastAsia="Arial"/>
                <w:color w:val="595959" w:themeColor="text1" w:themeTint="A6"/>
                <w:sz w:val="18"/>
                <w:szCs w:val="18"/>
              </w:rPr>
              <w:t xml:space="preserve"> </w:t>
            </w:r>
            <w:r w:rsidR="1191723A" w:rsidRPr="00481F52">
              <w:rPr>
                <w:rFonts w:eastAsia="Arial"/>
                <w:color w:val="595959" w:themeColor="text1" w:themeTint="A6"/>
                <w:sz w:val="18"/>
                <w:szCs w:val="18"/>
              </w:rPr>
              <w:t>The Edge AI computer in the SWARMER UAS represents a sophisticated technological integration designed to perform complex, mission-critical tasks autonomously. Below are the main technological bricks underpinning its development and successful operation:</w:t>
            </w:r>
          </w:p>
          <w:p w14:paraId="4F466C04" w14:textId="73DA7AEB" w:rsidR="1191723A" w:rsidRPr="00481F52" w:rsidRDefault="00000000" w:rsidP="00F84EFF">
            <w:pPr>
              <w:jc w:val="both"/>
              <w:rPr>
                <w:rFonts w:eastAsia="Arial"/>
                <w:color w:val="595959" w:themeColor="text1" w:themeTint="A6"/>
                <w:sz w:val="18"/>
                <w:szCs w:val="18"/>
              </w:rPr>
            </w:pPr>
            <w:r>
              <w:rPr>
                <w:sz w:val="20"/>
                <w:szCs w:val="24"/>
              </w:rPr>
              <w:pict w14:anchorId="5084D544">
                <v:shape id="_x0000_s2117" type="#_x0000_t202" style="position:absolute;left:0;text-align:left;margin-left:1.8pt;margin-top:152.4pt;width:213.95pt;height:10.35pt;z-index:251672064" wrapcoords="-76 0 -76 20329 21600 20329 21600 0 -76 0" stroked="f">
                  <v:textbox style="mso-next-textbox:#_x0000_s2117;mso-fit-shape-to-text:t" inset="0,0,0,0">
                    <w:txbxContent>
                      <w:p w14:paraId="12F66FAB" w14:textId="5C539745" w:rsidR="00732B6A" w:rsidRPr="00481F52" w:rsidRDefault="00732B6A" w:rsidP="00480DDC">
                        <w:pPr>
                          <w:pStyle w:val="Caption"/>
                          <w:rPr>
                            <w:rFonts w:eastAsia="Times New Roman"/>
                            <w:sz w:val="22"/>
                            <w:szCs w:val="22"/>
                          </w:rPr>
                        </w:pPr>
                        <w:bookmarkStart w:id="31" w:name="_Ref181441655"/>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11</w:t>
                        </w:r>
                        <w:r w:rsidRPr="00481F52">
                          <w:rPr>
                            <w:b/>
                            <w:bCs/>
                          </w:rPr>
                          <w:fldChar w:fldCharType="end"/>
                        </w:r>
                        <w:bookmarkEnd w:id="31"/>
                        <w:r w:rsidRPr="00481F52">
                          <w:rPr>
                            <w:b/>
                            <w:bCs/>
                          </w:rPr>
                          <w:t>:</w:t>
                        </w:r>
                        <w:r w:rsidRPr="00481F52">
                          <w:t xml:space="preserve"> </w:t>
                        </w:r>
                        <w:r w:rsidR="003B4F5A" w:rsidRPr="00481F52">
                          <w:t>Edge AI computer Integration flexibility</w:t>
                        </w:r>
                      </w:p>
                    </w:txbxContent>
                  </v:textbox>
                  <w10:wrap type="through"/>
                </v:shape>
              </w:pict>
            </w:r>
            <w:r w:rsidR="00071258" w:rsidRPr="00481F52">
              <w:rPr>
                <w:noProof/>
              </w:rPr>
              <w:drawing>
                <wp:anchor distT="0" distB="0" distL="114300" distR="114300" simplePos="0" relativeHeight="251677696" behindDoc="1" locked="0" layoutInCell="1" allowOverlap="1" wp14:anchorId="66DD4B6B" wp14:editId="743DA556">
                  <wp:simplePos x="0" y="0"/>
                  <wp:positionH relativeFrom="column">
                    <wp:posOffset>0</wp:posOffset>
                  </wp:positionH>
                  <wp:positionV relativeFrom="paragraph">
                    <wp:posOffset>140335</wp:posOffset>
                  </wp:positionV>
                  <wp:extent cx="2717165" cy="1681480"/>
                  <wp:effectExtent l="0" t="0" r="0" b="0"/>
                  <wp:wrapTight wrapText="bothSides">
                    <wp:wrapPolygon edited="0">
                      <wp:start x="0" y="0"/>
                      <wp:lineTo x="0" y="21290"/>
                      <wp:lineTo x="21504" y="21290"/>
                      <wp:lineTo x="21504" y="0"/>
                      <wp:lineTo x="0" y="0"/>
                    </wp:wrapPolygon>
                  </wp:wrapTight>
                  <wp:docPr id="714926590" name="Picture 71492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a:ext>
                            </a:extLst>
                          </a:blip>
                          <a:stretch>
                            <a:fillRect/>
                          </a:stretch>
                        </pic:blipFill>
                        <pic:spPr>
                          <a:xfrm>
                            <a:off x="0" y="0"/>
                            <a:ext cx="2717165" cy="1681480"/>
                          </a:xfrm>
                          <a:prstGeom prst="rect">
                            <a:avLst/>
                          </a:prstGeom>
                        </pic:spPr>
                      </pic:pic>
                    </a:graphicData>
                  </a:graphic>
                  <wp14:sizeRelH relativeFrom="margin">
                    <wp14:pctWidth>0</wp14:pctWidth>
                  </wp14:sizeRelH>
                  <wp14:sizeRelV relativeFrom="margin">
                    <wp14:pctHeight>0</wp14:pctHeight>
                  </wp14:sizeRelV>
                </wp:anchor>
              </w:drawing>
            </w:r>
            <w:r w:rsidR="00F84EFF" w:rsidRPr="00481F52">
              <w:rPr>
                <w:rFonts w:eastAsia="Arial"/>
                <w:color w:val="595959" w:themeColor="text1" w:themeTint="A6"/>
                <w:sz w:val="18"/>
                <w:szCs w:val="18"/>
              </w:rPr>
              <w:t>The SWARMER's central processing and mission execution are powered by an Edge AI computer, serving as the primary processing unit for mission-critical algorithms and task execution in centralized, decentralized, and distributed configurations for swarming or standalone missions. Equipped with NVIDIA Jetson Orin NX and Nano modules, it supports AI, machine learning, and edge computing, enabling high-performance, real-time autonomy for complex mission objectives without human intervention. This computer’s data processing capabilities manage and analyze information from various sensors to support obstacle avoidance, SLAM (Simultaneous Localization and Mapping), and ISR (Intelligence, Surveillance, and Reconnaissance), essential for precise navigation, mapping, and mission adaptability. It integrates seamlessly with the autopilot and sensors, connecting with components like LiDAR and cameras to enhance situational awareness and decision-making. With up to 100 TOPS GPU performance, the Jetson Orin modules enable real-time object recognition, environmental adaptation, and autonomous path adjustments, creating a detailed operational environment map. Operating within a 7W to 25W power range, it optimizes battery life while maintaining computational performance, crucial for extended missions. Its flexible cooling options—fan-based or passive—allow it to operate effectively in diverse environments, while its modular, scalable design enables customization for evolving mission requirements</w:t>
            </w:r>
            <w:r w:rsidR="0018449B" w:rsidRPr="00481F52">
              <w:rPr>
                <w:rFonts w:eastAsia="Arial"/>
                <w:color w:val="595959" w:themeColor="text1" w:themeTint="A6"/>
                <w:sz w:val="18"/>
                <w:szCs w:val="18"/>
              </w:rPr>
              <w:t xml:space="preserve"> (</w:t>
            </w:r>
            <w:r w:rsidR="0018449B" w:rsidRPr="00481F52">
              <w:rPr>
                <w:rFonts w:eastAsia="Arial"/>
                <w:b/>
                <w:bCs/>
                <w:color w:val="595959" w:themeColor="text1" w:themeTint="A6"/>
                <w:sz w:val="18"/>
                <w:szCs w:val="18"/>
              </w:rPr>
              <w:fldChar w:fldCharType="begin"/>
            </w:r>
            <w:r w:rsidR="0018449B" w:rsidRPr="00481F52">
              <w:rPr>
                <w:rFonts w:eastAsia="Arial"/>
                <w:b/>
                <w:bCs/>
                <w:color w:val="595959" w:themeColor="text1" w:themeTint="A6"/>
                <w:sz w:val="18"/>
                <w:szCs w:val="18"/>
              </w:rPr>
              <w:instrText xml:space="preserve"> REF _Ref181441655 \h  \* MERGEFORMAT </w:instrText>
            </w:r>
            <w:r w:rsidR="0018449B" w:rsidRPr="00481F52">
              <w:rPr>
                <w:rFonts w:eastAsia="Arial"/>
                <w:b/>
                <w:bCs/>
                <w:color w:val="595959" w:themeColor="text1" w:themeTint="A6"/>
                <w:sz w:val="18"/>
                <w:szCs w:val="18"/>
              </w:rPr>
            </w:r>
            <w:r w:rsidR="0018449B" w:rsidRPr="00481F52">
              <w:rPr>
                <w:rFonts w:eastAsia="Arial"/>
                <w:b/>
                <w:bCs/>
                <w:color w:val="595959" w:themeColor="text1" w:themeTint="A6"/>
                <w:sz w:val="18"/>
                <w:szCs w:val="18"/>
              </w:rPr>
              <w:fldChar w:fldCharType="separate"/>
            </w:r>
            <w:r w:rsidR="00751CEE" w:rsidRPr="00751CEE">
              <w:rPr>
                <w:rFonts w:asciiTheme="minorBidi" w:hAnsiTheme="minorBidi"/>
                <w:b/>
                <w:bCs/>
                <w:sz w:val="18"/>
                <w:szCs w:val="18"/>
              </w:rPr>
              <w:t>Figure 11</w:t>
            </w:r>
            <w:r w:rsidR="0018449B" w:rsidRPr="00481F52">
              <w:rPr>
                <w:rFonts w:eastAsia="Arial"/>
                <w:b/>
                <w:bCs/>
                <w:color w:val="595959" w:themeColor="text1" w:themeTint="A6"/>
                <w:sz w:val="18"/>
                <w:szCs w:val="18"/>
              </w:rPr>
              <w:fldChar w:fldCharType="end"/>
            </w:r>
            <w:r w:rsidR="0018449B" w:rsidRPr="00481F52">
              <w:rPr>
                <w:rFonts w:eastAsia="Arial"/>
                <w:color w:val="595959" w:themeColor="text1" w:themeTint="A6"/>
                <w:sz w:val="18"/>
                <w:szCs w:val="18"/>
              </w:rPr>
              <w:t>)</w:t>
            </w:r>
            <w:r w:rsidR="00F84EFF" w:rsidRPr="00481F52">
              <w:rPr>
                <w:rFonts w:eastAsia="Arial"/>
                <w:color w:val="595959" w:themeColor="text1" w:themeTint="A6"/>
                <w:sz w:val="18"/>
                <w:szCs w:val="18"/>
              </w:rPr>
              <w:t>. This architecture makes the Edge AI computer vital to SWARMER’s autonomous mission execution and real-time adaptability, ensuring SWARMER's effectiveness in UAS swarming operations.</w:t>
            </w:r>
          </w:p>
          <w:p w14:paraId="687C6C9C" w14:textId="2A2A8B2C" w:rsidR="00946E00" w:rsidRPr="00481F52" w:rsidRDefault="008A678F" w:rsidP="003B4F5A">
            <w:pPr>
              <w:jc w:val="both"/>
              <w:rPr>
                <w:sz w:val="18"/>
                <w:szCs w:val="18"/>
                <w:lang w:eastAsia="it-IT"/>
              </w:rPr>
            </w:pPr>
            <w:r w:rsidRPr="00481F52">
              <w:rPr>
                <w:b/>
                <w:bCs/>
                <w:sz w:val="20"/>
                <w:szCs w:val="20"/>
                <w:u w:val="single"/>
                <w:lang w:eastAsia="it-IT"/>
              </w:rPr>
              <w:t>Data Fusion</w:t>
            </w:r>
            <w:r w:rsidR="0092642E" w:rsidRPr="00481F52">
              <w:rPr>
                <w:b/>
                <w:bCs/>
                <w:sz w:val="20"/>
                <w:szCs w:val="20"/>
                <w:u w:val="single"/>
                <w:lang w:eastAsia="it-IT"/>
              </w:rPr>
              <w:t>:</w:t>
            </w:r>
            <w:r w:rsidR="00882153" w:rsidRPr="00481F52">
              <w:rPr>
                <w:b/>
                <w:bCs/>
                <w:sz w:val="20"/>
                <w:szCs w:val="20"/>
                <w:lang w:eastAsia="it-IT"/>
              </w:rPr>
              <w:t xml:space="preserve"> </w:t>
            </w:r>
            <w:r w:rsidR="003B4F5A" w:rsidRPr="00481F52">
              <w:rPr>
                <w:b/>
                <w:bCs/>
                <w:sz w:val="20"/>
                <w:szCs w:val="20"/>
                <w:lang w:eastAsia="it-IT"/>
              </w:rPr>
              <w:t xml:space="preserve"> </w:t>
            </w:r>
            <w:r w:rsidR="00EC4064" w:rsidRPr="00481F52">
              <w:rPr>
                <w:sz w:val="18"/>
                <w:szCs w:val="18"/>
                <w:lang w:eastAsia="it-IT"/>
              </w:rPr>
              <w:t xml:space="preserve">Multi-sensor data fusion (MSDF) is essential for enhancing perception in drone swarms, particularly in GNSS-denied environments. By integrating data from cameras, LiDAR, RADAR, and other sensors, MSDF improves decision-making, situational awareness, and swarm coordination. AIA has developed capabilities across three fusion </w:t>
            </w:r>
            <w:r w:rsidR="00911C55" w:rsidRPr="00911C55">
              <w:rPr>
                <w:sz w:val="18"/>
                <w:szCs w:val="18"/>
                <w:lang w:eastAsia="it-IT"/>
              </w:rPr>
              <w:fldChar w:fldCharType="begin"/>
            </w:r>
            <w:r w:rsidR="00911C55" w:rsidRPr="00911C55">
              <w:rPr>
                <w:sz w:val="18"/>
                <w:szCs w:val="18"/>
                <w:lang w:eastAsia="it-IT"/>
              </w:rPr>
              <w:instrText xml:space="preserve"> REF _Ref181702013 \h </w:instrText>
            </w:r>
            <w:r w:rsidR="00911C55">
              <w:rPr>
                <w:sz w:val="18"/>
                <w:szCs w:val="18"/>
                <w:lang w:eastAsia="it-IT"/>
              </w:rPr>
              <w:instrText xml:space="preserve"> \* MERGEFORMAT </w:instrText>
            </w:r>
            <w:r w:rsidR="00911C55" w:rsidRPr="00911C55">
              <w:rPr>
                <w:sz w:val="18"/>
                <w:szCs w:val="18"/>
                <w:lang w:eastAsia="it-IT"/>
              </w:rPr>
            </w:r>
            <w:r w:rsidR="00911C55" w:rsidRPr="00911C55">
              <w:rPr>
                <w:sz w:val="18"/>
                <w:szCs w:val="18"/>
                <w:lang w:eastAsia="it-IT"/>
              </w:rPr>
              <w:fldChar w:fldCharType="separate"/>
            </w:r>
            <w:r w:rsidR="00751CEE" w:rsidRPr="00751CEE">
              <w:rPr>
                <w:b/>
                <w:bCs/>
                <w:sz w:val="18"/>
                <w:szCs w:val="18"/>
              </w:rPr>
              <w:t xml:space="preserve">Figure </w:t>
            </w:r>
            <w:r w:rsidR="00751CEE" w:rsidRPr="00751CEE">
              <w:rPr>
                <w:b/>
                <w:bCs/>
                <w:noProof/>
                <w:sz w:val="18"/>
                <w:szCs w:val="18"/>
              </w:rPr>
              <w:t>12</w:t>
            </w:r>
            <w:r w:rsidR="00911C55" w:rsidRPr="00911C55">
              <w:rPr>
                <w:sz w:val="18"/>
                <w:szCs w:val="18"/>
                <w:lang w:eastAsia="it-IT"/>
              </w:rPr>
              <w:fldChar w:fldCharType="end"/>
            </w:r>
            <w:r w:rsidR="00EC4064" w:rsidRPr="00911C55">
              <w:rPr>
                <w:sz w:val="18"/>
                <w:szCs w:val="18"/>
                <w:lang w:eastAsia="it-IT"/>
              </w:rPr>
              <w:t>.</w:t>
            </w:r>
            <w:r w:rsidR="00EC4064" w:rsidRPr="00481F52">
              <w:rPr>
                <w:sz w:val="18"/>
                <w:szCs w:val="18"/>
                <w:lang w:eastAsia="it-IT"/>
              </w:rPr>
              <w:t xml:space="preserve"> </w:t>
            </w:r>
          </w:p>
          <w:p w14:paraId="152F81E9" w14:textId="77777777" w:rsidR="0092642E" w:rsidRPr="00481F52" w:rsidRDefault="0092642E" w:rsidP="0092642E">
            <w:pPr>
              <w:keepNext/>
              <w:spacing w:before="240"/>
              <w:jc w:val="center"/>
            </w:pPr>
            <w:r w:rsidRPr="00481F52">
              <w:rPr>
                <w:noProof/>
                <w:sz w:val="18"/>
                <w:szCs w:val="18"/>
                <w:lang w:eastAsia="it-IT"/>
              </w:rPr>
              <w:drawing>
                <wp:inline distT="0" distB="0" distL="0" distR="0" wp14:anchorId="0DAC2B73" wp14:editId="3B7CD4BF">
                  <wp:extent cx="4436110" cy="2045335"/>
                  <wp:effectExtent l="0" t="0" r="0" b="0"/>
                  <wp:docPr id="205530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36110" cy="2045335"/>
                          </a:xfrm>
                          <a:prstGeom prst="rect">
                            <a:avLst/>
                          </a:prstGeom>
                          <a:noFill/>
                          <a:ln>
                            <a:noFill/>
                          </a:ln>
                        </pic:spPr>
                      </pic:pic>
                    </a:graphicData>
                  </a:graphic>
                </wp:inline>
              </w:drawing>
            </w:r>
          </w:p>
          <w:p w14:paraId="12CE1F72" w14:textId="15D9002B" w:rsidR="003B4F5A" w:rsidRPr="00481F52" w:rsidRDefault="0092642E" w:rsidP="0092642E">
            <w:pPr>
              <w:pStyle w:val="Caption"/>
              <w:spacing w:before="240"/>
              <w:rPr>
                <w:b/>
                <w:bCs/>
                <w:lang w:eastAsia="it-IT"/>
              </w:rPr>
            </w:pPr>
            <w:bookmarkStart w:id="32" w:name="_Ref181702013"/>
            <w:r w:rsidRPr="00481F52">
              <w:rPr>
                <w:b/>
                <w:bCs/>
              </w:rPr>
              <w:t xml:space="preserve">Figure </w:t>
            </w:r>
            <w:r w:rsidRPr="00481F52">
              <w:rPr>
                <w:rFonts w:cs="Arial"/>
                <w:b/>
                <w:bCs/>
                <w:sz w:val="22"/>
                <w:szCs w:val="22"/>
              </w:rPr>
              <w:fldChar w:fldCharType="begin"/>
            </w:r>
            <w:r w:rsidRPr="00481F52">
              <w:rPr>
                <w:rFonts w:cs="Arial"/>
                <w:b/>
                <w:bCs/>
                <w:sz w:val="22"/>
                <w:szCs w:val="22"/>
              </w:rPr>
              <w:instrText xml:space="preserve"> </w:instrText>
            </w:r>
            <w:r w:rsidRPr="00481F52">
              <w:rPr>
                <w:b/>
                <w:bCs/>
              </w:rPr>
              <w:instrText xml:space="preserve">SEQ </w:instrText>
            </w:r>
            <w:r w:rsidRPr="00481F52">
              <w:rPr>
                <w:rFonts w:cs="Arial"/>
                <w:b/>
                <w:bCs/>
                <w:sz w:val="22"/>
                <w:szCs w:val="22"/>
              </w:rPr>
              <w:instrText xml:space="preserve">Figure \* ARABIC </w:instrText>
            </w:r>
            <w:r w:rsidRPr="00481F52">
              <w:rPr>
                <w:b/>
                <w:bCs/>
              </w:rPr>
              <w:fldChar w:fldCharType="separate"/>
            </w:r>
            <w:r w:rsidR="00751CEE">
              <w:rPr>
                <w:rFonts w:cs="Arial"/>
                <w:b/>
                <w:bCs/>
                <w:noProof/>
                <w:sz w:val="22"/>
                <w:szCs w:val="22"/>
              </w:rPr>
              <w:t>12</w:t>
            </w:r>
            <w:r w:rsidRPr="00481F52">
              <w:rPr>
                <w:b/>
                <w:bCs/>
              </w:rPr>
              <w:fldChar w:fldCharType="end"/>
            </w:r>
            <w:bookmarkEnd w:id="32"/>
            <w:r w:rsidRPr="00481F52">
              <w:rPr>
                <w:b/>
                <w:bCs/>
              </w:rPr>
              <w:t>:</w:t>
            </w:r>
            <w:r w:rsidRPr="00481F52">
              <w:t xml:space="preserve"> Data Fusion Levels</w:t>
            </w:r>
          </w:p>
          <w:p w14:paraId="6BAB3C74" w14:textId="412D3C36" w:rsidR="00E62869" w:rsidRPr="00481F52" w:rsidRDefault="00EC4064" w:rsidP="00E62869">
            <w:pPr>
              <w:spacing w:before="240" w:after="240"/>
              <w:jc w:val="both"/>
              <w:rPr>
                <w:sz w:val="18"/>
                <w:szCs w:val="18"/>
                <w:lang w:eastAsia="it-IT"/>
              </w:rPr>
            </w:pPr>
            <w:r w:rsidRPr="00481F52">
              <w:rPr>
                <w:b/>
                <w:bCs/>
                <w:sz w:val="18"/>
                <w:szCs w:val="18"/>
                <w:lang w:eastAsia="it-IT"/>
              </w:rPr>
              <w:t>Data-Level Fusion</w:t>
            </w:r>
            <w:r w:rsidRPr="00481F52">
              <w:rPr>
                <w:sz w:val="18"/>
                <w:szCs w:val="18"/>
                <w:lang w:eastAsia="it-IT"/>
              </w:rPr>
              <w:t xml:space="preserve"> combines raw sensor data, like LiDAR and video feeds, to create a comprehensive dataset for mapping terrain and obstacles. This approach involves preprocessing for calibration and noise reduction, normalizing data to enable effective merging, and using the fused dataset for subsequent analysis. </w:t>
            </w:r>
            <w:r w:rsidRPr="00481F52">
              <w:rPr>
                <w:b/>
                <w:bCs/>
                <w:sz w:val="18"/>
                <w:szCs w:val="18"/>
                <w:lang w:eastAsia="it-IT"/>
              </w:rPr>
              <w:t>Feature-Level Fusion</w:t>
            </w:r>
            <w:r w:rsidRPr="00481F52">
              <w:rPr>
                <w:sz w:val="18"/>
                <w:szCs w:val="18"/>
                <w:lang w:eastAsia="it-IT"/>
              </w:rPr>
              <w:t xml:space="preserve"> extracts specific features, like shape or texture, from each sensor’s data. For example, object recognition may merge shape data from cameras with depth data from LiDAR. This results in a combined feature set that enhances object detection and is then fed into AI models or neural networks for complex tasks. </w:t>
            </w:r>
            <w:r w:rsidRPr="00481F52">
              <w:rPr>
                <w:b/>
                <w:bCs/>
                <w:sz w:val="18"/>
                <w:szCs w:val="18"/>
                <w:lang w:eastAsia="it-IT"/>
              </w:rPr>
              <w:t>Decision-Level Fusion</w:t>
            </w:r>
            <w:r w:rsidRPr="00481F52">
              <w:rPr>
                <w:sz w:val="18"/>
                <w:szCs w:val="18"/>
                <w:lang w:eastAsia="it-IT"/>
              </w:rPr>
              <w:t xml:space="preserve"> merges independent decisions from each drone, such as identifying objects or locations. Each drone processes its data and makes decisions individually, which are then combined—often through voting systems—for a unified swarm response. MSDF can be managed through centralized or decentralized fusion. In centralized fusion, data flows to a single processing unit, increasing computational power but risking single points of failure. Decentralized fusion distributes processing across drones, improving robustness but facing challenges like limited resources and fragmented views. AIA will test both fusion configurations to find optimal setups for resilience and autonomy, particularly focusing on adaptive algorithms to handle drone dropouts effectively. </w:t>
            </w:r>
            <w:r w:rsidR="00B46E33" w:rsidRPr="00481F52">
              <w:rPr>
                <w:sz w:val="18"/>
                <w:szCs w:val="18"/>
                <w:lang w:eastAsia="it-IT"/>
              </w:rPr>
              <w:t xml:space="preserve">Here </w:t>
            </w:r>
            <w:r w:rsidR="00B46E33" w:rsidRPr="00481F52">
              <w:rPr>
                <w:rStyle w:val="FootnoteReference"/>
                <w:sz w:val="18"/>
                <w:szCs w:val="18"/>
                <w:lang w:eastAsia="it-IT"/>
              </w:rPr>
              <w:footnoteReference w:id="30"/>
            </w:r>
            <w:r w:rsidR="00B46E33" w:rsidRPr="00481F52">
              <w:rPr>
                <w:sz w:val="18"/>
                <w:szCs w:val="18"/>
                <w:lang w:eastAsia="it-IT"/>
              </w:rPr>
              <w:t xml:space="preserve"> </w:t>
            </w:r>
            <w:r w:rsidR="0060623B" w:rsidRPr="00481F52">
              <w:rPr>
                <w:sz w:val="18"/>
                <w:szCs w:val="18"/>
                <w:lang w:eastAsia="it-IT"/>
              </w:rPr>
              <w:t xml:space="preserve">the authors demonstrated an improvement by proposing a variational Bayesian adaptive Kalman filter. In </w:t>
            </w:r>
            <w:r w:rsidR="00B46E33" w:rsidRPr="00481F52">
              <w:rPr>
                <w:sz w:val="18"/>
                <w:szCs w:val="18"/>
                <w:lang w:eastAsia="it-IT"/>
              </w:rPr>
              <w:t>this report</w:t>
            </w:r>
            <w:r w:rsidR="00B46E33" w:rsidRPr="00481F52">
              <w:rPr>
                <w:rStyle w:val="FootnoteReference"/>
                <w:sz w:val="18"/>
                <w:szCs w:val="18"/>
                <w:lang w:eastAsia="it-IT"/>
              </w:rPr>
              <w:footnoteReference w:id="31"/>
            </w:r>
            <w:r w:rsidR="0060623B" w:rsidRPr="00481F52">
              <w:rPr>
                <w:sz w:val="18"/>
                <w:szCs w:val="18"/>
                <w:lang w:eastAsia="it-IT"/>
              </w:rPr>
              <w:t xml:space="preserve">the authors present an adaptive weighting algorithm which is applied to the raw data before a linear Kalman filter where the weights are decided based on the confidence in measurements provided by the respective sensors. One limitation of the mentioned algorithms is that they were applied for single drones, not a swarm. Distributed Kalman Filters (DKF) have been suggested to extend the Kalman Filter for use in drone </w:t>
            </w:r>
            <w:r w:rsidR="0060623B" w:rsidRPr="00481F52">
              <w:rPr>
                <w:sz w:val="18"/>
                <w:szCs w:val="18"/>
                <w:lang w:eastAsia="it-IT"/>
              </w:rPr>
              <w:lastRenderedPageBreak/>
              <w:t xml:space="preserve">swarms. DKFs allow drones to share these state estimates with others in the swarm, combining them to provide a more accurate collective estimate. </w:t>
            </w:r>
            <w:r w:rsidR="003B4C13" w:rsidRPr="00481F52">
              <w:rPr>
                <w:sz w:val="18"/>
                <w:szCs w:val="18"/>
                <w:lang w:eastAsia="it-IT"/>
              </w:rPr>
              <w:t>Here</w:t>
            </w:r>
            <w:r w:rsidR="003B4C13" w:rsidRPr="00481F52">
              <w:rPr>
                <w:rStyle w:val="FootnoteReference"/>
                <w:sz w:val="18"/>
                <w:szCs w:val="18"/>
                <w:lang w:eastAsia="it-IT"/>
              </w:rPr>
              <w:footnoteReference w:id="32"/>
            </w:r>
            <w:r w:rsidR="0060623B" w:rsidRPr="00481F52">
              <w:rPr>
                <w:sz w:val="18"/>
                <w:szCs w:val="18"/>
                <w:lang w:eastAsia="it-IT"/>
              </w:rPr>
              <w:t xml:space="preserve"> authors used a DKF to fuse inertial information and optimised position estimation to modify the navigation states. As an alternative to variations of the Kalman Filter, the use of The Information Consensus Filter was propose</w:t>
            </w:r>
            <w:r w:rsidR="003B4C13" w:rsidRPr="00481F52">
              <w:rPr>
                <w:sz w:val="18"/>
                <w:szCs w:val="18"/>
                <w:lang w:eastAsia="it-IT"/>
              </w:rPr>
              <w:t>d</w:t>
            </w:r>
            <w:r w:rsidR="003B4C13" w:rsidRPr="00481F52">
              <w:rPr>
                <w:rStyle w:val="FootnoteReference"/>
                <w:sz w:val="18"/>
                <w:szCs w:val="18"/>
                <w:lang w:eastAsia="it-IT"/>
              </w:rPr>
              <w:footnoteReference w:id="33"/>
            </w:r>
            <w:r w:rsidR="003B4C13" w:rsidRPr="00481F52">
              <w:rPr>
                <w:sz w:val="18"/>
                <w:szCs w:val="18"/>
                <w:lang w:eastAsia="it-IT"/>
              </w:rPr>
              <w:t xml:space="preserve"> </w:t>
            </w:r>
            <w:r w:rsidR="0060623B" w:rsidRPr="00481F52">
              <w:rPr>
                <w:sz w:val="18"/>
                <w:szCs w:val="18"/>
                <w:lang w:eastAsia="it-IT"/>
              </w:rPr>
              <w:t xml:space="preserve"> as a common state estimator data level fusion. While these methods extend to drone swarms, they were utilising GPS data in the fusion process and were never adapted to GNSS denied environments. With this limitation in mind the authors</w:t>
            </w:r>
            <w:r w:rsidR="0092086E" w:rsidRPr="00481F52">
              <w:rPr>
                <w:rStyle w:val="FootnoteReference"/>
                <w:sz w:val="18"/>
                <w:szCs w:val="18"/>
                <w:lang w:eastAsia="it-IT"/>
              </w:rPr>
              <w:footnoteReference w:id="34"/>
            </w:r>
            <w:r w:rsidR="003B4C13" w:rsidRPr="00481F52">
              <w:rPr>
                <w:sz w:val="18"/>
                <w:szCs w:val="18"/>
                <w:lang w:eastAsia="it-IT"/>
              </w:rPr>
              <w:t xml:space="preserve"> </w:t>
            </w:r>
            <w:r w:rsidR="0060623B" w:rsidRPr="00481F52">
              <w:rPr>
                <w:sz w:val="18"/>
                <w:szCs w:val="18"/>
                <w:lang w:eastAsia="it-IT"/>
              </w:rPr>
              <w:t>proposed a hybrid solution consisting of an adaptive Kalman Filter and a neural network. Results were promising when testing in a simulated GNSS denied environment, but the solution was never tested with a real-life drone warm subjected to various environmental conditions. Additionally, the method was not tested or adjusted to accommodate for drone dropout. AIA will develop a solution to the problem of Raw Data Fusion which is capable of operating in challenging environments with various constraints and under dynamic swarm conditions.</w:t>
            </w:r>
            <w:r w:rsidRPr="00481F52">
              <w:rPr>
                <w:sz w:val="18"/>
                <w:szCs w:val="18"/>
                <w:lang w:eastAsia="it-IT"/>
              </w:rPr>
              <w:t xml:space="preserve"> </w:t>
            </w:r>
            <w:r w:rsidR="0060623B" w:rsidRPr="00481F52">
              <w:rPr>
                <w:b/>
                <w:bCs/>
                <w:sz w:val="18"/>
                <w:szCs w:val="18"/>
                <w:lang w:eastAsia="it-IT"/>
              </w:rPr>
              <w:t>Feature and Decision Fusion</w:t>
            </w:r>
            <w:r w:rsidR="008C453B" w:rsidRPr="00481F52">
              <w:rPr>
                <w:b/>
                <w:bCs/>
                <w:sz w:val="18"/>
                <w:szCs w:val="18"/>
                <w:lang w:eastAsia="it-IT"/>
              </w:rPr>
              <w:t>:</w:t>
            </w:r>
            <w:r w:rsidRPr="00481F52">
              <w:rPr>
                <w:b/>
                <w:bCs/>
                <w:sz w:val="18"/>
                <w:szCs w:val="18"/>
                <w:lang w:eastAsia="it-IT"/>
              </w:rPr>
              <w:t xml:space="preserve"> </w:t>
            </w:r>
            <w:r w:rsidR="0060623B" w:rsidRPr="00481F52">
              <w:rPr>
                <w:sz w:val="18"/>
                <w:szCs w:val="18"/>
                <w:lang w:eastAsia="it-IT"/>
              </w:rPr>
              <w:t>Recent methods proposed for data fusion in UAV swarms at the feature and decision levels aim to enhance collaborative sensing and decision-making. Feature-level fusion extracts features from the raw sensor data (e.g., images, sensor readings), using several approaches including traditional techniques (Optical flow, histogram of gradients) and deep learning based techniques (convolutional neural networks (CNNs) and autoencoders) to create a unified representation. This helps in improving object detection, localization, and mapping accuracy. Decision-level fusion, on the other hand, aggregates decisions made independently by each UAV through consensus algorithms, voting schemes, or evidential belief reasoning techniques. These approaches ensure robust and efficient group decisions, even in dynamic and uncertain environments. Combining both levels of data fusion optimises swarm performance.</w:t>
            </w:r>
          </w:p>
          <w:p w14:paraId="01A6A7BC" w14:textId="531B97C1" w:rsidR="00DF5E79" w:rsidRPr="00481F52" w:rsidRDefault="00000000" w:rsidP="008C453B">
            <w:pPr>
              <w:spacing w:after="200"/>
              <w:jc w:val="both"/>
              <w:rPr>
                <w:sz w:val="18"/>
                <w:szCs w:val="18"/>
              </w:rPr>
            </w:pPr>
            <w:r>
              <w:rPr>
                <w:sz w:val="20"/>
                <w:szCs w:val="24"/>
              </w:rPr>
              <w:pict w14:anchorId="24BE5031">
                <v:shape id="_x0000_s2079" type="#_x0000_t202" style="position:absolute;left:0;text-align:left;margin-left:370.35pt;margin-top:147.6pt;width:138.4pt;height:.05pt;z-index:251673088;mso-position-horizontal-relative:text;mso-position-vertical-relative:text" wrapcoords="-117 0 -117 20880 21600 20880 21600 0 -117 0" stroked="f">
                  <v:textbox style="mso-next-textbox:#_x0000_s2079;mso-fit-shape-to-text:t" inset="0,0,0,0">
                    <w:txbxContent>
                      <w:p w14:paraId="34172518" w14:textId="668F2BD9" w:rsidR="003B4F5A" w:rsidRPr="00481F52" w:rsidRDefault="003B4F5A" w:rsidP="00480DDC">
                        <w:pPr>
                          <w:pStyle w:val="Caption"/>
                          <w:rPr>
                            <w:rFonts w:eastAsia="Times New Roman"/>
                            <w:sz w:val="22"/>
                            <w:szCs w:val="20"/>
                            <w:u w:val="single"/>
                          </w:rPr>
                        </w:pPr>
                        <w:bookmarkStart w:id="33" w:name="_Ref181438405"/>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13</w:t>
                        </w:r>
                        <w:r w:rsidRPr="00481F52">
                          <w:rPr>
                            <w:b/>
                            <w:bCs/>
                          </w:rPr>
                          <w:fldChar w:fldCharType="end"/>
                        </w:r>
                        <w:bookmarkEnd w:id="33"/>
                        <w:r w:rsidRPr="00481F52">
                          <w:rPr>
                            <w:b/>
                            <w:bCs/>
                          </w:rPr>
                          <w:t>:</w:t>
                        </w:r>
                        <w:r w:rsidRPr="00481F52">
                          <w:t xml:space="preserve"> Cloud-computing concept in SWARMER</w:t>
                        </w:r>
                      </w:p>
                    </w:txbxContent>
                  </v:textbox>
                  <w10:wrap type="tight"/>
                </v:shape>
              </w:pict>
            </w:r>
            <w:r w:rsidR="00946E00" w:rsidRPr="00481F52">
              <w:rPr>
                <w:b/>
                <w:bCs/>
                <w:noProof/>
                <w:szCs w:val="20"/>
                <w:u w:val="single"/>
              </w:rPr>
              <w:drawing>
                <wp:anchor distT="0" distB="0" distL="114300" distR="114300" simplePos="0" relativeHeight="251619328" behindDoc="1" locked="0" layoutInCell="1" allowOverlap="1" wp14:anchorId="2B7BD4BC" wp14:editId="56899EFD">
                  <wp:simplePos x="0" y="0"/>
                  <wp:positionH relativeFrom="column">
                    <wp:posOffset>4703503</wp:posOffset>
                  </wp:positionH>
                  <wp:positionV relativeFrom="paragraph">
                    <wp:posOffset>59863</wp:posOffset>
                  </wp:positionV>
                  <wp:extent cx="1757680" cy="1757680"/>
                  <wp:effectExtent l="0" t="0" r="0" b="0"/>
                  <wp:wrapTight wrapText="bothSides">
                    <wp:wrapPolygon edited="0">
                      <wp:start x="0" y="0"/>
                      <wp:lineTo x="0" y="21303"/>
                      <wp:lineTo x="21303" y="21303"/>
                      <wp:lineTo x="21303" y="0"/>
                      <wp:lineTo x="0" y="0"/>
                    </wp:wrapPolygon>
                  </wp:wrapTight>
                  <wp:docPr id="1130160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1757680" cy="1757680"/>
                          </a:xfrm>
                          <a:prstGeom prst="rect">
                            <a:avLst/>
                          </a:prstGeom>
                          <a:noFill/>
                        </pic:spPr>
                      </pic:pic>
                    </a:graphicData>
                  </a:graphic>
                  <wp14:sizeRelH relativeFrom="margin">
                    <wp14:pctWidth>0</wp14:pctWidth>
                  </wp14:sizeRelH>
                  <wp14:sizeRelV relativeFrom="margin">
                    <wp14:pctHeight>0</wp14:pctHeight>
                  </wp14:sizeRelV>
                </wp:anchor>
              </w:drawing>
            </w:r>
            <w:r w:rsidR="00F14B4B" w:rsidRPr="00481F52">
              <w:rPr>
                <w:b/>
                <w:bCs/>
                <w:sz w:val="20"/>
                <w:szCs w:val="20"/>
                <w:u w:val="single"/>
                <w:lang w:eastAsia="it-IT"/>
              </w:rPr>
              <w:t>Cloud Computing</w:t>
            </w:r>
            <w:r w:rsidR="00882153" w:rsidRPr="00481F52">
              <w:rPr>
                <w:b/>
                <w:bCs/>
                <w:sz w:val="20"/>
                <w:szCs w:val="20"/>
                <w:u w:val="single"/>
                <w:lang w:eastAsia="it-IT"/>
              </w:rPr>
              <w:t xml:space="preserve"> </w:t>
            </w:r>
            <w:r w:rsidR="00F14B4B" w:rsidRPr="00481F52">
              <w:rPr>
                <w:sz w:val="18"/>
                <w:szCs w:val="18"/>
              </w:rPr>
              <w:t>Cloud-based computing can offer several advantages to autonomous drones or swarms of drones by offloading heavy computational tasks, providing real-time data processing, and enhancing coordination capabilities. While drones often have limited onboard processing power, leveraging cloud resources enables them to perform more complex tasks and improves the overall efficiency of their operations. Below are the key benefits of cloud-based computing for autonomous drones and drone swarms</w:t>
            </w:r>
            <w:r w:rsidR="000E12D0" w:rsidRPr="00481F52">
              <w:rPr>
                <w:sz w:val="18"/>
                <w:szCs w:val="18"/>
              </w:rPr>
              <w:t xml:space="preserve"> (</w:t>
            </w:r>
            <w:r w:rsidR="00630EDF" w:rsidRPr="00481F52">
              <w:rPr>
                <w:b/>
                <w:bCs/>
                <w:sz w:val="18"/>
                <w:szCs w:val="18"/>
              </w:rPr>
              <w:fldChar w:fldCharType="begin"/>
            </w:r>
            <w:r w:rsidR="00630EDF" w:rsidRPr="00481F52">
              <w:rPr>
                <w:b/>
                <w:bCs/>
                <w:sz w:val="18"/>
                <w:szCs w:val="18"/>
              </w:rPr>
              <w:instrText xml:space="preserve"> REF _Ref181438405 \h  \* MERGEFORMAT </w:instrText>
            </w:r>
            <w:r w:rsidR="00630EDF" w:rsidRPr="00481F52">
              <w:rPr>
                <w:b/>
                <w:bCs/>
                <w:sz w:val="18"/>
                <w:szCs w:val="18"/>
              </w:rPr>
            </w:r>
            <w:r w:rsidR="00630EDF" w:rsidRPr="00481F52">
              <w:rPr>
                <w:b/>
                <w:bCs/>
                <w:sz w:val="18"/>
                <w:szCs w:val="18"/>
              </w:rPr>
              <w:fldChar w:fldCharType="separate"/>
            </w:r>
            <w:r w:rsidR="00751CEE" w:rsidRPr="00751CEE">
              <w:rPr>
                <w:rFonts w:asciiTheme="minorBidi" w:hAnsiTheme="minorBidi"/>
                <w:b/>
                <w:bCs/>
                <w:sz w:val="18"/>
                <w:szCs w:val="18"/>
              </w:rPr>
              <w:t>Figure 13</w:t>
            </w:r>
            <w:r w:rsidR="00630EDF" w:rsidRPr="00481F52">
              <w:rPr>
                <w:b/>
                <w:bCs/>
                <w:sz w:val="18"/>
                <w:szCs w:val="18"/>
              </w:rPr>
              <w:fldChar w:fldCharType="end"/>
            </w:r>
            <w:r w:rsidR="00630EDF" w:rsidRPr="00481F52">
              <w:rPr>
                <w:sz w:val="18"/>
                <w:szCs w:val="18"/>
              </w:rPr>
              <w:t>)</w:t>
            </w:r>
            <w:r w:rsidR="00F14B4B" w:rsidRPr="00481F52">
              <w:rPr>
                <w:sz w:val="18"/>
                <w:szCs w:val="18"/>
              </w:rPr>
              <w:t>:</w:t>
            </w:r>
            <w:r w:rsidR="008C453B" w:rsidRPr="00481F52">
              <w:rPr>
                <w:sz w:val="18"/>
                <w:szCs w:val="18"/>
              </w:rPr>
              <w:t xml:space="preserve"> </w:t>
            </w:r>
            <w:r w:rsidR="00DF5E79" w:rsidRPr="00481F52">
              <w:rPr>
                <w:sz w:val="18"/>
                <w:szCs w:val="18"/>
                <w:u w:val="single"/>
              </w:rPr>
              <w:t>Enhanced Data Processing and Storage</w:t>
            </w:r>
            <w:r w:rsidR="005564E4" w:rsidRPr="00481F52">
              <w:rPr>
                <w:sz w:val="18"/>
                <w:szCs w:val="18"/>
              </w:rPr>
              <w:t xml:space="preserve">: </w:t>
            </w:r>
            <w:r w:rsidR="00DF5E79" w:rsidRPr="00481F52">
              <w:rPr>
                <w:sz w:val="18"/>
                <w:szCs w:val="18"/>
              </w:rPr>
              <w:t>Offload large datasets and conduct complex analyses remotely, freeing up drone resources for other tasks</w:t>
            </w:r>
            <w:r w:rsidR="00C366DE" w:rsidRPr="00481F52">
              <w:rPr>
                <w:sz w:val="18"/>
                <w:szCs w:val="18"/>
              </w:rPr>
              <w:t xml:space="preserve"> ● </w:t>
            </w:r>
            <w:r w:rsidR="00DF5E79" w:rsidRPr="00481F52">
              <w:rPr>
                <w:sz w:val="18"/>
                <w:szCs w:val="18"/>
                <w:u w:val="single"/>
              </w:rPr>
              <w:t>Real-Time Collaboration and Swarm Coordination</w:t>
            </w:r>
            <w:r w:rsidR="005564E4" w:rsidRPr="00481F52">
              <w:rPr>
                <w:sz w:val="18"/>
                <w:szCs w:val="18"/>
                <w:u w:val="single"/>
              </w:rPr>
              <w:t>:</w:t>
            </w:r>
            <w:r w:rsidR="005564E4" w:rsidRPr="00481F52">
              <w:rPr>
                <w:sz w:val="18"/>
                <w:szCs w:val="18"/>
              </w:rPr>
              <w:t xml:space="preserve"> </w:t>
            </w:r>
            <w:r w:rsidR="00DF5E79" w:rsidRPr="00481F52">
              <w:rPr>
                <w:sz w:val="18"/>
                <w:szCs w:val="18"/>
              </w:rPr>
              <w:t>Improve coordination among drones in a swarm using cloud-based communication, enabling dynamic task allocation and real-time collaboration</w:t>
            </w:r>
            <w:r w:rsidR="00C366DE" w:rsidRPr="00481F52">
              <w:rPr>
                <w:sz w:val="18"/>
                <w:szCs w:val="18"/>
              </w:rPr>
              <w:t xml:space="preserve"> ● </w:t>
            </w:r>
            <w:r w:rsidR="00DF5E79" w:rsidRPr="00481F52">
              <w:rPr>
                <w:sz w:val="18"/>
                <w:szCs w:val="18"/>
                <w:u w:val="single"/>
              </w:rPr>
              <w:t>Advanced Ai and Machine Learning</w:t>
            </w:r>
            <w:r w:rsidR="005564E4" w:rsidRPr="00481F52">
              <w:rPr>
                <w:sz w:val="18"/>
                <w:szCs w:val="18"/>
                <w:u w:val="single"/>
              </w:rPr>
              <w:t>:</w:t>
            </w:r>
            <w:r w:rsidR="005564E4" w:rsidRPr="00481F52">
              <w:rPr>
                <w:sz w:val="18"/>
                <w:szCs w:val="18"/>
              </w:rPr>
              <w:t xml:space="preserve"> </w:t>
            </w:r>
            <w:r w:rsidR="00DF5E79" w:rsidRPr="00481F52">
              <w:rPr>
                <w:sz w:val="18"/>
                <w:szCs w:val="18"/>
              </w:rPr>
              <w:t>Leverage powerful AI models for decision-making and pattern recognition, enabling more effective autonomy and adaptation to changing conditions</w:t>
            </w:r>
            <w:r w:rsidR="00C366DE" w:rsidRPr="00481F52">
              <w:rPr>
                <w:sz w:val="18"/>
                <w:szCs w:val="18"/>
              </w:rPr>
              <w:t xml:space="preserve"> ● </w:t>
            </w:r>
            <w:r w:rsidR="00DF5E79" w:rsidRPr="00481F52">
              <w:rPr>
                <w:sz w:val="18"/>
                <w:szCs w:val="18"/>
                <w:u w:val="single"/>
              </w:rPr>
              <w:t>Scalability For Large Drone Fleets</w:t>
            </w:r>
            <w:r w:rsidR="005564E4" w:rsidRPr="00481F52">
              <w:rPr>
                <w:sz w:val="18"/>
                <w:szCs w:val="18"/>
                <w:u w:val="single"/>
              </w:rPr>
              <w:t>:</w:t>
            </w:r>
            <w:r w:rsidR="00C366DE" w:rsidRPr="00481F52">
              <w:rPr>
                <w:sz w:val="18"/>
                <w:szCs w:val="18"/>
              </w:rPr>
              <w:t xml:space="preserve"> </w:t>
            </w:r>
            <w:r w:rsidR="00DF5E79" w:rsidRPr="00481F52">
              <w:rPr>
                <w:sz w:val="18"/>
                <w:szCs w:val="18"/>
              </w:rPr>
              <w:t>Manage large numbers of drones more effectively through elastic cloud resources that can scale up or down based on mission demands</w:t>
            </w:r>
            <w:r w:rsidR="00C366DE" w:rsidRPr="00481F52">
              <w:rPr>
                <w:sz w:val="18"/>
                <w:szCs w:val="18"/>
              </w:rPr>
              <w:t xml:space="preserve"> ● </w:t>
            </w:r>
            <w:r w:rsidR="00DF5E79" w:rsidRPr="00481F52">
              <w:rPr>
                <w:sz w:val="18"/>
                <w:szCs w:val="18"/>
                <w:u w:val="single"/>
              </w:rPr>
              <w:t>Big Data Analysis And Predictive Insights</w:t>
            </w:r>
            <w:r w:rsidR="005564E4" w:rsidRPr="00481F52">
              <w:rPr>
                <w:sz w:val="18"/>
                <w:szCs w:val="18"/>
                <w:u w:val="single"/>
              </w:rPr>
              <w:t>:</w:t>
            </w:r>
            <w:r w:rsidR="005564E4" w:rsidRPr="00481F52">
              <w:rPr>
                <w:sz w:val="18"/>
                <w:szCs w:val="18"/>
              </w:rPr>
              <w:t xml:space="preserve"> </w:t>
            </w:r>
            <w:r w:rsidR="00DF5E79" w:rsidRPr="00481F52">
              <w:rPr>
                <w:sz w:val="18"/>
                <w:szCs w:val="18"/>
              </w:rPr>
              <w:t>Analyze large volumes of sensor data to extract insights and patterns, helping drones to predict and react to evolving threats</w:t>
            </w:r>
            <w:r w:rsidR="00C366DE" w:rsidRPr="00481F52">
              <w:rPr>
                <w:sz w:val="18"/>
                <w:szCs w:val="18"/>
              </w:rPr>
              <w:t xml:space="preserve"> ● </w:t>
            </w:r>
            <w:r w:rsidR="00DF5E79" w:rsidRPr="00481F52">
              <w:rPr>
                <w:sz w:val="18"/>
                <w:szCs w:val="18"/>
                <w:u w:val="single"/>
              </w:rPr>
              <w:t>Reduced Onboard Processing Requirements</w:t>
            </w:r>
            <w:r w:rsidR="005564E4" w:rsidRPr="00481F52">
              <w:rPr>
                <w:sz w:val="18"/>
                <w:szCs w:val="18"/>
                <w:u w:val="single"/>
              </w:rPr>
              <w:t>:</w:t>
            </w:r>
            <w:r w:rsidR="005564E4" w:rsidRPr="00481F52">
              <w:rPr>
                <w:sz w:val="18"/>
                <w:szCs w:val="18"/>
              </w:rPr>
              <w:t xml:space="preserve"> </w:t>
            </w:r>
            <w:r w:rsidR="00DF5E79" w:rsidRPr="00481F52">
              <w:rPr>
                <w:sz w:val="18"/>
                <w:szCs w:val="18"/>
              </w:rPr>
              <w:t>Extend drone flight time and reduce the cost of drone components by offloading computationally intensive tasks to the cloud</w:t>
            </w:r>
            <w:r w:rsidR="00C366DE" w:rsidRPr="00481F52">
              <w:rPr>
                <w:sz w:val="18"/>
                <w:szCs w:val="18"/>
              </w:rPr>
              <w:t xml:space="preserve"> ● </w:t>
            </w:r>
            <w:r w:rsidR="00DF5E79" w:rsidRPr="00481F52">
              <w:rPr>
                <w:sz w:val="18"/>
                <w:szCs w:val="18"/>
                <w:u w:val="single"/>
              </w:rPr>
              <w:t>Centralized Mission Control and Remote Updates</w:t>
            </w:r>
            <w:r w:rsidR="005564E4" w:rsidRPr="00481F52">
              <w:rPr>
                <w:sz w:val="18"/>
                <w:szCs w:val="18"/>
                <w:u w:val="single"/>
              </w:rPr>
              <w:t>:</w:t>
            </w:r>
            <w:r w:rsidR="005564E4" w:rsidRPr="00481F52">
              <w:rPr>
                <w:sz w:val="18"/>
                <w:szCs w:val="18"/>
              </w:rPr>
              <w:t xml:space="preserve"> </w:t>
            </w:r>
            <w:r w:rsidR="00DF5E79" w:rsidRPr="00481F52">
              <w:rPr>
                <w:sz w:val="18"/>
                <w:szCs w:val="18"/>
              </w:rPr>
              <w:t>Remotely control, monitor, and update drones in the field via cloud-based systems, enabling real-time mission adjustments and software updates</w:t>
            </w:r>
            <w:r w:rsidR="00C366DE" w:rsidRPr="00481F52">
              <w:rPr>
                <w:sz w:val="18"/>
                <w:szCs w:val="18"/>
              </w:rPr>
              <w:t xml:space="preserve"> ● </w:t>
            </w:r>
            <w:r w:rsidR="00DF5E79" w:rsidRPr="00481F52">
              <w:rPr>
                <w:sz w:val="18"/>
                <w:szCs w:val="18"/>
                <w:u w:val="single"/>
              </w:rPr>
              <w:t>Global Connectivity and Distributed Operations</w:t>
            </w:r>
            <w:r w:rsidR="00C366DE" w:rsidRPr="00481F52">
              <w:rPr>
                <w:sz w:val="18"/>
                <w:szCs w:val="18"/>
                <w:u w:val="single"/>
              </w:rPr>
              <w:t>:</w:t>
            </w:r>
            <w:r w:rsidR="00C366DE" w:rsidRPr="00481F52">
              <w:rPr>
                <w:sz w:val="18"/>
                <w:szCs w:val="18"/>
              </w:rPr>
              <w:t xml:space="preserve"> </w:t>
            </w:r>
            <w:r w:rsidR="00DF5E79" w:rsidRPr="00481F52">
              <w:rPr>
                <w:sz w:val="18"/>
                <w:szCs w:val="18"/>
              </w:rPr>
              <w:t>Enable cross-region drone coordination and seamless data sharing via cloud, enhancing collaboration for large-scale operations</w:t>
            </w:r>
            <w:r w:rsidR="00C366DE" w:rsidRPr="00481F52">
              <w:rPr>
                <w:sz w:val="18"/>
                <w:szCs w:val="18"/>
              </w:rPr>
              <w:t xml:space="preserve"> ● </w:t>
            </w:r>
            <w:r w:rsidR="00DF5E79" w:rsidRPr="00481F52">
              <w:rPr>
                <w:sz w:val="18"/>
                <w:szCs w:val="18"/>
                <w:u w:val="single"/>
              </w:rPr>
              <w:t>Secure Data Storage and Cybersecurity</w:t>
            </w:r>
            <w:r w:rsidR="00C366DE" w:rsidRPr="00481F52">
              <w:rPr>
                <w:sz w:val="18"/>
                <w:szCs w:val="18"/>
                <w:u w:val="single"/>
              </w:rPr>
              <w:t>:</w:t>
            </w:r>
            <w:r w:rsidR="00C366DE" w:rsidRPr="00481F52">
              <w:rPr>
                <w:sz w:val="18"/>
                <w:szCs w:val="18"/>
              </w:rPr>
              <w:t xml:space="preserve"> </w:t>
            </w:r>
            <w:r w:rsidR="00DF5E79" w:rsidRPr="00481F52">
              <w:rPr>
                <w:sz w:val="18"/>
                <w:szCs w:val="18"/>
              </w:rPr>
              <w:t>Protect sensitive mission data using encryption and other cloud-based security protocols to ensure data integrity</w:t>
            </w:r>
            <w:r w:rsidR="00C366DE" w:rsidRPr="00481F52">
              <w:rPr>
                <w:sz w:val="18"/>
                <w:szCs w:val="18"/>
              </w:rPr>
              <w:t xml:space="preserve"> ● </w:t>
            </w:r>
            <w:r w:rsidR="00DF5E79" w:rsidRPr="00481F52">
              <w:rPr>
                <w:sz w:val="18"/>
                <w:szCs w:val="18"/>
                <w:u w:val="single"/>
              </w:rPr>
              <w:t>Remote Data Access for Multi-Operator Teams</w:t>
            </w:r>
            <w:r w:rsidR="00C366DE" w:rsidRPr="00481F52">
              <w:rPr>
                <w:sz w:val="18"/>
                <w:szCs w:val="18"/>
                <w:u w:val="single"/>
              </w:rPr>
              <w:t>:</w:t>
            </w:r>
            <w:r w:rsidR="00C366DE" w:rsidRPr="00481F52">
              <w:rPr>
                <w:sz w:val="18"/>
                <w:szCs w:val="18"/>
              </w:rPr>
              <w:t xml:space="preserve"> </w:t>
            </w:r>
            <w:r w:rsidR="00DF5E79" w:rsidRPr="00481F52">
              <w:rPr>
                <w:sz w:val="18"/>
                <w:szCs w:val="18"/>
              </w:rPr>
              <w:t>Facilitate collaboration between multiple teams and operators by providing shared access to real-time mission data via cloud systems.</w:t>
            </w:r>
          </w:p>
          <w:p w14:paraId="68D4E7C0" w14:textId="5AA86BB8" w:rsidR="007D453D" w:rsidRPr="00481F52" w:rsidRDefault="008F01B0" w:rsidP="00E62869">
            <w:pPr>
              <w:spacing w:after="240"/>
              <w:jc w:val="both"/>
              <w:rPr>
                <w:rFonts w:asciiTheme="minorBidi" w:hAnsiTheme="minorBidi" w:cstheme="minorBidi"/>
                <w:sz w:val="18"/>
                <w:szCs w:val="18"/>
              </w:rPr>
            </w:pPr>
            <w:r w:rsidRPr="00481F52">
              <w:rPr>
                <w:rFonts w:asciiTheme="minorBidi" w:hAnsiTheme="minorBidi" w:cstheme="minorBidi"/>
                <w:noProof/>
                <w:sz w:val="18"/>
                <w:szCs w:val="18"/>
              </w:rPr>
              <w:drawing>
                <wp:anchor distT="0" distB="0" distL="114300" distR="114300" simplePos="0" relativeHeight="251621376" behindDoc="0" locked="0" layoutInCell="1" allowOverlap="1" wp14:anchorId="7956CE94" wp14:editId="78A53549">
                  <wp:simplePos x="0" y="0"/>
                  <wp:positionH relativeFrom="column">
                    <wp:posOffset>3434080</wp:posOffset>
                  </wp:positionH>
                  <wp:positionV relativeFrom="paragraph">
                    <wp:posOffset>12700</wp:posOffset>
                  </wp:positionV>
                  <wp:extent cx="3027680" cy="2508250"/>
                  <wp:effectExtent l="0" t="0" r="0" b="0"/>
                  <wp:wrapThrough wrapText="bothSides">
                    <wp:wrapPolygon edited="0">
                      <wp:start x="0" y="0"/>
                      <wp:lineTo x="0" y="21491"/>
                      <wp:lineTo x="21473" y="21491"/>
                      <wp:lineTo x="21473" y="0"/>
                      <wp:lineTo x="0" y="0"/>
                    </wp:wrapPolygon>
                  </wp:wrapThrough>
                  <wp:docPr id="5621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3217"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3027680" cy="2508250"/>
                          </a:xfrm>
                          <a:prstGeom prst="rect">
                            <a:avLst/>
                          </a:prstGeom>
                        </pic:spPr>
                      </pic:pic>
                    </a:graphicData>
                  </a:graphic>
                  <wp14:sizeRelH relativeFrom="margin">
                    <wp14:pctWidth>0</wp14:pctWidth>
                  </wp14:sizeRelH>
                  <wp14:sizeRelV relativeFrom="margin">
                    <wp14:pctHeight>0</wp14:pctHeight>
                  </wp14:sizeRelV>
                </wp:anchor>
              </w:drawing>
            </w:r>
            <w:r w:rsidR="007728AF" w:rsidRPr="00481F52">
              <w:rPr>
                <w:rFonts w:asciiTheme="minorBidi" w:hAnsiTheme="minorBidi" w:cstheme="minorBidi"/>
                <w:sz w:val="18"/>
                <w:szCs w:val="18"/>
              </w:rPr>
              <w:t>IKH’s technological contribution to the project leverages the power of cloud platforms to enhance the computational capabilities of autonomous drones and drone swarms. By integrating cloud services, we enable real-time processing, coordination, and decision-making for drones, optimizing their performance in complex and dynamic environments.</w:t>
            </w:r>
            <w:r w:rsidR="00C366DE" w:rsidRPr="00481F52">
              <w:rPr>
                <w:rFonts w:asciiTheme="minorBidi" w:hAnsiTheme="minorBidi" w:cstheme="minorBidi"/>
                <w:sz w:val="18"/>
                <w:szCs w:val="18"/>
              </w:rPr>
              <w:t xml:space="preserve"> </w:t>
            </w:r>
            <w:r w:rsidR="007728AF" w:rsidRPr="00481F52">
              <w:rPr>
                <w:rFonts w:asciiTheme="minorBidi" w:hAnsiTheme="minorBidi" w:cstheme="minorBidi"/>
                <w:sz w:val="18"/>
                <w:szCs w:val="18"/>
              </w:rPr>
              <w:t>The core components of the proposed technology stack are designed to facilitate efficient task distribution, high-availability, real-time analytics, and seamless communication between drones and the cloud. This architecture ensures that autonomous drones can rely on external cloud resources for demanding computational tasks like optimized path planning, swarm coordination, and data analytics.</w:t>
            </w:r>
            <w:r w:rsidR="008C453B" w:rsidRPr="00481F52">
              <w:rPr>
                <w:rFonts w:asciiTheme="minorBidi" w:hAnsiTheme="minorBidi" w:cstheme="minorBidi"/>
                <w:sz w:val="18"/>
                <w:szCs w:val="18"/>
              </w:rPr>
              <w:t xml:space="preserve"> </w:t>
            </w:r>
          </w:p>
          <w:p w14:paraId="6923EA42" w14:textId="093F9F74" w:rsidR="007728AF" w:rsidRPr="00481F52" w:rsidRDefault="007728AF" w:rsidP="008C453B">
            <w:pPr>
              <w:jc w:val="both"/>
              <w:rPr>
                <w:rFonts w:asciiTheme="minorBidi" w:hAnsiTheme="minorBidi" w:cstheme="minorBidi"/>
                <w:b/>
                <w:bCs/>
                <w:i/>
                <w:iCs/>
                <w:sz w:val="18"/>
                <w:szCs w:val="18"/>
              </w:rPr>
            </w:pPr>
            <w:r w:rsidRPr="00481F52">
              <w:rPr>
                <w:rFonts w:asciiTheme="minorBidi" w:hAnsiTheme="minorBidi" w:cstheme="minorBidi"/>
                <w:b/>
                <w:bCs/>
                <w:i/>
                <w:iCs/>
                <w:sz w:val="18"/>
                <w:szCs w:val="18"/>
              </w:rPr>
              <w:t>Key Components</w:t>
            </w:r>
            <w:r w:rsidR="008C453B" w:rsidRPr="00481F52">
              <w:rPr>
                <w:rFonts w:asciiTheme="minorBidi" w:hAnsiTheme="minorBidi" w:cstheme="minorBidi"/>
                <w:b/>
                <w:bCs/>
                <w:i/>
                <w:iCs/>
                <w:sz w:val="18"/>
                <w:szCs w:val="18"/>
              </w:rPr>
              <w:sym w:font="Wingdings" w:char="F0E0"/>
            </w:r>
          </w:p>
          <w:p w14:paraId="21DEE1FC" w14:textId="6F9E3B31" w:rsidR="007728AF" w:rsidRPr="00481F52" w:rsidRDefault="007728AF" w:rsidP="00EC002A">
            <w:pPr>
              <w:pStyle w:val="Default"/>
              <w:jc w:val="both"/>
              <w:rPr>
                <w:rFonts w:asciiTheme="minorBidi" w:hAnsiTheme="minorBidi" w:cstheme="minorBidi"/>
                <w:color w:val="595959"/>
                <w:sz w:val="18"/>
                <w:szCs w:val="18"/>
              </w:rPr>
            </w:pPr>
            <w:r w:rsidRPr="00481F52">
              <w:rPr>
                <w:rFonts w:asciiTheme="minorBidi" w:hAnsiTheme="minorBidi" w:cstheme="minorBidi"/>
                <w:color w:val="ED7D31" w:themeColor="accent2"/>
                <w:sz w:val="18"/>
                <w:szCs w:val="18"/>
                <w:u w:val="single"/>
              </w:rPr>
              <w:t>Cloud Infrastructure:</w:t>
            </w:r>
            <w:r w:rsidRPr="00481F52">
              <w:rPr>
                <w:rFonts w:asciiTheme="minorBidi" w:hAnsiTheme="minorBidi" w:cstheme="minorBidi"/>
                <w:color w:val="ED7D31" w:themeColor="accent2"/>
                <w:sz w:val="18"/>
                <w:szCs w:val="18"/>
              </w:rPr>
              <w:t xml:space="preserve"> </w:t>
            </w:r>
            <w:r w:rsidRPr="00481F52">
              <w:rPr>
                <w:rFonts w:asciiTheme="minorBidi" w:hAnsiTheme="minorBidi" w:cstheme="minorBidi"/>
                <w:color w:val="595959"/>
                <w:sz w:val="18"/>
                <w:szCs w:val="18"/>
              </w:rPr>
              <w:t>The cloud platform provides scalable storage, computational power, and machine learning models that drones can access on-demand. This infrastructure includes:</w:t>
            </w:r>
          </w:p>
          <w:p w14:paraId="7E904B9F" w14:textId="79D8D03A" w:rsidR="007728AF" w:rsidRPr="00481F52" w:rsidRDefault="00000000" w:rsidP="00F06F8D">
            <w:pPr>
              <w:pStyle w:val="Default"/>
              <w:numPr>
                <w:ilvl w:val="0"/>
                <w:numId w:val="10"/>
              </w:numPr>
              <w:ind w:left="284" w:hanging="142"/>
              <w:jc w:val="both"/>
              <w:rPr>
                <w:rFonts w:asciiTheme="minorBidi" w:hAnsiTheme="minorBidi" w:cstheme="minorBidi"/>
                <w:color w:val="595959"/>
                <w:sz w:val="18"/>
                <w:szCs w:val="18"/>
              </w:rPr>
            </w:pPr>
            <w:r>
              <w:rPr>
                <w:rFonts w:ascii="Times New Roman" w:hAnsi="Times New Roman" w:cs="Times New Roman"/>
              </w:rPr>
              <w:pict w14:anchorId="097E218C">
                <v:shape id="_x0000_s2080" type="#_x0000_t202" style="position:absolute;left:0;text-align:left;margin-left:269.6pt;margin-top:10.3pt;width:239.15pt;height:10.35pt;z-index:251674112;mso-position-horizontal-relative:text;mso-position-vertical-relative:text" wrapcoords="-67 0 -67 20057 21600 20057 21600 0 -67 0" stroked="f">
                  <v:textbox style="mso-next-textbox:#_x0000_s2080;mso-fit-shape-to-text:t" inset="0,0,0,0">
                    <w:txbxContent>
                      <w:p w14:paraId="46D9BBE5" w14:textId="29D45F72" w:rsidR="003B4F5A" w:rsidRPr="00481F52" w:rsidRDefault="003B4F5A" w:rsidP="00480DDC">
                        <w:pPr>
                          <w:pStyle w:val="Caption"/>
                          <w:rPr>
                            <w:rFonts w:eastAsia="Times New Roman"/>
                            <w:lang w:eastAsia="en-GB"/>
                          </w:rPr>
                        </w:pPr>
                        <w:bookmarkStart w:id="34" w:name="_Ref181380475"/>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14</w:t>
                        </w:r>
                        <w:r w:rsidRPr="00481F52">
                          <w:rPr>
                            <w:b/>
                            <w:bCs/>
                          </w:rPr>
                          <w:fldChar w:fldCharType="end"/>
                        </w:r>
                        <w:bookmarkEnd w:id="34"/>
                        <w:r w:rsidRPr="00481F52">
                          <w:rPr>
                            <w:b/>
                            <w:bCs/>
                          </w:rPr>
                          <w:t>:</w:t>
                        </w:r>
                        <w:r w:rsidRPr="00481F52">
                          <w:t xml:space="preserve"> HL Architecture of Cloud-Computing</w:t>
                        </w:r>
                      </w:p>
                    </w:txbxContent>
                  </v:textbox>
                  <w10:wrap type="through"/>
                </v:shape>
              </w:pict>
            </w:r>
            <w:r w:rsidR="007728AF" w:rsidRPr="00481F52">
              <w:rPr>
                <w:rFonts w:asciiTheme="minorBidi" w:hAnsiTheme="minorBidi" w:cstheme="minorBidi"/>
                <w:color w:val="595959"/>
                <w:sz w:val="18"/>
                <w:szCs w:val="18"/>
              </w:rPr>
              <w:t>Data Storage: A scalable, distributed storage solution for sensor data, imagery, and operational logs.</w:t>
            </w:r>
          </w:p>
          <w:p w14:paraId="00B2131E" w14:textId="63F27863" w:rsidR="007728AF" w:rsidRPr="00481F52" w:rsidRDefault="007728AF" w:rsidP="00F06F8D">
            <w:pPr>
              <w:pStyle w:val="Default"/>
              <w:numPr>
                <w:ilvl w:val="0"/>
                <w:numId w:val="10"/>
              </w:numPr>
              <w:ind w:left="284" w:hanging="142"/>
              <w:jc w:val="both"/>
              <w:rPr>
                <w:rFonts w:asciiTheme="minorBidi" w:hAnsiTheme="minorBidi" w:cstheme="minorBidi"/>
                <w:color w:val="595959"/>
                <w:sz w:val="18"/>
                <w:szCs w:val="18"/>
              </w:rPr>
            </w:pPr>
            <w:r w:rsidRPr="00481F52">
              <w:rPr>
                <w:rFonts w:asciiTheme="minorBidi" w:hAnsiTheme="minorBidi" w:cstheme="minorBidi"/>
                <w:color w:val="595959"/>
                <w:sz w:val="18"/>
                <w:szCs w:val="18"/>
              </w:rPr>
              <w:lastRenderedPageBreak/>
              <w:t>Compute Resources: Virtual machines (VMs) or containers (e.g. via Kubernetes) to run complex algorithms (e.g., environmental mapping, etc.).</w:t>
            </w:r>
          </w:p>
          <w:p w14:paraId="4A941F38" w14:textId="0A3A4E41" w:rsidR="007728AF" w:rsidRPr="00481F52" w:rsidRDefault="007728AF" w:rsidP="00EC002A">
            <w:pPr>
              <w:pStyle w:val="Default"/>
              <w:jc w:val="both"/>
              <w:rPr>
                <w:rFonts w:asciiTheme="minorBidi" w:hAnsiTheme="minorBidi" w:cstheme="minorBidi"/>
                <w:color w:val="595959"/>
                <w:sz w:val="18"/>
                <w:szCs w:val="18"/>
              </w:rPr>
            </w:pPr>
            <w:r w:rsidRPr="00481F52">
              <w:rPr>
                <w:rFonts w:asciiTheme="minorBidi" w:hAnsiTheme="minorBidi" w:cstheme="minorBidi"/>
                <w:color w:val="FFC000" w:themeColor="accent4"/>
                <w:sz w:val="18"/>
                <w:szCs w:val="18"/>
                <w:u w:val="single"/>
              </w:rPr>
              <w:t>Edge Computing Node (on drones):</w:t>
            </w:r>
            <w:r w:rsidRPr="00481F52">
              <w:rPr>
                <w:rFonts w:asciiTheme="minorBidi" w:hAnsiTheme="minorBidi" w:cstheme="minorBidi"/>
                <w:color w:val="595959"/>
                <w:sz w:val="18"/>
                <w:szCs w:val="18"/>
              </w:rPr>
              <w:t xml:space="preserve"> Each drone is equipped with an edge computing module that provides a local processing layer. The edge device will perform preliminary compression to minimize latency in communication with the cloud. This component includes:</w:t>
            </w:r>
          </w:p>
          <w:p w14:paraId="2F7E7F76" w14:textId="18D49693" w:rsidR="007728AF" w:rsidRPr="00481F52" w:rsidRDefault="007728AF" w:rsidP="00F06F8D">
            <w:pPr>
              <w:pStyle w:val="Default"/>
              <w:numPr>
                <w:ilvl w:val="0"/>
                <w:numId w:val="10"/>
              </w:numPr>
              <w:ind w:left="284" w:hanging="142"/>
              <w:jc w:val="both"/>
              <w:rPr>
                <w:rFonts w:asciiTheme="minorBidi" w:hAnsiTheme="minorBidi" w:cstheme="minorBidi"/>
                <w:color w:val="595959"/>
                <w:sz w:val="18"/>
                <w:szCs w:val="18"/>
              </w:rPr>
            </w:pPr>
            <w:r w:rsidRPr="00481F52">
              <w:rPr>
                <w:rFonts w:asciiTheme="minorBidi" w:hAnsiTheme="minorBidi" w:cstheme="minorBidi"/>
                <w:color w:val="595959"/>
                <w:sz w:val="18"/>
                <w:szCs w:val="18"/>
              </w:rPr>
              <w:t>Task Offloading Logic: The capability to dynamically decide which tasks to process locally and which to offload to the cloud depending on current latency and resource availability.</w:t>
            </w:r>
          </w:p>
          <w:p w14:paraId="22ECA830" w14:textId="77777777" w:rsidR="007728AF" w:rsidRPr="00481F52" w:rsidRDefault="007728AF" w:rsidP="00EC002A">
            <w:pPr>
              <w:pStyle w:val="Default"/>
              <w:jc w:val="both"/>
              <w:rPr>
                <w:rFonts w:asciiTheme="minorBidi" w:hAnsiTheme="minorBidi" w:cstheme="minorBidi"/>
                <w:color w:val="595959"/>
                <w:sz w:val="18"/>
                <w:szCs w:val="18"/>
              </w:rPr>
            </w:pPr>
            <w:r w:rsidRPr="00481F52">
              <w:rPr>
                <w:rFonts w:asciiTheme="minorBidi" w:hAnsiTheme="minorBidi" w:cstheme="minorBidi"/>
                <w:color w:val="70AD47" w:themeColor="accent6"/>
                <w:sz w:val="18"/>
                <w:szCs w:val="18"/>
                <w:u w:val="single"/>
              </w:rPr>
              <w:t>Telemetry &amp; Control Dashboard:</w:t>
            </w:r>
            <w:r w:rsidRPr="00481F52">
              <w:rPr>
                <w:rFonts w:asciiTheme="minorBidi" w:hAnsiTheme="minorBidi" w:cstheme="minorBidi"/>
                <w:color w:val="595959"/>
                <w:sz w:val="18"/>
                <w:szCs w:val="18"/>
              </w:rPr>
              <w:t xml:space="preserve"> Operators can interact with the drones via a cloud-based interface. This dashboard provides real-time telemetry from the drones, a live map of their positions, and mission status.</w:t>
            </w:r>
          </w:p>
          <w:p w14:paraId="6BFCF680" w14:textId="445673FF" w:rsidR="007728AF" w:rsidRPr="00481F52" w:rsidRDefault="007728AF" w:rsidP="00F06F8D">
            <w:pPr>
              <w:pStyle w:val="Default"/>
              <w:numPr>
                <w:ilvl w:val="0"/>
                <w:numId w:val="10"/>
              </w:numPr>
              <w:ind w:left="284" w:hanging="142"/>
              <w:jc w:val="both"/>
              <w:rPr>
                <w:rFonts w:asciiTheme="minorBidi" w:hAnsiTheme="minorBidi" w:cstheme="minorBidi"/>
                <w:color w:val="595959"/>
                <w:sz w:val="18"/>
                <w:szCs w:val="18"/>
              </w:rPr>
            </w:pPr>
            <w:r w:rsidRPr="00481F52">
              <w:rPr>
                <w:rFonts w:asciiTheme="minorBidi" w:hAnsiTheme="minorBidi" w:cstheme="minorBidi"/>
                <w:color w:val="595959"/>
                <w:sz w:val="18"/>
                <w:szCs w:val="18"/>
              </w:rPr>
              <w:t>Real-time Visualization: Cloud-hosted visual analytics tools to display the drone’s flight path, environmental data, and mission-critical KPIs.</w:t>
            </w:r>
          </w:p>
          <w:p w14:paraId="62898E20" w14:textId="77777777" w:rsidR="007728AF" w:rsidRPr="00481F52" w:rsidRDefault="007728AF" w:rsidP="00F06F8D">
            <w:pPr>
              <w:pStyle w:val="Default"/>
              <w:numPr>
                <w:ilvl w:val="0"/>
                <w:numId w:val="10"/>
              </w:numPr>
              <w:ind w:left="284" w:hanging="142"/>
              <w:jc w:val="both"/>
              <w:rPr>
                <w:rFonts w:asciiTheme="minorBidi" w:hAnsiTheme="minorBidi" w:cstheme="minorBidi"/>
                <w:color w:val="595959"/>
                <w:sz w:val="18"/>
                <w:szCs w:val="18"/>
              </w:rPr>
            </w:pPr>
            <w:r w:rsidRPr="00481F52">
              <w:rPr>
                <w:rFonts w:asciiTheme="minorBidi" w:hAnsiTheme="minorBidi" w:cstheme="minorBidi"/>
                <w:color w:val="595959"/>
                <w:sz w:val="18"/>
                <w:szCs w:val="18"/>
              </w:rPr>
              <w:t>Mission Control: The interface allows users to update mission objectives, change drone flight parameters, and issue commands to individual drones or the entire swarm.</w:t>
            </w:r>
          </w:p>
          <w:p w14:paraId="521E44C1" w14:textId="0F39F62A" w:rsidR="007728AF" w:rsidRPr="00481F52" w:rsidRDefault="007728AF" w:rsidP="007728AF">
            <w:pPr>
              <w:pStyle w:val="Default"/>
              <w:jc w:val="both"/>
              <w:rPr>
                <w:rFonts w:asciiTheme="minorBidi" w:hAnsiTheme="minorBidi" w:cstheme="minorBidi"/>
                <w:b/>
                <w:bCs/>
                <w:color w:val="595959"/>
                <w:sz w:val="18"/>
                <w:szCs w:val="18"/>
              </w:rPr>
            </w:pPr>
          </w:p>
          <w:p w14:paraId="599075C2" w14:textId="75C22186" w:rsidR="006219C8" w:rsidRPr="00481F52" w:rsidRDefault="003B4F5A" w:rsidP="003B37E1">
            <w:pPr>
              <w:pStyle w:val="Default"/>
              <w:spacing w:after="240"/>
              <w:jc w:val="both"/>
              <w:rPr>
                <w:rFonts w:asciiTheme="minorBidi" w:hAnsiTheme="minorBidi" w:cstheme="minorBidi"/>
                <w:color w:val="595959"/>
                <w:sz w:val="18"/>
                <w:szCs w:val="18"/>
              </w:rPr>
            </w:pPr>
            <w:r w:rsidRPr="00481F52">
              <w:rPr>
                <w:rFonts w:asciiTheme="minorBidi" w:hAnsiTheme="minorBidi" w:cstheme="minorBidi"/>
                <w:b/>
                <w:bCs/>
                <w:color w:val="595959"/>
                <w:sz w:val="18"/>
                <w:szCs w:val="18"/>
                <w:highlight w:val="yellow"/>
              </w:rPr>
              <w:fldChar w:fldCharType="begin"/>
            </w:r>
            <w:r w:rsidRPr="00481F52">
              <w:rPr>
                <w:rFonts w:asciiTheme="minorBidi" w:hAnsiTheme="minorBidi" w:cstheme="minorBidi"/>
                <w:b/>
                <w:bCs/>
                <w:color w:val="595959"/>
                <w:sz w:val="18"/>
                <w:szCs w:val="18"/>
              </w:rPr>
              <w:instrText xml:space="preserve"> REF _Ref181380475 \h </w:instrText>
            </w:r>
            <w:r w:rsidRPr="00481F52">
              <w:rPr>
                <w:rFonts w:asciiTheme="minorBidi" w:hAnsiTheme="minorBidi" w:cstheme="minorBidi"/>
                <w:b/>
                <w:bCs/>
                <w:color w:val="595959"/>
                <w:sz w:val="18"/>
                <w:szCs w:val="18"/>
                <w:highlight w:val="yellow"/>
              </w:rPr>
              <w:instrText xml:space="preserve"> \* MERGEFORMAT </w:instrText>
            </w:r>
            <w:r w:rsidRPr="00481F52">
              <w:rPr>
                <w:rFonts w:asciiTheme="minorBidi" w:hAnsiTheme="minorBidi" w:cstheme="minorBidi"/>
                <w:b/>
                <w:bCs/>
                <w:color w:val="595959"/>
                <w:sz w:val="18"/>
                <w:szCs w:val="18"/>
                <w:highlight w:val="yellow"/>
              </w:rPr>
            </w:r>
            <w:r w:rsidRPr="00481F52">
              <w:rPr>
                <w:rFonts w:asciiTheme="minorBidi" w:hAnsiTheme="minorBidi" w:cstheme="minorBidi"/>
                <w:b/>
                <w:bCs/>
                <w:color w:val="595959"/>
                <w:sz w:val="18"/>
                <w:szCs w:val="18"/>
                <w:highlight w:val="yellow"/>
              </w:rPr>
              <w:fldChar w:fldCharType="separate"/>
            </w:r>
            <w:r w:rsidR="00751CEE" w:rsidRPr="00751CEE">
              <w:rPr>
                <w:rFonts w:asciiTheme="minorBidi" w:hAnsiTheme="minorBidi" w:cstheme="minorBidi"/>
                <w:b/>
                <w:bCs/>
                <w:color w:val="595959"/>
                <w:sz w:val="18"/>
                <w:szCs w:val="18"/>
              </w:rPr>
              <w:t>Figure 14</w:t>
            </w:r>
            <w:r w:rsidRPr="00481F52">
              <w:rPr>
                <w:rFonts w:asciiTheme="minorBidi" w:hAnsiTheme="minorBidi" w:cstheme="minorBidi"/>
                <w:b/>
                <w:bCs/>
                <w:color w:val="595959"/>
                <w:sz w:val="18"/>
                <w:szCs w:val="18"/>
                <w:highlight w:val="yellow"/>
              </w:rPr>
              <w:fldChar w:fldCharType="end"/>
            </w:r>
            <w:r w:rsidRPr="00481F52">
              <w:rPr>
                <w:rFonts w:asciiTheme="minorBidi" w:hAnsiTheme="minorBidi" w:cstheme="minorBidi"/>
                <w:b/>
                <w:bCs/>
                <w:color w:val="595959"/>
                <w:sz w:val="18"/>
                <w:szCs w:val="18"/>
              </w:rPr>
              <w:t xml:space="preserve"> </w:t>
            </w:r>
            <w:r w:rsidRPr="00481F52">
              <w:rPr>
                <w:rFonts w:asciiTheme="minorBidi" w:hAnsiTheme="minorBidi" w:cstheme="minorBidi"/>
                <w:color w:val="595959"/>
                <w:sz w:val="18"/>
                <w:szCs w:val="18"/>
              </w:rPr>
              <w:t xml:space="preserve">shows </w:t>
            </w:r>
            <w:r w:rsidR="00994792" w:rsidRPr="00481F52">
              <w:rPr>
                <w:rFonts w:asciiTheme="minorBidi" w:hAnsiTheme="minorBidi" w:cstheme="minorBidi"/>
                <w:color w:val="595959"/>
                <w:sz w:val="18"/>
                <w:szCs w:val="18"/>
              </w:rPr>
              <w:t>a </w:t>
            </w:r>
            <w:r w:rsidR="007728AF" w:rsidRPr="00481F52">
              <w:rPr>
                <w:rFonts w:asciiTheme="minorBidi" w:hAnsiTheme="minorBidi" w:cstheme="minorBidi"/>
                <w:color w:val="595959"/>
                <w:sz w:val="18"/>
                <w:szCs w:val="18"/>
              </w:rPr>
              <w:t>high-level architecture diagram illustrating the interaction between drones, the cloud, and the edge processing components</w:t>
            </w:r>
            <w:r w:rsidRPr="00481F52">
              <w:rPr>
                <w:rFonts w:asciiTheme="minorBidi" w:hAnsiTheme="minorBidi" w:cstheme="minorBidi"/>
                <w:color w:val="595959"/>
                <w:sz w:val="18"/>
                <w:szCs w:val="18"/>
              </w:rPr>
              <w:t xml:space="preserve">.  </w:t>
            </w:r>
            <w:r w:rsidR="000F45AA" w:rsidRPr="00984F17">
              <w:rPr>
                <w:rFonts w:asciiTheme="minorBidi" w:hAnsiTheme="minorBidi" w:cstheme="minorBidi"/>
                <w:b/>
                <w:bCs/>
                <w:spacing w:val="20"/>
                <w:sz w:val="18"/>
                <w:szCs w:val="18"/>
              </w:rPr>
              <w:t>Our approach combines cloud computing and edge processing to create a scalable, low-latency, and efficient system for managing autonomous drones and swarms</w:t>
            </w:r>
            <w:r w:rsidR="000F45AA" w:rsidRPr="00984F17">
              <w:rPr>
                <w:rFonts w:asciiTheme="minorBidi" w:hAnsiTheme="minorBidi" w:cstheme="minorBidi"/>
                <w:sz w:val="18"/>
                <w:szCs w:val="18"/>
              </w:rPr>
              <w:t>.</w:t>
            </w:r>
            <w:r w:rsidRPr="00481F52">
              <w:rPr>
                <w:rFonts w:asciiTheme="minorBidi" w:hAnsiTheme="minorBidi" w:cstheme="minorBidi"/>
                <w:sz w:val="18"/>
                <w:szCs w:val="18"/>
              </w:rPr>
              <w:t xml:space="preserve"> </w:t>
            </w:r>
            <w:r w:rsidR="000F45AA" w:rsidRPr="00481F52">
              <w:rPr>
                <w:rFonts w:asciiTheme="minorBidi" w:hAnsiTheme="minorBidi" w:cstheme="minorBidi"/>
                <w:color w:val="595959"/>
                <w:sz w:val="18"/>
                <w:szCs w:val="18"/>
              </w:rPr>
              <w:t>The cloud-based architecture supports scalability by offloading resource-intensive tasks like object recognition and mission planning, enabling the system to handle a larger number of drones. Edge computing on drones reduces latency for mission-critical decisions, such as obstacle avoidance and real-time tracking, while real-time analytics optimize drone tasks and trajectories, enhancing overall mission efficiency. By leveraging both cloud and edge resources, this system is designed to support robust and responsive swarm operations</w:t>
            </w:r>
          </w:p>
          <w:p w14:paraId="29D5D21F" w14:textId="7E171BB6" w:rsidR="00C313CF" w:rsidRPr="00481F52" w:rsidRDefault="00C313CF" w:rsidP="003B37E1">
            <w:pPr>
              <w:widowControl w:val="0"/>
              <w:spacing w:after="240"/>
              <w:jc w:val="both"/>
              <w:rPr>
                <w:sz w:val="18"/>
                <w:szCs w:val="18"/>
              </w:rPr>
            </w:pPr>
            <w:r w:rsidRPr="00481F52">
              <w:rPr>
                <w:b/>
                <w:bCs/>
                <w:sz w:val="20"/>
                <w:szCs w:val="20"/>
                <w:u w:val="single"/>
              </w:rPr>
              <w:t xml:space="preserve">Autopilot </w:t>
            </w:r>
            <w:r w:rsidR="00CF45EC" w:rsidRPr="00481F52">
              <w:rPr>
                <w:b/>
                <w:bCs/>
                <w:sz w:val="20"/>
                <w:szCs w:val="20"/>
                <w:u w:val="single"/>
              </w:rPr>
              <w:t>Expert System:</w:t>
            </w:r>
            <w:r w:rsidR="00CF45EC" w:rsidRPr="00481F52">
              <w:rPr>
                <w:rFonts w:asciiTheme="minorBidi" w:hAnsiTheme="minorBidi" w:cstheme="minorBidi"/>
                <w:b/>
                <w:bCs/>
                <w:sz w:val="18"/>
                <w:szCs w:val="18"/>
                <w:u w:val="single"/>
                <w:lang w:eastAsia="en-GB"/>
              </w:rPr>
              <w:t xml:space="preserve"> </w:t>
            </w:r>
            <w:r w:rsidRPr="00481F52">
              <w:rPr>
                <w:rFonts w:asciiTheme="minorBidi" w:hAnsiTheme="minorBidi" w:cstheme="minorBidi"/>
                <w:sz w:val="18"/>
                <w:szCs w:val="18"/>
                <w:lang w:eastAsia="en-GB"/>
              </w:rPr>
              <w:t>Every UAS mission is complex, requiring precise synchronization of interdependent elements. The autopilot plays a critical role, as the core of the avionics, coordinating all subsystems, making a resilient and reliable system essential for handling challenging flight situations. They typically consist of hardware and software components that work together to provide flight control and automation capabilities. ETRA has developed flight control systems for single drones and for drone swarms, operating both centralised and decentralised. The proprietary autopilot expert system provides robust positioning, speed and orientation of the drones (swarm) against external conditions (wind and rain) and internal factors. In this sense, failsafe mechanisms such as return-home, battery monitoring and loss of communication protocols have been implemented. In the case of quadcopters and when one or more engines turn out of service, the system automatically balance the remaining engines power to keep the drone in the air. Furthermore,</w:t>
            </w:r>
            <w:r w:rsidRPr="00481F52">
              <w:rPr>
                <w:sz w:val="18"/>
                <w:szCs w:val="18"/>
              </w:rPr>
              <w:t xml:space="preserve"> ETRA’s drones can be equipped with anti-jamming technology to mitigate GNSS outages caused by jamming and enable continuous operation of communication and navigation systems in jammed environments. The technology allows to detect when a specific frequency band starts to fade (as a consequence of jamming), automatically switching to another frequency range to keep the communication link.</w:t>
            </w:r>
          </w:p>
          <w:p w14:paraId="5DD988CE" w14:textId="1549CD26" w:rsidR="002A7429" w:rsidRPr="00481F52" w:rsidRDefault="002A7429" w:rsidP="008C453B">
            <w:pPr>
              <w:pStyle w:val="Default"/>
              <w:jc w:val="both"/>
              <w:rPr>
                <w:rFonts w:asciiTheme="minorBidi" w:hAnsiTheme="minorBidi" w:cstheme="minorBidi"/>
                <w:color w:val="595959"/>
                <w:sz w:val="18"/>
                <w:szCs w:val="18"/>
              </w:rPr>
            </w:pPr>
            <w:r w:rsidRPr="00481F52">
              <w:rPr>
                <w:rFonts w:asciiTheme="minorBidi" w:hAnsiTheme="minorBidi" w:cstheme="minorBidi"/>
                <w:b/>
                <w:bCs/>
                <w:color w:val="595959"/>
                <w:sz w:val="20"/>
                <w:szCs w:val="20"/>
                <w:u w:val="single"/>
              </w:rPr>
              <w:t xml:space="preserve">Flight </w:t>
            </w:r>
            <w:r w:rsidR="00CF45EC" w:rsidRPr="00481F52">
              <w:rPr>
                <w:rFonts w:asciiTheme="minorBidi" w:hAnsiTheme="minorBidi" w:cstheme="minorBidi"/>
                <w:b/>
                <w:bCs/>
                <w:color w:val="595959"/>
                <w:sz w:val="20"/>
                <w:szCs w:val="20"/>
                <w:u w:val="single"/>
              </w:rPr>
              <w:t xml:space="preserve">Control, </w:t>
            </w:r>
            <w:r w:rsidRPr="00481F52">
              <w:rPr>
                <w:rFonts w:asciiTheme="minorBidi" w:hAnsiTheme="minorBidi" w:cstheme="minorBidi"/>
                <w:b/>
                <w:bCs/>
                <w:color w:val="595959"/>
                <w:sz w:val="20"/>
                <w:szCs w:val="20"/>
                <w:u w:val="single"/>
              </w:rPr>
              <w:t xml:space="preserve">Failsafe </w:t>
            </w:r>
            <w:r w:rsidR="00CF45EC" w:rsidRPr="00481F52">
              <w:rPr>
                <w:rFonts w:asciiTheme="minorBidi" w:hAnsiTheme="minorBidi" w:cstheme="minorBidi"/>
                <w:b/>
                <w:bCs/>
                <w:color w:val="595959"/>
                <w:sz w:val="20"/>
                <w:szCs w:val="20"/>
                <w:u w:val="single"/>
              </w:rPr>
              <w:t>Mechanisms</w:t>
            </w:r>
            <w:r w:rsidR="0039313F" w:rsidRPr="00481F52">
              <w:rPr>
                <w:rFonts w:asciiTheme="minorBidi" w:hAnsiTheme="minorBidi" w:cstheme="minorBidi"/>
                <w:b/>
                <w:bCs/>
                <w:color w:val="595959"/>
                <w:sz w:val="20"/>
                <w:szCs w:val="20"/>
                <w:u w:val="single"/>
              </w:rPr>
              <w:t xml:space="preserve">: </w:t>
            </w:r>
            <w:r w:rsidR="0039313F" w:rsidRPr="00481F52">
              <w:rPr>
                <w:rFonts w:asciiTheme="minorBidi" w:hAnsiTheme="minorBidi" w:cstheme="minorBidi"/>
                <w:color w:val="595959"/>
                <w:sz w:val="20"/>
                <w:szCs w:val="20"/>
              </w:rPr>
              <w:t>ETRA</w:t>
            </w:r>
            <w:r w:rsidRPr="00481F52">
              <w:rPr>
                <w:rFonts w:asciiTheme="minorBidi" w:hAnsiTheme="minorBidi" w:cstheme="minorBidi"/>
                <w:color w:val="595959"/>
                <w:sz w:val="18"/>
                <w:szCs w:val="18"/>
              </w:rPr>
              <w:t xml:space="preserve"> will </w:t>
            </w:r>
            <w:r w:rsidR="00FD65BC" w:rsidRPr="00481F52">
              <w:rPr>
                <w:rFonts w:asciiTheme="minorBidi" w:hAnsiTheme="minorBidi" w:cstheme="minorBidi"/>
                <w:color w:val="595959"/>
                <w:sz w:val="18"/>
                <w:szCs w:val="18"/>
              </w:rPr>
              <w:t xml:space="preserve">also </w:t>
            </w:r>
            <w:r w:rsidRPr="00481F52">
              <w:rPr>
                <w:rFonts w:asciiTheme="minorBidi" w:hAnsiTheme="minorBidi" w:cstheme="minorBidi"/>
                <w:color w:val="595959"/>
                <w:sz w:val="18"/>
                <w:szCs w:val="18"/>
              </w:rPr>
              <w:t>implement a resilience-based failsafe algorithm to protect each individual drone and the entire swarm against hardware and software threats. Health monitoring mechanisms will be implemented to monitor drone onboard sensors (GNSS, battery, etc.) and early identify anomalies which may hinder flight performance and safety. Unsupervised machine learning techniques, such as K-Means, Isolation Forest and 1-class SVM will be explored. Different protocols will be established to guarantee swarm safety and performance based on the particular scenario (e.g., hold position, kill switch, return-to-home, mission cancellation, etc.).</w:t>
            </w:r>
          </w:p>
          <w:p w14:paraId="4FA3E6C9" w14:textId="77777777" w:rsidR="002A7429" w:rsidRPr="00481F52" w:rsidRDefault="002A7429" w:rsidP="00C313CF">
            <w:pPr>
              <w:pStyle w:val="Default"/>
              <w:jc w:val="both"/>
              <w:rPr>
                <w:rFonts w:ascii="Arial" w:hAnsi="Arial"/>
                <w:color w:val="595959"/>
                <w:sz w:val="18"/>
                <w:szCs w:val="18"/>
              </w:rPr>
            </w:pPr>
          </w:p>
          <w:p w14:paraId="0AEAB7F2" w14:textId="02461C15" w:rsidR="00C313CF" w:rsidRPr="00481F52" w:rsidRDefault="00000000" w:rsidP="008C453B">
            <w:pPr>
              <w:pStyle w:val="Default"/>
              <w:jc w:val="both"/>
              <w:rPr>
                <w:rFonts w:asciiTheme="minorBidi" w:hAnsiTheme="minorBidi" w:cstheme="minorBidi"/>
                <w:color w:val="595959"/>
                <w:sz w:val="18"/>
                <w:szCs w:val="18"/>
              </w:rPr>
            </w:pPr>
            <w:r>
              <w:rPr>
                <w:rFonts w:ascii="Times New Roman" w:hAnsi="Times New Roman" w:cs="Times New Roman"/>
              </w:rPr>
              <w:pict w14:anchorId="32F56FE3">
                <v:shape id="_x0000_s2081" type="#_x0000_t202" style="position:absolute;left:0;text-align:left;margin-left:281.65pt;margin-top:142.75pt;width:225.1pt;height:.05pt;z-index:251675136;mso-position-horizontal-relative:text;mso-position-vertical-relative:text" wrapcoords="-72 0 -72 20160 21600 20160 21600 0 -72 0" stroked="f">
                  <v:textbox style="mso-next-textbox:#_x0000_s2081;mso-fit-shape-to-text:t" inset="0,0,0,0">
                    <w:txbxContent>
                      <w:p w14:paraId="0CD223BF" w14:textId="2632DA60" w:rsidR="00FA799E" w:rsidRPr="00481F52" w:rsidRDefault="00FA799E" w:rsidP="00480DDC">
                        <w:pPr>
                          <w:pStyle w:val="Caption"/>
                          <w:rPr>
                            <w:rFonts w:eastAsia="Times New Roman"/>
                            <w:sz w:val="20"/>
                            <w:szCs w:val="20"/>
                            <w:u w:val="single"/>
                            <w:lang w:eastAsia="en-GB"/>
                          </w:rPr>
                        </w:pPr>
                        <w:bookmarkStart w:id="35" w:name="_Ref181380817"/>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15</w:t>
                        </w:r>
                        <w:r w:rsidRPr="00481F52">
                          <w:rPr>
                            <w:b/>
                            <w:bCs/>
                          </w:rPr>
                          <w:fldChar w:fldCharType="end"/>
                        </w:r>
                        <w:bookmarkEnd w:id="35"/>
                        <w:r w:rsidRPr="00481F52">
                          <w:t>: ETRA’s drone swarm escorting a van</w:t>
                        </w:r>
                      </w:p>
                    </w:txbxContent>
                  </v:textbox>
                  <w10:wrap type="tight"/>
                </v:shape>
              </w:pict>
            </w:r>
            <w:r w:rsidR="003B4F5A" w:rsidRPr="00481F52">
              <w:rPr>
                <w:rFonts w:asciiTheme="minorBidi" w:hAnsiTheme="minorBidi" w:cstheme="minorBidi"/>
                <w:noProof/>
                <w:color w:val="595959"/>
                <w:sz w:val="20"/>
                <w:szCs w:val="20"/>
                <w:u w:val="single"/>
              </w:rPr>
              <w:drawing>
                <wp:anchor distT="0" distB="0" distL="114300" distR="114300" simplePos="0" relativeHeight="251617280" behindDoc="1" locked="0" layoutInCell="1" allowOverlap="1" wp14:anchorId="699F79BB" wp14:editId="5906020D">
                  <wp:simplePos x="0" y="0"/>
                  <wp:positionH relativeFrom="column">
                    <wp:posOffset>3577248</wp:posOffset>
                  </wp:positionH>
                  <wp:positionV relativeFrom="paragraph">
                    <wp:posOffset>52265</wp:posOffset>
                  </wp:positionV>
                  <wp:extent cx="2858770" cy="1703705"/>
                  <wp:effectExtent l="0" t="0" r="0" b="0"/>
                  <wp:wrapTight wrapText="bothSides">
                    <wp:wrapPolygon edited="0">
                      <wp:start x="0" y="0"/>
                      <wp:lineTo x="0" y="21254"/>
                      <wp:lineTo x="21446" y="21254"/>
                      <wp:lineTo x="21446" y="0"/>
                      <wp:lineTo x="0" y="0"/>
                    </wp:wrapPolygon>
                  </wp:wrapTight>
                  <wp:docPr id="107304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6294" name=""/>
                          <pic:cNvPicPr/>
                        </pic:nvPicPr>
                        <pic:blipFill>
                          <a:blip r:embed="rId26" cstate="print">
                            <a:extLst>
                              <a:ext uri="{28A0092B-C50C-407E-A947-70E740481C1C}">
                                <a14:useLocalDpi xmlns:a14="http://schemas.microsoft.com/office/drawing/2010/main"/>
                              </a:ext>
                            </a:extLst>
                          </a:blip>
                          <a:stretch>
                            <a:fillRect/>
                          </a:stretch>
                        </pic:blipFill>
                        <pic:spPr>
                          <a:xfrm>
                            <a:off x="0" y="0"/>
                            <a:ext cx="2858770" cy="1703705"/>
                          </a:xfrm>
                          <a:prstGeom prst="rect">
                            <a:avLst/>
                          </a:prstGeom>
                        </pic:spPr>
                      </pic:pic>
                    </a:graphicData>
                  </a:graphic>
                  <wp14:sizeRelH relativeFrom="page">
                    <wp14:pctWidth>0</wp14:pctWidth>
                  </wp14:sizeRelH>
                  <wp14:sizeRelV relativeFrom="page">
                    <wp14:pctHeight>0</wp14:pctHeight>
                  </wp14:sizeRelV>
                </wp:anchor>
              </w:drawing>
            </w:r>
            <w:r w:rsidR="00C313CF" w:rsidRPr="00481F52">
              <w:rPr>
                <w:rFonts w:ascii="Arial" w:hAnsi="Arial"/>
                <w:b/>
                <w:bCs/>
                <w:color w:val="595959"/>
                <w:sz w:val="20"/>
                <w:szCs w:val="20"/>
                <w:u w:val="single"/>
              </w:rPr>
              <w:t>AI</w:t>
            </w:r>
            <w:r w:rsidR="00CF45EC" w:rsidRPr="00481F52">
              <w:rPr>
                <w:rFonts w:ascii="Arial" w:hAnsi="Arial"/>
                <w:b/>
                <w:bCs/>
                <w:color w:val="595959"/>
                <w:sz w:val="20"/>
                <w:szCs w:val="20"/>
                <w:u w:val="single"/>
              </w:rPr>
              <w:t>-Based Decision-Making Algorithms:</w:t>
            </w:r>
            <w:r w:rsidR="00CF45EC" w:rsidRPr="00481F52">
              <w:rPr>
                <w:rFonts w:ascii="Arial" w:hAnsi="Arial"/>
                <w:b/>
                <w:bCs/>
                <w:color w:val="595959"/>
                <w:sz w:val="20"/>
                <w:szCs w:val="20"/>
              </w:rPr>
              <w:t xml:space="preserve"> </w:t>
            </w:r>
            <w:r w:rsidR="00C313CF" w:rsidRPr="00481F52">
              <w:rPr>
                <w:rFonts w:asciiTheme="minorBidi" w:hAnsiTheme="minorBidi" w:cstheme="minorBidi"/>
                <w:color w:val="595959"/>
                <w:sz w:val="18"/>
                <w:szCs w:val="18"/>
              </w:rPr>
              <w:t xml:space="preserve">For swarm coordination and task allocation, operational swarming strategies implemented by ETRA consists of assigning role-based missions to the drones conforming the swarm. In </w:t>
            </w:r>
            <w:r w:rsidR="00FA799E" w:rsidRPr="00481F52">
              <w:rPr>
                <w:rFonts w:asciiTheme="minorBidi" w:hAnsiTheme="minorBidi" w:cstheme="minorBidi"/>
                <w:b/>
                <w:bCs/>
                <w:color w:val="595959"/>
                <w:sz w:val="18"/>
                <w:szCs w:val="18"/>
              </w:rPr>
              <w:fldChar w:fldCharType="begin"/>
            </w:r>
            <w:r w:rsidR="00FA799E" w:rsidRPr="00481F52">
              <w:rPr>
                <w:rFonts w:asciiTheme="minorBidi" w:hAnsiTheme="minorBidi" w:cstheme="minorBidi"/>
                <w:b/>
                <w:bCs/>
                <w:color w:val="595959"/>
                <w:sz w:val="18"/>
                <w:szCs w:val="18"/>
              </w:rPr>
              <w:instrText xml:space="preserve"> REF _Ref181380817 \h  \* MERGEFORMAT </w:instrText>
            </w:r>
            <w:r w:rsidR="00FA799E" w:rsidRPr="00481F52">
              <w:rPr>
                <w:rFonts w:asciiTheme="minorBidi" w:hAnsiTheme="minorBidi" w:cstheme="minorBidi"/>
                <w:b/>
                <w:bCs/>
                <w:color w:val="595959"/>
                <w:sz w:val="18"/>
                <w:szCs w:val="18"/>
              </w:rPr>
            </w:r>
            <w:r w:rsidR="00FA799E" w:rsidRPr="00481F52">
              <w:rPr>
                <w:rFonts w:asciiTheme="minorBidi" w:hAnsiTheme="minorBidi" w:cstheme="minorBidi"/>
                <w:b/>
                <w:bCs/>
                <w:color w:val="595959"/>
                <w:sz w:val="18"/>
                <w:szCs w:val="18"/>
              </w:rPr>
              <w:fldChar w:fldCharType="separate"/>
            </w:r>
            <w:r w:rsidR="00751CEE" w:rsidRPr="00751CEE">
              <w:rPr>
                <w:rFonts w:asciiTheme="minorBidi" w:hAnsiTheme="minorBidi" w:cstheme="minorBidi"/>
                <w:b/>
                <w:bCs/>
                <w:color w:val="595959"/>
                <w:sz w:val="18"/>
                <w:szCs w:val="18"/>
              </w:rPr>
              <w:t>Figure 15</w:t>
            </w:r>
            <w:r w:rsidR="00FA799E" w:rsidRPr="00481F52">
              <w:rPr>
                <w:rFonts w:asciiTheme="minorBidi" w:hAnsiTheme="minorBidi" w:cstheme="minorBidi"/>
                <w:b/>
                <w:bCs/>
                <w:color w:val="595959"/>
                <w:sz w:val="18"/>
                <w:szCs w:val="18"/>
              </w:rPr>
              <w:fldChar w:fldCharType="end"/>
            </w:r>
            <w:r w:rsidR="00C313CF" w:rsidRPr="00481F52">
              <w:rPr>
                <w:rFonts w:asciiTheme="minorBidi" w:hAnsiTheme="minorBidi" w:cstheme="minorBidi"/>
                <w:color w:val="595959"/>
                <w:sz w:val="18"/>
                <w:szCs w:val="18"/>
              </w:rPr>
              <w:t xml:space="preserve">, an example of ETRA’s drone swarm escorting a van is provided. In parallel to this, ETRA has significant expertise in the development of data-driven decision-support systems with applications in different fields: critical infrastructure protection, fighting crime and terrorism, etc. In the </w:t>
            </w:r>
            <w:r w:rsidR="00C313CF" w:rsidRPr="002003F2">
              <w:rPr>
                <w:rFonts w:asciiTheme="minorBidi" w:hAnsiTheme="minorBidi" w:cstheme="minorBidi"/>
                <w:color w:val="595959"/>
                <w:sz w:val="18"/>
                <w:szCs w:val="18"/>
              </w:rPr>
              <w:t xml:space="preserve">PRAETORIAN </w:t>
            </w:r>
            <w:r w:rsidR="00C313CF" w:rsidRPr="00481F52">
              <w:rPr>
                <w:rFonts w:asciiTheme="minorBidi" w:hAnsiTheme="minorBidi" w:cstheme="minorBidi"/>
                <w:color w:val="595959"/>
                <w:sz w:val="18"/>
                <w:szCs w:val="18"/>
              </w:rPr>
              <w:t>project, the system used a rule-based system to link real-time events with potential threats and vulnerabilities, providing mitigation measures based on identified risk levels. This system was successfully validated in pilot demonstrations, including airports, ports, hospital and power plants. In the</w:t>
            </w:r>
            <w:r w:rsidR="00C313CF" w:rsidRPr="002003F2">
              <w:rPr>
                <w:rFonts w:asciiTheme="minorBidi" w:hAnsiTheme="minorBidi" w:cstheme="minorBidi"/>
                <w:color w:val="595959"/>
                <w:sz w:val="18"/>
                <w:szCs w:val="18"/>
              </w:rPr>
              <w:t xml:space="preserve"> PERIVALLON</w:t>
            </w:r>
            <w:r w:rsidR="00C313CF" w:rsidRPr="00481F52">
              <w:rPr>
                <w:rFonts w:asciiTheme="minorBidi" w:hAnsiTheme="minorBidi" w:cstheme="minorBidi"/>
                <w:color w:val="000000" w:themeColor="text1"/>
                <w:sz w:val="18"/>
                <w:szCs w:val="18"/>
              </w:rPr>
              <w:t xml:space="preserve"> </w:t>
            </w:r>
            <w:r w:rsidR="00C313CF" w:rsidRPr="00481F52">
              <w:rPr>
                <w:rFonts w:asciiTheme="minorBidi" w:hAnsiTheme="minorBidi" w:cstheme="minorBidi"/>
                <w:color w:val="595959"/>
                <w:sz w:val="18"/>
                <w:szCs w:val="18"/>
              </w:rPr>
              <w:t xml:space="preserve">project, the system supported law enforcement and government agencies. The system evolved to automatically assess risks by learning from data collected from various sources, such as satellite images, drones, and the Darkweb. It adapts to emerging threats by continuously learning from past and current incidents and user decisions. Overall, ETRA's decision-support system is a configurable system that combines rule-based approaches with machine learning techniques to prioritize incidents based on risk levels and recommend/implement response actions to mitigate those risks effectively. </w:t>
            </w:r>
          </w:p>
          <w:p w14:paraId="2ABF514D" w14:textId="77777777" w:rsidR="003B37E1" w:rsidRPr="00481F52" w:rsidRDefault="003B37E1" w:rsidP="008C453B">
            <w:pPr>
              <w:pStyle w:val="Default"/>
              <w:jc w:val="both"/>
              <w:rPr>
                <w:rFonts w:asciiTheme="minorBidi" w:hAnsiTheme="minorBidi" w:cstheme="minorBidi"/>
                <w:color w:val="595959"/>
                <w:sz w:val="18"/>
                <w:szCs w:val="18"/>
              </w:rPr>
            </w:pPr>
          </w:p>
          <w:p w14:paraId="079B73BE" w14:textId="1C7F6FC3" w:rsidR="00C057D1" w:rsidRPr="00481F52" w:rsidRDefault="006219C8" w:rsidP="00A15FA7">
            <w:pPr>
              <w:shd w:val="clear" w:color="auto" w:fill="806000" w:themeFill="accent4" w:themeFillShade="80"/>
              <w:jc w:val="center"/>
              <w:rPr>
                <w:b/>
                <w:bCs/>
                <w:color w:val="FFFFFF" w:themeColor="background1"/>
                <w:sz w:val="20"/>
                <w:szCs w:val="20"/>
                <w:lang w:eastAsia="it-IT"/>
              </w:rPr>
            </w:pPr>
            <w:r w:rsidRPr="00481F52">
              <w:rPr>
                <w:b/>
                <w:bCs/>
                <w:color w:val="FFFFFF" w:themeColor="background1"/>
                <w:sz w:val="20"/>
                <w:szCs w:val="20"/>
                <w:lang w:eastAsia="it-IT"/>
              </w:rPr>
              <w:t>Swarming</w:t>
            </w:r>
          </w:p>
          <w:p w14:paraId="279CAE6D" w14:textId="4C4D4561" w:rsidR="006550EE" w:rsidRPr="00481F52" w:rsidRDefault="00853AE8" w:rsidP="001878E4">
            <w:pPr>
              <w:jc w:val="both"/>
              <w:rPr>
                <w:sz w:val="18"/>
                <w:szCs w:val="18"/>
                <w:lang w:eastAsia="it-IT"/>
              </w:rPr>
            </w:pPr>
            <w:r w:rsidRPr="00481F52">
              <w:rPr>
                <w:b/>
                <w:bCs/>
                <w:sz w:val="20"/>
                <w:szCs w:val="20"/>
                <w:u w:val="single"/>
                <w:lang w:eastAsia="it-IT"/>
              </w:rPr>
              <w:t>Radio</w:t>
            </w:r>
            <w:r w:rsidR="00CF45EC" w:rsidRPr="00481F52">
              <w:rPr>
                <w:b/>
                <w:bCs/>
                <w:sz w:val="20"/>
                <w:szCs w:val="20"/>
                <w:u w:val="single"/>
                <w:lang w:eastAsia="it-IT"/>
              </w:rPr>
              <w:t xml:space="preserve">-Based </w:t>
            </w:r>
            <w:r w:rsidRPr="00481F52">
              <w:rPr>
                <w:b/>
                <w:bCs/>
                <w:sz w:val="20"/>
                <w:szCs w:val="20"/>
                <w:u w:val="single"/>
                <w:lang w:eastAsia="it-IT"/>
              </w:rPr>
              <w:t>Swarm Navigation</w:t>
            </w:r>
            <w:r w:rsidR="00CF45EC" w:rsidRPr="00481F52">
              <w:rPr>
                <w:b/>
                <w:bCs/>
                <w:sz w:val="18"/>
                <w:szCs w:val="18"/>
                <w:u w:val="single"/>
                <w:lang w:eastAsia="it-IT"/>
              </w:rPr>
              <w:t xml:space="preserve">: </w:t>
            </w:r>
            <w:r w:rsidR="006550EE" w:rsidRPr="00481F52">
              <w:rPr>
                <w:sz w:val="18"/>
                <w:szCs w:val="18"/>
                <w:lang w:eastAsia="it-IT"/>
              </w:rPr>
              <w:t xml:space="preserve">The Institute of Communications and Navigation at the German Aerospace Center (DLR) has researched radio-based swarm navigation technologies for over a decade, focusing on decentralized network establishment, localization, and trajectory optimization in GNSS-denied environments. So, DLR's contribution to the SWARMER project focuses on developing an intelligent multi-agent system for GNSS-free navigation and communication, along with advanced data processing methods to enhance robustness and resilience. Utilizing swarms of autonomous agents can </w:t>
            </w:r>
            <w:r w:rsidR="006550EE" w:rsidRPr="00481F52">
              <w:rPr>
                <w:sz w:val="18"/>
                <w:szCs w:val="18"/>
                <w:lang w:eastAsia="it-IT"/>
              </w:rPr>
              <w:lastRenderedPageBreak/>
              <w:t>significantly improve sensing accuracy, efficiency, and autonomy—key traits for safety-critical applications. Unlike single-agent systems that rely on teleoperation, multi-agent systems demand greater autonomy and collaborative decision-making, especially in military applications where the reliability of agent decisions is vital. DLR will provide three core technologies for the project: swarm navigation, swarm networking and swarm control.</w:t>
            </w:r>
          </w:p>
          <w:p w14:paraId="5F356D80" w14:textId="51A42921" w:rsidR="006550EE" w:rsidRPr="00481F52" w:rsidRDefault="000372CD" w:rsidP="00853AE8">
            <w:pPr>
              <w:widowControl w:val="0"/>
              <w:jc w:val="both"/>
              <w:rPr>
                <w:sz w:val="18"/>
                <w:szCs w:val="18"/>
                <w:lang w:eastAsia="it-IT"/>
              </w:rPr>
            </w:pPr>
            <w:r w:rsidRPr="00481F52">
              <w:rPr>
                <w:i/>
                <w:iCs/>
                <w:noProof/>
                <w:sz w:val="18"/>
                <w:szCs w:val="18"/>
                <w:u w:val="single"/>
                <w:lang w:eastAsia="it-IT"/>
              </w:rPr>
              <w:drawing>
                <wp:anchor distT="0" distB="0" distL="114300" distR="114300" simplePos="0" relativeHeight="251681792" behindDoc="1" locked="0" layoutInCell="1" allowOverlap="1" wp14:anchorId="03E2E56D" wp14:editId="2CB6F370">
                  <wp:simplePos x="0" y="0"/>
                  <wp:positionH relativeFrom="column">
                    <wp:posOffset>-1270</wp:posOffset>
                  </wp:positionH>
                  <wp:positionV relativeFrom="paragraph">
                    <wp:posOffset>67945</wp:posOffset>
                  </wp:positionV>
                  <wp:extent cx="2489200" cy="2202815"/>
                  <wp:effectExtent l="0" t="0" r="0" b="0"/>
                  <wp:wrapTight wrapText="bothSides">
                    <wp:wrapPolygon edited="0">
                      <wp:start x="0" y="0"/>
                      <wp:lineTo x="0" y="21482"/>
                      <wp:lineTo x="21490" y="21482"/>
                      <wp:lineTo x="21490" y="0"/>
                      <wp:lineTo x="0" y="0"/>
                    </wp:wrapPolygon>
                  </wp:wrapTight>
                  <wp:docPr id="497724958" name="Picture 49772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extLst>
                              <a:ext uri="{28A0092B-C50C-407E-A947-70E740481C1C}">
                                <a14:useLocalDpi xmlns:a14="http://schemas.microsoft.com/office/drawing/2010/main"/>
                              </a:ext>
                            </a:extLst>
                          </a:blip>
                          <a:srcRect b="17047"/>
                          <a:stretch/>
                        </pic:blipFill>
                        <pic:spPr bwMode="auto">
                          <a:xfrm>
                            <a:off x="0" y="0"/>
                            <a:ext cx="2489200" cy="2202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550EE" w:rsidRPr="00481F52">
              <w:rPr>
                <w:i/>
                <w:iCs/>
                <w:sz w:val="18"/>
                <w:szCs w:val="18"/>
                <w:u w:val="single"/>
                <w:lang w:eastAsia="it-IT"/>
              </w:rPr>
              <w:t>Swarm Navigation</w:t>
            </w:r>
            <w:r w:rsidR="006550EE" w:rsidRPr="00481F52">
              <w:rPr>
                <w:sz w:val="18"/>
                <w:szCs w:val="18"/>
                <w:u w:val="single"/>
                <w:lang w:eastAsia="it-IT"/>
              </w:rPr>
              <w:t>:</w:t>
            </w:r>
            <w:r w:rsidR="00853AE8" w:rsidRPr="00481F52">
              <w:rPr>
                <w:sz w:val="18"/>
                <w:szCs w:val="18"/>
                <w:lang w:eastAsia="it-IT"/>
              </w:rPr>
              <w:t xml:space="preserve"> </w:t>
            </w:r>
            <w:r w:rsidR="006550EE" w:rsidRPr="00481F52">
              <w:rPr>
                <w:sz w:val="18"/>
                <w:szCs w:val="18"/>
                <w:lang w:eastAsia="it-IT"/>
              </w:rPr>
              <w:t>DLR provides a swarm navigation system</w:t>
            </w:r>
            <w:r w:rsidR="00F84487" w:rsidRPr="00481F52">
              <w:rPr>
                <w:sz w:val="18"/>
                <w:szCs w:val="18"/>
                <w:lang w:eastAsia="it-IT"/>
              </w:rPr>
              <w:t xml:space="preserve"> (</w:t>
            </w:r>
            <w:r w:rsidR="005745C2" w:rsidRPr="00481F52">
              <w:rPr>
                <w:b/>
                <w:bCs/>
                <w:sz w:val="18"/>
                <w:szCs w:val="18"/>
                <w:lang w:eastAsia="it-IT"/>
              </w:rPr>
              <w:fldChar w:fldCharType="begin"/>
            </w:r>
            <w:r w:rsidR="005745C2" w:rsidRPr="00481F52">
              <w:rPr>
                <w:b/>
                <w:bCs/>
                <w:sz w:val="18"/>
                <w:szCs w:val="18"/>
                <w:lang w:eastAsia="it-IT"/>
              </w:rPr>
              <w:instrText xml:space="preserve"> REF _Ref181442272 \h  \* MERGEFORMAT </w:instrText>
            </w:r>
            <w:r w:rsidR="005745C2" w:rsidRPr="00481F52">
              <w:rPr>
                <w:b/>
                <w:bCs/>
                <w:sz w:val="18"/>
                <w:szCs w:val="18"/>
                <w:lang w:eastAsia="it-IT"/>
              </w:rPr>
            </w:r>
            <w:r w:rsidR="005745C2" w:rsidRPr="00481F52">
              <w:rPr>
                <w:b/>
                <w:bCs/>
                <w:sz w:val="18"/>
                <w:szCs w:val="18"/>
                <w:lang w:eastAsia="it-IT"/>
              </w:rPr>
              <w:fldChar w:fldCharType="separate"/>
            </w:r>
            <w:r w:rsidR="00751CEE" w:rsidRPr="00751CEE">
              <w:rPr>
                <w:rFonts w:asciiTheme="minorBidi" w:hAnsiTheme="minorBidi"/>
                <w:b/>
                <w:bCs/>
                <w:sz w:val="18"/>
                <w:szCs w:val="18"/>
              </w:rPr>
              <w:t>Figure 16</w:t>
            </w:r>
            <w:r w:rsidR="005745C2" w:rsidRPr="00481F52">
              <w:rPr>
                <w:b/>
                <w:bCs/>
                <w:sz w:val="18"/>
                <w:szCs w:val="18"/>
                <w:lang w:eastAsia="it-IT"/>
              </w:rPr>
              <w:fldChar w:fldCharType="end"/>
            </w:r>
            <w:r w:rsidR="005745C2" w:rsidRPr="00481F52">
              <w:rPr>
                <w:sz w:val="18"/>
                <w:szCs w:val="18"/>
                <w:lang w:eastAsia="it-IT"/>
              </w:rPr>
              <w:t>)</w:t>
            </w:r>
            <w:r w:rsidR="006550EE" w:rsidRPr="00481F52">
              <w:rPr>
                <w:sz w:val="18"/>
                <w:szCs w:val="18"/>
                <w:lang w:eastAsia="it-IT"/>
              </w:rPr>
              <w:t xml:space="preserve"> utilizing ultrawideband (UWB) radio technology to measure distances based on signal propagation delays, enabling the calculation of relative positions. We have developed a decentralized particle filter that runs in real-time on the swarm agents and provides the swarm agents’ navigation state estimates such as position and velocity. </w:t>
            </w:r>
          </w:p>
          <w:p w14:paraId="7C8F1E63" w14:textId="37AE5401" w:rsidR="006550EE" w:rsidRPr="00481F52" w:rsidRDefault="006550EE" w:rsidP="002516EE">
            <w:pPr>
              <w:widowControl w:val="0"/>
              <w:jc w:val="both"/>
              <w:rPr>
                <w:sz w:val="18"/>
                <w:szCs w:val="18"/>
                <w:lang w:eastAsia="it-IT"/>
              </w:rPr>
            </w:pPr>
            <w:r w:rsidRPr="00481F52">
              <w:rPr>
                <w:i/>
                <w:iCs/>
                <w:sz w:val="18"/>
                <w:szCs w:val="18"/>
                <w:u w:val="single"/>
                <w:lang w:eastAsia="it-IT"/>
              </w:rPr>
              <w:t>Swarm Networking</w:t>
            </w:r>
            <w:r w:rsidRPr="00481F52">
              <w:rPr>
                <w:sz w:val="18"/>
                <w:szCs w:val="18"/>
                <w:u w:val="single"/>
                <w:lang w:eastAsia="it-IT"/>
              </w:rPr>
              <w:t>:</w:t>
            </w:r>
            <w:r w:rsidR="002516EE" w:rsidRPr="00481F52">
              <w:rPr>
                <w:sz w:val="18"/>
                <w:szCs w:val="18"/>
                <w:lang w:eastAsia="it-IT"/>
              </w:rPr>
              <w:t xml:space="preserve">  </w:t>
            </w:r>
            <w:r w:rsidRPr="00481F52">
              <w:rPr>
                <w:sz w:val="18"/>
                <w:szCs w:val="18"/>
                <w:lang w:eastAsia="it-IT"/>
              </w:rPr>
              <w:t>The DLR swarm navigation system utilizes decentralized self-organized time division multiple access (SO-TDMA). This algorithm operates in real-time on each swarm agent, eliminating the need for a central unit or pre-defined schedule. It adapts to changes in the swarm's topology, such as when nodes fail, drop out or rejoin.</w:t>
            </w:r>
          </w:p>
          <w:p w14:paraId="198DC769" w14:textId="77777777" w:rsidR="006550EE" w:rsidRPr="00481F52" w:rsidRDefault="006550EE" w:rsidP="006550EE">
            <w:pPr>
              <w:widowControl w:val="0"/>
              <w:jc w:val="both"/>
              <w:rPr>
                <w:sz w:val="18"/>
                <w:szCs w:val="18"/>
                <w:lang w:eastAsia="it-IT"/>
              </w:rPr>
            </w:pPr>
            <w:r w:rsidRPr="00481F52">
              <w:rPr>
                <w:sz w:val="18"/>
                <w:szCs w:val="18"/>
                <w:lang w:eastAsia="it-IT"/>
              </w:rPr>
              <w:t xml:space="preserve">Each swarm agent transmits a UWB signal during its designated TDMA slot, which is received by nearby nodes. Both transmission and reception are time-tagged, capturing distance information between the transceivers. </w:t>
            </w:r>
          </w:p>
          <w:p w14:paraId="6262F51B" w14:textId="1287CA7E" w:rsidR="006550EE" w:rsidRPr="00481F52" w:rsidRDefault="00000000" w:rsidP="002516EE">
            <w:pPr>
              <w:widowControl w:val="0"/>
              <w:jc w:val="both"/>
              <w:rPr>
                <w:sz w:val="18"/>
                <w:szCs w:val="18"/>
                <w:lang w:eastAsia="it-IT"/>
              </w:rPr>
            </w:pPr>
            <w:r>
              <w:rPr>
                <w:i/>
                <w:iCs/>
                <w:sz w:val="20"/>
                <w:szCs w:val="24"/>
              </w:rPr>
              <w:pict w14:anchorId="43022D2F">
                <v:shape id="_x0000_s2082" type="#_x0000_t202" style="position:absolute;left:0;text-align:left;margin-left:-203.95pt;margin-top:34.8pt;width:196pt;height:41.4pt;z-index:251676160;mso-position-horizontal-relative:text;mso-position-vertical-relative:text" wrapcoords="-83 0 -83 20057 21600 20057 21600 0 -83 0" stroked="f">
                  <v:textbox style="mso-next-textbox:#_x0000_s2082;mso-fit-shape-to-text:t" inset="0,0,0,0">
                    <w:txbxContent>
                      <w:p w14:paraId="458C2D34" w14:textId="186C0595" w:rsidR="001B3D73" w:rsidRPr="00481F52" w:rsidRDefault="001B3D73" w:rsidP="00480DDC">
                        <w:pPr>
                          <w:pStyle w:val="Caption"/>
                          <w:rPr>
                            <w:rFonts w:eastAsia="Times New Roman"/>
                            <w:u w:val="single"/>
                            <w:lang w:eastAsia="it-IT"/>
                          </w:rPr>
                        </w:pPr>
                        <w:bookmarkStart w:id="36" w:name="_Ref181442272"/>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16</w:t>
                        </w:r>
                        <w:r w:rsidRPr="00481F52">
                          <w:rPr>
                            <w:b/>
                            <w:bCs/>
                          </w:rPr>
                          <w:fldChar w:fldCharType="end"/>
                        </w:r>
                        <w:bookmarkEnd w:id="36"/>
                        <w:r w:rsidRPr="00481F52">
                          <w:t xml:space="preserve">: UWB sensor nodes in an experimental environment at Vulacno Island for SO2 gas concentration measurement. Upper right: Assembly on a </w:t>
                        </w:r>
                        <w:r w:rsidR="00B4339B" w:rsidRPr="00481F52">
                          <w:t>sensor node</w:t>
                        </w:r>
                      </w:p>
                    </w:txbxContent>
                  </v:textbox>
                  <w10:wrap type="tight"/>
                </v:shape>
              </w:pict>
            </w:r>
            <w:r w:rsidR="006550EE" w:rsidRPr="00481F52">
              <w:rPr>
                <w:i/>
                <w:iCs/>
                <w:sz w:val="18"/>
                <w:szCs w:val="18"/>
                <w:u w:val="single"/>
                <w:lang w:eastAsia="it-IT"/>
              </w:rPr>
              <w:t>Swarm Control</w:t>
            </w:r>
            <w:r w:rsidR="006550EE" w:rsidRPr="00481F52">
              <w:rPr>
                <w:sz w:val="18"/>
                <w:szCs w:val="18"/>
                <w:u w:val="single"/>
                <w:lang w:eastAsia="it-IT"/>
              </w:rPr>
              <w:t>:</w:t>
            </w:r>
            <w:r w:rsidR="006550EE" w:rsidRPr="00481F52">
              <w:rPr>
                <w:sz w:val="18"/>
                <w:szCs w:val="18"/>
                <w:lang w:eastAsia="it-IT"/>
              </w:rPr>
              <w:t xml:space="preserve"> </w:t>
            </w:r>
            <w:r w:rsidR="002516EE" w:rsidRPr="00481F52">
              <w:rPr>
                <w:sz w:val="18"/>
                <w:szCs w:val="18"/>
                <w:lang w:eastAsia="it-IT"/>
              </w:rPr>
              <w:t xml:space="preserve"> </w:t>
            </w:r>
            <w:r w:rsidR="006550EE" w:rsidRPr="00481F52">
              <w:rPr>
                <w:sz w:val="18"/>
                <w:szCs w:val="18"/>
                <w:lang w:eastAsia="it-IT"/>
              </w:rPr>
              <w:t>The swarm can benefit from its situation awareness to conduct the mission in a controlled and efficient fashion. For example, in information seeking control, the swarm can adapt its trajectory, maximizing the gain of information on its own state and the environment. Specifically, the localization of the agent in the swarm depends on its location with respect to other agents (see image below)</w:t>
            </w:r>
            <w:r w:rsidR="0087111D" w:rsidRPr="00481F52">
              <w:rPr>
                <w:sz w:val="18"/>
                <w:szCs w:val="18"/>
                <w:lang w:eastAsia="it-IT"/>
              </w:rPr>
              <w:t>.</w:t>
            </w:r>
          </w:p>
          <w:p w14:paraId="57738E3B" w14:textId="77777777" w:rsidR="00DD3BE0" w:rsidRPr="00481F52" w:rsidRDefault="00DD3BE0" w:rsidP="002516EE">
            <w:pPr>
              <w:widowControl w:val="0"/>
              <w:jc w:val="both"/>
              <w:rPr>
                <w:sz w:val="18"/>
                <w:szCs w:val="18"/>
                <w:lang w:eastAsia="it-IT"/>
              </w:rPr>
            </w:pPr>
          </w:p>
          <w:p w14:paraId="0ED3FF8E" w14:textId="5ADBA008" w:rsidR="00812806" w:rsidRPr="00481F52" w:rsidRDefault="00DD3BE0" w:rsidP="00DD3BE0">
            <w:pPr>
              <w:widowControl w:val="0"/>
              <w:jc w:val="both"/>
              <w:rPr>
                <w:sz w:val="18"/>
                <w:szCs w:val="18"/>
                <w:lang w:eastAsia="it-IT"/>
              </w:rPr>
            </w:pPr>
            <w:r w:rsidRPr="00481F52">
              <w:rPr>
                <w:noProof/>
                <w:sz w:val="18"/>
                <w:szCs w:val="18"/>
                <w:lang w:eastAsia="it-IT"/>
              </w:rPr>
              <w:drawing>
                <wp:inline distT="0" distB="0" distL="0" distR="0" wp14:anchorId="33181A03" wp14:editId="3EAAB650">
                  <wp:extent cx="6480175" cy="1722755"/>
                  <wp:effectExtent l="0" t="0" r="0" b="0"/>
                  <wp:docPr id="57986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3718" name=""/>
                          <pic:cNvPicPr/>
                        </pic:nvPicPr>
                        <pic:blipFill>
                          <a:blip r:embed="rId28"/>
                          <a:stretch>
                            <a:fillRect/>
                          </a:stretch>
                        </pic:blipFill>
                        <pic:spPr>
                          <a:xfrm>
                            <a:off x="0" y="0"/>
                            <a:ext cx="6480175" cy="1722755"/>
                          </a:xfrm>
                          <a:prstGeom prst="rect">
                            <a:avLst/>
                          </a:prstGeom>
                        </pic:spPr>
                      </pic:pic>
                    </a:graphicData>
                  </a:graphic>
                </wp:inline>
              </w:drawing>
            </w:r>
          </w:p>
          <w:p w14:paraId="531FC928" w14:textId="7AA7D657" w:rsidR="0087111D" w:rsidRPr="00481F52" w:rsidRDefault="00812806" w:rsidP="00480DDC">
            <w:pPr>
              <w:pStyle w:val="Caption"/>
              <w:rPr>
                <w:lang w:eastAsia="it-IT"/>
              </w:rPr>
            </w:pPr>
            <w:bookmarkStart w:id="37" w:name="_Ref181442322"/>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17</w:t>
            </w:r>
            <w:r w:rsidRPr="00481F52">
              <w:rPr>
                <w:b/>
                <w:bCs/>
              </w:rPr>
              <w:fldChar w:fldCharType="end"/>
            </w:r>
            <w:bookmarkEnd w:id="37"/>
            <w:r w:rsidRPr="00481F52">
              <w:rPr>
                <w:b/>
                <w:bCs/>
              </w:rPr>
              <w:t>:</w:t>
            </w:r>
            <w:r w:rsidRPr="00481F52">
              <w:t xml:space="preserve"> Localization uncertainty for the agent depends on its location; Relocation of the agent can significantly impact its localization </w:t>
            </w:r>
            <w:r w:rsidR="006F033E" w:rsidRPr="00481F52">
              <w:t>accuracy;</w:t>
            </w:r>
            <w:r w:rsidRPr="00481F52">
              <w:t xml:space="preserve"> Simulation results or agent’s location and accuracy estimate</w:t>
            </w:r>
          </w:p>
          <w:p w14:paraId="1D9F1BC5" w14:textId="6CE5F96F" w:rsidR="00672745" w:rsidRPr="00481F52" w:rsidRDefault="00672745" w:rsidP="001878E4">
            <w:pPr>
              <w:widowControl w:val="0"/>
              <w:jc w:val="both"/>
              <w:rPr>
                <w:sz w:val="18"/>
                <w:szCs w:val="18"/>
                <w:lang w:eastAsia="it-IT"/>
              </w:rPr>
            </w:pPr>
          </w:p>
          <w:p w14:paraId="5A256D75" w14:textId="5C0BB49E" w:rsidR="00367639" w:rsidRPr="00481F52" w:rsidRDefault="00CF45EC" w:rsidP="001A1A70">
            <w:pPr>
              <w:widowControl w:val="0"/>
              <w:jc w:val="both"/>
              <w:rPr>
                <w:sz w:val="18"/>
                <w:szCs w:val="18"/>
                <w:lang w:eastAsia="it-IT"/>
              </w:rPr>
            </w:pPr>
            <w:r w:rsidRPr="00481F52">
              <w:rPr>
                <w:noProof/>
                <w:sz w:val="18"/>
                <w:szCs w:val="18"/>
                <w:lang w:eastAsia="it-IT"/>
              </w:rPr>
              <w:drawing>
                <wp:anchor distT="0" distB="0" distL="114300" distR="114300" simplePos="0" relativeHeight="251639808" behindDoc="0" locked="0" layoutInCell="1" allowOverlap="1" wp14:anchorId="654672DD" wp14:editId="101B78CC">
                  <wp:simplePos x="0" y="0"/>
                  <wp:positionH relativeFrom="column">
                    <wp:posOffset>82550</wp:posOffset>
                  </wp:positionH>
                  <wp:positionV relativeFrom="paragraph">
                    <wp:posOffset>1497330</wp:posOffset>
                  </wp:positionV>
                  <wp:extent cx="3449320" cy="1953260"/>
                  <wp:effectExtent l="0" t="0" r="0" b="0"/>
                  <wp:wrapThrough wrapText="bothSides">
                    <wp:wrapPolygon edited="0">
                      <wp:start x="0" y="0"/>
                      <wp:lineTo x="0" y="21488"/>
                      <wp:lineTo x="21473" y="21488"/>
                      <wp:lineTo x="21473" y="0"/>
                      <wp:lineTo x="0" y="0"/>
                    </wp:wrapPolygon>
                  </wp:wrapThrough>
                  <wp:docPr id="84503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35457" name=""/>
                          <pic:cNvPicPr/>
                        </pic:nvPicPr>
                        <pic:blipFill rotWithShape="1">
                          <a:blip r:embed="rId29"/>
                          <a:srcRect l="2845" t="8959" r="2705" b="8679"/>
                          <a:stretch/>
                        </pic:blipFill>
                        <pic:spPr bwMode="auto">
                          <a:xfrm>
                            <a:off x="0" y="0"/>
                            <a:ext cx="3449320" cy="1953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50EE" w:rsidRPr="00481F52">
              <w:rPr>
                <w:sz w:val="18"/>
                <w:szCs w:val="18"/>
                <w:lang w:eastAsia="it-IT"/>
              </w:rPr>
              <w:t>By moving the agents, the total localization uncertainty can be reduced</w:t>
            </w:r>
            <w:r w:rsidR="005745C2" w:rsidRPr="00481F52">
              <w:rPr>
                <w:sz w:val="18"/>
                <w:szCs w:val="18"/>
                <w:lang w:eastAsia="it-IT"/>
              </w:rPr>
              <w:t xml:space="preserve"> (</w:t>
            </w:r>
            <w:r w:rsidR="005745C2" w:rsidRPr="00481F52">
              <w:rPr>
                <w:sz w:val="18"/>
                <w:szCs w:val="18"/>
                <w:lang w:eastAsia="it-IT"/>
              </w:rPr>
              <w:fldChar w:fldCharType="begin"/>
            </w:r>
            <w:r w:rsidR="005745C2" w:rsidRPr="00481F52">
              <w:rPr>
                <w:sz w:val="18"/>
                <w:szCs w:val="18"/>
                <w:lang w:eastAsia="it-IT"/>
              </w:rPr>
              <w:instrText xml:space="preserve"> REF _Ref181442322 \h  \* MERGEFORMAT </w:instrText>
            </w:r>
            <w:r w:rsidR="005745C2" w:rsidRPr="00481F52">
              <w:rPr>
                <w:sz w:val="18"/>
                <w:szCs w:val="18"/>
                <w:lang w:eastAsia="it-IT"/>
              </w:rPr>
            </w:r>
            <w:r w:rsidR="005745C2" w:rsidRPr="00481F52">
              <w:rPr>
                <w:sz w:val="18"/>
                <w:szCs w:val="18"/>
                <w:lang w:eastAsia="it-IT"/>
              </w:rPr>
              <w:fldChar w:fldCharType="separate"/>
            </w:r>
            <w:r w:rsidR="00751CEE" w:rsidRPr="00751CEE">
              <w:rPr>
                <w:rFonts w:asciiTheme="minorBidi" w:hAnsiTheme="minorBidi"/>
                <w:b/>
                <w:bCs/>
                <w:sz w:val="18"/>
                <w:szCs w:val="18"/>
              </w:rPr>
              <w:t>Figure 17</w:t>
            </w:r>
            <w:r w:rsidR="005745C2" w:rsidRPr="00481F52">
              <w:rPr>
                <w:sz w:val="18"/>
                <w:szCs w:val="18"/>
                <w:lang w:eastAsia="it-IT"/>
              </w:rPr>
              <w:fldChar w:fldCharType="end"/>
            </w:r>
            <w:r w:rsidR="005745C2" w:rsidRPr="00481F52">
              <w:rPr>
                <w:sz w:val="18"/>
                <w:szCs w:val="18"/>
                <w:lang w:eastAsia="it-IT"/>
              </w:rPr>
              <w:t>)</w:t>
            </w:r>
            <w:r w:rsidR="006550EE" w:rsidRPr="00481F52">
              <w:rPr>
                <w:sz w:val="18"/>
                <w:szCs w:val="18"/>
                <w:lang w:eastAsia="it-IT"/>
              </w:rPr>
              <w:t>, thus providing more accurate localization results. The corresponding swarm control algorithms thus identifies the movement direction for each agent to reduce this uncertainty. Such control strategy can be shown to be related to information seeking swarm behaviour: it modifies the swarm network topology such that new inter-agent range measurements increase information content with respect to the localization accuracy. In the current implementation, a self-localization information seeking control algorithm is running in real-time on our big robotic platforms with more computational power. As to the current compact UWB sensor node, the swarm control functionality is under development.</w:t>
            </w:r>
            <w:r w:rsidR="001878E4" w:rsidRPr="00481F52">
              <w:rPr>
                <w:sz w:val="18"/>
                <w:szCs w:val="18"/>
                <w:lang w:eastAsia="it-IT"/>
              </w:rPr>
              <w:t xml:space="preserve">  </w:t>
            </w:r>
            <w:r w:rsidR="006550EE" w:rsidRPr="00481F52">
              <w:rPr>
                <w:sz w:val="18"/>
                <w:szCs w:val="18"/>
                <w:lang w:eastAsia="it-IT"/>
              </w:rPr>
              <w:t>The size, weight and power consumption of DLR’s UWB swarm navigation sensor nodes allow to operate them at comparable small swarm agents such as drones. For system performance analysis the UWB swarm navigation system devices provide capabilities to record data such as time tags, distance estimates, and channel impulse responses (CIRs).</w:t>
            </w:r>
            <w:r w:rsidR="001878E4" w:rsidRPr="00481F52">
              <w:rPr>
                <w:sz w:val="18"/>
                <w:szCs w:val="18"/>
                <w:lang w:eastAsia="it-IT"/>
              </w:rPr>
              <w:t xml:space="preserve"> </w:t>
            </w:r>
            <w:r w:rsidR="006550EE" w:rsidRPr="00481F52">
              <w:rPr>
                <w:sz w:val="18"/>
                <w:szCs w:val="18"/>
                <w:lang w:eastAsia="it-IT"/>
              </w:rPr>
              <w:t>DLR has tested the UWB swarm navigation sensor nodes have been tested during large experiments. The figure below shows an example of 3 of a total of 15 sensor network in a static setup at the rim of a volcanic crater on Vulcano island, Italy.</w:t>
            </w:r>
            <w:r w:rsidR="001878E4" w:rsidRPr="00481F52">
              <w:rPr>
                <w:sz w:val="18"/>
                <w:szCs w:val="18"/>
                <w:lang w:eastAsia="it-IT"/>
              </w:rPr>
              <w:t xml:space="preserve"> </w:t>
            </w:r>
            <w:r w:rsidR="006550EE" w:rsidRPr="00481F52">
              <w:rPr>
                <w:sz w:val="18"/>
                <w:szCs w:val="18"/>
                <w:lang w:eastAsia="it-IT"/>
              </w:rPr>
              <w:t>In this project, we propose to further develop our UWB swarm navigation and exploration system</w:t>
            </w:r>
            <w:r w:rsidR="00F864D5" w:rsidRPr="00481F52">
              <w:rPr>
                <w:sz w:val="18"/>
                <w:szCs w:val="18"/>
                <w:lang w:eastAsia="it-IT"/>
              </w:rPr>
              <w:t xml:space="preserve"> (</w:t>
            </w:r>
            <w:r w:rsidR="00F864D5" w:rsidRPr="00481F52">
              <w:rPr>
                <w:sz w:val="18"/>
                <w:szCs w:val="18"/>
                <w:lang w:eastAsia="it-IT"/>
              </w:rPr>
              <w:fldChar w:fldCharType="begin"/>
            </w:r>
            <w:r w:rsidR="00F864D5" w:rsidRPr="00481F52">
              <w:rPr>
                <w:sz w:val="18"/>
                <w:szCs w:val="18"/>
                <w:lang w:eastAsia="it-IT"/>
              </w:rPr>
              <w:instrText xml:space="preserve"> REF _Ref181442466 \h  \* MERGEFORMAT </w:instrText>
            </w:r>
            <w:r w:rsidR="00F864D5" w:rsidRPr="00481F52">
              <w:rPr>
                <w:sz w:val="18"/>
                <w:szCs w:val="18"/>
                <w:lang w:eastAsia="it-IT"/>
              </w:rPr>
            </w:r>
            <w:r w:rsidR="00F864D5" w:rsidRPr="00481F52">
              <w:rPr>
                <w:sz w:val="18"/>
                <w:szCs w:val="18"/>
                <w:lang w:eastAsia="it-IT"/>
              </w:rPr>
              <w:fldChar w:fldCharType="separate"/>
            </w:r>
            <w:r w:rsidR="00751CEE" w:rsidRPr="00751CEE">
              <w:rPr>
                <w:rFonts w:asciiTheme="minorBidi" w:hAnsiTheme="minorBidi"/>
                <w:b/>
                <w:bCs/>
                <w:sz w:val="18"/>
                <w:szCs w:val="18"/>
              </w:rPr>
              <w:t>Figure 18</w:t>
            </w:r>
            <w:r w:rsidR="00F864D5" w:rsidRPr="00481F52">
              <w:rPr>
                <w:sz w:val="18"/>
                <w:szCs w:val="18"/>
                <w:lang w:eastAsia="it-IT"/>
              </w:rPr>
              <w:fldChar w:fldCharType="end"/>
            </w:r>
            <w:r w:rsidR="00F864D5" w:rsidRPr="00481F52">
              <w:rPr>
                <w:sz w:val="18"/>
                <w:szCs w:val="18"/>
                <w:lang w:eastAsia="it-IT"/>
              </w:rPr>
              <w:t>)</w:t>
            </w:r>
            <w:r w:rsidR="006550EE" w:rsidRPr="00481F52">
              <w:rPr>
                <w:sz w:val="18"/>
                <w:szCs w:val="18"/>
                <w:lang w:eastAsia="it-IT"/>
              </w:rPr>
              <w:t>, integrating the UWB senor nodes on drone platforms, including real-time decentralized sensor fusion algorithm on each entity, feeding the state estimation into a swarm agent controller that is optimized for navigation and environmental inference performance maximization. Besides, we plan to focus on the robustness of our UWB swarm navigation system against topological- and environmental changes as well as measurement outliers. These contributions are reflected in the following components:</w:t>
            </w:r>
            <w:r w:rsidR="001878E4" w:rsidRPr="00481F52">
              <w:rPr>
                <w:sz w:val="18"/>
                <w:szCs w:val="18"/>
                <w:lang w:eastAsia="it-IT"/>
              </w:rPr>
              <w:t xml:space="preserve"> </w:t>
            </w:r>
          </w:p>
          <w:p w14:paraId="3570FAC9" w14:textId="130DA406" w:rsidR="00367639" w:rsidRPr="00481F52" w:rsidRDefault="00000000" w:rsidP="001A1A70">
            <w:pPr>
              <w:widowControl w:val="0"/>
              <w:jc w:val="both"/>
              <w:rPr>
                <w:sz w:val="18"/>
                <w:szCs w:val="18"/>
                <w:lang w:eastAsia="it-IT"/>
              </w:rPr>
            </w:pPr>
            <w:r>
              <w:rPr>
                <w:sz w:val="20"/>
                <w:szCs w:val="24"/>
              </w:rPr>
              <w:pict w14:anchorId="6438AC19">
                <v:shape id="_x0000_s2083" type="#_x0000_t202" style="position:absolute;left:0;text-align:left;margin-left:-282.55pt;margin-top:34.95pt;width:268.95pt;height:14.65pt;z-index:251677184;mso-position-horizontal-relative:text;mso-position-vertical-relative:text" wrapcoords="-66 0 -66 20057 21600 20057 21600 0 -66 0" stroked="f">
                  <v:textbox style="mso-next-textbox:#_x0000_s2083" inset="0,0,0,0">
                    <w:txbxContent>
                      <w:p w14:paraId="6D2F20D5" w14:textId="32E003A4" w:rsidR="001A1A70" w:rsidRPr="00481F52" w:rsidRDefault="001A1A70" w:rsidP="00480DDC">
                        <w:pPr>
                          <w:pStyle w:val="Caption"/>
                          <w:rPr>
                            <w:rFonts w:eastAsia="Times New Roman"/>
                            <w:lang w:eastAsia="it-IT"/>
                          </w:rPr>
                        </w:pPr>
                        <w:bookmarkStart w:id="38" w:name="_Ref181442466"/>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18</w:t>
                        </w:r>
                        <w:r w:rsidRPr="00481F52">
                          <w:rPr>
                            <w:b/>
                            <w:bCs/>
                          </w:rPr>
                          <w:fldChar w:fldCharType="end"/>
                        </w:r>
                        <w:bookmarkEnd w:id="38"/>
                        <w:r w:rsidRPr="00481F52">
                          <w:t xml:space="preserve">: </w:t>
                        </w:r>
                        <w:r w:rsidR="008E0BF2" w:rsidRPr="00481F52">
                          <w:t>Schematic</w:t>
                        </w:r>
                        <w:r w:rsidRPr="00481F52">
                          <w:t xml:space="preserve"> for Integrated Swarm Exploration</w:t>
                        </w:r>
                      </w:p>
                    </w:txbxContent>
                  </v:textbox>
                  <w10:wrap type="through"/>
                </v:shape>
              </w:pict>
            </w:r>
            <w:r w:rsidR="006550EE" w:rsidRPr="00481F52">
              <w:rPr>
                <w:b/>
                <w:bCs/>
                <w:sz w:val="18"/>
                <w:szCs w:val="18"/>
                <w:u w:val="single"/>
                <w:lang w:eastAsia="it-IT"/>
              </w:rPr>
              <w:t>Swarm Network:</w:t>
            </w:r>
            <w:r w:rsidR="006550EE" w:rsidRPr="00481F52">
              <w:rPr>
                <w:sz w:val="18"/>
                <w:szCs w:val="18"/>
                <w:lang w:eastAsia="it-IT"/>
              </w:rPr>
              <w:t xml:space="preserve"> We plan to further develop the UWB swarm network with SO-TDMA. This network is especially tailored for complex environments, which is self-adaptable to formation-, topology- and environmental changes. We particularly focus on challenging </w:t>
            </w:r>
            <w:r w:rsidR="006550EE" w:rsidRPr="00481F52">
              <w:rPr>
                <w:sz w:val="18"/>
                <w:szCs w:val="18"/>
                <w:lang w:eastAsia="it-IT"/>
              </w:rPr>
              <w:lastRenderedPageBreak/>
              <w:t xml:space="preserve">environments where agents in swarm are sparsely connected due to signal blockage, interference and coverage limitation. In these scenarios, the high package loss rate and frequently changing topology is an unsolved issue. In addition, we will study the information exchange aspect of the swarm, where the agents optimize the data carried by their transmitted messages, including time, state estimation, environmental information, uncertainty inference, etc., in order to use the network capacity efficiently for their navigation and exploration tasks. </w:t>
            </w:r>
          </w:p>
          <w:p w14:paraId="1842750C" w14:textId="51C979E6" w:rsidR="005B1774" w:rsidRPr="00481F52" w:rsidRDefault="006550EE" w:rsidP="001A1A70">
            <w:pPr>
              <w:widowControl w:val="0"/>
              <w:jc w:val="both"/>
              <w:rPr>
                <w:lang w:eastAsia="it-IT"/>
              </w:rPr>
            </w:pPr>
            <w:r w:rsidRPr="00481F52">
              <w:rPr>
                <w:b/>
                <w:bCs/>
                <w:sz w:val="18"/>
                <w:szCs w:val="18"/>
                <w:u w:val="single"/>
                <w:lang w:eastAsia="it-IT"/>
              </w:rPr>
              <w:t>Swarm State Estimation:</w:t>
            </w:r>
            <w:r w:rsidRPr="00481F52">
              <w:rPr>
                <w:sz w:val="18"/>
                <w:szCs w:val="18"/>
                <w:lang w:eastAsia="it-IT"/>
              </w:rPr>
              <w:t xml:space="preserve"> For swarm state estimation, we plan to implement real-time decentralized sensor fusion algorithms on each sensor node. A multitude of active devices, which transmit and receive UWB signals, and an arbitrary number of passive devices, which can only receive signals, can exploit the network for self-localization and information exchange. Such “listen-only” devices are of high interest in </w:t>
            </w:r>
            <w:r w:rsidR="00D83585" w:rsidRPr="00481F52">
              <w:rPr>
                <w:sz w:val="18"/>
                <w:szCs w:val="18"/>
                <w:lang w:eastAsia="it-IT"/>
              </w:rPr>
              <w:t>defence</w:t>
            </w:r>
            <w:r w:rsidRPr="00481F52">
              <w:rPr>
                <w:sz w:val="18"/>
                <w:szCs w:val="18"/>
                <w:lang w:eastAsia="it-IT"/>
              </w:rPr>
              <w:t xml:space="preserve"> applications, where stealth capabilities are essential. Due to the dense mesh network nature of the swarm, the system imperfections like clock offsets and drifts and antenna delays can be estimated simultaneously with localization, which dramatically simplifies the design and manufacturing of the robotic swarm and provides common geo- and time references for the swarm. We focus on joint localization and synchronization algorithms with a mixture of active and passive nodes. In addition, the algorithm should provide reliable uncertainty inference of the estimated state. The algorithm should be decentralized, scalable, robust, and with low complexity and high precision, ergo suitable for a drone swarm.</w:t>
            </w:r>
            <w:r w:rsidR="00124EA5" w:rsidRPr="00481F52">
              <w:t xml:space="preserve"> </w:t>
            </w:r>
            <w:r w:rsidR="001A1A70" w:rsidRPr="00481F52">
              <w:t xml:space="preserve"> </w:t>
            </w:r>
            <w:r w:rsidRPr="00481F52">
              <w:rPr>
                <w:sz w:val="18"/>
                <w:szCs w:val="18"/>
                <w:lang w:eastAsia="it-IT"/>
              </w:rPr>
              <w:t xml:space="preserve">We further plan to tightly couple and integrate swarm navigation and swarm exploration, i.e., environmental inference using a swarm. Specifically, the proposed Swarm navigation module will compute not only the coordinates of the agents in the network, but also the corresponding uncertainties. These are key elements in enabling information driven swarm control. This, on the one hand, will improve swarm localization that will direct the drones to locations or </w:t>
            </w:r>
            <w:r w:rsidR="009E71AB" w:rsidRPr="00481F52">
              <w:rPr>
                <w:sz w:val="18"/>
                <w:szCs w:val="18"/>
                <w:lang w:eastAsia="it-IT"/>
              </w:rPr>
              <w:t>increase</w:t>
            </w:r>
            <w:r w:rsidRPr="00481F52">
              <w:rPr>
                <w:sz w:val="18"/>
                <w:szCs w:val="18"/>
                <w:lang w:eastAsia="it-IT"/>
              </w:rPr>
              <w:t xml:space="preserve"> localization accuracy considering requirements coming from exploration, environmental sensing or mapping entities. </w:t>
            </w:r>
            <w:r w:rsidR="001A1A70" w:rsidRPr="00481F52">
              <w:rPr>
                <w:sz w:val="18"/>
                <w:szCs w:val="18"/>
                <w:lang w:eastAsia="it-IT"/>
              </w:rPr>
              <w:t xml:space="preserve"> </w:t>
            </w:r>
            <w:r w:rsidRPr="00481F52">
              <w:rPr>
                <w:sz w:val="18"/>
                <w:szCs w:val="18"/>
                <w:lang w:eastAsia="it-IT"/>
              </w:rPr>
              <w:t xml:space="preserve">We plan to demonstrate the real-time capability of communication and navigation </w:t>
            </w:r>
            <w:r w:rsidR="009E71AB" w:rsidRPr="00481F52">
              <w:rPr>
                <w:sz w:val="18"/>
                <w:szCs w:val="18"/>
                <w:lang w:eastAsia="it-IT"/>
              </w:rPr>
              <w:t>solutions</w:t>
            </w:r>
            <w:r w:rsidRPr="00481F52">
              <w:rPr>
                <w:sz w:val="18"/>
                <w:szCs w:val="18"/>
                <w:lang w:eastAsia="it-IT"/>
              </w:rPr>
              <w:t xml:space="preserve"> and compare it with that achievable with GNSS localization. Furthermore, we will investigate the localization performance variation with respect to swarm perturbations, such as </w:t>
            </w:r>
            <w:r w:rsidR="009E71AB" w:rsidRPr="00481F52">
              <w:rPr>
                <w:sz w:val="18"/>
                <w:szCs w:val="18"/>
                <w:lang w:eastAsia="it-IT"/>
              </w:rPr>
              <w:t>the </w:t>
            </w:r>
            <w:r w:rsidRPr="00481F52">
              <w:rPr>
                <w:sz w:val="18"/>
                <w:szCs w:val="18"/>
                <w:lang w:eastAsia="it-IT"/>
              </w:rPr>
              <w:t>loss or inclusion of agents in the swarm collective.</w:t>
            </w:r>
          </w:p>
          <w:p w14:paraId="3DCC8323" w14:textId="2CB6A547" w:rsidR="00270CED" w:rsidRPr="00481F52" w:rsidRDefault="00000000" w:rsidP="001878E4">
            <w:pPr>
              <w:jc w:val="both"/>
              <w:rPr>
                <w:sz w:val="18"/>
                <w:szCs w:val="18"/>
                <w:lang w:eastAsia="it-IT"/>
              </w:rPr>
            </w:pPr>
            <w:r>
              <w:rPr>
                <w:sz w:val="20"/>
                <w:szCs w:val="24"/>
              </w:rPr>
              <w:pict w14:anchorId="7B0430F2">
                <v:shape id="_x0000_s2124" type="#_x0000_t202" style="position:absolute;left:0;text-align:left;margin-left:246.2pt;margin-top:150.05pt;width:262.1pt;height:.05pt;z-index:251694592;mso-position-horizontal-relative:text;mso-position-vertical-relative:text" wrapcoords="-62 0 -62 20057 21600 20057 21600 0 -62 0" stroked="f">
                  <v:textbox style="mso-fit-shape-to-text:t" inset="0,0,0,0">
                    <w:txbxContent>
                      <w:p w14:paraId="6AD6A115" w14:textId="1C0E563A" w:rsidR="00CF4E49" w:rsidRPr="00481F52" w:rsidRDefault="00CF4E49" w:rsidP="00CF4E49">
                        <w:pPr>
                          <w:pStyle w:val="Caption"/>
                          <w:rPr>
                            <w:rFonts w:ascii="Arial" w:eastAsia="Times New Roman" w:hAnsi="Arial" w:cs="Arial"/>
                          </w:rPr>
                        </w:pPr>
                        <w:bookmarkStart w:id="39" w:name="_Ref181691951"/>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19</w:t>
                        </w:r>
                        <w:r w:rsidRPr="00481F52">
                          <w:rPr>
                            <w:b/>
                            <w:bCs/>
                          </w:rPr>
                          <w:fldChar w:fldCharType="end"/>
                        </w:r>
                        <w:bookmarkEnd w:id="39"/>
                        <w:r w:rsidRPr="00481F52">
                          <w:t>: Parts of COHORT</w:t>
                        </w:r>
                      </w:p>
                    </w:txbxContent>
                  </v:textbox>
                  <w10:wrap type="tight"/>
                </v:shape>
              </w:pict>
            </w:r>
            <w:r w:rsidR="00CF4E49" w:rsidRPr="00481F52">
              <w:rPr>
                <w:noProof/>
                <w:sz w:val="18"/>
                <w:szCs w:val="18"/>
              </w:rPr>
              <w:drawing>
                <wp:anchor distT="0" distB="0" distL="114300" distR="114300" simplePos="0" relativeHeight="251692032" behindDoc="1" locked="0" layoutInCell="1" allowOverlap="1" wp14:anchorId="4BD7EAFC" wp14:editId="1A48D392">
                  <wp:simplePos x="0" y="0"/>
                  <wp:positionH relativeFrom="column">
                    <wp:posOffset>3127317</wp:posOffset>
                  </wp:positionH>
                  <wp:positionV relativeFrom="paragraph">
                    <wp:posOffset>24130</wp:posOffset>
                  </wp:positionV>
                  <wp:extent cx="3328670" cy="1824355"/>
                  <wp:effectExtent l="0" t="0" r="0" b="0"/>
                  <wp:wrapTight wrapText="bothSides">
                    <wp:wrapPolygon edited="0">
                      <wp:start x="0" y="0"/>
                      <wp:lineTo x="0" y="21427"/>
                      <wp:lineTo x="21509" y="21427"/>
                      <wp:lineTo x="21509" y="0"/>
                      <wp:lineTo x="0" y="0"/>
                    </wp:wrapPolygon>
                  </wp:wrapTight>
                  <wp:docPr id="18884700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rId30" cstate="print">
                            <a:extLst>
                              <a:ext uri="{28A0092B-C50C-407E-A947-70E740481C1C}">
                                <a14:useLocalDpi xmlns:a14="http://schemas.microsoft.com/office/drawing/2010/main"/>
                              </a:ext>
                            </a:extLst>
                          </a:blip>
                          <a:stretch>
                            <a:fillRect/>
                          </a:stretch>
                        </pic:blipFill>
                        <pic:spPr>
                          <a:xfrm>
                            <a:off x="0" y="0"/>
                            <a:ext cx="3328670" cy="1824355"/>
                          </a:xfrm>
                          <a:prstGeom prst="rect">
                            <a:avLst/>
                          </a:prstGeom>
                        </pic:spPr>
                      </pic:pic>
                    </a:graphicData>
                  </a:graphic>
                  <wp14:sizeRelH relativeFrom="margin">
                    <wp14:pctWidth>0</wp14:pctWidth>
                  </wp14:sizeRelH>
                  <wp14:sizeRelV relativeFrom="margin">
                    <wp14:pctHeight>0</wp14:pctHeight>
                  </wp14:sizeRelV>
                </wp:anchor>
              </w:drawing>
            </w:r>
            <w:r>
              <w:rPr>
                <w:sz w:val="20"/>
                <w:szCs w:val="24"/>
              </w:rPr>
              <w:pict w14:anchorId="037CBFA6">
                <v:shape id="_x0000_s2122" type="#_x0000_t202" style="position:absolute;left:0;text-align:left;margin-left:244.8pt;margin-top:307.1pt;width:262.05pt;height:.05pt;z-index:251693568;mso-position-horizontal-relative:text;mso-position-vertical-relative:text" wrapcoords="-62 0 -62 20329 21600 20329 21600 0 -62 0" stroked="f">
                  <v:textbox style="mso-next-textbox:#_x0000_s2122;mso-fit-shape-to-text:t" inset="0,0,0,0">
                    <w:txbxContent>
                      <w:p w14:paraId="63D0E64B" w14:textId="5FD4F64E" w:rsidR="0004325E" w:rsidRPr="00481F52" w:rsidRDefault="0004325E" w:rsidP="0004325E">
                        <w:pPr>
                          <w:pStyle w:val="Caption"/>
                          <w:rPr>
                            <w:rFonts w:ascii="Arial" w:eastAsia="Times New Roman" w:hAnsi="Arial" w:cs="Arial"/>
                            <w:sz w:val="22"/>
                            <w:szCs w:val="22"/>
                          </w:rPr>
                        </w:pPr>
                        <w:bookmarkStart w:id="40" w:name="_Ref181692109"/>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20</w:t>
                        </w:r>
                        <w:r w:rsidRPr="00481F52">
                          <w:fldChar w:fldCharType="end"/>
                        </w:r>
                        <w:bookmarkEnd w:id="40"/>
                        <w:r w:rsidR="00356427" w:rsidRPr="00481F52">
                          <w:t xml:space="preserve">: </w:t>
                        </w:r>
                        <w:r w:rsidR="00CF4E49" w:rsidRPr="00481F52">
                          <w:t>Elements provided to the drone</w:t>
                        </w:r>
                      </w:p>
                    </w:txbxContent>
                  </v:textbox>
                  <w10:wrap type="tight"/>
                </v:shape>
              </w:pict>
            </w:r>
            <w:r w:rsidR="006C3637" w:rsidRPr="00481F52">
              <w:rPr>
                <w:noProof/>
              </w:rPr>
              <w:drawing>
                <wp:anchor distT="0" distB="0" distL="114300" distR="114300" simplePos="0" relativeHeight="251658240" behindDoc="1" locked="0" layoutInCell="1" allowOverlap="1" wp14:anchorId="3396E359" wp14:editId="665E089E">
                  <wp:simplePos x="0" y="0"/>
                  <wp:positionH relativeFrom="column">
                    <wp:posOffset>3108960</wp:posOffset>
                  </wp:positionH>
                  <wp:positionV relativeFrom="paragraph">
                    <wp:posOffset>2103755</wp:posOffset>
                  </wp:positionV>
                  <wp:extent cx="3328035" cy="1739265"/>
                  <wp:effectExtent l="0" t="0" r="0" b="0"/>
                  <wp:wrapTight wrapText="bothSides">
                    <wp:wrapPolygon edited="0">
                      <wp:start x="0" y="0"/>
                      <wp:lineTo x="0" y="21292"/>
                      <wp:lineTo x="21513" y="21292"/>
                      <wp:lineTo x="21513" y="0"/>
                      <wp:lineTo x="0" y="0"/>
                    </wp:wrapPolygon>
                  </wp:wrapTight>
                  <wp:docPr id="53906363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pic:nvPicPr>
                        <pic:blipFill>
                          <a:blip r:embed="rId31" cstate="print">
                            <a:extLst>
                              <a:ext uri="{28A0092B-C50C-407E-A947-70E740481C1C}">
                                <a14:useLocalDpi xmlns:a14="http://schemas.microsoft.com/office/drawing/2010/main"/>
                              </a:ext>
                            </a:extLst>
                          </a:blip>
                          <a:stretch>
                            <a:fillRect/>
                          </a:stretch>
                        </pic:blipFill>
                        <pic:spPr bwMode="auto">
                          <a:xfrm>
                            <a:off x="0" y="0"/>
                            <a:ext cx="3328035" cy="1739265"/>
                          </a:xfrm>
                          <a:prstGeom prst="rect">
                            <a:avLst/>
                          </a:prstGeom>
                          <a:noFill/>
                        </pic:spPr>
                      </pic:pic>
                    </a:graphicData>
                  </a:graphic>
                  <wp14:sizeRelH relativeFrom="page">
                    <wp14:pctWidth>0</wp14:pctWidth>
                  </wp14:sizeRelH>
                  <wp14:sizeRelV relativeFrom="page">
                    <wp14:pctHeight>0</wp14:pctHeight>
                  </wp14:sizeRelV>
                </wp:anchor>
              </w:drawing>
            </w:r>
            <w:r w:rsidR="00CE6977" w:rsidRPr="00481F52">
              <w:rPr>
                <w:b/>
                <w:bCs/>
                <w:sz w:val="20"/>
                <w:szCs w:val="20"/>
                <w:u w:val="single"/>
                <w:lang w:eastAsia="it-IT"/>
              </w:rPr>
              <w:t>Swarm Coordination</w:t>
            </w:r>
            <w:r w:rsidR="0039313F" w:rsidRPr="00481F52">
              <w:rPr>
                <w:lang w:eastAsia="it-IT"/>
              </w:rPr>
              <w:t xml:space="preserve">: </w:t>
            </w:r>
            <w:r w:rsidR="005B6F20" w:rsidRPr="00481F52">
              <w:rPr>
                <w:sz w:val="18"/>
                <w:szCs w:val="18"/>
                <w:lang w:eastAsia="it-IT"/>
              </w:rPr>
              <w:t>Over the past 5 years, Thales Research &amp; Technology has developed a software solution, named COHORT, to provide more and more autonomy to the swarms of drones. COHORT is made of different modules that were implemented gradually: starting from the basic need of a drone to safely and efficiently move from one point to another, it was then extended to allow covering an area with several agents. Later, additional functionalities were added to coordinate drones by automatically allocating tasks among the agents of a swarm. The task allocation, first computed centrally by a drone leader is now undertaken in a distributed way (decentralized approach).</w:t>
            </w:r>
            <w:r w:rsidR="001878E4" w:rsidRPr="00481F52">
              <w:rPr>
                <w:sz w:val="18"/>
                <w:szCs w:val="18"/>
                <w:lang w:eastAsia="it-IT"/>
              </w:rPr>
              <w:t xml:space="preserve"> </w:t>
            </w:r>
            <w:r w:rsidR="005B6F20" w:rsidRPr="00481F52">
              <w:rPr>
                <w:sz w:val="18"/>
                <w:szCs w:val="18"/>
                <w:lang w:eastAsia="it-IT"/>
              </w:rPr>
              <w:t xml:space="preserve">The different parts of COHORT may be summarized by </w:t>
            </w:r>
            <w:r w:rsidR="00884FA0" w:rsidRPr="00884FA0">
              <w:rPr>
                <w:sz w:val="18"/>
                <w:szCs w:val="18"/>
                <w:lang w:eastAsia="it-IT"/>
              </w:rPr>
              <w:fldChar w:fldCharType="begin"/>
            </w:r>
            <w:r w:rsidR="00884FA0" w:rsidRPr="00884FA0">
              <w:rPr>
                <w:sz w:val="18"/>
                <w:szCs w:val="18"/>
                <w:lang w:eastAsia="it-IT"/>
              </w:rPr>
              <w:instrText xml:space="preserve"> REF _Ref181691951 \h  \* MERGEFORMAT </w:instrText>
            </w:r>
            <w:r w:rsidR="00884FA0" w:rsidRPr="00884FA0">
              <w:rPr>
                <w:sz w:val="18"/>
                <w:szCs w:val="18"/>
                <w:lang w:eastAsia="it-IT"/>
              </w:rPr>
            </w:r>
            <w:r w:rsidR="00884FA0" w:rsidRPr="00884FA0">
              <w:rPr>
                <w:sz w:val="18"/>
                <w:szCs w:val="18"/>
                <w:lang w:eastAsia="it-IT"/>
              </w:rPr>
              <w:fldChar w:fldCharType="separate"/>
            </w:r>
            <w:r w:rsidR="00751CEE" w:rsidRPr="00751CEE">
              <w:rPr>
                <w:b/>
                <w:bCs/>
                <w:sz w:val="18"/>
                <w:szCs w:val="18"/>
              </w:rPr>
              <w:t xml:space="preserve">Figure </w:t>
            </w:r>
            <w:r w:rsidR="00751CEE" w:rsidRPr="00751CEE">
              <w:rPr>
                <w:b/>
                <w:bCs/>
                <w:noProof/>
                <w:sz w:val="18"/>
                <w:szCs w:val="18"/>
              </w:rPr>
              <w:t>19</w:t>
            </w:r>
            <w:r w:rsidR="00884FA0" w:rsidRPr="00884FA0">
              <w:rPr>
                <w:sz w:val="18"/>
                <w:szCs w:val="18"/>
                <w:lang w:eastAsia="it-IT"/>
              </w:rPr>
              <w:fldChar w:fldCharType="end"/>
            </w:r>
            <w:r w:rsidR="00C30A51" w:rsidRPr="00481F52">
              <w:rPr>
                <w:sz w:val="18"/>
                <w:szCs w:val="18"/>
                <w:lang w:eastAsia="it-IT"/>
              </w:rPr>
              <w:t xml:space="preserve">; </w:t>
            </w:r>
            <w:r w:rsidR="005B6F20" w:rsidRPr="00481F52">
              <w:rPr>
                <w:sz w:val="18"/>
                <w:szCs w:val="18"/>
                <w:lang w:eastAsia="it-IT"/>
              </w:rPr>
              <w:t>COHORT aims t</w:t>
            </w:r>
            <w:r w:rsidR="00D04F32" w:rsidRPr="00481F52">
              <w:rPr>
                <w:sz w:val="18"/>
                <w:szCs w:val="18"/>
                <w:lang w:eastAsia="it-IT"/>
              </w:rPr>
              <w:t>o</w:t>
            </w:r>
            <w:r w:rsidR="005B6F20" w:rsidRPr="00481F52">
              <w:rPr>
                <w:sz w:val="18"/>
                <w:szCs w:val="18"/>
                <w:lang w:eastAsia="it-IT"/>
              </w:rPr>
              <w:t xml:space="preserve"> be integrated into the drone software ecosystem. As an example, the output of Path Planning module is a sequence of waypoints (</w:t>
            </w:r>
            <w:r w:rsidR="00D04F32" w:rsidRPr="00481F52">
              <w:rPr>
                <w:sz w:val="18"/>
                <w:szCs w:val="18"/>
                <w:lang w:eastAsia="it-IT"/>
              </w:rPr>
              <w:t>whose</w:t>
            </w:r>
            <w:r w:rsidR="005B6F20" w:rsidRPr="00481F52">
              <w:rPr>
                <w:sz w:val="18"/>
                <w:szCs w:val="18"/>
                <w:lang w:eastAsia="it-IT"/>
              </w:rPr>
              <w:t xml:space="preserve"> granularity depends on the use case), handing over to the Flight Management System Module. To deliver the trajectories, the Path Planning Module relies on a database of any kind storing geographical information. The following figure presents a schematic presentation of the 2 main elements provided by COHORT for a drone to fulfil its mission (green boxes</w:t>
            </w:r>
            <w:r w:rsidR="00C30A51" w:rsidRPr="00481F52">
              <w:rPr>
                <w:sz w:val="18"/>
                <w:szCs w:val="18"/>
                <w:lang w:eastAsia="it-IT"/>
              </w:rPr>
              <w:t xml:space="preserve"> - </w:t>
            </w:r>
            <w:r w:rsidR="005D6103" w:rsidRPr="005D6103">
              <w:rPr>
                <w:sz w:val="18"/>
                <w:szCs w:val="18"/>
                <w:lang w:eastAsia="it-IT"/>
              </w:rPr>
              <w:fldChar w:fldCharType="begin"/>
            </w:r>
            <w:r w:rsidR="005D6103" w:rsidRPr="005D6103">
              <w:rPr>
                <w:sz w:val="18"/>
                <w:szCs w:val="18"/>
                <w:lang w:eastAsia="it-IT"/>
              </w:rPr>
              <w:instrText xml:space="preserve"> REF _Ref181692109 \h </w:instrText>
            </w:r>
            <w:r w:rsidR="005D6103">
              <w:rPr>
                <w:sz w:val="18"/>
                <w:szCs w:val="18"/>
                <w:lang w:eastAsia="it-IT"/>
              </w:rPr>
              <w:instrText xml:space="preserve"> \* MERGEFORMAT </w:instrText>
            </w:r>
            <w:r w:rsidR="005D6103" w:rsidRPr="005D6103">
              <w:rPr>
                <w:sz w:val="18"/>
                <w:szCs w:val="18"/>
                <w:lang w:eastAsia="it-IT"/>
              </w:rPr>
            </w:r>
            <w:r w:rsidR="005D6103" w:rsidRPr="005D6103">
              <w:rPr>
                <w:sz w:val="18"/>
                <w:szCs w:val="18"/>
                <w:lang w:eastAsia="it-IT"/>
              </w:rPr>
              <w:fldChar w:fldCharType="separate"/>
            </w:r>
            <w:r w:rsidR="00751CEE" w:rsidRPr="00751CEE">
              <w:rPr>
                <w:b/>
                <w:bCs/>
                <w:sz w:val="18"/>
                <w:szCs w:val="18"/>
              </w:rPr>
              <w:t xml:space="preserve">Figure </w:t>
            </w:r>
            <w:r w:rsidR="00751CEE" w:rsidRPr="00751CEE">
              <w:rPr>
                <w:b/>
                <w:bCs/>
                <w:noProof/>
                <w:sz w:val="18"/>
                <w:szCs w:val="18"/>
              </w:rPr>
              <w:t>20</w:t>
            </w:r>
            <w:r w:rsidR="005D6103" w:rsidRPr="005D6103">
              <w:rPr>
                <w:sz w:val="18"/>
                <w:szCs w:val="18"/>
                <w:lang w:eastAsia="it-IT"/>
              </w:rPr>
              <w:fldChar w:fldCharType="end"/>
            </w:r>
            <w:r w:rsidR="005D6103" w:rsidRPr="005D6103">
              <w:rPr>
                <w:sz w:val="18"/>
                <w:szCs w:val="18"/>
                <w:lang w:eastAsia="it-IT"/>
              </w:rPr>
              <w:t>)</w:t>
            </w:r>
            <w:r w:rsidR="005B6F20" w:rsidRPr="005D6103">
              <w:rPr>
                <w:sz w:val="18"/>
                <w:szCs w:val="18"/>
                <w:lang w:eastAsia="it-IT"/>
              </w:rPr>
              <w:t>.</w:t>
            </w:r>
            <w:r w:rsidR="001878E4" w:rsidRPr="00481F52">
              <w:rPr>
                <w:sz w:val="18"/>
                <w:szCs w:val="18"/>
                <w:lang w:eastAsia="it-IT"/>
              </w:rPr>
              <w:t xml:space="preserve"> </w:t>
            </w:r>
          </w:p>
          <w:p w14:paraId="65D2E94E" w14:textId="1FF4E8F4" w:rsidR="00E24CA4" w:rsidRPr="00481F52" w:rsidRDefault="005B6F20" w:rsidP="001878E4">
            <w:pPr>
              <w:jc w:val="both"/>
              <w:rPr>
                <w:sz w:val="18"/>
                <w:szCs w:val="18"/>
                <w:lang w:eastAsia="it-IT"/>
              </w:rPr>
            </w:pPr>
            <w:r w:rsidRPr="00481F52">
              <w:rPr>
                <w:sz w:val="18"/>
                <w:szCs w:val="18"/>
                <w:lang w:eastAsia="it-IT"/>
              </w:rPr>
              <w:t xml:space="preserve">Different </w:t>
            </w:r>
            <w:r w:rsidRPr="00481F52">
              <w:rPr>
                <w:sz w:val="18"/>
                <w:szCs w:val="18"/>
                <w:u w:val="single"/>
                <w:lang w:eastAsia="it-IT"/>
              </w:rPr>
              <w:t>Path Planning algorithms</w:t>
            </w:r>
            <w:r w:rsidRPr="00481F52">
              <w:rPr>
                <w:sz w:val="18"/>
                <w:szCs w:val="18"/>
                <w:lang w:eastAsia="it-IT"/>
              </w:rPr>
              <w:t xml:space="preserve"> are available. 2D algorithms are fast to run and can be followed by a </w:t>
            </w:r>
            <w:r w:rsidR="00D04F32" w:rsidRPr="00481F52">
              <w:rPr>
                <w:sz w:val="18"/>
                <w:szCs w:val="18"/>
                <w:lang w:eastAsia="it-IT"/>
              </w:rPr>
              <w:t>post-process</w:t>
            </w:r>
            <w:r w:rsidRPr="00481F52">
              <w:rPr>
                <w:sz w:val="18"/>
                <w:szCs w:val="18"/>
                <w:lang w:eastAsia="it-IT"/>
              </w:rPr>
              <w:t xml:space="preserve"> to deliver a 3D trajectory to keep a specified altitude above ground. For specific needs, direct computation of 3D paths </w:t>
            </w:r>
            <w:r w:rsidR="772FE650" w:rsidRPr="00481F52">
              <w:rPr>
                <w:sz w:val="18"/>
                <w:szCs w:val="18"/>
                <w:lang w:eastAsia="it-IT"/>
              </w:rPr>
              <w:t xml:space="preserve">is </w:t>
            </w:r>
            <w:r w:rsidRPr="00481F52">
              <w:rPr>
                <w:sz w:val="18"/>
                <w:szCs w:val="18"/>
                <w:lang w:eastAsia="it-IT"/>
              </w:rPr>
              <w:t xml:space="preserve">available </w:t>
            </w:r>
            <w:r w:rsidRPr="005D6103">
              <w:rPr>
                <w:sz w:val="18"/>
                <w:szCs w:val="18"/>
                <w:lang w:eastAsia="it-IT"/>
              </w:rPr>
              <w:t>as well</w:t>
            </w:r>
            <w:r w:rsidR="003A6DB6" w:rsidRPr="005D6103">
              <w:rPr>
                <w:sz w:val="18"/>
                <w:szCs w:val="18"/>
                <w:lang w:eastAsia="it-IT"/>
              </w:rPr>
              <w:t xml:space="preserve"> (</w:t>
            </w:r>
            <w:r w:rsidR="005D6103" w:rsidRPr="005D6103">
              <w:rPr>
                <w:sz w:val="18"/>
                <w:szCs w:val="18"/>
                <w:lang w:eastAsia="it-IT"/>
              </w:rPr>
              <w:fldChar w:fldCharType="begin"/>
            </w:r>
            <w:r w:rsidR="005D6103" w:rsidRPr="005D6103">
              <w:rPr>
                <w:sz w:val="18"/>
                <w:szCs w:val="18"/>
                <w:lang w:eastAsia="it-IT"/>
              </w:rPr>
              <w:instrText xml:space="preserve"> REF _Ref181692133 \h </w:instrText>
            </w:r>
            <w:r w:rsidR="005D6103">
              <w:rPr>
                <w:sz w:val="18"/>
                <w:szCs w:val="18"/>
                <w:lang w:eastAsia="it-IT"/>
              </w:rPr>
              <w:instrText xml:space="preserve"> \* MERGEFORMAT </w:instrText>
            </w:r>
            <w:r w:rsidR="005D6103" w:rsidRPr="005D6103">
              <w:rPr>
                <w:sz w:val="18"/>
                <w:szCs w:val="18"/>
                <w:lang w:eastAsia="it-IT"/>
              </w:rPr>
            </w:r>
            <w:r w:rsidR="005D6103" w:rsidRPr="005D6103">
              <w:rPr>
                <w:sz w:val="18"/>
                <w:szCs w:val="18"/>
                <w:lang w:eastAsia="it-IT"/>
              </w:rPr>
              <w:fldChar w:fldCharType="separate"/>
            </w:r>
            <w:r w:rsidR="00751CEE" w:rsidRPr="00751CEE">
              <w:rPr>
                <w:b/>
                <w:bCs/>
                <w:sz w:val="18"/>
                <w:szCs w:val="18"/>
              </w:rPr>
              <w:t xml:space="preserve">Figure </w:t>
            </w:r>
            <w:r w:rsidR="00751CEE" w:rsidRPr="00751CEE">
              <w:rPr>
                <w:b/>
                <w:bCs/>
                <w:noProof/>
                <w:sz w:val="18"/>
                <w:szCs w:val="18"/>
              </w:rPr>
              <w:t>21</w:t>
            </w:r>
            <w:r w:rsidR="005D6103" w:rsidRPr="005D6103">
              <w:rPr>
                <w:sz w:val="18"/>
                <w:szCs w:val="18"/>
                <w:lang w:eastAsia="it-IT"/>
              </w:rPr>
              <w:fldChar w:fldCharType="end"/>
            </w:r>
            <w:r w:rsidR="00BE2905" w:rsidRPr="005D6103">
              <w:rPr>
                <w:sz w:val="18"/>
                <w:szCs w:val="18"/>
                <w:lang w:eastAsia="it-IT"/>
              </w:rPr>
              <w:t xml:space="preserve"> - </w:t>
            </w:r>
            <w:r w:rsidR="00BE2905" w:rsidRPr="005D6103">
              <w:rPr>
                <w:sz w:val="18"/>
                <w:szCs w:val="18"/>
                <w:lang w:eastAsia="it-IT"/>
              </w:rPr>
              <w:fldChar w:fldCharType="begin"/>
            </w:r>
            <w:r w:rsidR="00BE2905" w:rsidRPr="005D6103">
              <w:rPr>
                <w:sz w:val="18"/>
                <w:szCs w:val="18"/>
                <w:lang w:eastAsia="it-IT"/>
              </w:rPr>
              <w:instrText xml:space="preserve"> REF _Ref181442724 \h  \* MERGEFORMAT </w:instrText>
            </w:r>
            <w:r w:rsidR="00BE2905" w:rsidRPr="005D6103">
              <w:rPr>
                <w:sz w:val="18"/>
                <w:szCs w:val="18"/>
                <w:lang w:eastAsia="it-IT"/>
              </w:rPr>
              <w:fldChar w:fldCharType="separate"/>
            </w:r>
            <w:r w:rsidR="00751CEE">
              <w:rPr>
                <w:b/>
                <w:bCs/>
                <w:sz w:val="18"/>
                <w:szCs w:val="18"/>
                <w:lang w:val="en-US" w:eastAsia="it-IT"/>
              </w:rPr>
              <w:t>Error! Reference source not found.</w:t>
            </w:r>
            <w:r w:rsidR="00BE2905" w:rsidRPr="005D6103">
              <w:rPr>
                <w:sz w:val="18"/>
                <w:szCs w:val="18"/>
                <w:lang w:eastAsia="it-IT"/>
              </w:rPr>
              <w:fldChar w:fldCharType="end"/>
            </w:r>
            <w:r w:rsidR="003A6DB6" w:rsidRPr="005D6103">
              <w:rPr>
                <w:sz w:val="18"/>
                <w:szCs w:val="18"/>
                <w:lang w:eastAsia="it-IT"/>
              </w:rPr>
              <w:t>)</w:t>
            </w:r>
            <w:r w:rsidRPr="005D6103">
              <w:rPr>
                <w:sz w:val="18"/>
                <w:szCs w:val="18"/>
                <w:lang w:eastAsia="it-IT"/>
              </w:rPr>
              <w:t>.</w:t>
            </w:r>
            <w:r w:rsidR="001878E4" w:rsidRPr="005D6103">
              <w:rPr>
                <w:sz w:val="18"/>
                <w:szCs w:val="18"/>
                <w:lang w:eastAsia="it-IT"/>
              </w:rPr>
              <w:t xml:space="preserve"> </w:t>
            </w:r>
            <w:r w:rsidRPr="00481F52">
              <w:rPr>
                <w:sz w:val="18"/>
                <w:szCs w:val="18"/>
                <w:lang w:eastAsia="it-IT"/>
              </w:rPr>
              <w:t>2D algorithms can consider anisotropic situations (wind / current) to provide the fastest path between 2 points. They can also be used on non-regular grids: some locations close to dangers could be described more precisely, and the granularity of the generated path can then be refined in these areas.</w:t>
            </w:r>
            <w:r w:rsidR="001878E4" w:rsidRPr="00481F52">
              <w:rPr>
                <w:sz w:val="18"/>
                <w:szCs w:val="18"/>
                <w:lang w:eastAsia="it-IT"/>
              </w:rPr>
              <w:t xml:space="preserve">  </w:t>
            </w:r>
            <w:r w:rsidRPr="00481F52">
              <w:rPr>
                <w:sz w:val="18"/>
                <w:szCs w:val="18"/>
                <w:lang w:eastAsia="it-IT"/>
              </w:rPr>
              <w:t xml:space="preserve">Some of the algorithms show properties allowing massive parallel computation. In such </w:t>
            </w:r>
            <w:r w:rsidRPr="0026532C">
              <w:rPr>
                <w:sz w:val="18"/>
                <w:szCs w:val="18"/>
                <w:lang w:eastAsia="it-IT"/>
              </w:rPr>
              <w:t xml:space="preserve">cases, an alternative implementation is available to take advantage of GPGPU capacities. </w:t>
            </w:r>
            <w:r w:rsidR="001878E4" w:rsidRPr="0026532C">
              <w:rPr>
                <w:sz w:val="18"/>
                <w:szCs w:val="18"/>
                <w:lang w:eastAsia="it-IT"/>
              </w:rPr>
              <w:t xml:space="preserve"> </w:t>
            </w:r>
            <w:r w:rsidRPr="0026532C">
              <w:rPr>
                <w:sz w:val="18"/>
                <w:szCs w:val="18"/>
                <w:lang w:eastAsia="it-IT"/>
              </w:rPr>
              <w:t xml:space="preserve">Concerning </w:t>
            </w:r>
            <w:r w:rsidRPr="0026532C">
              <w:rPr>
                <w:sz w:val="18"/>
                <w:szCs w:val="18"/>
                <w:u w:val="single"/>
                <w:lang w:eastAsia="it-IT"/>
              </w:rPr>
              <w:t>Coverage Path Planning</w:t>
            </w:r>
            <w:r w:rsidR="00BE2905" w:rsidRPr="0026532C">
              <w:rPr>
                <w:sz w:val="18"/>
                <w:szCs w:val="18"/>
                <w:u w:val="single"/>
                <w:lang w:eastAsia="it-IT"/>
              </w:rPr>
              <w:t xml:space="preserve"> - </w:t>
            </w:r>
            <w:r w:rsidR="0026532C" w:rsidRPr="0026532C">
              <w:rPr>
                <w:sz w:val="18"/>
                <w:szCs w:val="18"/>
                <w:u w:val="single"/>
                <w:lang w:eastAsia="it-IT"/>
              </w:rPr>
              <w:fldChar w:fldCharType="begin"/>
            </w:r>
            <w:r w:rsidR="0026532C" w:rsidRPr="0026532C">
              <w:rPr>
                <w:sz w:val="18"/>
                <w:szCs w:val="18"/>
                <w:u w:val="single"/>
                <w:lang w:eastAsia="it-IT"/>
              </w:rPr>
              <w:instrText xml:space="preserve"> REF _Ref181692182 \h </w:instrText>
            </w:r>
            <w:r w:rsidR="0026532C">
              <w:rPr>
                <w:sz w:val="18"/>
                <w:szCs w:val="18"/>
                <w:u w:val="single"/>
                <w:lang w:eastAsia="it-IT"/>
              </w:rPr>
              <w:instrText xml:space="preserve"> \* MERGEFORMAT </w:instrText>
            </w:r>
            <w:r w:rsidR="0026532C" w:rsidRPr="0026532C">
              <w:rPr>
                <w:sz w:val="18"/>
                <w:szCs w:val="18"/>
                <w:u w:val="single"/>
                <w:lang w:eastAsia="it-IT"/>
              </w:rPr>
            </w:r>
            <w:r w:rsidR="0026532C" w:rsidRPr="0026532C">
              <w:rPr>
                <w:sz w:val="18"/>
                <w:szCs w:val="18"/>
                <w:u w:val="single"/>
                <w:lang w:eastAsia="it-IT"/>
              </w:rPr>
              <w:fldChar w:fldCharType="separate"/>
            </w:r>
            <w:r w:rsidR="00751CEE" w:rsidRPr="00751CEE">
              <w:rPr>
                <w:b/>
                <w:bCs/>
                <w:sz w:val="18"/>
                <w:szCs w:val="18"/>
              </w:rPr>
              <w:t xml:space="preserve">Figure </w:t>
            </w:r>
            <w:r w:rsidR="00751CEE" w:rsidRPr="00751CEE">
              <w:rPr>
                <w:b/>
                <w:bCs/>
                <w:noProof/>
                <w:sz w:val="18"/>
                <w:szCs w:val="18"/>
              </w:rPr>
              <w:t>23</w:t>
            </w:r>
            <w:r w:rsidR="0026532C" w:rsidRPr="0026532C">
              <w:rPr>
                <w:sz w:val="18"/>
                <w:szCs w:val="18"/>
                <w:u w:val="single"/>
                <w:lang w:eastAsia="it-IT"/>
              </w:rPr>
              <w:fldChar w:fldCharType="end"/>
            </w:r>
            <w:r w:rsidRPr="0026532C">
              <w:rPr>
                <w:sz w:val="18"/>
                <w:szCs w:val="18"/>
                <w:lang w:eastAsia="it-IT"/>
              </w:rPr>
              <w:t>, COHORT can handle coverage with a set of drones, by automatically splitting the area appropriately and producing for each drone an end-to-end trajectory. The area to cover, described by a polygon, can be non-convex and contain “holes” that should</w:t>
            </w:r>
            <w:r w:rsidRPr="00481F52">
              <w:rPr>
                <w:sz w:val="18"/>
                <w:szCs w:val="18"/>
                <w:lang w:eastAsia="it-IT"/>
              </w:rPr>
              <w:t xml:space="preserve"> not be entered (this constraint is guaranteed to be respected </w:t>
            </w:r>
            <w:r w:rsidR="40D1889C" w:rsidRPr="00481F52">
              <w:rPr>
                <w:sz w:val="18"/>
                <w:szCs w:val="18"/>
                <w:lang w:eastAsia="it-IT"/>
              </w:rPr>
              <w:t>provided</w:t>
            </w:r>
            <w:r w:rsidRPr="00481F52">
              <w:rPr>
                <w:sz w:val="18"/>
                <w:szCs w:val="18"/>
                <w:lang w:eastAsia="it-IT"/>
              </w:rPr>
              <w:t xml:space="preserve"> the drones are holonomic).</w:t>
            </w:r>
            <w:r w:rsidR="001878E4" w:rsidRPr="00481F52">
              <w:rPr>
                <w:sz w:val="18"/>
                <w:szCs w:val="18"/>
                <w:lang w:eastAsia="it-IT"/>
              </w:rPr>
              <w:t xml:space="preserve"> </w:t>
            </w:r>
            <w:r w:rsidRPr="00481F52">
              <w:rPr>
                <w:sz w:val="18"/>
                <w:szCs w:val="18"/>
                <w:lang w:eastAsia="it-IT"/>
              </w:rPr>
              <w:t>Regarding Task Allocation, as assigning a task appropriately implies considering information about paths the drone should follow, undertaking allocation is not followed by path calculation, but entangled with path generation functionalities.</w:t>
            </w:r>
            <w:r w:rsidR="001878E4" w:rsidRPr="00481F52">
              <w:rPr>
                <w:sz w:val="18"/>
                <w:szCs w:val="18"/>
                <w:lang w:eastAsia="it-IT"/>
              </w:rPr>
              <w:t xml:space="preserve"> </w:t>
            </w:r>
            <w:r w:rsidRPr="00481F52">
              <w:rPr>
                <w:sz w:val="18"/>
                <w:szCs w:val="18"/>
                <w:lang w:eastAsia="it-IT"/>
              </w:rPr>
              <w:t xml:space="preserve">The centralized approach assumes the calculation unit has the entire situation awareness, allowing optimal results generation. </w:t>
            </w:r>
          </w:p>
          <w:p w14:paraId="73B0021F" w14:textId="1015A567" w:rsidR="004D6120" w:rsidRPr="00481F52" w:rsidRDefault="004D6120" w:rsidP="004D6120">
            <w:pPr>
              <w:jc w:val="both"/>
              <w:rPr>
                <w:sz w:val="18"/>
                <w:szCs w:val="18"/>
                <w:lang w:eastAsia="it-IT"/>
              </w:rPr>
            </w:pPr>
            <w:r w:rsidRPr="00481F52">
              <w:rPr>
                <w:sz w:val="18"/>
                <w:szCs w:val="18"/>
                <w:lang w:eastAsia="it-IT"/>
              </w:rPr>
              <w:t xml:space="preserve">Different constraints may be added to the allocation problem formulation: agents might be heterogeneous, tasks can imply specific resources to </w:t>
            </w:r>
            <w:r w:rsidR="00D04F32" w:rsidRPr="00481F52">
              <w:rPr>
                <w:sz w:val="18"/>
                <w:szCs w:val="18"/>
                <w:lang w:eastAsia="it-IT"/>
              </w:rPr>
              <w:t>allow</w:t>
            </w:r>
            <w:r w:rsidRPr="00481F52">
              <w:rPr>
                <w:sz w:val="18"/>
                <w:szCs w:val="18"/>
                <w:lang w:eastAsia="it-IT"/>
              </w:rPr>
              <w:t xml:space="preserve"> completion (and these resources may be limited for some agents), tasks may require coordination between agents, etc. The decentralized approach stands here for “full decentralized way”: no agent plays a more important role than any other does. Therefore, the swarm gets rid of any “single point of failure” weakness. Despite, the fact that the optimal solution may not be reached by the set of agents, the quality of this solution is generally good, and the algorithms selected in COHORT provide guarantees on a minimum level of quality.  This approach, despite being studied for 20+ years in the scientific literature, cannot easily be implemented in real life as different simplifying assumptions considered in theory do not hold up </w:t>
            </w:r>
            <w:r w:rsidRPr="00481F52">
              <w:rPr>
                <w:sz w:val="18"/>
                <w:szCs w:val="18"/>
                <w:lang w:eastAsia="it-IT"/>
              </w:rPr>
              <w:lastRenderedPageBreak/>
              <w:t>anymore (</w:t>
            </w:r>
            <w:r w:rsidRPr="00481F52">
              <w:rPr>
                <w:i/>
                <w:iCs/>
                <w:sz w:val="18"/>
                <w:szCs w:val="18"/>
                <w:lang w:eastAsia="it-IT"/>
              </w:rPr>
              <w:t>e.g.</w:t>
            </w:r>
            <w:r w:rsidRPr="00481F52">
              <w:rPr>
                <w:sz w:val="18"/>
                <w:szCs w:val="18"/>
                <w:lang w:eastAsia="it-IT"/>
              </w:rPr>
              <w:t xml:space="preserve"> punctual communication disruption). </w:t>
            </w:r>
          </w:p>
          <w:p w14:paraId="6143736D" w14:textId="77777777" w:rsidR="004D6120" w:rsidRPr="00481F52" w:rsidRDefault="004D6120" w:rsidP="001878E4">
            <w:pPr>
              <w:jc w:val="both"/>
              <w:rPr>
                <w:sz w:val="18"/>
                <w:szCs w:val="18"/>
                <w:lang w:eastAsia="it-IT"/>
              </w:rPr>
            </w:pPr>
          </w:p>
          <w:p w14:paraId="5BB7CEBD" w14:textId="77777777" w:rsidR="0023515F" w:rsidRPr="00481F52" w:rsidRDefault="0023515F" w:rsidP="001878E4">
            <w:pPr>
              <w:jc w:val="both"/>
              <w:rPr>
                <w:sz w:val="18"/>
                <w:szCs w:val="18"/>
                <w:lang w:eastAsia="it-I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4395"/>
              <w:gridCol w:w="2807"/>
            </w:tblGrid>
            <w:tr w:rsidR="00F12575" w:rsidRPr="00481F52" w14:paraId="533D4A5C" w14:textId="77777777" w:rsidTr="00B57C1C">
              <w:tc>
                <w:tcPr>
                  <w:tcW w:w="3396" w:type="dxa"/>
                </w:tcPr>
                <w:p w14:paraId="3E80CD01" w14:textId="77777777" w:rsidR="00941F93" w:rsidRPr="00481F52" w:rsidRDefault="00F12575" w:rsidP="00941F93">
                  <w:pPr>
                    <w:keepNext/>
                    <w:jc w:val="center"/>
                  </w:pPr>
                  <w:r w:rsidRPr="00481F52">
                    <w:rPr>
                      <w:noProof/>
                    </w:rPr>
                    <w:drawing>
                      <wp:inline distT="0" distB="0" distL="0" distR="0" wp14:anchorId="7F3D96B5" wp14:editId="4AA4FE15">
                        <wp:extent cx="1651610" cy="1468582"/>
                        <wp:effectExtent l="0" t="0" r="0" b="0"/>
                        <wp:docPr id="702705040" name="Picture 70270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a:ext>
                                  </a:extLst>
                                </a:blip>
                                <a:srcRect/>
                                <a:stretch>
                                  <a:fillRect/>
                                </a:stretch>
                              </pic:blipFill>
                              <pic:spPr>
                                <a:xfrm>
                                  <a:off x="0" y="0"/>
                                  <a:ext cx="1653969" cy="1470679"/>
                                </a:xfrm>
                                <a:prstGeom prst="rect">
                                  <a:avLst/>
                                </a:prstGeom>
                              </pic:spPr>
                            </pic:pic>
                          </a:graphicData>
                        </a:graphic>
                      </wp:inline>
                    </w:drawing>
                  </w:r>
                </w:p>
                <w:p w14:paraId="33AF73F5" w14:textId="43C981C7" w:rsidR="00F12575" w:rsidRPr="00481F52" w:rsidRDefault="00941F93" w:rsidP="00941F93">
                  <w:pPr>
                    <w:pStyle w:val="Caption"/>
                    <w:rPr>
                      <w:lang w:eastAsia="it-IT"/>
                    </w:rPr>
                  </w:pPr>
                  <w:bookmarkStart w:id="41" w:name="_Ref181692133"/>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21</w:t>
                  </w:r>
                  <w:r w:rsidRPr="00481F52">
                    <w:rPr>
                      <w:b/>
                      <w:bCs/>
                    </w:rPr>
                    <w:fldChar w:fldCharType="end"/>
                  </w:r>
                  <w:bookmarkEnd w:id="41"/>
                  <w:r w:rsidRPr="00481F52">
                    <w:rPr>
                      <w:b/>
                      <w:bCs/>
                    </w:rPr>
                    <w:t>:</w:t>
                  </w:r>
                  <w:r w:rsidRPr="00481F52">
                    <w:t xml:space="preserve"> Different Path Planning Results</w:t>
                  </w:r>
                </w:p>
              </w:tc>
              <w:tc>
                <w:tcPr>
                  <w:tcW w:w="3397" w:type="dxa"/>
                  <w:vAlign w:val="bottom"/>
                </w:tcPr>
                <w:p w14:paraId="5AFBD524" w14:textId="77777777" w:rsidR="00941F93" w:rsidRPr="00481F52" w:rsidRDefault="00A3096E" w:rsidP="00B57C1C">
                  <w:pPr>
                    <w:keepNext/>
                    <w:jc w:val="center"/>
                  </w:pPr>
                  <w:r w:rsidRPr="00481F52">
                    <w:rPr>
                      <w:noProof/>
                    </w:rPr>
                    <w:drawing>
                      <wp:inline distT="0" distB="0" distL="0" distR="0" wp14:anchorId="43145BC7" wp14:editId="50D8DD01">
                        <wp:extent cx="2653665" cy="1315085"/>
                        <wp:effectExtent l="0" t="0" r="0" b="0"/>
                        <wp:docPr id="1536343022" name="Picture 153634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a:ext>
                                  </a:extLst>
                                </a:blip>
                                <a:stretch>
                                  <a:fillRect/>
                                </a:stretch>
                              </pic:blipFill>
                              <pic:spPr>
                                <a:xfrm>
                                  <a:off x="0" y="0"/>
                                  <a:ext cx="2653665" cy="1315085"/>
                                </a:xfrm>
                                <a:prstGeom prst="rect">
                                  <a:avLst/>
                                </a:prstGeom>
                              </pic:spPr>
                            </pic:pic>
                          </a:graphicData>
                        </a:graphic>
                      </wp:inline>
                    </w:drawing>
                  </w:r>
                </w:p>
                <w:p w14:paraId="0A2C9B46" w14:textId="023AC707" w:rsidR="00941F93" w:rsidRPr="00481F52" w:rsidRDefault="00941F93" w:rsidP="00B57C1C">
                  <w:pPr>
                    <w:pStyle w:val="Caption"/>
                  </w:pPr>
                  <w:bookmarkStart w:id="42" w:name="_Ref181692164"/>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22</w:t>
                  </w:r>
                  <w:r w:rsidRPr="00481F52">
                    <w:rPr>
                      <w:b/>
                      <w:bCs/>
                    </w:rPr>
                    <w:fldChar w:fldCharType="end"/>
                  </w:r>
                  <w:bookmarkEnd w:id="42"/>
                  <w:r w:rsidRPr="00481F52">
                    <w:rPr>
                      <w:b/>
                      <w:bCs/>
                    </w:rPr>
                    <w:t>:</w:t>
                  </w:r>
                  <w:r w:rsidRPr="00481F52">
                    <w:t xml:space="preserve"> 2D algorithms can consider anisotropic situations</w:t>
                  </w:r>
                </w:p>
                <w:p w14:paraId="6D003BD1" w14:textId="49083591" w:rsidR="00F12575" w:rsidRPr="00481F52" w:rsidRDefault="00F12575" w:rsidP="00B57C1C">
                  <w:pPr>
                    <w:jc w:val="center"/>
                    <w:rPr>
                      <w:sz w:val="18"/>
                      <w:szCs w:val="18"/>
                      <w:lang w:eastAsia="it-IT"/>
                    </w:rPr>
                  </w:pPr>
                </w:p>
              </w:tc>
              <w:tc>
                <w:tcPr>
                  <w:tcW w:w="3397" w:type="dxa"/>
                </w:tcPr>
                <w:p w14:paraId="7E9F5D3F" w14:textId="77777777" w:rsidR="00356427" w:rsidRPr="00481F52" w:rsidRDefault="00A3096E" w:rsidP="00356427">
                  <w:pPr>
                    <w:keepNext/>
                    <w:jc w:val="center"/>
                  </w:pPr>
                  <w:r w:rsidRPr="00481F52">
                    <w:rPr>
                      <w:noProof/>
                    </w:rPr>
                    <w:drawing>
                      <wp:inline distT="0" distB="0" distL="0" distR="0" wp14:anchorId="19B296DB" wp14:editId="365260E0">
                        <wp:extent cx="1468120" cy="1468120"/>
                        <wp:effectExtent l="0" t="0" r="0" b="0"/>
                        <wp:docPr id="1940525902" name="Picture 194052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a:ext>
                                  </a:extLst>
                                </a:blip>
                                <a:stretch>
                                  <a:fillRect/>
                                </a:stretch>
                              </pic:blipFill>
                              <pic:spPr>
                                <a:xfrm>
                                  <a:off x="0" y="0"/>
                                  <a:ext cx="1468926" cy="1468926"/>
                                </a:xfrm>
                                <a:prstGeom prst="rect">
                                  <a:avLst/>
                                </a:prstGeom>
                              </pic:spPr>
                            </pic:pic>
                          </a:graphicData>
                        </a:graphic>
                      </wp:inline>
                    </w:drawing>
                  </w:r>
                </w:p>
                <w:p w14:paraId="42C93465" w14:textId="5B63BB80" w:rsidR="00356427" w:rsidRPr="00481F52" w:rsidRDefault="00356427" w:rsidP="00356427">
                  <w:pPr>
                    <w:pStyle w:val="Caption"/>
                  </w:pPr>
                  <w:bookmarkStart w:id="43" w:name="_Ref181692182"/>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23</w:t>
                  </w:r>
                  <w:r w:rsidRPr="00481F52">
                    <w:rPr>
                      <w:b/>
                      <w:bCs/>
                    </w:rPr>
                    <w:fldChar w:fldCharType="end"/>
                  </w:r>
                  <w:bookmarkEnd w:id="43"/>
                  <w:r w:rsidRPr="00481F52">
                    <w:rPr>
                      <w:b/>
                      <w:bCs/>
                    </w:rPr>
                    <w:t>:</w:t>
                  </w:r>
                  <w:r w:rsidRPr="00481F52">
                    <w:t xml:space="preserve"> Coverage Path Planning</w:t>
                  </w:r>
                </w:p>
                <w:p w14:paraId="3D03BB82" w14:textId="595A774B" w:rsidR="00F12575" w:rsidRPr="00481F52" w:rsidRDefault="00F12575" w:rsidP="00A3096E">
                  <w:pPr>
                    <w:jc w:val="center"/>
                    <w:rPr>
                      <w:sz w:val="18"/>
                      <w:szCs w:val="18"/>
                      <w:lang w:eastAsia="it-IT"/>
                    </w:rPr>
                  </w:pPr>
                </w:p>
              </w:tc>
            </w:tr>
          </w:tbl>
          <w:p w14:paraId="4B56E9BD" w14:textId="77777777" w:rsidR="009F74F5" w:rsidRPr="00481F52" w:rsidRDefault="009F74F5" w:rsidP="001878E4">
            <w:pPr>
              <w:jc w:val="both"/>
              <w:rPr>
                <w:sz w:val="18"/>
                <w:szCs w:val="18"/>
                <w:lang w:eastAsia="it-IT"/>
              </w:rPr>
            </w:pPr>
          </w:p>
          <w:p w14:paraId="709060F5" w14:textId="78A05085" w:rsidR="005B6F20" w:rsidRPr="00481F52" w:rsidRDefault="005B6F20" w:rsidP="002A2993">
            <w:pPr>
              <w:spacing w:after="240"/>
              <w:jc w:val="center"/>
              <w:rPr>
                <w:b/>
                <w:bCs/>
                <w:i/>
                <w:iCs/>
                <w:color w:val="8496B0" w:themeColor="text2" w:themeTint="99"/>
                <w:sz w:val="18"/>
                <w:szCs w:val="18"/>
                <w:u w:val="single"/>
                <w:lang w:eastAsia="it-IT"/>
              </w:rPr>
            </w:pPr>
            <w:r w:rsidRPr="00481F52">
              <w:rPr>
                <w:b/>
                <w:bCs/>
                <w:i/>
                <w:iCs/>
                <w:color w:val="8496B0" w:themeColor="text2" w:themeTint="99"/>
                <w:sz w:val="18"/>
                <w:szCs w:val="18"/>
                <w:u w:val="single"/>
                <w:lang w:eastAsia="it-IT"/>
              </w:rPr>
              <w:t xml:space="preserve">Knowledge/ technological </w:t>
            </w:r>
            <w:r w:rsidR="006B5804" w:rsidRPr="00481F52">
              <w:rPr>
                <w:b/>
                <w:bCs/>
                <w:i/>
                <w:iCs/>
                <w:color w:val="8496B0" w:themeColor="text2" w:themeTint="99"/>
                <w:sz w:val="18"/>
                <w:szCs w:val="18"/>
                <w:u w:val="single"/>
                <w:lang w:eastAsia="it-IT"/>
              </w:rPr>
              <w:t xml:space="preserve">modules to be </w:t>
            </w:r>
            <w:r w:rsidR="0043517F" w:rsidRPr="00481F52">
              <w:rPr>
                <w:b/>
                <w:bCs/>
                <w:i/>
                <w:iCs/>
                <w:color w:val="8496B0" w:themeColor="text2" w:themeTint="99"/>
                <w:sz w:val="18"/>
                <w:szCs w:val="18"/>
                <w:u w:val="single"/>
                <w:lang w:eastAsia="it-IT"/>
              </w:rPr>
              <w:t xml:space="preserve">developed </w:t>
            </w:r>
            <w:r w:rsidR="00851F51" w:rsidRPr="00481F52">
              <w:rPr>
                <w:b/>
                <w:bCs/>
                <w:i/>
                <w:iCs/>
                <w:color w:val="8496B0" w:themeColor="text2" w:themeTint="99"/>
                <w:sz w:val="18"/>
                <w:szCs w:val="18"/>
                <w:u w:val="single"/>
                <w:lang w:eastAsia="it-IT"/>
              </w:rPr>
              <w:t>w</w:t>
            </w:r>
            <w:r w:rsidR="00E55914" w:rsidRPr="00481F52">
              <w:rPr>
                <w:b/>
                <w:bCs/>
                <w:i/>
                <w:iCs/>
                <w:color w:val="8496B0" w:themeColor="text2" w:themeTint="99"/>
                <w:sz w:val="18"/>
                <w:szCs w:val="18"/>
                <w:u w:val="single"/>
                <w:lang w:eastAsia="it-IT"/>
              </w:rPr>
              <w:t>ithin the project</w:t>
            </w:r>
          </w:p>
          <w:p w14:paraId="6F68F476" w14:textId="0AED3F66" w:rsidR="005B6F20" w:rsidRPr="00481F52" w:rsidRDefault="00000000" w:rsidP="001878E4">
            <w:pPr>
              <w:widowControl w:val="0"/>
              <w:jc w:val="both"/>
            </w:pPr>
            <w:r>
              <w:pict w14:anchorId="5006CB05">
                <v:shape id="_x0000_s2100" type="#_x0000_t202" style="position:absolute;left:0;text-align:left;margin-left:249.25pt;margin-top:284.4pt;width:250.1pt;height:10.35pt;z-index:251678208;mso-position-horizontal-relative:text;mso-position-vertical-relative:text" wrapcoords="-65 0 -65 20160 21600 20160 21600 0 -65 0" stroked="f">
                  <v:textbox style="mso-next-textbox:#_x0000_s2100;mso-fit-shape-to-text:t" inset="0,0,0,0">
                    <w:txbxContent>
                      <w:p w14:paraId="2FA768C4" w14:textId="73A7DF93" w:rsidR="004A3FE5" w:rsidRPr="00481F52" w:rsidRDefault="004A3FE5" w:rsidP="00480DDC">
                        <w:pPr>
                          <w:pStyle w:val="Caption"/>
                          <w:rPr>
                            <w:rFonts w:eastAsia="Times New Roman"/>
                            <w:u w:val="single"/>
                            <w:lang w:eastAsia="it-IT"/>
                          </w:rPr>
                        </w:pPr>
                        <w:bookmarkStart w:id="44" w:name="_Ref181442757"/>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24</w:t>
                        </w:r>
                        <w:r w:rsidRPr="00481F52">
                          <w:rPr>
                            <w:b/>
                            <w:bCs/>
                          </w:rPr>
                          <w:fldChar w:fldCharType="end"/>
                        </w:r>
                        <w:bookmarkEnd w:id="44"/>
                        <w:r w:rsidR="00DC5502" w:rsidRPr="00481F52">
                          <w:rPr>
                            <w:b/>
                            <w:bCs/>
                          </w:rPr>
                          <w:t>:</w:t>
                        </w:r>
                        <w:r w:rsidR="00DC5502" w:rsidRPr="00481F52">
                          <w:t xml:space="preserve"> Simulation for countering UAV threats</w:t>
                        </w:r>
                      </w:p>
                    </w:txbxContent>
                  </v:textbox>
                  <w10:wrap type="through"/>
                </v:shape>
              </w:pict>
            </w:r>
            <w:r w:rsidR="00A63CB6" w:rsidRPr="00481F52">
              <w:rPr>
                <w:noProof/>
              </w:rPr>
              <w:drawing>
                <wp:anchor distT="0" distB="0" distL="114300" distR="114300" simplePos="0" relativeHeight="251675648" behindDoc="0" locked="0" layoutInCell="1" allowOverlap="1" wp14:anchorId="49EB2F61" wp14:editId="053F9B83">
                  <wp:simplePos x="0" y="0"/>
                  <wp:positionH relativeFrom="column">
                    <wp:posOffset>2883535</wp:posOffset>
                  </wp:positionH>
                  <wp:positionV relativeFrom="paragraph">
                    <wp:posOffset>1492885</wp:posOffset>
                  </wp:positionV>
                  <wp:extent cx="3550920" cy="2159000"/>
                  <wp:effectExtent l="0" t="0" r="0" b="0"/>
                  <wp:wrapThrough wrapText="bothSides">
                    <wp:wrapPolygon edited="0">
                      <wp:start x="0" y="0"/>
                      <wp:lineTo x="0" y="21346"/>
                      <wp:lineTo x="21438" y="21346"/>
                      <wp:lineTo x="21438" y="0"/>
                      <wp:lineTo x="0" y="0"/>
                    </wp:wrapPolygon>
                  </wp:wrapThrough>
                  <wp:docPr id="1497380121" name="Picture 149738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a:ext>
                            </a:extLst>
                          </a:blip>
                          <a:srcRect/>
                          <a:stretch>
                            <a:fillRect/>
                          </a:stretch>
                        </pic:blipFill>
                        <pic:spPr>
                          <a:xfrm>
                            <a:off x="0" y="0"/>
                            <a:ext cx="3550920" cy="2159000"/>
                          </a:xfrm>
                          <a:prstGeom prst="rect">
                            <a:avLst/>
                          </a:prstGeom>
                        </pic:spPr>
                      </pic:pic>
                    </a:graphicData>
                  </a:graphic>
                  <wp14:sizeRelH relativeFrom="margin">
                    <wp14:pctWidth>0</wp14:pctWidth>
                  </wp14:sizeRelH>
                  <wp14:sizeRelV relativeFrom="margin">
                    <wp14:pctHeight>0</wp14:pctHeight>
                  </wp14:sizeRelV>
                </wp:anchor>
              </w:drawing>
            </w:r>
            <w:r w:rsidR="005B6F20" w:rsidRPr="00481F52">
              <w:rPr>
                <w:sz w:val="18"/>
                <w:szCs w:val="18"/>
                <w:u w:val="single"/>
                <w:lang w:eastAsia="it-IT"/>
              </w:rPr>
              <w:t xml:space="preserve">Adaptation of Path Planning algorithms to reset the geographical position in </w:t>
            </w:r>
            <w:r w:rsidR="008C56D7" w:rsidRPr="00481F52">
              <w:rPr>
                <w:sz w:val="18"/>
                <w:szCs w:val="18"/>
                <w:u w:val="single"/>
                <w:lang w:eastAsia="it-IT"/>
              </w:rPr>
              <w:t>GNSS-denied</w:t>
            </w:r>
            <w:r w:rsidR="005B6F20" w:rsidRPr="00481F52">
              <w:rPr>
                <w:sz w:val="18"/>
                <w:szCs w:val="18"/>
                <w:u w:val="single"/>
                <w:lang w:eastAsia="it-IT"/>
              </w:rPr>
              <w:t xml:space="preserve"> environments</w:t>
            </w:r>
            <w:r w:rsidR="002B1D51" w:rsidRPr="00481F52">
              <w:rPr>
                <w:sz w:val="18"/>
                <w:szCs w:val="18"/>
                <w:u w:val="single"/>
                <w:lang w:eastAsia="it-IT"/>
              </w:rPr>
              <w:t xml:space="preserve">: </w:t>
            </w:r>
            <w:r w:rsidR="005B6F20" w:rsidRPr="00481F52">
              <w:rPr>
                <w:sz w:val="18"/>
                <w:szCs w:val="18"/>
                <w:lang w:eastAsia="it-IT"/>
              </w:rPr>
              <w:t xml:space="preserve">When </w:t>
            </w:r>
            <w:r w:rsidR="008C56D7" w:rsidRPr="00481F52">
              <w:rPr>
                <w:sz w:val="18"/>
                <w:szCs w:val="18"/>
                <w:lang w:eastAsia="it-IT"/>
              </w:rPr>
              <w:t>the </w:t>
            </w:r>
            <w:r w:rsidR="005B6F20" w:rsidRPr="00481F52">
              <w:rPr>
                <w:sz w:val="18"/>
                <w:szCs w:val="18"/>
                <w:lang w:eastAsia="it-IT"/>
              </w:rPr>
              <w:t xml:space="preserve">GNSS signal cannot be received anymore, the drone can estimate its position thanks to internal sensors. However, this estimation deteriorates over time and resetting the position with tangible elements may be necessary. Such elements can be, for example, specific landmarks or sets of recognizable areas that should be accessible to the drone quickly at any moment along the followed path. This implies some constraints on the trajectory that the drone is to follow, which should be integrated </w:t>
            </w:r>
            <w:r w:rsidR="009E71AB" w:rsidRPr="00481F52">
              <w:rPr>
                <w:sz w:val="18"/>
                <w:szCs w:val="18"/>
                <w:lang w:eastAsia="it-IT"/>
              </w:rPr>
              <w:t>into</w:t>
            </w:r>
            <w:r w:rsidR="005B6F20" w:rsidRPr="00481F52">
              <w:rPr>
                <w:sz w:val="18"/>
                <w:szCs w:val="18"/>
                <w:lang w:eastAsia="it-IT"/>
              </w:rPr>
              <w:t xml:space="preserve"> the mission preparation. Then, during the mission execution, if the drone needs to fly over a specific area to reset its position, a new trajectory will be recomputed on the fly by the drone.</w:t>
            </w:r>
            <w:r w:rsidR="004557DB" w:rsidRPr="00481F52">
              <w:rPr>
                <w:sz w:val="18"/>
                <w:szCs w:val="18"/>
                <w:lang w:eastAsia="it-IT"/>
              </w:rPr>
              <w:t xml:space="preserve">  </w:t>
            </w:r>
            <w:r w:rsidR="005B6F20" w:rsidRPr="00481F52">
              <w:rPr>
                <w:sz w:val="18"/>
                <w:szCs w:val="18"/>
                <w:u w:val="single"/>
                <w:lang w:eastAsia="it-IT"/>
              </w:rPr>
              <w:t>Adaptation of trajectory to avoid collision</w:t>
            </w:r>
            <w:r w:rsidR="002B1D51" w:rsidRPr="00481F52">
              <w:rPr>
                <w:sz w:val="18"/>
                <w:szCs w:val="18"/>
                <w:u w:val="single"/>
                <w:lang w:eastAsia="it-IT"/>
              </w:rPr>
              <w:t xml:space="preserve">: </w:t>
            </w:r>
            <w:r w:rsidR="005B6F20" w:rsidRPr="00481F52">
              <w:rPr>
                <w:sz w:val="18"/>
                <w:szCs w:val="18"/>
                <w:lang w:eastAsia="it-IT"/>
              </w:rPr>
              <w:t xml:space="preserve">While a path had </w:t>
            </w:r>
            <w:r w:rsidR="00527E31" w:rsidRPr="00481F52">
              <w:rPr>
                <w:sz w:val="18"/>
                <w:szCs w:val="18"/>
                <w:lang w:eastAsia="it-IT"/>
              </w:rPr>
              <w:t>been</w:t>
            </w:r>
            <w:r w:rsidR="00527E31" w:rsidRPr="00481F52">
              <w:t xml:space="preserve"> </w:t>
            </w:r>
            <w:r w:rsidR="00527E31" w:rsidRPr="00481F52">
              <w:rPr>
                <w:sz w:val="18"/>
                <w:szCs w:val="18"/>
                <w:lang w:eastAsia="it-IT"/>
              </w:rPr>
              <w:t>calculated</w:t>
            </w:r>
            <w:r w:rsidR="005B6F20" w:rsidRPr="00481F52">
              <w:rPr>
                <w:sz w:val="18"/>
                <w:szCs w:val="18"/>
                <w:lang w:eastAsia="it-IT"/>
              </w:rPr>
              <w:t xml:space="preserve"> during mission preparation to stay close enough to areas that could lead to position reset, it may not be advisable to respect it when a collision can occur. The path should then be modified on the fly, as little as possible, to stay away enough to the danger. This alteration is dynamic and as several approaches could meet the collision avoidance requirements, staying in the neighbourhood of the initial path is not straightforward. It becomes even more complex when several agents should coordinate to avoid this collision.</w:t>
            </w:r>
            <w:r w:rsidR="004557DB" w:rsidRPr="00481F52">
              <w:rPr>
                <w:sz w:val="18"/>
                <w:szCs w:val="18"/>
                <w:lang w:eastAsia="it-IT"/>
              </w:rPr>
              <w:t xml:space="preserve"> </w:t>
            </w:r>
            <w:r w:rsidR="005B6F20" w:rsidRPr="00481F52">
              <w:rPr>
                <w:sz w:val="18"/>
                <w:szCs w:val="18"/>
                <w:u w:val="single"/>
                <w:lang w:eastAsia="it-IT"/>
              </w:rPr>
              <w:t xml:space="preserve">Improvement of </w:t>
            </w:r>
            <w:r w:rsidR="00527E31" w:rsidRPr="00481F52">
              <w:rPr>
                <w:sz w:val="18"/>
                <w:szCs w:val="18"/>
                <w:u w:val="single"/>
                <w:lang w:eastAsia="it-IT"/>
              </w:rPr>
              <w:t>current</w:t>
            </w:r>
            <w:r w:rsidR="00527E31" w:rsidRPr="00481F52">
              <w:t xml:space="preserve"> </w:t>
            </w:r>
            <w:r w:rsidR="00527E31" w:rsidRPr="00481F52">
              <w:rPr>
                <w:sz w:val="18"/>
                <w:szCs w:val="18"/>
                <w:u w:val="single"/>
                <w:lang w:eastAsia="it-IT"/>
              </w:rPr>
              <w:t>decentralized</w:t>
            </w:r>
            <w:r w:rsidR="005B6F20" w:rsidRPr="00481F52">
              <w:rPr>
                <w:sz w:val="18"/>
                <w:szCs w:val="18"/>
                <w:u w:val="single"/>
                <w:lang w:eastAsia="it-IT"/>
              </w:rPr>
              <w:t xml:space="preserve"> algorithms for </w:t>
            </w:r>
            <w:r w:rsidR="009E71AB" w:rsidRPr="00481F52">
              <w:rPr>
                <w:sz w:val="18"/>
                <w:szCs w:val="18"/>
                <w:u w:val="single"/>
                <w:lang w:eastAsia="it-IT"/>
              </w:rPr>
              <w:t>real-life</w:t>
            </w:r>
            <w:r w:rsidR="005B6F20" w:rsidRPr="00481F52">
              <w:rPr>
                <w:sz w:val="18"/>
                <w:szCs w:val="18"/>
                <w:u w:val="single"/>
                <w:lang w:eastAsia="it-IT"/>
              </w:rPr>
              <w:t xml:space="preserve"> </w:t>
            </w:r>
            <w:r w:rsidR="00BF656D" w:rsidRPr="00481F52">
              <w:rPr>
                <w:sz w:val="18"/>
                <w:szCs w:val="18"/>
                <w:u w:val="single"/>
                <w:lang w:eastAsia="it-IT"/>
              </w:rPr>
              <w:t>usage:</w:t>
            </w:r>
            <w:r w:rsidR="00BF656D" w:rsidRPr="00481F52">
              <w:rPr>
                <w:sz w:val="18"/>
                <w:szCs w:val="18"/>
                <w:lang w:eastAsia="it-IT"/>
              </w:rPr>
              <w:t xml:space="preserve"> The</w:t>
            </w:r>
            <w:r w:rsidR="005B6F20" w:rsidRPr="00481F52">
              <w:rPr>
                <w:sz w:val="18"/>
                <w:szCs w:val="18"/>
                <w:lang w:eastAsia="it-IT"/>
              </w:rPr>
              <w:t xml:space="preserve"> full decentralized decision algorithms (</w:t>
            </w:r>
            <w:r w:rsidR="005B6F20" w:rsidRPr="00481F52">
              <w:rPr>
                <w:i/>
                <w:sz w:val="18"/>
                <w:szCs w:val="18"/>
                <w:lang w:eastAsia="it-IT"/>
              </w:rPr>
              <w:t>e.g.</w:t>
            </w:r>
            <w:r w:rsidR="005B6F20" w:rsidRPr="00481F52">
              <w:rPr>
                <w:sz w:val="18"/>
                <w:szCs w:val="18"/>
                <w:lang w:eastAsia="it-IT"/>
              </w:rPr>
              <w:t xml:space="preserve"> DCOP, Market-based) are known to provide consistent outputs as long as connectivity assumptions are respected. Unfortunately, these assumptions cannot be guaranteed in real life. To deal with this hurdle, some </w:t>
            </w:r>
            <w:r w:rsidR="009E71AB" w:rsidRPr="00481F52">
              <w:rPr>
                <w:sz w:val="18"/>
                <w:szCs w:val="18"/>
                <w:lang w:eastAsia="it-IT"/>
              </w:rPr>
              <w:t>adaptations</w:t>
            </w:r>
            <w:r w:rsidR="005B6F20" w:rsidRPr="00481F52">
              <w:rPr>
                <w:sz w:val="18"/>
                <w:szCs w:val="18"/>
                <w:lang w:eastAsia="it-IT"/>
              </w:rPr>
              <w:t xml:space="preserve"> were proposed (like ACBBA), but if they improve the results in general, they do not assure that the results are consistent in all situations (a similar task may be assigned to 2 different agents). </w:t>
            </w:r>
            <w:r w:rsidR="002B1D51" w:rsidRPr="00481F52">
              <w:rPr>
                <w:sz w:val="18"/>
                <w:szCs w:val="18"/>
                <w:lang w:eastAsia="it-IT"/>
              </w:rPr>
              <w:t xml:space="preserve"> </w:t>
            </w:r>
            <w:r w:rsidR="005B6F20" w:rsidRPr="00481F52">
              <w:rPr>
                <w:sz w:val="18"/>
                <w:szCs w:val="18"/>
                <w:lang w:eastAsia="it-IT"/>
              </w:rPr>
              <w:t xml:space="preserve">By defining and implementing some </w:t>
            </w:r>
            <w:r w:rsidR="005B6F20" w:rsidRPr="00481F52">
              <w:rPr>
                <w:i/>
                <w:sz w:val="18"/>
                <w:szCs w:val="18"/>
                <w:lang w:eastAsia="it-IT"/>
              </w:rPr>
              <w:t>ad hoc</w:t>
            </w:r>
            <w:r w:rsidR="005B6F20" w:rsidRPr="00481F52">
              <w:rPr>
                <w:sz w:val="18"/>
                <w:szCs w:val="18"/>
                <w:lang w:eastAsia="it-IT"/>
              </w:rPr>
              <w:t xml:space="preserve"> rules, one can improve the situation to maximize the probability that the mission will be completed despite the alteration of the connectivity between drones.</w:t>
            </w:r>
            <w:r w:rsidR="004557DB" w:rsidRPr="00481F52">
              <w:rPr>
                <w:sz w:val="18"/>
                <w:szCs w:val="18"/>
                <w:lang w:eastAsia="it-IT"/>
              </w:rPr>
              <w:t xml:space="preserve"> </w:t>
            </w:r>
            <w:r w:rsidR="005B6F20" w:rsidRPr="00481F52">
              <w:rPr>
                <w:sz w:val="18"/>
                <w:szCs w:val="18"/>
                <w:u w:val="single"/>
                <w:lang w:eastAsia="it-IT"/>
              </w:rPr>
              <w:t>Implementation of complex d</w:t>
            </w:r>
            <w:r w:rsidR="525C0A7D" w:rsidRPr="00481F52">
              <w:rPr>
                <w:sz w:val="18"/>
                <w:szCs w:val="18"/>
                <w:u w:val="single"/>
                <w:lang w:eastAsia="it-IT"/>
              </w:rPr>
              <w:t xml:space="preserve">ecentralized </w:t>
            </w:r>
            <w:r w:rsidR="005B6F20" w:rsidRPr="00481F52">
              <w:rPr>
                <w:sz w:val="18"/>
                <w:szCs w:val="18"/>
                <w:u w:val="single"/>
                <w:lang w:eastAsia="it-IT"/>
              </w:rPr>
              <w:t>allocation algorithms</w:t>
            </w:r>
            <w:r w:rsidR="002B1D51" w:rsidRPr="00481F52">
              <w:rPr>
                <w:sz w:val="18"/>
                <w:szCs w:val="18"/>
                <w:u w:val="single"/>
                <w:lang w:eastAsia="it-IT"/>
              </w:rPr>
              <w:t xml:space="preserve">: </w:t>
            </w:r>
            <w:r w:rsidR="005B6F20" w:rsidRPr="00481F52">
              <w:rPr>
                <w:sz w:val="18"/>
                <w:szCs w:val="18"/>
                <w:lang w:eastAsia="it-IT"/>
              </w:rPr>
              <w:t>The basic decentralized decision algorithms deal with rather simple problems. Adding several constraints is not straightforward and may lead to a long time to solve the problem. Different types of complex problems have already been studied in the literature. Adapting and improving them in the context of RADNP (potential coalition of several agents, autonomy) is key to efficiency.</w:t>
            </w:r>
            <w:r w:rsidR="002B1D51" w:rsidRPr="00481F52">
              <w:rPr>
                <w:sz w:val="18"/>
                <w:szCs w:val="18"/>
                <w:lang w:eastAsia="it-IT"/>
              </w:rPr>
              <w:t xml:space="preserve"> </w:t>
            </w:r>
            <w:r w:rsidR="005B6F20" w:rsidRPr="00481F52">
              <w:rPr>
                <w:sz w:val="18"/>
                <w:szCs w:val="18"/>
                <w:lang w:eastAsia="it-IT"/>
              </w:rPr>
              <w:t xml:space="preserve">Additionally, Thales TRT has a large experience in European </w:t>
            </w:r>
            <w:r w:rsidR="006520AE" w:rsidRPr="00481F52">
              <w:rPr>
                <w:sz w:val="18"/>
                <w:szCs w:val="18"/>
                <w:lang w:eastAsia="it-IT"/>
              </w:rPr>
              <w:t>Projects</w:t>
            </w:r>
            <w:r w:rsidR="005B6F20" w:rsidRPr="00481F52">
              <w:rPr>
                <w:sz w:val="18"/>
                <w:szCs w:val="18"/>
                <w:lang w:eastAsia="it-IT"/>
              </w:rPr>
              <w:t xml:space="preserve">. As such, it would support integration activities of algorithms into the drones and the C2 system and actively take part </w:t>
            </w:r>
            <w:r w:rsidR="006520AE" w:rsidRPr="00481F52">
              <w:rPr>
                <w:sz w:val="18"/>
                <w:szCs w:val="18"/>
                <w:lang w:eastAsia="it-IT"/>
              </w:rPr>
              <w:t>in</w:t>
            </w:r>
            <w:r w:rsidR="005B6F20" w:rsidRPr="00481F52">
              <w:rPr>
                <w:sz w:val="18"/>
                <w:szCs w:val="18"/>
                <w:lang w:eastAsia="it-IT"/>
              </w:rPr>
              <w:t xml:space="preserve"> the challenge on the field.</w:t>
            </w:r>
            <w:r w:rsidR="002B1D51" w:rsidRPr="00481F52">
              <w:rPr>
                <w:sz w:val="18"/>
                <w:szCs w:val="18"/>
                <w:lang w:eastAsia="it-IT"/>
              </w:rPr>
              <w:t xml:space="preserve"> </w:t>
            </w:r>
            <w:r w:rsidR="45BB9DD9" w:rsidRPr="00481F52">
              <w:rPr>
                <w:sz w:val="18"/>
                <w:szCs w:val="18"/>
              </w:rPr>
              <w:t>A decentralized task allocation algorithm has been studied and simulated for countering UAV threats, where a swarm of defender UAVs protects a zone from an attacking swarm of UAVs. The defender UAVs can be grouped into two categories: scouts and interceptors. Scouts are responsible for detecting attackers as quickly as possible by exploring various sub-zones. Interceptors, on the other hand, are tasked with destroying the attackers once they are detected. The defenders are assisted by fixed ground-based radars.</w:t>
            </w:r>
            <w:r w:rsidR="002B1D51" w:rsidRPr="00481F52">
              <w:rPr>
                <w:sz w:val="18"/>
                <w:szCs w:val="18"/>
              </w:rPr>
              <w:t xml:space="preserve"> </w:t>
            </w:r>
            <w:r w:rsidR="45BB9DD9" w:rsidRPr="00481F52">
              <w:rPr>
                <w:sz w:val="18"/>
                <w:szCs w:val="18"/>
              </w:rPr>
              <w:t>Given the two categories, two task allocation problems are considered. For scouts, different sub-zones are viewed as tasks, and each scout bids on them. Once a zone has been explored, its bids are reset, and it is treated as a new task. The scouts prioritize zones that have not been explored for a long time. For interceptors, the tasks are the detected attackers. Interceptors may need to form coalitions to increase the probability of a successful interception.</w:t>
            </w:r>
            <w:r w:rsidR="001878E4" w:rsidRPr="00481F52">
              <w:rPr>
                <w:sz w:val="18"/>
                <w:szCs w:val="18"/>
              </w:rPr>
              <w:t xml:space="preserve"> </w:t>
            </w:r>
            <w:r w:rsidR="00BE2905" w:rsidRPr="00481F52">
              <w:rPr>
                <w:sz w:val="18"/>
                <w:szCs w:val="18"/>
              </w:rPr>
              <w:fldChar w:fldCharType="begin"/>
            </w:r>
            <w:r w:rsidR="00BE2905" w:rsidRPr="00481F52">
              <w:rPr>
                <w:sz w:val="18"/>
                <w:szCs w:val="18"/>
              </w:rPr>
              <w:instrText xml:space="preserve"> REF _Ref181442757 \h </w:instrText>
            </w:r>
            <w:r w:rsidR="007B614C" w:rsidRPr="00481F52">
              <w:rPr>
                <w:sz w:val="18"/>
                <w:szCs w:val="18"/>
              </w:rPr>
              <w:instrText xml:space="preserve"> \* MERGEFORMAT </w:instrText>
            </w:r>
            <w:r w:rsidR="00BE2905" w:rsidRPr="00481F52">
              <w:rPr>
                <w:sz w:val="18"/>
                <w:szCs w:val="18"/>
              </w:rPr>
            </w:r>
            <w:r w:rsidR="00BE2905" w:rsidRPr="00481F52">
              <w:rPr>
                <w:sz w:val="18"/>
                <w:szCs w:val="18"/>
              </w:rPr>
              <w:fldChar w:fldCharType="separate"/>
            </w:r>
            <w:r w:rsidR="00751CEE" w:rsidRPr="00751CEE">
              <w:rPr>
                <w:rFonts w:asciiTheme="minorBidi" w:hAnsiTheme="minorBidi"/>
                <w:b/>
                <w:bCs/>
                <w:sz w:val="18"/>
                <w:szCs w:val="18"/>
              </w:rPr>
              <w:t>Figure 24</w:t>
            </w:r>
            <w:r w:rsidR="00BE2905" w:rsidRPr="00481F52">
              <w:rPr>
                <w:sz w:val="18"/>
                <w:szCs w:val="18"/>
              </w:rPr>
              <w:fldChar w:fldCharType="end"/>
            </w:r>
            <w:r w:rsidR="009862EF" w:rsidRPr="00481F52">
              <w:rPr>
                <w:sz w:val="18"/>
                <w:szCs w:val="18"/>
              </w:rPr>
              <w:t xml:space="preserve"> </w:t>
            </w:r>
            <w:r w:rsidR="45BB9DD9" w:rsidRPr="00481F52">
              <w:rPr>
                <w:sz w:val="18"/>
                <w:szCs w:val="18"/>
              </w:rPr>
              <w:t>illustrates a moment of the simulation. In the figure, a dot represents an attacker, a triangle represents a scout, and a "Y" symbolizes an interceptor. Crosses mark the different sub-zones assigned to scouts. The base is depicted with a light green background. The radar zone and the critical zone are areas where attackers are detected by ground-based radars. In the radar zone, detected agents are notified to scouts, who then verify whether the detected agent is indeed an attacker. In the critical zone, interceptors immediately attempt to intercept the detected agents, as they are too close to the base. The search zone comprises all sub-zones that scouts can explore.</w:t>
            </w:r>
            <w:r w:rsidR="004A3FE5" w:rsidRPr="00481F52">
              <w:t xml:space="preserve"> </w:t>
            </w:r>
          </w:p>
          <w:p w14:paraId="29AB9593" w14:textId="407258FA" w:rsidR="00F03B95" w:rsidRPr="00481F52" w:rsidRDefault="00E35F34" w:rsidP="001878E4">
            <w:pPr>
              <w:jc w:val="both"/>
              <w:rPr>
                <w:rFonts w:asciiTheme="minorBidi" w:hAnsiTheme="minorBidi" w:cstheme="minorBidi"/>
                <w:sz w:val="18"/>
                <w:szCs w:val="18"/>
              </w:rPr>
            </w:pPr>
            <w:r w:rsidRPr="00481F52">
              <w:rPr>
                <w:b/>
                <w:bCs/>
                <w:sz w:val="20"/>
                <w:szCs w:val="20"/>
                <w:u w:val="single"/>
              </w:rPr>
              <w:t>Dynamin Path Planning and Mission Management</w:t>
            </w:r>
            <w:r w:rsidR="0039313F" w:rsidRPr="00481F52">
              <w:rPr>
                <w:b/>
                <w:bCs/>
                <w:sz w:val="20"/>
                <w:szCs w:val="20"/>
                <w:u w:val="single"/>
              </w:rPr>
              <w:t>:</w:t>
            </w:r>
            <w:r w:rsidRPr="00481F52">
              <w:rPr>
                <w:sz w:val="20"/>
                <w:szCs w:val="20"/>
              </w:rPr>
              <w:t xml:space="preserve"> </w:t>
            </w:r>
            <w:r w:rsidR="00FC0A7B" w:rsidRPr="00481F52">
              <w:rPr>
                <w:rFonts w:asciiTheme="minorBidi" w:hAnsiTheme="minorBidi" w:cstheme="minorBidi"/>
                <w:sz w:val="18"/>
                <w:szCs w:val="18"/>
              </w:rPr>
              <w:t>A</w:t>
            </w:r>
            <w:r w:rsidR="00F03B95" w:rsidRPr="00481F52">
              <w:rPr>
                <w:rFonts w:asciiTheme="minorBidi" w:hAnsiTheme="minorBidi" w:cstheme="minorBidi"/>
                <w:sz w:val="18"/>
                <w:szCs w:val="18"/>
              </w:rPr>
              <w:t xml:space="preserve">utonomous UAVs (Unmanned Aerial Vehicles) in military applications face several mission planning challenges such as: adaptive real-time </w:t>
            </w:r>
            <w:r w:rsidR="006520AE" w:rsidRPr="00481F52">
              <w:rPr>
                <w:rFonts w:asciiTheme="minorBidi" w:hAnsiTheme="minorBidi" w:cstheme="minorBidi"/>
                <w:sz w:val="18"/>
                <w:szCs w:val="18"/>
              </w:rPr>
              <w:t>decision-making</w:t>
            </w:r>
            <w:r w:rsidR="00F03B95" w:rsidRPr="00481F52">
              <w:rPr>
                <w:rFonts w:asciiTheme="minorBidi" w:hAnsiTheme="minorBidi" w:cstheme="minorBidi"/>
                <w:sz w:val="18"/>
                <w:szCs w:val="18"/>
              </w:rPr>
              <w:t xml:space="preserve"> responding to sudden </w:t>
            </w:r>
            <w:r w:rsidR="00F03B95" w:rsidRPr="00481F52">
              <w:rPr>
                <w:rFonts w:asciiTheme="minorBidi" w:hAnsiTheme="minorBidi" w:cstheme="minorBidi"/>
                <w:sz w:val="18"/>
                <w:szCs w:val="18"/>
              </w:rPr>
              <w:lastRenderedPageBreak/>
              <w:t>changes, such as unexpected threats or mission updates;</w:t>
            </w:r>
            <w:r w:rsidR="00F03B95" w:rsidRPr="00481F52">
              <w:rPr>
                <w:rFonts w:asciiTheme="minorBidi" w:hAnsiTheme="minorBidi" w:cstheme="minorBidi"/>
                <w:sz w:val="14"/>
                <w:szCs w:val="14"/>
              </w:rPr>
              <w:t xml:space="preserve"> </w:t>
            </w:r>
            <w:r w:rsidR="00F03B95" w:rsidRPr="00481F52">
              <w:rPr>
                <w:rFonts w:asciiTheme="minorBidi" w:hAnsiTheme="minorBidi" w:cstheme="minorBidi"/>
                <w:sz w:val="18"/>
                <w:szCs w:val="18"/>
              </w:rPr>
              <w:t xml:space="preserve">reliability and robustness against electronic adversarial attacks (jamming, spoofing), or inherit system failures, and harsh ad contested environmental mission conditions; energy management for maximizing the operational range and mission endurance of UAVs by continuously balancing energy consumption with </w:t>
            </w:r>
            <w:r w:rsidR="007A042C" w:rsidRPr="00481F52">
              <w:rPr>
                <w:noProof/>
                <w:lang w:eastAsia="it-IT"/>
              </w:rPr>
              <w:drawing>
                <wp:anchor distT="0" distB="0" distL="114300" distR="114300" simplePos="0" relativeHeight="251643904" behindDoc="0" locked="0" layoutInCell="1" allowOverlap="1" wp14:anchorId="6236AE9E" wp14:editId="5BFD6CC2">
                  <wp:simplePos x="0" y="0"/>
                  <wp:positionH relativeFrom="column">
                    <wp:posOffset>-1905</wp:posOffset>
                  </wp:positionH>
                  <wp:positionV relativeFrom="paragraph">
                    <wp:posOffset>41910</wp:posOffset>
                  </wp:positionV>
                  <wp:extent cx="3209925" cy="1504950"/>
                  <wp:effectExtent l="0" t="0" r="0" b="0"/>
                  <wp:wrapThrough wrapText="bothSides">
                    <wp:wrapPolygon edited="0">
                      <wp:start x="0" y="0"/>
                      <wp:lineTo x="0" y="21327"/>
                      <wp:lineTo x="21536" y="21327"/>
                      <wp:lineTo x="21536" y="0"/>
                      <wp:lineTo x="0" y="0"/>
                    </wp:wrapPolygon>
                  </wp:wrapThrough>
                  <wp:docPr id="212253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060" name=""/>
                          <pic:cNvPicPr/>
                        </pic:nvPicPr>
                        <pic:blipFill>
                          <a:blip r:embed="rId36" cstate="print">
                            <a:extLst>
                              <a:ext uri="{28A0092B-C50C-407E-A947-70E740481C1C}">
                                <a14:useLocalDpi xmlns:a14="http://schemas.microsoft.com/office/drawing/2010/main"/>
                              </a:ext>
                            </a:extLst>
                          </a:blip>
                          <a:stretch>
                            <a:fillRect/>
                          </a:stretch>
                        </pic:blipFill>
                        <pic:spPr>
                          <a:xfrm>
                            <a:off x="0" y="0"/>
                            <a:ext cx="3209925" cy="1504950"/>
                          </a:xfrm>
                          <a:prstGeom prst="rect">
                            <a:avLst/>
                          </a:prstGeom>
                        </pic:spPr>
                      </pic:pic>
                    </a:graphicData>
                  </a:graphic>
                  <wp14:sizeRelH relativeFrom="margin">
                    <wp14:pctWidth>0</wp14:pctWidth>
                  </wp14:sizeRelH>
                  <wp14:sizeRelV relativeFrom="margin">
                    <wp14:pctHeight>0</wp14:pctHeight>
                  </wp14:sizeRelV>
                </wp:anchor>
              </w:drawing>
            </w:r>
            <w:r w:rsidR="00F03B95" w:rsidRPr="00481F52">
              <w:rPr>
                <w:rFonts w:asciiTheme="minorBidi" w:hAnsiTheme="minorBidi" w:cstheme="minorBidi"/>
                <w:sz w:val="18"/>
                <w:szCs w:val="18"/>
              </w:rPr>
              <w:t xml:space="preserve">emerging mission requirements. </w:t>
            </w:r>
          </w:p>
          <w:p w14:paraId="4FC7BF72" w14:textId="21330095" w:rsidR="005B1774" w:rsidRPr="00481F52" w:rsidRDefault="00000000" w:rsidP="00316A2F">
            <w:pPr>
              <w:jc w:val="both"/>
              <w:rPr>
                <w:rFonts w:asciiTheme="minorBidi" w:hAnsiTheme="minorBidi" w:cstheme="minorBidi"/>
                <w:sz w:val="18"/>
                <w:szCs w:val="18"/>
              </w:rPr>
            </w:pPr>
            <w:r>
              <w:rPr>
                <w:rFonts w:cs="Times New Roman"/>
                <w:sz w:val="20"/>
                <w:szCs w:val="24"/>
              </w:rPr>
              <w:pict w14:anchorId="481DF1B7">
                <v:shape id="_x0000_s2101" type="#_x0000_t202" style="position:absolute;left:0;text-align:left;margin-left:-251.9pt;margin-top:116pt;width:240.85pt;height:20.7pt;z-index:251679232;mso-position-horizontal-relative:text;mso-position-vertical-relative:text" wrapcoords="-71 0 -71 20160 21600 20160 21600 0 -71 0" stroked="f">
                  <v:textbox style="mso-next-textbox:#_x0000_s2101;mso-fit-shape-to-text:t" inset="0,0,0,0">
                    <w:txbxContent>
                      <w:p w14:paraId="3FCECCCD" w14:textId="3D4ABE9C" w:rsidR="004A3FE5" w:rsidRPr="00481F52" w:rsidRDefault="004A3FE5" w:rsidP="002E6E90">
                        <w:pPr>
                          <w:pStyle w:val="Caption"/>
                          <w:jc w:val="both"/>
                          <w:rPr>
                            <w:lang w:eastAsia="it-IT"/>
                          </w:rPr>
                        </w:pPr>
                        <w:bookmarkStart w:id="45" w:name="_Ref181442918"/>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25</w:t>
                        </w:r>
                        <w:r w:rsidRPr="00481F52">
                          <w:rPr>
                            <w:b/>
                            <w:bCs/>
                          </w:rPr>
                          <w:fldChar w:fldCharType="end"/>
                        </w:r>
                        <w:bookmarkEnd w:id="45"/>
                        <w:r w:rsidR="006D43BD" w:rsidRPr="00481F52">
                          <w:rPr>
                            <w:b/>
                            <w:bCs/>
                          </w:rPr>
                          <w:t>:</w:t>
                        </w:r>
                        <w:r w:rsidR="006D43BD" w:rsidRPr="00481F52">
                          <w:t xml:space="preserve"> Mission management and navigation system architecture</w:t>
                        </w:r>
                      </w:p>
                    </w:txbxContent>
                  </v:textbox>
                  <w10:wrap type="through"/>
                </v:shape>
              </w:pict>
            </w:r>
            <w:r w:rsidR="00F03B95" w:rsidRPr="00481F52">
              <w:rPr>
                <w:rFonts w:asciiTheme="minorBidi" w:hAnsiTheme="minorBidi" w:cstheme="minorBidi"/>
                <w:sz w:val="18"/>
                <w:szCs w:val="18"/>
              </w:rPr>
              <w:t>Within SWARMER CERTH an innovative mission management and navigation system</w:t>
            </w:r>
            <w:r w:rsidR="00454526" w:rsidRPr="00481F52">
              <w:rPr>
                <w:rFonts w:asciiTheme="minorBidi" w:hAnsiTheme="minorBidi" w:cstheme="minorBidi"/>
                <w:sz w:val="18"/>
                <w:szCs w:val="18"/>
              </w:rPr>
              <w:t xml:space="preserve"> (</w:t>
            </w:r>
            <w:r w:rsidR="00454526" w:rsidRPr="00481F52">
              <w:rPr>
                <w:rFonts w:asciiTheme="minorBidi" w:hAnsiTheme="minorBidi" w:cstheme="minorBidi"/>
                <w:sz w:val="18"/>
                <w:szCs w:val="18"/>
              </w:rPr>
              <w:fldChar w:fldCharType="begin"/>
            </w:r>
            <w:r w:rsidR="00454526" w:rsidRPr="00481F52">
              <w:rPr>
                <w:rFonts w:asciiTheme="minorBidi" w:hAnsiTheme="minorBidi" w:cstheme="minorBidi"/>
                <w:sz w:val="18"/>
                <w:szCs w:val="18"/>
              </w:rPr>
              <w:instrText xml:space="preserve"> REF _Ref181442918 \h  \* MERGEFORMAT </w:instrText>
            </w:r>
            <w:r w:rsidR="00454526" w:rsidRPr="00481F52">
              <w:rPr>
                <w:rFonts w:asciiTheme="minorBidi" w:hAnsiTheme="minorBidi" w:cstheme="minorBidi"/>
                <w:sz w:val="18"/>
                <w:szCs w:val="18"/>
              </w:rPr>
            </w:r>
            <w:r w:rsidR="00454526" w:rsidRPr="00481F52">
              <w:rPr>
                <w:rFonts w:asciiTheme="minorBidi" w:hAnsiTheme="minorBidi" w:cstheme="minorBidi"/>
                <w:sz w:val="18"/>
                <w:szCs w:val="18"/>
              </w:rPr>
              <w:fldChar w:fldCharType="separate"/>
            </w:r>
            <w:r w:rsidR="00751CEE" w:rsidRPr="00751CEE">
              <w:rPr>
                <w:rFonts w:asciiTheme="minorBidi" w:hAnsiTheme="minorBidi"/>
                <w:b/>
                <w:bCs/>
                <w:sz w:val="18"/>
                <w:szCs w:val="18"/>
              </w:rPr>
              <w:t>Figure 25</w:t>
            </w:r>
            <w:r w:rsidR="00454526" w:rsidRPr="00481F52">
              <w:rPr>
                <w:rFonts w:asciiTheme="minorBidi" w:hAnsiTheme="minorBidi" w:cstheme="minorBidi"/>
                <w:sz w:val="18"/>
                <w:szCs w:val="18"/>
              </w:rPr>
              <w:fldChar w:fldCharType="end"/>
            </w:r>
            <w:r w:rsidR="00454526" w:rsidRPr="00481F52">
              <w:rPr>
                <w:rFonts w:asciiTheme="minorBidi" w:hAnsiTheme="minorBidi" w:cstheme="minorBidi"/>
                <w:sz w:val="18"/>
                <w:szCs w:val="18"/>
              </w:rPr>
              <w:t>)</w:t>
            </w:r>
            <w:r w:rsidR="00F03B95" w:rsidRPr="00481F52">
              <w:rPr>
                <w:rFonts w:asciiTheme="minorBidi" w:hAnsiTheme="minorBidi" w:cstheme="minorBidi"/>
                <w:sz w:val="18"/>
                <w:szCs w:val="18"/>
              </w:rPr>
              <w:t xml:space="preserve"> will consist of appropriately designed software mechanisms that can respond in real time while running on the vehicle's extended computer unit. To this end, will capitalize on top of the abovementioned C-SLAM concept, to develop advanced adaptive AI-planning and robust motion control techniques to ensure coordinated mission execution efficiency, safety and reliability in dynamic non-permissive environments. Special attention will be paid in incorporating redundancy, fault tolerance, and robustness measures against exogenous unexpected disturbances (contested environment, communication jamming, spoofing, harsh weather) and endogenous uncertainties (system failure, malfunctions) to enhance the overall mission execution reliability. CERTH will leverage previous experience, to develop a 2-layer hierarchical framework:</w:t>
            </w:r>
            <w:r w:rsidR="00316A2F" w:rsidRPr="00481F52">
              <w:rPr>
                <w:rFonts w:asciiTheme="minorBidi" w:hAnsiTheme="minorBidi" w:cstheme="minorBidi"/>
                <w:sz w:val="18"/>
                <w:szCs w:val="18"/>
              </w:rPr>
              <w:t xml:space="preserve"> </w:t>
            </w:r>
            <w:r w:rsidR="0071165B" w:rsidRPr="00481F52">
              <w:rPr>
                <w:rFonts w:asciiTheme="minorBidi" w:hAnsiTheme="minorBidi" w:cstheme="minorBidi"/>
                <w:b/>
                <w:bCs/>
                <w:sz w:val="18"/>
                <w:szCs w:val="18"/>
              </w:rPr>
              <w:t>A)</w:t>
            </w:r>
            <w:r w:rsidR="0071165B" w:rsidRPr="00481F52">
              <w:rPr>
                <w:rFonts w:asciiTheme="minorBidi" w:hAnsiTheme="minorBidi" w:cstheme="minorBidi"/>
                <w:sz w:val="18"/>
                <w:szCs w:val="18"/>
              </w:rPr>
              <w:t xml:space="preserve"> macroscopic multi-agent (swarm) AI-planning using lightweight graph-search heuristic algorithms for dynamic optimized on-the-fly reconfiguration of the mission based on the real-time environmental and swarm’s situation awareness and perception mechanisms foreseen in SWARMER</w:t>
            </w:r>
            <w:r w:rsidR="0071165B" w:rsidRPr="00481F52">
              <w:rPr>
                <w:rStyle w:val="FootnoteReference"/>
                <w:rFonts w:asciiTheme="minorBidi" w:hAnsiTheme="minorBidi" w:cstheme="minorBidi"/>
                <w:sz w:val="18"/>
                <w:szCs w:val="18"/>
              </w:rPr>
              <w:footnoteReference w:id="35"/>
            </w:r>
            <w:r w:rsidR="0071165B" w:rsidRPr="00481F52">
              <w:rPr>
                <w:rFonts w:asciiTheme="minorBidi" w:hAnsiTheme="minorBidi" w:cstheme="minorBidi"/>
                <w:sz w:val="18"/>
                <w:szCs w:val="18"/>
                <w:vertAlign w:val="superscript"/>
              </w:rPr>
              <w:t>,</w:t>
            </w:r>
            <w:r w:rsidR="0071165B" w:rsidRPr="00481F52">
              <w:rPr>
                <w:rStyle w:val="FootnoteReference"/>
                <w:rFonts w:asciiTheme="minorBidi" w:hAnsiTheme="minorBidi" w:cstheme="minorBidi"/>
                <w:sz w:val="18"/>
                <w:szCs w:val="18"/>
              </w:rPr>
              <w:footnoteReference w:id="36"/>
            </w:r>
            <w:r w:rsidR="0071165B" w:rsidRPr="00481F52">
              <w:rPr>
                <w:rFonts w:asciiTheme="minorBidi" w:hAnsiTheme="minorBidi" w:cstheme="minorBidi"/>
                <w:sz w:val="18"/>
                <w:szCs w:val="18"/>
              </w:rPr>
              <w:t>;</w:t>
            </w:r>
            <w:r w:rsidR="0071165B" w:rsidRPr="00481F52">
              <w:rPr>
                <w:rFonts w:asciiTheme="minorBidi" w:hAnsiTheme="minorBidi" w:cstheme="minorBidi"/>
                <w:b/>
                <w:bCs/>
                <w:sz w:val="18"/>
                <w:szCs w:val="18"/>
              </w:rPr>
              <w:t xml:space="preserve"> B)</w:t>
            </w:r>
            <w:r w:rsidR="0071165B" w:rsidRPr="00481F52">
              <w:rPr>
                <w:rFonts w:asciiTheme="minorBidi" w:hAnsiTheme="minorBidi" w:cstheme="minorBidi"/>
                <w:sz w:val="18"/>
                <w:szCs w:val="18"/>
              </w:rPr>
              <w:t xml:space="preserve"> based on the generated mission,</w:t>
            </w:r>
            <w:r w:rsidR="0071165B" w:rsidRPr="00481F52">
              <w:rPr>
                <w:rFonts w:asciiTheme="minorBidi" w:hAnsiTheme="minorBidi" w:cstheme="minorBidi"/>
                <w:sz w:val="20"/>
                <w:szCs w:val="20"/>
              </w:rPr>
              <w:t xml:space="preserve"> </w:t>
            </w:r>
            <w:r w:rsidR="0071165B" w:rsidRPr="00481F52">
              <w:rPr>
                <w:rFonts w:asciiTheme="minorBidi" w:hAnsiTheme="minorBidi" w:cstheme="minorBidi"/>
                <w:sz w:val="18"/>
                <w:szCs w:val="18"/>
              </w:rPr>
              <w:t>CERTH will focus on developing real-time closed-loop motion control agents using advanced reinforcement learning (RL) algorithms to ensure energy-efficient (in-flight low-energy paths, in-flight recharging), reliable and safe mission tasks’ execution, based on real-time environmental feedback</w:t>
            </w:r>
            <w:r w:rsidR="0071165B" w:rsidRPr="00481F52">
              <w:rPr>
                <w:rStyle w:val="FootnoteReference"/>
                <w:rFonts w:asciiTheme="minorBidi" w:hAnsiTheme="minorBidi" w:cstheme="minorBidi"/>
                <w:sz w:val="18"/>
                <w:szCs w:val="18"/>
              </w:rPr>
              <w:footnoteReference w:id="37"/>
            </w:r>
            <w:r w:rsidR="0071165B" w:rsidRPr="00481F52">
              <w:rPr>
                <w:rFonts w:asciiTheme="minorBidi" w:hAnsiTheme="minorBidi" w:cstheme="minorBidi"/>
                <w:sz w:val="18"/>
                <w:szCs w:val="18"/>
                <w:vertAlign w:val="superscript"/>
              </w:rPr>
              <w:t>,</w:t>
            </w:r>
            <w:r w:rsidR="0071165B" w:rsidRPr="00481F52">
              <w:rPr>
                <w:rStyle w:val="FootnoteReference"/>
                <w:rFonts w:asciiTheme="minorBidi" w:hAnsiTheme="minorBidi" w:cstheme="minorBidi"/>
                <w:sz w:val="18"/>
                <w:szCs w:val="18"/>
              </w:rPr>
              <w:footnoteReference w:id="38"/>
            </w:r>
            <w:r w:rsidR="0071165B" w:rsidRPr="00481F52">
              <w:rPr>
                <w:rFonts w:asciiTheme="minorBidi" w:hAnsiTheme="minorBidi" w:cstheme="minorBidi"/>
                <w:sz w:val="18"/>
                <w:szCs w:val="18"/>
                <w:vertAlign w:val="superscript"/>
              </w:rPr>
              <w:t>,</w:t>
            </w:r>
            <w:r w:rsidR="0071165B" w:rsidRPr="00481F52">
              <w:rPr>
                <w:rStyle w:val="FootnoteReference"/>
                <w:rFonts w:asciiTheme="minorBidi" w:hAnsiTheme="minorBidi" w:cstheme="minorBidi"/>
                <w:sz w:val="18"/>
                <w:szCs w:val="18"/>
              </w:rPr>
              <w:footnoteReference w:id="39"/>
            </w:r>
            <w:r w:rsidR="0071165B" w:rsidRPr="00481F52">
              <w:rPr>
                <w:rFonts w:asciiTheme="minorBidi" w:hAnsiTheme="minorBidi" w:cstheme="minorBidi"/>
                <w:sz w:val="18"/>
                <w:szCs w:val="18"/>
              </w:rPr>
              <w:t>. A library of specialized RL agents will be generated, allowing their inter-switching (selective activation) based on tailored deep learning situation awareness mechanisms, during mission execution. Contrary to conventional federated optimization which heavily relies on information sharing</w:t>
            </w:r>
            <w:r w:rsidR="0071165B" w:rsidRPr="00481F52">
              <w:rPr>
                <w:rStyle w:val="FootnoteReference"/>
                <w:rFonts w:asciiTheme="minorBidi" w:hAnsiTheme="minorBidi" w:cstheme="minorBidi"/>
                <w:sz w:val="18"/>
                <w:szCs w:val="18"/>
              </w:rPr>
              <w:footnoteReference w:id="40"/>
            </w:r>
            <w:r w:rsidR="0071165B" w:rsidRPr="00481F52">
              <w:rPr>
                <w:rFonts w:asciiTheme="minorBidi" w:hAnsiTheme="minorBidi" w:cstheme="minorBidi"/>
                <w:sz w:val="18"/>
                <w:szCs w:val="18"/>
                <w:vertAlign w:val="superscript"/>
              </w:rPr>
              <w:t>,</w:t>
            </w:r>
            <w:r w:rsidR="0071165B" w:rsidRPr="00481F52">
              <w:rPr>
                <w:rStyle w:val="FootnoteReference"/>
                <w:rFonts w:asciiTheme="minorBidi" w:hAnsiTheme="minorBidi" w:cstheme="minorBidi"/>
                <w:sz w:val="18"/>
                <w:szCs w:val="18"/>
              </w:rPr>
              <w:footnoteReference w:id="41"/>
            </w:r>
            <w:r w:rsidR="0071165B" w:rsidRPr="00481F52">
              <w:rPr>
                <w:rFonts w:asciiTheme="minorBidi" w:hAnsiTheme="minorBidi" w:cstheme="minorBidi"/>
                <w:sz w:val="18"/>
                <w:szCs w:val="18"/>
              </w:rPr>
              <w:t>, the proposed approach will ensure minimized dependency on inter-communication within the swarm as well as to the ground control base, and consequently against enemy jamming and spoofing attacks.</w:t>
            </w:r>
          </w:p>
          <w:p w14:paraId="62F7517F" w14:textId="3BD4B122" w:rsidR="00E35F34" w:rsidRPr="00481F52" w:rsidRDefault="00E35F34" w:rsidP="002A2993">
            <w:pPr>
              <w:spacing w:before="240"/>
              <w:jc w:val="center"/>
              <w:rPr>
                <w:b/>
                <w:bCs/>
                <w:i/>
                <w:iCs/>
                <w:color w:val="8496B0" w:themeColor="text2" w:themeTint="99"/>
                <w:sz w:val="18"/>
                <w:szCs w:val="18"/>
                <w:u w:val="single"/>
                <w:lang w:eastAsia="it-IT"/>
              </w:rPr>
            </w:pPr>
            <w:r w:rsidRPr="00481F52">
              <w:rPr>
                <w:b/>
                <w:bCs/>
                <w:i/>
                <w:iCs/>
                <w:color w:val="8496B0" w:themeColor="text2" w:themeTint="99"/>
                <w:sz w:val="18"/>
                <w:szCs w:val="18"/>
                <w:u w:val="single"/>
                <w:lang w:eastAsia="it-IT"/>
              </w:rPr>
              <w:t>Knowledge/ technological modules to be developed within the project</w:t>
            </w:r>
          </w:p>
          <w:p w14:paraId="2EC5FC59" w14:textId="77777777" w:rsidR="00FB69B3" w:rsidRPr="00481F52" w:rsidRDefault="00FB69B3" w:rsidP="00FB69B3">
            <w:pPr>
              <w:pStyle w:val="Textecourant"/>
              <w:rPr>
                <w:rFonts w:asciiTheme="minorBidi" w:hAnsiTheme="minorBidi" w:cstheme="minorBidi"/>
                <w:color w:val="595959"/>
                <w:sz w:val="18"/>
                <w:szCs w:val="18"/>
              </w:rPr>
            </w:pPr>
            <w:r w:rsidRPr="00481F52">
              <w:rPr>
                <w:rFonts w:asciiTheme="minorBidi" w:hAnsiTheme="minorBidi" w:cstheme="minorBidi"/>
                <w:color w:val="595959"/>
                <w:sz w:val="18"/>
                <w:szCs w:val="18"/>
              </w:rPr>
              <w:t>Leveraging the envisioned SWARMER perception framework, the envisioned innovative mission management and navigation system will consist of appropriately designed software modules that can respond in real time while running on the vehicle's extended computer unit:</w:t>
            </w:r>
          </w:p>
          <w:p w14:paraId="7C6EACBC" w14:textId="77777777" w:rsidR="00FB69B3" w:rsidRPr="00481F52" w:rsidRDefault="00FB69B3" w:rsidP="00F06F8D">
            <w:pPr>
              <w:pStyle w:val="Textecourant"/>
              <w:numPr>
                <w:ilvl w:val="0"/>
                <w:numId w:val="9"/>
              </w:numPr>
              <w:spacing w:before="0"/>
              <w:ind w:left="426"/>
              <w:rPr>
                <w:rFonts w:asciiTheme="minorBidi" w:hAnsiTheme="minorBidi" w:cstheme="minorBidi"/>
                <w:color w:val="595959"/>
                <w:sz w:val="18"/>
                <w:szCs w:val="18"/>
              </w:rPr>
            </w:pPr>
            <w:r w:rsidRPr="00481F52">
              <w:rPr>
                <w:rFonts w:asciiTheme="minorBidi" w:hAnsiTheme="minorBidi" w:cstheme="minorBidi"/>
                <w:color w:val="595959"/>
                <w:sz w:val="18"/>
                <w:szCs w:val="18"/>
              </w:rPr>
              <w:t>For the dynamic planning of optimized (time, energy, navigation safety) surveillance/area coverage and search-and-rescue missions, meta-heuristic mission planning methods based on graph search methods (e.g. Iterative Deepening A*, Θ*, Particle Swarm Optimization, Ant Colony Optimization) will be used which will be appropriately parameterized to incorporate dynamic changes in the in the cost estimation of each task/task of the mission</w:t>
            </w:r>
            <w:r w:rsidRPr="00481F52">
              <w:rPr>
                <w:rStyle w:val="FootnoteReference"/>
                <w:rFonts w:asciiTheme="minorBidi" w:hAnsiTheme="minorBidi" w:cstheme="minorBidi"/>
                <w:color w:val="595959"/>
                <w:sz w:val="18"/>
                <w:szCs w:val="18"/>
              </w:rPr>
              <w:footnoteReference w:id="42"/>
            </w:r>
            <w:r w:rsidRPr="00481F52">
              <w:rPr>
                <w:rFonts w:asciiTheme="minorBidi" w:hAnsiTheme="minorBidi" w:cstheme="minorBidi"/>
                <w:color w:val="595959"/>
                <w:sz w:val="18"/>
                <w:szCs w:val="18"/>
              </w:rPr>
              <w:t>. The missions will consist of successive tasks/jobs that could potentially timely fulfilled in parallel.</w:t>
            </w:r>
          </w:p>
          <w:p w14:paraId="3CE5904C" w14:textId="77777777" w:rsidR="00FB69B3" w:rsidRPr="00481F52" w:rsidRDefault="00FB69B3" w:rsidP="00F06F8D">
            <w:pPr>
              <w:pStyle w:val="Textecourant"/>
              <w:numPr>
                <w:ilvl w:val="0"/>
                <w:numId w:val="9"/>
              </w:numPr>
              <w:spacing w:before="0"/>
              <w:ind w:left="426" w:hanging="357"/>
              <w:rPr>
                <w:rFonts w:asciiTheme="minorBidi" w:hAnsiTheme="minorBidi" w:cstheme="minorBidi"/>
                <w:color w:val="595959"/>
                <w:sz w:val="18"/>
                <w:szCs w:val="18"/>
              </w:rPr>
            </w:pPr>
            <w:r w:rsidRPr="00481F52">
              <w:rPr>
                <w:rFonts w:asciiTheme="minorBidi" w:hAnsiTheme="minorBidi" w:cstheme="minorBidi"/>
                <w:color w:val="595959"/>
                <w:sz w:val="18"/>
                <w:szCs w:val="18"/>
              </w:rPr>
              <w:t>To deal with unexpected changes in the environment, appropriate deep learning AI mechanisms for dynamic assessment of the mission execution and swarm status situation</w:t>
            </w:r>
            <w:r w:rsidRPr="00481F52">
              <w:rPr>
                <w:rStyle w:val="FootnoteReference"/>
                <w:rFonts w:asciiTheme="minorBidi" w:hAnsiTheme="minorBidi" w:cstheme="minorBidi"/>
                <w:color w:val="595959"/>
                <w:sz w:val="18"/>
                <w:szCs w:val="18"/>
              </w:rPr>
              <w:footnoteReference w:id="43"/>
            </w:r>
            <w:r w:rsidRPr="00481F52">
              <w:rPr>
                <w:rFonts w:asciiTheme="minorBidi" w:hAnsiTheme="minorBidi" w:cstheme="minorBidi"/>
                <w:color w:val="595959"/>
                <w:sz w:val="18"/>
                <w:szCs w:val="18"/>
              </w:rPr>
              <w:t xml:space="preserve"> will be implemented to dynamically redefine the current mission (based on the previous tool [A] in cases where significant changes in the environment (presence of vehicles, obstacles, etc.) are detected during the execution of the mission. These mechanisms will be based on closed-loop mechanisms with feedback from the environment perception mechanisms.</w:t>
            </w:r>
          </w:p>
          <w:p w14:paraId="6E8C2DF6" w14:textId="2A4573B8" w:rsidR="006E5DED" w:rsidRPr="00481F52" w:rsidRDefault="00FB69B3" w:rsidP="006E5DED">
            <w:pPr>
              <w:pStyle w:val="Textecourant"/>
              <w:numPr>
                <w:ilvl w:val="0"/>
                <w:numId w:val="9"/>
              </w:numPr>
              <w:spacing w:before="0"/>
              <w:ind w:left="426" w:hanging="357"/>
              <w:rPr>
                <w:rFonts w:asciiTheme="minorBidi" w:hAnsiTheme="minorBidi" w:cstheme="minorBidi"/>
                <w:color w:val="595959"/>
                <w:sz w:val="18"/>
                <w:szCs w:val="18"/>
              </w:rPr>
            </w:pPr>
            <w:r w:rsidRPr="00481F52">
              <w:rPr>
                <w:rFonts w:asciiTheme="minorBidi" w:hAnsiTheme="minorBidi" w:cstheme="minorBidi"/>
                <w:color w:val="595959"/>
                <w:sz w:val="18"/>
                <w:szCs w:val="18"/>
              </w:rPr>
              <w:lastRenderedPageBreak/>
              <w:t>Finally, a library of appropriately fine-tuned robust vehicle controllers will be developed according to the real-time environment conditions of the mission execution using deep reinforcement learning</w:t>
            </w:r>
            <w:r w:rsidRPr="00481F52">
              <w:rPr>
                <w:rStyle w:val="FootnoteReference"/>
                <w:rFonts w:asciiTheme="minorBidi" w:hAnsiTheme="minorBidi" w:cstheme="minorBidi"/>
                <w:color w:val="595959"/>
                <w:sz w:val="18"/>
                <w:szCs w:val="18"/>
              </w:rPr>
              <w:footnoteReference w:id="44"/>
            </w:r>
            <w:r w:rsidRPr="00481F52">
              <w:rPr>
                <w:rFonts w:asciiTheme="minorBidi" w:hAnsiTheme="minorBidi" w:cstheme="minorBidi"/>
                <w:color w:val="595959"/>
                <w:sz w:val="18"/>
                <w:szCs w:val="18"/>
              </w:rPr>
              <w:t xml:space="preserve"> technologies (e.g., PPO, SAC, DDPG) for the safe and reliable execution of the individual tasks of the mission in different environmental conditions (e.g. obstacle avoidance, side wind effects, heavy rain, etc.).</w:t>
            </w:r>
          </w:p>
          <w:p w14:paraId="3EEBF5A5" w14:textId="77777777" w:rsidR="006E5DED" w:rsidRPr="00481F52" w:rsidRDefault="006E5DED" w:rsidP="006E5DED">
            <w:pPr>
              <w:pStyle w:val="Textecourant"/>
              <w:spacing w:before="0"/>
              <w:rPr>
                <w:rFonts w:asciiTheme="minorBidi" w:hAnsiTheme="minorBidi" w:cstheme="minorBidi"/>
                <w:color w:val="595959"/>
                <w:sz w:val="18"/>
                <w:szCs w:val="18"/>
              </w:rPr>
            </w:pPr>
          </w:p>
          <w:p w14:paraId="1D6D9830" w14:textId="2D6F6491" w:rsidR="005B1774" w:rsidRPr="00481F52" w:rsidRDefault="005B1774" w:rsidP="00726F6A">
            <w:pPr>
              <w:shd w:val="clear" w:color="auto" w:fill="3B3838" w:themeFill="background2" w:themeFillShade="40"/>
              <w:jc w:val="center"/>
              <w:rPr>
                <w:b/>
                <w:bCs/>
                <w:color w:val="FFFFFF" w:themeColor="background1"/>
                <w:sz w:val="20"/>
                <w:szCs w:val="20"/>
                <w:lang w:eastAsia="it-IT"/>
              </w:rPr>
            </w:pPr>
            <w:r w:rsidRPr="00481F52">
              <w:rPr>
                <w:b/>
                <w:bCs/>
                <w:color w:val="FFFFFF" w:themeColor="background1"/>
                <w:sz w:val="20"/>
                <w:szCs w:val="20"/>
                <w:lang w:eastAsia="it-IT"/>
              </w:rPr>
              <w:t>Platforms</w:t>
            </w:r>
          </w:p>
          <w:p w14:paraId="3E2EDAE8" w14:textId="4BCDEED5" w:rsidR="006E5DED" w:rsidRPr="00481F52" w:rsidRDefault="0054310D" w:rsidP="001878E4">
            <w:pPr>
              <w:jc w:val="both"/>
              <w:rPr>
                <w:sz w:val="18"/>
                <w:szCs w:val="18"/>
              </w:rPr>
            </w:pPr>
            <w:r w:rsidRPr="00481F52">
              <w:rPr>
                <w:b/>
                <w:bCs/>
                <w:sz w:val="20"/>
                <w:szCs w:val="20"/>
                <w:u w:val="single"/>
              </w:rPr>
              <w:t>Military-grade fixed-wing and multirotor drones</w:t>
            </w:r>
            <w:r w:rsidR="0039313F" w:rsidRPr="00481F52">
              <w:rPr>
                <w:b/>
                <w:bCs/>
                <w:sz w:val="20"/>
                <w:szCs w:val="20"/>
                <w:u w:val="single"/>
              </w:rPr>
              <w:t>:</w:t>
            </w:r>
            <w:r w:rsidR="006E5DED" w:rsidRPr="00481F52">
              <w:rPr>
                <w:b/>
                <w:bCs/>
                <w:sz w:val="20"/>
                <w:szCs w:val="20"/>
                <w:u w:val="single"/>
              </w:rPr>
              <w:t xml:space="preserve"> </w:t>
            </w:r>
            <w:r w:rsidRPr="00481F52">
              <w:rPr>
                <w:sz w:val="18"/>
                <w:szCs w:val="18"/>
              </w:rPr>
              <w:t>ETRA</w:t>
            </w:r>
            <w:r w:rsidR="00F42781" w:rsidRPr="00481F52">
              <w:rPr>
                <w:sz w:val="18"/>
                <w:szCs w:val="18"/>
              </w:rPr>
              <w:t>’s</w:t>
            </w:r>
            <w:r w:rsidRPr="00481F52">
              <w:rPr>
                <w:sz w:val="18"/>
                <w:szCs w:val="18"/>
              </w:rPr>
              <w:t xml:space="preserve"> latest technology facilities are equipped for the design, development and manufacturing of unmanned systems. ETRA provides such systems to its customers, be it defence and security forces. In the field of defence, actions have been carried out together with the Spanish MoD, as well as exercises with NATO with swarm flying units for complex missions. More information in the following link: </w:t>
            </w:r>
          </w:p>
          <w:p w14:paraId="4779A72F" w14:textId="597194B9" w:rsidR="006E5DED" w:rsidRPr="00481F52" w:rsidRDefault="006E5DED" w:rsidP="001878E4">
            <w:pPr>
              <w:jc w:val="both"/>
              <w:rPr>
                <w:sz w:val="18"/>
                <w:szCs w:val="18"/>
              </w:rPr>
            </w:pPr>
            <w:hyperlink r:id="rId37" w:history="1">
              <w:r w:rsidRPr="00481F52">
                <w:rPr>
                  <w:rStyle w:val="Hyperlink"/>
                  <w:sz w:val="18"/>
                  <w:szCs w:val="18"/>
                </w:rPr>
                <w:t>https://etraair.com/en/</w:t>
              </w:r>
            </w:hyperlink>
            <w:r w:rsidR="0054310D" w:rsidRPr="00481F52">
              <w:rPr>
                <w:sz w:val="18"/>
                <w:szCs w:val="18"/>
              </w:rPr>
              <w:t xml:space="preserve">, </w:t>
            </w:r>
          </w:p>
          <w:p w14:paraId="566C30BB" w14:textId="768D3076" w:rsidR="0054310D" w:rsidRPr="00481F52" w:rsidRDefault="006E5DED" w:rsidP="00F15847">
            <w:pPr>
              <w:spacing w:after="240"/>
              <w:jc w:val="both"/>
              <w:rPr>
                <w:rStyle w:val="Hyperlink"/>
                <w:sz w:val="18"/>
                <w:szCs w:val="18"/>
              </w:rPr>
            </w:pPr>
            <w:hyperlink r:id="rId38" w:history="1">
              <w:r w:rsidRPr="00481F52">
                <w:rPr>
                  <w:rStyle w:val="Hyperlink"/>
                  <w:sz w:val="18"/>
                  <w:szCs w:val="18"/>
                </w:rPr>
                <w:t>https://www.grupoetra.com/etrair-entrega-al-ministerio-de-defensa-un-dron-con-autonomia-de-vuelo-de-24-horas/</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8"/>
              <w:gridCol w:w="4777"/>
            </w:tblGrid>
            <w:tr w:rsidR="00F15847" w:rsidRPr="00481F52" w14:paraId="6A619171" w14:textId="77777777" w:rsidTr="00F15847">
              <w:tc>
                <w:tcPr>
                  <w:tcW w:w="0" w:type="auto"/>
                </w:tcPr>
                <w:p w14:paraId="32950332" w14:textId="05238A61" w:rsidR="00F15847" w:rsidRPr="00481F52" w:rsidRDefault="00F15847" w:rsidP="001878E4">
                  <w:pPr>
                    <w:jc w:val="both"/>
                    <w:rPr>
                      <w:rStyle w:val="Hyperlink"/>
                      <w:rFonts w:cs="Arial"/>
                      <w:color w:val="595959"/>
                      <w:sz w:val="18"/>
                      <w:szCs w:val="18"/>
                    </w:rPr>
                  </w:pPr>
                  <w:r w:rsidRPr="00481F52">
                    <w:rPr>
                      <w:rFonts w:asciiTheme="minorBidi" w:hAnsiTheme="minorBidi" w:cstheme="minorBidi"/>
                      <w:noProof/>
                      <w:sz w:val="18"/>
                      <w:szCs w:val="18"/>
                      <w:lang w:eastAsia="it-IT"/>
                    </w:rPr>
                    <w:drawing>
                      <wp:inline distT="0" distB="0" distL="0" distR="0" wp14:anchorId="0936C291" wp14:editId="3D08C9C5">
                        <wp:extent cx="3317875" cy="1824355"/>
                        <wp:effectExtent l="0" t="0" r="0" b="0"/>
                        <wp:docPr id="54247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1254" name=""/>
                                <pic:cNvPicPr/>
                              </pic:nvPicPr>
                              <pic:blipFill>
                                <a:blip r:embed="rId39" cstate="print">
                                  <a:extLst>
                                    <a:ext uri="{28A0092B-C50C-407E-A947-70E740481C1C}">
                                      <a14:useLocalDpi xmlns:a14="http://schemas.microsoft.com/office/drawing/2010/main"/>
                                    </a:ext>
                                  </a:extLst>
                                </a:blip>
                                <a:stretch>
                                  <a:fillRect/>
                                </a:stretch>
                              </pic:blipFill>
                              <pic:spPr>
                                <a:xfrm>
                                  <a:off x="0" y="0"/>
                                  <a:ext cx="3317875" cy="1824355"/>
                                </a:xfrm>
                                <a:prstGeom prst="rect">
                                  <a:avLst/>
                                </a:prstGeom>
                              </pic:spPr>
                            </pic:pic>
                          </a:graphicData>
                        </a:graphic>
                      </wp:inline>
                    </w:drawing>
                  </w:r>
                </w:p>
              </w:tc>
              <w:tc>
                <w:tcPr>
                  <w:tcW w:w="0" w:type="auto"/>
                </w:tcPr>
                <w:p w14:paraId="19A858C1" w14:textId="15213B53" w:rsidR="00F15847" w:rsidRPr="00481F52" w:rsidRDefault="00F15847" w:rsidP="001878E4">
                  <w:pPr>
                    <w:jc w:val="both"/>
                    <w:rPr>
                      <w:rStyle w:val="Hyperlink"/>
                      <w:rFonts w:cs="Arial"/>
                      <w:color w:val="595959"/>
                      <w:sz w:val="18"/>
                      <w:szCs w:val="18"/>
                    </w:rPr>
                  </w:pPr>
                  <w:r w:rsidRPr="00481F52">
                    <w:rPr>
                      <w:rFonts w:asciiTheme="minorBidi" w:hAnsiTheme="minorBidi" w:cstheme="minorBidi"/>
                      <w:b/>
                      <w:bCs/>
                      <w:noProof/>
                      <w:color w:val="000000" w:themeColor="text1"/>
                      <w:sz w:val="22"/>
                      <w:szCs w:val="22"/>
                    </w:rPr>
                    <w:drawing>
                      <wp:inline distT="0" distB="0" distL="0" distR="0" wp14:anchorId="36ED8C7C" wp14:editId="38D2A085">
                        <wp:extent cx="2903220" cy="1786255"/>
                        <wp:effectExtent l="0" t="0" r="0" b="0"/>
                        <wp:docPr id="25061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13815" name=""/>
                                <pic:cNvPicPr/>
                              </pic:nvPicPr>
                              <pic:blipFill>
                                <a:blip r:embed="rId40" cstate="print">
                                  <a:extLst>
                                    <a:ext uri="{28A0092B-C50C-407E-A947-70E740481C1C}">
                                      <a14:useLocalDpi xmlns:a14="http://schemas.microsoft.com/office/drawing/2010/main"/>
                                    </a:ext>
                                  </a:extLst>
                                </a:blip>
                                <a:stretch>
                                  <a:fillRect/>
                                </a:stretch>
                              </pic:blipFill>
                              <pic:spPr>
                                <a:xfrm>
                                  <a:off x="0" y="0"/>
                                  <a:ext cx="2903220" cy="1786255"/>
                                </a:xfrm>
                                <a:prstGeom prst="rect">
                                  <a:avLst/>
                                </a:prstGeom>
                              </pic:spPr>
                            </pic:pic>
                          </a:graphicData>
                        </a:graphic>
                      </wp:inline>
                    </w:drawing>
                  </w:r>
                </w:p>
              </w:tc>
            </w:tr>
            <w:tr w:rsidR="00F15847" w:rsidRPr="00481F52" w14:paraId="1F8678ED" w14:textId="77777777" w:rsidTr="00F15847">
              <w:tc>
                <w:tcPr>
                  <w:tcW w:w="0" w:type="auto"/>
                  <w:gridSpan w:val="2"/>
                </w:tcPr>
                <w:p w14:paraId="237A2266" w14:textId="535D7749" w:rsidR="00F15847" w:rsidRPr="00481F52" w:rsidRDefault="00F15847" w:rsidP="00F15847">
                  <w:pPr>
                    <w:pStyle w:val="Caption"/>
                    <w:rPr>
                      <w:rStyle w:val="Hyperlink"/>
                      <w:rFonts w:eastAsia="Times New Roman" w:cstheme="minorBidi"/>
                      <w:color w:val="595959"/>
                      <w:u w:val="none"/>
                      <w:lang w:eastAsia="it-IT"/>
                    </w:rPr>
                  </w:pPr>
                  <w:bookmarkStart w:id="46" w:name="_Ref181451714"/>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26</w:t>
                  </w:r>
                  <w:r w:rsidRPr="00481F52">
                    <w:rPr>
                      <w:b/>
                      <w:bCs/>
                    </w:rPr>
                    <w:fldChar w:fldCharType="end"/>
                  </w:r>
                  <w:bookmarkEnd w:id="46"/>
                  <w:r w:rsidRPr="00481F52">
                    <w:rPr>
                      <w:b/>
                      <w:bCs/>
                    </w:rPr>
                    <w:t>:</w:t>
                  </w:r>
                  <w:r w:rsidRPr="00481F52">
                    <w:t xml:space="preserve"> ETRA's drone platforms</w:t>
                  </w:r>
                </w:p>
              </w:tc>
            </w:tr>
          </w:tbl>
          <w:p w14:paraId="0482F4ED" w14:textId="77777777" w:rsidR="00F15847" w:rsidRPr="00481F52" w:rsidRDefault="00F15847" w:rsidP="001878E4">
            <w:pPr>
              <w:jc w:val="both"/>
              <w:rPr>
                <w:rStyle w:val="Hyperlink"/>
                <w:rFonts w:cs="Arial"/>
                <w:color w:val="595959"/>
                <w:sz w:val="18"/>
                <w:szCs w:val="18"/>
              </w:rPr>
            </w:pPr>
          </w:p>
          <w:p w14:paraId="129D3196" w14:textId="7267FD70" w:rsidR="0054310D" w:rsidRPr="00481F52" w:rsidRDefault="0054310D" w:rsidP="005D6F5A">
            <w:pPr>
              <w:pStyle w:val="Default"/>
              <w:keepNext/>
              <w:jc w:val="both"/>
              <w:rPr>
                <w:rFonts w:asciiTheme="minorBidi" w:hAnsiTheme="minorBidi" w:cstheme="minorBidi"/>
                <w:color w:val="595959"/>
                <w:sz w:val="18"/>
                <w:szCs w:val="18"/>
                <w:lang w:eastAsia="it-IT"/>
              </w:rPr>
            </w:pPr>
            <w:r w:rsidRPr="00481F52">
              <w:rPr>
                <w:rFonts w:asciiTheme="minorBidi" w:hAnsiTheme="minorBidi" w:cstheme="minorBidi"/>
                <w:color w:val="595959"/>
                <w:sz w:val="18"/>
                <w:szCs w:val="18"/>
                <w:lang w:eastAsia="it-IT"/>
              </w:rPr>
              <w:t>ETRA's drones</w:t>
            </w:r>
            <w:r w:rsidR="00454526" w:rsidRPr="00481F52">
              <w:rPr>
                <w:rFonts w:asciiTheme="minorBidi" w:hAnsiTheme="minorBidi" w:cstheme="minorBidi"/>
                <w:color w:val="595959"/>
                <w:sz w:val="18"/>
                <w:szCs w:val="18"/>
                <w:lang w:eastAsia="it-IT"/>
              </w:rPr>
              <w:t xml:space="preserve"> (</w:t>
            </w:r>
            <w:r w:rsidR="00082BDF" w:rsidRPr="00481F52">
              <w:rPr>
                <w:rFonts w:asciiTheme="minorBidi" w:hAnsiTheme="minorBidi" w:cstheme="minorBidi"/>
                <w:color w:val="595959"/>
                <w:sz w:val="18"/>
                <w:szCs w:val="18"/>
                <w:lang w:eastAsia="it-IT"/>
              </w:rPr>
              <w:fldChar w:fldCharType="begin"/>
            </w:r>
            <w:r w:rsidR="00082BDF" w:rsidRPr="00481F52">
              <w:rPr>
                <w:rFonts w:asciiTheme="minorBidi" w:hAnsiTheme="minorBidi" w:cstheme="minorBidi"/>
                <w:color w:val="595959"/>
                <w:sz w:val="18"/>
                <w:szCs w:val="18"/>
                <w:lang w:eastAsia="it-IT"/>
              </w:rPr>
              <w:instrText xml:space="preserve"> REF _Ref181451714 \h  \* MERGEFORMAT </w:instrText>
            </w:r>
            <w:r w:rsidR="00082BDF" w:rsidRPr="00481F52">
              <w:rPr>
                <w:rFonts w:asciiTheme="minorBidi" w:hAnsiTheme="minorBidi" w:cstheme="minorBidi"/>
                <w:color w:val="595959"/>
                <w:sz w:val="18"/>
                <w:szCs w:val="18"/>
                <w:lang w:eastAsia="it-IT"/>
              </w:rPr>
            </w:r>
            <w:r w:rsidR="00082BDF" w:rsidRPr="00481F52">
              <w:rPr>
                <w:rFonts w:asciiTheme="minorBidi" w:hAnsiTheme="minorBidi" w:cstheme="minorBidi"/>
                <w:color w:val="595959"/>
                <w:sz w:val="18"/>
                <w:szCs w:val="18"/>
                <w:lang w:eastAsia="it-IT"/>
              </w:rPr>
              <w:fldChar w:fldCharType="separate"/>
            </w:r>
            <w:r w:rsidR="00751CEE" w:rsidRPr="00751CEE">
              <w:rPr>
                <w:rFonts w:asciiTheme="minorBidi" w:hAnsiTheme="minorBidi" w:cstheme="minorBidi"/>
                <w:b/>
                <w:bCs/>
                <w:color w:val="595959"/>
                <w:sz w:val="18"/>
                <w:szCs w:val="18"/>
              </w:rPr>
              <w:t>Figure 26</w:t>
            </w:r>
            <w:r w:rsidR="00082BDF" w:rsidRPr="00481F52">
              <w:rPr>
                <w:rFonts w:asciiTheme="minorBidi" w:hAnsiTheme="minorBidi" w:cstheme="minorBidi"/>
                <w:color w:val="595959"/>
                <w:sz w:val="18"/>
                <w:szCs w:val="18"/>
                <w:lang w:eastAsia="it-IT"/>
              </w:rPr>
              <w:fldChar w:fldCharType="end"/>
            </w:r>
            <w:r w:rsidR="00454526" w:rsidRPr="00481F52">
              <w:rPr>
                <w:rFonts w:asciiTheme="minorBidi" w:hAnsiTheme="minorBidi" w:cstheme="minorBidi"/>
                <w:color w:val="595959"/>
                <w:sz w:val="18"/>
                <w:szCs w:val="18"/>
                <w:lang w:eastAsia="it-IT"/>
              </w:rPr>
              <w:t>)</w:t>
            </w:r>
            <w:r w:rsidRPr="00481F52">
              <w:rPr>
                <w:rFonts w:asciiTheme="minorBidi" w:hAnsiTheme="minorBidi" w:cstheme="minorBidi"/>
                <w:color w:val="595959"/>
                <w:sz w:val="18"/>
                <w:szCs w:val="18"/>
                <w:lang w:eastAsia="it-IT"/>
              </w:rPr>
              <w:t xml:space="preserve"> that could be potentially used in SWARMER will belong to the AKILA UAS family, featuring drones of various sizes and capabilities to better adapt to different situations. Below are the drones that are part of this family and their respective functionalities:</w:t>
            </w:r>
          </w:p>
          <w:p w14:paraId="2B3C05D9" w14:textId="77777777" w:rsidR="006E5DED" w:rsidRPr="00481F52" w:rsidRDefault="0054310D" w:rsidP="005D6F5A">
            <w:pPr>
              <w:pStyle w:val="Default"/>
              <w:keepNext/>
              <w:jc w:val="both"/>
              <w:rPr>
                <w:rFonts w:asciiTheme="minorBidi" w:hAnsiTheme="minorBidi" w:cstheme="minorBidi"/>
                <w:color w:val="595959"/>
              </w:rPr>
            </w:pPr>
            <w:r w:rsidRPr="00481F52">
              <w:rPr>
                <w:rFonts w:asciiTheme="minorBidi" w:hAnsiTheme="minorBidi" w:cstheme="minorBidi"/>
                <w:color w:val="FFFFFF" w:themeColor="background1"/>
                <w:sz w:val="18"/>
                <w:szCs w:val="18"/>
                <w:highlight w:val="blue"/>
                <w:lang w:eastAsia="it-IT"/>
              </w:rPr>
              <w:t>MICRO E-AKILA:</w:t>
            </w:r>
            <w:r w:rsidRPr="00481F52">
              <w:rPr>
                <w:rFonts w:asciiTheme="minorBidi" w:hAnsiTheme="minorBidi" w:cstheme="minorBidi"/>
                <w:color w:val="595959"/>
                <w:sz w:val="18"/>
                <w:szCs w:val="18"/>
                <w:lang w:eastAsia="it-IT"/>
              </w:rPr>
              <w:t xml:space="preserve"> This drone stands out for its small size, measuring less than 24 cm, and its robustness, which allows it to impact obstacles without losing flight stability. It is designed for indoor operations and features multiple sensors that facilitate easy handling. With an autonomy of 25 minutes, it can fly in environments without GNSS signals. </w:t>
            </w:r>
          </w:p>
          <w:p w14:paraId="1E1654E7" w14:textId="135BB55C" w:rsidR="0054310D" w:rsidRPr="00481F52" w:rsidRDefault="0054310D" w:rsidP="009B18F0">
            <w:pPr>
              <w:jc w:val="both"/>
              <w:rPr>
                <w:sz w:val="18"/>
                <w:szCs w:val="18"/>
                <w:highlight w:val="yellow"/>
                <w:lang w:eastAsia="it-IT"/>
              </w:rPr>
            </w:pPr>
            <w:r w:rsidRPr="00481F52">
              <w:rPr>
                <w:sz w:val="18"/>
                <w:szCs w:val="18"/>
                <w:lang w:eastAsia="it-IT"/>
              </w:rPr>
              <w:t xml:space="preserve">Additionally, it includes a front camera capable of live video transmission in both day and night conditions, and it can incorporate various sensors such as radiological sensors or radiometric thermal cameras. </w:t>
            </w:r>
            <w:r w:rsidRPr="00481F52">
              <w:rPr>
                <w:color w:val="FFFFFF" w:themeColor="background1"/>
                <w:sz w:val="18"/>
                <w:szCs w:val="18"/>
                <w:highlight w:val="blue"/>
                <w:lang w:eastAsia="it-IT"/>
              </w:rPr>
              <w:t>e-QUAD:</w:t>
            </w:r>
            <w:r w:rsidRPr="00481F52">
              <w:rPr>
                <w:sz w:val="18"/>
                <w:szCs w:val="18"/>
                <w:lang w:eastAsia="it-IT"/>
              </w:rPr>
              <w:t xml:space="preserve"> This drone features four engines and is designed for quick deployment, with an autonomy of 60 minutes. It includes several devices, such as a day camera with a wide zoom that can read vehicle license plates from 400 meters, a radiometric thermal camera, and a laser rangefinder that provides the coordinates of the observed target. Its easy-to-use system can be integrated with ground support systems. </w:t>
            </w:r>
            <w:r w:rsidRPr="00481F52">
              <w:rPr>
                <w:color w:val="FFFFFF" w:themeColor="background1"/>
                <w:sz w:val="18"/>
                <w:szCs w:val="18"/>
                <w:highlight w:val="blue"/>
                <w:lang w:eastAsia="it-IT"/>
              </w:rPr>
              <w:t>e-QUAD XL:</w:t>
            </w:r>
            <w:r w:rsidRPr="00481F52">
              <w:rPr>
                <w:sz w:val="18"/>
                <w:szCs w:val="18"/>
                <w:lang w:eastAsia="it-IT"/>
              </w:rPr>
              <w:t xml:space="preserve"> This drone is a version of the e-QUAD that offers high load capacity, capable of lifting between 10 and 45 kilograms, and is intended for logistical use; one of its current applications is the placement of telephone antennas. </w:t>
            </w:r>
            <w:r w:rsidRPr="00481F52">
              <w:rPr>
                <w:color w:val="FFFFFF" w:themeColor="background1"/>
                <w:sz w:val="18"/>
                <w:szCs w:val="18"/>
                <w:highlight w:val="blue"/>
                <w:lang w:eastAsia="it-IT"/>
              </w:rPr>
              <w:t>e-VTOL:</w:t>
            </w:r>
            <w:r w:rsidRPr="00481F52">
              <w:rPr>
                <w:sz w:val="18"/>
                <w:szCs w:val="18"/>
                <w:lang w:eastAsia="it-IT"/>
              </w:rPr>
              <w:t xml:space="preserve"> This drone has the capability for vertical take-off and landing (VTOL) to avoid obstacles, followed by the ability to fly like an airplane, with an autonomy of 300 minutes. It is designed for long-distance flights, lightweight at 15 kg MTOW, and has multipayload capability. </w:t>
            </w:r>
            <w:r w:rsidRPr="00481F52">
              <w:rPr>
                <w:color w:val="FFFFFF" w:themeColor="background1"/>
                <w:sz w:val="18"/>
                <w:szCs w:val="18"/>
                <w:highlight w:val="blue"/>
                <w:lang w:eastAsia="it-IT"/>
              </w:rPr>
              <w:t>e-OCTO:</w:t>
            </w:r>
            <w:r w:rsidRPr="00481F52">
              <w:rPr>
                <w:sz w:val="18"/>
                <w:szCs w:val="18"/>
                <w:lang w:eastAsia="it-IT"/>
              </w:rPr>
              <w:t xml:space="preserve"> This drone is designed to ensure flight safety, featuring a dual battery system that ensures a safe emergency landing if one fails, double rotors on each arm allowing continued flight if one rotor fails, redundant parallel electronics, and a pyrotechnic parachute powered in parallel, ensuring deployment when necessary. It has an autonomy of 60 minutes and high resistance to adverse weather conditions.</w:t>
            </w:r>
          </w:p>
          <w:p w14:paraId="76F35C84" w14:textId="4733FE2E" w:rsidR="00F84022" w:rsidRPr="00481F52" w:rsidRDefault="00F84022" w:rsidP="00F84022">
            <w:pPr>
              <w:pStyle w:val="Textecourant"/>
              <w:rPr>
                <w:rFonts w:asciiTheme="minorBidi" w:hAnsiTheme="minorBidi" w:cstheme="minorBidi"/>
                <w:color w:val="595959"/>
                <w:sz w:val="18"/>
                <w:szCs w:val="18"/>
              </w:rPr>
            </w:pPr>
            <w:r w:rsidRPr="00481F52">
              <w:rPr>
                <w:rFonts w:asciiTheme="minorBidi" w:hAnsiTheme="minorBidi" w:cstheme="minorBidi"/>
                <w:color w:val="595959"/>
                <w:sz w:val="18"/>
                <w:szCs w:val="18"/>
                <w:u w:val="single"/>
              </w:rPr>
              <w:t>UAVs provision and adaptation:</w:t>
            </w:r>
            <w:r w:rsidRPr="00481F52">
              <w:rPr>
                <w:rFonts w:asciiTheme="minorBidi" w:hAnsiTheme="minorBidi" w:cstheme="minorBidi"/>
                <w:color w:val="595959"/>
                <w:sz w:val="18"/>
                <w:szCs w:val="18"/>
              </w:rPr>
              <w:t xml:space="preserve"> In SWARMER, ETRA will work together with consortium partners to define the drone functional specifications. An assessment of the currently available drones and determination of the required changes will be carried out. Drones will be adapted at mechanical, electrical and software levels to cover the challenge scenarios, incorporating the necessary computing power to enable edge deployment. Evaluation and testing of the viability of the proposed changes, ensuring cost-effectiveness, will be an integral part of the work carried out.</w:t>
            </w:r>
          </w:p>
          <w:p w14:paraId="2626FD8E" w14:textId="10B925A8" w:rsidR="00E93FDD" w:rsidRPr="00481F52" w:rsidRDefault="00000000" w:rsidP="001878E4">
            <w:pPr>
              <w:jc w:val="both"/>
              <w:rPr>
                <w:sz w:val="18"/>
                <w:szCs w:val="18"/>
              </w:rPr>
            </w:pPr>
            <w:r>
              <w:rPr>
                <w:sz w:val="20"/>
                <w:szCs w:val="24"/>
              </w:rPr>
              <w:pict w14:anchorId="3FCA4585">
                <v:shape id="_x0000_s2103" type="#_x0000_t202" style="position:absolute;left:0;text-align:left;margin-left:404.6pt;margin-top:68.95pt;width:103.05pt;height:20.7pt;z-index:251681280;mso-position-horizontal-relative:text;mso-position-vertical-relative:text" stroked="f">
                  <v:textbox style="mso-next-textbox:#_x0000_s2103;mso-fit-shape-to-text:t" inset="0,0,0,0">
                    <w:txbxContent>
                      <w:p w14:paraId="4DD9C5D3" w14:textId="56CE94D5" w:rsidR="007D3FC9" w:rsidRPr="00481F52" w:rsidRDefault="007D3FC9" w:rsidP="00480DDC">
                        <w:pPr>
                          <w:pStyle w:val="Caption"/>
                          <w:rPr>
                            <w:rFonts w:eastAsia="Times New Roman"/>
                          </w:rPr>
                        </w:pPr>
                        <w:bookmarkStart w:id="47" w:name="_Ref181442953"/>
                        <w:r w:rsidRPr="00481F52">
                          <w:t xml:space="preserve">Figure </w:t>
                        </w:r>
                        <w:r w:rsidR="006F5CF6" w:rsidRPr="00481F52">
                          <w:fldChar w:fldCharType="begin"/>
                        </w:r>
                        <w:r w:rsidR="006F5CF6" w:rsidRPr="00481F52">
                          <w:instrText xml:space="preserve"> SEQ Figure \* ARABIC </w:instrText>
                        </w:r>
                        <w:r w:rsidR="006F5CF6" w:rsidRPr="00481F52">
                          <w:fldChar w:fldCharType="separate"/>
                        </w:r>
                        <w:r w:rsidR="00751CEE">
                          <w:rPr>
                            <w:noProof/>
                          </w:rPr>
                          <w:t>27</w:t>
                        </w:r>
                        <w:r w:rsidR="006F5CF6" w:rsidRPr="00481F52">
                          <w:fldChar w:fldCharType="end"/>
                        </w:r>
                        <w:bookmarkEnd w:id="47"/>
                        <w:r w:rsidR="006D4DBC" w:rsidRPr="00481F52">
                          <w:t>: Drones Storage Unit</w:t>
                        </w:r>
                      </w:p>
                    </w:txbxContent>
                  </v:textbox>
                  <w10:wrap type="square"/>
                </v:shape>
              </w:pict>
            </w:r>
            <w:r w:rsidR="00454526" w:rsidRPr="00481F52">
              <w:rPr>
                <w:noProof/>
                <w:sz w:val="18"/>
                <w:szCs w:val="18"/>
              </w:rPr>
              <w:drawing>
                <wp:anchor distT="0" distB="0" distL="114300" distR="114300" simplePos="0" relativeHeight="251637760" behindDoc="0" locked="0" layoutInCell="1" hidden="0" allowOverlap="1" wp14:anchorId="240050AB" wp14:editId="5D2C85F2">
                  <wp:simplePos x="0" y="0"/>
                  <wp:positionH relativeFrom="column">
                    <wp:posOffset>5138998</wp:posOffset>
                  </wp:positionH>
                  <wp:positionV relativeFrom="paragraph">
                    <wp:posOffset>564515</wp:posOffset>
                  </wp:positionV>
                  <wp:extent cx="1308735" cy="1946275"/>
                  <wp:effectExtent l="0" t="0" r="0" b="0"/>
                  <wp:wrapSquare wrapText="bothSides"/>
                  <wp:docPr id="192352285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1" cstate="print">
                            <a:extLst>
                              <a:ext uri="{28A0092B-C50C-407E-A947-70E740481C1C}">
                                <a14:useLocalDpi xmlns:a14="http://schemas.microsoft.com/office/drawing/2010/main"/>
                              </a:ext>
                            </a:extLst>
                          </a:blip>
                          <a:srcRect/>
                          <a:stretch>
                            <a:fillRect/>
                          </a:stretch>
                        </pic:blipFill>
                        <pic:spPr>
                          <a:xfrm>
                            <a:off x="0" y="0"/>
                            <a:ext cx="1308735" cy="1946275"/>
                          </a:xfrm>
                          <a:prstGeom prst="rect">
                            <a:avLst/>
                          </a:prstGeom>
                          <a:ln/>
                        </pic:spPr>
                      </pic:pic>
                    </a:graphicData>
                  </a:graphic>
                  <wp14:sizeRelH relativeFrom="margin">
                    <wp14:pctWidth>0</wp14:pctWidth>
                  </wp14:sizeRelH>
                  <wp14:sizeRelV relativeFrom="margin">
                    <wp14:pctHeight>0</wp14:pctHeight>
                  </wp14:sizeRelV>
                </wp:anchor>
              </w:drawing>
            </w:r>
            <w:r w:rsidR="004B61F7" w:rsidRPr="00481F52">
              <w:rPr>
                <w:b/>
                <w:bCs/>
                <w:sz w:val="20"/>
                <w:szCs w:val="20"/>
                <w:u w:val="single"/>
                <w:lang w:eastAsia="it-IT"/>
              </w:rPr>
              <w:t xml:space="preserve">Smart </w:t>
            </w:r>
            <w:r w:rsidR="0083681A" w:rsidRPr="00481F52">
              <w:rPr>
                <w:b/>
                <w:bCs/>
                <w:sz w:val="20"/>
                <w:szCs w:val="20"/>
                <w:u w:val="single"/>
                <w:lang w:eastAsia="it-IT"/>
              </w:rPr>
              <w:t xml:space="preserve">Autonomous Drones </w:t>
            </w:r>
            <w:r w:rsidR="00E93FDD" w:rsidRPr="00481F52">
              <w:rPr>
                <w:sz w:val="18"/>
                <w:szCs w:val="18"/>
              </w:rPr>
              <w:t>Icarus has developed a fully integrated solution for the supervision and flight control of drone swarms</w:t>
            </w:r>
            <w:r w:rsidR="00454526" w:rsidRPr="00481F52">
              <w:rPr>
                <w:sz w:val="18"/>
                <w:szCs w:val="18"/>
              </w:rPr>
              <w:t xml:space="preserve"> (</w:t>
            </w:r>
            <w:r w:rsidR="00454526" w:rsidRPr="00481F52">
              <w:rPr>
                <w:sz w:val="18"/>
                <w:szCs w:val="18"/>
              </w:rPr>
              <w:fldChar w:fldCharType="begin"/>
            </w:r>
            <w:r w:rsidR="00454526" w:rsidRPr="00481F52">
              <w:rPr>
                <w:sz w:val="18"/>
                <w:szCs w:val="18"/>
              </w:rPr>
              <w:instrText xml:space="preserve"> REF _Ref181442953 \h  \* MERGEFORMAT </w:instrText>
            </w:r>
            <w:r w:rsidR="00454526" w:rsidRPr="00481F52">
              <w:rPr>
                <w:sz w:val="18"/>
                <w:szCs w:val="18"/>
              </w:rPr>
            </w:r>
            <w:r w:rsidR="00454526" w:rsidRPr="00481F52">
              <w:rPr>
                <w:sz w:val="18"/>
                <w:szCs w:val="18"/>
              </w:rPr>
              <w:fldChar w:fldCharType="separate"/>
            </w:r>
            <w:r w:rsidR="00751CEE" w:rsidRPr="00751CEE">
              <w:rPr>
                <w:rFonts w:asciiTheme="minorBidi" w:hAnsiTheme="minorBidi"/>
                <w:b/>
                <w:bCs/>
                <w:sz w:val="18"/>
                <w:szCs w:val="18"/>
              </w:rPr>
              <w:t>Figure 27</w:t>
            </w:r>
            <w:r w:rsidR="00454526" w:rsidRPr="00481F52">
              <w:rPr>
                <w:sz w:val="18"/>
                <w:szCs w:val="18"/>
              </w:rPr>
              <w:fldChar w:fldCharType="end"/>
            </w:r>
            <w:r w:rsidR="00454526" w:rsidRPr="00481F52">
              <w:rPr>
                <w:sz w:val="18"/>
                <w:szCs w:val="18"/>
              </w:rPr>
              <w:t xml:space="preserve">, </w:t>
            </w:r>
            <w:r w:rsidR="00454526" w:rsidRPr="00481F52">
              <w:rPr>
                <w:sz w:val="18"/>
                <w:szCs w:val="18"/>
              </w:rPr>
              <w:fldChar w:fldCharType="begin"/>
            </w:r>
            <w:r w:rsidR="00454526" w:rsidRPr="00481F52">
              <w:rPr>
                <w:sz w:val="18"/>
                <w:szCs w:val="18"/>
              </w:rPr>
              <w:instrText xml:space="preserve"> REF _Ref181442955 \h  \* MERGEFORMAT </w:instrText>
            </w:r>
            <w:r w:rsidR="00454526" w:rsidRPr="00481F52">
              <w:rPr>
                <w:sz w:val="18"/>
                <w:szCs w:val="18"/>
              </w:rPr>
            </w:r>
            <w:r w:rsidR="00454526" w:rsidRPr="00481F52">
              <w:rPr>
                <w:sz w:val="18"/>
                <w:szCs w:val="18"/>
              </w:rPr>
              <w:fldChar w:fldCharType="separate"/>
            </w:r>
            <w:r w:rsidR="00751CEE" w:rsidRPr="00751CEE">
              <w:rPr>
                <w:rFonts w:asciiTheme="minorBidi" w:hAnsiTheme="minorBidi"/>
                <w:b/>
                <w:bCs/>
                <w:sz w:val="18"/>
                <w:szCs w:val="18"/>
              </w:rPr>
              <w:t>Figure 29</w:t>
            </w:r>
            <w:r w:rsidR="00454526" w:rsidRPr="00481F52">
              <w:rPr>
                <w:sz w:val="18"/>
                <w:szCs w:val="18"/>
              </w:rPr>
              <w:fldChar w:fldCharType="end"/>
            </w:r>
            <w:r w:rsidR="00454526" w:rsidRPr="00481F52">
              <w:rPr>
                <w:sz w:val="18"/>
                <w:szCs w:val="18"/>
              </w:rPr>
              <w:t>)</w:t>
            </w:r>
            <w:r w:rsidR="00E93FDD" w:rsidRPr="00481F52">
              <w:rPr>
                <w:sz w:val="18"/>
                <w:szCs w:val="18"/>
              </w:rPr>
              <w:t xml:space="preserve">. In particular, the company has developed a network of autonomous drones, to be deployed from fixed or mobile bases. </w:t>
            </w:r>
            <w:r w:rsidR="009B18F0" w:rsidRPr="00481F52">
              <w:rPr>
                <w:sz w:val="18"/>
                <w:szCs w:val="18"/>
              </w:rPr>
              <w:t xml:space="preserve"> </w:t>
            </w:r>
            <w:r w:rsidR="00E93FDD" w:rsidRPr="00481F52">
              <w:rPr>
                <w:sz w:val="18"/>
                <w:szCs w:val="18"/>
              </w:rPr>
              <w:t xml:space="preserve">Each drone is capable of measuring nuclear and radiological risks, and centralizing the information collected to a crisis management platform. With an area of action of 20km², the deployment of these drones enables real-time, three-dimensional mapping as soon as a crisis occurs, and regular measurements during the crisis, to provide authorities with precise knowledge of health and </w:t>
            </w:r>
            <w:r w:rsidR="00E93FDD" w:rsidRPr="00481F52">
              <w:rPr>
                <w:sz w:val="18"/>
                <w:szCs w:val="18"/>
              </w:rPr>
              <w:lastRenderedPageBreak/>
              <w:t xml:space="preserve">environmental threats and thus secure actions. </w:t>
            </w:r>
            <w:r w:rsidR="009B18F0" w:rsidRPr="00481F52">
              <w:rPr>
                <w:sz w:val="18"/>
                <w:szCs w:val="18"/>
              </w:rPr>
              <w:t xml:space="preserve"> </w:t>
            </w:r>
            <w:r w:rsidR="00E93FDD" w:rsidRPr="00481F52">
              <w:rPr>
                <w:sz w:val="18"/>
                <w:szCs w:val="18"/>
              </w:rPr>
              <w:t>In order to prepare for the “automatic landing” function, Dronisos has also developed a very rapid 3-D terrain reconstruction process (10 minutes in total to model 25 hectares using 10 drones). Our system is capable of generating photogrammetric data in real time. These calculations produce the elevation map and 3D model</w:t>
            </w:r>
            <w:r w:rsidR="00454526" w:rsidRPr="00481F52">
              <w:rPr>
                <w:sz w:val="18"/>
                <w:szCs w:val="18"/>
              </w:rPr>
              <w:t xml:space="preserve"> (</w:t>
            </w:r>
            <w:r w:rsidR="00454526" w:rsidRPr="00481F52">
              <w:rPr>
                <w:sz w:val="18"/>
                <w:szCs w:val="18"/>
              </w:rPr>
              <w:fldChar w:fldCharType="begin"/>
            </w:r>
            <w:r w:rsidR="00454526" w:rsidRPr="00481F52">
              <w:rPr>
                <w:sz w:val="18"/>
                <w:szCs w:val="18"/>
              </w:rPr>
              <w:instrText xml:space="preserve"> REF _Ref181443076 \h  \* MERGEFORMAT </w:instrText>
            </w:r>
            <w:r w:rsidR="00454526" w:rsidRPr="00481F52">
              <w:rPr>
                <w:sz w:val="18"/>
                <w:szCs w:val="18"/>
              </w:rPr>
            </w:r>
            <w:r w:rsidR="00454526" w:rsidRPr="00481F52">
              <w:rPr>
                <w:sz w:val="18"/>
                <w:szCs w:val="18"/>
              </w:rPr>
              <w:fldChar w:fldCharType="separate"/>
            </w:r>
            <w:r w:rsidR="00751CEE" w:rsidRPr="00751CEE">
              <w:rPr>
                <w:rFonts w:asciiTheme="minorBidi" w:hAnsiTheme="minorBidi"/>
                <w:b/>
                <w:bCs/>
                <w:sz w:val="18"/>
                <w:szCs w:val="18"/>
              </w:rPr>
              <w:t>Figure 28</w:t>
            </w:r>
            <w:r w:rsidR="00454526" w:rsidRPr="00481F52">
              <w:rPr>
                <w:sz w:val="18"/>
                <w:szCs w:val="18"/>
              </w:rPr>
              <w:fldChar w:fldCharType="end"/>
            </w:r>
            <w:r w:rsidR="00454526" w:rsidRPr="00481F52">
              <w:rPr>
                <w:sz w:val="18"/>
                <w:szCs w:val="18"/>
              </w:rPr>
              <w:t>)</w:t>
            </w:r>
            <w:r w:rsidR="00E93FDD" w:rsidRPr="00481F52">
              <w:rPr>
                <w:sz w:val="18"/>
                <w:szCs w:val="18"/>
              </w:rPr>
              <w:t xml:space="preserve">. </w:t>
            </w:r>
            <w:r w:rsidR="009B18F0" w:rsidRPr="00481F52">
              <w:rPr>
                <w:sz w:val="18"/>
                <w:szCs w:val="18"/>
              </w:rPr>
              <w:t xml:space="preserve"> </w:t>
            </w:r>
            <w:r w:rsidR="00E93FDD" w:rsidRPr="00481F52">
              <w:rPr>
                <w:sz w:val="18"/>
                <w:szCs w:val="18"/>
              </w:rPr>
              <w:t xml:space="preserve">The 3D model is an essential tool for selecting the most suitable landing sites for sampling. Its main aim is to avoid complex surfaces, such as trees, and to identify flat areas that are ideal for a safe landing or sampling maneuver. </w:t>
            </w:r>
          </w:p>
          <w:p w14:paraId="6D3C8834" w14:textId="69778C05" w:rsidR="00A2067A" w:rsidRPr="00481F52" w:rsidRDefault="00A2067A" w:rsidP="001878E4">
            <w:pPr>
              <w:jc w:val="both"/>
              <w:rPr>
                <w:sz w:val="18"/>
                <w:szCs w:val="18"/>
              </w:rPr>
            </w:pPr>
            <w:r w:rsidRPr="00481F52">
              <w:rPr>
                <w:noProof/>
                <w:sz w:val="18"/>
                <w:szCs w:val="18"/>
              </w:rPr>
              <w:drawing>
                <wp:anchor distT="0" distB="0" distL="114300" distR="114300" simplePos="0" relativeHeight="251698176" behindDoc="0" locked="0" layoutInCell="1" hidden="0" allowOverlap="1" wp14:anchorId="5CBBB3E5" wp14:editId="6DE1DA02">
                  <wp:simplePos x="0" y="0"/>
                  <wp:positionH relativeFrom="column">
                    <wp:posOffset>-3810</wp:posOffset>
                  </wp:positionH>
                  <wp:positionV relativeFrom="paragraph">
                    <wp:posOffset>135255</wp:posOffset>
                  </wp:positionV>
                  <wp:extent cx="1605280" cy="1217930"/>
                  <wp:effectExtent l="0" t="0" r="0" b="0"/>
                  <wp:wrapSquare wrapText="bothSides" distT="0" distB="0" distL="114300" distR="114300"/>
                  <wp:docPr id="19235228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1605280" cy="1217930"/>
                          </a:xfrm>
                          <a:prstGeom prst="rect">
                            <a:avLst/>
                          </a:prstGeom>
                          <a:ln/>
                        </pic:spPr>
                      </pic:pic>
                    </a:graphicData>
                  </a:graphic>
                  <wp14:sizeRelH relativeFrom="margin">
                    <wp14:pctWidth>0</wp14:pctWidth>
                  </wp14:sizeRelH>
                  <wp14:sizeRelV relativeFrom="margin">
                    <wp14:pctHeight>0</wp14:pctHeight>
                  </wp14:sizeRelV>
                </wp:anchor>
              </w:drawing>
            </w:r>
          </w:p>
          <w:p w14:paraId="0633BBC4" w14:textId="40AD197B" w:rsidR="00E93FDD" w:rsidRPr="00481F52" w:rsidRDefault="00000000" w:rsidP="00E93FDD">
            <w:pPr>
              <w:widowControl w:val="0"/>
              <w:jc w:val="both"/>
              <w:rPr>
                <w:sz w:val="18"/>
                <w:szCs w:val="18"/>
              </w:rPr>
            </w:pPr>
            <w:r>
              <w:rPr>
                <w:sz w:val="20"/>
                <w:szCs w:val="24"/>
              </w:rPr>
              <w:pict w14:anchorId="683FD6C4">
                <v:shape id="_x0000_s2104" type="#_x0000_t202" style="position:absolute;left:0;text-align:left;margin-left:211.55pt;margin-top:110.5pt;width:161pt;height:20.7pt;z-index:251682304;mso-position-horizontal-relative:text;mso-position-vertical-relative:text" stroked="f">
                  <v:textbox style="mso-next-textbox:#_x0000_s2104;mso-fit-shape-to-text:t" inset="0,0,0,0">
                    <w:txbxContent>
                      <w:p w14:paraId="741F08F2" w14:textId="58A77772" w:rsidR="007D3FC9" w:rsidRPr="00481F52" w:rsidRDefault="007D3FC9" w:rsidP="00480DDC">
                        <w:pPr>
                          <w:pStyle w:val="Caption"/>
                          <w:rPr>
                            <w:rFonts w:eastAsia="Times New Roman"/>
                          </w:rPr>
                        </w:pPr>
                        <w:bookmarkStart w:id="48" w:name="_Ref181443076"/>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28</w:t>
                        </w:r>
                        <w:r w:rsidRPr="00481F52">
                          <w:rPr>
                            <w:b/>
                            <w:bCs/>
                          </w:rPr>
                          <w:fldChar w:fldCharType="end"/>
                        </w:r>
                        <w:bookmarkEnd w:id="48"/>
                        <w:r w:rsidR="006D4DBC" w:rsidRPr="00481F52">
                          <w:rPr>
                            <w:b/>
                            <w:bCs/>
                          </w:rPr>
                          <w:t>:</w:t>
                        </w:r>
                        <w:r w:rsidR="006D4DBC" w:rsidRPr="00481F52">
                          <w:t xml:space="preserve"> 3D model</w:t>
                        </w:r>
                        <w:r w:rsidR="00265D62" w:rsidRPr="00481F52">
                          <w:t xml:space="preserve"> using multiple drones simultaneously</w:t>
                        </w:r>
                      </w:p>
                    </w:txbxContent>
                  </v:textbox>
                  <w10:wrap type="square"/>
                </v:shape>
              </w:pict>
            </w:r>
            <w:r w:rsidR="003117D9" w:rsidRPr="00481F52">
              <w:rPr>
                <w:noProof/>
                <w:sz w:val="18"/>
                <w:szCs w:val="18"/>
              </w:rPr>
              <w:drawing>
                <wp:anchor distT="0" distB="0" distL="114300" distR="114300" simplePos="0" relativeHeight="251615232" behindDoc="0" locked="0" layoutInCell="1" hidden="0" allowOverlap="1" wp14:anchorId="5982614D" wp14:editId="00E47FC3">
                  <wp:simplePos x="0" y="0"/>
                  <wp:positionH relativeFrom="column">
                    <wp:posOffset>2711450</wp:posOffset>
                  </wp:positionH>
                  <wp:positionV relativeFrom="paragraph">
                    <wp:posOffset>55303</wp:posOffset>
                  </wp:positionV>
                  <wp:extent cx="2044700" cy="1260764"/>
                  <wp:effectExtent l="0" t="0" r="0" b="0"/>
                  <wp:wrapSquare wrapText="bothSides" distT="0" distB="0" distL="114300" distR="114300"/>
                  <wp:docPr id="192352286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43"/>
                          <a:srcRect t="8081"/>
                          <a:stretch/>
                        </pic:blipFill>
                        <pic:spPr bwMode="auto">
                          <a:xfrm>
                            <a:off x="0" y="0"/>
                            <a:ext cx="2044700" cy="12607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0"/>
                <w:szCs w:val="24"/>
              </w:rPr>
              <w:pict w14:anchorId="6B141516">
                <v:shape id="_x0000_s2102" type="#_x0000_t202" style="position:absolute;left:0;text-align:left;margin-left:-355.75pt;margin-top:102.75pt;width:126.4pt;height:20.7pt;z-index:251680256;mso-position-horizontal-relative:text;mso-position-vertical-relative:text" stroked="f">
                  <v:textbox style="mso-next-textbox:#_x0000_s2102;mso-fit-shape-to-text:t" inset="0,0,0,0">
                    <w:txbxContent>
                      <w:p w14:paraId="7C79DDFB" w14:textId="6EC0EBFE" w:rsidR="007D3FC9" w:rsidRPr="00481F52" w:rsidRDefault="007D3FC9" w:rsidP="00480DDC">
                        <w:pPr>
                          <w:pStyle w:val="Caption"/>
                          <w:rPr>
                            <w:rFonts w:eastAsia="Times New Roman"/>
                          </w:rPr>
                        </w:pPr>
                        <w:bookmarkStart w:id="49" w:name="_Ref181442955"/>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29</w:t>
                        </w:r>
                        <w:r w:rsidRPr="00481F52">
                          <w:rPr>
                            <w:b/>
                            <w:bCs/>
                          </w:rPr>
                          <w:fldChar w:fldCharType="end"/>
                        </w:r>
                        <w:bookmarkEnd w:id="49"/>
                        <w:r w:rsidRPr="00481F52">
                          <w:t>: ICARUS drones on flight</w:t>
                        </w:r>
                      </w:p>
                    </w:txbxContent>
                  </v:textbox>
                  <w10:wrap type="square"/>
                </v:shape>
              </w:pict>
            </w:r>
            <w:r w:rsidR="00E93FDD" w:rsidRPr="00481F52">
              <w:rPr>
                <w:sz w:val="18"/>
                <w:szCs w:val="18"/>
              </w:rPr>
              <w:t xml:space="preserve">To make swarms autonomous, it is crucial to locate each drone precisely in relation to the others. In addition to conventional GNSS localization, we have developed an internal localization system for the swarm using Ultra Wide Band (UWB) transmitters. These transmitters provide the distance between the drones, and this data is fed into a global Kalman filter. This process significantly improves our understanding of swarm dynamics and provides an intra-swarm communication network. </w:t>
            </w:r>
          </w:p>
          <w:p w14:paraId="09B70F18" w14:textId="29A02291" w:rsidR="00E93FDD" w:rsidRPr="00481F52" w:rsidRDefault="00E93FDD" w:rsidP="00E93FDD">
            <w:pPr>
              <w:widowControl w:val="0"/>
              <w:jc w:val="both"/>
              <w:rPr>
                <w:sz w:val="18"/>
                <w:szCs w:val="18"/>
              </w:rPr>
            </w:pPr>
            <w:r w:rsidRPr="00481F52">
              <w:rPr>
                <w:sz w:val="18"/>
                <w:szCs w:val="18"/>
              </w:rPr>
              <w:t>Since communication capabilities between devices can disappear at any time, each drone executes a purely local algorithm without making any assumptions about its neighborhood. Such a design guarantees resilience and scalability, even in hostile environments. The devices then have only a limited amount of information, sometimes obsolete due to transmission delays, to reconstruct a global view of the environment in which they are evolving, as well as the state of other devices and the progress of the mission. </w:t>
            </w:r>
          </w:p>
          <w:p w14:paraId="4ECACABC" w14:textId="4C0ACAB7" w:rsidR="00E93FDD" w:rsidRPr="00481F52" w:rsidRDefault="00E93FDD" w:rsidP="00E93FDD">
            <w:pPr>
              <w:widowControl w:val="0"/>
              <w:jc w:val="both"/>
              <w:rPr>
                <w:sz w:val="18"/>
                <w:szCs w:val="18"/>
              </w:rPr>
            </w:pPr>
            <w:r w:rsidRPr="00481F52">
              <w:rPr>
                <w:sz w:val="18"/>
                <w:szCs w:val="18"/>
              </w:rPr>
              <w:t>Swarms can number up to several hundred drones (including the Anafi USA type designed by manufacturer Parrot). This is a powerful drone built to meet the requirements of first responders, firefighters, search and rescue teams, security agencies and surveying and inspection professionals. Featuring 32x zoom, 4K HDR video and industry-first thermal imaging capabilities, this UAV is an ultra-portable, secure and durable aerial camera platform. The 32x zoom is designed around two 21-megapixel cameras, enabling operators to see details clearly up to 5 km away. Anafi USA can see details as small as 1 cm accurately from 50 meters. The Anafi USA drone is dustproof and waterproof, enabling it to fly in wet weather. It has been designed to withstand the toughest flying conditions encountered on missions. What's more, its image stabilizer ensures top-quality images, even in wind gusts of up to 15 m/s. Finally, its Flir Boson infrared thermal camera module offers a detection range from -40C to +160C, with thermal sensitivity below 60mK. </w:t>
            </w:r>
          </w:p>
          <w:p w14:paraId="54D05EEB" w14:textId="2F2B4EE3" w:rsidR="00E93FDD" w:rsidRPr="00481F52" w:rsidRDefault="00E93FDD" w:rsidP="00E93FDD">
            <w:pPr>
              <w:widowControl w:val="0"/>
              <w:jc w:val="both"/>
              <w:rPr>
                <w:sz w:val="18"/>
                <w:szCs w:val="18"/>
              </w:rPr>
            </w:pPr>
            <w:r w:rsidRPr="00481F52">
              <w:rPr>
                <w:sz w:val="18"/>
                <w:szCs w:val="18"/>
              </w:rPr>
              <w:t>Inspection tasks can be carried out with precision thanks to the following drone-integrated sensors: front camera, barometer, belly camera, optical sensor, inertial sensors, merged with a Kalman filter and Parrot's optimized filters. The infrared module, combined with 4K video and 32x optical zoom, enables high levels of detail to identify targets and objects. Communication and localization between the UAVs is carried out using ultra-wideband short-range (UWB) and WiFi radio protocols. </w:t>
            </w:r>
          </w:p>
          <w:p w14:paraId="58D6484B" w14:textId="77777777" w:rsidR="00E93FDD" w:rsidRPr="00481F52" w:rsidRDefault="00E93FDD" w:rsidP="00E93FDD">
            <w:pPr>
              <w:widowControl w:val="0"/>
              <w:jc w:val="both"/>
              <w:rPr>
                <w:sz w:val="18"/>
                <w:szCs w:val="18"/>
              </w:rPr>
            </w:pPr>
            <w:r w:rsidRPr="00481F52">
              <w:rPr>
                <w:sz w:val="18"/>
                <w:szCs w:val="18"/>
              </w:rPr>
              <w:t>The approach for detection and tracking technologies is based on the development of a variant of the SLAM solution to estimate the position of targets in real time, while estimating their movements, with a collaborative filter shared by the drones. This method uses the relative position estimates given by each drone in the swarm. This approach offers the dual advantage of identifying targets and controlling drone navigation. </w:t>
            </w:r>
          </w:p>
          <w:p w14:paraId="2FA046CE" w14:textId="5439B517" w:rsidR="00E93FDD" w:rsidRPr="00481F52" w:rsidRDefault="00E93FDD" w:rsidP="00E93FDD">
            <w:pPr>
              <w:widowControl w:val="0"/>
              <w:jc w:val="both"/>
              <w:rPr>
                <w:sz w:val="18"/>
                <w:szCs w:val="18"/>
              </w:rPr>
            </w:pPr>
            <w:r w:rsidRPr="00481F52">
              <w:rPr>
                <w:sz w:val="18"/>
                <w:szCs w:val="18"/>
              </w:rPr>
              <w:t>The Icarus team has also mastered a method for identifying targets during the mission. The imaging modules on board the UAVs, used as inputs, enable the relative positions of moving targets to be detected and estimated, using the on-board cameras associated with the IR camera in particular. </w:t>
            </w:r>
          </w:p>
          <w:p w14:paraId="32C91358" w14:textId="237AC2BF" w:rsidR="00E93FDD" w:rsidRPr="00481F52" w:rsidRDefault="00E93FDD" w:rsidP="00E93FDD">
            <w:pPr>
              <w:widowControl w:val="0"/>
              <w:jc w:val="both"/>
              <w:rPr>
                <w:sz w:val="18"/>
                <w:szCs w:val="18"/>
              </w:rPr>
            </w:pPr>
            <w:r w:rsidRPr="00481F52">
              <w:rPr>
                <w:sz w:val="18"/>
                <w:szCs w:val="18"/>
              </w:rPr>
              <w:t>The communications architecture is based on three protocols designed to ensure fast, reliable communications while optimizing energy consumption. A radio link is set up between the UAVs to transfer low-bandwidth data, such as UAV position. In addition, a WIFI connection enables video streaming and the transfer of more information up to 3km away. Finally, communication between the UAVs is ensured by the UWB short-range protocol, to provide data and redundant localization within the swarm. </w:t>
            </w:r>
          </w:p>
          <w:p w14:paraId="516BD7C4" w14:textId="4941F727" w:rsidR="002B3FE0" w:rsidRPr="00481F52" w:rsidRDefault="009201BB" w:rsidP="000A4906">
            <w:pPr>
              <w:pStyle w:val="Heading3"/>
            </w:pPr>
            <w:bookmarkStart w:id="50" w:name="_Toc181607551"/>
            <w:r w:rsidRPr="00481F52">
              <w:rPr>
                <w:noProof/>
              </w:rPr>
              <w:drawing>
                <wp:anchor distT="0" distB="0" distL="114300" distR="114300" simplePos="0" relativeHeight="251623424" behindDoc="0" locked="0" layoutInCell="1" allowOverlap="1" wp14:anchorId="03FBD557" wp14:editId="74FA2881">
                  <wp:simplePos x="0" y="0"/>
                  <wp:positionH relativeFrom="column">
                    <wp:posOffset>-17145</wp:posOffset>
                  </wp:positionH>
                  <wp:positionV relativeFrom="paragraph">
                    <wp:posOffset>185824</wp:posOffset>
                  </wp:positionV>
                  <wp:extent cx="1361440" cy="2645410"/>
                  <wp:effectExtent l="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a:ext>
                            </a:extLst>
                          </a:blip>
                          <a:srcRect t="5275"/>
                          <a:stretch/>
                        </pic:blipFill>
                        <pic:spPr bwMode="auto">
                          <a:xfrm>
                            <a:off x="0" y="0"/>
                            <a:ext cx="1361440" cy="2645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725E" w:rsidRPr="00481F52">
              <w:t>SWARMER</w:t>
            </w:r>
            <w:r w:rsidR="00F122F0" w:rsidRPr="00481F52">
              <w:t xml:space="preserve"> </w:t>
            </w:r>
            <w:r w:rsidR="00DF725E" w:rsidRPr="00481F52">
              <w:t>METHODOLOGY</w:t>
            </w:r>
            <w:bookmarkEnd w:id="50"/>
          </w:p>
          <w:p w14:paraId="744D65DB" w14:textId="0CD708AB" w:rsidR="00D703E9" w:rsidRPr="00481F52" w:rsidRDefault="000D4A8A" w:rsidP="000D4A8A">
            <w:pPr>
              <w:shd w:val="clear" w:color="auto" w:fill="5B9BD5" w:themeFill="accent1"/>
              <w:jc w:val="center"/>
              <w:rPr>
                <w:b/>
                <w:bCs/>
                <w:color w:val="FFFFFF" w:themeColor="background1"/>
                <w:sz w:val="18"/>
                <w:szCs w:val="18"/>
                <w:u w:val="single"/>
                <w:lang w:eastAsia="it-IT"/>
              </w:rPr>
            </w:pPr>
            <w:r w:rsidRPr="00481F52">
              <w:rPr>
                <w:b/>
                <w:bCs/>
                <w:color w:val="FFFFFF" w:themeColor="background1"/>
                <w:sz w:val="18"/>
                <w:szCs w:val="18"/>
                <w:u w:val="single"/>
                <w:lang w:eastAsia="it-IT"/>
              </w:rPr>
              <w:t>PARTICIPATION TO THE CHALLENGE</w:t>
            </w:r>
          </w:p>
          <w:p w14:paraId="0015F9BB" w14:textId="77777777" w:rsidR="004D767C" w:rsidRPr="00481F52" w:rsidRDefault="004D767C" w:rsidP="000D4A8A">
            <w:pPr>
              <w:tabs>
                <w:tab w:val="left" w:pos="2220"/>
              </w:tabs>
              <w:jc w:val="both"/>
            </w:pPr>
          </w:p>
          <w:p w14:paraId="43AA84A7" w14:textId="768AD958" w:rsidR="00C47FF4" w:rsidRPr="00481F52" w:rsidRDefault="00D703E9" w:rsidP="000D4A8A">
            <w:pPr>
              <w:tabs>
                <w:tab w:val="left" w:pos="2220"/>
              </w:tabs>
              <w:jc w:val="both"/>
              <w:rPr>
                <w:sz w:val="18"/>
                <w:szCs w:val="18"/>
                <w:lang w:eastAsia="it-IT"/>
              </w:rPr>
            </w:pPr>
            <w:r w:rsidRPr="00481F52">
              <w:rPr>
                <w:sz w:val="18"/>
                <w:szCs w:val="18"/>
                <w:lang w:eastAsia="it-IT"/>
              </w:rPr>
              <w:t>The SWARMER project is appropriately structured in order to address the Challenge</w:t>
            </w:r>
            <w:r w:rsidR="00294323" w:rsidRPr="00481F52">
              <w:rPr>
                <w:sz w:val="18"/>
                <w:szCs w:val="18"/>
                <w:lang w:eastAsia="it-IT"/>
              </w:rPr>
              <w:t xml:space="preserve"> by</w:t>
            </w:r>
            <w:r w:rsidRPr="00481F52">
              <w:rPr>
                <w:sz w:val="18"/>
                <w:szCs w:val="18"/>
                <w:lang w:eastAsia="it-IT"/>
              </w:rPr>
              <w:t xml:space="preserve"> applying an </w:t>
            </w:r>
            <w:r w:rsidRPr="00481F52">
              <w:rPr>
                <w:b/>
                <w:bCs/>
                <w:sz w:val="18"/>
                <w:szCs w:val="18"/>
                <w:lang w:eastAsia="it-IT"/>
              </w:rPr>
              <w:t>Adaptive Life Cycle</w:t>
            </w:r>
            <w:r w:rsidR="00294323" w:rsidRPr="00481F52">
              <w:rPr>
                <w:b/>
                <w:bCs/>
                <w:sz w:val="18"/>
                <w:szCs w:val="18"/>
                <w:lang w:eastAsia="it-IT"/>
              </w:rPr>
              <w:t xml:space="preserve"> </w:t>
            </w:r>
            <w:r w:rsidR="00294323" w:rsidRPr="00481F52">
              <w:rPr>
                <w:sz w:val="18"/>
                <w:szCs w:val="18"/>
                <w:lang w:eastAsia="it-IT"/>
              </w:rPr>
              <w:t>execution</w:t>
            </w:r>
            <w:r w:rsidR="00294323" w:rsidRPr="00481F52">
              <w:rPr>
                <w:b/>
                <w:bCs/>
                <w:sz w:val="18"/>
                <w:szCs w:val="18"/>
                <w:lang w:eastAsia="it-IT"/>
              </w:rPr>
              <w:t xml:space="preserve"> </w:t>
            </w:r>
            <w:r w:rsidR="00294323" w:rsidRPr="00481F52">
              <w:rPr>
                <w:sz w:val="18"/>
                <w:szCs w:val="18"/>
                <w:lang w:eastAsia="it-IT"/>
              </w:rPr>
              <w:t>model</w:t>
            </w:r>
            <w:r w:rsidR="00AB698D" w:rsidRPr="00481F52">
              <w:rPr>
                <w:sz w:val="18"/>
                <w:szCs w:val="18"/>
                <w:lang w:eastAsia="it-IT"/>
              </w:rPr>
              <w:t xml:space="preserve"> - </w:t>
            </w:r>
            <w:r w:rsidR="00AB698D" w:rsidRPr="00481F52">
              <w:rPr>
                <w:sz w:val="18"/>
                <w:szCs w:val="18"/>
                <w:lang w:eastAsia="it-IT"/>
              </w:rPr>
              <w:fldChar w:fldCharType="begin"/>
            </w:r>
            <w:r w:rsidR="00AB698D" w:rsidRPr="00481F52">
              <w:rPr>
                <w:sz w:val="18"/>
                <w:szCs w:val="18"/>
                <w:lang w:eastAsia="it-IT"/>
              </w:rPr>
              <w:instrText xml:space="preserve"> REF _Ref181443119 \h  \* MERGEFORMAT </w:instrText>
            </w:r>
            <w:r w:rsidR="00AB698D" w:rsidRPr="00481F52">
              <w:rPr>
                <w:sz w:val="18"/>
                <w:szCs w:val="18"/>
                <w:lang w:eastAsia="it-IT"/>
              </w:rPr>
            </w:r>
            <w:r w:rsidR="00AB698D" w:rsidRPr="00481F52">
              <w:rPr>
                <w:sz w:val="18"/>
                <w:szCs w:val="18"/>
                <w:lang w:eastAsia="it-IT"/>
              </w:rPr>
              <w:fldChar w:fldCharType="separate"/>
            </w:r>
            <w:r w:rsidR="00751CEE" w:rsidRPr="00751CEE">
              <w:rPr>
                <w:rFonts w:asciiTheme="minorBidi" w:hAnsiTheme="minorBidi"/>
                <w:b/>
                <w:bCs/>
                <w:sz w:val="18"/>
                <w:szCs w:val="18"/>
              </w:rPr>
              <w:t>Figure 30</w:t>
            </w:r>
            <w:r w:rsidR="00AB698D" w:rsidRPr="00481F52">
              <w:rPr>
                <w:sz w:val="18"/>
                <w:szCs w:val="18"/>
                <w:lang w:eastAsia="it-IT"/>
              </w:rPr>
              <w:fldChar w:fldCharType="end"/>
            </w:r>
            <w:r w:rsidRPr="00481F52">
              <w:rPr>
                <w:sz w:val="18"/>
                <w:szCs w:val="18"/>
                <w:lang w:eastAsia="it-IT"/>
              </w:rPr>
              <w:t>. SWARMER will be implemented in four iterations, each running in parallel with the Challenge yearly plan</w:t>
            </w:r>
            <w:r w:rsidR="00294323" w:rsidRPr="00481F52">
              <w:rPr>
                <w:sz w:val="18"/>
                <w:szCs w:val="18"/>
                <w:lang w:eastAsia="it-IT"/>
              </w:rPr>
              <w:t xml:space="preserve"> as per </w:t>
            </w:r>
            <w:r w:rsidR="00C32CD8" w:rsidRPr="00481F52">
              <w:rPr>
                <w:sz w:val="18"/>
                <w:szCs w:val="18"/>
                <w:lang w:eastAsia="it-IT"/>
              </w:rPr>
              <w:t>“</w:t>
            </w:r>
            <w:r w:rsidR="009F3FDF" w:rsidRPr="00481F52">
              <w:rPr>
                <w:sz w:val="18"/>
                <w:szCs w:val="18"/>
                <w:lang w:eastAsia="it-IT"/>
              </w:rPr>
              <w:t>Annex</w:t>
            </w:r>
            <w:r w:rsidR="00C32CD8" w:rsidRPr="00481F52">
              <w:rPr>
                <w:sz w:val="18"/>
                <w:szCs w:val="18"/>
                <w:lang w:eastAsia="it-IT"/>
              </w:rPr>
              <w:t xml:space="preserve"> </w:t>
            </w:r>
            <w:r w:rsidR="009F3FDF" w:rsidRPr="00481F52">
              <w:rPr>
                <w:sz w:val="18"/>
                <w:szCs w:val="18"/>
                <w:lang w:eastAsia="it-IT"/>
              </w:rPr>
              <w:t>4</w:t>
            </w:r>
            <w:r w:rsidR="00C32CD8" w:rsidRPr="00481F52">
              <w:rPr>
                <w:sz w:val="18"/>
                <w:szCs w:val="18"/>
                <w:lang w:eastAsia="it-IT"/>
              </w:rPr>
              <w:t xml:space="preserve"> </w:t>
            </w:r>
            <w:r w:rsidR="009F3FDF" w:rsidRPr="00481F52">
              <w:rPr>
                <w:sz w:val="18"/>
                <w:szCs w:val="18"/>
                <w:lang w:eastAsia="it-IT"/>
              </w:rPr>
              <w:t>a</w:t>
            </w:r>
            <w:r w:rsidR="00C32CD8" w:rsidRPr="00481F52">
              <w:rPr>
                <w:sz w:val="18"/>
                <w:szCs w:val="18"/>
                <w:lang w:eastAsia="it-IT"/>
              </w:rPr>
              <w:t>” on the</w:t>
            </w:r>
            <w:r w:rsidR="00C32CD8" w:rsidRPr="00481F52">
              <w:t xml:space="preserve"> “</w:t>
            </w:r>
            <w:r w:rsidR="00C32CD8" w:rsidRPr="00481F52">
              <w:rPr>
                <w:sz w:val="18"/>
                <w:szCs w:val="18"/>
                <w:lang w:eastAsia="it-IT"/>
              </w:rPr>
              <w:t xml:space="preserve">Preliminary evaluation plan for the EDF technological challenge on </w:t>
            </w:r>
            <w:r w:rsidR="00042F26" w:rsidRPr="00481F52">
              <w:rPr>
                <w:sz w:val="18"/>
                <w:szCs w:val="18"/>
                <w:lang w:eastAsia="it-IT"/>
              </w:rPr>
              <w:t>Robust Autonomous Drone Navigation”</w:t>
            </w:r>
            <w:r w:rsidRPr="00481F52">
              <w:rPr>
                <w:sz w:val="18"/>
                <w:szCs w:val="18"/>
                <w:lang w:eastAsia="it-IT"/>
              </w:rPr>
              <w:t xml:space="preserve">. This approach allows for </w:t>
            </w:r>
            <w:r w:rsidRPr="00481F52">
              <w:rPr>
                <w:b/>
                <w:bCs/>
                <w:sz w:val="18"/>
                <w:szCs w:val="18"/>
                <w:lang w:eastAsia="it-IT"/>
              </w:rPr>
              <w:t>continuous improvements</w:t>
            </w:r>
            <w:r w:rsidRPr="00481F52">
              <w:rPr>
                <w:sz w:val="18"/>
                <w:szCs w:val="18"/>
                <w:lang w:eastAsia="it-IT"/>
              </w:rPr>
              <w:t xml:space="preserve">, </w:t>
            </w:r>
            <w:r w:rsidR="00C32CD8" w:rsidRPr="00481F52">
              <w:rPr>
                <w:b/>
                <w:bCs/>
                <w:sz w:val="18"/>
                <w:szCs w:val="18"/>
                <w:lang w:eastAsia="it-IT"/>
              </w:rPr>
              <w:t>consideration</w:t>
            </w:r>
            <w:r w:rsidRPr="00481F52">
              <w:rPr>
                <w:b/>
                <w:bCs/>
                <w:sz w:val="18"/>
                <w:szCs w:val="18"/>
                <w:lang w:eastAsia="it-IT"/>
              </w:rPr>
              <w:t xml:space="preserve"> of new requirements </w:t>
            </w:r>
            <w:r w:rsidRPr="00481F52">
              <w:rPr>
                <w:sz w:val="18"/>
                <w:szCs w:val="18"/>
                <w:lang w:eastAsia="it-IT"/>
              </w:rPr>
              <w:t xml:space="preserve">as well as </w:t>
            </w:r>
            <w:r w:rsidR="005D1356" w:rsidRPr="00481F52">
              <w:rPr>
                <w:b/>
                <w:bCs/>
                <w:sz w:val="18"/>
                <w:szCs w:val="18"/>
                <w:lang w:eastAsia="it-IT"/>
              </w:rPr>
              <w:t>keeping up</w:t>
            </w:r>
            <w:r w:rsidRPr="00481F52">
              <w:rPr>
                <w:b/>
                <w:bCs/>
                <w:sz w:val="18"/>
                <w:szCs w:val="18"/>
                <w:lang w:eastAsia="it-IT"/>
              </w:rPr>
              <w:t xml:space="preserve"> with the latest technological developments</w:t>
            </w:r>
            <w:r w:rsidRPr="00481F52">
              <w:rPr>
                <w:sz w:val="18"/>
                <w:szCs w:val="18"/>
                <w:lang w:eastAsia="it-IT"/>
              </w:rPr>
              <w:t>. In this regard</w:t>
            </w:r>
            <w:r w:rsidR="00BB5DFB" w:rsidRPr="00481F52">
              <w:rPr>
                <w:sz w:val="18"/>
                <w:szCs w:val="18"/>
                <w:lang w:eastAsia="it-IT"/>
              </w:rPr>
              <w:t>,</w:t>
            </w:r>
            <w:r w:rsidRPr="00481F52">
              <w:rPr>
                <w:sz w:val="18"/>
                <w:szCs w:val="18"/>
                <w:lang w:eastAsia="it-IT"/>
              </w:rPr>
              <w:t xml:space="preserve"> detailed plans are</w:t>
            </w:r>
            <w:r w:rsidR="00C47FF4" w:rsidRPr="00481F52">
              <w:rPr>
                <w:sz w:val="18"/>
                <w:szCs w:val="18"/>
                <w:lang w:eastAsia="it-IT"/>
              </w:rPr>
              <w:t xml:space="preserve"> elaborated each year </w:t>
            </w:r>
            <w:r w:rsidRPr="00481F52">
              <w:rPr>
                <w:sz w:val="18"/>
                <w:szCs w:val="18"/>
                <w:lang w:eastAsia="it-IT"/>
              </w:rPr>
              <w:t>during iterations to accommodate easily for any changes</w:t>
            </w:r>
            <w:r w:rsidR="00C47FF4" w:rsidRPr="00481F52">
              <w:rPr>
                <w:sz w:val="18"/>
                <w:szCs w:val="18"/>
                <w:lang w:eastAsia="it-IT"/>
              </w:rPr>
              <w:t>,</w:t>
            </w:r>
            <w:r w:rsidR="00BB5DFB" w:rsidRPr="00481F52">
              <w:rPr>
                <w:sz w:val="18"/>
                <w:szCs w:val="18"/>
                <w:lang w:eastAsia="it-IT"/>
              </w:rPr>
              <w:t xml:space="preserve"> based on a high level plan defined </w:t>
            </w:r>
            <w:r w:rsidR="00C47FF4" w:rsidRPr="00481F52">
              <w:rPr>
                <w:sz w:val="18"/>
                <w:szCs w:val="18"/>
                <w:lang w:eastAsia="it-IT"/>
              </w:rPr>
              <w:t>in this document as well as at the initiation of the project and taking into con</w:t>
            </w:r>
            <w:r w:rsidR="00EA0FC1" w:rsidRPr="00481F52">
              <w:rPr>
                <w:sz w:val="18"/>
                <w:szCs w:val="18"/>
                <w:lang w:eastAsia="it-IT"/>
              </w:rPr>
              <w:t xml:space="preserve">sideration the </w:t>
            </w:r>
            <w:r w:rsidR="00EA0FC1" w:rsidRPr="00481F52">
              <w:rPr>
                <w:b/>
                <w:bCs/>
                <w:sz w:val="18"/>
                <w:szCs w:val="18"/>
                <w:lang w:eastAsia="it-IT"/>
              </w:rPr>
              <w:t>Evaluation Plan Discussion Workshops</w:t>
            </w:r>
            <w:r w:rsidR="00EA0FC1" w:rsidRPr="00481F52">
              <w:rPr>
                <w:sz w:val="18"/>
                <w:szCs w:val="18"/>
                <w:lang w:eastAsia="it-IT"/>
              </w:rPr>
              <w:t xml:space="preserve"> outcomes.</w:t>
            </w:r>
            <w:r w:rsidRPr="00481F52">
              <w:rPr>
                <w:sz w:val="18"/>
                <w:szCs w:val="18"/>
                <w:lang w:eastAsia="it-IT"/>
              </w:rPr>
              <w:t xml:space="preserve"> </w:t>
            </w:r>
            <w:r w:rsidR="00C47FF4" w:rsidRPr="00481F52">
              <w:rPr>
                <w:sz w:val="18"/>
                <w:szCs w:val="18"/>
                <w:lang w:eastAsia="it-IT"/>
              </w:rPr>
              <w:t>Each yearly iteration repeats at a great percentage a</w:t>
            </w:r>
            <w:r w:rsidRPr="00481F52">
              <w:rPr>
                <w:sz w:val="18"/>
                <w:szCs w:val="18"/>
                <w:lang w:eastAsia="it-IT"/>
              </w:rPr>
              <w:t xml:space="preserve"> set of predefined activities</w:t>
            </w:r>
            <w:r w:rsidR="00C47FF4" w:rsidRPr="00481F52">
              <w:rPr>
                <w:sz w:val="18"/>
                <w:szCs w:val="18"/>
                <w:lang w:eastAsia="it-IT"/>
              </w:rPr>
              <w:t>-tasks</w:t>
            </w:r>
            <w:r w:rsidR="008E3F41" w:rsidRPr="00481F52">
              <w:rPr>
                <w:sz w:val="18"/>
                <w:szCs w:val="18"/>
                <w:lang w:eastAsia="it-IT"/>
              </w:rPr>
              <w:t xml:space="preserve"> allowing for </w:t>
            </w:r>
            <w:r w:rsidR="00E750D4" w:rsidRPr="00481F52">
              <w:rPr>
                <w:b/>
                <w:bCs/>
                <w:sz w:val="18"/>
                <w:szCs w:val="18"/>
                <w:lang w:eastAsia="it-IT"/>
              </w:rPr>
              <w:t>a)</w:t>
            </w:r>
            <w:r w:rsidR="00E750D4" w:rsidRPr="00481F52">
              <w:rPr>
                <w:sz w:val="18"/>
                <w:szCs w:val="18"/>
                <w:lang w:eastAsia="it-IT"/>
              </w:rPr>
              <w:t xml:space="preserve"> </w:t>
            </w:r>
            <w:r w:rsidR="008E3F41" w:rsidRPr="00481F52">
              <w:rPr>
                <w:sz w:val="18"/>
                <w:szCs w:val="18"/>
                <w:lang w:eastAsia="it-IT"/>
              </w:rPr>
              <w:t xml:space="preserve">a structured approach </w:t>
            </w:r>
            <w:r w:rsidR="00DE0B40" w:rsidRPr="00481F52">
              <w:rPr>
                <w:sz w:val="18"/>
                <w:szCs w:val="18"/>
                <w:lang w:eastAsia="it-IT"/>
              </w:rPr>
              <w:t>to extend through the course of the project</w:t>
            </w:r>
            <w:r w:rsidR="00E750D4" w:rsidRPr="00481F52">
              <w:rPr>
                <w:sz w:val="18"/>
                <w:szCs w:val="18"/>
                <w:lang w:eastAsia="it-IT"/>
              </w:rPr>
              <w:t xml:space="preserve">, </w:t>
            </w:r>
            <w:r w:rsidR="00E750D4" w:rsidRPr="00481F52">
              <w:rPr>
                <w:b/>
                <w:bCs/>
                <w:sz w:val="18"/>
                <w:szCs w:val="18"/>
                <w:lang w:eastAsia="it-IT"/>
              </w:rPr>
              <w:t>b)</w:t>
            </w:r>
            <w:r w:rsidR="00E750D4" w:rsidRPr="00481F52">
              <w:rPr>
                <w:sz w:val="18"/>
                <w:szCs w:val="18"/>
                <w:lang w:eastAsia="it-IT"/>
              </w:rPr>
              <w:t xml:space="preserve"> transfer of knowledge </w:t>
            </w:r>
            <w:r w:rsidR="00305D5D" w:rsidRPr="00481F52">
              <w:rPr>
                <w:sz w:val="18"/>
                <w:szCs w:val="18"/>
                <w:lang w:eastAsia="it-IT"/>
              </w:rPr>
              <w:t xml:space="preserve">to the next iterations and </w:t>
            </w:r>
            <w:r w:rsidR="00305D5D" w:rsidRPr="00481F52">
              <w:rPr>
                <w:b/>
                <w:bCs/>
                <w:sz w:val="18"/>
                <w:szCs w:val="18"/>
                <w:lang w:eastAsia="it-IT"/>
              </w:rPr>
              <w:t>c)</w:t>
            </w:r>
            <w:r w:rsidR="00305D5D" w:rsidRPr="00481F52">
              <w:rPr>
                <w:sz w:val="18"/>
                <w:szCs w:val="18"/>
                <w:lang w:eastAsia="it-IT"/>
              </w:rPr>
              <w:t xml:space="preserve"> improvements to be efficiently implemented </w:t>
            </w:r>
            <w:r w:rsidR="00333A7F" w:rsidRPr="00481F52">
              <w:rPr>
                <w:sz w:val="18"/>
                <w:szCs w:val="18"/>
                <w:lang w:eastAsia="it-IT"/>
              </w:rPr>
              <w:t>based on lessons-learned.</w:t>
            </w:r>
          </w:p>
          <w:p w14:paraId="3EF58B43" w14:textId="67060916" w:rsidR="0098444B" w:rsidRPr="00481F52" w:rsidRDefault="00000000" w:rsidP="0098444B">
            <w:pPr>
              <w:jc w:val="both"/>
              <w:rPr>
                <w:sz w:val="18"/>
                <w:szCs w:val="18"/>
                <w:lang w:eastAsia="it-IT"/>
              </w:rPr>
            </w:pPr>
            <w:r>
              <w:rPr>
                <w:sz w:val="20"/>
                <w:szCs w:val="24"/>
              </w:rPr>
              <w:pict w14:anchorId="10674D12">
                <v:shape id="_x0000_s2105" type="#_x0000_t202" style="position:absolute;left:0;text-align:left;margin-left:-114.75pt;margin-top:36.7pt;width:107.2pt;height:20.7pt;z-index:251683328;mso-position-horizontal-relative:text;mso-position-vertical-relative:text" stroked="f">
                  <v:textbox style="mso-next-textbox:#_x0000_s2105;mso-fit-shape-to-text:t" inset="0,0,0,0">
                    <w:txbxContent>
                      <w:p w14:paraId="660468E7" w14:textId="5455C4E9" w:rsidR="002D25C7" w:rsidRPr="00481F52" w:rsidRDefault="002D25C7" w:rsidP="00480DDC">
                        <w:pPr>
                          <w:pStyle w:val="Caption"/>
                          <w:rPr>
                            <w:rFonts w:eastAsia="Times New Roman"/>
                            <w:sz w:val="22"/>
                            <w:szCs w:val="22"/>
                          </w:rPr>
                        </w:pPr>
                        <w:bookmarkStart w:id="51" w:name="_Ref181443119"/>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30</w:t>
                        </w:r>
                        <w:r w:rsidRPr="00481F52">
                          <w:rPr>
                            <w:b/>
                            <w:bCs/>
                          </w:rPr>
                          <w:fldChar w:fldCharType="end"/>
                        </w:r>
                        <w:bookmarkEnd w:id="51"/>
                        <w:r w:rsidRPr="00481F52">
                          <w:rPr>
                            <w:b/>
                            <w:bCs/>
                          </w:rPr>
                          <w:t>:</w:t>
                        </w:r>
                        <w:r w:rsidRPr="00481F52">
                          <w:t xml:space="preserve"> </w:t>
                        </w:r>
                        <w:r w:rsidR="004D767C" w:rsidRPr="00481F52">
                          <w:t>Challenge Iterations</w:t>
                        </w:r>
                      </w:p>
                    </w:txbxContent>
                  </v:textbox>
                  <w10:wrap type="square"/>
                </v:shape>
              </w:pict>
            </w:r>
            <w:r w:rsidR="00E10846" w:rsidRPr="00481F52">
              <w:rPr>
                <w:b/>
                <w:bCs/>
                <w:sz w:val="18"/>
                <w:szCs w:val="18"/>
                <w:lang w:eastAsia="it-IT"/>
              </w:rPr>
              <w:t xml:space="preserve">Figures </w:t>
            </w:r>
            <w:r w:rsidR="00633537" w:rsidRPr="00481F52">
              <w:rPr>
                <w:b/>
                <w:bCs/>
                <w:sz w:val="18"/>
                <w:szCs w:val="18"/>
                <w:lang w:eastAsia="it-IT"/>
              </w:rPr>
              <w:t>31</w:t>
            </w:r>
            <w:r w:rsidR="00E10846" w:rsidRPr="00481F52">
              <w:rPr>
                <w:sz w:val="18"/>
                <w:szCs w:val="18"/>
                <w:lang w:eastAsia="it-IT"/>
              </w:rPr>
              <w:t xml:space="preserve"> and</w:t>
            </w:r>
            <w:r w:rsidR="00633537" w:rsidRPr="00481F52">
              <w:rPr>
                <w:sz w:val="18"/>
                <w:szCs w:val="18"/>
                <w:lang w:eastAsia="it-IT"/>
              </w:rPr>
              <w:t xml:space="preserve"> </w:t>
            </w:r>
            <w:r w:rsidR="00633537" w:rsidRPr="00481F52">
              <w:rPr>
                <w:b/>
                <w:bCs/>
                <w:sz w:val="18"/>
                <w:szCs w:val="18"/>
                <w:lang w:eastAsia="it-IT"/>
              </w:rPr>
              <w:t>32</w:t>
            </w:r>
            <w:r w:rsidR="0098444B" w:rsidRPr="00481F52">
              <w:rPr>
                <w:sz w:val="18"/>
                <w:szCs w:val="18"/>
                <w:lang w:eastAsia="it-IT"/>
              </w:rPr>
              <w:t xml:space="preserve"> illustrate the SWARMER project roadmap, which is divided into four distinct phases, each aligned with specific work packages (WPs) and timeframes. The roadmap outlines the </w:t>
            </w:r>
            <w:r w:rsidR="0098444B" w:rsidRPr="00481F52">
              <w:rPr>
                <w:b/>
                <w:bCs/>
                <w:sz w:val="18"/>
                <w:szCs w:val="18"/>
                <w:lang w:eastAsia="it-IT"/>
              </w:rPr>
              <w:t>progressive development of the system</w:t>
            </w:r>
            <w:r w:rsidR="0098444B" w:rsidRPr="00481F52">
              <w:rPr>
                <w:sz w:val="18"/>
                <w:szCs w:val="18"/>
                <w:lang w:eastAsia="it-IT"/>
              </w:rPr>
              <w:t>, starting with the establishment of autonomous capabilities and culminating in the refinement of the system's performance for real-world deployment.</w:t>
            </w:r>
          </w:p>
          <w:p w14:paraId="6CEC4D26" w14:textId="5F904F55" w:rsidR="0098444B" w:rsidRPr="00481F52" w:rsidRDefault="004D767C" w:rsidP="0098444B">
            <w:pPr>
              <w:jc w:val="both"/>
              <w:rPr>
                <w:sz w:val="18"/>
                <w:szCs w:val="18"/>
                <w:lang w:eastAsia="it-IT"/>
              </w:rPr>
            </w:pPr>
            <w:r w:rsidRPr="00481F52">
              <w:rPr>
                <w:noProof/>
                <w:sz w:val="18"/>
                <w:szCs w:val="18"/>
                <w:highlight w:val="yellow"/>
                <w:lang w:eastAsia="it-IT"/>
              </w:rPr>
              <w:lastRenderedPageBreak/>
              <w:drawing>
                <wp:anchor distT="0" distB="0" distL="114300" distR="114300" simplePos="0" relativeHeight="251635712" behindDoc="0" locked="0" layoutInCell="1" allowOverlap="1" wp14:anchorId="6770443F" wp14:editId="056DB7B0">
                  <wp:simplePos x="0" y="0"/>
                  <wp:positionH relativeFrom="column">
                    <wp:posOffset>2859117</wp:posOffset>
                  </wp:positionH>
                  <wp:positionV relativeFrom="paragraph">
                    <wp:posOffset>49010</wp:posOffset>
                  </wp:positionV>
                  <wp:extent cx="3612515" cy="2529205"/>
                  <wp:effectExtent l="0" t="0" r="0" b="0"/>
                  <wp:wrapThrough wrapText="bothSides">
                    <wp:wrapPolygon edited="0">
                      <wp:start x="0" y="0"/>
                      <wp:lineTo x="0" y="21475"/>
                      <wp:lineTo x="21528" y="21475"/>
                      <wp:lineTo x="21528" y="0"/>
                      <wp:lineTo x="0" y="0"/>
                    </wp:wrapPolygon>
                  </wp:wrapThrough>
                  <wp:docPr id="195626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60256" name=""/>
                          <pic:cNvPicPr/>
                        </pic:nvPicPr>
                        <pic:blipFill>
                          <a:blip r:embed="rId45" cstate="print">
                            <a:extLst>
                              <a:ext uri="{28A0092B-C50C-407E-A947-70E740481C1C}">
                                <a14:useLocalDpi xmlns:a14="http://schemas.microsoft.com/office/drawing/2010/main"/>
                              </a:ext>
                            </a:extLst>
                          </a:blip>
                          <a:stretch>
                            <a:fillRect/>
                          </a:stretch>
                        </pic:blipFill>
                        <pic:spPr>
                          <a:xfrm>
                            <a:off x="0" y="0"/>
                            <a:ext cx="3612515" cy="2529205"/>
                          </a:xfrm>
                          <a:prstGeom prst="rect">
                            <a:avLst/>
                          </a:prstGeom>
                        </pic:spPr>
                      </pic:pic>
                    </a:graphicData>
                  </a:graphic>
                </wp:anchor>
              </w:drawing>
            </w:r>
            <w:r w:rsidR="0098444B" w:rsidRPr="00481F52">
              <w:rPr>
                <w:sz w:val="18"/>
                <w:szCs w:val="18"/>
                <w:lang w:eastAsia="it-IT"/>
              </w:rPr>
              <w:t xml:space="preserve">In the first image, the project begins with </w:t>
            </w:r>
            <w:r w:rsidR="0098444B" w:rsidRPr="00481F52">
              <w:rPr>
                <w:b/>
                <w:bCs/>
                <w:sz w:val="18"/>
                <w:szCs w:val="18"/>
                <w:lang w:eastAsia="it-IT"/>
              </w:rPr>
              <w:t>Phase 1: Autonomy</w:t>
            </w:r>
            <w:r w:rsidR="0098444B" w:rsidRPr="00481F52">
              <w:rPr>
                <w:sz w:val="18"/>
                <w:szCs w:val="18"/>
                <w:lang w:eastAsia="it-IT"/>
              </w:rPr>
              <w:t xml:space="preserve"> (Months 0-12, WP 3, 4, and 5), where the focus is on Foundation and Protocol Development. During this phase, foundational work is carried out to develop robust autonomous systems for unmanned aerial vehicles (UAVs). The phase includes initial research, experimental field tests, and the development of protocols to enable autonomous operation. The objective is to create a reliable foundation for UAVs operating in non-permissive environments. Testing and evaluation are integral to this phase, with evaluation plans and field tests </w:t>
            </w:r>
            <w:r w:rsidR="003C5E6F" w:rsidRPr="00481F52">
              <w:rPr>
                <w:sz w:val="18"/>
                <w:szCs w:val="18"/>
                <w:lang w:eastAsia="it-IT"/>
              </w:rPr>
              <w:t>being executed as required by the Challenge Organisers</w:t>
            </w:r>
            <w:r w:rsidR="0098444B" w:rsidRPr="00481F52">
              <w:rPr>
                <w:sz w:val="18"/>
                <w:szCs w:val="18"/>
                <w:lang w:eastAsia="it-IT"/>
              </w:rPr>
              <w:t>.</w:t>
            </w:r>
          </w:p>
          <w:p w14:paraId="40589368" w14:textId="71970178" w:rsidR="0098444B" w:rsidRPr="00481F52" w:rsidRDefault="004E5407" w:rsidP="0098444B">
            <w:pPr>
              <w:jc w:val="both"/>
              <w:rPr>
                <w:sz w:val="18"/>
                <w:szCs w:val="18"/>
                <w:lang w:eastAsia="it-IT"/>
              </w:rPr>
            </w:pPr>
            <w:r w:rsidRPr="00481F52">
              <w:rPr>
                <w:noProof/>
                <w:sz w:val="18"/>
                <w:szCs w:val="18"/>
                <w:lang w:eastAsia="it-IT"/>
              </w:rPr>
              <w:drawing>
                <wp:anchor distT="0" distB="0" distL="114300" distR="114300" simplePos="0" relativeHeight="251662336" behindDoc="0" locked="0" layoutInCell="1" allowOverlap="1" wp14:anchorId="5F51A70C" wp14:editId="29EA28C3">
                  <wp:simplePos x="0" y="0"/>
                  <wp:positionH relativeFrom="column">
                    <wp:posOffset>2890982</wp:posOffset>
                  </wp:positionH>
                  <wp:positionV relativeFrom="paragraph">
                    <wp:posOffset>1099012</wp:posOffset>
                  </wp:positionV>
                  <wp:extent cx="3612515" cy="2436495"/>
                  <wp:effectExtent l="0" t="0" r="0" b="0"/>
                  <wp:wrapThrough wrapText="bothSides">
                    <wp:wrapPolygon edited="0">
                      <wp:start x="0" y="0"/>
                      <wp:lineTo x="0" y="21448"/>
                      <wp:lineTo x="21528" y="21448"/>
                      <wp:lineTo x="21528" y="0"/>
                      <wp:lineTo x="0" y="0"/>
                    </wp:wrapPolygon>
                  </wp:wrapThrough>
                  <wp:docPr id="19716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3775" name=""/>
                          <pic:cNvPicPr/>
                        </pic:nvPicPr>
                        <pic:blipFill>
                          <a:blip r:embed="rId46" cstate="print">
                            <a:extLst>
                              <a:ext uri="{28A0092B-C50C-407E-A947-70E740481C1C}">
                                <a14:useLocalDpi xmlns:a14="http://schemas.microsoft.com/office/drawing/2010/main"/>
                              </a:ext>
                            </a:extLst>
                          </a:blip>
                          <a:stretch>
                            <a:fillRect/>
                          </a:stretch>
                        </pic:blipFill>
                        <pic:spPr>
                          <a:xfrm>
                            <a:off x="0" y="0"/>
                            <a:ext cx="3612515" cy="2436495"/>
                          </a:xfrm>
                          <a:prstGeom prst="rect">
                            <a:avLst/>
                          </a:prstGeom>
                        </pic:spPr>
                      </pic:pic>
                    </a:graphicData>
                  </a:graphic>
                </wp:anchor>
              </w:drawing>
            </w:r>
            <w:r w:rsidR="00000000">
              <w:rPr>
                <w:sz w:val="20"/>
                <w:szCs w:val="24"/>
              </w:rPr>
              <w:pict w14:anchorId="1345EDD8">
                <v:shape id="_x0000_s2106" type="#_x0000_t202" style="position:absolute;left:0;text-align:left;margin-left:229.7pt;margin-top:68.05pt;width:284.45pt;height:10.35pt;z-index:251684352;mso-position-horizontal-relative:text;mso-position-vertical-relative:text" wrapcoords="-57 0 -57 20057 21600 20057 21600 0 -57 0" stroked="f">
                  <v:textbox style="mso-next-textbox:#_x0000_s2106;mso-fit-shape-to-text:t" inset="0,0,0,0">
                    <w:txbxContent>
                      <w:p w14:paraId="7CC22133" w14:textId="2F37B3A1" w:rsidR="004D767C" w:rsidRPr="00481F52" w:rsidRDefault="004D767C" w:rsidP="00480DDC">
                        <w:pPr>
                          <w:pStyle w:val="Caption"/>
                          <w:rPr>
                            <w:rFonts w:eastAsia="Times New Roman"/>
                            <w:lang w:eastAsia="it-IT"/>
                          </w:rPr>
                        </w:pPr>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31</w:t>
                        </w:r>
                        <w:r w:rsidRPr="00481F52">
                          <w:rPr>
                            <w:b/>
                            <w:bCs/>
                          </w:rPr>
                          <w:fldChar w:fldCharType="end"/>
                        </w:r>
                        <w:r w:rsidRPr="00481F52">
                          <w:rPr>
                            <w:b/>
                            <w:bCs/>
                          </w:rPr>
                          <w:t>:</w:t>
                        </w:r>
                        <w:r w:rsidRPr="00481F52">
                          <w:t xml:space="preserve"> Project's Roadmap, Phases 1 and 2</w:t>
                        </w:r>
                      </w:p>
                    </w:txbxContent>
                  </v:textbox>
                  <w10:wrap type="through"/>
                </v:shape>
              </w:pict>
            </w:r>
            <w:r w:rsidR="0098444B" w:rsidRPr="00481F52">
              <w:rPr>
                <w:sz w:val="18"/>
                <w:szCs w:val="18"/>
                <w:lang w:eastAsia="it-IT"/>
              </w:rPr>
              <w:t xml:space="preserve">Following this, </w:t>
            </w:r>
            <w:r w:rsidR="0098444B" w:rsidRPr="00481F52">
              <w:rPr>
                <w:b/>
                <w:bCs/>
                <w:sz w:val="18"/>
                <w:szCs w:val="18"/>
                <w:lang w:eastAsia="it-IT"/>
              </w:rPr>
              <w:t>Phase 2: Swarming</w:t>
            </w:r>
            <w:r w:rsidR="0098444B" w:rsidRPr="00481F52">
              <w:rPr>
                <w:sz w:val="18"/>
                <w:szCs w:val="18"/>
                <w:lang w:eastAsia="it-IT"/>
              </w:rPr>
              <w:t xml:space="preserve"> (Months 12-24, WP 6, 7, and 8) focuses on Enhanced System Integration, where the emphasis shifts to integrating swarming capabilities into the system. This phase deals with refining coordination between multiple drones and enhancing system robustness for swarming in more challenging conditions. The swarming strategies developed are tested through field tests and further evaluation, ensuring that the system can handle the complexities of coordinating multiple UAVs in real-time environments.</w:t>
            </w:r>
          </w:p>
          <w:p w14:paraId="211BC623" w14:textId="09B8DE17" w:rsidR="0098444B" w:rsidRPr="00481F52" w:rsidRDefault="00633537" w:rsidP="0098444B">
            <w:pPr>
              <w:jc w:val="both"/>
              <w:rPr>
                <w:sz w:val="18"/>
                <w:szCs w:val="18"/>
                <w:lang w:eastAsia="it-IT"/>
              </w:rPr>
            </w:pPr>
            <w:r w:rsidRPr="00481F52">
              <w:rPr>
                <w:sz w:val="18"/>
                <w:szCs w:val="18"/>
                <w:highlight w:val="yellow"/>
                <w:lang w:eastAsia="it-IT"/>
              </w:rPr>
              <w:fldChar w:fldCharType="begin"/>
            </w:r>
            <w:r w:rsidRPr="00481F52">
              <w:rPr>
                <w:sz w:val="18"/>
                <w:szCs w:val="18"/>
                <w:lang w:eastAsia="it-IT"/>
              </w:rPr>
              <w:instrText xml:space="preserve"> REF _Ref181443201 \h </w:instrText>
            </w:r>
            <w:r w:rsidRPr="00481F52">
              <w:rPr>
                <w:sz w:val="18"/>
                <w:szCs w:val="18"/>
                <w:highlight w:val="yellow"/>
                <w:lang w:eastAsia="it-IT"/>
              </w:rPr>
              <w:instrText xml:space="preserve"> \* MERGEFORMAT </w:instrText>
            </w:r>
            <w:r w:rsidRPr="00481F52">
              <w:rPr>
                <w:sz w:val="18"/>
                <w:szCs w:val="18"/>
                <w:highlight w:val="yellow"/>
                <w:lang w:eastAsia="it-IT"/>
              </w:rPr>
            </w:r>
            <w:r w:rsidRPr="00481F52">
              <w:rPr>
                <w:sz w:val="18"/>
                <w:szCs w:val="18"/>
                <w:highlight w:val="yellow"/>
                <w:lang w:eastAsia="it-IT"/>
              </w:rPr>
              <w:fldChar w:fldCharType="separate"/>
            </w:r>
            <w:r w:rsidR="00751CEE" w:rsidRPr="00751CEE">
              <w:rPr>
                <w:rFonts w:asciiTheme="minorBidi" w:hAnsiTheme="minorBidi"/>
                <w:b/>
                <w:bCs/>
                <w:sz w:val="18"/>
                <w:szCs w:val="18"/>
              </w:rPr>
              <w:t>Figure 32</w:t>
            </w:r>
            <w:r w:rsidRPr="00481F52">
              <w:rPr>
                <w:sz w:val="18"/>
                <w:szCs w:val="18"/>
                <w:highlight w:val="yellow"/>
                <w:lang w:eastAsia="it-IT"/>
              </w:rPr>
              <w:fldChar w:fldCharType="end"/>
            </w:r>
            <w:r w:rsidRPr="00481F52">
              <w:rPr>
                <w:sz w:val="18"/>
                <w:szCs w:val="18"/>
                <w:lang w:eastAsia="it-IT"/>
              </w:rPr>
              <w:t xml:space="preserve"> </w:t>
            </w:r>
            <w:r w:rsidR="0098444B" w:rsidRPr="00481F52">
              <w:rPr>
                <w:sz w:val="18"/>
                <w:szCs w:val="18"/>
                <w:lang w:eastAsia="it-IT"/>
              </w:rPr>
              <w:t xml:space="preserve">outlines the subsequent phases. </w:t>
            </w:r>
            <w:r w:rsidR="0098444B" w:rsidRPr="00481F52">
              <w:rPr>
                <w:b/>
                <w:bCs/>
                <w:sz w:val="18"/>
                <w:szCs w:val="18"/>
                <w:lang w:eastAsia="it-IT"/>
              </w:rPr>
              <w:t>Phase 3: Scalability</w:t>
            </w:r>
            <w:r w:rsidR="0098444B" w:rsidRPr="00481F52">
              <w:rPr>
                <w:sz w:val="18"/>
                <w:szCs w:val="18"/>
                <w:lang w:eastAsia="it-IT"/>
              </w:rPr>
              <w:t xml:space="preserve"> (Months 24-36, WP 9, 10, and 11) emphasizes </w:t>
            </w:r>
            <w:r w:rsidR="0098444B" w:rsidRPr="00481F52">
              <w:rPr>
                <w:b/>
                <w:bCs/>
                <w:sz w:val="18"/>
                <w:szCs w:val="18"/>
                <w:lang w:eastAsia="it-IT"/>
              </w:rPr>
              <w:t>Optimization and Robustness</w:t>
            </w:r>
            <w:r w:rsidR="0098444B" w:rsidRPr="00481F52">
              <w:rPr>
                <w:sz w:val="18"/>
                <w:szCs w:val="18"/>
                <w:lang w:eastAsia="it-IT"/>
              </w:rPr>
              <w:t>, where the goal is to optimize the system for larger-scale operations. This involves refining swarming strategies to ensure that the system can effectively scale, coordinating more drones in larger and more complex environments. The system undergoes further testing to ensure robustness, with extensive evaluation plans, online tests, and field tests.</w:t>
            </w:r>
          </w:p>
          <w:p w14:paraId="418CFFE3" w14:textId="7CAE9FFC" w:rsidR="0098444B" w:rsidRPr="00481F52" w:rsidRDefault="00000000" w:rsidP="0098444B">
            <w:pPr>
              <w:jc w:val="both"/>
              <w:rPr>
                <w:sz w:val="18"/>
                <w:szCs w:val="18"/>
                <w:lang w:eastAsia="it-IT"/>
              </w:rPr>
            </w:pPr>
            <w:r>
              <w:rPr>
                <w:sz w:val="20"/>
                <w:szCs w:val="24"/>
              </w:rPr>
              <w:pict w14:anchorId="1127F149">
                <v:shape id="_x0000_s2107" type="#_x0000_t202" style="position:absolute;left:0;text-align:left;margin-left:230.65pt;margin-top:59.2pt;width:279.45pt;height:10.35pt;z-index:251685376;mso-position-horizontal-relative:text;mso-position-vertical-relative:text" wrapcoords="-57 0 -57 20329 21600 20329 21600 0 -57 0" stroked="f">
                  <v:textbox style="mso-next-textbox:#_x0000_s2107;mso-fit-shape-to-text:t" inset="0,0,0,0">
                    <w:txbxContent>
                      <w:p w14:paraId="44603A96" w14:textId="46BE725A" w:rsidR="004D767C" w:rsidRPr="00481F52" w:rsidRDefault="004D767C" w:rsidP="00480DDC">
                        <w:pPr>
                          <w:pStyle w:val="Caption"/>
                          <w:rPr>
                            <w:rFonts w:eastAsia="Times New Roman"/>
                            <w:sz w:val="22"/>
                            <w:szCs w:val="22"/>
                          </w:rPr>
                        </w:pPr>
                        <w:bookmarkStart w:id="52" w:name="_Ref181443201"/>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32</w:t>
                        </w:r>
                        <w:r w:rsidRPr="00481F52">
                          <w:rPr>
                            <w:b/>
                            <w:bCs/>
                          </w:rPr>
                          <w:fldChar w:fldCharType="end"/>
                        </w:r>
                        <w:bookmarkEnd w:id="52"/>
                        <w:r w:rsidRPr="00481F52">
                          <w:rPr>
                            <w:b/>
                            <w:bCs/>
                          </w:rPr>
                          <w:t>:</w:t>
                        </w:r>
                        <w:r w:rsidRPr="00481F52">
                          <w:t xml:space="preserve"> Project's Roadmap, Phases 3 and 4</w:t>
                        </w:r>
                      </w:p>
                    </w:txbxContent>
                  </v:textbox>
                  <w10:wrap type="through"/>
                </v:shape>
              </w:pict>
            </w:r>
            <w:r w:rsidR="0098444B" w:rsidRPr="00481F52">
              <w:rPr>
                <w:sz w:val="18"/>
                <w:szCs w:val="18"/>
                <w:lang w:eastAsia="it-IT"/>
              </w:rPr>
              <w:t xml:space="preserve">Finally, </w:t>
            </w:r>
            <w:r w:rsidR="0098444B" w:rsidRPr="00481F52">
              <w:rPr>
                <w:b/>
                <w:bCs/>
                <w:sz w:val="18"/>
                <w:szCs w:val="18"/>
                <w:lang w:eastAsia="it-IT"/>
              </w:rPr>
              <w:t>Phase 4: Performance</w:t>
            </w:r>
            <w:r w:rsidR="0098444B" w:rsidRPr="00481F52">
              <w:rPr>
                <w:sz w:val="18"/>
                <w:szCs w:val="18"/>
                <w:lang w:eastAsia="it-IT"/>
              </w:rPr>
              <w:t xml:space="preserve"> (Months 36-48, WP 12, 13, and 14) is focused on </w:t>
            </w:r>
            <w:r w:rsidR="0098444B" w:rsidRPr="00481F52">
              <w:rPr>
                <w:b/>
                <w:bCs/>
                <w:sz w:val="18"/>
                <w:szCs w:val="18"/>
                <w:lang w:eastAsia="it-IT"/>
              </w:rPr>
              <w:t>Final Refinement</w:t>
            </w:r>
            <w:r w:rsidR="0098444B" w:rsidRPr="00481F52">
              <w:rPr>
                <w:sz w:val="18"/>
                <w:szCs w:val="18"/>
                <w:lang w:eastAsia="it-IT"/>
              </w:rPr>
              <w:t>. In this phase, the system is fine-tuned to ensure maximum operational performance in non-permissive environments. The final testing and evaluation processes are designed to verify that the UAV system is fully capable of performing autonomously and as part of a swarm, ready for real-world deployment. This phase ensures the system's architecture is robust, scalable, and optimized for mission-critical scenarios.</w:t>
            </w:r>
          </w:p>
          <w:p w14:paraId="594172C4" w14:textId="06E19419" w:rsidR="0098444B" w:rsidRPr="00481F52" w:rsidRDefault="0098444B" w:rsidP="0098444B">
            <w:pPr>
              <w:jc w:val="both"/>
              <w:rPr>
                <w:sz w:val="18"/>
                <w:szCs w:val="18"/>
                <w:lang w:eastAsia="it-IT"/>
              </w:rPr>
            </w:pPr>
            <w:r w:rsidRPr="00481F52">
              <w:rPr>
                <w:sz w:val="18"/>
                <w:szCs w:val="18"/>
                <w:lang w:eastAsia="it-IT"/>
              </w:rPr>
              <w:t xml:space="preserve">Throughout all phases, the project </w:t>
            </w:r>
            <w:r w:rsidR="003E5CF9" w:rsidRPr="00481F52">
              <w:rPr>
                <w:sz w:val="18"/>
                <w:szCs w:val="18"/>
                <w:lang w:eastAsia="it-IT"/>
              </w:rPr>
              <w:t xml:space="preserve">structure complies with the Organizer’s </w:t>
            </w:r>
            <w:r w:rsidRPr="00481F52">
              <w:rPr>
                <w:sz w:val="18"/>
                <w:szCs w:val="18"/>
                <w:lang w:eastAsia="it-IT"/>
              </w:rPr>
              <w:t>evaluation plans, online tests, and field tests to validate progress, with regular reporting to document developments and challenges at each stage. This structured approach ensures that the SWARMER system evolves consistently and effectively toward achieving fully autonomous and scalable swarming capabilities.</w:t>
            </w:r>
          </w:p>
          <w:p w14:paraId="5BA686C6" w14:textId="20EF1DCA" w:rsidR="00B475CE" w:rsidRPr="00481F52" w:rsidRDefault="000D4A8A" w:rsidP="000D4A8A">
            <w:pPr>
              <w:shd w:val="clear" w:color="auto" w:fill="FFC000" w:themeFill="accent4"/>
              <w:jc w:val="center"/>
              <w:rPr>
                <w:b/>
                <w:bCs/>
                <w:color w:val="FFFFFF" w:themeColor="background1"/>
                <w:sz w:val="18"/>
                <w:szCs w:val="18"/>
                <w:lang w:eastAsia="it-IT"/>
              </w:rPr>
            </w:pPr>
            <w:r w:rsidRPr="00481F52">
              <w:rPr>
                <w:b/>
                <w:bCs/>
                <w:color w:val="FFFFFF" w:themeColor="background1"/>
                <w:sz w:val="18"/>
                <w:szCs w:val="18"/>
                <w:lang w:eastAsia="it-IT"/>
              </w:rPr>
              <w:t>TESTING SITES</w:t>
            </w:r>
          </w:p>
          <w:p w14:paraId="72192EDE" w14:textId="719643E4" w:rsidR="009561E3" w:rsidRPr="00481F52" w:rsidRDefault="00D62ADB" w:rsidP="00153082">
            <w:pPr>
              <w:jc w:val="both"/>
              <w:rPr>
                <w:sz w:val="18"/>
                <w:szCs w:val="18"/>
                <w:lang w:eastAsia="it-IT"/>
              </w:rPr>
            </w:pPr>
            <w:r w:rsidRPr="00481F52">
              <w:rPr>
                <w:b/>
                <w:bCs/>
                <w:sz w:val="18"/>
                <w:szCs w:val="18"/>
                <w:lang w:eastAsia="it-IT"/>
              </w:rPr>
              <w:t>In addition to the planned evaluation events organized by the Challenge Organiser, the SWARMER project has access to four additional testing sites located in Cyprus, Germany, Spain, and France.</w:t>
            </w:r>
            <w:r w:rsidRPr="00481F52">
              <w:rPr>
                <w:sz w:val="18"/>
                <w:szCs w:val="18"/>
                <w:lang w:eastAsia="it-IT"/>
              </w:rPr>
              <w:t xml:space="preserve"> These sites provide valuable opportunities for ad-hoc testing of SWARMER's systems, allowing the project team to conduct real-world trials under various environmental and operational conditions. The availability of these locations enables more frequent and flexible testing, ensuring that SWARMER’s autonomous and swarming capabilities are rigorously evaluated and refined outside of the scheduled Challenge evaluations. This access allows for more immediate identification of issues, enabling the team to optimize the system continuously and ensure its readiness for deployment in a wide range of non-permissive environments. Following is a detailed descr</w:t>
            </w:r>
            <w:r w:rsidR="00135DF8" w:rsidRPr="00481F52">
              <w:rPr>
                <w:sz w:val="18"/>
                <w:szCs w:val="18"/>
                <w:lang w:eastAsia="it-IT"/>
              </w:rPr>
              <w:t>iption of each test</w:t>
            </w:r>
            <w:r w:rsidR="00BB688C" w:rsidRPr="00481F52">
              <w:rPr>
                <w:sz w:val="18"/>
                <w:szCs w:val="18"/>
                <w:lang w:eastAsia="it-IT"/>
              </w:rPr>
              <w:t xml:space="preserve"> site</w:t>
            </w:r>
            <w:r w:rsidR="003249AD" w:rsidRPr="00481F52">
              <w:rPr>
                <w:sz w:val="18"/>
                <w:szCs w:val="18"/>
                <w:lang w:eastAsia="it-IT"/>
              </w:rPr>
              <w:t>.</w:t>
            </w:r>
          </w:p>
          <w:p w14:paraId="4B27F036" w14:textId="01C8F680" w:rsidR="009561E3" w:rsidRPr="00481F52" w:rsidRDefault="009561E3" w:rsidP="009561E3">
            <w:pPr>
              <w:pBdr>
                <w:top w:val="single" w:sz="4" w:space="1" w:color="auto"/>
                <w:bottom w:val="single" w:sz="4" w:space="1" w:color="auto"/>
              </w:pBdr>
              <w:jc w:val="center"/>
              <w:rPr>
                <w:b/>
                <w:bCs/>
                <w:spacing w:val="20"/>
                <w:sz w:val="18"/>
                <w:szCs w:val="18"/>
                <w:lang w:eastAsia="it-IT"/>
              </w:rPr>
            </w:pPr>
            <w:r w:rsidRPr="00481F52">
              <w:rPr>
                <w:b/>
                <w:bCs/>
                <w:spacing w:val="20"/>
                <w:sz w:val="18"/>
                <w:szCs w:val="18"/>
                <w:lang w:eastAsia="it-IT"/>
              </w:rPr>
              <w:t>Test</w:t>
            </w:r>
            <w:r w:rsidR="000734B4" w:rsidRPr="00481F52">
              <w:rPr>
                <w:b/>
                <w:bCs/>
                <w:spacing w:val="20"/>
                <w:sz w:val="18"/>
                <w:szCs w:val="18"/>
                <w:lang w:eastAsia="it-IT"/>
              </w:rPr>
              <w:t xml:space="preserve"> </w:t>
            </w:r>
            <w:r w:rsidRPr="00481F52">
              <w:rPr>
                <w:b/>
                <w:bCs/>
                <w:spacing w:val="20"/>
                <w:sz w:val="18"/>
                <w:szCs w:val="18"/>
                <w:lang w:eastAsia="it-IT"/>
              </w:rPr>
              <w:t>Site in GERMANY</w:t>
            </w:r>
          </w:p>
          <w:p w14:paraId="48FBF021" w14:textId="59DA57E1" w:rsidR="009561E3" w:rsidRPr="00481F52" w:rsidRDefault="00EC2B21" w:rsidP="009561E3">
            <w:pPr>
              <w:jc w:val="both"/>
              <w:rPr>
                <w:sz w:val="18"/>
                <w:szCs w:val="18"/>
                <w:lang w:eastAsia="it-IT"/>
              </w:rPr>
            </w:pPr>
            <w:r w:rsidRPr="00481F52">
              <w:rPr>
                <w:noProof/>
                <w:sz w:val="18"/>
                <w:szCs w:val="18"/>
                <w:lang w:eastAsia="it-IT"/>
              </w:rPr>
              <w:drawing>
                <wp:anchor distT="0" distB="0" distL="114300" distR="114300" simplePos="0" relativeHeight="251633664" behindDoc="1" locked="0" layoutInCell="1" allowOverlap="1" wp14:anchorId="0A0442FC" wp14:editId="646803FC">
                  <wp:simplePos x="0" y="0"/>
                  <wp:positionH relativeFrom="column">
                    <wp:posOffset>4758690</wp:posOffset>
                  </wp:positionH>
                  <wp:positionV relativeFrom="paragraph">
                    <wp:posOffset>170873</wp:posOffset>
                  </wp:positionV>
                  <wp:extent cx="1710690" cy="1308100"/>
                  <wp:effectExtent l="0" t="0" r="0" b="0"/>
                  <wp:wrapTight wrapText="bothSides">
                    <wp:wrapPolygon edited="0">
                      <wp:start x="0" y="0"/>
                      <wp:lineTo x="0" y="21390"/>
                      <wp:lineTo x="21408" y="21390"/>
                      <wp:lineTo x="21408" y="0"/>
                      <wp:lineTo x="0" y="0"/>
                    </wp:wrapPolygon>
                  </wp:wrapTight>
                  <wp:docPr id="2145621767" name="Picture 214562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a:ext>
                            </a:extLst>
                          </a:blip>
                          <a:srcRect/>
                          <a:stretch>
                            <a:fillRect/>
                          </a:stretch>
                        </pic:blipFill>
                        <pic:spPr bwMode="auto">
                          <a:xfrm>
                            <a:off x="0" y="0"/>
                            <a:ext cx="1710690" cy="13081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1E3" w:rsidRPr="00481F52">
              <w:rPr>
                <w:sz w:val="18"/>
                <w:szCs w:val="18"/>
                <w:lang w:eastAsia="it-IT"/>
              </w:rPr>
              <w:t xml:space="preserve">To validate the technologies developed within the </w:t>
            </w:r>
            <w:r w:rsidR="00A21F4C" w:rsidRPr="00481F52">
              <w:rPr>
                <w:sz w:val="18"/>
                <w:szCs w:val="18"/>
                <w:lang w:eastAsia="it-IT"/>
              </w:rPr>
              <w:t>SWARMER</w:t>
            </w:r>
            <w:r w:rsidR="009561E3" w:rsidRPr="00481F52">
              <w:rPr>
                <w:sz w:val="18"/>
                <w:szCs w:val="18"/>
                <w:lang w:eastAsia="it-IT"/>
              </w:rPr>
              <w:t xml:space="preserve"> project the partners plan several test campaigns. Some of the tests, specifically those foreseen within the WP4 and WP6, will be performed in Germany. The details of the test sites are summarized below. </w:t>
            </w:r>
          </w:p>
          <w:p w14:paraId="0437FD1B" w14:textId="38ADD547" w:rsidR="009561E3" w:rsidRPr="00481F52" w:rsidRDefault="00000000" w:rsidP="009561E3">
            <w:pPr>
              <w:jc w:val="both"/>
              <w:rPr>
                <w:sz w:val="18"/>
                <w:szCs w:val="18"/>
                <w:lang w:eastAsia="it-IT"/>
              </w:rPr>
            </w:pPr>
            <w:r>
              <w:rPr>
                <w:sz w:val="18"/>
                <w:szCs w:val="18"/>
                <w:lang w:eastAsia="it-IT"/>
              </w:rPr>
              <w:pict w14:anchorId="33FE5DE0">
                <v:shape id="Text Box 1253648551" o:spid="_x0000_s2059" type="#_x0000_t202" style="position:absolute;left:0;text-align:left;margin-left:373.85pt;margin-top:105.25pt;width:131.6pt;height:15.9pt;z-index:-251653632;visibility:visible;mso-position-horizontal-relative:text;mso-position-vertical-relative:text;mso-width-relative:margin;mso-height-relative:margin" wrapcoords="-118 0 -118 20400 21600 20400 21600 0 -118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" stroked="f">
                  <v:textbox style="mso-next-textbox:#Text Box 1253648551" inset="0,0,0,0">
                    <w:txbxContent>
                      <w:p w14:paraId="2B2DC184" w14:textId="01281199" w:rsidR="009561E3" w:rsidRPr="00481F52" w:rsidRDefault="009561E3" w:rsidP="00480DDC">
                        <w:pPr>
                          <w:pStyle w:val="Caption"/>
                          <w:rPr>
                            <w:rFonts w:cs="Arial"/>
                            <w:szCs w:val="20"/>
                          </w:rPr>
                        </w:pPr>
                        <w:bookmarkStart w:id="53" w:name="_Ref151472530"/>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33</w:t>
                        </w:r>
                        <w:r w:rsidRPr="00481F52">
                          <w:rPr>
                            <w:b/>
                            <w:bCs/>
                          </w:rPr>
                          <w:fldChar w:fldCharType="end"/>
                        </w:r>
                        <w:bookmarkEnd w:id="53"/>
                        <w:r w:rsidR="0070511F" w:rsidRPr="00481F52">
                          <w:t>:</w:t>
                        </w:r>
                        <w:r w:rsidRPr="00481F52">
                          <w:t xml:space="preserve"> Poecking test site.</w:t>
                        </w:r>
                      </w:p>
                    </w:txbxContent>
                  </v:textbox>
                  <w10:wrap type="tight"/>
                </v:shape>
              </w:pict>
            </w:r>
            <w:r w:rsidR="009561E3" w:rsidRPr="00481F52">
              <w:rPr>
                <w:sz w:val="18"/>
                <w:szCs w:val="18"/>
                <w:u w:val="single"/>
                <w:lang w:eastAsia="it-IT"/>
              </w:rPr>
              <w:t>Test site “Poecking”</w:t>
            </w:r>
            <w:r w:rsidR="00F750C8" w:rsidRPr="00481F52">
              <w:rPr>
                <w:sz w:val="18"/>
                <w:szCs w:val="18"/>
                <w:u w:val="single"/>
                <w:lang w:eastAsia="it-IT"/>
              </w:rPr>
              <w:t xml:space="preserve"> (</w:t>
            </w:r>
            <w:r w:rsidR="00F750C8" w:rsidRPr="00432205">
              <w:rPr>
                <w:sz w:val="18"/>
                <w:szCs w:val="18"/>
                <w:lang w:eastAsia="it-IT"/>
              </w:rPr>
              <w:fldChar w:fldCharType="begin"/>
            </w:r>
            <w:r w:rsidR="00F750C8" w:rsidRPr="00432205">
              <w:rPr>
                <w:sz w:val="18"/>
                <w:szCs w:val="18"/>
                <w:lang w:eastAsia="it-IT"/>
              </w:rPr>
              <w:instrText xml:space="preserve"> REF _Ref151472530 \h  \* MERGEFORMAT </w:instrText>
            </w:r>
            <w:r w:rsidR="00F750C8" w:rsidRPr="00432205">
              <w:rPr>
                <w:sz w:val="18"/>
                <w:szCs w:val="18"/>
                <w:lang w:eastAsia="it-IT"/>
              </w:rPr>
            </w:r>
            <w:r w:rsidR="00F750C8" w:rsidRPr="00432205">
              <w:rPr>
                <w:sz w:val="18"/>
                <w:szCs w:val="18"/>
                <w:lang w:eastAsia="it-IT"/>
              </w:rPr>
              <w:fldChar w:fldCharType="separate"/>
            </w:r>
            <w:r w:rsidR="00751CEE" w:rsidRPr="00751CEE">
              <w:rPr>
                <w:b/>
                <w:bCs/>
                <w:sz w:val="18"/>
                <w:szCs w:val="18"/>
              </w:rPr>
              <w:t>Figure 33</w:t>
            </w:r>
            <w:r w:rsidR="00F750C8" w:rsidRPr="00432205">
              <w:rPr>
                <w:sz w:val="18"/>
                <w:szCs w:val="18"/>
                <w:lang w:eastAsia="it-IT"/>
              </w:rPr>
              <w:fldChar w:fldCharType="end"/>
            </w:r>
            <w:r w:rsidR="00F750C8" w:rsidRPr="00432205">
              <w:rPr>
                <w:sz w:val="18"/>
                <w:szCs w:val="18"/>
                <w:lang w:eastAsia="it-IT"/>
              </w:rPr>
              <w:t>)</w:t>
            </w:r>
            <w:r w:rsidR="009561E3" w:rsidRPr="00432205">
              <w:rPr>
                <w:sz w:val="18"/>
                <w:szCs w:val="18"/>
                <w:lang w:eastAsia="it-IT"/>
              </w:rPr>
              <w:t xml:space="preserve">: </w:t>
            </w:r>
            <w:r w:rsidR="009561E3" w:rsidRPr="00481F52">
              <w:rPr>
                <w:sz w:val="18"/>
                <w:szCs w:val="18"/>
                <w:lang w:eastAsia="it-IT"/>
              </w:rPr>
              <w:t xml:space="preserve">The test location “Poecking” is located at the premises of the Bundeswehr base General-Fellgiebel-Kaserne, Poecking district of Maising, Germany (geo:47.983781,11.304606). The military base was built in 1959 and houses parts of the Bundeswehr Information Technology School (formerly the Army Telecommunications School and Technical College for Electrical Engineering). Until the early 1990s, Battalion (LLFmLehrBtl) 9 and, until 2003, Training Company (GebFmLehrKp) 8 were stationed at the site. By 2016, training halls, functional, staff and accommodation buildings for course participants are to be built here for the planned nationwide central training facility for </w:t>
            </w:r>
            <w:r w:rsidR="009561E3" w:rsidRPr="00481F52">
              <w:rPr>
                <w:sz w:val="18"/>
                <w:szCs w:val="18"/>
                <w:lang w:eastAsia="it-IT"/>
              </w:rPr>
              <w:lastRenderedPageBreak/>
              <w:t>soldiers of the army, air force and navy working in telecommunications. Adjacent to the quarters is a training area (</w:t>
            </w:r>
            <w:r w:rsidR="009561E3" w:rsidRPr="00481F52">
              <w:rPr>
                <w:sz w:val="18"/>
                <w:szCs w:val="18"/>
                <w:lang w:eastAsia="it-IT"/>
              </w:rPr>
              <w:fldChar w:fldCharType="begin"/>
            </w:r>
            <w:r w:rsidR="009561E3" w:rsidRPr="00481F52">
              <w:rPr>
                <w:sz w:val="18"/>
                <w:szCs w:val="18"/>
                <w:lang w:eastAsia="it-IT"/>
              </w:rPr>
              <w:instrText xml:space="preserve"> REF _Ref151472530 \h  \* MERGEFORMAT </w:instrText>
            </w:r>
            <w:r w:rsidR="009561E3" w:rsidRPr="00481F52">
              <w:rPr>
                <w:sz w:val="18"/>
                <w:szCs w:val="18"/>
                <w:lang w:eastAsia="it-IT"/>
              </w:rPr>
            </w:r>
            <w:r w:rsidR="009561E3" w:rsidRPr="00481F52">
              <w:rPr>
                <w:sz w:val="18"/>
                <w:szCs w:val="18"/>
                <w:lang w:eastAsia="it-IT"/>
              </w:rPr>
              <w:fldChar w:fldCharType="separate"/>
            </w:r>
            <w:r w:rsidR="00751CEE" w:rsidRPr="00751CEE">
              <w:rPr>
                <w:i/>
                <w:iCs/>
                <w:sz w:val="18"/>
                <w:szCs w:val="18"/>
                <w:lang w:eastAsia="it-IT"/>
              </w:rPr>
              <w:t>Figure 33</w:t>
            </w:r>
            <w:r w:rsidR="009561E3" w:rsidRPr="00481F52">
              <w:rPr>
                <w:sz w:val="18"/>
                <w:szCs w:val="18"/>
                <w:lang w:eastAsia="it-IT"/>
              </w:rPr>
              <w:fldChar w:fldCharType="end"/>
            </w:r>
            <w:r w:rsidR="009561E3" w:rsidRPr="00481F52">
              <w:rPr>
                <w:sz w:val="18"/>
                <w:szCs w:val="18"/>
                <w:lang w:eastAsia="it-IT"/>
              </w:rPr>
              <w:t>) where flights and tests envisioned within the project can be performed. The test site has an area of roughly 1km</w:t>
            </w:r>
            <w:r w:rsidR="00633537" w:rsidRPr="00481F52">
              <w:rPr>
                <w:sz w:val="18"/>
                <w:szCs w:val="18"/>
                <w:vertAlign w:val="superscript"/>
                <w:lang w:eastAsia="it-IT"/>
              </w:rPr>
              <w:t>2</w:t>
            </w:r>
            <w:r w:rsidR="00633537" w:rsidRPr="00481F52">
              <w:rPr>
                <w:sz w:val="18"/>
                <w:szCs w:val="18"/>
                <w:lang w:eastAsia="it-IT"/>
              </w:rPr>
              <w:t>,</w:t>
            </w:r>
            <w:r w:rsidR="009561E3" w:rsidRPr="00481F52">
              <w:rPr>
                <w:sz w:val="18"/>
                <w:szCs w:val="18"/>
                <w:lang w:eastAsia="it-IT"/>
              </w:rPr>
              <w:t xml:space="preserve"> with diverse vegetation options, isolated man-made structures and some shallow trenches. There is also a dedicated parking space available. The dates and times of experiments have to be negotiated with the operators of the Poecking site, which should be done in advance to ensure that there are no other planned training exercises. </w:t>
            </w:r>
            <w:r w:rsidR="0090021C" w:rsidRPr="00481F52">
              <w:rPr>
                <w:sz w:val="18"/>
                <w:szCs w:val="18"/>
                <w:lang w:eastAsia="it-IT"/>
              </w:rPr>
              <w:t>Drone</w:t>
            </w:r>
            <w:r w:rsidR="009561E3" w:rsidRPr="00481F52">
              <w:rPr>
                <w:sz w:val="18"/>
                <w:szCs w:val="18"/>
                <w:lang w:eastAsia="it-IT"/>
              </w:rPr>
              <w:t xml:space="preserve"> flights would require a valid insurance and security pilot with a valid drone pilot license. The area is also surrounded by a protective fence and warning signs, yet trespassers are not uncommon.</w:t>
            </w:r>
          </w:p>
          <w:p w14:paraId="1476AE40" w14:textId="7AA93D0A" w:rsidR="0070511F" w:rsidRPr="00481F52" w:rsidRDefault="0070511F" w:rsidP="009561E3">
            <w:pPr>
              <w:jc w:val="both"/>
              <w:rPr>
                <w:sz w:val="18"/>
                <w:szCs w:val="18"/>
                <w:lang w:eastAsia="it-IT"/>
              </w:rPr>
            </w:pPr>
            <w:r w:rsidRPr="00481F52">
              <w:rPr>
                <w:noProof/>
                <w:sz w:val="18"/>
                <w:szCs w:val="18"/>
                <w:lang w:eastAsia="it-IT"/>
              </w:rPr>
              <w:drawing>
                <wp:anchor distT="0" distB="0" distL="114300" distR="114300" simplePos="0" relativeHeight="251654144" behindDoc="1" locked="0" layoutInCell="1" allowOverlap="1" wp14:anchorId="4997A77C" wp14:editId="371255EF">
                  <wp:simplePos x="0" y="0"/>
                  <wp:positionH relativeFrom="column">
                    <wp:posOffset>-3810</wp:posOffset>
                  </wp:positionH>
                  <wp:positionV relativeFrom="paragraph">
                    <wp:posOffset>135255</wp:posOffset>
                  </wp:positionV>
                  <wp:extent cx="2753360" cy="658495"/>
                  <wp:effectExtent l="0" t="0" r="8890" b="8255"/>
                  <wp:wrapTight wrapText="bothSides">
                    <wp:wrapPolygon edited="0">
                      <wp:start x="0" y="0"/>
                      <wp:lineTo x="0" y="21246"/>
                      <wp:lineTo x="21520" y="21246"/>
                      <wp:lineTo x="21520" y="0"/>
                      <wp:lineTo x="0" y="0"/>
                    </wp:wrapPolygon>
                  </wp:wrapTight>
                  <wp:docPr id="1795079162" name="Picture 179507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a:ext>
                            </a:extLst>
                          </a:blip>
                          <a:srcRect/>
                          <a:stretch>
                            <a:fillRect/>
                          </a:stretch>
                        </pic:blipFill>
                        <pic:spPr bwMode="auto">
                          <a:xfrm flipV="1">
                            <a:off x="0" y="0"/>
                            <a:ext cx="2753360" cy="658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F5A37C" w14:textId="1FE246F4" w:rsidR="009561E3" w:rsidRPr="00481F52" w:rsidRDefault="001A3C8C" w:rsidP="009561E3">
            <w:pPr>
              <w:jc w:val="both"/>
              <w:rPr>
                <w:sz w:val="18"/>
                <w:szCs w:val="18"/>
                <w:lang w:eastAsia="it-IT"/>
              </w:rPr>
            </w:pPr>
            <w:r w:rsidRPr="00481F52">
              <w:rPr>
                <w:noProof/>
                <w:sz w:val="18"/>
                <w:szCs w:val="18"/>
                <w:lang w:eastAsia="it-IT"/>
              </w:rPr>
              <w:drawing>
                <wp:anchor distT="0" distB="0" distL="114300" distR="114300" simplePos="0" relativeHeight="251631616" behindDoc="0" locked="0" layoutInCell="1" allowOverlap="1" wp14:anchorId="21877BB6" wp14:editId="7537453C">
                  <wp:simplePos x="0" y="0"/>
                  <wp:positionH relativeFrom="column">
                    <wp:posOffset>-2850515</wp:posOffset>
                  </wp:positionH>
                  <wp:positionV relativeFrom="paragraph">
                    <wp:posOffset>941070</wp:posOffset>
                  </wp:positionV>
                  <wp:extent cx="2746375" cy="1301750"/>
                  <wp:effectExtent l="0" t="0" r="0" b="0"/>
                  <wp:wrapSquare wrapText="bothSides"/>
                  <wp:docPr id="1081376153" name="Picture 108137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a:ext>
                            </a:extLst>
                          </a:blip>
                          <a:srcRect/>
                          <a:stretch>
                            <a:fillRect/>
                          </a:stretch>
                        </pic:blipFill>
                        <pic:spPr bwMode="auto">
                          <a:xfrm>
                            <a:off x="0" y="0"/>
                            <a:ext cx="2746375"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18"/>
                <w:szCs w:val="18"/>
                <w:lang w:eastAsia="it-IT"/>
              </w:rPr>
              <w:pict w14:anchorId="4E240D70">
                <v:shape id="Text Box 1332561775" o:spid="_x0000_s2058" type="#_x0000_t202" style="position:absolute;left:0;text-align:left;margin-left:-224.7pt;margin-top:55.2pt;width:211.65pt;height:14.7pt;z-index:-251655680;visibility:visible;mso-position-horizontal-relative:text;mso-position-vertical-relative:text;mso-width-relative:margin;mso-height-relative:margin" wrapcoords="-74 0 -74 20520 21600 20520 21600 0 -7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2dHwIAAEIEAAAOAAAAZHJzL2Uyb0RvYy54bWysU8Fu2zAMvQ/YPwi6L04yNGu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" stroked="f">
                  <v:textbox style="mso-next-textbox:#Text Box 1332561775" inset="0,0,0,0">
                    <w:txbxContent>
                      <w:p w14:paraId="7B862137" w14:textId="5957A60D" w:rsidR="009561E3" w:rsidRPr="00481F52" w:rsidRDefault="009561E3" w:rsidP="00480DDC">
                        <w:pPr>
                          <w:pStyle w:val="Caption"/>
                          <w:rPr>
                            <w:rFonts w:cs="Arial"/>
                            <w:szCs w:val="20"/>
                          </w:rPr>
                        </w:pPr>
                        <w:bookmarkStart w:id="54" w:name="_Ref151478074"/>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34</w:t>
                        </w:r>
                        <w:r w:rsidRPr="00481F52">
                          <w:rPr>
                            <w:b/>
                            <w:bCs/>
                          </w:rPr>
                          <w:fldChar w:fldCharType="end"/>
                        </w:r>
                        <w:bookmarkEnd w:id="54"/>
                        <w:r w:rsidR="001A3C8C" w:rsidRPr="00481F52">
                          <w:t>:</w:t>
                        </w:r>
                        <w:r w:rsidRPr="00481F52">
                          <w:t xml:space="preserve"> Test site “WIWeB”</w:t>
                        </w:r>
                      </w:p>
                    </w:txbxContent>
                  </v:textbox>
                  <w10:wrap type="tight"/>
                </v:shape>
              </w:pict>
            </w:r>
            <w:r w:rsidR="009561E3" w:rsidRPr="00481F52">
              <w:rPr>
                <w:sz w:val="18"/>
                <w:szCs w:val="18"/>
                <w:u w:val="single"/>
                <w:lang w:eastAsia="it-IT"/>
              </w:rPr>
              <w:t>Test site “WIWeB”</w:t>
            </w:r>
            <w:r w:rsidR="00F750C8" w:rsidRPr="00481F52">
              <w:rPr>
                <w:sz w:val="18"/>
                <w:szCs w:val="18"/>
                <w:u w:val="single"/>
                <w:lang w:eastAsia="it-IT"/>
              </w:rPr>
              <w:t xml:space="preserve"> </w:t>
            </w:r>
            <w:r w:rsidR="00F750C8" w:rsidRPr="00481F52">
              <w:rPr>
                <w:sz w:val="18"/>
                <w:szCs w:val="18"/>
                <w:lang w:eastAsia="it-IT"/>
              </w:rPr>
              <w:t>(</w:t>
            </w:r>
            <w:r w:rsidR="00F750C8" w:rsidRPr="00481F52">
              <w:rPr>
                <w:sz w:val="18"/>
                <w:szCs w:val="18"/>
                <w:lang w:eastAsia="it-IT"/>
              </w:rPr>
              <w:fldChar w:fldCharType="begin"/>
            </w:r>
            <w:r w:rsidR="00F750C8" w:rsidRPr="00481F52">
              <w:rPr>
                <w:sz w:val="18"/>
                <w:szCs w:val="18"/>
                <w:lang w:eastAsia="it-IT"/>
              </w:rPr>
              <w:instrText xml:space="preserve"> REF _Ref151478074 \h  \* MERGEFORMAT </w:instrText>
            </w:r>
            <w:r w:rsidR="00F750C8" w:rsidRPr="00481F52">
              <w:rPr>
                <w:sz w:val="18"/>
                <w:szCs w:val="18"/>
                <w:lang w:eastAsia="it-IT"/>
              </w:rPr>
            </w:r>
            <w:r w:rsidR="00F750C8" w:rsidRPr="00481F52">
              <w:rPr>
                <w:sz w:val="18"/>
                <w:szCs w:val="18"/>
                <w:lang w:eastAsia="it-IT"/>
              </w:rPr>
              <w:fldChar w:fldCharType="separate"/>
            </w:r>
            <w:r w:rsidR="00751CEE" w:rsidRPr="00751CEE">
              <w:rPr>
                <w:b/>
                <w:bCs/>
                <w:sz w:val="18"/>
                <w:szCs w:val="18"/>
              </w:rPr>
              <w:t>Figure 34</w:t>
            </w:r>
            <w:r w:rsidR="00F750C8" w:rsidRPr="00481F52">
              <w:rPr>
                <w:sz w:val="18"/>
                <w:szCs w:val="18"/>
                <w:lang w:eastAsia="it-IT"/>
              </w:rPr>
              <w:fldChar w:fldCharType="end"/>
            </w:r>
            <w:r w:rsidR="00F750C8" w:rsidRPr="00481F52">
              <w:rPr>
                <w:sz w:val="18"/>
                <w:szCs w:val="18"/>
                <w:lang w:eastAsia="it-IT"/>
              </w:rPr>
              <w:t>,</w:t>
            </w:r>
            <w:r w:rsidR="00F750C8" w:rsidRPr="00481F52">
              <w:rPr>
                <w:b/>
                <w:bCs/>
                <w:sz w:val="18"/>
                <w:szCs w:val="18"/>
                <w:lang w:eastAsia="it-IT"/>
              </w:rPr>
              <w:t>35</w:t>
            </w:r>
            <w:r w:rsidR="00F750C8" w:rsidRPr="00481F52">
              <w:rPr>
                <w:sz w:val="18"/>
                <w:szCs w:val="18"/>
                <w:lang w:eastAsia="it-IT"/>
              </w:rPr>
              <w:t>)</w:t>
            </w:r>
            <w:r w:rsidR="009561E3" w:rsidRPr="00481F52">
              <w:rPr>
                <w:sz w:val="18"/>
                <w:szCs w:val="18"/>
                <w:lang w:eastAsia="it-IT"/>
              </w:rPr>
              <w:t>: The WIWeB test site is located at the premises of the Wehrwissenschaftliches Institut für Werk- und Betriebsstoffe (WIWeB).</w:t>
            </w:r>
            <w:r w:rsidR="001F3AB9">
              <w:rPr>
                <w:sz w:val="18"/>
                <w:szCs w:val="18"/>
                <w:lang w:eastAsia="it-IT"/>
              </w:rPr>
              <w:t xml:space="preserve"> </w:t>
            </w:r>
            <w:r w:rsidR="009561E3" w:rsidRPr="00481F52">
              <w:rPr>
                <w:sz w:val="18"/>
                <w:szCs w:val="18"/>
                <w:lang w:eastAsia="it-IT"/>
              </w:rPr>
              <w:t xml:space="preserve">WIWeB is a scientific institution based in Erding, Germany, and subordinate to the Bundesamt für Ausrüstung, Informationstechnik und Nutzung der Bundeswehr (BAAINBw, Koblenz) of the German Federal Ministry of </w:t>
            </w:r>
            <w:r w:rsidR="00D83585" w:rsidRPr="00481F52">
              <w:rPr>
                <w:sz w:val="18"/>
                <w:szCs w:val="18"/>
                <w:lang w:eastAsia="it-IT"/>
              </w:rPr>
              <w:t>Defence</w:t>
            </w:r>
            <w:r w:rsidR="009561E3" w:rsidRPr="00481F52">
              <w:rPr>
                <w:sz w:val="18"/>
                <w:szCs w:val="18"/>
                <w:lang w:eastAsia="it-IT"/>
              </w:rPr>
              <w:t xml:space="preserve"> (BMVg). Its task is to investigate and assess the defence-related properties of materials, consumables, textiles and chemicals.</w:t>
            </w:r>
          </w:p>
          <w:p w14:paraId="6316664C" w14:textId="322E9BE4" w:rsidR="009561E3" w:rsidRPr="00481F52" w:rsidRDefault="00000000" w:rsidP="009D2F9B">
            <w:pPr>
              <w:jc w:val="both"/>
              <w:rPr>
                <w:lang w:eastAsia="it-IT"/>
              </w:rPr>
            </w:pPr>
            <w:r>
              <w:rPr>
                <w:sz w:val="18"/>
                <w:szCs w:val="18"/>
                <w:lang w:eastAsia="it-IT"/>
              </w:rPr>
              <w:pict w14:anchorId="0EA385A6">
                <v:shape id="Text Box 1061403111" o:spid="_x0000_s2057" type="#_x0000_t202" style="position:absolute;left:0;text-align:left;margin-left:-224.7pt;margin-top:97pt;width:210.85pt;height:20.7pt;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" stroked="f">
                  <v:textbox style="mso-next-textbox:#Text Box 1061403111;mso-fit-shape-to-text:t" inset="0,0,0,0">
                    <w:txbxContent>
                      <w:p w14:paraId="3B9AE12A" w14:textId="06BFCC9A" w:rsidR="009561E3" w:rsidRPr="00481F52" w:rsidRDefault="009561E3" w:rsidP="00480DDC">
                        <w:pPr>
                          <w:pStyle w:val="Caption"/>
                          <w:rPr>
                            <w:rFonts w:cs="Arial"/>
                            <w:szCs w:val="20"/>
                          </w:rPr>
                        </w:pPr>
                        <w:bookmarkStart w:id="55" w:name="_Ref151478164"/>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35</w:t>
                        </w:r>
                        <w:r w:rsidRPr="00481F52">
                          <w:rPr>
                            <w:b/>
                            <w:bCs/>
                          </w:rPr>
                          <w:fldChar w:fldCharType="end"/>
                        </w:r>
                        <w:bookmarkEnd w:id="55"/>
                        <w:r w:rsidRPr="00481F52">
                          <w:t xml:space="preserve"> Airfield adjacent to the WIWeB test site which can also be used for testing.</w:t>
                        </w:r>
                      </w:p>
                    </w:txbxContent>
                  </v:textbox>
                  <w10:wrap type="square"/>
                </v:shape>
              </w:pict>
            </w:r>
            <w:r w:rsidR="009561E3" w:rsidRPr="00481F52">
              <w:rPr>
                <w:sz w:val="18"/>
                <w:szCs w:val="18"/>
                <w:lang w:eastAsia="it-IT"/>
              </w:rPr>
              <w:t>The department also supports the Bundeswehr in matters of environmental protection, chemical safety and occupational health and safety. Furthermore, among its many activities,</w:t>
            </w:r>
            <w:r w:rsidR="001F3AB9">
              <w:rPr>
                <w:sz w:val="18"/>
                <w:szCs w:val="18"/>
                <w:lang w:eastAsia="it-IT"/>
              </w:rPr>
              <w:t xml:space="preserve"> </w:t>
            </w:r>
            <w:r w:rsidR="009561E3" w:rsidRPr="00481F52">
              <w:rPr>
                <w:sz w:val="18"/>
                <w:szCs w:val="18"/>
                <w:lang w:eastAsia="it-IT"/>
              </w:rPr>
              <w:t>WIWeB hosts an Innovation Laboratory “System Soldat” that investigates the use of robotic technologies and AI for future military operations.</w:t>
            </w:r>
            <w:r w:rsidR="009561E3" w:rsidRPr="001F3AB9">
              <w:rPr>
                <w:sz w:val="18"/>
                <w:szCs w:val="18"/>
                <w:lang w:eastAsia="it-IT"/>
              </w:rPr>
              <w:t xml:space="preserve"> </w:t>
            </w:r>
            <w:r w:rsidR="009561E3" w:rsidRPr="00481F52">
              <w:rPr>
                <w:sz w:val="18"/>
                <w:szCs w:val="18"/>
                <w:lang w:eastAsia="it-IT"/>
              </w:rPr>
              <w:t xml:space="preserve">WIWeB is situated close to the Erding Air Base. The airbase was a military airfield of the German Air Force northeast of Erding in the Munich area. Flight operations were discontinued in 2014. The airbase was decommissioned at the end of 2015 and thus closed. Some of the areas, however, were transferred to the WIWeB to be used for experiments. The experimental area envisioned for </w:t>
            </w:r>
            <w:r w:rsidR="00A21F4C" w:rsidRPr="00481F52">
              <w:rPr>
                <w:sz w:val="18"/>
                <w:szCs w:val="18"/>
                <w:lang w:eastAsia="it-IT"/>
              </w:rPr>
              <w:t>SWARMER</w:t>
            </w:r>
            <w:r w:rsidR="009561E3" w:rsidRPr="00481F52">
              <w:rPr>
                <w:sz w:val="18"/>
                <w:szCs w:val="18"/>
                <w:lang w:eastAsia="it-IT"/>
              </w:rPr>
              <w:t xml:space="preserve"> project (located at 48.33519462445325, 11.933612325339936) is about 1.5m x 0.2km wide (see  </w:t>
            </w:r>
            <w:r w:rsidR="009561E3" w:rsidRPr="00481F52">
              <w:rPr>
                <w:sz w:val="18"/>
                <w:szCs w:val="18"/>
                <w:lang w:eastAsia="it-IT"/>
              </w:rPr>
              <w:fldChar w:fldCharType="begin"/>
            </w:r>
            <w:r w:rsidR="009561E3" w:rsidRPr="00481F52">
              <w:rPr>
                <w:sz w:val="18"/>
                <w:szCs w:val="18"/>
                <w:lang w:eastAsia="it-IT"/>
              </w:rPr>
              <w:instrText xml:space="preserve"> REF _Ref151478074 \h  \* MERGEFORMAT </w:instrText>
            </w:r>
            <w:r w:rsidR="009561E3" w:rsidRPr="00481F52">
              <w:rPr>
                <w:sz w:val="18"/>
                <w:szCs w:val="18"/>
                <w:lang w:eastAsia="it-IT"/>
              </w:rPr>
            </w:r>
            <w:r w:rsidR="009561E3" w:rsidRPr="00481F52">
              <w:rPr>
                <w:sz w:val="18"/>
                <w:szCs w:val="18"/>
                <w:lang w:eastAsia="it-IT"/>
              </w:rPr>
              <w:fldChar w:fldCharType="separate"/>
            </w:r>
            <w:r w:rsidR="00751CEE" w:rsidRPr="00751CEE">
              <w:rPr>
                <w:i/>
                <w:sz w:val="18"/>
                <w:szCs w:val="18"/>
                <w:lang w:eastAsia="it-IT"/>
              </w:rPr>
              <w:t>Figure 34</w:t>
            </w:r>
            <w:r w:rsidR="009561E3" w:rsidRPr="00481F52">
              <w:rPr>
                <w:sz w:val="18"/>
                <w:szCs w:val="18"/>
                <w:lang w:eastAsia="it-IT"/>
              </w:rPr>
              <w:fldChar w:fldCharType="end"/>
            </w:r>
            <w:r w:rsidR="009561E3" w:rsidRPr="00481F52">
              <w:rPr>
                <w:sz w:val="18"/>
                <w:szCs w:val="18"/>
                <w:lang w:eastAsia="it-IT"/>
              </w:rPr>
              <w:t xml:space="preserve">). It has diverse vegetation options, some man-made structures, old garaged and buildings, a shooting range and two artificial ponds. Adjacent to this area there is also an airfield (see </w:t>
            </w:r>
            <w:r w:rsidR="009561E3" w:rsidRPr="00481F52">
              <w:rPr>
                <w:sz w:val="18"/>
                <w:szCs w:val="18"/>
                <w:lang w:eastAsia="it-IT"/>
              </w:rPr>
              <w:fldChar w:fldCharType="begin"/>
            </w:r>
            <w:r w:rsidR="009561E3" w:rsidRPr="00481F52">
              <w:rPr>
                <w:sz w:val="18"/>
                <w:szCs w:val="18"/>
                <w:lang w:eastAsia="it-IT"/>
              </w:rPr>
              <w:instrText xml:space="preserve"> REF _Ref151478164 \h  \* MERGEFORMAT </w:instrText>
            </w:r>
            <w:r w:rsidR="009561E3" w:rsidRPr="00481F52">
              <w:rPr>
                <w:sz w:val="18"/>
                <w:szCs w:val="18"/>
                <w:lang w:eastAsia="it-IT"/>
              </w:rPr>
            </w:r>
            <w:r w:rsidR="009561E3" w:rsidRPr="00481F52">
              <w:rPr>
                <w:sz w:val="18"/>
                <w:szCs w:val="18"/>
                <w:lang w:eastAsia="it-IT"/>
              </w:rPr>
              <w:fldChar w:fldCharType="separate"/>
            </w:r>
            <w:r w:rsidR="00751CEE" w:rsidRPr="00751CEE">
              <w:rPr>
                <w:i/>
                <w:sz w:val="18"/>
                <w:szCs w:val="18"/>
                <w:lang w:eastAsia="it-IT"/>
              </w:rPr>
              <w:t>Figure 35</w:t>
            </w:r>
            <w:r w:rsidR="009561E3" w:rsidRPr="00481F52">
              <w:rPr>
                <w:sz w:val="18"/>
                <w:szCs w:val="18"/>
                <w:lang w:eastAsia="it-IT"/>
              </w:rPr>
              <w:fldChar w:fldCharType="end"/>
            </w:r>
            <w:r w:rsidR="009561E3" w:rsidRPr="00481F52">
              <w:rPr>
                <w:sz w:val="18"/>
                <w:szCs w:val="18"/>
                <w:lang w:eastAsia="it-IT"/>
              </w:rPr>
              <w:t xml:space="preserve">), which can likewise be used for performing drone experiments. In some areas of the test field, it is possible to have electrical power to be used during experiments. However, having an independent power source would be an advantage for </w:t>
            </w:r>
            <w:r w:rsidR="00A21F4C" w:rsidRPr="00481F52">
              <w:rPr>
                <w:sz w:val="18"/>
                <w:szCs w:val="18"/>
                <w:lang w:eastAsia="it-IT"/>
              </w:rPr>
              <w:t>SWARMER</w:t>
            </w:r>
            <w:r w:rsidR="009561E3" w:rsidRPr="00481F52">
              <w:rPr>
                <w:sz w:val="18"/>
                <w:szCs w:val="18"/>
                <w:lang w:eastAsia="it-IT"/>
              </w:rPr>
              <w:t xml:space="preserve">. To this end DLR will provide a measurement bus, can serve as a mobile control station, having a build in diesel power generator with 4kW capacity for prolonged experiments.  </w:t>
            </w:r>
          </w:p>
          <w:p w14:paraId="1E8D3FE9" w14:textId="2DCB3066" w:rsidR="00B475CE" w:rsidRPr="00481F52" w:rsidRDefault="009561E3" w:rsidP="009561E3">
            <w:pPr>
              <w:pBdr>
                <w:top w:val="single" w:sz="4" w:space="1" w:color="auto"/>
                <w:bottom w:val="single" w:sz="4" w:space="1" w:color="auto"/>
              </w:pBdr>
              <w:jc w:val="center"/>
              <w:rPr>
                <w:b/>
                <w:bCs/>
                <w:spacing w:val="20"/>
                <w:sz w:val="18"/>
                <w:szCs w:val="18"/>
                <w:lang w:eastAsia="it-IT"/>
              </w:rPr>
            </w:pPr>
            <w:r w:rsidRPr="00481F52">
              <w:rPr>
                <w:b/>
                <w:bCs/>
                <w:spacing w:val="20"/>
                <w:sz w:val="18"/>
                <w:szCs w:val="18"/>
                <w:lang w:eastAsia="it-IT"/>
              </w:rPr>
              <w:t>Tes</w:t>
            </w:r>
            <w:r w:rsidR="000734B4" w:rsidRPr="00481F52">
              <w:rPr>
                <w:b/>
                <w:bCs/>
                <w:spacing w:val="20"/>
                <w:sz w:val="18"/>
                <w:szCs w:val="18"/>
                <w:lang w:eastAsia="it-IT"/>
              </w:rPr>
              <w:t>t</w:t>
            </w:r>
            <w:r w:rsidRPr="00481F52">
              <w:rPr>
                <w:b/>
                <w:bCs/>
                <w:spacing w:val="20"/>
                <w:sz w:val="18"/>
                <w:szCs w:val="18"/>
                <w:lang w:eastAsia="it-IT"/>
              </w:rPr>
              <w:t xml:space="preserve"> Site in CYPRUS</w:t>
            </w:r>
          </w:p>
          <w:p w14:paraId="73BBFF0E" w14:textId="467ABBA4" w:rsidR="00672F7F" w:rsidRPr="00481F52" w:rsidRDefault="00000000" w:rsidP="00672F7F">
            <w:pPr>
              <w:jc w:val="both"/>
              <w:rPr>
                <w:sz w:val="18"/>
                <w:szCs w:val="18"/>
              </w:rPr>
            </w:pPr>
            <w:r>
              <w:rPr>
                <w:sz w:val="20"/>
                <w:szCs w:val="24"/>
              </w:rPr>
              <w:pict w14:anchorId="0B496DAA">
                <v:shape id="_x0000_s2108" type="#_x0000_t202" style="position:absolute;left:0;text-align:left;margin-left:-.05pt;margin-top:164.4pt;width:511.95pt;height:11pt;z-index:251686400;mso-position-horizontal-relative:text;mso-position-vertical-relative:text" stroked="f">
                  <v:textbox style="mso-next-textbox:#_x0000_s2108;mso-fit-shape-to-text:t" inset="0,0,0,0">
                    <w:txbxContent>
                      <w:p w14:paraId="1B00C616" w14:textId="16F9AF88" w:rsidR="00693E93" w:rsidRPr="00481F52" w:rsidRDefault="00693E93" w:rsidP="00480DDC">
                        <w:pPr>
                          <w:pStyle w:val="Caption"/>
                          <w:rPr>
                            <w:rFonts w:eastAsia="Times New Roman"/>
                            <w:sz w:val="22"/>
                            <w:szCs w:val="22"/>
                            <w:lang w:eastAsia="it-IT"/>
                          </w:rPr>
                        </w:pPr>
                        <w:bookmarkStart w:id="56" w:name="_Ref181443387"/>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36</w:t>
                        </w:r>
                        <w:r w:rsidRPr="00481F52">
                          <w:rPr>
                            <w:b/>
                            <w:bCs/>
                          </w:rPr>
                          <w:fldChar w:fldCharType="end"/>
                        </w:r>
                        <w:bookmarkEnd w:id="56"/>
                        <w:r w:rsidRPr="00481F52">
                          <w:rPr>
                            <w:b/>
                            <w:bCs/>
                          </w:rPr>
                          <w:t>:</w:t>
                        </w:r>
                        <w:r w:rsidRPr="00481F52">
                          <w:t xml:space="preserve"> Testing </w:t>
                        </w:r>
                        <w:r w:rsidR="00DE33E3" w:rsidRPr="00481F52">
                          <w:t>site</w:t>
                        </w:r>
                        <w:r w:rsidRPr="00481F52">
                          <w:t xml:space="preserve"> in Cyprus</w:t>
                        </w:r>
                      </w:p>
                    </w:txbxContent>
                  </v:textbox>
                  <w10:wrap type="square"/>
                </v:shape>
              </w:pict>
            </w:r>
            <w:r w:rsidR="00672F7F" w:rsidRPr="00481F52">
              <w:rPr>
                <w:noProof/>
                <w:lang w:eastAsia="it-IT"/>
              </w:rPr>
              <w:drawing>
                <wp:anchor distT="0" distB="0" distL="114300" distR="114300" simplePos="0" relativeHeight="251629568" behindDoc="0" locked="0" layoutInCell="1" allowOverlap="1" wp14:anchorId="7D47A5CB" wp14:editId="27BC1325">
                  <wp:simplePos x="0" y="0"/>
                  <wp:positionH relativeFrom="column">
                    <wp:posOffset>2432628</wp:posOffset>
                  </wp:positionH>
                  <wp:positionV relativeFrom="paragraph">
                    <wp:posOffset>318770</wp:posOffset>
                  </wp:positionV>
                  <wp:extent cx="2211070" cy="1712595"/>
                  <wp:effectExtent l="0" t="0" r="0" b="0"/>
                  <wp:wrapThrough wrapText="bothSides">
                    <wp:wrapPolygon edited="0">
                      <wp:start x="0" y="0"/>
                      <wp:lineTo x="0" y="21384"/>
                      <wp:lineTo x="21401" y="21384"/>
                      <wp:lineTo x="21401" y="0"/>
                      <wp:lineTo x="0" y="0"/>
                    </wp:wrapPolygon>
                  </wp:wrapThrough>
                  <wp:docPr id="1547381946" name="Picture 6">
                    <a:extLst xmlns:a="http://schemas.openxmlformats.org/drawingml/2006/main">
                      <a:ext uri="{FF2B5EF4-FFF2-40B4-BE49-F238E27FC236}">
                        <a16:creationId xmlns:a16="http://schemas.microsoft.com/office/drawing/2014/main" id="{E81CDA47-9545-E04F-2F6B-A8484FB1E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81CDA47-9545-E04F-2F6B-A8484FB1E0F3}"/>
                              </a:ext>
                            </a:extLst>
                          </pic:cNvPr>
                          <pic:cNvPicPr>
                            <a:picLocks noChangeAspect="1"/>
                          </pic:cNvPicPr>
                        </pic:nvPicPr>
                        <pic:blipFill>
                          <a:blip r:embed="rId50" cstate="print">
                            <a:extLst>
                              <a:ext uri="{28A0092B-C50C-407E-A947-70E740481C1C}">
                                <a14:useLocalDpi xmlns:a14="http://schemas.microsoft.com/office/drawing/2010/main"/>
                              </a:ext>
                            </a:extLst>
                          </a:blip>
                          <a:stretch>
                            <a:fillRect/>
                          </a:stretch>
                        </pic:blipFill>
                        <pic:spPr>
                          <a:xfrm>
                            <a:off x="0" y="0"/>
                            <a:ext cx="2211070" cy="1712595"/>
                          </a:xfrm>
                          <a:prstGeom prst="rect">
                            <a:avLst/>
                          </a:prstGeom>
                        </pic:spPr>
                      </pic:pic>
                    </a:graphicData>
                  </a:graphic>
                  <wp14:sizeRelH relativeFrom="margin">
                    <wp14:pctWidth>0</wp14:pctWidth>
                  </wp14:sizeRelH>
                  <wp14:sizeRelV relativeFrom="margin">
                    <wp14:pctHeight>0</wp14:pctHeight>
                  </wp14:sizeRelV>
                </wp:anchor>
              </w:drawing>
            </w:r>
            <w:r w:rsidR="00672F7F" w:rsidRPr="00481F52">
              <w:rPr>
                <w:noProof/>
                <w:lang w:eastAsia="it-IT"/>
              </w:rPr>
              <w:drawing>
                <wp:anchor distT="0" distB="0" distL="114300" distR="114300" simplePos="0" relativeHeight="251627520" behindDoc="0" locked="0" layoutInCell="1" allowOverlap="1" wp14:anchorId="689CAF24" wp14:editId="1F2D4BA7">
                  <wp:simplePos x="0" y="0"/>
                  <wp:positionH relativeFrom="column">
                    <wp:posOffset>1662200</wp:posOffset>
                  </wp:positionH>
                  <wp:positionV relativeFrom="paragraph">
                    <wp:posOffset>318770</wp:posOffset>
                  </wp:positionV>
                  <wp:extent cx="770255" cy="1712595"/>
                  <wp:effectExtent l="0" t="0" r="0" b="0"/>
                  <wp:wrapThrough wrapText="bothSides">
                    <wp:wrapPolygon edited="0">
                      <wp:start x="0" y="0"/>
                      <wp:lineTo x="0" y="21384"/>
                      <wp:lineTo x="20834" y="21384"/>
                      <wp:lineTo x="20834" y="0"/>
                      <wp:lineTo x="0" y="0"/>
                    </wp:wrapPolygon>
                  </wp:wrapThrough>
                  <wp:docPr id="1927303570" name="Picture 6">
                    <a:extLst xmlns:a="http://schemas.openxmlformats.org/drawingml/2006/main">
                      <a:ext uri="{FF2B5EF4-FFF2-40B4-BE49-F238E27FC236}">
                        <a16:creationId xmlns:a16="http://schemas.microsoft.com/office/drawing/2014/main" id="{D7D72571-CD3C-1767-6C40-B8AF8CAF33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7D72571-CD3C-1767-6C40-B8AF8CAF33FB}"/>
                              </a:ext>
                            </a:extLst>
                          </pic:cNvPr>
                          <pic:cNvPicPr>
                            <a:picLocks noChangeAspect="1"/>
                          </pic:cNvPicPr>
                        </pic:nvPicPr>
                        <pic:blipFill>
                          <a:blip r:embed="rId51" cstate="print">
                            <a:extLst>
                              <a:ext uri="{28A0092B-C50C-407E-A947-70E740481C1C}">
                                <a14:useLocalDpi xmlns:a14="http://schemas.microsoft.com/office/drawing/2010/main"/>
                              </a:ext>
                            </a:extLst>
                          </a:blip>
                          <a:stretch>
                            <a:fillRect/>
                          </a:stretch>
                        </pic:blipFill>
                        <pic:spPr>
                          <a:xfrm>
                            <a:off x="0" y="0"/>
                            <a:ext cx="770255" cy="1712595"/>
                          </a:xfrm>
                          <a:prstGeom prst="rect">
                            <a:avLst/>
                          </a:prstGeom>
                        </pic:spPr>
                      </pic:pic>
                    </a:graphicData>
                  </a:graphic>
                  <wp14:sizeRelH relativeFrom="margin">
                    <wp14:pctWidth>0</wp14:pctWidth>
                  </wp14:sizeRelH>
                  <wp14:sizeRelV relativeFrom="margin">
                    <wp14:pctHeight>0</wp14:pctHeight>
                  </wp14:sizeRelV>
                </wp:anchor>
              </w:drawing>
            </w:r>
            <w:r w:rsidR="00672F7F" w:rsidRPr="00481F52">
              <w:rPr>
                <w:noProof/>
                <w:lang w:eastAsia="it-IT"/>
              </w:rPr>
              <w:drawing>
                <wp:anchor distT="0" distB="0" distL="114300" distR="114300" simplePos="0" relativeHeight="251668480" behindDoc="1" locked="0" layoutInCell="1" allowOverlap="1" wp14:anchorId="37062461" wp14:editId="686E4E02">
                  <wp:simplePos x="0" y="0"/>
                  <wp:positionH relativeFrom="column">
                    <wp:posOffset>4149090</wp:posOffset>
                  </wp:positionH>
                  <wp:positionV relativeFrom="paragraph">
                    <wp:posOffset>318770</wp:posOffset>
                  </wp:positionV>
                  <wp:extent cx="2379980" cy="1712595"/>
                  <wp:effectExtent l="0" t="0" r="0" b="0"/>
                  <wp:wrapSquare wrapText="bothSides"/>
                  <wp:docPr id="647010987" name="Picture 5">
                    <a:extLst xmlns:a="http://schemas.openxmlformats.org/drawingml/2006/main">
                      <a:ext uri="{FF2B5EF4-FFF2-40B4-BE49-F238E27FC236}">
                        <a16:creationId xmlns:a16="http://schemas.microsoft.com/office/drawing/2014/main" id="{E54C2B55-C319-ED74-BCC3-AEEC251031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54C2B55-C319-ED74-BCC3-AEEC25103165}"/>
                              </a:ext>
                            </a:extLst>
                          </pic:cNvPr>
                          <pic:cNvPicPr>
                            <a:picLocks noChangeAspect="1"/>
                          </pic:cNvPicPr>
                        </pic:nvPicPr>
                        <pic:blipFill>
                          <a:blip r:embed="rId52" cstate="print">
                            <a:extLst>
                              <a:ext uri="{28A0092B-C50C-407E-A947-70E740481C1C}">
                                <a14:useLocalDpi xmlns:a14="http://schemas.microsoft.com/office/drawing/2010/main"/>
                              </a:ext>
                            </a:extLst>
                          </a:blip>
                          <a:stretch>
                            <a:fillRect/>
                          </a:stretch>
                        </pic:blipFill>
                        <pic:spPr>
                          <a:xfrm>
                            <a:off x="0" y="0"/>
                            <a:ext cx="2379980" cy="1712595"/>
                          </a:xfrm>
                          <a:prstGeom prst="rect">
                            <a:avLst/>
                          </a:prstGeom>
                        </pic:spPr>
                      </pic:pic>
                    </a:graphicData>
                  </a:graphic>
                  <wp14:sizeRelH relativeFrom="margin">
                    <wp14:pctWidth>0</wp14:pctWidth>
                  </wp14:sizeRelH>
                  <wp14:sizeRelV relativeFrom="margin">
                    <wp14:pctHeight>0</wp14:pctHeight>
                  </wp14:sizeRelV>
                </wp:anchor>
              </w:drawing>
            </w:r>
            <w:r w:rsidR="00672F7F" w:rsidRPr="00481F52">
              <w:rPr>
                <w:noProof/>
                <w:lang w:eastAsia="it-IT"/>
              </w:rPr>
              <w:drawing>
                <wp:anchor distT="0" distB="0" distL="114300" distR="114300" simplePos="0" relativeHeight="251625472" behindDoc="1" locked="0" layoutInCell="1" allowOverlap="1" wp14:anchorId="48A20250" wp14:editId="3BF0C7C9">
                  <wp:simplePos x="0" y="0"/>
                  <wp:positionH relativeFrom="column">
                    <wp:posOffset>-635</wp:posOffset>
                  </wp:positionH>
                  <wp:positionV relativeFrom="paragraph">
                    <wp:posOffset>318423</wp:posOffset>
                  </wp:positionV>
                  <wp:extent cx="2315845" cy="1712595"/>
                  <wp:effectExtent l="0" t="0" r="0" b="0"/>
                  <wp:wrapSquare wrapText="bothSides"/>
                  <wp:docPr id="2054568524" name="Picture 3">
                    <a:extLst xmlns:a="http://schemas.openxmlformats.org/drawingml/2006/main">
                      <a:ext uri="{FF2B5EF4-FFF2-40B4-BE49-F238E27FC236}">
                        <a16:creationId xmlns:a16="http://schemas.microsoft.com/office/drawing/2014/main" id="{19C6B8A0-240D-04B5-32FB-2168BD3438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9C6B8A0-240D-04B5-32FB-2168BD34382B}"/>
                              </a:ext>
                            </a:extLst>
                          </pic:cNvPr>
                          <pic:cNvPicPr>
                            <a:picLocks noChangeAspect="1"/>
                          </pic:cNvPicPr>
                        </pic:nvPicPr>
                        <pic:blipFill>
                          <a:blip r:embed="rId53" cstate="print">
                            <a:extLst>
                              <a:ext uri="{28A0092B-C50C-407E-A947-70E740481C1C}">
                                <a14:useLocalDpi xmlns:a14="http://schemas.microsoft.com/office/drawing/2010/main"/>
                              </a:ext>
                            </a:extLst>
                          </a:blip>
                          <a:stretch>
                            <a:fillRect/>
                          </a:stretch>
                        </pic:blipFill>
                        <pic:spPr>
                          <a:xfrm>
                            <a:off x="0" y="0"/>
                            <a:ext cx="2315845" cy="1712595"/>
                          </a:xfrm>
                          <a:prstGeom prst="rect">
                            <a:avLst/>
                          </a:prstGeom>
                        </pic:spPr>
                      </pic:pic>
                    </a:graphicData>
                  </a:graphic>
                  <wp14:sizeRelH relativeFrom="page">
                    <wp14:pctWidth>0</wp14:pctWidth>
                  </wp14:sizeRelH>
                  <wp14:sizeRelV relativeFrom="page">
                    <wp14:pctHeight>0</wp14:pctHeight>
                  </wp14:sizeRelV>
                </wp:anchor>
              </w:drawing>
            </w:r>
            <w:r w:rsidR="00087967" w:rsidRPr="00481F52">
              <w:rPr>
                <w:sz w:val="18"/>
                <w:szCs w:val="18"/>
              </w:rPr>
              <w:t>SignalGenerix's testing field</w:t>
            </w:r>
            <w:r w:rsidR="00AF19B3" w:rsidRPr="00481F52">
              <w:rPr>
                <w:sz w:val="18"/>
                <w:szCs w:val="18"/>
              </w:rPr>
              <w:t xml:space="preserve"> - </w:t>
            </w:r>
            <w:r w:rsidR="00AF19B3" w:rsidRPr="00481F52">
              <w:rPr>
                <w:sz w:val="18"/>
                <w:szCs w:val="18"/>
              </w:rPr>
              <w:fldChar w:fldCharType="begin"/>
            </w:r>
            <w:r w:rsidR="00AF19B3" w:rsidRPr="00481F52">
              <w:rPr>
                <w:sz w:val="18"/>
                <w:szCs w:val="18"/>
              </w:rPr>
              <w:instrText xml:space="preserve"> REF _Ref181443387 \h  \* MERGEFORMAT </w:instrText>
            </w:r>
            <w:r w:rsidR="00AF19B3" w:rsidRPr="00481F52">
              <w:rPr>
                <w:sz w:val="18"/>
                <w:szCs w:val="18"/>
              </w:rPr>
            </w:r>
            <w:r w:rsidR="00AF19B3" w:rsidRPr="00481F52">
              <w:rPr>
                <w:sz w:val="18"/>
                <w:szCs w:val="18"/>
              </w:rPr>
              <w:fldChar w:fldCharType="separate"/>
            </w:r>
            <w:r w:rsidR="00751CEE" w:rsidRPr="00751CEE">
              <w:rPr>
                <w:rFonts w:asciiTheme="minorBidi" w:hAnsiTheme="minorBidi"/>
                <w:b/>
                <w:bCs/>
                <w:sz w:val="18"/>
                <w:szCs w:val="18"/>
              </w:rPr>
              <w:t>Figure 36</w:t>
            </w:r>
            <w:r w:rsidR="00AF19B3" w:rsidRPr="00481F52">
              <w:rPr>
                <w:sz w:val="18"/>
                <w:szCs w:val="18"/>
              </w:rPr>
              <w:fldChar w:fldCharType="end"/>
            </w:r>
            <w:r w:rsidR="00087967" w:rsidRPr="00481F52">
              <w:rPr>
                <w:sz w:val="18"/>
                <w:szCs w:val="18"/>
              </w:rPr>
              <w:t xml:space="preserve"> is situated in the southern and central part of the island, approximately 30 km from Limassol. The site includes a solar array installation, which can be utilized for testing and optimizing obstacle avoidance systems. Swarming capabilities can also be evaluated in more complex environments, such as the nearby abandoned village or over the dam, adding layers of challenge for coordination and navigation.</w:t>
            </w:r>
          </w:p>
          <w:p w14:paraId="209F7CAC" w14:textId="1598D21E" w:rsidR="00541787" w:rsidRPr="00481F52" w:rsidRDefault="00087967" w:rsidP="00672F7F">
            <w:pPr>
              <w:jc w:val="both"/>
              <w:rPr>
                <w:sz w:val="18"/>
                <w:szCs w:val="18"/>
              </w:rPr>
            </w:pPr>
            <w:r w:rsidRPr="00481F52">
              <w:rPr>
                <w:sz w:val="18"/>
                <w:szCs w:val="18"/>
              </w:rPr>
              <w:t>The field is equipped for testing a wide range of systems, including passive RF systems, electronic warfare (E/W) systems like jammers and direction-finding (DF) systems, as well as various drone operational functionalities. Some of these technologies are ideal for SWARM testing activities.</w:t>
            </w:r>
          </w:p>
          <w:p w14:paraId="7E828B45" w14:textId="15DEEC72" w:rsidR="00DB378D" w:rsidRPr="00481F52" w:rsidRDefault="00087967" w:rsidP="00766804">
            <w:pPr>
              <w:jc w:val="both"/>
              <w:rPr>
                <w:lang w:eastAsia="it-IT"/>
              </w:rPr>
            </w:pPr>
            <w:r w:rsidRPr="00481F52">
              <w:rPr>
                <w:sz w:val="18"/>
                <w:szCs w:val="18"/>
              </w:rPr>
              <w:t>The facility also includes an air-conditioned working room with SATLINK broadband connectivity, providing real-time monitoring and data analysis capabilities. The area simulates real-world environments, including spoofing challenges recently observed in the Eastern Mediterranean, offering a comprehensive testing ground for advanced drone swarm technologies.</w:t>
            </w:r>
          </w:p>
          <w:p w14:paraId="06B1A1D3" w14:textId="03D3F4DB" w:rsidR="001E38B4" w:rsidRPr="00481F52" w:rsidRDefault="009561E3" w:rsidP="009561E3">
            <w:pPr>
              <w:pBdr>
                <w:top w:val="single" w:sz="4" w:space="1" w:color="auto"/>
                <w:bottom w:val="single" w:sz="4" w:space="1" w:color="auto"/>
              </w:pBdr>
              <w:jc w:val="center"/>
              <w:rPr>
                <w:b/>
                <w:bCs/>
                <w:spacing w:val="20"/>
                <w:sz w:val="18"/>
                <w:szCs w:val="18"/>
                <w:lang w:eastAsia="it-IT"/>
              </w:rPr>
            </w:pPr>
            <w:r w:rsidRPr="00481F52">
              <w:rPr>
                <w:b/>
                <w:bCs/>
                <w:spacing w:val="20"/>
                <w:sz w:val="18"/>
                <w:szCs w:val="18"/>
                <w:lang w:eastAsia="it-IT"/>
              </w:rPr>
              <w:t>Tes</w:t>
            </w:r>
            <w:r w:rsidR="0091599F" w:rsidRPr="00481F52">
              <w:rPr>
                <w:b/>
                <w:bCs/>
                <w:spacing w:val="20"/>
                <w:sz w:val="18"/>
                <w:szCs w:val="18"/>
                <w:lang w:eastAsia="it-IT"/>
              </w:rPr>
              <w:t>t</w:t>
            </w:r>
            <w:r w:rsidRPr="00481F52">
              <w:rPr>
                <w:b/>
                <w:bCs/>
                <w:spacing w:val="20"/>
                <w:sz w:val="18"/>
                <w:szCs w:val="18"/>
                <w:lang w:eastAsia="it-IT"/>
              </w:rPr>
              <w:t xml:space="preserve"> Site in FRANCE</w:t>
            </w:r>
          </w:p>
          <w:p w14:paraId="7F4C4073" w14:textId="084980CF" w:rsidR="00323B3D" w:rsidRPr="009E6B64" w:rsidRDefault="004C5C09" w:rsidP="00766804">
            <w:pPr>
              <w:jc w:val="both"/>
              <w:rPr>
                <w:sz w:val="18"/>
                <w:szCs w:val="18"/>
                <w:lang w:eastAsia="it-IT"/>
              </w:rPr>
            </w:pPr>
            <w:r w:rsidRPr="00481F52">
              <w:rPr>
                <w:sz w:val="18"/>
                <w:szCs w:val="18"/>
                <w:lang w:eastAsia="it-IT"/>
              </w:rPr>
              <w:t>Icarus Swarms has a dedicated test site in Cestas</w:t>
            </w:r>
            <w:r w:rsidR="00AF19B3" w:rsidRPr="00481F52">
              <w:rPr>
                <w:sz w:val="18"/>
                <w:szCs w:val="18"/>
                <w:lang w:eastAsia="it-IT"/>
              </w:rPr>
              <w:t xml:space="preserve"> -</w:t>
            </w:r>
            <w:r w:rsidR="00AF19B3" w:rsidRPr="00481F52">
              <w:rPr>
                <w:b/>
                <w:bCs/>
                <w:sz w:val="18"/>
                <w:szCs w:val="18"/>
                <w:lang w:eastAsia="it-IT"/>
              </w:rPr>
              <w:t xml:space="preserve"> </w:t>
            </w:r>
            <w:r w:rsidR="00AF19B3" w:rsidRPr="009C003C">
              <w:rPr>
                <w:b/>
                <w:bCs/>
                <w:sz w:val="18"/>
                <w:szCs w:val="18"/>
                <w:lang w:eastAsia="it-IT"/>
              </w:rPr>
              <w:fldChar w:fldCharType="begin"/>
            </w:r>
            <w:r w:rsidR="00AF19B3" w:rsidRPr="009C003C">
              <w:rPr>
                <w:b/>
                <w:bCs/>
                <w:sz w:val="18"/>
                <w:szCs w:val="18"/>
                <w:lang w:eastAsia="it-IT"/>
              </w:rPr>
              <w:instrText xml:space="preserve"> REF _Ref181443404 \h  \* MERGEFORMAT </w:instrText>
            </w:r>
            <w:r w:rsidR="00AF19B3" w:rsidRPr="009C003C">
              <w:rPr>
                <w:b/>
                <w:bCs/>
                <w:sz w:val="18"/>
                <w:szCs w:val="18"/>
                <w:lang w:eastAsia="it-IT"/>
              </w:rPr>
              <w:fldChar w:fldCharType="separate"/>
            </w:r>
            <w:r w:rsidR="00751CEE">
              <w:rPr>
                <w:sz w:val="18"/>
                <w:szCs w:val="18"/>
                <w:lang w:val="en-US" w:eastAsia="it-IT"/>
              </w:rPr>
              <w:t>Error! Reference source not found.</w:t>
            </w:r>
            <w:r w:rsidR="00AF19B3" w:rsidRPr="009C003C">
              <w:rPr>
                <w:b/>
                <w:bCs/>
                <w:sz w:val="18"/>
                <w:szCs w:val="18"/>
                <w:lang w:eastAsia="it-IT"/>
              </w:rPr>
              <w:fldChar w:fldCharType="end"/>
            </w:r>
            <w:r w:rsidRPr="009C003C">
              <w:rPr>
                <w:sz w:val="18"/>
                <w:szCs w:val="18"/>
                <w:lang w:eastAsia="it-IT"/>
              </w:rPr>
              <w:t>, a</w:t>
            </w:r>
            <w:r w:rsidRPr="00481F52">
              <w:rPr>
                <w:sz w:val="18"/>
                <w:szCs w:val="18"/>
                <w:lang w:eastAsia="it-IT"/>
              </w:rPr>
              <w:t xml:space="preserve"> vast 1,000-hectare playfield equipped with Civil Aviation clearance to fly drone swarms. This extensive area provides the ideal space for us to conduct drone flight experiments and demonstrations on a large scale. The size of this site allows us to test our drone technologies in real-world conditions, simulating the broad range of environments they may encounter in client projects. By conducting these tests with Civil Aviation clearance, we ensure that our operations adhere to regulatory standards and are performed safely within a controlled airspace. At this test facility, we carry out a wide range of experiments that push the limits of what drone technology can achieve. It is designed to handle various drone types and applications, offering flexibility for multiple kinds of tests and demonstrations. Our site is fully equipped to support different testing scenarios. This includes autonomous flight tests where </w:t>
            </w:r>
            <w:r w:rsidRPr="00481F52">
              <w:rPr>
                <w:sz w:val="18"/>
                <w:szCs w:val="18"/>
                <w:lang w:eastAsia="it-IT"/>
              </w:rPr>
              <w:lastRenderedPageBreak/>
              <w:t xml:space="preserve">drones navigate complex flight paths without human intervention, assessing how well they can react and follow designated routes. System integration is another major focus. We test how various hardware and software components work together in real-world settings, confirming </w:t>
            </w:r>
            <w:r w:rsidR="00293D03" w:rsidRPr="00481F52">
              <w:rPr>
                <w:noProof/>
              </w:rPr>
              <w:drawing>
                <wp:anchor distT="0" distB="0" distL="114300" distR="114300" simplePos="0" relativeHeight="251701248" behindDoc="0" locked="0" layoutInCell="1" allowOverlap="1" wp14:anchorId="304DC773" wp14:editId="0C75793D">
                  <wp:simplePos x="0" y="0"/>
                  <wp:positionH relativeFrom="column">
                    <wp:posOffset>3221933</wp:posOffset>
                  </wp:positionH>
                  <wp:positionV relativeFrom="paragraph">
                    <wp:posOffset>350347</wp:posOffset>
                  </wp:positionV>
                  <wp:extent cx="3165475" cy="1779905"/>
                  <wp:effectExtent l="0" t="0" r="0" b="0"/>
                  <wp:wrapThrough wrapText="bothSides">
                    <wp:wrapPolygon edited="0">
                      <wp:start x="0" y="0"/>
                      <wp:lineTo x="0" y="21269"/>
                      <wp:lineTo x="21448" y="21269"/>
                      <wp:lineTo x="21448" y="0"/>
                      <wp:lineTo x="0" y="0"/>
                    </wp:wrapPolygon>
                  </wp:wrapThrough>
                  <wp:docPr id="1067866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a:ext>
                            </a:extLst>
                          </a:blip>
                          <a:srcRect/>
                          <a:stretch>
                            <a:fillRect/>
                          </a:stretch>
                        </pic:blipFill>
                        <pic:spPr bwMode="auto">
                          <a:xfrm>
                            <a:off x="0" y="0"/>
                            <a:ext cx="3165475" cy="1779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1F52">
              <w:rPr>
                <w:sz w:val="18"/>
                <w:szCs w:val="18"/>
                <w:lang w:eastAsia="it-IT"/>
              </w:rPr>
              <w:t xml:space="preserve">that every element functions seamlessly as part of a larger drone ecosystem.  Safety validation is one of our top priorities. Before any technology reaches a client project, it undergoes rigorous safety assessments. This process includes testing for weather resistance, operational stability, and fail-safe mechanisms. The test site is also used for demonstrations, allowing clients and stakeholders to witness the capabilities of our drones firsthand. By observing these live demonstrations, they gain a better understanding of the performance and reliability they can expect from our technology. We continuously innovate and adapt our testing protocols to stay ahead in the rapidly evolving field of drone technology. Our site in Cestas is essential in </w:t>
            </w:r>
            <w:r w:rsidRPr="009E6B64">
              <w:rPr>
                <w:sz w:val="18"/>
                <w:szCs w:val="18"/>
                <w:lang w:eastAsia="it-IT"/>
              </w:rPr>
              <w:t>driving this progress, allowing Icarus Swarms to lead in developing cutting-edge, reliable drone solutions.</w:t>
            </w:r>
          </w:p>
          <w:p w14:paraId="537CA562" w14:textId="77777777" w:rsidR="006F5CF6" w:rsidRPr="009E6B64" w:rsidRDefault="00323B3D" w:rsidP="006F5CF6">
            <w:pPr>
              <w:keepNext/>
              <w:jc w:val="both"/>
            </w:pPr>
            <w:r w:rsidRPr="009E6B64">
              <w:rPr>
                <w:noProof/>
                <w:lang w:bidi="he-IL"/>
              </w:rPr>
              <w:drawing>
                <wp:inline distT="0" distB="0" distL="0" distR="0" wp14:anchorId="61F0533D" wp14:editId="6E63BEEA">
                  <wp:extent cx="3172691" cy="1784340"/>
                  <wp:effectExtent l="0" t="0" r="0" b="0"/>
                  <wp:docPr id="40944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a:ext>
                            </a:extLst>
                          </a:blip>
                          <a:srcRect/>
                          <a:stretch>
                            <a:fillRect/>
                          </a:stretch>
                        </pic:blipFill>
                        <pic:spPr bwMode="auto">
                          <a:xfrm>
                            <a:off x="0" y="0"/>
                            <a:ext cx="3184082" cy="1790746"/>
                          </a:xfrm>
                          <a:prstGeom prst="rect">
                            <a:avLst/>
                          </a:prstGeom>
                          <a:noFill/>
                          <a:ln>
                            <a:noFill/>
                          </a:ln>
                        </pic:spPr>
                      </pic:pic>
                    </a:graphicData>
                  </a:graphic>
                </wp:inline>
              </w:drawing>
            </w:r>
            <w:r w:rsidRPr="009E6B64">
              <w:rPr>
                <w:sz w:val="18"/>
                <w:szCs w:val="18"/>
                <w:lang w:eastAsia="it-IT"/>
              </w:rPr>
              <w:t xml:space="preserve"> </w:t>
            </w:r>
            <w:r w:rsidR="004C5C09" w:rsidRPr="009E6B64">
              <w:rPr>
                <w:b/>
                <w:bCs/>
                <w:color w:val="FF0000"/>
                <w:sz w:val="18"/>
                <w:szCs w:val="18"/>
                <w:lang w:eastAsia="it-IT"/>
              </w:rPr>
              <w:t xml:space="preserve"> </w:t>
            </w:r>
            <w:r w:rsidRPr="009E6B64">
              <w:rPr>
                <w:noProof/>
                <w:lang w:bidi="he-IL"/>
              </w:rPr>
              <w:drawing>
                <wp:inline distT="0" distB="0" distL="0" distR="0" wp14:anchorId="17D0E5A9" wp14:editId="3F3E21D0">
                  <wp:extent cx="3151909" cy="1772725"/>
                  <wp:effectExtent l="0" t="0" r="0" b="0"/>
                  <wp:docPr id="324380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a:ext>
                            </a:extLst>
                          </a:blip>
                          <a:srcRect/>
                          <a:stretch>
                            <a:fillRect/>
                          </a:stretch>
                        </pic:blipFill>
                        <pic:spPr bwMode="auto">
                          <a:xfrm>
                            <a:off x="0" y="0"/>
                            <a:ext cx="3155302" cy="1774633"/>
                          </a:xfrm>
                          <a:prstGeom prst="rect">
                            <a:avLst/>
                          </a:prstGeom>
                          <a:noFill/>
                          <a:ln>
                            <a:noFill/>
                          </a:ln>
                        </pic:spPr>
                      </pic:pic>
                    </a:graphicData>
                  </a:graphic>
                </wp:inline>
              </w:drawing>
            </w:r>
          </w:p>
          <w:p w14:paraId="59D757F1" w14:textId="562FD0D7" w:rsidR="007745A9" w:rsidRPr="00481F52" w:rsidRDefault="006F5CF6" w:rsidP="006F5CF6">
            <w:pPr>
              <w:pStyle w:val="Caption"/>
              <w:rPr>
                <w:b/>
                <w:bCs/>
                <w:color w:val="FF0000"/>
                <w:lang w:eastAsia="it-IT"/>
              </w:rPr>
            </w:pPr>
            <w:bookmarkStart w:id="57" w:name="_Ref181692354"/>
            <w:r w:rsidRPr="009E6B64">
              <w:rPr>
                <w:b/>
                <w:bCs/>
              </w:rPr>
              <w:t xml:space="preserve">Figure </w:t>
            </w:r>
            <w:r w:rsidRPr="009E6B64">
              <w:rPr>
                <w:rFonts w:cs="Arial"/>
                <w:b/>
                <w:bCs/>
              </w:rPr>
              <w:fldChar w:fldCharType="begin"/>
            </w:r>
            <w:r w:rsidRPr="009E6B64">
              <w:rPr>
                <w:rFonts w:cs="Arial"/>
                <w:b/>
                <w:bCs/>
              </w:rPr>
              <w:instrText xml:space="preserve"> </w:instrText>
            </w:r>
            <w:r w:rsidRPr="009E6B64">
              <w:rPr>
                <w:b/>
                <w:bCs/>
              </w:rPr>
              <w:instrText xml:space="preserve">SEQ </w:instrText>
            </w:r>
            <w:r w:rsidRPr="009E6B64">
              <w:rPr>
                <w:rFonts w:cs="Arial"/>
                <w:b/>
                <w:bCs/>
              </w:rPr>
              <w:instrText xml:space="preserve">Figure \* ARABIC </w:instrText>
            </w:r>
            <w:r w:rsidRPr="009E6B64">
              <w:rPr>
                <w:b/>
                <w:bCs/>
              </w:rPr>
              <w:fldChar w:fldCharType="separate"/>
            </w:r>
            <w:r w:rsidR="00751CEE">
              <w:rPr>
                <w:rFonts w:cs="Arial"/>
                <w:b/>
                <w:bCs/>
                <w:noProof/>
              </w:rPr>
              <w:t>37</w:t>
            </w:r>
            <w:r w:rsidRPr="009E6B64">
              <w:rPr>
                <w:b/>
                <w:bCs/>
              </w:rPr>
              <w:fldChar w:fldCharType="end"/>
            </w:r>
            <w:bookmarkEnd w:id="57"/>
            <w:r w:rsidRPr="009E6B64">
              <w:t>:Test site in France</w:t>
            </w:r>
          </w:p>
          <w:p w14:paraId="5D567D40" w14:textId="11FBF7C9" w:rsidR="00672F7F" w:rsidRPr="00481F52" w:rsidRDefault="00672F7F" w:rsidP="00766804">
            <w:pPr>
              <w:jc w:val="both"/>
              <w:rPr>
                <w:b/>
                <w:bCs/>
                <w:color w:val="auto"/>
                <w:spacing w:val="20"/>
                <w:sz w:val="18"/>
                <w:szCs w:val="18"/>
                <w:lang w:eastAsia="it-IT"/>
              </w:rPr>
            </w:pPr>
          </w:p>
          <w:p w14:paraId="16C6736C" w14:textId="4FB2041B" w:rsidR="00D857CD" w:rsidRPr="00481F52" w:rsidRDefault="009561E3" w:rsidP="58ADB629">
            <w:pPr>
              <w:pBdr>
                <w:top w:val="single" w:sz="4" w:space="1" w:color="auto"/>
                <w:bottom w:val="single" w:sz="4" w:space="1" w:color="auto"/>
              </w:pBdr>
              <w:jc w:val="center"/>
              <w:rPr>
                <w:b/>
                <w:bCs/>
                <w:spacing w:val="20"/>
                <w:sz w:val="18"/>
                <w:szCs w:val="18"/>
                <w:lang w:eastAsia="it-IT"/>
              </w:rPr>
            </w:pPr>
            <w:r w:rsidRPr="00481F52">
              <w:rPr>
                <w:b/>
                <w:bCs/>
                <w:spacing w:val="20"/>
                <w:sz w:val="18"/>
                <w:szCs w:val="18"/>
                <w:lang w:eastAsia="it-IT"/>
              </w:rPr>
              <w:t xml:space="preserve">Test Site in </w:t>
            </w:r>
            <w:r w:rsidR="00D857CD" w:rsidRPr="00481F52">
              <w:rPr>
                <w:b/>
                <w:bCs/>
                <w:spacing w:val="20"/>
                <w:sz w:val="18"/>
                <w:szCs w:val="18"/>
                <w:lang w:eastAsia="it-IT"/>
              </w:rPr>
              <w:t>SPAIN</w:t>
            </w:r>
          </w:p>
          <w:p w14:paraId="2BD9894A" w14:textId="6F40818D" w:rsidR="00F122F0" w:rsidRPr="00481F52" w:rsidRDefault="00000000" w:rsidP="00ED57F3">
            <w:pPr>
              <w:jc w:val="both"/>
              <w:rPr>
                <w:sz w:val="18"/>
                <w:szCs w:val="18"/>
                <w:lang w:eastAsia="it-IT"/>
              </w:rPr>
            </w:pPr>
            <w:r>
              <w:rPr>
                <w:sz w:val="20"/>
                <w:szCs w:val="24"/>
              </w:rPr>
              <w:pict w14:anchorId="7F34DEB5">
                <v:shape id="_x0000_s2110" type="#_x0000_t202" style="position:absolute;left:0;text-align:left;margin-left:261.2pt;margin-top:170.1pt;width:245.5pt;height:13.1pt;z-index:251687424;mso-position-horizontal-relative:text;mso-position-vertical-relative:text" stroked="f">
                  <v:textbox style="mso-next-textbox:#_x0000_s2110" inset="0,0,0,0">
                    <w:txbxContent>
                      <w:p w14:paraId="2A50CA74" w14:textId="102E4144" w:rsidR="00DE33E3" w:rsidRPr="00481F52" w:rsidRDefault="00DE33E3" w:rsidP="00480DDC">
                        <w:pPr>
                          <w:pStyle w:val="Caption"/>
                          <w:rPr>
                            <w:rFonts w:eastAsia="Times New Roman"/>
                            <w:lang w:eastAsia="it-IT"/>
                          </w:rPr>
                        </w:pPr>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38</w:t>
                        </w:r>
                        <w:r w:rsidRPr="00481F52">
                          <w:rPr>
                            <w:b/>
                            <w:bCs/>
                          </w:rPr>
                          <w:fldChar w:fldCharType="end"/>
                        </w:r>
                        <w:r w:rsidRPr="00481F52">
                          <w:rPr>
                            <w:b/>
                            <w:bCs/>
                          </w:rPr>
                          <w:t>:</w:t>
                        </w:r>
                        <w:r w:rsidRPr="00481F52">
                          <w:t xml:space="preserve"> Testing site in Spain</w:t>
                        </w:r>
                      </w:p>
                    </w:txbxContent>
                  </v:textbox>
                  <w10:wrap type="square"/>
                </v:shape>
              </w:pict>
            </w:r>
            <w:r w:rsidR="006F5CF6" w:rsidRPr="00481F52">
              <w:rPr>
                <w:noProof/>
              </w:rPr>
              <w:drawing>
                <wp:anchor distT="0" distB="0" distL="114300" distR="114300" simplePos="0" relativeHeight="251645952" behindDoc="1" locked="0" layoutInCell="1" allowOverlap="1" wp14:anchorId="683A21D9" wp14:editId="2442288B">
                  <wp:simplePos x="0" y="0"/>
                  <wp:positionH relativeFrom="column">
                    <wp:posOffset>3289531</wp:posOffset>
                  </wp:positionH>
                  <wp:positionV relativeFrom="paragraph">
                    <wp:posOffset>36830</wp:posOffset>
                  </wp:positionV>
                  <wp:extent cx="3150235" cy="2045970"/>
                  <wp:effectExtent l="0" t="0" r="0" b="0"/>
                  <wp:wrapSquare wrapText="bothSides"/>
                  <wp:docPr id="266448737" name="Picture 4" descr="campo vuelo dron no tripulado octo etr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mpo vuelo dron no tripulado octo etrair"/>
                          <pic:cNvPicPr>
                            <a:picLocks noChangeAspect="1" noChangeArrowheads="1"/>
                          </pic:cNvPicPr>
                        </pic:nvPicPr>
                        <pic:blipFill>
                          <a:blip r:embed="rId57" cstate="print">
                            <a:extLst>
                              <a:ext uri="{28A0092B-C50C-407E-A947-70E740481C1C}">
                                <a14:useLocalDpi xmlns:a14="http://schemas.microsoft.com/office/drawing/2010/main"/>
                              </a:ext>
                            </a:extLst>
                          </a:blip>
                          <a:srcRect/>
                          <a:stretch>
                            <a:fillRect/>
                          </a:stretch>
                        </pic:blipFill>
                        <pic:spPr bwMode="auto">
                          <a:xfrm>
                            <a:off x="0" y="0"/>
                            <a:ext cx="3150235" cy="2045970"/>
                          </a:xfrm>
                          <a:prstGeom prst="rect">
                            <a:avLst/>
                          </a:prstGeom>
                          <a:noFill/>
                          <a:ln>
                            <a:noFill/>
                          </a:ln>
                        </pic:spPr>
                      </pic:pic>
                    </a:graphicData>
                  </a:graphic>
                  <wp14:sizeRelH relativeFrom="page">
                    <wp14:pctWidth>0</wp14:pctWidth>
                  </wp14:sizeRelH>
                  <wp14:sizeRelV relativeFrom="page">
                    <wp14:pctHeight>0</wp14:pctHeight>
                  </wp14:sizeRelV>
                </wp:anchor>
              </w:drawing>
            </w:r>
            <w:r w:rsidR="58ADB629" w:rsidRPr="00481F52">
              <w:rPr>
                <w:sz w:val="18"/>
                <w:szCs w:val="18"/>
                <w:lang w:eastAsia="it-IT"/>
              </w:rPr>
              <w:t xml:space="preserve">SWARMER partners will conduct a </w:t>
            </w:r>
            <w:r w:rsidR="00602AFE" w:rsidRPr="00481F52">
              <w:rPr>
                <w:sz w:val="18"/>
                <w:szCs w:val="18"/>
                <w:lang w:eastAsia="it-IT"/>
              </w:rPr>
              <w:t>flight-testing</w:t>
            </w:r>
            <w:r w:rsidR="58ADB629" w:rsidRPr="00481F52">
              <w:rPr>
                <w:sz w:val="18"/>
                <w:szCs w:val="18"/>
                <w:lang w:eastAsia="it-IT"/>
              </w:rPr>
              <w:t xml:space="preserve"> campaign in Spain</w:t>
            </w:r>
            <w:r w:rsidR="00F2382C" w:rsidRPr="00481F52">
              <w:rPr>
                <w:sz w:val="18"/>
                <w:szCs w:val="18"/>
                <w:lang w:eastAsia="it-IT"/>
              </w:rPr>
              <w:t xml:space="preserve"> to validate the project technologies</w:t>
            </w:r>
            <w:r w:rsidR="58ADB629" w:rsidRPr="00481F52">
              <w:rPr>
                <w:sz w:val="18"/>
                <w:szCs w:val="18"/>
                <w:lang w:eastAsia="it-IT"/>
              </w:rPr>
              <w:t xml:space="preserve">. A potential testing site available is the Ocaña Airfield, close to Madrid. The Ocaña Flight Testing Site is well-equipped with a main runway of 1,500 meters, complemented by additional shorter runways to accommodate a range of UAV operations. These runways are designed to support various sizes and types of drones, ensuring flexibility and adaptability for different testing scenarios. The infrastructure allows for smooth </w:t>
            </w:r>
            <w:r w:rsidR="00891B62" w:rsidRPr="00481F52">
              <w:rPr>
                <w:sz w:val="18"/>
                <w:szCs w:val="18"/>
                <w:lang w:eastAsia="it-IT"/>
              </w:rPr>
              <w:t>take-offs</w:t>
            </w:r>
            <w:r w:rsidR="58ADB629" w:rsidRPr="00481F52">
              <w:rPr>
                <w:sz w:val="18"/>
                <w:szCs w:val="18"/>
                <w:lang w:eastAsia="it-IT"/>
              </w:rPr>
              <w:t xml:space="preserve"> and landings, which is crucial for accurate testing and data collection.</w:t>
            </w:r>
            <w:r w:rsidR="00ED57F3" w:rsidRPr="00481F52">
              <w:rPr>
                <w:sz w:val="18"/>
                <w:szCs w:val="18"/>
                <w:lang w:eastAsia="it-IT"/>
              </w:rPr>
              <w:t xml:space="preserve"> </w:t>
            </w:r>
            <w:r w:rsidR="58ADB629" w:rsidRPr="00481F52">
              <w:rPr>
                <w:sz w:val="18"/>
                <w:szCs w:val="18"/>
                <w:lang w:eastAsia="it-IT"/>
              </w:rPr>
              <w:t>The site boasts dedicated, controlled airspace with flexible altitude capabilities reaching up to 5,000 feet. This controlled environment ensures both safety and privacy, allowing for uninterrupted testing activities. The airspace is carefully managed to avoid conflicts with commercial air traffic, providing a secure area for comprehensive drone trials.</w:t>
            </w:r>
            <w:r w:rsidR="00ED57F3" w:rsidRPr="00481F52">
              <w:rPr>
                <w:sz w:val="18"/>
                <w:szCs w:val="18"/>
                <w:lang w:eastAsia="it-IT"/>
              </w:rPr>
              <w:t xml:space="preserve"> </w:t>
            </w:r>
            <w:r w:rsidR="58ADB629" w:rsidRPr="00481F52">
              <w:rPr>
                <w:sz w:val="18"/>
                <w:szCs w:val="18"/>
                <w:lang w:eastAsia="it-IT"/>
              </w:rPr>
              <w:t>Ocaña’s facilities include multiple hangars, maintenance workshops, and control rooms equipped with state-of-the-art technology. These facilities support a wide range of testing activities, from routine maintenance to complex system evaluations. The on-site amenities ensure that testing teams have access to everything they need for efficient operations, including real-time data analysis and system integration testing.</w:t>
            </w:r>
            <w:r w:rsidR="001C3D8D" w:rsidRPr="00481F52">
              <w:rPr>
                <w:sz w:val="18"/>
                <w:szCs w:val="18"/>
                <w:lang w:eastAsia="it-IT"/>
              </w:rPr>
              <w:t xml:space="preserve"> </w:t>
            </w:r>
            <w:r w:rsidR="58ADB629" w:rsidRPr="00481F52">
              <w:rPr>
                <w:sz w:val="18"/>
                <w:szCs w:val="18"/>
                <w:lang w:eastAsia="it-IT"/>
              </w:rPr>
              <w:t xml:space="preserve">The final location for the </w:t>
            </w:r>
            <w:r w:rsidR="00F2382C" w:rsidRPr="00481F52">
              <w:rPr>
                <w:sz w:val="18"/>
                <w:szCs w:val="18"/>
                <w:lang w:eastAsia="it-IT"/>
              </w:rPr>
              <w:t>Spanish</w:t>
            </w:r>
            <w:r w:rsidR="58ADB629" w:rsidRPr="00481F52">
              <w:rPr>
                <w:sz w:val="18"/>
                <w:szCs w:val="18"/>
                <w:lang w:eastAsia="it-IT"/>
              </w:rPr>
              <w:t xml:space="preserve"> flight tests will be </w:t>
            </w:r>
            <w:r w:rsidR="39DC179C" w:rsidRPr="00481F52">
              <w:rPr>
                <w:sz w:val="18"/>
                <w:szCs w:val="18"/>
                <w:lang w:eastAsia="it-IT"/>
              </w:rPr>
              <w:t>reviewed</w:t>
            </w:r>
            <w:r w:rsidR="58ADB629" w:rsidRPr="00481F52">
              <w:rPr>
                <w:sz w:val="18"/>
                <w:szCs w:val="18"/>
                <w:lang w:eastAsia="it-IT"/>
              </w:rPr>
              <w:t xml:space="preserve"> upon </w:t>
            </w:r>
            <w:r w:rsidR="00F2382C" w:rsidRPr="00481F52">
              <w:rPr>
                <w:sz w:val="18"/>
                <w:szCs w:val="18"/>
                <w:lang w:eastAsia="it-IT"/>
              </w:rPr>
              <w:t>the </w:t>
            </w:r>
            <w:r w:rsidR="58ADB629" w:rsidRPr="00481F52">
              <w:rPr>
                <w:sz w:val="18"/>
                <w:szCs w:val="18"/>
                <w:lang w:eastAsia="it-IT"/>
              </w:rPr>
              <w:t>project starts in order to select the most suitable according to the challenge requirements.</w:t>
            </w:r>
          </w:p>
          <w:p w14:paraId="5F0329F1" w14:textId="77777777" w:rsidR="00672F7F" w:rsidRPr="00481F52" w:rsidRDefault="00672F7F" w:rsidP="00ED57F3">
            <w:pPr>
              <w:jc w:val="both"/>
              <w:rPr>
                <w:sz w:val="18"/>
                <w:szCs w:val="18"/>
                <w:lang w:eastAsia="it-IT"/>
              </w:rPr>
            </w:pPr>
          </w:p>
          <w:p w14:paraId="5374A5D6" w14:textId="528B7684" w:rsidR="00217FC3" w:rsidRPr="00481F52" w:rsidRDefault="00CD318B" w:rsidP="000D4A8A">
            <w:pPr>
              <w:shd w:val="clear" w:color="auto" w:fill="70AD47" w:themeFill="accent6"/>
              <w:jc w:val="center"/>
              <w:rPr>
                <w:b/>
                <w:bCs/>
                <w:color w:val="FFFFFF" w:themeColor="background1"/>
                <w:sz w:val="18"/>
                <w:szCs w:val="18"/>
                <w:lang w:eastAsia="it-IT"/>
              </w:rPr>
            </w:pPr>
            <w:r w:rsidRPr="00481F52">
              <w:rPr>
                <w:b/>
                <w:bCs/>
                <w:color w:val="FFFFFF" w:themeColor="background1"/>
                <w:sz w:val="18"/>
                <w:szCs w:val="18"/>
                <w:lang w:eastAsia="it-IT"/>
              </w:rPr>
              <w:t xml:space="preserve">INDICATIVE </w:t>
            </w:r>
            <w:r w:rsidR="000D4A8A" w:rsidRPr="00481F52">
              <w:rPr>
                <w:b/>
                <w:bCs/>
                <w:color w:val="FFFFFF" w:themeColor="background1"/>
                <w:sz w:val="18"/>
                <w:szCs w:val="18"/>
                <w:lang w:eastAsia="it-IT"/>
              </w:rPr>
              <w:t>SCENARIOS</w:t>
            </w:r>
          </w:p>
          <w:p w14:paraId="6EAF342B" w14:textId="43376733" w:rsidR="00A01811" w:rsidRPr="00481F52" w:rsidRDefault="0091599F" w:rsidP="00ED57F3">
            <w:pPr>
              <w:jc w:val="both"/>
              <w:rPr>
                <w:sz w:val="18"/>
                <w:szCs w:val="18"/>
                <w:lang w:eastAsia="it-IT"/>
              </w:rPr>
            </w:pPr>
            <w:r w:rsidRPr="00481F52">
              <w:rPr>
                <w:sz w:val="18"/>
                <w:szCs w:val="18"/>
              </w:rPr>
              <w:t>To ensure that its capabilities address all potential parameters and challenges from the outset, the SWARMER consortium </w:t>
            </w:r>
            <w:r w:rsidR="00A01811" w:rsidRPr="00481F52">
              <w:rPr>
                <w:sz w:val="18"/>
                <w:szCs w:val="18"/>
              </w:rPr>
              <w:t>has developed a list of indicative yet representative flight scenarios, cross-referenced with the relevant technologies required for each.</w:t>
            </w:r>
            <w:r w:rsidR="00ED57F3" w:rsidRPr="00481F52">
              <w:rPr>
                <w:sz w:val="18"/>
                <w:szCs w:val="18"/>
              </w:rPr>
              <w:t xml:space="preserve"> </w:t>
            </w:r>
            <w:r w:rsidR="00F2382C" w:rsidRPr="00481F52">
              <w:rPr>
                <w:sz w:val="18"/>
                <w:szCs w:val="18"/>
                <w:lang w:eastAsia="it-IT"/>
              </w:rPr>
              <w:t>The</w:t>
            </w:r>
            <w:r w:rsidR="00A01811" w:rsidRPr="00481F52">
              <w:rPr>
                <w:sz w:val="18"/>
                <w:szCs w:val="18"/>
                <w:lang w:eastAsia="it-IT"/>
              </w:rPr>
              <w:t xml:space="preserve"> following</w:t>
            </w:r>
            <w:r w:rsidR="00D55E50" w:rsidRPr="00481F52">
              <w:rPr>
                <w:sz w:val="18"/>
                <w:szCs w:val="18"/>
                <w:lang w:eastAsia="it-IT"/>
              </w:rPr>
              <w:t xml:space="preserve"> two </w:t>
            </w:r>
            <w:r w:rsidR="00D01268">
              <w:rPr>
                <w:sz w:val="18"/>
                <w:szCs w:val="18"/>
                <w:lang w:eastAsia="it-IT"/>
              </w:rPr>
              <w:t>tables (Table 1 and Table 2)</w:t>
            </w:r>
            <w:r w:rsidR="00D55E50" w:rsidRPr="00481F52">
              <w:rPr>
                <w:sz w:val="18"/>
                <w:szCs w:val="18"/>
                <w:lang w:eastAsia="it-IT"/>
              </w:rPr>
              <w:t xml:space="preserve"> provide a </w:t>
            </w:r>
            <w:r w:rsidR="00D55E50" w:rsidRPr="00481F52">
              <w:rPr>
                <w:b/>
                <w:bCs/>
                <w:sz w:val="18"/>
                <w:szCs w:val="18"/>
                <w:lang w:eastAsia="it-IT"/>
              </w:rPr>
              <w:t>structured overview of the technological approaches used in different indoor and outdoor scenarios for autonomous drone operations in the SWARMER project</w:t>
            </w:r>
            <w:r w:rsidR="00D55E50" w:rsidRPr="00481F52">
              <w:rPr>
                <w:sz w:val="18"/>
                <w:szCs w:val="18"/>
                <w:lang w:eastAsia="it-IT"/>
              </w:rPr>
              <w:t>. The goal of these scenarios is to outline the various challenges that autonomous drones, both in single-drone and swarm configurations, face under different environmental conditions, and to showcase the technologies being applied to address those challenges.</w:t>
            </w:r>
          </w:p>
          <w:p w14:paraId="745F0D83" w14:textId="77777777" w:rsidR="00F2382C" w:rsidRPr="00481F52" w:rsidRDefault="00F2382C" w:rsidP="00ED57F3">
            <w:pPr>
              <w:jc w:val="both"/>
              <w:rPr>
                <w:sz w:val="18"/>
                <w:szCs w:val="18"/>
                <w:lang w:eastAsia="it-IT"/>
              </w:rPr>
            </w:pPr>
          </w:p>
          <w:p w14:paraId="0A236692" w14:textId="77777777" w:rsidR="00F2382C" w:rsidRPr="00481F52" w:rsidRDefault="00F2382C" w:rsidP="00ED57F3">
            <w:pPr>
              <w:jc w:val="both"/>
              <w:rPr>
                <w:sz w:val="18"/>
                <w:szCs w:val="18"/>
                <w:lang w:eastAsia="it-IT"/>
              </w:rPr>
            </w:pPr>
          </w:p>
          <w:p w14:paraId="4C036524" w14:textId="77777777" w:rsidR="00F2382C" w:rsidRPr="00481F52" w:rsidRDefault="00F2382C" w:rsidP="00ED57F3">
            <w:pPr>
              <w:jc w:val="both"/>
              <w:rPr>
                <w:sz w:val="18"/>
                <w:szCs w:val="18"/>
                <w:lang w:eastAsia="it-IT"/>
              </w:rPr>
            </w:pPr>
          </w:p>
          <w:p w14:paraId="31009EE4" w14:textId="77777777" w:rsidR="00F2382C" w:rsidRPr="00481F52" w:rsidRDefault="00F2382C" w:rsidP="00ED57F3">
            <w:pPr>
              <w:jc w:val="both"/>
              <w:rPr>
                <w:sz w:val="18"/>
                <w:szCs w:val="18"/>
                <w:lang w:eastAsia="it-IT"/>
              </w:rPr>
            </w:pPr>
          </w:p>
          <w:p w14:paraId="423A9EBB" w14:textId="77777777" w:rsidR="00F2382C" w:rsidRPr="00481F52" w:rsidRDefault="00F2382C" w:rsidP="00ED57F3">
            <w:pPr>
              <w:jc w:val="both"/>
              <w:rPr>
                <w:sz w:val="18"/>
                <w:szCs w:val="18"/>
                <w:lang w:eastAsia="it-IT"/>
              </w:rPr>
            </w:pPr>
          </w:p>
          <w:p w14:paraId="30CFA55D" w14:textId="77777777" w:rsidR="00F2382C" w:rsidRPr="00481F52" w:rsidRDefault="00F2382C" w:rsidP="00ED57F3">
            <w:pPr>
              <w:jc w:val="both"/>
              <w:rPr>
                <w:sz w:val="18"/>
                <w:szCs w:val="18"/>
                <w:lang w:eastAsia="it-IT"/>
              </w:rPr>
            </w:pPr>
          </w:p>
          <w:p w14:paraId="0F55651D" w14:textId="4F7704C1" w:rsidR="008035BA" w:rsidRPr="00481F52" w:rsidRDefault="008035BA" w:rsidP="00480DDC">
            <w:pPr>
              <w:pStyle w:val="Caption"/>
            </w:pPr>
            <w:bookmarkStart w:id="58" w:name="_Ref181603779"/>
            <w:r w:rsidRPr="00481F52">
              <w:rPr>
                <w:b/>
                <w:bCs/>
              </w:rPr>
              <w:lastRenderedPageBreak/>
              <w:t xml:space="preserve">Table </w:t>
            </w:r>
            <w:r w:rsidRPr="00481F52">
              <w:rPr>
                <w:b/>
                <w:bCs/>
              </w:rPr>
              <w:fldChar w:fldCharType="begin"/>
            </w:r>
            <w:r w:rsidRPr="00481F52">
              <w:rPr>
                <w:b/>
                <w:bCs/>
              </w:rPr>
              <w:instrText xml:space="preserve"> SEQ Table \* ARABIC </w:instrText>
            </w:r>
            <w:r w:rsidRPr="00481F52">
              <w:rPr>
                <w:b/>
                <w:bCs/>
              </w:rPr>
              <w:fldChar w:fldCharType="separate"/>
            </w:r>
            <w:r w:rsidR="00751CEE">
              <w:rPr>
                <w:b/>
                <w:bCs/>
                <w:noProof/>
              </w:rPr>
              <w:t>1</w:t>
            </w:r>
            <w:r w:rsidRPr="00481F52">
              <w:rPr>
                <w:b/>
                <w:bCs/>
              </w:rPr>
              <w:fldChar w:fldCharType="end"/>
            </w:r>
            <w:bookmarkEnd w:id="58"/>
            <w:r w:rsidRPr="00481F52">
              <w:rPr>
                <w:b/>
                <w:bCs/>
              </w:rPr>
              <w:t xml:space="preserve"> :</w:t>
            </w:r>
            <w:r w:rsidRPr="00481F52">
              <w:t xml:space="preserve"> Indoor Scenarios</w:t>
            </w:r>
          </w:p>
          <w:p w14:paraId="5C9D75ED" w14:textId="5EA87C44" w:rsidR="00D55E50" w:rsidRPr="00481F52" w:rsidRDefault="006624FB" w:rsidP="00A01811">
            <w:pPr>
              <w:jc w:val="center"/>
              <w:rPr>
                <w:sz w:val="18"/>
                <w:szCs w:val="18"/>
                <w:lang w:eastAsia="it-IT"/>
              </w:rPr>
            </w:pPr>
            <w:r w:rsidRPr="006624FB">
              <w:rPr>
                <w:noProof/>
                <w:sz w:val="18"/>
                <w:szCs w:val="18"/>
                <w:lang w:eastAsia="it-IT"/>
              </w:rPr>
              <w:drawing>
                <wp:inline distT="0" distB="0" distL="0" distR="0" wp14:anchorId="00B41B31" wp14:editId="1883DC27">
                  <wp:extent cx="6480175" cy="2592705"/>
                  <wp:effectExtent l="0" t="0" r="0" b="0"/>
                  <wp:docPr id="60192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29605" name=""/>
                          <pic:cNvPicPr/>
                        </pic:nvPicPr>
                        <pic:blipFill>
                          <a:blip r:embed="rId58"/>
                          <a:stretch>
                            <a:fillRect/>
                          </a:stretch>
                        </pic:blipFill>
                        <pic:spPr>
                          <a:xfrm>
                            <a:off x="0" y="0"/>
                            <a:ext cx="6480175" cy="2592705"/>
                          </a:xfrm>
                          <a:prstGeom prst="rect">
                            <a:avLst/>
                          </a:prstGeom>
                        </pic:spPr>
                      </pic:pic>
                    </a:graphicData>
                  </a:graphic>
                </wp:inline>
              </w:drawing>
            </w:r>
          </w:p>
          <w:p w14:paraId="285258C9" w14:textId="77777777" w:rsidR="0091599F" w:rsidRPr="00481F52" w:rsidRDefault="0091599F" w:rsidP="00766804">
            <w:pPr>
              <w:jc w:val="both"/>
              <w:rPr>
                <w:sz w:val="18"/>
                <w:szCs w:val="18"/>
                <w:lang w:eastAsia="it-IT"/>
              </w:rPr>
            </w:pPr>
          </w:p>
          <w:p w14:paraId="08970953" w14:textId="2B6DA4A7" w:rsidR="00A01811" w:rsidRPr="00481F52" w:rsidRDefault="00D55E50" w:rsidP="00766804">
            <w:pPr>
              <w:jc w:val="both"/>
            </w:pPr>
            <w:r w:rsidRPr="00481F52">
              <w:rPr>
                <w:sz w:val="18"/>
                <w:szCs w:val="18"/>
                <w:lang w:eastAsia="it-IT"/>
              </w:rPr>
              <w:t xml:space="preserve">The </w:t>
            </w:r>
            <w:r w:rsidRPr="00481F52">
              <w:rPr>
                <w:b/>
                <w:bCs/>
                <w:sz w:val="18"/>
                <w:szCs w:val="18"/>
                <w:lang w:eastAsia="it-IT"/>
              </w:rPr>
              <w:t>indoor scenarios</w:t>
            </w:r>
            <w:r w:rsidRPr="00481F52">
              <w:rPr>
                <w:sz w:val="18"/>
                <w:szCs w:val="18"/>
                <w:lang w:eastAsia="it-IT"/>
              </w:rPr>
              <w:t xml:space="preserve"> focus on navigating drones autonomously in enclosed environments with various obstacles, illumination conditions, and even communication jamming and direct threats. These scenarios demonstrate how drones can perform in complex indoor spaces, both individually and as part of a swarm, using technologies like multi-sensor fusion, edge computing, and SLAM.</w:t>
            </w:r>
            <w:r w:rsidR="00766804" w:rsidRPr="00481F52">
              <w:rPr>
                <w:sz w:val="18"/>
                <w:szCs w:val="18"/>
                <w:lang w:eastAsia="it-IT"/>
              </w:rPr>
              <w:t xml:space="preserve"> </w:t>
            </w:r>
            <w:r w:rsidRPr="00481F52">
              <w:rPr>
                <w:sz w:val="18"/>
                <w:szCs w:val="18"/>
                <w:lang w:eastAsia="it-IT"/>
              </w:rPr>
              <w:t xml:space="preserve">The </w:t>
            </w:r>
            <w:r w:rsidRPr="00481F52">
              <w:rPr>
                <w:b/>
                <w:bCs/>
                <w:sz w:val="18"/>
                <w:szCs w:val="18"/>
                <w:lang w:eastAsia="it-IT"/>
              </w:rPr>
              <w:t>outdoor scenarios</w:t>
            </w:r>
            <w:r w:rsidRPr="00481F52">
              <w:rPr>
                <w:sz w:val="18"/>
                <w:szCs w:val="18"/>
                <w:lang w:eastAsia="it-IT"/>
              </w:rPr>
              <w:t xml:space="preserve"> are designed to test drones in more dynamic, open environments, including extreme weather conditions, GNSS jamming or spoofing, and direct threats. These scenarios also emphasize the drones' ability to operate in both single-drone and swarm configurations. The technological solutions focus on maintaining robust communication, navigation, and obstacle detection under harsher, more unpredictable conditions.</w:t>
            </w:r>
            <w:r w:rsidR="00D61839" w:rsidRPr="00481F52">
              <w:t xml:space="preserve"> </w:t>
            </w:r>
          </w:p>
          <w:p w14:paraId="2E8132DE" w14:textId="063BD758" w:rsidR="008035BA" w:rsidRPr="00481F52" w:rsidRDefault="008035BA" w:rsidP="00480DDC">
            <w:pPr>
              <w:pStyle w:val="Caption"/>
            </w:pPr>
            <w:r w:rsidRPr="00481F52">
              <w:rPr>
                <w:b/>
                <w:bCs/>
              </w:rPr>
              <w:t xml:space="preserve">Table </w:t>
            </w:r>
            <w:r w:rsidRPr="00481F52">
              <w:rPr>
                <w:b/>
                <w:bCs/>
              </w:rPr>
              <w:fldChar w:fldCharType="begin"/>
            </w:r>
            <w:r w:rsidRPr="00481F52">
              <w:rPr>
                <w:b/>
                <w:bCs/>
              </w:rPr>
              <w:instrText xml:space="preserve"> SEQ Table \* ARABIC </w:instrText>
            </w:r>
            <w:r w:rsidRPr="00481F52">
              <w:rPr>
                <w:b/>
                <w:bCs/>
              </w:rPr>
              <w:fldChar w:fldCharType="separate"/>
            </w:r>
            <w:r w:rsidR="00751CEE">
              <w:rPr>
                <w:b/>
                <w:bCs/>
                <w:noProof/>
              </w:rPr>
              <w:t>2</w:t>
            </w:r>
            <w:r w:rsidRPr="00481F52">
              <w:rPr>
                <w:b/>
                <w:bCs/>
              </w:rPr>
              <w:fldChar w:fldCharType="end"/>
            </w:r>
            <w:r w:rsidRPr="00481F52">
              <w:t>: Outdoor Scenarios</w:t>
            </w:r>
          </w:p>
          <w:p w14:paraId="70245A39" w14:textId="09C46C08" w:rsidR="00D55E50" w:rsidRPr="00481F52" w:rsidRDefault="00AA27A5" w:rsidP="00A01811">
            <w:pPr>
              <w:jc w:val="center"/>
              <w:rPr>
                <w:sz w:val="18"/>
                <w:szCs w:val="18"/>
                <w:lang w:eastAsia="it-IT"/>
              </w:rPr>
            </w:pPr>
            <w:r w:rsidRPr="00AA27A5">
              <w:rPr>
                <w:noProof/>
                <w:sz w:val="18"/>
                <w:szCs w:val="18"/>
                <w:lang w:eastAsia="it-IT"/>
              </w:rPr>
              <w:drawing>
                <wp:inline distT="0" distB="0" distL="0" distR="0" wp14:anchorId="4F711AAA" wp14:editId="4118C898">
                  <wp:extent cx="6480175" cy="2982595"/>
                  <wp:effectExtent l="0" t="0" r="0" b="8255"/>
                  <wp:docPr id="162591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11560" name=""/>
                          <pic:cNvPicPr/>
                        </pic:nvPicPr>
                        <pic:blipFill>
                          <a:blip r:embed="rId59"/>
                          <a:stretch>
                            <a:fillRect/>
                          </a:stretch>
                        </pic:blipFill>
                        <pic:spPr>
                          <a:xfrm>
                            <a:off x="0" y="0"/>
                            <a:ext cx="6480175" cy="2982595"/>
                          </a:xfrm>
                          <a:prstGeom prst="rect">
                            <a:avLst/>
                          </a:prstGeom>
                        </pic:spPr>
                      </pic:pic>
                    </a:graphicData>
                  </a:graphic>
                </wp:inline>
              </w:drawing>
            </w:r>
          </w:p>
          <w:p w14:paraId="25515440" w14:textId="77777777" w:rsidR="0091599F" w:rsidRPr="00481F52" w:rsidRDefault="0091599F" w:rsidP="00CD318B">
            <w:pPr>
              <w:jc w:val="both"/>
              <w:rPr>
                <w:sz w:val="18"/>
                <w:szCs w:val="18"/>
                <w:lang w:eastAsia="it-IT"/>
              </w:rPr>
            </w:pPr>
          </w:p>
          <w:p w14:paraId="0B1BF8E3" w14:textId="65A92730" w:rsidR="00B475CE" w:rsidRPr="00481F52" w:rsidRDefault="00D55E50" w:rsidP="00CD318B">
            <w:pPr>
              <w:jc w:val="both"/>
              <w:rPr>
                <w:lang w:eastAsia="it-IT"/>
              </w:rPr>
            </w:pPr>
            <w:r w:rsidRPr="00481F52">
              <w:rPr>
                <w:sz w:val="18"/>
                <w:szCs w:val="18"/>
                <w:lang w:eastAsia="it-IT"/>
              </w:rPr>
              <w:t>The overall goal of these images is to highlight the comprehensive testing framework in both indoor and outdoor environments, detailing how various technologies are used to address the unique challenges presented in each scenario. This framework ensures that the SWARMER system is capable of performing in a wide range of operational contexts, from tightly controlled indoor spaces to unpredictable outdoor environments, ensuring resilience and adaptability in real-world applications</w:t>
            </w:r>
            <w:r w:rsidRPr="00481F52">
              <w:rPr>
                <w:lang w:eastAsia="it-IT"/>
              </w:rPr>
              <w:t>.</w:t>
            </w:r>
          </w:p>
        </w:tc>
      </w:tr>
    </w:tbl>
    <w:p w14:paraId="52AE9338" w14:textId="151F0DDC" w:rsidR="006557DC" w:rsidRPr="00481F52" w:rsidRDefault="00A470EE" w:rsidP="007C7B3E">
      <w:r w:rsidRPr="00481F52">
        <w:rPr>
          <w:rFonts w:cs="Arial"/>
          <w:color w:val="B5B5B5"/>
          <w:sz w:val="16"/>
          <w:szCs w:val="16"/>
        </w:rPr>
        <w:lastRenderedPageBreak/>
        <w:t>#§CON-MET-CM§#</w:t>
      </w:r>
    </w:p>
    <w:p w14:paraId="0E52B96B" w14:textId="77777777" w:rsidR="007C7B3E" w:rsidRPr="00481F52" w:rsidRDefault="007C7B3E" w:rsidP="000A4906">
      <w:pPr>
        <w:pStyle w:val="Heading3"/>
      </w:pPr>
      <w:bookmarkStart w:id="59" w:name="_Toc95073894"/>
      <w:bookmarkStart w:id="60" w:name="_Toc181607552"/>
      <w:r w:rsidRPr="00481F52">
        <w:t xml:space="preserve">1.2 </w:t>
      </w:r>
      <w:r w:rsidR="00696BC4" w:rsidRPr="00481F52">
        <w:t>Objectives</w:t>
      </w:r>
      <w:r w:rsidR="00B67316" w:rsidRPr="00481F52">
        <w:t xml:space="preserve"> </w:t>
      </w:r>
      <w:r w:rsidR="004E42AF" w:rsidRPr="00481F52">
        <w:t>— S</w:t>
      </w:r>
      <w:r w:rsidR="00B67316" w:rsidRPr="00481F52">
        <w:t>cope</w:t>
      </w:r>
      <w:r w:rsidR="00696BC4" w:rsidRPr="00481F52">
        <w:t xml:space="preserve"> </w:t>
      </w:r>
      <w:r w:rsidR="004E42AF" w:rsidRPr="00481F52">
        <w:t xml:space="preserve">and </w:t>
      </w:r>
      <w:r w:rsidR="00B67316" w:rsidRPr="00481F52">
        <w:t>types of activities</w:t>
      </w:r>
      <w:r w:rsidR="004E42AF" w:rsidRPr="00481F52">
        <w:t xml:space="preserve"> — F</w:t>
      </w:r>
      <w:r w:rsidR="00B67316" w:rsidRPr="00481F52">
        <w:t xml:space="preserve">unctional requirements </w:t>
      </w:r>
      <w:r w:rsidR="004E42AF" w:rsidRPr="00481F52">
        <w:t>— E</w:t>
      </w:r>
      <w:r w:rsidR="00B67316" w:rsidRPr="00481F52">
        <w:t>xpected impact</w:t>
      </w:r>
      <w:bookmarkEnd w:id="59"/>
      <w:bookmarkEnd w:id="60"/>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7C7B3E" w:rsidRPr="00481F52" w14:paraId="0310C445" w14:textId="77777777" w:rsidTr="00383A95">
        <w:trPr>
          <w:trHeight w:val="432"/>
        </w:trPr>
        <w:tc>
          <w:tcPr>
            <w:tcW w:w="5000" w:type="pct"/>
            <w:shd w:val="clear" w:color="auto" w:fill="DDDDDD"/>
          </w:tcPr>
          <w:p w14:paraId="169FEAD5" w14:textId="77777777" w:rsidR="007C7B3E" w:rsidRPr="00481F52" w:rsidRDefault="00696BC4" w:rsidP="007C7B3E">
            <w:pPr>
              <w:spacing w:before="120" w:after="120"/>
              <w:rPr>
                <w:rFonts w:cs="Arial"/>
                <w:b/>
                <w:sz w:val="18"/>
                <w:szCs w:val="18"/>
              </w:rPr>
            </w:pPr>
            <w:r w:rsidRPr="00481F52">
              <w:rPr>
                <w:rFonts w:cs="Arial"/>
                <w:b/>
                <w:sz w:val="18"/>
                <w:szCs w:val="18"/>
              </w:rPr>
              <w:t xml:space="preserve">Objectives </w:t>
            </w:r>
            <w:r w:rsidR="004E42AF" w:rsidRPr="00481F52">
              <w:rPr>
                <w:b/>
                <w:sz w:val="18"/>
                <w:szCs w:val="18"/>
              </w:rPr>
              <w:t>— S</w:t>
            </w:r>
            <w:r w:rsidRPr="00481F52">
              <w:rPr>
                <w:rFonts w:cs="Arial"/>
                <w:b/>
                <w:sz w:val="18"/>
                <w:szCs w:val="18"/>
              </w:rPr>
              <w:t xml:space="preserve">cope </w:t>
            </w:r>
            <w:r w:rsidR="004E42AF" w:rsidRPr="00481F52">
              <w:rPr>
                <w:rFonts w:cs="Arial"/>
                <w:b/>
                <w:sz w:val="18"/>
                <w:szCs w:val="18"/>
              </w:rPr>
              <w:t>and</w:t>
            </w:r>
            <w:r w:rsidRPr="00481F52">
              <w:rPr>
                <w:rFonts w:cs="Arial"/>
                <w:b/>
                <w:sz w:val="18"/>
                <w:szCs w:val="18"/>
              </w:rPr>
              <w:t xml:space="preserve"> types of activities</w:t>
            </w:r>
            <w:r w:rsidR="004E42AF" w:rsidRPr="00481F52">
              <w:rPr>
                <w:rFonts w:cs="Arial"/>
                <w:b/>
                <w:sz w:val="18"/>
                <w:szCs w:val="18"/>
              </w:rPr>
              <w:t xml:space="preserve"> </w:t>
            </w:r>
            <w:r w:rsidR="004E42AF" w:rsidRPr="00481F52">
              <w:rPr>
                <w:b/>
                <w:sz w:val="18"/>
                <w:szCs w:val="18"/>
              </w:rPr>
              <w:t>— F</w:t>
            </w:r>
            <w:r w:rsidRPr="00481F52">
              <w:rPr>
                <w:rFonts w:cs="Arial"/>
                <w:b/>
                <w:sz w:val="18"/>
                <w:szCs w:val="18"/>
              </w:rPr>
              <w:t xml:space="preserve">unctional requirements </w:t>
            </w:r>
            <w:r w:rsidR="004E42AF" w:rsidRPr="00481F52">
              <w:rPr>
                <w:b/>
                <w:sz w:val="18"/>
                <w:szCs w:val="18"/>
              </w:rPr>
              <w:t>—</w:t>
            </w:r>
            <w:r w:rsidRPr="00481F52">
              <w:rPr>
                <w:rFonts w:cs="Arial"/>
                <w:b/>
                <w:sz w:val="18"/>
                <w:szCs w:val="18"/>
              </w:rPr>
              <w:t xml:space="preserve"> </w:t>
            </w:r>
            <w:r w:rsidR="004E42AF" w:rsidRPr="00481F52">
              <w:rPr>
                <w:rFonts w:cs="Arial"/>
                <w:b/>
                <w:sz w:val="18"/>
                <w:szCs w:val="18"/>
              </w:rPr>
              <w:t>E</w:t>
            </w:r>
            <w:r w:rsidRPr="00481F52">
              <w:rPr>
                <w:rFonts w:cs="Arial"/>
                <w:b/>
                <w:sz w:val="18"/>
                <w:szCs w:val="18"/>
              </w:rPr>
              <w:t>xpected impac</w:t>
            </w:r>
            <w:r w:rsidR="004E42AF" w:rsidRPr="00481F52">
              <w:rPr>
                <w:rFonts w:cs="Arial"/>
                <w:b/>
                <w:sz w:val="18"/>
                <w:szCs w:val="18"/>
              </w:rPr>
              <w:t>t</w:t>
            </w:r>
          </w:p>
          <w:p w14:paraId="1000A042" w14:textId="77777777" w:rsidR="007C7B3E" w:rsidRPr="00481F52" w:rsidRDefault="00B67316" w:rsidP="00696BC4">
            <w:pPr>
              <w:spacing w:after="120"/>
              <w:jc w:val="both"/>
              <w:rPr>
                <w:rFonts w:cs="Arial"/>
                <w:i/>
                <w:sz w:val="16"/>
                <w:szCs w:val="18"/>
              </w:rPr>
            </w:pPr>
            <w:r w:rsidRPr="00481F52">
              <w:rPr>
                <w:rFonts w:cs="Arial"/>
                <w:i/>
                <w:sz w:val="16"/>
                <w:szCs w:val="16"/>
              </w:rPr>
              <w:t xml:space="preserve">Describe how your proposal complies with the </w:t>
            </w:r>
            <w:r w:rsidR="00696BC4" w:rsidRPr="00481F52">
              <w:rPr>
                <w:rFonts w:cs="Arial"/>
                <w:i/>
                <w:sz w:val="16"/>
                <w:szCs w:val="16"/>
              </w:rPr>
              <w:t>objectives,</w:t>
            </w:r>
            <w:r w:rsidRPr="00481F52">
              <w:rPr>
                <w:rFonts w:cs="Arial"/>
                <w:i/>
                <w:sz w:val="16"/>
                <w:szCs w:val="16"/>
              </w:rPr>
              <w:t xml:space="preserve"> scope</w:t>
            </w:r>
            <w:r w:rsidR="00696BC4" w:rsidRPr="00481F52">
              <w:rPr>
                <w:rFonts w:cs="Arial"/>
                <w:i/>
                <w:sz w:val="16"/>
                <w:szCs w:val="16"/>
              </w:rPr>
              <w:t xml:space="preserve"> (including </w:t>
            </w:r>
            <w:r w:rsidRPr="00481F52">
              <w:rPr>
                <w:rFonts w:cs="Arial"/>
                <w:i/>
                <w:sz w:val="16"/>
                <w:szCs w:val="16"/>
              </w:rPr>
              <w:t>targeted activities</w:t>
            </w:r>
            <w:r w:rsidR="00696BC4" w:rsidRPr="00481F52">
              <w:rPr>
                <w:rFonts w:cs="Arial"/>
                <w:i/>
                <w:sz w:val="16"/>
                <w:szCs w:val="16"/>
              </w:rPr>
              <w:t>)</w:t>
            </w:r>
            <w:r w:rsidRPr="00481F52">
              <w:rPr>
                <w:rFonts w:cs="Arial"/>
                <w:i/>
                <w:sz w:val="16"/>
                <w:szCs w:val="16"/>
              </w:rPr>
              <w:t>, functional requirements and expected impact of the topic as set out in the call for proposals.</w:t>
            </w:r>
          </w:p>
        </w:tc>
      </w:tr>
      <w:tr w:rsidR="007C7B3E" w:rsidRPr="00481F52" w14:paraId="35E338C4" w14:textId="77777777" w:rsidTr="00383A95">
        <w:trPr>
          <w:trHeight w:val="432"/>
        </w:trPr>
        <w:tc>
          <w:tcPr>
            <w:tcW w:w="5000" w:type="pct"/>
          </w:tcPr>
          <w:p w14:paraId="354638B3" w14:textId="77777777" w:rsidR="007C7B3E" w:rsidRPr="00481F52" w:rsidRDefault="00B475CE" w:rsidP="000A4906">
            <w:pPr>
              <w:pStyle w:val="Heading3"/>
            </w:pPr>
            <w:bookmarkStart w:id="61" w:name="_Toc181607553"/>
            <w:r w:rsidRPr="00481F52">
              <w:t>COMPLIANCE WITH THE OBJECTIVES OF THE TOPIC</w:t>
            </w:r>
            <w:bookmarkEnd w:id="61"/>
            <w:r w:rsidR="00BC6B5C" w:rsidRPr="00481F52">
              <w:t xml:space="preserve"> </w:t>
            </w:r>
            <w:r w:rsidR="0056311B" w:rsidRPr="00481F52">
              <w:t xml:space="preserve"> </w:t>
            </w:r>
          </w:p>
          <w:p w14:paraId="4D691A8B" w14:textId="0556C8A9" w:rsidR="001914CD" w:rsidRPr="00481F52" w:rsidRDefault="00BD1A12" w:rsidP="000D7C1C">
            <w:pPr>
              <w:jc w:val="both"/>
              <w:rPr>
                <w:sz w:val="18"/>
                <w:szCs w:val="22"/>
                <w:lang w:eastAsia="it-IT"/>
              </w:rPr>
            </w:pPr>
            <w:r w:rsidRPr="00481F52">
              <w:rPr>
                <w:sz w:val="18"/>
                <w:szCs w:val="22"/>
                <w:lang w:eastAsia="it-IT"/>
              </w:rPr>
              <w:lastRenderedPageBreak/>
              <w:t xml:space="preserve">SWARMER </w:t>
            </w:r>
            <w:r w:rsidRPr="00481F52">
              <w:rPr>
                <w:sz w:val="18"/>
                <w:szCs w:val="18"/>
                <w:lang w:eastAsia="it-IT"/>
              </w:rPr>
              <w:t>comprehensively addresses the Call’s objectives</w:t>
            </w:r>
            <w:r w:rsidR="00E73638" w:rsidRPr="00481F52">
              <w:rPr>
                <w:sz w:val="18"/>
                <w:szCs w:val="18"/>
                <w:lang w:eastAsia="it-IT"/>
              </w:rPr>
              <w:t xml:space="preserve"> of the </w:t>
            </w:r>
            <w:r w:rsidR="00E73638" w:rsidRPr="00481F52">
              <w:rPr>
                <w:b/>
                <w:bCs/>
                <w:sz w:val="18"/>
                <w:szCs w:val="18"/>
                <w:lang w:eastAsia="it-IT"/>
              </w:rPr>
              <w:t xml:space="preserve">next generation of unmanned aerial systems (UAS) that are expected to offer an increased level of autonomy while their effective deployment necessitates key features of swarming and navigation. </w:t>
            </w:r>
            <w:r w:rsidR="00E73638" w:rsidRPr="00481F52">
              <w:rPr>
                <w:sz w:val="18"/>
                <w:szCs w:val="18"/>
                <w:lang w:eastAsia="it-IT"/>
              </w:rPr>
              <w:t>It is doing so</w:t>
            </w:r>
            <w:r w:rsidR="00251C7F" w:rsidRPr="00481F52">
              <w:rPr>
                <w:sz w:val="18"/>
                <w:szCs w:val="18"/>
                <w:lang w:eastAsia="it-IT"/>
              </w:rPr>
              <w:t xml:space="preserve"> by</w:t>
            </w:r>
            <w:r w:rsidR="00E73638" w:rsidRPr="00481F52">
              <w:rPr>
                <w:sz w:val="18"/>
                <w:szCs w:val="18"/>
                <w:lang w:eastAsia="it-IT"/>
              </w:rPr>
              <w:t xml:space="preserve"> merging state of the art technologies used in the unmanned and autonomous navigation field of multi-sensor fusion, intelligent obstacle detection, autonomous non-GNSS based navigations and AI-driven swarming </w:t>
            </w:r>
            <w:r w:rsidR="001914CD" w:rsidRPr="00481F52">
              <w:rPr>
                <w:sz w:val="18"/>
                <w:szCs w:val="18"/>
                <w:lang w:eastAsia="it-IT"/>
              </w:rPr>
              <w:t>technologies. The</w:t>
            </w:r>
            <w:r w:rsidR="00E73638" w:rsidRPr="00481F52">
              <w:rPr>
                <w:sz w:val="18"/>
                <w:szCs w:val="18"/>
                <w:lang w:eastAsia="it-IT"/>
              </w:rPr>
              <w:t xml:space="preserve"> ultimate goal is to design an autonomous, resilient, and efficient drone system of low SWaP-C, scalable, and capable of </w:t>
            </w:r>
            <w:r w:rsidR="00251C7F" w:rsidRPr="00481F52">
              <w:rPr>
                <w:sz w:val="18"/>
                <w:szCs w:val="18"/>
                <w:lang w:eastAsia="it-IT"/>
              </w:rPr>
              <w:t>operating</w:t>
            </w:r>
            <w:r w:rsidR="00E73638" w:rsidRPr="00481F52">
              <w:rPr>
                <w:sz w:val="18"/>
                <w:szCs w:val="18"/>
                <w:lang w:eastAsia="it-IT"/>
              </w:rPr>
              <w:t xml:space="preserve"> in non-permissive environments</w:t>
            </w:r>
            <w:r w:rsidR="00251C7F" w:rsidRPr="00481F52">
              <w:rPr>
                <w:sz w:val="18"/>
                <w:szCs w:val="18"/>
                <w:lang w:eastAsia="it-IT"/>
              </w:rPr>
              <w:t>. In the frame of rigorous evaluation</w:t>
            </w:r>
            <w:r w:rsidR="00E73638" w:rsidRPr="00481F52">
              <w:rPr>
                <w:sz w:val="18"/>
                <w:szCs w:val="18"/>
                <w:lang w:eastAsia="it-IT"/>
              </w:rPr>
              <w:t xml:space="preserve"> through</w:t>
            </w:r>
            <w:r w:rsidR="00E73638" w:rsidRPr="00481F52">
              <w:rPr>
                <w:sz w:val="18"/>
                <w:szCs w:val="22"/>
                <w:lang w:eastAsia="it-IT"/>
              </w:rPr>
              <w:t xml:space="preserve"> quantitative performance measurement</w:t>
            </w:r>
            <w:r w:rsidR="00251C7F" w:rsidRPr="00481F52">
              <w:rPr>
                <w:sz w:val="18"/>
                <w:szCs w:val="22"/>
                <w:lang w:eastAsia="it-IT"/>
              </w:rPr>
              <w:t>, the following objectives were defined</w:t>
            </w:r>
            <w:r w:rsidR="00456B37" w:rsidRPr="00481F52">
              <w:rPr>
                <w:sz w:val="18"/>
                <w:szCs w:val="22"/>
                <w:lang w:eastAsia="it-IT"/>
              </w:rPr>
              <w:t>, in line with the objectives set out in the call for proposals,</w:t>
            </w:r>
            <w:r w:rsidR="00251C7F" w:rsidRPr="00481F52">
              <w:rPr>
                <w:sz w:val="18"/>
                <w:szCs w:val="22"/>
                <w:lang w:eastAsia="it-IT"/>
              </w:rPr>
              <w:t xml:space="preserve"> to ensure SWARMER system design achieves the highest level of performance and innovation</w:t>
            </w:r>
            <w:r w:rsidR="00E73638" w:rsidRPr="00481F52">
              <w:rPr>
                <w:sz w:val="18"/>
                <w:szCs w:val="22"/>
                <w:lang w:eastAsia="it-IT"/>
              </w:rPr>
              <w:t>.</w:t>
            </w:r>
          </w:p>
          <w:p w14:paraId="542C14CC" w14:textId="77777777" w:rsidR="00297262" w:rsidRPr="00481F52" w:rsidRDefault="00297262" w:rsidP="008F2C0A">
            <w:pPr>
              <w:shd w:val="clear" w:color="auto" w:fill="D5DCE4" w:themeFill="text2" w:themeFillTint="33"/>
              <w:jc w:val="both"/>
              <w:rPr>
                <w:rFonts w:cs="Arial"/>
                <w:bCs/>
                <w:sz w:val="18"/>
                <w:szCs w:val="18"/>
              </w:rPr>
            </w:pPr>
            <w:r w:rsidRPr="00481F52">
              <w:rPr>
                <w:rFonts w:cs="Arial"/>
                <w:b/>
                <w:sz w:val="18"/>
                <w:szCs w:val="18"/>
              </w:rPr>
              <w:t>O1</w:t>
            </w:r>
            <w:r w:rsidR="00482F5E" w:rsidRPr="00481F52">
              <w:rPr>
                <w:rFonts w:cs="Arial"/>
                <w:b/>
                <w:sz w:val="18"/>
                <w:szCs w:val="18"/>
              </w:rPr>
              <w:t>:</w:t>
            </w:r>
            <w:r w:rsidRPr="00481F52">
              <w:rPr>
                <w:rFonts w:cs="Arial"/>
                <w:bCs/>
                <w:sz w:val="18"/>
                <w:szCs w:val="18"/>
              </w:rPr>
              <w:t xml:space="preserve"> </w:t>
            </w:r>
            <w:r w:rsidR="00B475CE" w:rsidRPr="00481F52">
              <w:rPr>
                <w:rFonts w:cs="Arial"/>
                <w:bCs/>
                <w:sz w:val="18"/>
                <w:szCs w:val="18"/>
              </w:rPr>
              <w:t xml:space="preserve">To fulfil their missions, the next generation of unmanned aerial systems (UAS) are expected to offer an </w:t>
            </w:r>
            <w:r w:rsidR="00B475CE" w:rsidRPr="00481F52">
              <w:rPr>
                <w:rFonts w:cs="Arial"/>
                <w:b/>
                <w:sz w:val="18"/>
                <w:szCs w:val="18"/>
              </w:rPr>
              <w:t>increased level of autonomy</w:t>
            </w:r>
            <w:r w:rsidR="00B475CE" w:rsidRPr="00481F52">
              <w:rPr>
                <w:rFonts w:cs="Arial"/>
                <w:bCs/>
                <w:sz w:val="18"/>
                <w:szCs w:val="18"/>
              </w:rPr>
              <w:t xml:space="preserve">. </w:t>
            </w:r>
          </w:p>
          <w:p w14:paraId="3A26A8D5" w14:textId="77777777" w:rsidR="008F2C0A" w:rsidRPr="00481F52" w:rsidRDefault="00DA7A06" w:rsidP="00DA7A06">
            <w:pPr>
              <w:jc w:val="both"/>
              <w:rPr>
                <w:rFonts w:cs="Arial"/>
                <w:bCs/>
                <w:sz w:val="18"/>
                <w:szCs w:val="18"/>
              </w:rPr>
            </w:pPr>
            <w:r w:rsidRPr="00481F52">
              <w:rPr>
                <w:rFonts w:cs="Arial"/>
                <w:bCs/>
                <w:sz w:val="18"/>
                <w:szCs w:val="18"/>
              </w:rPr>
              <w:t>SWARMER is designed to develop highly autonomous drone systems capable of operating independently in GNSS-denied and contested environments. The system leverages AI-driven decision-making algorithms and machine learning to enable real-time adaptation to dynamic situations. Key technologies include path planning, obstacle detection, and multi-sensor data fusion, allowing drones to operate with minimal human intervention. The autonomy level is increased through the integration of edge computing, enabling real-time data processing and decision-making on board the drones.</w:t>
            </w:r>
          </w:p>
          <w:p w14:paraId="7827BB3B" w14:textId="77777777" w:rsidR="00297262" w:rsidRPr="00481F52" w:rsidRDefault="00297262" w:rsidP="008F2C0A">
            <w:pPr>
              <w:shd w:val="clear" w:color="auto" w:fill="E2EFD9" w:themeFill="accent6" w:themeFillTint="33"/>
              <w:jc w:val="both"/>
              <w:rPr>
                <w:rFonts w:cs="Arial"/>
                <w:b/>
                <w:sz w:val="18"/>
                <w:szCs w:val="18"/>
              </w:rPr>
            </w:pPr>
            <w:r w:rsidRPr="00481F52">
              <w:rPr>
                <w:rFonts w:cs="Arial"/>
                <w:b/>
                <w:sz w:val="18"/>
                <w:szCs w:val="18"/>
              </w:rPr>
              <w:t>O2</w:t>
            </w:r>
            <w:r w:rsidR="00482F5E" w:rsidRPr="00481F52">
              <w:rPr>
                <w:rFonts w:cs="Arial"/>
                <w:b/>
                <w:sz w:val="18"/>
                <w:szCs w:val="18"/>
              </w:rPr>
              <w:t>:</w:t>
            </w:r>
            <w:r w:rsidRPr="00481F52">
              <w:rPr>
                <w:rFonts w:cs="Arial"/>
                <w:bCs/>
                <w:sz w:val="18"/>
                <w:szCs w:val="18"/>
              </w:rPr>
              <w:t xml:space="preserve"> </w:t>
            </w:r>
            <w:r w:rsidR="00B475CE" w:rsidRPr="00481F52">
              <w:rPr>
                <w:rFonts w:cs="Arial"/>
                <w:bCs/>
                <w:sz w:val="18"/>
                <w:szCs w:val="18"/>
              </w:rPr>
              <w:t xml:space="preserve">Their effective deployment necessitates key features of </w:t>
            </w:r>
            <w:r w:rsidR="00B475CE" w:rsidRPr="00481F52">
              <w:rPr>
                <w:rFonts w:cs="Arial"/>
                <w:b/>
                <w:sz w:val="18"/>
                <w:szCs w:val="18"/>
              </w:rPr>
              <w:t>swarming and navigation</w:t>
            </w:r>
            <w:r w:rsidR="00B475CE" w:rsidRPr="00481F52">
              <w:rPr>
                <w:rFonts w:cs="Arial"/>
                <w:bCs/>
                <w:sz w:val="18"/>
                <w:szCs w:val="18"/>
              </w:rPr>
              <w:t xml:space="preserve"> to target positions when GNSS availability is contested or lost and more generally in </w:t>
            </w:r>
            <w:r w:rsidR="00B475CE" w:rsidRPr="00481F52">
              <w:rPr>
                <w:rFonts w:cs="Arial"/>
                <w:b/>
                <w:sz w:val="18"/>
                <w:szCs w:val="18"/>
              </w:rPr>
              <w:t xml:space="preserve">non-permissive environments. </w:t>
            </w:r>
          </w:p>
          <w:p w14:paraId="2746CE0E" w14:textId="77777777" w:rsidR="008F2C0A" w:rsidRPr="00481F52" w:rsidRDefault="00DA7A06" w:rsidP="00DA7A06">
            <w:pPr>
              <w:jc w:val="both"/>
              <w:rPr>
                <w:rFonts w:cs="Arial"/>
                <w:bCs/>
                <w:sz w:val="18"/>
                <w:szCs w:val="18"/>
              </w:rPr>
            </w:pPr>
            <w:r w:rsidRPr="00481F52">
              <w:rPr>
                <w:rFonts w:cs="Arial"/>
                <w:bCs/>
                <w:sz w:val="18"/>
                <w:szCs w:val="18"/>
              </w:rPr>
              <w:t>SWARMER addresses this objective by developing robust swarming capabilities that allow drones to collaborate and operate in challenging environments where GNSS signals are disrupted or unavailable. The project incorporates Vehicle-to-Vehicle (V2V) communication, enabling drones to share positional and environmental data, and coordinate tasks autonomously. The system's decentralized swarm intelligence ensures that even when GNSS is lost, drones can still navigate to target positions using advanced technologies like SLAM (Simultaneous Localization and Mapping) and inertial navigation systems (INS). This allows for effective deployment in hostile or unpredictable environments.</w:t>
            </w:r>
          </w:p>
          <w:p w14:paraId="625BC03B" w14:textId="77777777" w:rsidR="00297262" w:rsidRPr="00481F52" w:rsidRDefault="00297262" w:rsidP="008F2C0A">
            <w:pPr>
              <w:shd w:val="clear" w:color="auto" w:fill="FBE4D5" w:themeFill="accent2" w:themeFillTint="33"/>
              <w:jc w:val="both"/>
              <w:rPr>
                <w:rFonts w:cs="Arial"/>
                <w:bCs/>
                <w:sz w:val="18"/>
                <w:szCs w:val="18"/>
              </w:rPr>
            </w:pPr>
            <w:r w:rsidRPr="00481F52">
              <w:rPr>
                <w:rFonts w:cs="Arial"/>
                <w:b/>
                <w:sz w:val="18"/>
                <w:szCs w:val="18"/>
              </w:rPr>
              <w:t>O3</w:t>
            </w:r>
            <w:r w:rsidR="00482F5E" w:rsidRPr="00481F52">
              <w:rPr>
                <w:rFonts w:cs="Arial"/>
                <w:b/>
                <w:sz w:val="18"/>
                <w:szCs w:val="18"/>
              </w:rPr>
              <w:t>:</w:t>
            </w:r>
            <w:r w:rsidRPr="00481F52">
              <w:rPr>
                <w:rFonts w:cs="Arial"/>
                <w:bCs/>
                <w:sz w:val="18"/>
                <w:szCs w:val="18"/>
              </w:rPr>
              <w:t xml:space="preserve"> T</w:t>
            </w:r>
            <w:r w:rsidR="00B475CE" w:rsidRPr="00481F52">
              <w:rPr>
                <w:rFonts w:cs="Arial"/>
                <w:bCs/>
                <w:sz w:val="18"/>
                <w:szCs w:val="18"/>
              </w:rPr>
              <w:t xml:space="preserve">he use of </w:t>
            </w:r>
            <w:r w:rsidR="00B475CE" w:rsidRPr="00481F52">
              <w:rPr>
                <w:rFonts w:cs="Arial"/>
                <w:b/>
                <w:sz w:val="18"/>
                <w:szCs w:val="18"/>
              </w:rPr>
              <w:t>various types of sensors</w:t>
            </w:r>
            <w:r w:rsidR="00B475CE" w:rsidRPr="00481F52">
              <w:rPr>
                <w:rFonts w:cs="Arial"/>
                <w:bCs/>
                <w:sz w:val="18"/>
                <w:szCs w:val="18"/>
              </w:rPr>
              <w:t xml:space="preserve"> (e.g. inertial, optical, infrared, hyperspectral, radar, LIDAR, acoustic, etc.) and </w:t>
            </w:r>
            <w:r w:rsidR="00B475CE" w:rsidRPr="00481F52">
              <w:rPr>
                <w:rFonts w:cs="Arial"/>
                <w:b/>
                <w:sz w:val="18"/>
                <w:szCs w:val="18"/>
              </w:rPr>
              <w:t>intelligent information fusion</w:t>
            </w:r>
            <w:r w:rsidR="00B475CE" w:rsidRPr="00481F52">
              <w:rPr>
                <w:rFonts w:cs="Arial"/>
                <w:bCs/>
                <w:sz w:val="18"/>
                <w:szCs w:val="18"/>
              </w:rPr>
              <w:t xml:space="preserve"> are needed to provide the necessary capabilities to tackle these technical and operational challenges. </w:t>
            </w:r>
          </w:p>
          <w:p w14:paraId="74EA8CC5" w14:textId="48BAE7FA" w:rsidR="008F2C0A" w:rsidRPr="00481F52" w:rsidRDefault="00DA7A06" w:rsidP="00DA7A06">
            <w:pPr>
              <w:jc w:val="both"/>
              <w:rPr>
                <w:rFonts w:cs="Arial"/>
                <w:bCs/>
                <w:sz w:val="18"/>
                <w:szCs w:val="18"/>
              </w:rPr>
            </w:pPr>
            <w:r w:rsidRPr="00481F52">
              <w:rPr>
                <w:rFonts w:cs="Arial"/>
                <w:bCs/>
                <w:sz w:val="18"/>
                <w:szCs w:val="18"/>
              </w:rPr>
              <w:t xml:space="preserve">The SWARMER project incorporates a wide range of sensors — including </w:t>
            </w:r>
            <w:r w:rsidR="00331EB2" w:rsidRPr="00481F52">
              <w:rPr>
                <w:rFonts w:cs="Arial"/>
                <w:bCs/>
                <w:sz w:val="18"/>
                <w:szCs w:val="18"/>
              </w:rPr>
              <w:t>LIDAR, optical</w:t>
            </w:r>
            <w:r w:rsidRPr="00481F52">
              <w:rPr>
                <w:rFonts w:cs="Arial"/>
                <w:bCs/>
                <w:sz w:val="18"/>
                <w:szCs w:val="18"/>
              </w:rPr>
              <w:t>, INS and GNSS — to provide comprehensive situational awareness. These sensors work in tandem with an intelligent information fusion system, which processes data from multiple sources to improve the accuracy and reliability of the drones' navigation and decision-making capabilities. This multi-sensor fusion ensures that drones can overcome environmental challenges and navigate in non-permissive environments, even in the absence of GNSS.</w:t>
            </w:r>
          </w:p>
          <w:p w14:paraId="65274CA3" w14:textId="77777777" w:rsidR="00297262" w:rsidRPr="00481F52" w:rsidRDefault="00297262" w:rsidP="008F2C0A">
            <w:pPr>
              <w:shd w:val="clear" w:color="auto" w:fill="EDEDED" w:themeFill="accent3" w:themeFillTint="33"/>
              <w:jc w:val="both"/>
              <w:rPr>
                <w:rFonts w:cs="Arial"/>
                <w:bCs/>
                <w:sz w:val="18"/>
                <w:szCs w:val="18"/>
              </w:rPr>
            </w:pPr>
            <w:r w:rsidRPr="00481F52">
              <w:rPr>
                <w:rFonts w:cs="Arial"/>
                <w:b/>
                <w:sz w:val="18"/>
                <w:szCs w:val="18"/>
              </w:rPr>
              <w:t>O4</w:t>
            </w:r>
            <w:r w:rsidR="00482F5E" w:rsidRPr="00481F52">
              <w:rPr>
                <w:rFonts w:cs="Arial"/>
                <w:bCs/>
                <w:sz w:val="18"/>
                <w:szCs w:val="18"/>
              </w:rPr>
              <w:t>:</w:t>
            </w:r>
            <w:r w:rsidRPr="00481F52">
              <w:rPr>
                <w:rFonts w:cs="Arial"/>
                <w:bCs/>
                <w:sz w:val="18"/>
                <w:szCs w:val="18"/>
              </w:rPr>
              <w:t xml:space="preserve"> </w:t>
            </w:r>
            <w:r w:rsidR="00B475CE" w:rsidRPr="00481F52">
              <w:rPr>
                <w:rFonts w:cs="Arial"/>
                <w:bCs/>
                <w:sz w:val="18"/>
                <w:szCs w:val="18"/>
              </w:rPr>
              <w:t xml:space="preserve">Such intelligent navigation </w:t>
            </w:r>
            <w:r w:rsidR="00B475CE" w:rsidRPr="00481F52">
              <w:rPr>
                <w:rFonts w:cs="Arial"/>
                <w:b/>
                <w:sz w:val="18"/>
                <w:szCs w:val="18"/>
              </w:rPr>
              <w:t>payloads should be usable</w:t>
            </w:r>
            <w:r w:rsidR="00B475CE" w:rsidRPr="00481F52">
              <w:rPr>
                <w:rFonts w:cs="Arial"/>
                <w:bCs/>
                <w:sz w:val="18"/>
                <w:szCs w:val="18"/>
              </w:rPr>
              <w:t xml:space="preserve"> on a wide range of unmanned assets, including in swarm formations</w:t>
            </w:r>
            <w:r w:rsidR="00482F5E" w:rsidRPr="00481F52">
              <w:rPr>
                <w:rFonts w:cs="Arial"/>
                <w:bCs/>
                <w:sz w:val="18"/>
                <w:szCs w:val="18"/>
              </w:rPr>
              <w:t>.</w:t>
            </w:r>
            <w:r w:rsidR="00B475CE" w:rsidRPr="00481F52">
              <w:rPr>
                <w:rFonts w:cs="Arial"/>
                <w:bCs/>
                <w:sz w:val="18"/>
                <w:szCs w:val="18"/>
              </w:rPr>
              <w:t xml:space="preserve"> </w:t>
            </w:r>
          </w:p>
          <w:p w14:paraId="2FB3F8C9" w14:textId="77777777" w:rsidR="008F2C0A" w:rsidRPr="00481F52" w:rsidRDefault="00DA7A06" w:rsidP="00DA7A06">
            <w:pPr>
              <w:jc w:val="both"/>
              <w:rPr>
                <w:rFonts w:cs="Arial"/>
                <w:bCs/>
                <w:sz w:val="18"/>
                <w:szCs w:val="18"/>
              </w:rPr>
            </w:pPr>
            <w:r w:rsidRPr="00481F52">
              <w:rPr>
                <w:rFonts w:cs="Arial"/>
                <w:bCs/>
                <w:sz w:val="18"/>
                <w:szCs w:val="18"/>
              </w:rPr>
              <w:t>SWARMER’s navigation systems are designed to be modular and scalable, making them adaptable to a wide range of unmanned platforms beyond just the drones involved in the project. The system’s architecture supports interoperability, allowing the navigation payloads to be integrated into different UAVs and other unmanned assets. Additionally, the swarm coordination algorithms developed by SWARMER can be applied to larger drone formations, enabling synchronized mission execution and dynamic task allocation across the swarm.</w:t>
            </w:r>
          </w:p>
          <w:p w14:paraId="265BFC41" w14:textId="77777777" w:rsidR="00297262" w:rsidRPr="00481F52" w:rsidRDefault="00297262" w:rsidP="008F2C0A">
            <w:pPr>
              <w:shd w:val="clear" w:color="auto" w:fill="FFF2CC" w:themeFill="accent4" w:themeFillTint="33"/>
              <w:jc w:val="both"/>
              <w:rPr>
                <w:rFonts w:cs="Arial"/>
                <w:bCs/>
                <w:sz w:val="18"/>
                <w:szCs w:val="18"/>
              </w:rPr>
            </w:pPr>
            <w:r w:rsidRPr="00481F52">
              <w:rPr>
                <w:rFonts w:cs="Arial"/>
                <w:bCs/>
                <w:sz w:val="18"/>
                <w:szCs w:val="18"/>
              </w:rPr>
              <w:t>O</w:t>
            </w:r>
            <w:r w:rsidR="00BC6B5C" w:rsidRPr="00481F52">
              <w:rPr>
                <w:rFonts w:cs="Arial"/>
                <w:bCs/>
                <w:sz w:val="18"/>
                <w:szCs w:val="18"/>
              </w:rPr>
              <w:t>5</w:t>
            </w:r>
            <w:r w:rsidR="00482F5E" w:rsidRPr="00481F52">
              <w:rPr>
                <w:rFonts w:cs="Arial"/>
                <w:bCs/>
                <w:sz w:val="18"/>
                <w:szCs w:val="18"/>
              </w:rPr>
              <w:t>:</w:t>
            </w:r>
            <w:r w:rsidRPr="00481F52">
              <w:rPr>
                <w:rFonts w:cs="Arial"/>
                <w:bCs/>
                <w:sz w:val="18"/>
                <w:szCs w:val="18"/>
              </w:rPr>
              <w:t xml:space="preserve"> </w:t>
            </w:r>
            <w:r w:rsidR="00DA7A06" w:rsidRPr="00481F52">
              <w:rPr>
                <w:rFonts w:cs="Arial"/>
                <w:bCs/>
                <w:sz w:val="18"/>
                <w:szCs w:val="18"/>
              </w:rPr>
              <w:t>Have</w:t>
            </w:r>
            <w:r w:rsidR="00B475CE" w:rsidRPr="00481F52">
              <w:rPr>
                <w:rFonts w:cs="Arial"/>
                <w:bCs/>
                <w:sz w:val="18"/>
                <w:szCs w:val="18"/>
              </w:rPr>
              <w:t xml:space="preserve"> a </w:t>
            </w:r>
            <w:r w:rsidR="00B475CE" w:rsidRPr="00481F52">
              <w:rPr>
                <w:rFonts w:cs="Arial"/>
                <w:b/>
                <w:sz w:val="18"/>
                <w:szCs w:val="18"/>
              </w:rPr>
              <w:t>low SWaP-C</w:t>
            </w:r>
            <w:r w:rsidR="00B475CE" w:rsidRPr="00481F52">
              <w:rPr>
                <w:rFonts w:cs="Arial"/>
                <w:bCs/>
                <w:sz w:val="18"/>
                <w:szCs w:val="18"/>
              </w:rPr>
              <w:t xml:space="preserve"> (Size, Weight, Power and Costs). </w:t>
            </w:r>
          </w:p>
          <w:p w14:paraId="31E91D29" w14:textId="5F945789" w:rsidR="008F2C0A" w:rsidRPr="00481F52" w:rsidRDefault="00BC6B5C" w:rsidP="00DA7A06">
            <w:pPr>
              <w:jc w:val="both"/>
              <w:rPr>
                <w:rFonts w:cs="Arial"/>
                <w:bCs/>
                <w:sz w:val="18"/>
                <w:szCs w:val="18"/>
              </w:rPr>
            </w:pPr>
            <w:r w:rsidRPr="00481F52">
              <w:rPr>
                <w:rFonts w:cs="Arial"/>
                <w:bCs/>
                <w:sz w:val="18"/>
                <w:szCs w:val="18"/>
              </w:rPr>
              <w:t>S</w:t>
            </w:r>
            <w:r w:rsidR="00DA7A06" w:rsidRPr="00481F52">
              <w:rPr>
                <w:rFonts w:cs="Arial"/>
                <w:bCs/>
                <w:sz w:val="18"/>
                <w:szCs w:val="18"/>
              </w:rPr>
              <w:t>WARMER places a strong emphasis on SWaP-C optimization. The project focuses on designing systems that are lightweight, power-efficient, and cost-effective, ensuring that the drones' navigation and swarming systems can be deployed in operational environments without significant resource burdens. The project’s design includes edge computing solutions that minimize the need for high-power, centralized processing, allowing the drones to operate efficiently within the constraints of SWaP-C.</w:t>
            </w:r>
            <w:r w:rsidRPr="00481F52">
              <w:rPr>
                <w:rFonts w:cs="Arial"/>
                <w:bCs/>
                <w:sz w:val="18"/>
                <w:szCs w:val="18"/>
              </w:rPr>
              <w:t xml:space="preserve"> The two SWARMER drone providers E</w:t>
            </w:r>
            <w:r w:rsidR="00D22CC3" w:rsidRPr="00481F52">
              <w:rPr>
                <w:rFonts w:cs="Arial"/>
                <w:bCs/>
                <w:sz w:val="18"/>
                <w:szCs w:val="18"/>
              </w:rPr>
              <w:t>TR</w:t>
            </w:r>
            <w:r w:rsidRPr="00481F52">
              <w:rPr>
                <w:rFonts w:cs="Arial"/>
                <w:bCs/>
                <w:sz w:val="18"/>
                <w:szCs w:val="18"/>
              </w:rPr>
              <w:t xml:space="preserve">A and ICARUS </w:t>
            </w:r>
            <w:r w:rsidR="00A34C76" w:rsidRPr="00481F52">
              <w:rPr>
                <w:rFonts w:cs="Arial"/>
                <w:bCs/>
                <w:sz w:val="18"/>
                <w:szCs w:val="18"/>
              </w:rPr>
              <w:t xml:space="preserve">will provide their </w:t>
            </w:r>
            <w:r w:rsidRPr="00481F52">
              <w:rPr>
                <w:rFonts w:cs="Arial"/>
                <w:bCs/>
                <w:sz w:val="18"/>
                <w:szCs w:val="18"/>
              </w:rPr>
              <w:t xml:space="preserve">long </w:t>
            </w:r>
            <w:r w:rsidR="00482F5E" w:rsidRPr="00481F52">
              <w:rPr>
                <w:rFonts w:cs="Arial"/>
                <w:bCs/>
                <w:sz w:val="18"/>
                <w:szCs w:val="18"/>
              </w:rPr>
              <w:t xml:space="preserve">proven </w:t>
            </w:r>
            <w:r w:rsidRPr="00481F52">
              <w:rPr>
                <w:rFonts w:cs="Arial"/>
                <w:bCs/>
                <w:sz w:val="18"/>
                <w:szCs w:val="18"/>
              </w:rPr>
              <w:t>experience and expertise</w:t>
            </w:r>
            <w:r w:rsidR="00482F5E" w:rsidRPr="00481F52">
              <w:rPr>
                <w:rFonts w:cs="Arial"/>
                <w:bCs/>
                <w:sz w:val="18"/>
                <w:szCs w:val="18"/>
              </w:rPr>
              <w:t xml:space="preserve"> in</w:t>
            </w:r>
            <w:r w:rsidR="00A34C76" w:rsidRPr="00481F52">
              <w:rPr>
                <w:rFonts w:cs="Arial"/>
                <w:bCs/>
                <w:sz w:val="18"/>
                <w:szCs w:val="18"/>
              </w:rPr>
              <w:t xml:space="preserve"> low</w:t>
            </w:r>
            <w:r w:rsidR="00482F5E" w:rsidRPr="00481F52">
              <w:rPr>
                <w:rFonts w:cs="Arial"/>
                <w:bCs/>
                <w:sz w:val="18"/>
                <w:szCs w:val="18"/>
              </w:rPr>
              <w:t xml:space="preserve"> SWaP-C </w:t>
            </w:r>
            <w:r w:rsidR="00A34C76" w:rsidRPr="00481F52">
              <w:rPr>
                <w:rFonts w:cs="Arial"/>
                <w:bCs/>
                <w:sz w:val="18"/>
                <w:szCs w:val="18"/>
              </w:rPr>
              <w:t>platforms.</w:t>
            </w:r>
          </w:p>
          <w:p w14:paraId="571075AD" w14:textId="77777777" w:rsidR="00B475CE" w:rsidRPr="00481F52" w:rsidRDefault="00297262" w:rsidP="008F2C0A">
            <w:pPr>
              <w:shd w:val="clear" w:color="auto" w:fill="D9E2F3" w:themeFill="accent5" w:themeFillTint="33"/>
              <w:jc w:val="both"/>
              <w:rPr>
                <w:rFonts w:cs="Arial"/>
                <w:bCs/>
                <w:sz w:val="18"/>
                <w:szCs w:val="18"/>
              </w:rPr>
            </w:pPr>
            <w:r w:rsidRPr="00481F52">
              <w:rPr>
                <w:rFonts w:cs="Arial"/>
                <w:b/>
                <w:sz w:val="18"/>
                <w:szCs w:val="18"/>
              </w:rPr>
              <w:t>O</w:t>
            </w:r>
            <w:r w:rsidR="00BC6B5C" w:rsidRPr="00481F52">
              <w:rPr>
                <w:rFonts w:cs="Arial"/>
                <w:b/>
                <w:sz w:val="18"/>
                <w:szCs w:val="18"/>
              </w:rPr>
              <w:t>6</w:t>
            </w:r>
            <w:r w:rsidR="00482F5E" w:rsidRPr="00481F52">
              <w:rPr>
                <w:rFonts w:cs="Arial"/>
                <w:b/>
                <w:sz w:val="18"/>
                <w:szCs w:val="18"/>
              </w:rPr>
              <w:t>:</w:t>
            </w:r>
            <w:r w:rsidRPr="00481F52">
              <w:rPr>
                <w:rFonts w:cs="Arial"/>
                <w:bCs/>
                <w:sz w:val="18"/>
                <w:szCs w:val="18"/>
              </w:rPr>
              <w:t xml:space="preserve"> </w:t>
            </w:r>
            <w:r w:rsidR="00B475CE" w:rsidRPr="00481F52">
              <w:rPr>
                <w:rFonts w:cs="Arial"/>
                <w:bCs/>
                <w:sz w:val="18"/>
                <w:szCs w:val="18"/>
              </w:rPr>
              <w:t>The</w:t>
            </w:r>
            <w:r w:rsidR="00456B37" w:rsidRPr="00481F52">
              <w:rPr>
                <w:rFonts w:cs="Arial"/>
                <w:bCs/>
                <w:sz w:val="18"/>
                <w:szCs w:val="18"/>
              </w:rPr>
              <w:t xml:space="preserve"> SWARMER system’s</w:t>
            </w:r>
            <w:r w:rsidR="00B475CE" w:rsidRPr="00481F52">
              <w:rPr>
                <w:rFonts w:cs="Arial"/>
                <w:bCs/>
                <w:sz w:val="18"/>
                <w:szCs w:val="18"/>
              </w:rPr>
              <w:t xml:space="preserve"> performances should be measured in a quantitative, objective and</w:t>
            </w:r>
            <w:r w:rsidRPr="00481F52">
              <w:t xml:space="preserve"> </w:t>
            </w:r>
            <w:r w:rsidRPr="00481F52">
              <w:rPr>
                <w:rFonts w:cs="Arial"/>
                <w:bCs/>
                <w:sz w:val="18"/>
                <w:szCs w:val="18"/>
              </w:rPr>
              <w:t>comparable way.</w:t>
            </w:r>
          </w:p>
          <w:p w14:paraId="2D7F4823" w14:textId="77777777" w:rsidR="00B475CE" w:rsidRPr="00481F52" w:rsidRDefault="001424CB" w:rsidP="001424CB">
            <w:pPr>
              <w:jc w:val="both"/>
              <w:rPr>
                <w:rFonts w:cs="Arial"/>
                <w:bCs/>
                <w:sz w:val="18"/>
                <w:szCs w:val="18"/>
              </w:rPr>
            </w:pPr>
            <w:r w:rsidRPr="00481F52">
              <w:rPr>
                <w:rFonts w:cs="Arial"/>
                <w:bCs/>
                <w:sz w:val="18"/>
                <w:szCs w:val="18"/>
              </w:rPr>
              <w:t xml:space="preserve">SWARMER ensures that the performance of the drone systems will be measured in a quantitative, objective, and comparable manner on close collaboration with the Challenge Organising Consortium. The project includes extensive participation in experimental field tests and data-based evaluation campaigns, where system performance metrics will be rigorously assessed. These tests will use standardized protocols and benchmarks to measure navigation accuracy, resilience in GNSS-denied environments, swarm coordination, and energy efficiency, ensuring that the system meets the required operational standards. The collected data will also be shared and analyzed in debriefing workshops to refine and enhance the system’s </w:t>
            </w:r>
            <w:r w:rsidR="0056311B" w:rsidRPr="00481F52">
              <w:rPr>
                <w:rFonts w:cs="Arial"/>
                <w:bCs/>
                <w:sz w:val="18"/>
                <w:szCs w:val="18"/>
              </w:rPr>
              <w:t>capabilities.</w:t>
            </w:r>
          </w:p>
          <w:p w14:paraId="06FF3BD6" w14:textId="77777777" w:rsidR="008F2C0A" w:rsidRPr="00481F52" w:rsidRDefault="008F2C0A" w:rsidP="000A4906">
            <w:pPr>
              <w:pStyle w:val="Heading3"/>
            </w:pPr>
            <w:bookmarkStart w:id="62" w:name="_Toc181607554"/>
            <w:r w:rsidRPr="00481F52">
              <w:t>COMPLIANCE WITH WORK PROGRAMME SCOPE (INCLUDING TARGETED ACTIVITIES)</w:t>
            </w:r>
            <w:bookmarkEnd w:id="62"/>
          </w:p>
          <w:p w14:paraId="08A74169" w14:textId="686D776C" w:rsidR="000C621A" w:rsidRPr="00481F52" w:rsidRDefault="00AF56C1" w:rsidP="00331EB2">
            <w:pPr>
              <w:spacing w:after="160" w:line="259" w:lineRule="auto"/>
              <w:jc w:val="both"/>
              <w:rPr>
                <w:sz w:val="18"/>
                <w:szCs w:val="22"/>
              </w:rPr>
            </w:pPr>
            <w:r w:rsidRPr="00481F52">
              <w:rPr>
                <w:sz w:val="18"/>
                <w:szCs w:val="22"/>
              </w:rPr>
              <w:t>SWARMER</w:t>
            </w:r>
            <w:r w:rsidRPr="00481F52">
              <w:rPr>
                <w:b/>
                <w:bCs/>
                <w:sz w:val="18"/>
                <w:szCs w:val="22"/>
              </w:rPr>
              <w:t xml:space="preserve"> </w:t>
            </w:r>
            <w:r w:rsidRPr="00481F52">
              <w:rPr>
                <w:sz w:val="18"/>
                <w:szCs w:val="22"/>
              </w:rPr>
              <w:t>proposal is fully aligned with the Call</w:t>
            </w:r>
            <w:r w:rsidR="000C621A" w:rsidRPr="00481F52">
              <w:rPr>
                <w:sz w:val="18"/>
                <w:szCs w:val="22"/>
              </w:rPr>
              <w:t>’</w:t>
            </w:r>
            <w:r w:rsidR="005A0F8C">
              <w:rPr>
                <w:sz w:val="18"/>
                <w:szCs w:val="22"/>
              </w:rPr>
              <w:t>s</w:t>
            </w:r>
            <w:r w:rsidRPr="00481F52">
              <w:rPr>
                <w:sz w:val="18"/>
                <w:szCs w:val="22"/>
              </w:rPr>
              <w:t xml:space="preserve"> requirements through its design and scope of activities. </w:t>
            </w:r>
            <w:r w:rsidR="0056311B" w:rsidRPr="00481F52">
              <w:rPr>
                <w:sz w:val="18"/>
                <w:szCs w:val="22"/>
              </w:rPr>
              <w:t>Following</w:t>
            </w:r>
            <w:r w:rsidRPr="00481F52">
              <w:rPr>
                <w:sz w:val="18"/>
                <w:szCs w:val="22"/>
              </w:rPr>
              <w:t xml:space="preserve"> is a breakdown of how SWARMER addresses each of the Call's key requirements in line with </w:t>
            </w:r>
            <w:r w:rsidRPr="00481F52">
              <w:rPr>
                <w:sz w:val="18"/>
                <w:szCs w:val="22"/>
                <w:lang w:eastAsia="it-IT"/>
              </w:rPr>
              <w:t>the art 10(3) of EDF Regulation</w:t>
            </w:r>
            <w:r w:rsidRPr="00481F52">
              <w:rPr>
                <w:sz w:val="18"/>
                <w:szCs w:val="22"/>
              </w:rPr>
              <w:t>.</w:t>
            </w:r>
            <w:r w:rsidR="00331EB2" w:rsidRPr="00481F52">
              <w:rPr>
                <w:sz w:val="18"/>
                <w:szCs w:val="22"/>
              </w:rPr>
              <w:t xml:space="preserve"> </w:t>
            </w:r>
          </w:p>
          <w:p w14:paraId="13850342" w14:textId="77777777" w:rsidR="00AF56C1" w:rsidRPr="00481F52" w:rsidRDefault="00AF56C1" w:rsidP="00331EB2">
            <w:pPr>
              <w:spacing w:after="160" w:line="259" w:lineRule="auto"/>
              <w:jc w:val="both"/>
              <w:rPr>
                <w:sz w:val="18"/>
                <w:szCs w:val="22"/>
              </w:rPr>
            </w:pPr>
            <w:r w:rsidRPr="00481F52">
              <w:rPr>
                <w:sz w:val="18"/>
                <w:szCs w:val="22"/>
              </w:rPr>
              <w:t xml:space="preserve">SWARMER addresses the overarching goal of </w:t>
            </w:r>
            <w:r w:rsidR="00B9150C" w:rsidRPr="00481F52">
              <w:rPr>
                <w:sz w:val="18"/>
                <w:szCs w:val="22"/>
              </w:rPr>
              <w:t xml:space="preserve">providing </w:t>
            </w:r>
            <w:r w:rsidRPr="00481F52">
              <w:rPr>
                <w:b/>
                <w:bCs/>
                <w:sz w:val="18"/>
                <w:szCs w:val="22"/>
              </w:rPr>
              <w:t>“</w:t>
            </w:r>
            <w:r w:rsidRPr="00481F52">
              <w:rPr>
                <w:b/>
                <w:bCs/>
                <w:i/>
                <w:iCs/>
                <w:sz w:val="18"/>
                <w:szCs w:val="22"/>
              </w:rPr>
              <w:t>technological solutions for autonomous aerial drone navigation in non-permissive environments</w:t>
            </w:r>
            <w:r w:rsidRPr="00481F52">
              <w:rPr>
                <w:sz w:val="18"/>
                <w:szCs w:val="22"/>
              </w:rPr>
              <w:t xml:space="preserve">” by designing an autonomous navigation </w:t>
            </w:r>
            <w:r w:rsidR="00B9150C" w:rsidRPr="00481F52">
              <w:rPr>
                <w:sz w:val="18"/>
                <w:szCs w:val="22"/>
              </w:rPr>
              <w:t xml:space="preserve">swarm </w:t>
            </w:r>
            <w:r w:rsidRPr="00481F52">
              <w:rPr>
                <w:sz w:val="18"/>
                <w:szCs w:val="22"/>
              </w:rPr>
              <w:t>system</w:t>
            </w:r>
            <w:r w:rsidR="00B9150C" w:rsidRPr="00481F52">
              <w:rPr>
                <w:sz w:val="18"/>
                <w:szCs w:val="22"/>
              </w:rPr>
              <w:t xml:space="preserve"> of</w:t>
            </w:r>
            <w:r w:rsidRPr="00481F52">
              <w:rPr>
                <w:sz w:val="18"/>
                <w:szCs w:val="22"/>
              </w:rPr>
              <w:t xml:space="preserve"> drones </w:t>
            </w:r>
            <w:r w:rsidR="00B9150C" w:rsidRPr="00481F52">
              <w:rPr>
                <w:sz w:val="18"/>
                <w:szCs w:val="22"/>
              </w:rPr>
              <w:t xml:space="preserve">capable of flying </w:t>
            </w:r>
            <w:r w:rsidRPr="00481F52">
              <w:rPr>
                <w:sz w:val="18"/>
                <w:szCs w:val="22"/>
              </w:rPr>
              <w:t>in GNSS-denied and contested environments. The project is specifically designed to develop robust navigation systems capable of functioning in environments where traditional GPS systems are jammed or compromised</w:t>
            </w:r>
            <w:r w:rsidR="00844532" w:rsidRPr="00481F52">
              <w:rPr>
                <w:sz w:val="18"/>
                <w:szCs w:val="22"/>
              </w:rPr>
              <w:t xml:space="preserve"> by fusing a variety of sensors</w:t>
            </w:r>
            <w:r w:rsidRPr="00481F52">
              <w:rPr>
                <w:sz w:val="18"/>
                <w:szCs w:val="22"/>
              </w:rPr>
              <w:t xml:space="preserve"> (e.g., LIDAR, optical sensors, IN</w:t>
            </w:r>
            <w:r w:rsidR="00844532" w:rsidRPr="00481F52">
              <w:rPr>
                <w:sz w:val="18"/>
                <w:szCs w:val="22"/>
              </w:rPr>
              <w:t>S</w:t>
            </w:r>
            <w:r w:rsidRPr="00481F52">
              <w:rPr>
                <w:sz w:val="18"/>
                <w:szCs w:val="22"/>
              </w:rPr>
              <w:t xml:space="preserve">), enabling drones to operate without </w:t>
            </w:r>
            <w:r w:rsidR="00844532" w:rsidRPr="00481F52">
              <w:rPr>
                <w:sz w:val="18"/>
                <w:szCs w:val="22"/>
              </w:rPr>
              <w:t xml:space="preserve">heavy </w:t>
            </w:r>
            <w:r w:rsidRPr="00481F52">
              <w:rPr>
                <w:sz w:val="18"/>
                <w:szCs w:val="22"/>
              </w:rPr>
              <w:t>reliance on GNSS</w:t>
            </w:r>
            <w:r w:rsidR="00844532" w:rsidRPr="00481F52">
              <w:rPr>
                <w:sz w:val="18"/>
                <w:szCs w:val="22"/>
              </w:rPr>
              <w:t xml:space="preserve"> alone</w:t>
            </w:r>
            <w:r w:rsidR="00B9150C" w:rsidRPr="00481F52">
              <w:rPr>
                <w:sz w:val="18"/>
                <w:szCs w:val="22"/>
              </w:rPr>
              <w:t xml:space="preserve"> and with limited Ground Control communications</w:t>
            </w:r>
            <w:r w:rsidRPr="00481F52">
              <w:rPr>
                <w:sz w:val="18"/>
                <w:szCs w:val="22"/>
              </w:rPr>
              <w:t>.</w:t>
            </w:r>
            <w:r w:rsidR="00B9150C" w:rsidRPr="00481F52">
              <w:rPr>
                <w:sz w:val="18"/>
                <w:szCs w:val="22"/>
              </w:rPr>
              <w:t xml:space="preserve"> SWARMER system will be repeatedly and intensely “</w:t>
            </w:r>
            <w:r w:rsidR="00B9150C" w:rsidRPr="00481F52">
              <w:rPr>
                <w:b/>
                <w:bCs/>
                <w:i/>
                <w:iCs/>
                <w:sz w:val="18"/>
                <w:szCs w:val="22"/>
              </w:rPr>
              <w:t>evaluated through the testing environment set up in the framework of the technological challenge</w:t>
            </w:r>
            <w:r w:rsidR="00B9150C" w:rsidRPr="00481F52">
              <w:rPr>
                <w:sz w:val="18"/>
                <w:szCs w:val="22"/>
              </w:rPr>
              <w:t>” by p</w:t>
            </w:r>
            <w:r w:rsidRPr="00481F52">
              <w:rPr>
                <w:sz w:val="18"/>
                <w:szCs w:val="22"/>
              </w:rPr>
              <w:t>articipat</w:t>
            </w:r>
            <w:r w:rsidR="00B9150C" w:rsidRPr="00481F52">
              <w:rPr>
                <w:sz w:val="18"/>
                <w:szCs w:val="22"/>
              </w:rPr>
              <w:t>ing</w:t>
            </w:r>
            <w:r w:rsidRPr="00481F52">
              <w:rPr>
                <w:sz w:val="18"/>
                <w:szCs w:val="22"/>
              </w:rPr>
              <w:t xml:space="preserve"> in evaluation and testing environments to validate system performance in non-permissive scenarios, ensuring compliance with the technological challenge.</w:t>
            </w:r>
          </w:p>
          <w:p w14:paraId="70DAB199" w14:textId="77777777" w:rsidR="00B9150C" w:rsidRPr="00481F52" w:rsidRDefault="00B9150C" w:rsidP="00AF56C1">
            <w:pPr>
              <w:spacing w:after="160" w:line="259" w:lineRule="auto"/>
              <w:jc w:val="both"/>
              <w:rPr>
                <w:sz w:val="18"/>
                <w:szCs w:val="22"/>
              </w:rPr>
            </w:pPr>
            <w:r w:rsidRPr="00481F52">
              <w:rPr>
                <w:sz w:val="18"/>
                <w:szCs w:val="22"/>
              </w:rPr>
              <w:t xml:space="preserve">SWARMER will execute the following </w:t>
            </w:r>
            <w:r w:rsidR="00B76240" w:rsidRPr="00481F52">
              <w:rPr>
                <w:b/>
                <w:bCs/>
                <w:sz w:val="18"/>
                <w:szCs w:val="22"/>
              </w:rPr>
              <w:t>four (4)</w:t>
            </w:r>
            <w:r w:rsidRPr="00481F52">
              <w:rPr>
                <w:sz w:val="18"/>
                <w:szCs w:val="22"/>
              </w:rPr>
              <w:t xml:space="preserve"> </w:t>
            </w:r>
            <w:r w:rsidRPr="00481F52">
              <w:rPr>
                <w:b/>
                <w:bCs/>
                <w:sz w:val="18"/>
                <w:szCs w:val="22"/>
              </w:rPr>
              <w:t>targeted activities</w:t>
            </w:r>
            <w:r w:rsidRPr="00481F52">
              <w:rPr>
                <w:sz w:val="18"/>
                <w:szCs w:val="22"/>
              </w:rPr>
              <w:t xml:space="preserve"> as these are defined by the text of the </w:t>
            </w:r>
            <w:r w:rsidR="00B76240" w:rsidRPr="00481F52">
              <w:rPr>
                <w:sz w:val="18"/>
                <w:szCs w:val="22"/>
              </w:rPr>
              <w:t>C</w:t>
            </w:r>
            <w:r w:rsidRPr="00481F52">
              <w:rPr>
                <w:sz w:val="18"/>
                <w:szCs w:val="22"/>
              </w:rPr>
              <w:t xml:space="preserve">all as well as by the </w:t>
            </w:r>
            <w:r w:rsidRPr="00481F52">
              <w:rPr>
                <w:sz w:val="18"/>
                <w:szCs w:val="22"/>
              </w:rPr>
              <w:lastRenderedPageBreak/>
              <w:t>art 10(3) of EDF Regulation i.e.:</w:t>
            </w:r>
          </w:p>
          <w:p w14:paraId="686C895C" w14:textId="33ED1B7C" w:rsidR="00DD370C" w:rsidRPr="00481F52" w:rsidRDefault="00DD370C" w:rsidP="000D7C1C">
            <w:pPr>
              <w:spacing w:after="160" w:line="259" w:lineRule="auto"/>
              <w:jc w:val="both"/>
              <w:rPr>
                <w:sz w:val="18"/>
                <w:szCs w:val="22"/>
              </w:rPr>
            </w:pPr>
            <w:r w:rsidRPr="00481F52">
              <w:rPr>
                <w:b/>
                <w:bCs/>
                <w:color w:val="FFFFFF" w:themeColor="background1"/>
                <w:sz w:val="18"/>
                <w:szCs w:val="22"/>
                <w:highlight w:val="darkRed"/>
                <w:u w:val="single"/>
              </w:rPr>
              <w:t>STUDIES</w:t>
            </w:r>
            <w:r w:rsidR="000D7C1C" w:rsidRPr="00481F52">
              <w:rPr>
                <w:b/>
                <w:bCs/>
                <w:color w:val="FFFFFF" w:themeColor="background1"/>
                <w:sz w:val="18"/>
                <w:szCs w:val="22"/>
                <w:u w:val="single"/>
              </w:rPr>
              <w:t xml:space="preserve"> </w:t>
            </w:r>
            <w:r w:rsidRPr="00481F52">
              <w:rPr>
                <w:sz w:val="18"/>
                <w:szCs w:val="22"/>
              </w:rPr>
              <w:t xml:space="preserve">Activities under this category involve </w:t>
            </w:r>
            <w:r w:rsidR="00176269" w:rsidRPr="00481F52">
              <w:rPr>
                <w:sz w:val="18"/>
                <w:szCs w:val="22"/>
              </w:rPr>
              <w:t>mainly work on the project management and coordination of the entire project. In that respect WP1 and WP2 will undertake the key tasks of project coordination, daily and periodic management, project quality assurance and risk management, legal, ethical, security and IPR management as wells as scientific and technical coordination. In this type of activities the dissemination, communication and exploitation of results relevant tasks are also incorporated.</w:t>
            </w:r>
          </w:p>
          <w:p w14:paraId="3DF0BCE6" w14:textId="76377CD8" w:rsidR="003E375D" w:rsidRPr="00481F52" w:rsidRDefault="00B76240" w:rsidP="000D7C1C">
            <w:pPr>
              <w:tabs>
                <w:tab w:val="num" w:pos="720"/>
              </w:tabs>
              <w:spacing w:after="160" w:line="259" w:lineRule="auto"/>
              <w:ind w:left="-47"/>
              <w:jc w:val="both"/>
              <w:rPr>
                <w:sz w:val="18"/>
                <w:szCs w:val="22"/>
              </w:rPr>
            </w:pPr>
            <w:r w:rsidRPr="00481F52">
              <w:rPr>
                <w:b/>
                <w:bCs/>
                <w:color w:val="FFFFFF" w:themeColor="background1"/>
                <w:sz w:val="18"/>
                <w:szCs w:val="22"/>
                <w:highlight w:val="darkBlue"/>
                <w:u w:val="single"/>
              </w:rPr>
              <w:t xml:space="preserve">GENERATING </w:t>
            </w:r>
            <w:r w:rsidR="00771BD8" w:rsidRPr="00481F52">
              <w:rPr>
                <w:b/>
                <w:bCs/>
                <w:color w:val="FFFFFF" w:themeColor="background1"/>
                <w:sz w:val="18"/>
                <w:szCs w:val="22"/>
                <w:highlight w:val="darkBlue"/>
                <w:u w:val="single"/>
              </w:rPr>
              <w:t xml:space="preserve">KNOWLEDGE </w:t>
            </w:r>
            <w:r w:rsidR="00771BD8" w:rsidRPr="00481F52">
              <w:rPr>
                <w:b/>
                <w:bCs/>
                <w:color w:val="FFFFFF" w:themeColor="background1"/>
                <w:sz w:val="18"/>
                <w:szCs w:val="22"/>
                <w:u w:val="single"/>
              </w:rPr>
              <w:t>e</w:t>
            </w:r>
            <w:r w:rsidR="00890AD0" w:rsidRPr="00481F52">
              <w:rPr>
                <w:sz w:val="18"/>
                <w:szCs w:val="22"/>
              </w:rPr>
              <w:t xml:space="preserve"> SWARMER project advances knowledge in autonomous multi-drone navigation specifically for non-permissive environments. By integrating diverse sensors (e.g., optical, radar, LIDAR) and AI-driven decision algorithms, SWARMER will pioneer navigation strategies tailored for complex conditions. Key work packages (WP3, WP6, WP9, and WP12) focus on ensuring efficient challenge participation and collaboration with stakeholders for plan and data exchange. SWARMER will work with other stakeholders to develop evaluation plans, participate in field tests, and focus on real-time data collection and navigation performance. Sensor data sharing will support reproducibility and system improvements, while debriefing workshops will assess system performance and resilience enhancements in challenging environments</w:t>
            </w:r>
            <w:r w:rsidR="009E3A70" w:rsidRPr="00481F52">
              <w:rPr>
                <w:sz w:val="18"/>
                <w:szCs w:val="22"/>
              </w:rPr>
              <w:t>, </w:t>
            </w:r>
            <w:r w:rsidR="0076207B" w:rsidRPr="00481F52">
              <w:rPr>
                <w:sz w:val="18"/>
                <w:szCs w:val="22"/>
              </w:rPr>
              <w:t xml:space="preserve">to enable reproducibility and system improvement. Participation in debriefing workshops will help assess the system’s performance and provide insights into improving operational resilience in non-permissive environments. </w:t>
            </w:r>
          </w:p>
          <w:p w14:paraId="2297D810" w14:textId="0389B09C" w:rsidR="0076207B" w:rsidRPr="00481F52" w:rsidRDefault="004E44FE" w:rsidP="000D7C1C">
            <w:pPr>
              <w:tabs>
                <w:tab w:val="num" w:pos="720"/>
              </w:tabs>
              <w:spacing w:after="160" w:line="259" w:lineRule="auto"/>
              <w:ind w:left="-47"/>
              <w:jc w:val="both"/>
              <w:rPr>
                <w:sz w:val="18"/>
                <w:szCs w:val="22"/>
              </w:rPr>
            </w:pPr>
            <w:r w:rsidRPr="00481F52">
              <w:rPr>
                <w:b/>
                <w:bCs/>
                <w:color w:val="FFFFFF" w:themeColor="background1"/>
                <w:sz w:val="18"/>
                <w:szCs w:val="22"/>
                <w:highlight w:val="blue"/>
                <w:u w:val="single"/>
              </w:rPr>
              <w:t xml:space="preserve">DESIGN </w:t>
            </w:r>
            <w:r w:rsidR="00172E46" w:rsidRPr="00481F52">
              <w:rPr>
                <w:sz w:val="18"/>
                <w:szCs w:val="22"/>
              </w:rPr>
              <w:t xml:space="preserve">SWARMER project has planned multiple activities dedicated both </w:t>
            </w:r>
            <w:r w:rsidR="009E3A70" w:rsidRPr="00481F52">
              <w:rPr>
                <w:sz w:val="18"/>
                <w:szCs w:val="22"/>
              </w:rPr>
              <w:t>t</w:t>
            </w:r>
            <w:r w:rsidR="00172E46" w:rsidRPr="00481F52">
              <w:rPr>
                <w:sz w:val="18"/>
                <w:szCs w:val="22"/>
              </w:rPr>
              <w:t>o the design of modules</w:t>
            </w:r>
            <w:r w:rsidR="004916B7" w:rsidRPr="00481F52">
              <w:rPr>
                <w:sz w:val="18"/>
                <w:szCs w:val="22"/>
              </w:rPr>
              <w:t xml:space="preserve"> individual as well as an integrated system that can achieve</w:t>
            </w:r>
            <w:r w:rsidR="00172E46" w:rsidRPr="00481F52">
              <w:rPr>
                <w:sz w:val="18"/>
                <w:szCs w:val="22"/>
              </w:rPr>
              <w:t xml:space="preserve"> </w:t>
            </w:r>
            <w:r w:rsidR="0076207B" w:rsidRPr="00481F52">
              <w:rPr>
                <w:sz w:val="18"/>
                <w:szCs w:val="22"/>
              </w:rPr>
              <w:t>robust autonomous</w:t>
            </w:r>
            <w:r w:rsidR="004916B7" w:rsidRPr="00481F52">
              <w:rPr>
                <w:sz w:val="18"/>
                <w:szCs w:val="22"/>
              </w:rPr>
              <w:t xml:space="preserve"> multi-drone (swarm)</w:t>
            </w:r>
            <w:r w:rsidR="0076207B" w:rsidRPr="00481F52">
              <w:rPr>
                <w:sz w:val="18"/>
                <w:szCs w:val="22"/>
              </w:rPr>
              <w:t xml:space="preserve"> navigation </w:t>
            </w:r>
            <w:r w:rsidR="004916B7" w:rsidRPr="00481F52">
              <w:rPr>
                <w:sz w:val="18"/>
                <w:szCs w:val="22"/>
              </w:rPr>
              <w:t xml:space="preserve">in hostile environments. WP4, WP7, WP10 and WP13 are dedicated </w:t>
            </w:r>
            <w:r w:rsidR="009E3A70" w:rsidRPr="00481F52">
              <w:rPr>
                <w:sz w:val="18"/>
                <w:szCs w:val="22"/>
              </w:rPr>
              <w:t>to</w:t>
            </w:r>
            <w:r w:rsidR="004916B7" w:rsidRPr="00481F52">
              <w:rPr>
                <w:sz w:val="18"/>
                <w:szCs w:val="22"/>
              </w:rPr>
              <w:t xml:space="preserve"> iteratively improving the system’s design and performance at all levels while increasing the complexity of its functionalities. </w:t>
            </w:r>
            <w:r w:rsidR="007A7C45" w:rsidRPr="00481F52">
              <w:rPr>
                <w:sz w:val="18"/>
                <w:szCs w:val="22"/>
              </w:rPr>
              <w:t>By u</w:t>
            </w:r>
            <w:r w:rsidR="0076207B" w:rsidRPr="00481F52">
              <w:rPr>
                <w:sz w:val="18"/>
                <w:szCs w:val="22"/>
              </w:rPr>
              <w:t>sing cutting-edge AI, multi-sensor fusion</w:t>
            </w:r>
            <w:r w:rsidR="007A7C45" w:rsidRPr="00481F52">
              <w:rPr>
                <w:sz w:val="18"/>
                <w:szCs w:val="22"/>
              </w:rPr>
              <w:t xml:space="preserve"> and Intelligent information fusion techniques to process data from various sensors, enhancing navigation accuracy and adaptability in real-time</w:t>
            </w:r>
            <w:r w:rsidR="0076207B" w:rsidRPr="00481F52">
              <w:rPr>
                <w:sz w:val="18"/>
                <w:szCs w:val="22"/>
              </w:rPr>
              <w:t>, real-time decision-making capabilities</w:t>
            </w:r>
            <w:r w:rsidR="007A7C45" w:rsidRPr="00481F52">
              <w:rPr>
                <w:sz w:val="18"/>
                <w:szCs w:val="22"/>
              </w:rPr>
              <w:t xml:space="preserve"> and by</w:t>
            </w:r>
            <w:r w:rsidR="0076207B" w:rsidRPr="00481F52">
              <w:rPr>
                <w:sz w:val="18"/>
                <w:szCs w:val="22"/>
              </w:rPr>
              <w:t xml:space="preserve"> exploring disruptive technologies such as autonomous swarming and decentralized decision-making for drone coordination</w:t>
            </w:r>
            <w:r w:rsidR="004916B7" w:rsidRPr="00481F52">
              <w:rPr>
                <w:sz w:val="18"/>
                <w:szCs w:val="22"/>
              </w:rPr>
              <w:t xml:space="preserve">, SWARMER will design and </w:t>
            </w:r>
            <w:r w:rsidR="0076207B" w:rsidRPr="00481F52">
              <w:rPr>
                <w:sz w:val="18"/>
                <w:szCs w:val="22"/>
              </w:rPr>
              <w:t>optimize systems to overcome GNSS-denied</w:t>
            </w:r>
            <w:r w:rsidR="007A7C45" w:rsidRPr="00481F52">
              <w:rPr>
                <w:sz w:val="18"/>
                <w:szCs w:val="22"/>
              </w:rPr>
              <w:t xml:space="preserve"> and high-autonomy flight</w:t>
            </w:r>
            <w:r w:rsidR="0076207B" w:rsidRPr="00481F52">
              <w:rPr>
                <w:sz w:val="18"/>
                <w:szCs w:val="22"/>
              </w:rPr>
              <w:t xml:space="preserve"> challenges.</w:t>
            </w:r>
          </w:p>
          <w:p w14:paraId="1C560EE4" w14:textId="7FC1D127" w:rsidR="00637AE0" w:rsidRPr="00481F52" w:rsidRDefault="007A7C45" w:rsidP="000D7C1C">
            <w:pPr>
              <w:tabs>
                <w:tab w:val="num" w:pos="720"/>
              </w:tabs>
              <w:spacing w:after="160" w:line="259" w:lineRule="auto"/>
              <w:ind w:left="-47"/>
              <w:jc w:val="both"/>
              <w:rPr>
                <w:rFonts w:cs="Arial"/>
                <w:sz w:val="18"/>
                <w:szCs w:val="18"/>
              </w:rPr>
            </w:pPr>
            <w:r w:rsidRPr="00481F52">
              <w:rPr>
                <w:b/>
                <w:bCs/>
                <w:color w:val="FFFFFF" w:themeColor="background1"/>
                <w:sz w:val="18"/>
                <w:szCs w:val="22"/>
                <w:highlight w:val="darkGreen"/>
                <w:u w:val="single"/>
              </w:rPr>
              <w:t>I</w:t>
            </w:r>
            <w:r w:rsidR="004E44FE" w:rsidRPr="00481F52">
              <w:rPr>
                <w:b/>
                <w:bCs/>
                <w:color w:val="FFFFFF" w:themeColor="background1"/>
                <w:sz w:val="18"/>
                <w:szCs w:val="22"/>
                <w:highlight w:val="darkGreen"/>
                <w:u w:val="single"/>
              </w:rPr>
              <w:t>NTEGRATING KNOWLEDGE</w:t>
            </w:r>
            <w:r w:rsidRPr="00481F52">
              <w:rPr>
                <w:b/>
                <w:bCs/>
                <w:color w:val="FFFFFF" w:themeColor="background1"/>
                <w:sz w:val="18"/>
                <w:szCs w:val="22"/>
                <w:u w:val="single"/>
              </w:rPr>
              <w:t xml:space="preserve"> </w:t>
            </w:r>
            <w:r w:rsidR="00AF56C1" w:rsidRPr="00481F52">
              <w:rPr>
                <w:sz w:val="18"/>
                <w:szCs w:val="22"/>
              </w:rPr>
              <w:t>SWARMER</w:t>
            </w:r>
            <w:r w:rsidR="00E30B07" w:rsidRPr="00481F52">
              <w:rPr>
                <w:sz w:val="18"/>
                <w:szCs w:val="22"/>
              </w:rPr>
              <w:t xml:space="preserve"> is putting significant effort </w:t>
            </w:r>
            <w:r w:rsidR="009E3A70" w:rsidRPr="00481F52">
              <w:rPr>
                <w:sz w:val="18"/>
                <w:szCs w:val="22"/>
              </w:rPr>
              <w:t>into</w:t>
            </w:r>
            <w:r w:rsidR="00E30B07" w:rsidRPr="00481F52">
              <w:rPr>
                <w:sz w:val="18"/>
                <w:szCs w:val="22"/>
              </w:rPr>
              <w:t xml:space="preserve"> the integration tasks throughout the Challenge. WP5, WP8, WP11 and WP14</w:t>
            </w:r>
            <w:r w:rsidR="00020B6F">
              <w:rPr>
                <w:sz w:val="18"/>
                <w:szCs w:val="22"/>
              </w:rPr>
              <w:t>,</w:t>
            </w:r>
            <w:r w:rsidR="00E30B07" w:rsidRPr="00481F52">
              <w:rPr>
                <w:sz w:val="18"/>
                <w:szCs w:val="22"/>
              </w:rPr>
              <w:t xml:space="preserve"> incorporate all the necessary work relevant to integrating generated knowledge, designs and systems modules of all levels. </w:t>
            </w:r>
            <w:r w:rsidR="00637AE0" w:rsidRPr="00481F52">
              <w:rPr>
                <w:sz w:val="18"/>
                <w:szCs w:val="22"/>
              </w:rPr>
              <w:t xml:space="preserve">System Integration works aim at </w:t>
            </w:r>
            <w:r w:rsidR="00AF56C1" w:rsidRPr="00481F52">
              <w:rPr>
                <w:sz w:val="18"/>
                <w:szCs w:val="22"/>
              </w:rPr>
              <w:t>strengthen</w:t>
            </w:r>
            <w:r w:rsidR="00637AE0" w:rsidRPr="00481F52">
              <w:rPr>
                <w:sz w:val="18"/>
                <w:szCs w:val="22"/>
              </w:rPr>
              <w:t>ed</w:t>
            </w:r>
            <w:r w:rsidR="00AF56C1" w:rsidRPr="00481F52">
              <w:rPr>
                <w:sz w:val="18"/>
                <w:szCs w:val="22"/>
              </w:rPr>
              <w:t xml:space="preserve"> interoperability and resilience through</w:t>
            </w:r>
            <w:r w:rsidR="00637AE0" w:rsidRPr="00481F52">
              <w:rPr>
                <w:sz w:val="18"/>
                <w:szCs w:val="22"/>
              </w:rPr>
              <w:t xml:space="preserve"> </w:t>
            </w:r>
            <w:r w:rsidR="00637AE0" w:rsidRPr="00481F52">
              <w:rPr>
                <w:rFonts w:cs="Arial"/>
                <w:sz w:val="18"/>
                <w:szCs w:val="22"/>
              </w:rPr>
              <w:t>●</w:t>
            </w:r>
            <w:r w:rsidR="00637AE0" w:rsidRPr="00481F52">
              <w:rPr>
                <w:sz w:val="18"/>
                <w:szCs w:val="22"/>
              </w:rPr>
              <w:t xml:space="preserve"> UAVs, GCSs and subsystems definition and development ●</w:t>
            </w:r>
            <w:r w:rsidR="00637AE0" w:rsidRPr="00481F52">
              <w:rPr>
                <w:rFonts w:cs="Arial"/>
                <w:sz w:val="18"/>
                <w:szCs w:val="22"/>
              </w:rPr>
              <w:t xml:space="preserve"> </w:t>
            </w:r>
            <w:r w:rsidR="00637AE0" w:rsidRPr="00481F52">
              <w:rPr>
                <w:sz w:val="18"/>
                <w:szCs w:val="22"/>
              </w:rPr>
              <w:t xml:space="preserve">Interface Layer Definition </w:t>
            </w:r>
            <w:r w:rsidR="00637AE0" w:rsidRPr="00481F52">
              <w:rPr>
                <w:rFonts w:cs="Arial"/>
                <w:sz w:val="18"/>
                <w:szCs w:val="22"/>
              </w:rPr>
              <w:t>● Communications Framework definition ● Subsystems Assembly, Integration, and Testing.</w:t>
            </w:r>
            <w:r w:rsidR="00637AE0" w:rsidRPr="00481F52">
              <w:t xml:space="preserve"> </w:t>
            </w:r>
            <w:r w:rsidR="00637AE0" w:rsidRPr="00481F52">
              <w:rPr>
                <w:rFonts w:cs="Arial"/>
                <w:sz w:val="18"/>
                <w:szCs w:val="22"/>
              </w:rPr>
              <w:t xml:space="preserve">By integrating these tasks SWARMER ensures that the entire system—from individual drones to the </w:t>
            </w:r>
            <w:r w:rsidR="00637AE0" w:rsidRPr="00481F52">
              <w:rPr>
                <w:rFonts w:cs="Arial"/>
                <w:sz w:val="18"/>
                <w:szCs w:val="18"/>
              </w:rPr>
              <w:t>broader swarm and ground control systems—functions as a unified and resilient platform. These integration efforts are fundamental to achieving operational success and ensuring that the system can perform effectively in non-permissive environments, where robust interoperability and real-time communication are paramount.</w:t>
            </w:r>
          </w:p>
          <w:p w14:paraId="2C85EF49" w14:textId="59D092B2" w:rsidR="008F2C0A" w:rsidRPr="00481F52" w:rsidRDefault="00172E46" w:rsidP="000A4906">
            <w:pPr>
              <w:pStyle w:val="Heading3"/>
            </w:pPr>
            <w:bookmarkStart w:id="63" w:name="_Toc181607555"/>
            <w:r w:rsidRPr="00481F52">
              <w:t>FUNCTIONAL REQUIREMENTS</w:t>
            </w:r>
            <w:bookmarkEnd w:id="63"/>
            <w:r w:rsidR="00521142" w:rsidRPr="00481F52">
              <w:t xml:space="preserve"> </w:t>
            </w:r>
          </w:p>
          <w:p w14:paraId="29398EAD" w14:textId="6929EBCC" w:rsidR="00BD6BFC" w:rsidRPr="007C1276" w:rsidRDefault="009E3A70" w:rsidP="00BD6BFC">
            <w:pPr>
              <w:jc w:val="both"/>
              <w:rPr>
                <w:rFonts w:cs="Arial"/>
                <w:b/>
                <w:bCs/>
                <w:sz w:val="18"/>
                <w:szCs w:val="18"/>
                <w:lang w:eastAsia="it-IT"/>
              </w:rPr>
            </w:pPr>
            <w:r w:rsidRPr="00481F52">
              <w:rPr>
                <w:rFonts w:cs="Arial"/>
                <w:sz w:val="18"/>
                <w:szCs w:val="18"/>
                <w:lang w:eastAsia="it-IT"/>
              </w:rPr>
              <w:t>The</w:t>
            </w:r>
            <w:r w:rsidR="00410493" w:rsidRPr="00481F52">
              <w:rPr>
                <w:rFonts w:cs="Arial"/>
                <w:sz w:val="18"/>
                <w:szCs w:val="18"/>
                <w:lang w:eastAsia="it-IT"/>
              </w:rPr>
              <w:t xml:space="preserve"> following</w:t>
            </w:r>
            <w:r w:rsidR="00BD6BFC" w:rsidRPr="00481F52">
              <w:rPr>
                <w:rFonts w:cs="Arial"/>
                <w:sz w:val="18"/>
                <w:szCs w:val="18"/>
                <w:lang w:eastAsia="it-IT"/>
              </w:rPr>
              <w:t xml:space="preserve"> table outlines the critical functional requirements for SWARMER, ensuring that the system meets the necessary capabilities for position estimation, navigation in GNSS-denied environments, performance evaluation, and data recording for future integration and operational use. These requirements will be key in shaping SWARMER's development and ensuring it performs effectively in non-permissive environments.</w:t>
            </w:r>
            <w:r w:rsidR="00F46DD7" w:rsidRPr="00481F52">
              <w:rPr>
                <w:rFonts w:cs="Arial"/>
                <w:sz w:val="18"/>
                <w:szCs w:val="18"/>
                <w:lang w:eastAsia="it-IT"/>
              </w:rPr>
              <w:t xml:space="preserve">  </w:t>
            </w:r>
            <w:r w:rsidR="00150AF3" w:rsidRPr="00481F52">
              <w:rPr>
                <w:rFonts w:cs="Arial"/>
                <w:sz w:val="18"/>
                <w:szCs w:val="18"/>
                <w:lang w:eastAsia="it-IT"/>
              </w:rPr>
              <w:t>Requirements in</w:t>
            </w:r>
            <w:r w:rsidR="00150AF3" w:rsidRPr="00481F52">
              <w:rPr>
                <w:rFonts w:cs="Arial"/>
                <w:i/>
                <w:iCs/>
                <w:sz w:val="18"/>
                <w:szCs w:val="18"/>
                <w:lang w:eastAsia="it-IT"/>
              </w:rPr>
              <w:t xml:space="preserve"> Italic</w:t>
            </w:r>
            <w:r w:rsidR="00150AF3" w:rsidRPr="00481F52">
              <w:rPr>
                <w:rFonts w:cs="Arial"/>
                <w:sz w:val="18"/>
                <w:szCs w:val="18"/>
                <w:lang w:eastAsia="it-IT"/>
              </w:rPr>
              <w:t xml:space="preserve"> fonts</w:t>
            </w:r>
            <w:r w:rsidR="00F46DD7" w:rsidRPr="00481F52">
              <w:rPr>
                <w:rFonts w:cs="Arial"/>
                <w:sz w:val="18"/>
                <w:szCs w:val="18"/>
                <w:lang w:eastAsia="it-IT"/>
              </w:rPr>
              <w:t xml:space="preserve"> </w:t>
            </w:r>
            <w:r w:rsidR="00150AF3" w:rsidRPr="00481F52">
              <w:rPr>
                <w:rFonts w:cs="Arial"/>
                <w:sz w:val="18"/>
                <w:szCs w:val="18"/>
                <w:lang w:eastAsia="it-IT"/>
              </w:rPr>
              <w:t>are</w:t>
            </w:r>
            <w:r w:rsidR="00FC2328" w:rsidRPr="00481F52">
              <w:rPr>
                <w:rFonts w:cs="Arial"/>
                <w:sz w:val="18"/>
                <w:szCs w:val="18"/>
                <w:lang w:eastAsia="it-IT"/>
              </w:rPr>
              <w:t xml:space="preserve"> </w:t>
            </w:r>
            <w:r w:rsidR="00150AF3" w:rsidRPr="00481F52">
              <w:rPr>
                <w:rFonts w:cs="Arial"/>
                <w:sz w:val="18"/>
                <w:szCs w:val="18"/>
                <w:lang w:eastAsia="it-IT"/>
              </w:rPr>
              <w:t xml:space="preserve">taken from </w:t>
            </w:r>
            <w:r w:rsidR="00103E8D" w:rsidRPr="00481F52">
              <w:rPr>
                <w:rFonts w:cs="Arial"/>
                <w:sz w:val="18"/>
                <w:szCs w:val="18"/>
                <w:lang w:eastAsia="it-IT"/>
              </w:rPr>
              <w:t xml:space="preserve">EDA’s </w:t>
            </w:r>
            <w:r w:rsidR="00103E8D" w:rsidRPr="00481F52">
              <w:rPr>
                <w:rFonts w:cs="Arial"/>
                <w:b/>
                <w:bCs/>
                <w:sz w:val="18"/>
                <w:szCs w:val="18"/>
                <w:highlight w:val="lightGray"/>
                <w:lang w:eastAsia="it-IT"/>
              </w:rPr>
              <w:t>A</w:t>
            </w:r>
            <w:r w:rsidR="00103E8D" w:rsidRPr="00481F52">
              <w:rPr>
                <w:rFonts w:cs="Arial"/>
                <w:sz w:val="18"/>
                <w:szCs w:val="18"/>
                <w:highlight w:val="lightGray"/>
                <w:lang w:eastAsia="it-IT"/>
              </w:rPr>
              <w:t xml:space="preserve">ction </w:t>
            </w:r>
            <w:r w:rsidR="00103E8D" w:rsidRPr="00481F52">
              <w:rPr>
                <w:rFonts w:cs="Arial"/>
                <w:b/>
                <w:bCs/>
                <w:sz w:val="18"/>
                <w:szCs w:val="18"/>
                <w:highlight w:val="lightGray"/>
                <w:lang w:eastAsia="it-IT"/>
              </w:rPr>
              <w:t>P</w:t>
            </w:r>
            <w:r w:rsidR="00103E8D" w:rsidRPr="00481F52">
              <w:rPr>
                <w:rFonts w:cs="Arial"/>
                <w:sz w:val="18"/>
                <w:szCs w:val="18"/>
                <w:highlight w:val="lightGray"/>
                <w:lang w:eastAsia="it-IT"/>
              </w:rPr>
              <w:t xml:space="preserve">lan on </w:t>
            </w:r>
            <w:r w:rsidR="00103E8D" w:rsidRPr="00481F52">
              <w:rPr>
                <w:rFonts w:cs="Arial"/>
                <w:b/>
                <w:bCs/>
                <w:sz w:val="18"/>
                <w:szCs w:val="18"/>
                <w:highlight w:val="lightGray"/>
                <w:lang w:eastAsia="it-IT"/>
              </w:rPr>
              <w:t>A</w:t>
            </w:r>
            <w:r w:rsidR="00103E8D" w:rsidRPr="00481F52">
              <w:rPr>
                <w:rFonts w:cs="Arial"/>
                <w:sz w:val="18"/>
                <w:szCs w:val="18"/>
                <w:highlight w:val="lightGray"/>
                <w:lang w:eastAsia="it-IT"/>
              </w:rPr>
              <w:t xml:space="preserve">utonomous </w:t>
            </w:r>
            <w:r w:rsidR="00103E8D" w:rsidRPr="00481F52">
              <w:rPr>
                <w:rFonts w:cs="Arial"/>
                <w:b/>
                <w:bCs/>
                <w:sz w:val="18"/>
                <w:szCs w:val="18"/>
                <w:highlight w:val="lightGray"/>
                <w:lang w:eastAsia="it-IT"/>
              </w:rPr>
              <w:t>S</w:t>
            </w:r>
            <w:r w:rsidR="00103E8D" w:rsidRPr="00481F52">
              <w:rPr>
                <w:rFonts w:cs="Arial"/>
                <w:sz w:val="18"/>
                <w:szCs w:val="18"/>
                <w:highlight w:val="lightGray"/>
                <w:lang w:eastAsia="it-IT"/>
              </w:rPr>
              <w:t>ystems</w:t>
            </w:r>
            <w:r w:rsidR="00103E8D" w:rsidRPr="00481F52">
              <w:rPr>
                <w:rFonts w:cs="Arial"/>
                <w:sz w:val="18"/>
                <w:szCs w:val="18"/>
                <w:lang w:eastAsia="it-IT"/>
              </w:rPr>
              <w:t xml:space="preserve"> </w:t>
            </w:r>
            <w:r w:rsidR="00B67401" w:rsidRPr="00481F52">
              <w:rPr>
                <w:rFonts w:cs="Arial"/>
                <w:sz w:val="18"/>
                <w:szCs w:val="18"/>
                <w:lang w:eastAsia="it-IT"/>
              </w:rPr>
              <w:t>(APAS brochure</w:t>
            </w:r>
            <w:r w:rsidR="000A369C" w:rsidRPr="00481F52">
              <w:rPr>
                <w:rStyle w:val="FootnoteReference"/>
                <w:sz w:val="18"/>
                <w:szCs w:val="18"/>
                <w:lang w:eastAsia="it-IT"/>
              </w:rPr>
              <w:footnoteReference w:id="45"/>
            </w:r>
            <w:r w:rsidR="00B67401" w:rsidRPr="00481F52">
              <w:rPr>
                <w:rFonts w:cs="Arial"/>
                <w:sz w:val="18"/>
                <w:szCs w:val="18"/>
                <w:lang w:eastAsia="it-IT"/>
              </w:rPr>
              <w:t xml:space="preserve">) </w:t>
            </w:r>
            <w:r w:rsidR="00103E8D" w:rsidRPr="00481F52">
              <w:rPr>
                <w:rFonts w:cs="Arial"/>
                <w:sz w:val="18"/>
                <w:szCs w:val="18"/>
                <w:lang w:eastAsia="it-IT"/>
              </w:rPr>
              <w:t xml:space="preserve">with the goal of </w:t>
            </w:r>
            <w:r w:rsidR="007C1276">
              <w:rPr>
                <w:rFonts w:cs="Arial"/>
                <w:sz w:val="18"/>
                <w:szCs w:val="18"/>
                <w:lang w:eastAsia="it-IT"/>
              </w:rPr>
              <w:t>considering</w:t>
            </w:r>
            <w:r w:rsidR="001852AB" w:rsidRPr="00481F52">
              <w:rPr>
                <w:rFonts w:cs="Arial"/>
                <w:sz w:val="18"/>
                <w:szCs w:val="18"/>
                <w:lang w:eastAsia="it-IT"/>
              </w:rPr>
              <w:t xml:space="preserve"> th</w:t>
            </w:r>
            <w:r w:rsidR="007C1276">
              <w:rPr>
                <w:rFonts w:cs="Arial"/>
                <w:sz w:val="18"/>
                <w:szCs w:val="18"/>
                <w:lang w:eastAsia="it-IT"/>
              </w:rPr>
              <w:t>e</w:t>
            </w:r>
            <w:r w:rsidR="001852AB" w:rsidRPr="00481F52">
              <w:rPr>
                <w:rFonts w:cs="Arial"/>
                <w:sz w:val="18"/>
                <w:szCs w:val="18"/>
                <w:lang w:eastAsia="it-IT"/>
              </w:rPr>
              <w:t xml:space="preserve"> list of </w:t>
            </w:r>
            <w:r w:rsidR="001852AB" w:rsidRPr="007C1276">
              <w:rPr>
                <w:rFonts w:cs="Arial"/>
                <w:b/>
                <w:bCs/>
                <w:sz w:val="18"/>
                <w:szCs w:val="18"/>
                <w:lang w:eastAsia="it-IT"/>
              </w:rPr>
              <w:t>Key Technological Challenges within the course of SWARMER project.</w:t>
            </w:r>
          </w:p>
          <w:tbl>
            <w:tblPr>
              <w:tblStyle w:val="ListTable3-Accent1"/>
              <w:tblW w:w="4984" w:type="pct"/>
              <w:tblLook w:val="04A0" w:firstRow="1" w:lastRow="0" w:firstColumn="1" w:lastColumn="0" w:noHBand="0" w:noVBand="1"/>
            </w:tblPr>
            <w:tblGrid>
              <w:gridCol w:w="1616"/>
              <w:gridCol w:w="2010"/>
              <w:gridCol w:w="6536"/>
            </w:tblGrid>
            <w:tr w:rsidR="00FD2CA5" w:rsidRPr="00481F52" w14:paraId="5EBBC8DD" w14:textId="77777777" w:rsidTr="001049D0">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795" w:type="pct"/>
                  <w:hideMark/>
                </w:tcPr>
                <w:p w14:paraId="02BD86FC" w14:textId="77777777" w:rsidR="00F46DD7" w:rsidRPr="00481F52" w:rsidRDefault="00F46DD7" w:rsidP="001674CB">
                  <w:pPr>
                    <w:spacing w:before="100" w:beforeAutospacing="1" w:after="100" w:afterAutospacing="1"/>
                    <w:rPr>
                      <w:rFonts w:cs="Arial"/>
                      <w:sz w:val="18"/>
                      <w:szCs w:val="18"/>
                      <w:lang w:eastAsia="it-IT"/>
                    </w:rPr>
                  </w:pPr>
                  <w:r w:rsidRPr="00481F52">
                    <w:rPr>
                      <w:rFonts w:cs="Arial"/>
                      <w:sz w:val="18"/>
                      <w:szCs w:val="18"/>
                      <w:lang w:eastAsia="it-IT"/>
                    </w:rPr>
                    <w:t>Requirement ID</w:t>
                  </w:r>
                </w:p>
              </w:tc>
              <w:tc>
                <w:tcPr>
                  <w:tcW w:w="989" w:type="pct"/>
                  <w:hideMark/>
                </w:tcPr>
                <w:p w14:paraId="3BF0192F" w14:textId="77777777" w:rsidR="00F46DD7" w:rsidRPr="00481F52" w:rsidRDefault="00F46DD7" w:rsidP="001674C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Functional Requirement</w:t>
                  </w:r>
                </w:p>
              </w:tc>
              <w:tc>
                <w:tcPr>
                  <w:tcW w:w="3216" w:type="pct"/>
                  <w:hideMark/>
                </w:tcPr>
                <w:p w14:paraId="0502FD4B" w14:textId="77777777" w:rsidR="00F46DD7" w:rsidRPr="00481F52" w:rsidRDefault="00F46DD7" w:rsidP="001674C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Description</w:t>
                  </w:r>
                </w:p>
              </w:tc>
            </w:tr>
            <w:tr w:rsidR="00F46DD7" w:rsidRPr="00481F52" w14:paraId="093402BB" w14:textId="77777777" w:rsidTr="007A75A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E7E6E6" w:themeFill="background2"/>
                </w:tcPr>
                <w:p w14:paraId="65159CFA" w14:textId="77777777" w:rsidR="00F46DD7" w:rsidRPr="00481F52" w:rsidRDefault="00F46DD7" w:rsidP="001674CB">
                  <w:pPr>
                    <w:tabs>
                      <w:tab w:val="left" w:pos="2367"/>
                    </w:tabs>
                    <w:spacing w:before="100" w:beforeAutospacing="1" w:after="100" w:afterAutospacing="1"/>
                    <w:jc w:val="center"/>
                    <w:rPr>
                      <w:rFonts w:cs="Arial"/>
                      <w:spacing w:val="20"/>
                      <w:sz w:val="18"/>
                      <w:szCs w:val="18"/>
                      <w:lang w:eastAsia="it-IT"/>
                    </w:rPr>
                  </w:pPr>
                  <w:r w:rsidRPr="00481F52">
                    <w:rPr>
                      <w:rFonts w:cs="Arial"/>
                      <w:spacing w:val="20"/>
                      <w:sz w:val="18"/>
                      <w:szCs w:val="18"/>
                      <w:lang w:eastAsia="it-IT"/>
                    </w:rPr>
                    <w:t>SYSTEM</w:t>
                  </w:r>
                </w:p>
              </w:tc>
            </w:tr>
            <w:tr w:rsidR="00FD2CA5" w:rsidRPr="00481F52" w14:paraId="68F1B88F"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2B598698"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FR-01</w:t>
                  </w:r>
                </w:p>
              </w:tc>
              <w:tc>
                <w:tcPr>
                  <w:tcW w:w="989" w:type="pct"/>
                </w:tcPr>
                <w:p w14:paraId="248D33B6" w14:textId="4C42E42D" w:rsidR="00F46DD7" w:rsidRPr="00481F52" w:rsidRDefault="00F46DD7"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i/>
                      <w:iCs/>
                      <w:sz w:val="18"/>
                      <w:szCs w:val="18"/>
                      <w:lang w:eastAsia="it-IT"/>
                    </w:rPr>
                  </w:pPr>
                  <w:r w:rsidRPr="00481F52">
                    <w:rPr>
                      <w:rFonts w:cs="Arial"/>
                      <w:i/>
                      <w:iCs/>
                      <w:sz w:val="18"/>
                      <w:szCs w:val="18"/>
                    </w:rPr>
                    <w:t>System Architecture</w:t>
                  </w:r>
                </w:p>
              </w:tc>
              <w:tc>
                <w:tcPr>
                  <w:tcW w:w="3216" w:type="pct"/>
                </w:tcPr>
                <w:p w14:paraId="58059353" w14:textId="27964E34" w:rsidR="00F46DD7" w:rsidRPr="00481F52" w:rsidRDefault="00B217DC"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i/>
                      <w:iCs/>
                      <w:sz w:val="18"/>
                      <w:szCs w:val="18"/>
                      <w:lang w:eastAsia="it-IT"/>
                    </w:rPr>
                  </w:pPr>
                  <w:r w:rsidRPr="00481F52">
                    <w:rPr>
                      <w:rFonts w:cs="Arial"/>
                      <w:i/>
                      <w:iCs/>
                      <w:sz w:val="18"/>
                      <w:szCs w:val="18"/>
                    </w:rPr>
                    <w:t>Modular, open architectures for interoperability and cross-domain integration.</w:t>
                  </w:r>
                </w:p>
              </w:tc>
            </w:tr>
            <w:tr w:rsidR="00FD2CA5" w:rsidRPr="00481F52" w14:paraId="1810F856"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1C4224E3"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FR-02</w:t>
                  </w:r>
                </w:p>
              </w:tc>
              <w:tc>
                <w:tcPr>
                  <w:tcW w:w="989" w:type="pct"/>
                </w:tcPr>
                <w:p w14:paraId="308DD143" w14:textId="4995F78E"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i/>
                      <w:iCs/>
                      <w:sz w:val="18"/>
                      <w:szCs w:val="18"/>
                      <w:lang w:eastAsia="it-IT"/>
                    </w:rPr>
                  </w:pPr>
                  <w:r w:rsidRPr="00481F52">
                    <w:rPr>
                      <w:rFonts w:cs="Arial"/>
                      <w:i/>
                      <w:iCs/>
                      <w:sz w:val="18"/>
                      <w:szCs w:val="18"/>
                    </w:rPr>
                    <w:t>System Architecture</w:t>
                  </w:r>
                </w:p>
              </w:tc>
              <w:tc>
                <w:tcPr>
                  <w:tcW w:w="3216" w:type="pct"/>
                </w:tcPr>
                <w:p w14:paraId="4BA1C50A" w14:textId="4E2027A8" w:rsidR="00F46DD7" w:rsidRPr="00481F52" w:rsidRDefault="00B217DC"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i/>
                      <w:iCs/>
                      <w:sz w:val="18"/>
                      <w:szCs w:val="18"/>
                      <w:lang w:eastAsia="it-IT"/>
                    </w:rPr>
                  </w:pPr>
                  <w:r w:rsidRPr="00481F52">
                    <w:rPr>
                      <w:rFonts w:cs="Arial"/>
                      <w:i/>
                      <w:iCs/>
                      <w:sz w:val="18"/>
                      <w:szCs w:val="18"/>
                    </w:rPr>
                    <w:t>Miniaturisation of components and low-cost systems for large-scale, mass applications.</w:t>
                  </w:r>
                </w:p>
              </w:tc>
            </w:tr>
            <w:tr w:rsidR="00FD2CA5" w:rsidRPr="00481F52" w14:paraId="42560DBF"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5E13BDB4"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FR-03</w:t>
                  </w:r>
                </w:p>
              </w:tc>
              <w:tc>
                <w:tcPr>
                  <w:tcW w:w="989" w:type="pct"/>
                </w:tcPr>
                <w:p w14:paraId="366180A7" w14:textId="77777777" w:rsidR="00F46DD7" w:rsidRPr="00481F52" w:rsidRDefault="00F46DD7"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Performance Measurement via Test Campaigns</w:t>
                  </w:r>
                </w:p>
              </w:tc>
              <w:tc>
                <w:tcPr>
                  <w:tcW w:w="3216" w:type="pct"/>
                </w:tcPr>
                <w:p w14:paraId="55914D79" w14:textId="77777777" w:rsidR="00F46DD7" w:rsidRPr="00481F52" w:rsidRDefault="00F46DD7"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System performance in position estimation and navigation must be measured through test campaigns, following protocols and metrics outlined in the preliminary evaluation plan.</w:t>
                  </w:r>
                </w:p>
              </w:tc>
            </w:tr>
            <w:tr w:rsidR="00FD2CA5" w:rsidRPr="00481F52" w14:paraId="1CBD22F0"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7A5A3CB6"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FR-04</w:t>
                  </w:r>
                </w:p>
              </w:tc>
              <w:tc>
                <w:tcPr>
                  <w:tcW w:w="989" w:type="pct"/>
                </w:tcPr>
                <w:p w14:paraId="72D81AA2" w14:textId="11C17BC9"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 xml:space="preserve">Compliance with </w:t>
                  </w:r>
                  <w:r w:rsidR="009E3A70" w:rsidRPr="00481F52">
                    <w:rPr>
                      <w:rFonts w:cs="Arial"/>
                      <w:sz w:val="18"/>
                      <w:szCs w:val="18"/>
                      <w:lang w:eastAsia="it-IT"/>
                    </w:rPr>
                    <w:t>the </w:t>
                  </w:r>
                  <w:r w:rsidRPr="00481F52">
                    <w:rPr>
                      <w:rFonts w:cs="Arial"/>
                      <w:sz w:val="18"/>
                      <w:szCs w:val="18"/>
                      <w:lang w:eastAsia="it-IT"/>
                    </w:rPr>
                    <w:t>Evaluation Plan</w:t>
                  </w:r>
                </w:p>
              </w:tc>
              <w:tc>
                <w:tcPr>
                  <w:tcW w:w="3216" w:type="pct"/>
                </w:tcPr>
                <w:p w14:paraId="6782B741" w14:textId="77777777"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The proposed systems should detail how they address the tasks described in the preliminary evaluation plan and mention any relevant performances measured in previous technological challenges, if applicable.</w:t>
                  </w:r>
                </w:p>
              </w:tc>
            </w:tr>
            <w:tr w:rsidR="00F46DD7" w:rsidRPr="00481F52" w14:paraId="49F6ADE6" w14:textId="77777777" w:rsidTr="007A75A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E7E6E6" w:themeFill="background2"/>
                </w:tcPr>
                <w:p w14:paraId="1EF2215D" w14:textId="77777777" w:rsidR="00F46DD7" w:rsidRPr="00481F52" w:rsidRDefault="00F46DD7" w:rsidP="001674CB">
                  <w:pPr>
                    <w:tabs>
                      <w:tab w:val="left" w:pos="2367"/>
                    </w:tabs>
                    <w:spacing w:before="100" w:beforeAutospacing="1" w:after="100" w:afterAutospacing="1"/>
                    <w:jc w:val="center"/>
                    <w:rPr>
                      <w:rFonts w:cs="Arial"/>
                      <w:sz w:val="18"/>
                      <w:szCs w:val="18"/>
                      <w:lang w:eastAsia="it-IT"/>
                    </w:rPr>
                  </w:pPr>
                  <w:r w:rsidRPr="00481F52">
                    <w:rPr>
                      <w:rFonts w:cs="Arial"/>
                      <w:spacing w:val="20"/>
                      <w:sz w:val="18"/>
                      <w:szCs w:val="18"/>
                      <w:lang w:eastAsia="it-IT"/>
                    </w:rPr>
                    <w:t>NAVIGATION</w:t>
                  </w:r>
                </w:p>
              </w:tc>
            </w:tr>
            <w:tr w:rsidR="00FD2CA5" w:rsidRPr="00481F52" w14:paraId="6561378D"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177A247A"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FR-05</w:t>
                  </w:r>
                </w:p>
              </w:tc>
              <w:tc>
                <w:tcPr>
                  <w:tcW w:w="989" w:type="pct"/>
                </w:tcPr>
                <w:p w14:paraId="43D62095" w14:textId="77777777"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Accurate Position Estimation</w:t>
                  </w:r>
                </w:p>
              </w:tc>
              <w:tc>
                <w:tcPr>
                  <w:tcW w:w="3216" w:type="pct"/>
                </w:tcPr>
                <w:p w14:paraId="08ACB9D1" w14:textId="77777777"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The unmanned aerial systems (UAS) must accurately estimate their positions in non-permissive environments, where GNSS signals and communications may be degraded or lost.</w:t>
                  </w:r>
                </w:p>
              </w:tc>
            </w:tr>
            <w:tr w:rsidR="00FD2CA5" w:rsidRPr="00481F52" w14:paraId="2FB475EB"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5D9D1801"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FR-06</w:t>
                  </w:r>
                </w:p>
              </w:tc>
              <w:tc>
                <w:tcPr>
                  <w:tcW w:w="989" w:type="pct"/>
                </w:tcPr>
                <w:p w14:paraId="6EAEBAE6" w14:textId="77777777" w:rsidR="00F46DD7" w:rsidRPr="00481F52" w:rsidRDefault="00F46DD7"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Target Area Navigation</w:t>
                  </w:r>
                </w:p>
              </w:tc>
              <w:tc>
                <w:tcPr>
                  <w:tcW w:w="3216" w:type="pct"/>
                </w:tcPr>
                <w:p w14:paraId="4044EFE8" w14:textId="77777777" w:rsidR="00F46DD7" w:rsidRPr="00481F52" w:rsidRDefault="00F46DD7"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UAS must reliably navigate to designated target areas in non-permissive environments, ensuring high accuracy and mission success despite GNSS disruptions.</w:t>
                  </w:r>
                </w:p>
              </w:tc>
            </w:tr>
            <w:tr w:rsidR="00FD2CA5" w:rsidRPr="00481F52" w14:paraId="6FBDF99F"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391C7BA8"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FR-07</w:t>
                  </w:r>
                </w:p>
              </w:tc>
              <w:tc>
                <w:tcPr>
                  <w:tcW w:w="989" w:type="pct"/>
                </w:tcPr>
                <w:p w14:paraId="14C0BA38" w14:textId="77777777"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Obstacle Avoidance</w:t>
                  </w:r>
                </w:p>
              </w:tc>
              <w:tc>
                <w:tcPr>
                  <w:tcW w:w="3216" w:type="pct"/>
                </w:tcPr>
                <w:p w14:paraId="40B4B62F" w14:textId="77777777"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 xml:space="preserve">The system must implement advanced obstacle detection and avoidance algorithms using multi-sensor data (LIDAR, radar, optical, etc.), ensuring </w:t>
                  </w:r>
                  <w:r w:rsidRPr="00481F52">
                    <w:rPr>
                      <w:rFonts w:cs="Arial"/>
                      <w:sz w:val="18"/>
                      <w:szCs w:val="18"/>
                      <w:lang w:eastAsia="it-IT"/>
                    </w:rPr>
                    <w:lastRenderedPageBreak/>
                    <w:t>drones can navigate safely in dynamic and cluttered environments.</w:t>
                  </w:r>
                </w:p>
              </w:tc>
            </w:tr>
            <w:tr w:rsidR="00FD2CA5" w:rsidRPr="00481F52" w14:paraId="368557C3"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661E2CB7"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lastRenderedPageBreak/>
                    <w:t>FR-08</w:t>
                  </w:r>
                </w:p>
              </w:tc>
              <w:tc>
                <w:tcPr>
                  <w:tcW w:w="989" w:type="pct"/>
                </w:tcPr>
                <w:p w14:paraId="2EA64E4F" w14:textId="77777777" w:rsidR="00F46DD7" w:rsidRPr="00481F52" w:rsidRDefault="00F46DD7"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Localization in GNSS-Denied Environments</w:t>
                  </w:r>
                </w:p>
              </w:tc>
              <w:tc>
                <w:tcPr>
                  <w:tcW w:w="3216" w:type="pct"/>
                </w:tcPr>
                <w:p w14:paraId="3D1700C5" w14:textId="77777777" w:rsidR="00F46DD7" w:rsidRPr="00481F52" w:rsidRDefault="00F46DD7"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The system should ensure robust localization capabilities in environments where GNSS signals are unavailable or jammed, using alternative technologies such as SLAM, INS, and multi-sensor fusion.</w:t>
                  </w:r>
                </w:p>
              </w:tc>
            </w:tr>
            <w:tr w:rsidR="00FD2CA5" w:rsidRPr="00481F52" w14:paraId="09843AF8"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3484B7A5"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FR-09</w:t>
                  </w:r>
                </w:p>
              </w:tc>
              <w:tc>
                <w:tcPr>
                  <w:tcW w:w="989" w:type="pct"/>
                </w:tcPr>
                <w:p w14:paraId="62860CAE" w14:textId="77777777"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i/>
                      <w:iCs/>
                      <w:sz w:val="18"/>
                      <w:szCs w:val="18"/>
                      <w:lang w:eastAsia="it-IT"/>
                    </w:rPr>
                  </w:pPr>
                  <w:r w:rsidRPr="00481F52">
                    <w:rPr>
                      <w:rFonts w:cs="Arial"/>
                      <w:i/>
                      <w:iCs/>
                      <w:sz w:val="18"/>
                      <w:szCs w:val="18"/>
                    </w:rPr>
                    <w:t>Mobility</w:t>
                  </w:r>
                </w:p>
              </w:tc>
              <w:tc>
                <w:tcPr>
                  <w:tcW w:w="3216" w:type="pct"/>
                </w:tcPr>
                <w:p w14:paraId="4BA163F3" w14:textId="45ED3402" w:rsidR="00F46DD7" w:rsidRPr="00481F52" w:rsidRDefault="002D072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i/>
                      <w:iCs/>
                      <w:sz w:val="18"/>
                      <w:szCs w:val="18"/>
                      <w:lang w:eastAsia="it-IT"/>
                    </w:rPr>
                  </w:pPr>
                  <w:r w:rsidRPr="00481F52">
                    <w:rPr>
                      <w:rFonts w:cs="Arial"/>
                      <w:i/>
                      <w:iCs/>
                      <w:sz w:val="18"/>
                      <w:szCs w:val="18"/>
                    </w:rPr>
                    <w:t>Smart navigation in GNSS-denied/degraded environments and unstructured terrain.</w:t>
                  </w:r>
                </w:p>
              </w:tc>
            </w:tr>
            <w:tr w:rsidR="00F46DD7" w:rsidRPr="00481F52" w14:paraId="432149A6"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tcPr>
                <w:p w14:paraId="30D6FFD5" w14:textId="77777777" w:rsidR="00F46DD7" w:rsidRPr="00481F52" w:rsidRDefault="00F46DD7" w:rsidP="001674CB">
                  <w:pPr>
                    <w:tabs>
                      <w:tab w:val="left" w:pos="2367"/>
                    </w:tabs>
                    <w:spacing w:before="100" w:beforeAutospacing="1" w:after="100" w:afterAutospacing="1"/>
                    <w:jc w:val="center"/>
                    <w:rPr>
                      <w:rFonts w:cs="Arial"/>
                      <w:sz w:val="18"/>
                      <w:szCs w:val="18"/>
                      <w:lang w:eastAsia="it-IT"/>
                    </w:rPr>
                  </w:pPr>
                  <w:r w:rsidRPr="00481F52">
                    <w:rPr>
                      <w:rFonts w:cs="Arial"/>
                      <w:spacing w:val="20"/>
                      <w:sz w:val="18"/>
                      <w:szCs w:val="18"/>
                      <w:lang w:eastAsia="it-IT"/>
                    </w:rPr>
                    <w:t>AUTONOMY</w:t>
                  </w:r>
                </w:p>
              </w:tc>
            </w:tr>
            <w:tr w:rsidR="00FD2CA5" w:rsidRPr="00481F52" w14:paraId="32348DBD"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6F1332C7"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FR-10</w:t>
                  </w:r>
                </w:p>
              </w:tc>
              <w:tc>
                <w:tcPr>
                  <w:tcW w:w="989" w:type="pct"/>
                </w:tcPr>
                <w:p w14:paraId="4E8FF574" w14:textId="77777777"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Mission Planning and Task Allocation</w:t>
                  </w:r>
                </w:p>
              </w:tc>
              <w:tc>
                <w:tcPr>
                  <w:tcW w:w="3216" w:type="pct"/>
                </w:tcPr>
                <w:p w14:paraId="03C8320B" w14:textId="77777777"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The drones must support autonomous mission planning and task allocation within the swarm, optimizing resources and dynamically adjusting task priorities based on evolving mission conditions.</w:t>
                  </w:r>
                </w:p>
              </w:tc>
            </w:tr>
            <w:tr w:rsidR="00FD2CA5" w:rsidRPr="00481F52" w14:paraId="4DCC951C"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252E58EA"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FR-11</w:t>
                  </w:r>
                </w:p>
              </w:tc>
              <w:tc>
                <w:tcPr>
                  <w:tcW w:w="989" w:type="pct"/>
                </w:tcPr>
                <w:p w14:paraId="7E15C6E5" w14:textId="019EB1E5" w:rsidR="00F46DD7" w:rsidRPr="00481F52" w:rsidRDefault="00F46DD7"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i/>
                      <w:iCs/>
                      <w:sz w:val="18"/>
                      <w:szCs w:val="18"/>
                      <w:lang w:eastAsia="it-IT"/>
                    </w:rPr>
                  </w:pPr>
                  <w:r w:rsidRPr="00481F52">
                    <w:rPr>
                      <w:rFonts w:cs="Arial"/>
                      <w:i/>
                      <w:iCs/>
                      <w:sz w:val="18"/>
                      <w:szCs w:val="18"/>
                    </w:rPr>
                    <w:t>Thinking/Decision</w:t>
                  </w:r>
                </w:p>
              </w:tc>
              <w:tc>
                <w:tcPr>
                  <w:tcW w:w="3216" w:type="pct"/>
                </w:tcPr>
                <w:p w14:paraId="247C40BF" w14:textId="3857CA03" w:rsidR="00F46DD7" w:rsidRPr="00481F52" w:rsidRDefault="00B1581B"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i/>
                      <w:iCs/>
                      <w:sz w:val="18"/>
                      <w:szCs w:val="18"/>
                      <w:lang w:eastAsia="it-IT"/>
                    </w:rPr>
                  </w:pPr>
                  <w:r w:rsidRPr="00481F52">
                    <w:rPr>
                      <w:rFonts w:cs="Arial"/>
                      <w:i/>
                      <w:iCs/>
                      <w:sz w:val="18"/>
                      <w:szCs w:val="18"/>
                    </w:rPr>
                    <w:t>Intelligent autonomy with embedded AI for advanced value- and ideas-based reasoning and decision-making.</w:t>
                  </w:r>
                </w:p>
              </w:tc>
            </w:tr>
            <w:tr w:rsidR="00FD2CA5" w:rsidRPr="00481F52" w14:paraId="3C685D32"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3C813614"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FR-12</w:t>
                  </w:r>
                </w:p>
              </w:tc>
              <w:tc>
                <w:tcPr>
                  <w:tcW w:w="989" w:type="pct"/>
                </w:tcPr>
                <w:p w14:paraId="44046E1D" w14:textId="401B490D"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i/>
                      <w:iCs/>
                      <w:sz w:val="18"/>
                      <w:szCs w:val="18"/>
                      <w:lang w:eastAsia="it-IT"/>
                    </w:rPr>
                  </w:pPr>
                  <w:r w:rsidRPr="00481F52">
                    <w:rPr>
                      <w:rFonts w:cs="Arial"/>
                      <w:i/>
                      <w:iCs/>
                      <w:sz w:val="18"/>
                      <w:szCs w:val="18"/>
                    </w:rPr>
                    <w:t>Thinking/Decision</w:t>
                  </w:r>
                </w:p>
              </w:tc>
              <w:tc>
                <w:tcPr>
                  <w:tcW w:w="3216" w:type="pct"/>
                </w:tcPr>
                <w:p w14:paraId="790127FF" w14:textId="784106AE" w:rsidR="00F46DD7" w:rsidRPr="00481F52" w:rsidRDefault="00B1581B"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i/>
                      <w:iCs/>
                      <w:sz w:val="18"/>
                      <w:szCs w:val="18"/>
                      <w:lang w:eastAsia="it-IT"/>
                    </w:rPr>
                  </w:pPr>
                  <w:r w:rsidRPr="00481F52">
                    <w:rPr>
                      <w:rFonts w:cs="Arial"/>
                      <w:i/>
                      <w:iCs/>
                      <w:sz w:val="18"/>
                      <w:szCs w:val="18"/>
                    </w:rPr>
                    <w:t>High-performance computing to transform large data volumes into actionable insights.</w:t>
                  </w:r>
                </w:p>
              </w:tc>
            </w:tr>
            <w:tr w:rsidR="00FD2CA5" w:rsidRPr="00481F52" w14:paraId="27A1D78D"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0ACC0EE0"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FR-13</w:t>
                  </w:r>
                </w:p>
              </w:tc>
              <w:tc>
                <w:tcPr>
                  <w:tcW w:w="989" w:type="pct"/>
                </w:tcPr>
                <w:p w14:paraId="51635455" w14:textId="455C9A9A" w:rsidR="00F46DD7" w:rsidRPr="00481F52" w:rsidRDefault="00F46DD7"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i/>
                      <w:iCs/>
                      <w:sz w:val="18"/>
                      <w:szCs w:val="18"/>
                    </w:rPr>
                  </w:pPr>
                  <w:r w:rsidRPr="00481F52">
                    <w:rPr>
                      <w:rFonts w:cs="Arial"/>
                      <w:i/>
                      <w:iCs/>
                      <w:sz w:val="18"/>
                      <w:szCs w:val="18"/>
                    </w:rPr>
                    <w:t>Acting</w:t>
                  </w:r>
                </w:p>
              </w:tc>
              <w:tc>
                <w:tcPr>
                  <w:tcW w:w="3216" w:type="pct"/>
                </w:tcPr>
                <w:p w14:paraId="6AA71A1E" w14:textId="1F82341C" w:rsidR="00F46DD7" w:rsidRPr="00481F52" w:rsidRDefault="00F46DD7"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i/>
                      <w:iCs/>
                      <w:sz w:val="18"/>
                      <w:szCs w:val="18"/>
                    </w:rPr>
                  </w:pPr>
                  <w:r w:rsidRPr="00481F52">
                    <w:rPr>
                      <w:rFonts w:cs="Arial"/>
                      <w:i/>
                      <w:iCs/>
                      <w:sz w:val="18"/>
                      <w:szCs w:val="18"/>
                    </w:rPr>
                    <w:t>Advanced AI for detection</w:t>
                  </w:r>
                  <w:r w:rsidR="00596580" w:rsidRPr="00481F52">
                    <w:rPr>
                      <w:rFonts w:cs="Arial"/>
                      <w:i/>
                      <w:iCs/>
                      <w:sz w:val="18"/>
                      <w:szCs w:val="18"/>
                    </w:rPr>
                    <w:t>.</w:t>
                  </w:r>
                </w:p>
              </w:tc>
            </w:tr>
            <w:tr w:rsidR="00FD2CA5" w:rsidRPr="00481F52" w14:paraId="6F8CBA18"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06D71039"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FR-14</w:t>
                  </w:r>
                </w:p>
              </w:tc>
              <w:tc>
                <w:tcPr>
                  <w:tcW w:w="989" w:type="pct"/>
                </w:tcPr>
                <w:p w14:paraId="0395FF93" w14:textId="0CA3E63B"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i/>
                      <w:iCs/>
                      <w:sz w:val="18"/>
                      <w:szCs w:val="18"/>
                    </w:rPr>
                  </w:pPr>
                  <w:r w:rsidRPr="00481F52">
                    <w:rPr>
                      <w:rFonts w:cs="Arial"/>
                      <w:i/>
                      <w:iCs/>
                      <w:sz w:val="18"/>
                      <w:szCs w:val="18"/>
                    </w:rPr>
                    <w:t>Acting</w:t>
                  </w:r>
                </w:p>
              </w:tc>
              <w:tc>
                <w:tcPr>
                  <w:tcW w:w="3216" w:type="pct"/>
                </w:tcPr>
                <w:p w14:paraId="2C7A6BF7" w14:textId="77777777"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i/>
                      <w:iCs/>
                      <w:sz w:val="18"/>
                      <w:szCs w:val="18"/>
                    </w:rPr>
                  </w:pPr>
                  <w:r w:rsidRPr="00481F52">
                    <w:rPr>
                      <w:rFonts w:cs="Arial"/>
                      <w:i/>
                      <w:iCs/>
                      <w:sz w:val="18"/>
                      <w:szCs w:val="18"/>
                    </w:rPr>
                    <w:t>Explainable AI to build trust in autonomous systems for multiple applications.</w:t>
                  </w:r>
                </w:p>
              </w:tc>
            </w:tr>
            <w:tr w:rsidR="00F46DD7" w:rsidRPr="00481F52" w14:paraId="33C97BD5"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tcPr>
                <w:p w14:paraId="295EC572" w14:textId="77777777" w:rsidR="00F46DD7" w:rsidRPr="00481F52" w:rsidRDefault="00F46DD7" w:rsidP="001674CB">
                  <w:pPr>
                    <w:tabs>
                      <w:tab w:val="left" w:pos="2367"/>
                    </w:tabs>
                    <w:spacing w:before="100" w:beforeAutospacing="1" w:after="100" w:afterAutospacing="1"/>
                    <w:jc w:val="center"/>
                    <w:rPr>
                      <w:rFonts w:cs="Arial"/>
                      <w:spacing w:val="20"/>
                      <w:sz w:val="18"/>
                      <w:szCs w:val="18"/>
                      <w:lang w:eastAsia="it-IT"/>
                    </w:rPr>
                  </w:pPr>
                  <w:r w:rsidRPr="00481F52">
                    <w:rPr>
                      <w:rFonts w:cs="Arial"/>
                      <w:spacing w:val="20"/>
                      <w:sz w:val="18"/>
                      <w:szCs w:val="18"/>
                      <w:lang w:eastAsia="it-IT"/>
                    </w:rPr>
                    <w:t>SWARMING</w:t>
                  </w:r>
                </w:p>
              </w:tc>
            </w:tr>
            <w:tr w:rsidR="00FD2CA5" w:rsidRPr="00481F52" w14:paraId="33FE87FF"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hideMark/>
                </w:tcPr>
                <w:p w14:paraId="53A076EA"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FR-15</w:t>
                  </w:r>
                </w:p>
              </w:tc>
              <w:tc>
                <w:tcPr>
                  <w:tcW w:w="989" w:type="pct"/>
                  <w:hideMark/>
                </w:tcPr>
                <w:p w14:paraId="4DFED55C" w14:textId="77777777"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Swarm Formation and Control</w:t>
                  </w:r>
                </w:p>
              </w:tc>
              <w:tc>
                <w:tcPr>
                  <w:tcW w:w="3216" w:type="pct"/>
                  <w:hideMark/>
                </w:tcPr>
                <w:p w14:paraId="444C08E8" w14:textId="77777777"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UAS must support coordinated swarm formation and control, enabling autonomous organization and re-organization of drones based on real-time mission needs and environmental factors, without requiring human intervention.</w:t>
                  </w:r>
                </w:p>
              </w:tc>
            </w:tr>
            <w:tr w:rsidR="00FD2CA5" w:rsidRPr="00481F52" w14:paraId="5C2B4F3B"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46B401B3" w14:textId="77777777"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FR-16</w:t>
                  </w:r>
                </w:p>
              </w:tc>
              <w:tc>
                <w:tcPr>
                  <w:tcW w:w="989" w:type="pct"/>
                </w:tcPr>
                <w:p w14:paraId="02B2157C" w14:textId="77777777" w:rsidR="00F46DD7" w:rsidRPr="00481F52" w:rsidRDefault="00F46DD7"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Swarm Resilience</w:t>
                  </w:r>
                </w:p>
              </w:tc>
              <w:tc>
                <w:tcPr>
                  <w:tcW w:w="3216" w:type="pct"/>
                </w:tcPr>
                <w:p w14:paraId="04EEE747" w14:textId="77777777" w:rsidR="00F46DD7" w:rsidRPr="00481F52" w:rsidRDefault="00F46DD7"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The swarm must maintain operational efficiency even in the event of individual drone failures or communication loss, with other drones adapting to continue the mission. Redundancy and self-healing capabilities are required.</w:t>
                  </w:r>
                </w:p>
              </w:tc>
            </w:tr>
            <w:tr w:rsidR="00FD2CA5" w:rsidRPr="00481F52" w14:paraId="6AA512CB"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2C0CED0D" w14:textId="738CC8C0"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FR-1</w:t>
                  </w:r>
                  <w:r w:rsidR="00663455" w:rsidRPr="00481F52">
                    <w:rPr>
                      <w:rFonts w:cs="Arial"/>
                      <w:color w:val="000000"/>
                      <w:sz w:val="18"/>
                      <w:szCs w:val="18"/>
                    </w:rPr>
                    <w:t>7</w:t>
                  </w:r>
                </w:p>
              </w:tc>
              <w:tc>
                <w:tcPr>
                  <w:tcW w:w="989" w:type="pct"/>
                </w:tcPr>
                <w:p w14:paraId="06EEE44B" w14:textId="77777777"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Scalability</w:t>
                  </w:r>
                </w:p>
              </w:tc>
              <w:tc>
                <w:tcPr>
                  <w:tcW w:w="3216" w:type="pct"/>
                </w:tcPr>
                <w:p w14:paraId="15B8B930" w14:textId="77777777"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The system should support scalability, allowing for flexible operation of small to large drone swarms without degradation in performance or communication quality, ensuring seamless task coordination as the swarm size increases.</w:t>
                  </w:r>
                </w:p>
              </w:tc>
            </w:tr>
            <w:tr w:rsidR="00F46DD7" w:rsidRPr="00481F52" w14:paraId="710C5BFC"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tcPr>
                <w:p w14:paraId="59CEE3F7" w14:textId="77777777" w:rsidR="00F46DD7" w:rsidRPr="00481F52" w:rsidRDefault="00F46DD7" w:rsidP="001674CB">
                  <w:pPr>
                    <w:tabs>
                      <w:tab w:val="left" w:pos="2367"/>
                    </w:tabs>
                    <w:spacing w:before="100" w:beforeAutospacing="1" w:after="100" w:afterAutospacing="1"/>
                    <w:jc w:val="center"/>
                    <w:rPr>
                      <w:rFonts w:cs="Arial"/>
                      <w:spacing w:val="20"/>
                      <w:sz w:val="18"/>
                      <w:szCs w:val="18"/>
                      <w:lang w:eastAsia="it-IT"/>
                    </w:rPr>
                  </w:pPr>
                  <w:r w:rsidRPr="00481F52">
                    <w:rPr>
                      <w:rFonts w:cs="Arial"/>
                      <w:spacing w:val="20"/>
                      <w:sz w:val="18"/>
                      <w:szCs w:val="18"/>
                      <w:lang w:eastAsia="it-IT"/>
                    </w:rPr>
                    <w:t>COMMUNICATIONS</w:t>
                  </w:r>
                </w:p>
              </w:tc>
            </w:tr>
            <w:tr w:rsidR="00FD2CA5" w:rsidRPr="00481F52" w14:paraId="6B25E251"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0231C9E9" w14:textId="6A86D774"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w:t>
                  </w:r>
                  <w:r w:rsidR="00663455" w:rsidRPr="00481F52">
                    <w:rPr>
                      <w:rFonts w:cs="Arial"/>
                      <w:color w:val="000000"/>
                      <w:sz w:val="18"/>
                      <w:szCs w:val="18"/>
                    </w:rPr>
                    <w:t>18</w:t>
                  </w:r>
                </w:p>
              </w:tc>
              <w:tc>
                <w:tcPr>
                  <w:tcW w:w="989" w:type="pct"/>
                  <w:hideMark/>
                </w:tcPr>
                <w:p w14:paraId="4B1BB0C2" w14:textId="77777777"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Resilient and Decentralized Communications</w:t>
                  </w:r>
                </w:p>
              </w:tc>
              <w:tc>
                <w:tcPr>
                  <w:tcW w:w="3216" w:type="pct"/>
                  <w:hideMark/>
                </w:tcPr>
                <w:p w14:paraId="0058D667" w14:textId="77777777"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Drones must communicate using a decentralized communications framework, supporting Vehicle-to-Vehicle (V2V) and Vehicle-to-Infrastructure (V2I) communication for real-time coordination and data exchange.</w:t>
                  </w:r>
                </w:p>
              </w:tc>
            </w:tr>
            <w:tr w:rsidR="00FD2CA5" w:rsidRPr="00481F52" w14:paraId="27522C32"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3D5AC35E" w14:textId="48AC0C13"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w:t>
                  </w:r>
                  <w:r w:rsidR="00663455" w:rsidRPr="00481F52">
                    <w:rPr>
                      <w:rFonts w:cs="Arial"/>
                      <w:color w:val="000000"/>
                      <w:sz w:val="18"/>
                      <w:szCs w:val="18"/>
                    </w:rPr>
                    <w:t>19</w:t>
                  </w:r>
                </w:p>
              </w:tc>
              <w:tc>
                <w:tcPr>
                  <w:tcW w:w="989" w:type="pct"/>
                </w:tcPr>
                <w:p w14:paraId="5E05AFE8" w14:textId="0064345E" w:rsidR="00F46DD7" w:rsidRPr="00481F52" w:rsidRDefault="00F46DD7"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i/>
                      <w:iCs/>
                      <w:sz w:val="18"/>
                      <w:szCs w:val="18"/>
                      <w:lang w:eastAsia="it-IT"/>
                    </w:rPr>
                  </w:pPr>
                  <w:r w:rsidRPr="00481F52">
                    <w:rPr>
                      <w:rFonts w:cs="Arial"/>
                      <w:i/>
                      <w:iCs/>
                      <w:sz w:val="18"/>
                      <w:szCs w:val="18"/>
                    </w:rPr>
                    <w:t>Communications and Networking</w:t>
                  </w:r>
                </w:p>
              </w:tc>
              <w:tc>
                <w:tcPr>
                  <w:tcW w:w="3216" w:type="pct"/>
                </w:tcPr>
                <w:p w14:paraId="1B3A516B" w14:textId="77777777" w:rsidR="00F46DD7" w:rsidRPr="00481F52" w:rsidRDefault="00F46DD7"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i/>
                      <w:iCs/>
                      <w:sz w:val="18"/>
                      <w:szCs w:val="18"/>
                      <w:lang w:eastAsia="it-IT"/>
                    </w:rPr>
                  </w:pPr>
                  <w:r w:rsidRPr="00481F52">
                    <w:rPr>
                      <w:rFonts w:cs="Arial"/>
                      <w:i/>
                      <w:iCs/>
                      <w:sz w:val="18"/>
                      <w:szCs w:val="18"/>
                    </w:rPr>
                    <w:t>Self-healing mesh networks with onboard data processing for secure communication.</w:t>
                  </w:r>
                </w:p>
              </w:tc>
            </w:tr>
            <w:tr w:rsidR="00FD2CA5" w:rsidRPr="00481F52" w14:paraId="748AD760"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16764818" w14:textId="4C965C8E"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FR-2</w:t>
                  </w:r>
                  <w:r w:rsidR="00663455" w:rsidRPr="00481F52">
                    <w:rPr>
                      <w:rFonts w:cs="Arial"/>
                      <w:color w:val="000000"/>
                      <w:sz w:val="18"/>
                      <w:szCs w:val="18"/>
                    </w:rPr>
                    <w:t>0</w:t>
                  </w:r>
                </w:p>
              </w:tc>
              <w:tc>
                <w:tcPr>
                  <w:tcW w:w="989" w:type="pct"/>
                </w:tcPr>
                <w:p w14:paraId="52B87099" w14:textId="13F5A4C4"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i/>
                      <w:iCs/>
                      <w:sz w:val="18"/>
                      <w:szCs w:val="18"/>
                      <w:lang w:eastAsia="it-IT"/>
                    </w:rPr>
                  </w:pPr>
                  <w:r w:rsidRPr="00481F52">
                    <w:rPr>
                      <w:rFonts w:cs="Arial"/>
                      <w:i/>
                      <w:iCs/>
                      <w:sz w:val="18"/>
                      <w:szCs w:val="18"/>
                    </w:rPr>
                    <w:t>Communications and Networking</w:t>
                  </w:r>
                </w:p>
              </w:tc>
              <w:tc>
                <w:tcPr>
                  <w:tcW w:w="3216" w:type="pct"/>
                </w:tcPr>
                <w:p w14:paraId="08C47A0C" w14:textId="014A9B69"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i/>
                      <w:iCs/>
                      <w:sz w:val="18"/>
                      <w:szCs w:val="18"/>
                      <w:lang w:eastAsia="it-IT"/>
                    </w:rPr>
                  </w:pPr>
                  <w:r w:rsidRPr="00481F52">
                    <w:rPr>
                      <w:rFonts w:cs="Arial"/>
                      <w:i/>
                      <w:iCs/>
                      <w:sz w:val="18"/>
                      <w:szCs w:val="18"/>
                    </w:rPr>
                    <w:t xml:space="preserve">High-bandwidth, low-latency tactical networks (5G/6G) for </w:t>
                  </w:r>
                  <w:r w:rsidR="00102B28" w:rsidRPr="00481F52">
                    <w:rPr>
                      <w:rFonts w:cs="Arial"/>
                      <w:i/>
                      <w:iCs/>
                      <w:sz w:val="18"/>
                      <w:szCs w:val="18"/>
                    </w:rPr>
                    <w:t xml:space="preserve">stable, </w:t>
                  </w:r>
                  <w:r w:rsidRPr="00481F52">
                    <w:rPr>
                      <w:rFonts w:cs="Arial"/>
                      <w:i/>
                      <w:iCs/>
                      <w:sz w:val="18"/>
                      <w:szCs w:val="18"/>
                    </w:rPr>
                    <w:t>robust connectivity.</w:t>
                  </w:r>
                </w:p>
              </w:tc>
            </w:tr>
            <w:tr w:rsidR="00F46DD7" w:rsidRPr="00481F52" w14:paraId="70C2E7CE"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tcPr>
                <w:p w14:paraId="0D7586D9" w14:textId="77777777" w:rsidR="00F46DD7" w:rsidRPr="00481F52" w:rsidRDefault="00F46DD7" w:rsidP="001674CB">
                  <w:pPr>
                    <w:tabs>
                      <w:tab w:val="left" w:pos="2367"/>
                    </w:tabs>
                    <w:spacing w:before="100" w:beforeAutospacing="1" w:after="100" w:afterAutospacing="1"/>
                    <w:jc w:val="center"/>
                    <w:rPr>
                      <w:rFonts w:cs="Arial"/>
                      <w:spacing w:val="20"/>
                      <w:sz w:val="18"/>
                      <w:szCs w:val="18"/>
                      <w:lang w:eastAsia="it-IT"/>
                    </w:rPr>
                  </w:pPr>
                  <w:r w:rsidRPr="00481F52">
                    <w:rPr>
                      <w:rFonts w:cs="Arial"/>
                      <w:spacing w:val="20"/>
                      <w:sz w:val="18"/>
                      <w:szCs w:val="18"/>
                      <w:lang w:eastAsia="it-IT"/>
                    </w:rPr>
                    <w:t>PLATFORMS</w:t>
                  </w:r>
                </w:p>
              </w:tc>
            </w:tr>
            <w:tr w:rsidR="00FD2CA5" w:rsidRPr="00481F52" w14:paraId="5499D3BE"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0043B3CA" w14:textId="528DFBCC"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FR-2</w:t>
                  </w:r>
                  <w:r w:rsidR="00663455" w:rsidRPr="00481F52">
                    <w:rPr>
                      <w:rFonts w:cs="Arial"/>
                      <w:color w:val="000000"/>
                      <w:sz w:val="18"/>
                      <w:szCs w:val="18"/>
                    </w:rPr>
                    <w:t>1</w:t>
                  </w:r>
                </w:p>
              </w:tc>
              <w:tc>
                <w:tcPr>
                  <w:tcW w:w="989" w:type="pct"/>
                </w:tcPr>
                <w:p w14:paraId="4054F9DD" w14:textId="77777777" w:rsidR="00F46DD7" w:rsidRPr="00481F52" w:rsidRDefault="00F46DD7"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Data Logging and Analysis</w:t>
                  </w:r>
                </w:p>
              </w:tc>
              <w:tc>
                <w:tcPr>
                  <w:tcW w:w="3216" w:type="pct"/>
                </w:tcPr>
                <w:p w14:paraId="170276F2" w14:textId="77777777" w:rsidR="00F46DD7" w:rsidRPr="00481F52" w:rsidRDefault="00F46DD7"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Drones must log all mission-critical data (sensor data, communications, decision-making processes) in a structured format, enabling post-mission analysis, replay, and continuous improvement of systems and algorithms.</w:t>
                  </w:r>
                </w:p>
              </w:tc>
            </w:tr>
            <w:tr w:rsidR="00FD2CA5" w:rsidRPr="00481F52" w14:paraId="43743F38"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2C5CF1D9" w14:textId="5C17E77B" w:rsidR="00F46DD7" w:rsidRPr="00481F52" w:rsidRDefault="00F46DD7"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FR-2</w:t>
                  </w:r>
                  <w:r w:rsidR="00597FD2" w:rsidRPr="00481F52">
                    <w:rPr>
                      <w:rFonts w:cs="Arial"/>
                      <w:color w:val="000000"/>
                      <w:sz w:val="18"/>
                      <w:szCs w:val="18"/>
                    </w:rPr>
                    <w:t>2</w:t>
                  </w:r>
                </w:p>
              </w:tc>
              <w:tc>
                <w:tcPr>
                  <w:tcW w:w="989" w:type="pct"/>
                </w:tcPr>
                <w:p w14:paraId="04B6D2CC" w14:textId="4966977D" w:rsidR="00F46DD7" w:rsidRPr="00481F52" w:rsidRDefault="00F46DD7"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i/>
                      <w:iCs/>
                      <w:sz w:val="18"/>
                      <w:szCs w:val="18"/>
                      <w:lang w:eastAsia="it-IT"/>
                    </w:rPr>
                  </w:pPr>
                  <w:r w:rsidRPr="00481F52">
                    <w:rPr>
                      <w:rFonts w:cs="Arial"/>
                      <w:i/>
                      <w:iCs/>
                      <w:sz w:val="18"/>
                      <w:szCs w:val="18"/>
                    </w:rPr>
                    <w:t>Sensing</w:t>
                  </w:r>
                </w:p>
              </w:tc>
              <w:tc>
                <w:tcPr>
                  <w:tcW w:w="3216" w:type="pct"/>
                </w:tcPr>
                <w:p w14:paraId="74C1A217" w14:textId="77777777" w:rsidR="00F46DD7" w:rsidRPr="00481F52" w:rsidRDefault="00F46DD7"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i/>
                      <w:iCs/>
                      <w:sz w:val="18"/>
                      <w:szCs w:val="18"/>
                      <w:lang w:eastAsia="it-IT"/>
                    </w:rPr>
                  </w:pPr>
                  <w:r w:rsidRPr="00481F52">
                    <w:rPr>
                      <w:rFonts w:cs="Arial"/>
                      <w:i/>
                      <w:iCs/>
                      <w:sz w:val="18"/>
                      <w:szCs w:val="18"/>
                    </w:rPr>
                    <w:t>Lightweight, high-resolution, passive or non-detectable sensors.</w:t>
                  </w:r>
                </w:p>
              </w:tc>
            </w:tr>
            <w:tr w:rsidR="00FD2CA5" w:rsidRPr="00481F52" w14:paraId="7289C659"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2BB5FFD9" w14:textId="6A82AA90" w:rsidR="00C1731E" w:rsidRPr="00481F52" w:rsidRDefault="00F93FC8" w:rsidP="001674CB">
                  <w:pPr>
                    <w:spacing w:before="100" w:beforeAutospacing="1" w:after="100" w:afterAutospacing="1"/>
                    <w:rPr>
                      <w:rFonts w:cs="Arial"/>
                      <w:color w:val="000000"/>
                      <w:sz w:val="18"/>
                      <w:szCs w:val="18"/>
                    </w:rPr>
                  </w:pPr>
                  <w:r w:rsidRPr="00481F52">
                    <w:rPr>
                      <w:rFonts w:cs="Arial"/>
                      <w:color w:val="000000"/>
                      <w:sz w:val="18"/>
                      <w:szCs w:val="18"/>
                    </w:rPr>
                    <w:t>FR-2</w:t>
                  </w:r>
                  <w:r w:rsidR="00597FD2" w:rsidRPr="00481F52">
                    <w:rPr>
                      <w:rFonts w:cs="Arial"/>
                      <w:color w:val="000000"/>
                      <w:sz w:val="18"/>
                      <w:szCs w:val="18"/>
                    </w:rPr>
                    <w:t>3</w:t>
                  </w:r>
                </w:p>
              </w:tc>
              <w:tc>
                <w:tcPr>
                  <w:tcW w:w="989" w:type="pct"/>
                </w:tcPr>
                <w:p w14:paraId="0024F2FD" w14:textId="7FCE8021" w:rsidR="00C1731E" w:rsidRPr="00481F52" w:rsidRDefault="00F93FC8"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i/>
                      <w:iCs/>
                      <w:sz w:val="18"/>
                      <w:szCs w:val="18"/>
                    </w:rPr>
                  </w:pPr>
                  <w:r w:rsidRPr="00481F52">
                    <w:rPr>
                      <w:rFonts w:cs="Arial"/>
                      <w:i/>
                      <w:iCs/>
                      <w:sz w:val="18"/>
                      <w:szCs w:val="18"/>
                    </w:rPr>
                    <w:t>Sensing</w:t>
                  </w:r>
                </w:p>
              </w:tc>
              <w:tc>
                <w:tcPr>
                  <w:tcW w:w="3216" w:type="pct"/>
                </w:tcPr>
                <w:p w14:paraId="248A8E82" w14:textId="02CC0579" w:rsidR="00C1731E" w:rsidRPr="00481F52" w:rsidRDefault="00F93FC8"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i/>
                      <w:iCs/>
                      <w:sz w:val="18"/>
                      <w:szCs w:val="18"/>
                    </w:rPr>
                  </w:pPr>
                  <w:r w:rsidRPr="00481F52">
                    <w:rPr>
                      <w:rFonts w:cs="Arial"/>
                      <w:i/>
                      <w:iCs/>
                      <w:sz w:val="18"/>
                      <w:szCs w:val="18"/>
                    </w:rPr>
                    <w:t>Multi-mission, multi-function sensors with software reconfiguration for different user needs</w:t>
                  </w:r>
                  <w:r w:rsidR="0033037B" w:rsidRPr="00481F52">
                    <w:rPr>
                      <w:rFonts w:cs="Arial"/>
                      <w:i/>
                      <w:iCs/>
                      <w:sz w:val="18"/>
                      <w:szCs w:val="18"/>
                    </w:rPr>
                    <w:t>, and advanced multimodal fusion systems.</w:t>
                  </w:r>
                </w:p>
              </w:tc>
            </w:tr>
            <w:tr w:rsidR="00FD2CA5" w:rsidRPr="00481F52" w14:paraId="25EAE8F8"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5DAA32B7" w14:textId="018933C4" w:rsidR="00F93FC8" w:rsidRPr="00481F52" w:rsidRDefault="00F93FC8"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FR-2</w:t>
                  </w:r>
                  <w:r w:rsidR="00597FD2" w:rsidRPr="00481F52">
                    <w:rPr>
                      <w:rFonts w:cs="Arial"/>
                      <w:color w:val="000000"/>
                      <w:sz w:val="18"/>
                      <w:szCs w:val="18"/>
                    </w:rPr>
                    <w:t>4</w:t>
                  </w:r>
                </w:p>
              </w:tc>
              <w:tc>
                <w:tcPr>
                  <w:tcW w:w="989" w:type="pct"/>
                </w:tcPr>
                <w:p w14:paraId="65687B7B" w14:textId="77777777" w:rsidR="00F93FC8" w:rsidRPr="00481F52" w:rsidRDefault="00F93FC8"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SWaP-C Optimization for Future Integration</w:t>
                  </w:r>
                </w:p>
              </w:tc>
              <w:tc>
                <w:tcPr>
                  <w:tcW w:w="3216" w:type="pct"/>
                </w:tcPr>
                <w:p w14:paraId="74561830" w14:textId="77777777" w:rsidR="00F93FC8" w:rsidRPr="00481F52" w:rsidRDefault="00F93FC8"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The proposed technologies should optimize Size, Weight, Power, and Cost (SWaP-C) to ensure suitability for future integration into operational missions.</w:t>
                  </w:r>
                </w:p>
              </w:tc>
            </w:tr>
            <w:tr w:rsidR="00FD2CA5" w:rsidRPr="00481F52" w14:paraId="4A8F17AC"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3FF82B90" w14:textId="37528209" w:rsidR="00F93FC8" w:rsidRPr="00481F52" w:rsidRDefault="00F93FC8"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FR-2</w:t>
                  </w:r>
                  <w:r w:rsidR="00521142" w:rsidRPr="00481F52">
                    <w:rPr>
                      <w:rFonts w:cs="Arial"/>
                      <w:color w:val="000000"/>
                      <w:sz w:val="18"/>
                      <w:szCs w:val="18"/>
                    </w:rPr>
                    <w:t>5</w:t>
                  </w:r>
                </w:p>
              </w:tc>
              <w:tc>
                <w:tcPr>
                  <w:tcW w:w="989" w:type="pct"/>
                </w:tcPr>
                <w:p w14:paraId="2EAC195E" w14:textId="77777777" w:rsidR="00F93FC8" w:rsidRPr="00481F52" w:rsidRDefault="00F93FC8"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User Interface Design for Pilot Usability</w:t>
                  </w:r>
                </w:p>
              </w:tc>
              <w:tc>
                <w:tcPr>
                  <w:tcW w:w="3216" w:type="pct"/>
                </w:tcPr>
                <w:p w14:paraId="1B55EDC3" w14:textId="77777777" w:rsidR="00F93FC8" w:rsidRPr="00481F52" w:rsidRDefault="00F93FC8"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The user interfaces should assist pilots in understanding and anticipating system behaviors, providing clear and intuitive control of UAS functionalities.</w:t>
                  </w:r>
                </w:p>
              </w:tc>
            </w:tr>
            <w:tr w:rsidR="00FD2CA5" w:rsidRPr="00481F52" w14:paraId="4CCF19F9"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6E8C0669" w14:textId="62797DBF" w:rsidR="00F93FC8" w:rsidRPr="00481F52" w:rsidRDefault="00F93FC8"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FR-2</w:t>
                  </w:r>
                  <w:r w:rsidR="00521142" w:rsidRPr="00481F52">
                    <w:rPr>
                      <w:rFonts w:cs="Arial"/>
                      <w:color w:val="000000"/>
                      <w:sz w:val="18"/>
                      <w:szCs w:val="18"/>
                    </w:rPr>
                    <w:t>6</w:t>
                  </w:r>
                </w:p>
              </w:tc>
              <w:tc>
                <w:tcPr>
                  <w:tcW w:w="989" w:type="pct"/>
                </w:tcPr>
                <w:p w14:paraId="0CDEDDB0" w14:textId="77777777" w:rsidR="00F93FC8" w:rsidRPr="00481F52" w:rsidRDefault="00F93FC8"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Sensor Data Recording and Replay</w:t>
                  </w:r>
                </w:p>
              </w:tc>
              <w:tc>
                <w:tcPr>
                  <w:tcW w:w="3216" w:type="pct"/>
                </w:tcPr>
                <w:p w14:paraId="5CEB6002" w14:textId="77777777" w:rsidR="00F93FC8" w:rsidRPr="00481F52" w:rsidRDefault="00F93FC8"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sz w:val="18"/>
                      <w:szCs w:val="18"/>
                      <w:lang w:eastAsia="it-IT"/>
                    </w:rPr>
                  </w:pPr>
                  <w:r w:rsidRPr="00481F52">
                    <w:rPr>
                      <w:rFonts w:cs="Arial"/>
                      <w:sz w:val="18"/>
                      <w:szCs w:val="18"/>
                      <w:lang w:eastAsia="it-IT"/>
                    </w:rPr>
                    <w:t>Systems must record data from onboard sensors to enable full replay of flights and reproduction of experiments in a software environment. The types of data that can be shared with other teams should be described.</w:t>
                  </w:r>
                </w:p>
              </w:tc>
            </w:tr>
            <w:tr w:rsidR="00FD2CA5" w:rsidRPr="00481F52" w14:paraId="0856E6A6"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402438DA" w14:textId="69B72CDD" w:rsidR="00F93FC8" w:rsidRPr="00481F52" w:rsidRDefault="00F93FC8"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w:t>
                  </w:r>
                  <w:r w:rsidR="00521142" w:rsidRPr="00481F52">
                    <w:rPr>
                      <w:rFonts w:cs="Arial"/>
                      <w:color w:val="000000"/>
                      <w:sz w:val="18"/>
                      <w:szCs w:val="18"/>
                    </w:rPr>
                    <w:t>27</w:t>
                  </w:r>
                </w:p>
              </w:tc>
              <w:tc>
                <w:tcPr>
                  <w:tcW w:w="989" w:type="pct"/>
                </w:tcPr>
                <w:p w14:paraId="48A5E367" w14:textId="77777777" w:rsidR="00F93FC8" w:rsidRPr="00481F52" w:rsidRDefault="00F93FC8"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Data Sharing for Reproducibility</w:t>
                  </w:r>
                </w:p>
              </w:tc>
              <w:tc>
                <w:tcPr>
                  <w:tcW w:w="3216" w:type="pct"/>
                </w:tcPr>
                <w:p w14:paraId="1F11C8F3" w14:textId="77777777" w:rsidR="00F93FC8" w:rsidRPr="00481F52" w:rsidRDefault="00F93FC8"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lang w:eastAsia="it-IT"/>
                    </w:rPr>
                    <w:t>The system must enable data sharing with other teams, promoting reproducibility of experiments and facilitating collaborative advancements in the framework of the technological challenge.</w:t>
                  </w:r>
                </w:p>
              </w:tc>
            </w:tr>
            <w:tr w:rsidR="00FD2CA5" w:rsidRPr="00481F52" w14:paraId="672DBB40" w14:textId="77777777" w:rsidTr="001049D0">
              <w:trPr>
                <w:trHeight w:val="20"/>
              </w:trPr>
              <w:tc>
                <w:tcPr>
                  <w:cnfStyle w:val="001000000000" w:firstRow="0" w:lastRow="0" w:firstColumn="1" w:lastColumn="0" w:oddVBand="0" w:evenVBand="0" w:oddHBand="0" w:evenHBand="0" w:firstRowFirstColumn="0" w:firstRowLastColumn="0" w:lastRowFirstColumn="0" w:lastRowLastColumn="0"/>
                  <w:tcW w:w="795" w:type="pct"/>
                </w:tcPr>
                <w:p w14:paraId="08DB3604" w14:textId="41B2B70A" w:rsidR="00F93FC8" w:rsidRPr="00481F52" w:rsidRDefault="00F93FC8"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w:t>
                  </w:r>
                  <w:r w:rsidR="00521142" w:rsidRPr="00481F52">
                    <w:rPr>
                      <w:rFonts w:cs="Arial"/>
                      <w:color w:val="000000"/>
                      <w:sz w:val="18"/>
                      <w:szCs w:val="18"/>
                    </w:rPr>
                    <w:t>28</w:t>
                  </w:r>
                </w:p>
              </w:tc>
              <w:tc>
                <w:tcPr>
                  <w:tcW w:w="989" w:type="pct"/>
                </w:tcPr>
                <w:p w14:paraId="5CB3E469" w14:textId="185AEB63" w:rsidR="00F93FC8" w:rsidRPr="00481F52" w:rsidRDefault="00F93FC8" w:rsidP="001674C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i/>
                      <w:iCs/>
                      <w:strike/>
                      <w:sz w:val="18"/>
                      <w:szCs w:val="18"/>
                      <w:highlight w:val="yellow"/>
                      <w:lang w:eastAsia="it-IT"/>
                    </w:rPr>
                  </w:pPr>
                </w:p>
              </w:tc>
              <w:tc>
                <w:tcPr>
                  <w:tcW w:w="3216" w:type="pct"/>
                </w:tcPr>
                <w:p w14:paraId="7C4E6961" w14:textId="6BD9A9FB" w:rsidR="00F93FC8" w:rsidRPr="00481F52" w:rsidRDefault="00F93FC8" w:rsidP="001674CB">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cs="Arial"/>
                      <w:i/>
                      <w:iCs/>
                      <w:strike/>
                      <w:sz w:val="18"/>
                      <w:szCs w:val="18"/>
                      <w:highlight w:val="yellow"/>
                      <w:lang w:eastAsia="it-IT"/>
                    </w:rPr>
                  </w:pPr>
                </w:p>
              </w:tc>
            </w:tr>
            <w:tr w:rsidR="00FD2CA5" w:rsidRPr="00481F52" w14:paraId="5077AC74" w14:textId="77777777" w:rsidTr="00104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5" w:type="pct"/>
                </w:tcPr>
                <w:p w14:paraId="607580C2" w14:textId="756858FB" w:rsidR="00F93FC8" w:rsidRPr="00481F52" w:rsidRDefault="00F93FC8" w:rsidP="001674CB">
                  <w:pPr>
                    <w:spacing w:before="100" w:beforeAutospacing="1" w:after="100" w:afterAutospacing="1"/>
                    <w:rPr>
                      <w:rFonts w:cs="Arial"/>
                      <w:b w:val="0"/>
                      <w:bCs w:val="0"/>
                      <w:color w:val="806000" w:themeColor="accent4" w:themeShade="80"/>
                      <w:sz w:val="18"/>
                      <w:szCs w:val="18"/>
                      <w:lang w:eastAsia="it-IT"/>
                    </w:rPr>
                  </w:pPr>
                  <w:r w:rsidRPr="00481F52">
                    <w:rPr>
                      <w:rFonts w:cs="Arial"/>
                      <w:color w:val="000000"/>
                      <w:sz w:val="18"/>
                      <w:szCs w:val="18"/>
                    </w:rPr>
                    <w:t>FR-</w:t>
                  </w:r>
                  <w:r w:rsidR="00521142" w:rsidRPr="00481F52">
                    <w:rPr>
                      <w:rFonts w:cs="Arial"/>
                      <w:color w:val="000000"/>
                      <w:sz w:val="18"/>
                      <w:szCs w:val="18"/>
                    </w:rPr>
                    <w:t>29</w:t>
                  </w:r>
                </w:p>
              </w:tc>
              <w:tc>
                <w:tcPr>
                  <w:tcW w:w="989" w:type="pct"/>
                </w:tcPr>
                <w:p w14:paraId="16D96BA5" w14:textId="51B873EC" w:rsidR="00F93FC8" w:rsidRPr="00481F52" w:rsidRDefault="00F93FC8" w:rsidP="001674C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rPr>
                    <w:t>Self-Monitoring*</w:t>
                  </w:r>
                </w:p>
              </w:tc>
              <w:tc>
                <w:tcPr>
                  <w:tcW w:w="3216" w:type="pct"/>
                </w:tcPr>
                <w:p w14:paraId="2E035243" w14:textId="77777777" w:rsidR="00F93FC8" w:rsidRPr="00481F52" w:rsidRDefault="00F93FC8" w:rsidP="001674CB">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cs="Arial"/>
                      <w:sz w:val="18"/>
                      <w:szCs w:val="18"/>
                      <w:lang w:eastAsia="it-IT"/>
                    </w:rPr>
                  </w:pPr>
                  <w:r w:rsidRPr="00481F52">
                    <w:rPr>
                      <w:rFonts w:cs="Arial"/>
                      <w:sz w:val="18"/>
                      <w:szCs w:val="18"/>
                    </w:rPr>
                    <w:t>Reduced platform signatures and passive modes for enhanced stealth and protection.</w:t>
                  </w:r>
                </w:p>
              </w:tc>
            </w:tr>
          </w:tbl>
          <w:p w14:paraId="0AF8DE88" w14:textId="564D303E" w:rsidR="00BD6BFC" w:rsidRPr="00481F52" w:rsidRDefault="00BD6BFC" w:rsidP="000A4906">
            <w:pPr>
              <w:pStyle w:val="Heading3"/>
            </w:pPr>
            <w:bookmarkStart w:id="64" w:name="_Toc181607556"/>
            <w:r w:rsidRPr="00481F52">
              <w:t>EXPECTED IMPACT</w:t>
            </w:r>
            <w:bookmarkEnd w:id="64"/>
            <w:r w:rsidR="00EC22D5" w:rsidRPr="00481F52">
              <w:t xml:space="preserve"> </w:t>
            </w:r>
          </w:p>
          <w:p w14:paraId="087DC7B3" w14:textId="77777777" w:rsidR="00410493" w:rsidRPr="00481F52" w:rsidRDefault="00D44A3A" w:rsidP="00D44A3A">
            <w:pPr>
              <w:jc w:val="both"/>
              <w:rPr>
                <w:sz w:val="18"/>
                <w:szCs w:val="22"/>
                <w:lang w:eastAsia="it-IT"/>
              </w:rPr>
            </w:pPr>
            <w:r w:rsidRPr="00481F52">
              <w:rPr>
                <w:sz w:val="18"/>
                <w:szCs w:val="22"/>
                <w:lang w:eastAsia="it-IT"/>
              </w:rPr>
              <w:t>T</w:t>
            </w:r>
            <w:r w:rsidR="00410493" w:rsidRPr="00481F52">
              <w:rPr>
                <w:sz w:val="18"/>
                <w:szCs w:val="22"/>
                <w:lang w:eastAsia="it-IT"/>
              </w:rPr>
              <w:t>he SWARMER project is expected to generate significant outcomes in terms of enhancing the capabilities of Unmanned Aerial Systems (UAS) and strengthening the European Defence Technological and Industrial Base (EDTIB)</w:t>
            </w:r>
            <w:r w:rsidR="00821D71" w:rsidRPr="00481F52">
              <w:rPr>
                <w:sz w:val="18"/>
                <w:szCs w:val="22"/>
                <w:lang w:eastAsia="it-IT"/>
              </w:rPr>
              <w:t xml:space="preserve"> and can be </w:t>
            </w:r>
            <w:r w:rsidR="00410493" w:rsidRPr="00481F52">
              <w:rPr>
                <w:sz w:val="18"/>
                <w:szCs w:val="22"/>
                <w:lang w:eastAsia="it-IT"/>
              </w:rPr>
              <w:t xml:space="preserve">described </w:t>
            </w:r>
            <w:r w:rsidR="00821D71" w:rsidRPr="00481F52">
              <w:rPr>
                <w:sz w:val="18"/>
                <w:szCs w:val="22"/>
                <w:lang w:eastAsia="it-IT"/>
              </w:rPr>
              <w:t xml:space="preserve">in </w:t>
            </w:r>
            <w:r w:rsidR="006C5215" w:rsidRPr="00481F52">
              <w:rPr>
                <w:sz w:val="18"/>
                <w:szCs w:val="22"/>
                <w:lang w:eastAsia="it-IT"/>
              </w:rPr>
              <w:t>detail as</w:t>
            </w:r>
            <w:r w:rsidR="00410493" w:rsidRPr="00481F52">
              <w:rPr>
                <w:sz w:val="18"/>
                <w:szCs w:val="22"/>
                <w:lang w:eastAsia="it-IT"/>
              </w:rPr>
              <w:t xml:space="preserve"> follows:</w:t>
            </w:r>
          </w:p>
          <w:p w14:paraId="5C62D729" w14:textId="134FD957" w:rsidR="00821D71" w:rsidRPr="00481F52" w:rsidRDefault="00410493" w:rsidP="00821D71">
            <w:pPr>
              <w:jc w:val="both"/>
              <w:rPr>
                <w:sz w:val="18"/>
                <w:szCs w:val="22"/>
                <w:lang w:eastAsia="it-IT"/>
              </w:rPr>
            </w:pPr>
            <w:r w:rsidRPr="00481F52">
              <w:rPr>
                <w:b/>
                <w:bCs/>
                <w:color w:val="5B9BD5" w:themeColor="accent1"/>
                <w:sz w:val="18"/>
                <w:szCs w:val="22"/>
                <w:u w:val="single"/>
                <w:lang w:eastAsia="it-IT"/>
              </w:rPr>
              <w:t>Enhanced UAS Capabilities for EU Member States Armed Forces</w:t>
            </w:r>
            <w:r w:rsidR="00821D71" w:rsidRPr="00481F52">
              <w:rPr>
                <w:b/>
                <w:bCs/>
                <w:color w:val="5B9BD5" w:themeColor="accent1"/>
                <w:sz w:val="18"/>
                <w:szCs w:val="22"/>
                <w:u w:val="single"/>
                <w:lang w:eastAsia="it-IT"/>
              </w:rPr>
              <w:t>:</w:t>
            </w:r>
            <w:r w:rsidR="00821D71" w:rsidRPr="00481F52">
              <w:rPr>
                <w:b/>
                <w:bCs/>
                <w:sz w:val="18"/>
                <w:szCs w:val="22"/>
                <w:lang w:eastAsia="it-IT"/>
              </w:rPr>
              <w:t xml:space="preserve"> </w:t>
            </w:r>
            <w:r w:rsidRPr="00481F52">
              <w:rPr>
                <w:sz w:val="18"/>
                <w:szCs w:val="22"/>
                <w:lang w:eastAsia="it-IT"/>
              </w:rPr>
              <w:t>SWARMER will contribute to the development of highly autonomous UAS, enabling collaborative combat capabilities and enhancing the efficiency of tactical operations in non-permissive environments. By leveraging swarm intelligence and decentralized decision-making, SWARMER will enable drones to operate autonomously and adapt to real-time mission dynamics without requiring constant human intervention. This level of autonomy will allow armed forces to execute missions with greater flexibility, efficiency, and precision, even in environments where GNSS signals are disrupted or unavailable.</w:t>
            </w:r>
            <w:r w:rsidR="00821D71" w:rsidRPr="00481F52">
              <w:rPr>
                <w:sz w:val="18"/>
                <w:szCs w:val="22"/>
                <w:lang w:eastAsia="it-IT"/>
              </w:rPr>
              <w:t xml:space="preserve"> </w:t>
            </w:r>
            <w:r w:rsidRPr="00481F52">
              <w:rPr>
                <w:sz w:val="18"/>
                <w:szCs w:val="22"/>
                <w:lang w:eastAsia="it-IT"/>
              </w:rPr>
              <w:t xml:space="preserve">Through the integration of multi-sensor fusion, AI-driven obstacle avoidance, and predictive </w:t>
            </w:r>
            <w:r w:rsidR="00D83585" w:rsidRPr="00481F52">
              <w:rPr>
                <w:sz w:val="18"/>
                <w:szCs w:val="22"/>
                <w:lang w:eastAsia="it-IT"/>
              </w:rPr>
              <w:t>modelling</w:t>
            </w:r>
            <w:r w:rsidRPr="00481F52">
              <w:rPr>
                <w:sz w:val="18"/>
                <w:szCs w:val="22"/>
                <w:lang w:eastAsia="it-IT"/>
              </w:rPr>
              <w:t xml:space="preserve">, SWARMER will enhance the ability of UAS to navigate complex terrain, avoid obstacles, and perform </w:t>
            </w:r>
            <w:r w:rsidRPr="00481F52">
              <w:rPr>
                <w:sz w:val="18"/>
                <w:szCs w:val="22"/>
                <w:lang w:eastAsia="it-IT"/>
              </w:rPr>
              <w:lastRenderedPageBreak/>
              <w:t xml:space="preserve">sophisticated tasks such as reconnaissance, surveillance, and coordinated attacks. The use of Vehicle-to-Vehicle (V2V) and Vehicle-to-Infrastructure (V2I) communication frameworks will enable seamless coordination between multiple drones, creating a tactical cloud where information is shared and processed collaboratively, further improving operational </w:t>
            </w:r>
            <w:r w:rsidR="006A4DD2" w:rsidRPr="00481F52">
              <w:rPr>
                <w:sz w:val="18"/>
                <w:szCs w:val="22"/>
                <w:lang w:eastAsia="it-IT"/>
              </w:rPr>
              <w:t>efficiency. This</w:t>
            </w:r>
            <w:r w:rsidRPr="00481F52">
              <w:rPr>
                <w:sz w:val="18"/>
                <w:szCs w:val="22"/>
                <w:lang w:eastAsia="it-IT"/>
              </w:rPr>
              <w:t xml:space="preserve"> increased level of autonomy and collaboration will significantly improve the tactical and operational capabilities of the EU Member States' armed forces, ensuring that they can maintain superiority in contested environments and carry out collaborative combat operations more effectively.</w:t>
            </w:r>
          </w:p>
          <w:p w14:paraId="56E519C5" w14:textId="77777777" w:rsidR="00410493" w:rsidRPr="00481F52" w:rsidRDefault="00410493" w:rsidP="00821D71">
            <w:pPr>
              <w:jc w:val="both"/>
              <w:rPr>
                <w:sz w:val="18"/>
                <w:szCs w:val="22"/>
                <w:lang w:eastAsia="it-IT"/>
              </w:rPr>
            </w:pPr>
            <w:r w:rsidRPr="00481F52">
              <w:rPr>
                <w:b/>
                <w:bCs/>
                <w:color w:val="92D050"/>
                <w:sz w:val="18"/>
                <w:szCs w:val="22"/>
                <w:u w:val="single"/>
                <w:lang w:eastAsia="it-IT"/>
              </w:rPr>
              <w:t>Strengthening the Competitiveness and Innovation Capacity of the European Defence Technological and Industrial Base (EDTIB)</w:t>
            </w:r>
            <w:r w:rsidR="00821D71" w:rsidRPr="00481F52">
              <w:rPr>
                <w:b/>
                <w:bCs/>
                <w:color w:val="92D050"/>
                <w:sz w:val="18"/>
                <w:szCs w:val="22"/>
                <w:u w:val="single"/>
                <w:lang w:eastAsia="it-IT"/>
              </w:rPr>
              <w:t>:</w:t>
            </w:r>
            <w:r w:rsidR="00821D71" w:rsidRPr="00481F52">
              <w:rPr>
                <w:b/>
                <w:bCs/>
                <w:sz w:val="18"/>
                <w:szCs w:val="22"/>
                <w:lang w:eastAsia="it-IT"/>
              </w:rPr>
              <w:t xml:space="preserve">  </w:t>
            </w:r>
            <w:r w:rsidRPr="00481F52">
              <w:rPr>
                <w:sz w:val="18"/>
                <w:szCs w:val="22"/>
                <w:lang w:eastAsia="it-IT"/>
              </w:rPr>
              <w:t>The SWARMER project will play a critical role in enhancing the competitiveness, efficiency, and innovation capacity of the European defence industry by driving the development of advanced technologies in autonomous systems and swarm intelligence. By contributing to the strategic autonomy of the European Union, SWARMER will reduce reliance on non-EU technologies and ensure that the EU maintains freedom of action in critical defence domains.</w:t>
            </w:r>
            <w:r w:rsidR="00821D71" w:rsidRPr="00481F52">
              <w:rPr>
                <w:sz w:val="18"/>
                <w:szCs w:val="22"/>
                <w:lang w:eastAsia="it-IT"/>
              </w:rPr>
              <w:t xml:space="preserve"> </w:t>
            </w:r>
            <w:r w:rsidRPr="00481F52">
              <w:rPr>
                <w:sz w:val="18"/>
                <w:szCs w:val="22"/>
                <w:lang w:eastAsia="it-IT"/>
              </w:rPr>
              <w:t>The project’s focus on low SWaP-C (Size, Weight, Power, and Cost) optimization ensures that the UAS developed through SWARMER will be scalable, cost-effective, and adaptable for a wide range of defence missions. This flexibility will make European-developed UAS more competitive on the global market, providing a clear advantage in both military and commercial applications.</w:t>
            </w:r>
            <w:r w:rsidR="00821D71" w:rsidRPr="00481F52">
              <w:rPr>
                <w:sz w:val="18"/>
                <w:szCs w:val="22"/>
                <w:lang w:eastAsia="it-IT"/>
              </w:rPr>
              <w:t xml:space="preserve"> </w:t>
            </w:r>
            <w:r w:rsidRPr="00481F52">
              <w:rPr>
                <w:sz w:val="18"/>
                <w:szCs w:val="22"/>
                <w:lang w:eastAsia="it-IT"/>
              </w:rPr>
              <w:t>In addition, SWARMER’s innovations in areas such as swarm resilience, decentralized communication, and autonomous decision-making will contribute to the broader ecosystem of European defence technologies, enabling further advancements in tactical autonomy, secure communication, and multi-domain operations. These technological advancements will foster collaborative synergies among European defence companies, research institutions, and governments, leading to new opportunities for growth and technological leadership.</w:t>
            </w:r>
          </w:p>
          <w:p w14:paraId="2E1A82DE" w14:textId="77777777" w:rsidR="00410493" w:rsidRPr="00481F52" w:rsidRDefault="00410493" w:rsidP="00821D71">
            <w:pPr>
              <w:jc w:val="both"/>
              <w:rPr>
                <w:sz w:val="18"/>
                <w:szCs w:val="22"/>
                <w:lang w:eastAsia="it-IT"/>
              </w:rPr>
            </w:pPr>
            <w:r w:rsidRPr="00481F52">
              <w:rPr>
                <w:b/>
                <w:bCs/>
                <w:color w:val="ED7D31" w:themeColor="accent2"/>
                <w:sz w:val="18"/>
                <w:szCs w:val="22"/>
                <w:u w:val="single"/>
                <w:lang w:eastAsia="it-IT"/>
              </w:rPr>
              <w:t>Contribution to EU Strategic Autonomy and Freedom of Action</w:t>
            </w:r>
            <w:r w:rsidR="00821D71" w:rsidRPr="00481F52">
              <w:rPr>
                <w:b/>
                <w:bCs/>
                <w:color w:val="ED7D31" w:themeColor="accent2"/>
                <w:sz w:val="18"/>
                <w:szCs w:val="22"/>
                <w:u w:val="single"/>
                <w:lang w:eastAsia="it-IT"/>
              </w:rPr>
              <w:t>:</w:t>
            </w:r>
            <w:r w:rsidR="00821D71" w:rsidRPr="00481F52">
              <w:rPr>
                <w:b/>
                <w:bCs/>
                <w:sz w:val="18"/>
                <w:szCs w:val="22"/>
                <w:u w:val="single"/>
                <w:lang w:eastAsia="it-IT"/>
              </w:rPr>
              <w:t xml:space="preserve"> </w:t>
            </w:r>
            <w:r w:rsidRPr="00481F52">
              <w:rPr>
                <w:sz w:val="18"/>
                <w:szCs w:val="22"/>
                <w:lang w:eastAsia="it-IT"/>
              </w:rPr>
              <w:t>SWARMER’s development of cutting-edge autonomous systems and swarm technologies directly aligns with the European Union’s goals of achieving strategic autonomy in the defence sector. By reducing dependence on external technology providers and fostering a strong European defence industrial base, SWARMER contributes to ensuring that the EU can independently develop, deploy, and maintain critical UAS systems.</w:t>
            </w:r>
            <w:r w:rsidR="00821D71" w:rsidRPr="00481F52">
              <w:rPr>
                <w:sz w:val="18"/>
                <w:szCs w:val="22"/>
                <w:lang w:eastAsia="it-IT"/>
              </w:rPr>
              <w:t xml:space="preserve"> </w:t>
            </w:r>
            <w:r w:rsidRPr="00481F52">
              <w:rPr>
                <w:sz w:val="18"/>
                <w:szCs w:val="22"/>
                <w:lang w:eastAsia="it-IT"/>
              </w:rPr>
              <w:t>This independence not only strengthens the freedom of action for EU Member States in defence and security operations but also enhances the resilience of European forces in scenarios where they must operate in isolation or against adversaries who may attempt to interfere with critical technologies like GNSS or communication systems.</w:t>
            </w:r>
          </w:p>
          <w:p w14:paraId="4A1B527E" w14:textId="77777777" w:rsidR="00172E46" w:rsidRPr="00481F52" w:rsidRDefault="00821D71" w:rsidP="00EC22D5">
            <w:pPr>
              <w:jc w:val="both"/>
              <w:rPr>
                <w:sz w:val="18"/>
                <w:szCs w:val="22"/>
                <w:lang w:eastAsia="it-IT"/>
              </w:rPr>
            </w:pPr>
            <w:r w:rsidRPr="00481F52">
              <w:rPr>
                <w:sz w:val="18"/>
                <w:szCs w:val="22"/>
                <w:lang w:eastAsia="it-IT"/>
              </w:rPr>
              <w:t>Considering the above, t</w:t>
            </w:r>
            <w:r w:rsidR="00410493" w:rsidRPr="00481F52">
              <w:rPr>
                <w:sz w:val="18"/>
                <w:szCs w:val="22"/>
                <w:lang w:eastAsia="it-IT"/>
              </w:rPr>
              <w:t>he SWARMER project is expected to deliver significant improvements in the autonomy, efficiency, and resilience of UAS for EU armed forces, enhancing their combat readiness and ability to operate in non-permissive environments. By strengthening the European defence technological base and contributing to the EU's strategic autonomy, SWARMER will ensure that Europe remains at the forefront of defence innovation, enabling greater security and freedom of action in future conflicts. The project will also foster collaborative synergies within the European defence ecosystem, driving long-term growth and leadership in autonomous systems and swarm intelligence technologies.</w:t>
            </w:r>
          </w:p>
          <w:p w14:paraId="15388F6E" w14:textId="77777777" w:rsidR="00EC22D5" w:rsidRPr="00481F52" w:rsidRDefault="00EC22D5" w:rsidP="00EC22D5">
            <w:pPr>
              <w:jc w:val="both"/>
              <w:rPr>
                <w:sz w:val="18"/>
                <w:szCs w:val="22"/>
                <w:lang w:eastAsia="it-IT"/>
              </w:rPr>
            </w:pPr>
          </w:p>
        </w:tc>
      </w:tr>
    </w:tbl>
    <w:p w14:paraId="151E8A3B" w14:textId="77777777" w:rsidR="007C7B3E" w:rsidRPr="00481F52" w:rsidRDefault="007C7B3E" w:rsidP="000A4906">
      <w:pPr>
        <w:pStyle w:val="Heading3"/>
        <w:rPr>
          <w:sz w:val="22"/>
        </w:rPr>
      </w:pPr>
      <w:bookmarkStart w:id="65" w:name="_Toc95073895"/>
      <w:bookmarkStart w:id="66" w:name="_Toc181607557"/>
      <w:r w:rsidRPr="00481F52">
        <w:lastRenderedPageBreak/>
        <w:t xml:space="preserve">1.3 </w:t>
      </w:r>
      <w:r w:rsidR="00B67316" w:rsidRPr="00481F52">
        <w:t>Advantage and potential of disruption</w:t>
      </w:r>
      <w:bookmarkEnd w:id="65"/>
      <w:bookmarkEnd w:id="66"/>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7C7B3E" w:rsidRPr="00481F52" w14:paraId="2D16F8D0" w14:textId="77777777" w:rsidTr="00461A3C">
        <w:trPr>
          <w:trHeight w:val="233"/>
        </w:trPr>
        <w:tc>
          <w:tcPr>
            <w:tcW w:w="5000" w:type="pct"/>
            <w:shd w:val="clear" w:color="auto" w:fill="D9D9D9"/>
          </w:tcPr>
          <w:p w14:paraId="4FA9C436" w14:textId="77777777" w:rsidR="007C7B3E" w:rsidRPr="00481F52" w:rsidRDefault="00B67316" w:rsidP="007C7B3E">
            <w:pPr>
              <w:spacing w:before="120" w:after="120"/>
              <w:jc w:val="both"/>
              <w:rPr>
                <w:rFonts w:cs="Arial"/>
                <w:b/>
                <w:sz w:val="18"/>
                <w:szCs w:val="18"/>
              </w:rPr>
            </w:pPr>
            <w:r w:rsidRPr="00481F52">
              <w:rPr>
                <w:rFonts w:cs="Arial"/>
                <w:b/>
                <w:sz w:val="18"/>
                <w:szCs w:val="18"/>
              </w:rPr>
              <w:t>Advantage and potential of disruption</w:t>
            </w:r>
          </w:p>
          <w:p w14:paraId="3ED93019" w14:textId="77777777" w:rsidR="007C7B3E" w:rsidRPr="00481F52" w:rsidRDefault="00B67316" w:rsidP="007C7B3E">
            <w:pPr>
              <w:spacing w:after="120"/>
              <w:jc w:val="both"/>
              <w:rPr>
                <w:rFonts w:cs="Arial"/>
                <w:i/>
                <w:sz w:val="16"/>
                <w:szCs w:val="18"/>
              </w:rPr>
            </w:pPr>
            <w:r w:rsidRPr="00481F52">
              <w:rPr>
                <w:rFonts w:cs="Arial"/>
                <w:i/>
                <w:sz w:val="16"/>
                <w:szCs w:val="16"/>
              </w:rPr>
              <w:t>Explain how the objective and expected outcome of the action differs from and represents an advantage at strategic, technological or defence operational level over existing defence products or technologies, or has a potential of disruption in the defence domain.</w:t>
            </w:r>
          </w:p>
        </w:tc>
      </w:tr>
      <w:tr w:rsidR="007C7B3E" w:rsidRPr="00481F52" w14:paraId="5C056C9D" w14:textId="77777777" w:rsidTr="00461A3C">
        <w:trPr>
          <w:trHeight w:val="250"/>
        </w:trPr>
        <w:tc>
          <w:tcPr>
            <w:tcW w:w="5000" w:type="pct"/>
            <w:shd w:val="clear" w:color="auto" w:fill="FFFFFF"/>
          </w:tcPr>
          <w:p w14:paraId="5CC2A53B" w14:textId="1C7BB168" w:rsidR="0018501B" w:rsidRPr="00481F52" w:rsidRDefault="0018501B" w:rsidP="0018501B">
            <w:pPr>
              <w:spacing w:before="120" w:after="120"/>
              <w:jc w:val="both"/>
              <w:rPr>
                <w:rFonts w:asciiTheme="minorBidi" w:hAnsiTheme="minorBidi" w:cstheme="minorBidi"/>
                <w:sz w:val="18"/>
                <w:szCs w:val="22"/>
              </w:rPr>
            </w:pPr>
            <w:r w:rsidRPr="00481F52">
              <w:rPr>
                <w:rFonts w:asciiTheme="minorBidi" w:hAnsiTheme="minorBidi" w:cstheme="minorBidi"/>
                <w:sz w:val="18"/>
                <w:szCs w:val="22"/>
              </w:rPr>
              <w:t xml:space="preserve">The SWARMER project represents a transformative approach to ISTAR operations in </w:t>
            </w:r>
            <w:r w:rsidR="00D83585" w:rsidRPr="00481F52">
              <w:rPr>
                <w:rFonts w:asciiTheme="minorBidi" w:hAnsiTheme="minorBidi" w:cstheme="minorBidi"/>
                <w:sz w:val="18"/>
                <w:szCs w:val="22"/>
              </w:rPr>
              <w:t>defence</w:t>
            </w:r>
            <w:r w:rsidRPr="00481F52">
              <w:rPr>
                <w:rFonts w:asciiTheme="minorBidi" w:hAnsiTheme="minorBidi" w:cstheme="minorBidi"/>
                <w:sz w:val="18"/>
                <w:szCs w:val="22"/>
              </w:rPr>
              <w:t xml:space="preserve"> by integrating cutting-edge AI and autonomous swarm capabilities that strategically, technologically, and operationally surpass existing solutions. Traditional </w:t>
            </w:r>
            <w:r w:rsidR="00D83585" w:rsidRPr="00481F52">
              <w:rPr>
                <w:rFonts w:asciiTheme="minorBidi" w:hAnsiTheme="minorBidi" w:cstheme="minorBidi"/>
                <w:sz w:val="18"/>
                <w:szCs w:val="22"/>
              </w:rPr>
              <w:t>defence</w:t>
            </w:r>
            <w:r w:rsidRPr="00481F52">
              <w:rPr>
                <w:rFonts w:asciiTheme="minorBidi" w:hAnsiTheme="minorBidi" w:cstheme="minorBidi"/>
                <w:sz w:val="18"/>
                <w:szCs w:val="22"/>
              </w:rPr>
              <w:t xml:space="preserve"> systems face constraints in data availability, communication limitations, and processing complexity, which impede the effective integration of AI models. Although recent advancements have been made, there remains a hesitation to fully adopt AI in autonomous military operations due to reliability concerns. SWARMER addresses these gaps by leveraging miniaturized AI designed for real-time autonomous navigation and decision-making, even in GNSS-denied environments. This enhanced autonomy allows drones to operate individually or as a cohesive swarm, effectively adapting to dynamic battlefield conditions and reducing the need for continuous operator control. This not only frees up personnel to focus on tactical and strategic decisions but also enhances mission success rates in high-risk scenarios where drones are vulnerable to enemy interference.</w:t>
            </w:r>
          </w:p>
          <w:p w14:paraId="50F3E5CB" w14:textId="46C6DF60" w:rsidR="0018501B" w:rsidRPr="00481F52" w:rsidRDefault="008D3925" w:rsidP="0018501B">
            <w:pPr>
              <w:spacing w:before="120" w:after="120"/>
              <w:jc w:val="both"/>
              <w:rPr>
                <w:rFonts w:asciiTheme="minorBidi" w:hAnsiTheme="minorBidi" w:cstheme="minorBidi"/>
                <w:sz w:val="18"/>
                <w:szCs w:val="22"/>
              </w:rPr>
            </w:pPr>
            <w:r w:rsidRPr="00481F52">
              <w:rPr>
                <w:rFonts w:asciiTheme="minorBidi" w:hAnsiTheme="minorBidi" w:cstheme="minorBidi"/>
                <w:b/>
                <w:bCs/>
                <w:sz w:val="18"/>
                <w:szCs w:val="22"/>
                <w:highlight w:val="lightGray"/>
              </w:rPr>
              <w:sym w:font="Wingdings" w:char="F0E0"/>
            </w:r>
            <w:r w:rsidRPr="00481F52">
              <w:rPr>
                <w:rFonts w:asciiTheme="minorBidi" w:hAnsiTheme="minorBidi" w:cstheme="minorBidi"/>
                <w:b/>
                <w:bCs/>
                <w:sz w:val="18"/>
                <w:szCs w:val="22"/>
                <w:highlight w:val="lightGray"/>
              </w:rPr>
              <w:t xml:space="preserve"> </w:t>
            </w:r>
            <w:r w:rsidR="0018501B" w:rsidRPr="00481F52">
              <w:rPr>
                <w:rFonts w:asciiTheme="minorBidi" w:hAnsiTheme="minorBidi" w:cstheme="minorBidi"/>
                <w:b/>
                <w:bCs/>
                <w:sz w:val="18"/>
                <w:szCs w:val="22"/>
                <w:highlight w:val="lightGray"/>
              </w:rPr>
              <w:t>Technologically</w:t>
            </w:r>
            <w:r w:rsidR="0018501B" w:rsidRPr="00481F52">
              <w:rPr>
                <w:rFonts w:asciiTheme="minorBidi" w:hAnsiTheme="minorBidi" w:cstheme="minorBidi"/>
                <w:b/>
                <w:bCs/>
                <w:sz w:val="18"/>
                <w:szCs w:val="22"/>
              </w:rPr>
              <w:t>,</w:t>
            </w:r>
            <w:r w:rsidR="0018501B" w:rsidRPr="00481F52">
              <w:rPr>
                <w:rFonts w:asciiTheme="minorBidi" w:hAnsiTheme="minorBidi" w:cstheme="minorBidi"/>
                <w:sz w:val="18"/>
                <w:szCs w:val="22"/>
              </w:rPr>
              <w:t xml:space="preserve"> SWARMER’s innovative design includes a </w:t>
            </w:r>
            <w:r w:rsidR="0018501B" w:rsidRPr="00481F52">
              <w:rPr>
                <w:rFonts w:asciiTheme="minorBidi" w:hAnsiTheme="minorBidi" w:cstheme="minorBidi"/>
                <w:b/>
                <w:bCs/>
                <w:sz w:val="18"/>
                <w:szCs w:val="22"/>
              </w:rPr>
              <w:t xml:space="preserve">swarm </w:t>
            </w:r>
            <w:r w:rsidR="00F246A0">
              <w:rPr>
                <w:rFonts w:asciiTheme="minorBidi" w:hAnsiTheme="minorBidi" w:cstheme="minorBidi"/>
                <w:b/>
                <w:bCs/>
                <w:sz w:val="18"/>
                <w:szCs w:val="22"/>
              </w:rPr>
              <w:t xml:space="preserve">of </w:t>
            </w:r>
            <w:r w:rsidR="001F6E56">
              <w:rPr>
                <w:rFonts w:asciiTheme="minorBidi" w:hAnsiTheme="minorBidi" w:cstheme="minorBidi"/>
                <w:b/>
                <w:bCs/>
                <w:sz w:val="18"/>
                <w:szCs w:val="22"/>
              </w:rPr>
              <w:t xml:space="preserve">drones, varying from </w:t>
            </w:r>
            <w:r w:rsidR="0018501B" w:rsidRPr="00481F52">
              <w:rPr>
                <w:rFonts w:asciiTheme="minorBidi" w:hAnsiTheme="minorBidi" w:cstheme="minorBidi"/>
                <w:b/>
                <w:bCs/>
                <w:sz w:val="18"/>
                <w:szCs w:val="22"/>
              </w:rPr>
              <w:t>consumer-grade</w:t>
            </w:r>
            <w:r w:rsidR="001F6E56">
              <w:rPr>
                <w:rFonts w:asciiTheme="minorBidi" w:hAnsiTheme="minorBidi" w:cstheme="minorBidi"/>
                <w:b/>
                <w:bCs/>
                <w:sz w:val="18"/>
                <w:szCs w:val="22"/>
              </w:rPr>
              <w:t xml:space="preserve"> to mission specific</w:t>
            </w:r>
            <w:r w:rsidR="0018501B" w:rsidRPr="00481F52">
              <w:rPr>
                <w:rFonts w:asciiTheme="minorBidi" w:hAnsiTheme="minorBidi" w:cstheme="minorBidi"/>
                <w:b/>
                <w:bCs/>
                <w:sz w:val="18"/>
                <w:szCs w:val="22"/>
              </w:rPr>
              <w:t xml:space="preserve"> drones</w:t>
            </w:r>
            <w:r w:rsidR="0018501B" w:rsidRPr="00481F52">
              <w:rPr>
                <w:rFonts w:asciiTheme="minorBidi" w:hAnsiTheme="minorBidi" w:cstheme="minorBidi"/>
                <w:sz w:val="18"/>
                <w:szCs w:val="22"/>
              </w:rPr>
              <w:t xml:space="preserve"> connected through ultrawideband ranging, enabling a robust, adaptable navigation system that maintains </w:t>
            </w:r>
            <w:r w:rsidR="0018501B" w:rsidRPr="00481F52">
              <w:rPr>
                <w:rFonts w:asciiTheme="minorBidi" w:hAnsiTheme="minorBidi" w:cstheme="minorBidi"/>
                <w:b/>
                <w:bCs/>
                <w:sz w:val="18"/>
                <w:szCs w:val="22"/>
              </w:rPr>
              <w:t>operational integrity</w:t>
            </w:r>
            <w:r w:rsidR="0018501B" w:rsidRPr="00481F52">
              <w:rPr>
                <w:rFonts w:asciiTheme="minorBidi" w:hAnsiTheme="minorBidi" w:cstheme="minorBidi"/>
                <w:sz w:val="18"/>
                <w:szCs w:val="22"/>
              </w:rPr>
              <w:t xml:space="preserve"> despite high RF interference or the loss of individual units. This resilient architecture is paired with advanced </w:t>
            </w:r>
            <w:r w:rsidR="0018501B" w:rsidRPr="00481F52">
              <w:rPr>
                <w:rFonts w:asciiTheme="minorBidi" w:hAnsiTheme="minorBidi" w:cstheme="minorBidi"/>
                <w:b/>
                <w:bCs/>
                <w:sz w:val="18"/>
                <w:szCs w:val="22"/>
              </w:rPr>
              <w:t>AI-driven functionalities</w:t>
            </w:r>
            <w:r w:rsidR="0018501B" w:rsidRPr="00481F52">
              <w:rPr>
                <w:rFonts w:asciiTheme="minorBidi" w:hAnsiTheme="minorBidi" w:cstheme="minorBidi"/>
                <w:sz w:val="18"/>
                <w:szCs w:val="22"/>
              </w:rPr>
              <w:t xml:space="preserve">, such as </w:t>
            </w:r>
            <w:r w:rsidR="0018501B" w:rsidRPr="00481F52">
              <w:rPr>
                <w:rFonts w:asciiTheme="minorBidi" w:hAnsiTheme="minorBidi" w:cstheme="minorBidi"/>
                <w:b/>
                <w:bCs/>
                <w:sz w:val="18"/>
                <w:szCs w:val="22"/>
              </w:rPr>
              <w:t>decentralized decision-making</w:t>
            </w:r>
            <w:r w:rsidR="0018501B" w:rsidRPr="00481F52">
              <w:rPr>
                <w:rFonts w:asciiTheme="minorBidi" w:hAnsiTheme="minorBidi" w:cstheme="minorBidi"/>
                <w:sz w:val="18"/>
                <w:szCs w:val="22"/>
              </w:rPr>
              <w:t xml:space="preserve">, collision avoidance, and distributed task allocation, allowing the swarm to respond autonomously to environmental changes. Furthermore, the flexibility to integrate additional drones and unmanned or manned systems offers a </w:t>
            </w:r>
            <w:r w:rsidR="0018501B" w:rsidRPr="00481F52">
              <w:rPr>
                <w:rFonts w:asciiTheme="minorBidi" w:hAnsiTheme="minorBidi" w:cstheme="minorBidi"/>
                <w:b/>
                <w:bCs/>
                <w:sz w:val="18"/>
                <w:szCs w:val="22"/>
              </w:rPr>
              <w:t>scalable and interoperable solution</w:t>
            </w:r>
            <w:r w:rsidR="0018501B" w:rsidRPr="00481F52">
              <w:rPr>
                <w:rFonts w:asciiTheme="minorBidi" w:hAnsiTheme="minorBidi" w:cstheme="minorBidi"/>
                <w:sz w:val="18"/>
                <w:szCs w:val="22"/>
              </w:rPr>
              <w:t xml:space="preserve"> that can evolve with mission requirements, setting SWARMER apart from current limited-use systems.</w:t>
            </w:r>
          </w:p>
          <w:p w14:paraId="64779E52" w14:textId="64BEF67E" w:rsidR="0018501B" w:rsidRPr="00481F52" w:rsidRDefault="004603C6" w:rsidP="004603C6">
            <w:pPr>
              <w:spacing w:before="120" w:after="120"/>
              <w:jc w:val="both"/>
              <w:rPr>
                <w:rFonts w:asciiTheme="minorBidi" w:hAnsiTheme="minorBidi" w:cstheme="minorBidi"/>
                <w:sz w:val="18"/>
                <w:szCs w:val="22"/>
              </w:rPr>
            </w:pPr>
            <w:r w:rsidRPr="00481F52">
              <w:rPr>
                <w:rFonts w:asciiTheme="minorBidi" w:hAnsiTheme="minorBidi" w:cstheme="minorBidi"/>
                <w:b/>
                <w:bCs/>
                <w:sz w:val="18"/>
                <w:szCs w:val="22"/>
                <w:highlight w:val="lightGray"/>
              </w:rPr>
              <w:sym w:font="Wingdings" w:char="F0E0"/>
            </w:r>
            <w:r w:rsidR="0018501B" w:rsidRPr="00481F52">
              <w:rPr>
                <w:rFonts w:asciiTheme="minorBidi" w:hAnsiTheme="minorBidi" w:cstheme="minorBidi"/>
                <w:b/>
                <w:bCs/>
                <w:sz w:val="18"/>
                <w:szCs w:val="22"/>
                <w:highlight w:val="lightGray"/>
              </w:rPr>
              <w:t>Strategically</w:t>
            </w:r>
            <w:r w:rsidR="0018501B" w:rsidRPr="00481F52">
              <w:rPr>
                <w:rFonts w:asciiTheme="minorBidi" w:hAnsiTheme="minorBidi" w:cstheme="minorBidi"/>
                <w:b/>
                <w:bCs/>
                <w:sz w:val="18"/>
                <w:szCs w:val="22"/>
              </w:rPr>
              <w:t>,</w:t>
            </w:r>
            <w:r w:rsidR="0018501B" w:rsidRPr="00481F52">
              <w:rPr>
                <w:rFonts w:asciiTheme="minorBidi" w:hAnsiTheme="minorBidi" w:cstheme="minorBidi"/>
                <w:sz w:val="18"/>
                <w:szCs w:val="22"/>
              </w:rPr>
              <w:t xml:space="preserve"> SWARMER’s </w:t>
            </w:r>
            <w:r w:rsidR="0018501B" w:rsidRPr="00481F52">
              <w:rPr>
                <w:rFonts w:asciiTheme="minorBidi" w:hAnsiTheme="minorBidi" w:cstheme="minorBidi"/>
                <w:b/>
                <w:bCs/>
                <w:sz w:val="18"/>
                <w:szCs w:val="22"/>
              </w:rPr>
              <w:t xml:space="preserve">miniaturized AI board </w:t>
            </w:r>
            <w:r w:rsidR="0018501B" w:rsidRPr="00481F52">
              <w:rPr>
                <w:rFonts w:asciiTheme="minorBidi" w:hAnsiTheme="minorBidi" w:cstheme="minorBidi"/>
                <w:sz w:val="18"/>
                <w:szCs w:val="22"/>
              </w:rPr>
              <w:t xml:space="preserve">enables high-precision positioning and autonomous navigation in unknown terrains, both indoors and outdoors, strengthening European </w:t>
            </w:r>
            <w:r w:rsidR="00D83585" w:rsidRPr="00481F52">
              <w:rPr>
                <w:rFonts w:asciiTheme="minorBidi" w:hAnsiTheme="minorBidi" w:cstheme="minorBidi"/>
                <w:sz w:val="18"/>
                <w:szCs w:val="22"/>
              </w:rPr>
              <w:t>defence</w:t>
            </w:r>
            <w:r w:rsidR="0018501B" w:rsidRPr="00481F52">
              <w:rPr>
                <w:rFonts w:asciiTheme="minorBidi" w:hAnsiTheme="minorBidi" w:cstheme="minorBidi"/>
                <w:sz w:val="18"/>
                <w:szCs w:val="22"/>
              </w:rPr>
              <w:t xml:space="preserve"> capabilities and operational independence. Its decentralized architecture supports </w:t>
            </w:r>
            <w:r w:rsidR="0018501B" w:rsidRPr="00481F52">
              <w:rPr>
                <w:rFonts w:asciiTheme="minorBidi" w:hAnsiTheme="minorBidi" w:cstheme="minorBidi"/>
                <w:b/>
                <w:bCs/>
                <w:sz w:val="18"/>
                <w:szCs w:val="22"/>
              </w:rPr>
              <w:t>real-time tactical decision-making</w:t>
            </w:r>
            <w:r w:rsidR="0018501B" w:rsidRPr="00481F52">
              <w:rPr>
                <w:rFonts w:asciiTheme="minorBidi" w:hAnsiTheme="minorBidi" w:cstheme="minorBidi"/>
                <w:sz w:val="18"/>
                <w:szCs w:val="22"/>
              </w:rPr>
              <w:t xml:space="preserve"> at the unit level, enhancing situational awareness and adaptability in contested environments. This aligns with the growing need for swarm-based approaches, as seen in recent battlefield scenarios, where the decentralized control of thousands of drones improves operational resilience, efficiency, and mission continuity even under intense adversarial conditions.</w:t>
            </w:r>
          </w:p>
          <w:p w14:paraId="6571DBAD" w14:textId="4CFFD66E" w:rsidR="009D7CD9" w:rsidRPr="00481F52" w:rsidRDefault="004603C6" w:rsidP="00241CC1">
            <w:pPr>
              <w:spacing w:before="120" w:after="120"/>
              <w:jc w:val="both"/>
              <w:rPr>
                <w:rFonts w:asciiTheme="minorBidi" w:hAnsiTheme="minorBidi" w:cstheme="minorBidi"/>
              </w:rPr>
            </w:pPr>
            <w:r w:rsidRPr="00481F52">
              <w:rPr>
                <w:rFonts w:asciiTheme="minorBidi" w:hAnsiTheme="minorBidi" w:cstheme="minorBidi"/>
                <w:b/>
                <w:bCs/>
                <w:sz w:val="18"/>
                <w:szCs w:val="22"/>
                <w:highlight w:val="lightGray"/>
              </w:rPr>
              <w:sym w:font="Wingdings" w:char="F0E0"/>
            </w:r>
            <w:r w:rsidRPr="00481F52">
              <w:rPr>
                <w:rFonts w:asciiTheme="minorBidi" w:hAnsiTheme="minorBidi" w:cstheme="minorBidi"/>
                <w:b/>
                <w:bCs/>
                <w:sz w:val="18"/>
                <w:szCs w:val="22"/>
                <w:highlight w:val="lightGray"/>
              </w:rPr>
              <w:t xml:space="preserve"> </w:t>
            </w:r>
            <w:r w:rsidR="0018501B" w:rsidRPr="00481F52">
              <w:rPr>
                <w:rFonts w:asciiTheme="minorBidi" w:hAnsiTheme="minorBidi" w:cstheme="minorBidi"/>
                <w:b/>
                <w:bCs/>
                <w:sz w:val="18"/>
                <w:szCs w:val="22"/>
                <w:highlight w:val="lightGray"/>
              </w:rPr>
              <w:t>Operationally</w:t>
            </w:r>
            <w:r w:rsidR="0018501B" w:rsidRPr="00481F52">
              <w:rPr>
                <w:rFonts w:asciiTheme="minorBidi" w:hAnsiTheme="minorBidi" w:cstheme="minorBidi"/>
                <w:b/>
                <w:bCs/>
                <w:sz w:val="18"/>
                <w:szCs w:val="22"/>
              </w:rPr>
              <w:t>,</w:t>
            </w:r>
            <w:r w:rsidR="0018501B" w:rsidRPr="00481F52">
              <w:rPr>
                <w:rFonts w:asciiTheme="minorBidi" w:hAnsiTheme="minorBidi" w:cstheme="minorBidi"/>
                <w:sz w:val="18"/>
                <w:szCs w:val="22"/>
              </w:rPr>
              <w:t xml:space="preserve"> SWARMER introduces a new, </w:t>
            </w:r>
            <w:r w:rsidR="0018501B" w:rsidRPr="00481F52">
              <w:rPr>
                <w:rFonts w:asciiTheme="minorBidi" w:hAnsiTheme="minorBidi" w:cstheme="minorBidi"/>
                <w:b/>
                <w:bCs/>
                <w:sz w:val="18"/>
                <w:szCs w:val="22"/>
              </w:rPr>
              <w:t>multi</w:t>
            </w:r>
            <w:r w:rsidR="005845FE" w:rsidRPr="00481F52">
              <w:rPr>
                <w:rFonts w:asciiTheme="minorBidi" w:hAnsiTheme="minorBidi" w:cstheme="minorBidi"/>
                <w:b/>
                <w:bCs/>
                <w:sz w:val="18"/>
                <w:szCs w:val="22"/>
              </w:rPr>
              <w:t>-</w:t>
            </w:r>
            <w:r w:rsidR="0018501B" w:rsidRPr="00481F52">
              <w:rPr>
                <w:rFonts w:asciiTheme="minorBidi" w:hAnsiTheme="minorBidi" w:cstheme="minorBidi"/>
                <w:b/>
                <w:bCs/>
                <w:sz w:val="18"/>
                <w:szCs w:val="22"/>
              </w:rPr>
              <w:t>mission capability</w:t>
            </w:r>
            <w:r w:rsidR="0018501B" w:rsidRPr="00481F52">
              <w:rPr>
                <w:rFonts w:asciiTheme="minorBidi" w:hAnsiTheme="minorBidi" w:cstheme="minorBidi"/>
                <w:sz w:val="18"/>
                <w:szCs w:val="22"/>
              </w:rPr>
              <w:t xml:space="preserve"> that can be deployed across all force levels, from task units to task forces, offering substantial advantages such as </w:t>
            </w:r>
            <w:r w:rsidR="0018501B" w:rsidRPr="00481F52">
              <w:rPr>
                <w:rFonts w:asciiTheme="minorBidi" w:hAnsiTheme="minorBidi" w:cstheme="minorBidi"/>
                <w:b/>
                <w:bCs/>
                <w:sz w:val="18"/>
                <w:szCs w:val="22"/>
              </w:rPr>
              <w:t>extended endurance, reduced operational costs</w:t>
            </w:r>
            <w:r w:rsidR="0018501B" w:rsidRPr="00481F52">
              <w:rPr>
                <w:rFonts w:asciiTheme="minorBidi" w:hAnsiTheme="minorBidi" w:cstheme="minorBidi"/>
                <w:sz w:val="18"/>
                <w:szCs w:val="22"/>
              </w:rPr>
              <w:t xml:space="preserve">, optimized </w:t>
            </w:r>
            <w:r w:rsidR="0018501B" w:rsidRPr="00481F52">
              <w:rPr>
                <w:rFonts w:asciiTheme="minorBidi" w:hAnsiTheme="minorBidi" w:cstheme="minorBidi"/>
                <w:b/>
                <w:bCs/>
                <w:sz w:val="18"/>
                <w:szCs w:val="22"/>
              </w:rPr>
              <w:t>decision-making</w:t>
            </w:r>
            <w:r w:rsidR="0018501B" w:rsidRPr="00481F52">
              <w:rPr>
                <w:rFonts w:asciiTheme="minorBidi" w:hAnsiTheme="minorBidi" w:cstheme="minorBidi"/>
                <w:sz w:val="18"/>
                <w:szCs w:val="22"/>
              </w:rPr>
              <w:t xml:space="preserve">, and </w:t>
            </w:r>
            <w:r w:rsidR="0018501B" w:rsidRPr="00481F52">
              <w:rPr>
                <w:rFonts w:asciiTheme="minorBidi" w:hAnsiTheme="minorBidi" w:cstheme="minorBidi"/>
                <w:b/>
                <w:bCs/>
                <w:sz w:val="18"/>
                <w:szCs w:val="22"/>
              </w:rPr>
              <w:t>minimal manpower requirements</w:t>
            </w:r>
            <w:r w:rsidR="0018501B" w:rsidRPr="00481F52">
              <w:rPr>
                <w:rFonts w:asciiTheme="minorBidi" w:hAnsiTheme="minorBidi" w:cstheme="minorBidi"/>
                <w:sz w:val="18"/>
                <w:szCs w:val="22"/>
              </w:rPr>
              <w:t xml:space="preserve">. This enhanced survivability and efficiency in GNSS-denied settings support persistent surveillance and mission success in challenging environments, making SWARMER not only a strategic asset </w:t>
            </w:r>
            <w:r w:rsidR="0018501B" w:rsidRPr="00481F52">
              <w:rPr>
                <w:rFonts w:asciiTheme="minorBidi" w:hAnsiTheme="minorBidi" w:cstheme="minorBidi"/>
                <w:sz w:val="18"/>
                <w:szCs w:val="22"/>
              </w:rPr>
              <w:lastRenderedPageBreak/>
              <w:t xml:space="preserve">but also a potentially disruptive technology in the </w:t>
            </w:r>
            <w:r w:rsidR="00D83585" w:rsidRPr="00481F52">
              <w:rPr>
                <w:rFonts w:asciiTheme="minorBidi" w:hAnsiTheme="minorBidi" w:cstheme="minorBidi"/>
                <w:sz w:val="18"/>
                <w:szCs w:val="22"/>
              </w:rPr>
              <w:t>defence</w:t>
            </w:r>
            <w:r w:rsidR="0018501B" w:rsidRPr="00481F52">
              <w:rPr>
                <w:rFonts w:asciiTheme="minorBidi" w:hAnsiTheme="minorBidi" w:cstheme="minorBidi"/>
                <w:sz w:val="18"/>
                <w:szCs w:val="22"/>
              </w:rPr>
              <w:t xml:space="preserve"> domain.</w:t>
            </w:r>
          </w:p>
        </w:tc>
      </w:tr>
    </w:tbl>
    <w:p w14:paraId="5724AB09" w14:textId="77777777" w:rsidR="007C7B3E" w:rsidRPr="00481F52" w:rsidRDefault="00F876E2" w:rsidP="007C7B3E">
      <w:r w:rsidRPr="00481F52">
        <w:rPr>
          <w:rFonts w:cs="Arial"/>
          <w:color w:val="B5B5B5"/>
          <w:sz w:val="16"/>
          <w:szCs w:val="16"/>
        </w:rPr>
        <w:lastRenderedPageBreak/>
        <w:t>#§PRJ-OBJ-PO§# #§REL-EVA-RE§# #@IMP-ACT-IA@#</w:t>
      </w:r>
    </w:p>
    <w:p w14:paraId="34C2569B" w14:textId="77777777" w:rsidR="007C7B3E" w:rsidRPr="00481F52" w:rsidRDefault="007C7B3E" w:rsidP="00DA22AD">
      <w:pPr>
        <w:pStyle w:val="Heading2"/>
      </w:pPr>
      <w:bookmarkStart w:id="67" w:name="_Toc95073896"/>
      <w:bookmarkStart w:id="68" w:name="_Toc181607558"/>
      <w:r w:rsidRPr="00481F52">
        <w:t xml:space="preserve">2. </w:t>
      </w:r>
      <w:r w:rsidR="00B67316" w:rsidRPr="00481F52">
        <w:t>INNOVATION AND TECHNOLOGICAL DEVELOPMENT</w:t>
      </w:r>
      <w:bookmarkEnd w:id="67"/>
      <w:bookmarkEnd w:id="68"/>
    </w:p>
    <w:p w14:paraId="1E814616" w14:textId="77777777" w:rsidR="00B67316" w:rsidRPr="00481F52" w:rsidRDefault="00CA7A84" w:rsidP="000A4906">
      <w:pPr>
        <w:pStyle w:val="Heading3"/>
        <w:rPr>
          <w:sz w:val="22"/>
        </w:rPr>
      </w:pPr>
      <w:bookmarkStart w:id="69" w:name="_Toc95073897"/>
      <w:bookmarkStart w:id="70" w:name="_Toc181607559"/>
      <w:r w:rsidRPr="00481F52">
        <w:t>2</w:t>
      </w:r>
      <w:r w:rsidR="00B67316" w:rsidRPr="00481F52">
        <w:t>.</w:t>
      </w:r>
      <w:r w:rsidRPr="00481F52">
        <w:t>1</w:t>
      </w:r>
      <w:r w:rsidR="00B67316" w:rsidRPr="00481F52">
        <w:t xml:space="preserve"> </w:t>
      </w:r>
      <w:r w:rsidR="009C32F9" w:rsidRPr="00481F52">
        <w:t>Innovation potential</w:t>
      </w:r>
      <w:bookmarkEnd w:id="69"/>
      <w:bookmarkEnd w:id="70"/>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67316" w:rsidRPr="00481F52" w14:paraId="613515B2" w14:textId="77777777" w:rsidTr="00461A3C">
        <w:trPr>
          <w:trHeight w:val="233"/>
        </w:trPr>
        <w:tc>
          <w:tcPr>
            <w:tcW w:w="5000" w:type="pct"/>
            <w:shd w:val="clear" w:color="auto" w:fill="D9D9D9" w:themeFill="background1" w:themeFillShade="D9"/>
          </w:tcPr>
          <w:p w14:paraId="606A824C" w14:textId="77777777" w:rsidR="00B67316" w:rsidRPr="00481F52" w:rsidRDefault="009C32F9" w:rsidP="00874CC0">
            <w:pPr>
              <w:spacing w:before="120" w:after="120"/>
              <w:jc w:val="both"/>
              <w:rPr>
                <w:rFonts w:cs="Arial"/>
                <w:b/>
                <w:sz w:val="18"/>
                <w:szCs w:val="18"/>
              </w:rPr>
            </w:pPr>
            <w:r w:rsidRPr="00481F52">
              <w:rPr>
                <w:rFonts w:cs="Arial"/>
                <w:b/>
                <w:sz w:val="18"/>
                <w:szCs w:val="18"/>
              </w:rPr>
              <w:t>Innovation potential</w:t>
            </w:r>
          </w:p>
          <w:p w14:paraId="7115824F" w14:textId="77777777" w:rsidR="00B67316" w:rsidRPr="00481F52" w:rsidRDefault="00B67316" w:rsidP="00874CC0">
            <w:pPr>
              <w:spacing w:after="120"/>
              <w:jc w:val="both"/>
              <w:rPr>
                <w:rFonts w:cs="Arial"/>
                <w:i/>
                <w:sz w:val="16"/>
                <w:szCs w:val="18"/>
              </w:rPr>
            </w:pPr>
            <w:r w:rsidRPr="00481F52">
              <w:rPr>
                <w:rFonts w:cs="Arial"/>
                <w:i/>
                <w:sz w:val="16"/>
                <w:szCs w:val="16"/>
              </w:rPr>
              <w:t>Explain how your proposal demonstrates innovation potential and contains ground-breaking or novel concepts and approaches (e.g. new products, services or business and organizational models), new promising technological improvements, or the application of technologies or concepts previously not applied in the defence sector.</w:t>
            </w:r>
          </w:p>
        </w:tc>
      </w:tr>
      <w:tr w:rsidR="00B67316" w:rsidRPr="00481F52" w14:paraId="352A7EFB" w14:textId="77777777" w:rsidTr="00461A3C">
        <w:trPr>
          <w:trHeight w:val="851"/>
        </w:trPr>
        <w:tc>
          <w:tcPr>
            <w:tcW w:w="5000" w:type="pct"/>
            <w:shd w:val="clear" w:color="auto" w:fill="FFFFFF" w:themeFill="background1"/>
          </w:tcPr>
          <w:p w14:paraId="19FCFC73" w14:textId="5DA70283" w:rsidR="00B70F0A" w:rsidRPr="00481F52" w:rsidRDefault="00B70F0A" w:rsidP="00B70F0A">
            <w:pPr>
              <w:spacing w:after="160" w:line="259" w:lineRule="auto"/>
              <w:jc w:val="both"/>
              <w:rPr>
                <w:sz w:val="18"/>
                <w:szCs w:val="22"/>
              </w:rPr>
            </w:pPr>
            <w:r w:rsidRPr="00481F52">
              <w:rPr>
                <w:sz w:val="18"/>
                <w:szCs w:val="22"/>
              </w:rPr>
              <w:t xml:space="preserve">SWARMER demonstrates substantial innovation potential by integrating groundbreaking concepts and novel approaches in autonomous drone swarming, introducing features previously unexplored in </w:t>
            </w:r>
            <w:r w:rsidR="00D83585" w:rsidRPr="00481F52">
              <w:rPr>
                <w:sz w:val="18"/>
                <w:szCs w:val="22"/>
              </w:rPr>
              <w:t>defence</w:t>
            </w:r>
            <w:r w:rsidRPr="00481F52">
              <w:rPr>
                <w:sz w:val="18"/>
                <w:szCs w:val="22"/>
              </w:rPr>
              <w:t xml:space="preserve"> applications. This project advances current ISTAR (Intelligence, Surveillance, Target Acquisition, and Reconnaissance) operations by overcoming limitations in data availability, restricted communication, and the time constraints that have hindered the effective adoption of AI in </w:t>
            </w:r>
            <w:r w:rsidR="00D83585" w:rsidRPr="00481F52">
              <w:rPr>
                <w:sz w:val="18"/>
                <w:szCs w:val="22"/>
              </w:rPr>
              <w:t>defence</w:t>
            </w:r>
            <w:r w:rsidRPr="00481F52">
              <w:rPr>
                <w:sz w:val="18"/>
                <w:szCs w:val="22"/>
              </w:rPr>
              <w:t>. SWARMER's approach directly addresses these issues by developing a miniaturized AI-powered system capable of high-precision positioning, reliable navigation, and intelligent decision-making in GNSS-denied environments. With both centralized and decentralized capabilities, SWARMER redefines swarm autonomy, allowing drones to navigate and complete tasks independently while cooperating as a single cohesive entity, a function that can drastically reduce operator burden and increase mission success rates, even in complex scenarios where individual drones are at risk.</w:t>
            </w:r>
          </w:p>
          <w:p w14:paraId="41E1327A" w14:textId="68C266A9" w:rsidR="00544A7B" w:rsidRPr="00481F52" w:rsidRDefault="00544A7B" w:rsidP="001049D0">
            <w:pPr>
              <w:pStyle w:val="Textecourant"/>
              <w:shd w:val="clear" w:color="auto" w:fill="FFF2CC" w:themeFill="accent4" w:themeFillTint="33"/>
              <w:rPr>
                <w:rFonts w:ascii="Arial" w:hAnsi="Arial" w:cs="Arial"/>
                <w:color w:val="595959"/>
                <w:sz w:val="18"/>
                <w:szCs w:val="18"/>
              </w:rPr>
            </w:pPr>
            <w:r w:rsidRPr="00481F52">
              <w:rPr>
                <w:rFonts w:ascii="Arial" w:hAnsi="Arial" w:cs="Arial"/>
                <w:b/>
                <w:bCs/>
                <w:color w:val="595959"/>
                <w:sz w:val="18"/>
                <w:szCs w:val="18"/>
                <w:u w:val="single"/>
              </w:rPr>
              <w:t>AUTONOMOUS NAVIGATION</w:t>
            </w:r>
            <w:r w:rsidR="001049D0" w:rsidRPr="00481F52">
              <w:rPr>
                <w:rFonts w:ascii="Arial" w:hAnsi="Arial" w:cs="Arial"/>
                <w:b/>
                <w:bCs/>
                <w:color w:val="595959"/>
                <w:sz w:val="18"/>
                <w:szCs w:val="18"/>
                <w:u w:val="single"/>
              </w:rPr>
              <w:t>:</w:t>
            </w:r>
            <w:r w:rsidR="001049D0" w:rsidRPr="00481F52">
              <w:rPr>
                <w:rFonts w:ascii="Arial" w:hAnsi="Arial" w:cs="Arial"/>
                <w:color w:val="595959"/>
                <w:sz w:val="18"/>
                <w:szCs w:val="18"/>
              </w:rPr>
              <w:t xml:space="preserve"> </w:t>
            </w:r>
            <w:r w:rsidRPr="00481F52">
              <w:rPr>
                <w:rFonts w:ascii="Arial" w:hAnsi="Arial" w:cs="Arial"/>
                <w:color w:val="595959"/>
                <w:sz w:val="18"/>
                <w:szCs w:val="18"/>
              </w:rPr>
              <w:t>Given the low-airspace flight environment of</w:t>
            </w:r>
            <w:r w:rsidR="001049D0" w:rsidRPr="00481F52">
              <w:rPr>
                <w:rFonts w:ascii="Arial" w:hAnsi="Arial" w:cs="Arial"/>
                <w:color w:val="595959"/>
                <w:sz w:val="18"/>
                <w:szCs w:val="18"/>
              </w:rPr>
              <w:t xml:space="preserve"> </w:t>
            </w:r>
            <w:r w:rsidRPr="00481F52">
              <w:rPr>
                <w:rFonts w:ascii="Arial" w:hAnsi="Arial" w:cs="Arial"/>
                <w:color w:val="595959"/>
                <w:sz w:val="18"/>
                <w:szCs w:val="18"/>
              </w:rPr>
              <w:t xml:space="preserve">UAVs, reliable obstacle avoidance is of the utmost importance to guarantee safe flight tasks. </w:t>
            </w:r>
            <w:r w:rsidRPr="00481F52">
              <w:rPr>
                <w:rFonts w:ascii="Arial" w:hAnsi="Arial" w:cs="Arial"/>
                <w:b/>
                <w:bCs/>
                <w:color w:val="595959"/>
                <w:sz w:val="18"/>
                <w:szCs w:val="18"/>
              </w:rPr>
              <w:t>LIDAR-based obstacle avoidance</w:t>
            </w:r>
            <w:r w:rsidRPr="00481F52">
              <w:rPr>
                <w:rFonts w:ascii="Arial" w:hAnsi="Arial" w:cs="Arial"/>
                <w:color w:val="595959"/>
                <w:sz w:val="18"/>
                <w:szCs w:val="18"/>
              </w:rPr>
              <w:t xml:space="preserve"> can obtain complete 3D information of the environment with strong ability to perceive the distance of obstacles</w:t>
            </w:r>
            <w:r w:rsidRPr="00481F52">
              <w:rPr>
                <w:rStyle w:val="FootnoteReference"/>
                <w:rFonts w:ascii="Arial" w:hAnsi="Arial" w:cs="Arial"/>
                <w:color w:val="595959"/>
                <w:sz w:val="18"/>
                <w:szCs w:val="18"/>
              </w:rPr>
              <w:footnoteReference w:id="46"/>
            </w:r>
            <w:r w:rsidRPr="00481F52">
              <w:rPr>
                <w:rFonts w:ascii="Arial" w:hAnsi="Arial" w:cs="Arial"/>
                <w:color w:val="595959"/>
                <w:sz w:val="18"/>
                <w:szCs w:val="18"/>
              </w:rPr>
              <w:t>. Vector Field Histogram (VFH) algorithms are used for real-time obstacle avoidance in robots, with recent experiments in unmanned aerial systems in combination with rotating LIDAR to view the world in 360-degree 3D in real-time</w:t>
            </w:r>
            <w:r w:rsidRPr="00481F52">
              <w:rPr>
                <w:rStyle w:val="FootnoteReference"/>
                <w:rFonts w:ascii="Arial" w:hAnsi="Arial" w:cs="Arial"/>
                <w:color w:val="595959"/>
                <w:sz w:val="18"/>
                <w:szCs w:val="18"/>
              </w:rPr>
              <w:footnoteReference w:id="47"/>
            </w:r>
            <w:r w:rsidRPr="00481F52">
              <w:rPr>
                <w:rFonts w:ascii="Arial" w:hAnsi="Arial" w:cs="Arial"/>
                <w:color w:val="595959"/>
                <w:sz w:val="18"/>
                <w:szCs w:val="18"/>
              </w:rPr>
              <w:t>. However, such approaches still require further investigation and testing in challenging scenarios such as indoor environments and when combining multiple drones as a swarm.</w:t>
            </w:r>
            <w:r w:rsidR="00424DFB" w:rsidRPr="00481F52">
              <w:rPr>
                <w:rFonts w:ascii="Arial" w:hAnsi="Arial" w:cs="Arial"/>
                <w:color w:val="595959"/>
                <w:sz w:val="18"/>
                <w:szCs w:val="18"/>
              </w:rPr>
              <w:t xml:space="preserve"> </w:t>
            </w:r>
            <w:r w:rsidRPr="00481F52">
              <w:rPr>
                <w:rFonts w:ascii="Arial" w:hAnsi="Arial" w:cs="Arial"/>
                <w:color w:val="595959"/>
                <w:sz w:val="18"/>
                <w:szCs w:val="18"/>
              </w:rPr>
              <w:t>SWARMER will combine both centralised and decentralised LIDAR-based obstacle avoidance algorithms to guarantee flight safety and efficiency under different swarming configurations. Obstacle perception and avoidance will be optimised by sharing the outputs of a swarm-based VFH algorithm to perform autonomous adaptations on the drone flight path while holding the desired swarm configuration.</w:t>
            </w:r>
          </w:p>
          <w:p w14:paraId="3BF83D90" w14:textId="72F76A0D" w:rsidR="00544A7B" w:rsidRPr="00481F52" w:rsidRDefault="00544A7B" w:rsidP="00654CA4">
            <w:pPr>
              <w:pStyle w:val="Textecourant"/>
              <w:shd w:val="clear" w:color="auto" w:fill="FFF2CC" w:themeFill="accent4" w:themeFillTint="33"/>
              <w:rPr>
                <w:rFonts w:ascii="Arial" w:hAnsi="Arial" w:cs="Arial"/>
                <w:color w:val="595959"/>
                <w:sz w:val="18"/>
                <w:szCs w:val="18"/>
              </w:rPr>
            </w:pPr>
            <w:r w:rsidRPr="00481F52">
              <w:rPr>
                <w:rFonts w:ascii="Arial" w:hAnsi="Arial" w:cs="Arial"/>
                <w:b/>
                <w:bCs/>
                <w:color w:val="595959"/>
                <w:sz w:val="18"/>
                <w:szCs w:val="18"/>
              </w:rPr>
              <w:t>Autopilots</w:t>
            </w:r>
            <w:r w:rsidRPr="00481F52">
              <w:rPr>
                <w:rFonts w:ascii="Arial" w:hAnsi="Arial" w:cs="Arial"/>
                <w:color w:val="595959"/>
                <w:sz w:val="18"/>
                <w:szCs w:val="18"/>
              </w:rPr>
              <w:t xml:space="preserve"> are responsible for controlling the drone aircraft, including navigation, stability, and executing pre-programmed flight plans or commands. As a critical component for assurance of military goals, research has been conducted to protect drones against hardware and software attacks. Anomaly detection algorithms have been proposed to detect changes in autopilot control flow as well as malicious events on drone computers</w:t>
            </w:r>
            <w:r w:rsidRPr="00481F52">
              <w:rPr>
                <w:rStyle w:val="FootnoteReference"/>
                <w:rFonts w:ascii="Arial" w:hAnsi="Arial" w:cs="Arial"/>
                <w:color w:val="595959"/>
                <w:sz w:val="18"/>
                <w:szCs w:val="18"/>
              </w:rPr>
              <w:footnoteReference w:id="48"/>
            </w:r>
            <w:r w:rsidRPr="00481F52">
              <w:rPr>
                <w:rFonts w:ascii="Arial" w:hAnsi="Arial" w:cs="Arial"/>
                <w:color w:val="595959"/>
                <w:sz w:val="18"/>
                <w:szCs w:val="18"/>
              </w:rPr>
              <w:t>. Other research work have developed AI-based controllers including fuzzy logic algorithms and sliding mode contact (ASCM)</w:t>
            </w:r>
            <w:r w:rsidRPr="00481F52">
              <w:rPr>
                <w:rStyle w:val="FootnoteReference"/>
                <w:rFonts w:ascii="Arial" w:hAnsi="Arial" w:cs="Arial"/>
                <w:color w:val="595959"/>
                <w:sz w:val="18"/>
                <w:szCs w:val="18"/>
              </w:rPr>
              <w:footnoteReference w:id="49"/>
            </w:r>
            <w:r w:rsidRPr="00481F52">
              <w:rPr>
                <w:rFonts w:ascii="Arial" w:hAnsi="Arial" w:cs="Arial"/>
                <w:color w:val="595959"/>
                <w:sz w:val="18"/>
                <w:szCs w:val="18"/>
              </w:rPr>
              <w:t>. On the other hand, LABYRINTH project develops new swarm drone application to enhance safety in civil systems transport</w:t>
            </w:r>
            <w:r w:rsidRPr="00481F52">
              <w:rPr>
                <w:rStyle w:val="FootnoteReference"/>
                <w:rFonts w:ascii="Arial" w:hAnsi="Arial" w:cs="Arial"/>
                <w:color w:val="595959"/>
                <w:sz w:val="18"/>
                <w:szCs w:val="18"/>
              </w:rPr>
              <w:footnoteReference w:id="50"/>
            </w:r>
            <w:r w:rsidRPr="00481F52">
              <w:rPr>
                <w:rFonts w:ascii="Arial" w:hAnsi="Arial" w:cs="Arial"/>
                <w:color w:val="595959"/>
                <w:sz w:val="18"/>
                <w:szCs w:val="18"/>
              </w:rPr>
              <w:t xml:space="preserve">. However, there is a lack of research in resilience of autopilot systems for centralised and decentralised drone swarms. SWARMER will implement a resilience-based failsafe algorithm to protect each individual drone and the entire swarm against hardware and software threats. Health monitoring mechanisms will be implemented to monitor drone onboard sensors (GPS, battery, etc.) and early identify anomalies which may hinder flight performance and safety. Unsupervised machine learning techniques, such as K-Means, Isolation Forest and 1-class SVM will be explored. Different protocols will be established to guarantee swarm safety and performance based on the particular scenario (e.g., hold position, kill switch, return-to-home, mission cancellation, etc.). </w:t>
            </w:r>
          </w:p>
          <w:p w14:paraId="551E8AFE" w14:textId="50D26E59" w:rsidR="00BA744A" w:rsidRPr="00481F52" w:rsidRDefault="00BA744A" w:rsidP="00BA744A">
            <w:pPr>
              <w:pStyle w:val="Textecourant"/>
              <w:shd w:val="clear" w:color="auto" w:fill="FFF2CC" w:themeFill="accent4" w:themeFillTint="33"/>
              <w:rPr>
                <w:rFonts w:ascii="Arial" w:hAnsi="Arial" w:cs="Arial"/>
                <w:color w:val="595959"/>
                <w:sz w:val="18"/>
                <w:szCs w:val="18"/>
              </w:rPr>
            </w:pPr>
            <w:r w:rsidRPr="00481F52">
              <w:rPr>
                <w:rFonts w:ascii="Arial" w:hAnsi="Arial" w:cs="Arial"/>
                <w:color w:val="595959"/>
                <w:sz w:val="18"/>
                <w:szCs w:val="18"/>
              </w:rPr>
              <w:t xml:space="preserve">Given the high requirements necessary for successful mission execution among them is the size weight and power consumption of the payload so that the autonomy is extended as much as possible. Moreover, high computational resources are required due to the multimission/multiwheather capabilities and also by algorithms with high computational burden in order to detect and track air/surface/ground targets on the move. It is therefore a challenging task to </w:t>
            </w:r>
            <w:r w:rsidRPr="00481F52">
              <w:rPr>
                <w:rFonts w:ascii="Arial" w:hAnsi="Arial" w:cs="Arial"/>
                <w:b/>
                <w:bCs/>
                <w:color w:val="595959"/>
                <w:sz w:val="18"/>
                <w:szCs w:val="18"/>
              </w:rPr>
              <w:t>develop on-board computer</w:t>
            </w:r>
            <w:r w:rsidRPr="00481F52">
              <w:rPr>
                <w:rFonts w:ascii="Arial" w:hAnsi="Arial" w:cs="Arial"/>
                <w:color w:val="595959"/>
                <w:sz w:val="18"/>
                <w:szCs w:val="18"/>
              </w:rPr>
              <w:t xml:space="preserve"> in order to meet such a strict requirement with </w:t>
            </w:r>
            <w:r w:rsidRPr="00481F52">
              <w:rPr>
                <w:rFonts w:ascii="Arial" w:hAnsi="Arial" w:cs="Arial"/>
                <w:b/>
                <w:bCs/>
                <w:color w:val="595959"/>
                <w:sz w:val="18"/>
                <w:szCs w:val="18"/>
              </w:rPr>
              <w:t>high computational resources</w:t>
            </w:r>
            <w:r w:rsidRPr="00481F52">
              <w:rPr>
                <w:rFonts w:ascii="Arial" w:hAnsi="Arial" w:cs="Arial"/>
                <w:color w:val="595959"/>
                <w:sz w:val="18"/>
                <w:szCs w:val="18"/>
              </w:rPr>
              <w:t xml:space="preserve"> given </w:t>
            </w:r>
            <w:r w:rsidRPr="00481F52">
              <w:rPr>
                <w:rFonts w:ascii="Arial" w:hAnsi="Arial" w:cs="Arial"/>
                <w:b/>
                <w:bCs/>
                <w:color w:val="595959"/>
                <w:sz w:val="18"/>
                <w:szCs w:val="18"/>
              </w:rPr>
              <w:t>the limited space</w:t>
            </w:r>
            <w:r w:rsidRPr="00481F52">
              <w:rPr>
                <w:rFonts w:ascii="Arial" w:hAnsi="Arial" w:cs="Arial"/>
                <w:color w:val="595959"/>
                <w:sz w:val="18"/>
                <w:szCs w:val="18"/>
              </w:rPr>
              <w:t xml:space="preserve"> </w:t>
            </w:r>
            <w:r w:rsidRPr="00481F52">
              <w:rPr>
                <w:rFonts w:ascii="Arial" w:hAnsi="Arial" w:cs="Arial"/>
                <w:b/>
                <w:bCs/>
                <w:color w:val="595959"/>
                <w:sz w:val="18"/>
                <w:szCs w:val="18"/>
              </w:rPr>
              <w:t>and weight available</w:t>
            </w:r>
            <w:r w:rsidRPr="00481F52">
              <w:rPr>
                <w:rFonts w:ascii="Arial" w:hAnsi="Arial" w:cs="Arial"/>
                <w:color w:val="595959"/>
                <w:sz w:val="18"/>
                <w:szCs w:val="18"/>
              </w:rPr>
              <w:t xml:space="preserve">. A powerful AI-edge computer processing unit for executing algorithms near-real time capabilities for robust autonomous navigation and intelligent information fusion is to be developed with low power consumption, lightweight and low volume specifications to meet the specifications of the SWARMER enabling intelligent functionalities including SLAM for localisation, computer vision-based </w:t>
            </w:r>
            <w:r w:rsidRPr="00481F52">
              <w:rPr>
                <w:rFonts w:ascii="Arial" w:hAnsi="Arial" w:cs="Arial"/>
                <w:color w:val="595959"/>
                <w:sz w:val="18"/>
                <w:szCs w:val="18"/>
              </w:rPr>
              <w:lastRenderedPageBreak/>
              <w:t>navigation and obstacle avoidance.</w:t>
            </w:r>
          </w:p>
          <w:p w14:paraId="4FDFA411" w14:textId="77777777" w:rsidR="00F16A37" w:rsidRDefault="00100542" w:rsidP="00654CA4">
            <w:pPr>
              <w:shd w:val="clear" w:color="auto" w:fill="FFF2CC" w:themeFill="accent4" w:themeFillTint="33"/>
              <w:spacing w:before="120" w:after="120"/>
              <w:jc w:val="both"/>
              <w:rPr>
                <w:rFonts w:cs="Arial"/>
                <w:sz w:val="18"/>
                <w:szCs w:val="18"/>
              </w:rPr>
            </w:pPr>
            <w:r w:rsidRPr="00481F52">
              <w:rPr>
                <w:rFonts w:cs="Arial"/>
                <w:sz w:val="18"/>
                <w:szCs w:val="18"/>
              </w:rPr>
              <w:t>Focus will be</w:t>
            </w:r>
            <w:r w:rsidR="00BD3EE0" w:rsidRPr="00481F52">
              <w:rPr>
                <w:rFonts w:cs="Arial"/>
                <w:sz w:val="18"/>
                <w:szCs w:val="18"/>
              </w:rPr>
              <w:t xml:space="preserve"> also</w:t>
            </w:r>
            <w:r w:rsidRPr="00481F52">
              <w:rPr>
                <w:rFonts w:cs="Arial"/>
                <w:sz w:val="18"/>
                <w:szCs w:val="18"/>
              </w:rPr>
              <w:t xml:space="preserve"> given on developing </w:t>
            </w:r>
            <w:r w:rsidRPr="00481F52">
              <w:rPr>
                <w:rFonts w:cs="Arial"/>
                <w:b/>
                <w:bCs/>
                <w:sz w:val="18"/>
                <w:szCs w:val="18"/>
              </w:rPr>
              <w:t>advanced cloud-based systems</w:t>
            </w:r>
            <w:r w:rsidRPr="00481F52">
              <w:rPr>
                <w:rFonts w:cs="Arial"/>
                <w:sz w:val="18"/>
                <w:szCs w:val="18"/>
              </w:rPr>
              <w:t xml:space="preserve"> for autonomous drone technologies and enabling communication infrastructure. The primary technological components that we will be designed are:</w:t>
            </w:r>
            <w:r w:rsidR="00BD3EE0" w:rsidRPr="00481F52">
              <w:rPr>
                <w:rFonts w:cs="Arial"/>
                <w:sz w:val="18"/>
                <w:szCs w:val="18"/>
              </w:rPr>
              <w:t xml:space="preserve"> </w:t>
            </w:r>
            <w:r w:rsidRPr="00481F52">
              <w:rPr>
                <w:rFonts w:cs="Arial"/>
                <w:b/>
                <w:bCs/>
                <w:sz w:val="18"/>
                <w:szCs w:val="18"/>
              </w:rPr>
              <w:t>1.</w:t>
            </w:r>
            <w:r w:rsidRPr="00481F52">
              <w:rPr>
                <w:rFonts w:cs="Arial"/>
                <w:sz w:val="18"/>
                <w:szCs w:val="18"/>
              </w:rPr>
              <w:t xml:space="preserve"> Cloud-Based Real-Time Processing and Decision-Making Systems</w:t>
            </w:r>
            <w:r w:rsidR="00BD3EE0" w:rsidRPr="00481F52">
              <w:rPr>
                <w:rFonts w:cs="Arial"/>
                <w:sz w:val="18"/>
                <w:szCs w:val="18"/>
              </w:rPr>
              <w:t xml:space="preserve">: </w:t>
            </w:r>
            <w:r w:rsidRPr="00481F52">
              <w:rPr>
                <w:rFonts w:cs="Arial"/>
                <w:sz w:val="18"/>
                <w:szCs w:val="18"/>
              </w:rPr>
              <w:t xml:space="preserve">We will focus on building cloud-based frameworks that allow drones to offload computationally intensive tasks such as swarm coordination, and environmental mapping. This involves (a) </w:t>
            </w:r>
            <w:r w:rsidRPr="00481F52">
              <w:rPr>
                <w:rFonts w:cs="Arial"/>
                <w:sz w:val="18"/>
                <w:szCs w:val="18"/>
                <w:u w:val="single"/>
              </w:rPr>
              <w:t xml:space="preserve">Edge-Cloud Task Distribution Framework: </w:t>
            </w:r>
            <w:r w:rsidRPr="00481F52">
              <w:rPr>
                <w:rFonts w:cs="Arial"/>
                <w:sz w:val="18"/>
                <w:szCs w:val="18"/>
              </w:rPr>
              <w:t>Creating dynamic frameworks for task offloading between the drone's edge node and the cloud, based on real-time latency, bandwidth availability, and task complexity</w:t>
            </w:r>
            <w:r w:rsidR="001134B4">
              <w:rPr>
                <w:rFonts w:cs="Arial"/>
                <w:sz w:val="18"/>
                <w:szCs w:val="18"/>
              </w:rPr>
              <w:t>;</w:t>
            </w:r>
            <w:r w:rsidRPr="00481F52">
              <w:rPr>
                <w:rFonts w:cs="Arial"/>
                <w:sz w:val="18"/>
                <w:szCs w:val="18"/>
              </w:rPr>
              <w:t xml:space="preserve"> (b) </w:t>
            </w:r>
            <w:r w:rsidRPr="00481F52">
              <w:rPr>
                <w:rFonts w:cs="Arial"/>
                <w:sz w:val="18"/>
                <w:szCs w:val="18"/>
                <w:u w:val="single"/>
              </w:rPr>
              <w:t>Real-Time Data Analytics:</w:t>
            </w:r>
            <w:r w:rsidRPr="00481F52">
              <w:rPr>
                <w:rFonts w:cs="Arial"/>
                <w:sz w:val="18"/>
                <w:szCs w:val="18"/>
              </w:rPr>
              <w:t xml:space="preserve"> Implementing high-speed processing of telemetry data, camera feeds, and sensor data in the cloud to provide actionable insights in near-real-time.</w:t>
            </w:r>
          </w:p>
          <w:p w14:paraId="7814244B" w14:textId="51A5FF55" w:rsidR="00100542" w:rsidRPr="00481F52" w:rsidRDefault="00100542" w:rsidP="00654CA4">
            <w:pPr>
              <w:shd w:val="clear" w:color="auto" w:fill="FFF2CC" w:themeFill="accent4" w:themeFillTint="33"/>
              <w:spacing w:before="120" w:after="120"/>
              <w:jc w:val="both"/>
              <w:rPr>
                <w:rFonts w:cs="Arial"/>
                <w:sz w:val="18"/>
                <w:szCs w:val="18"/>
              </w:rPr>
            </w:pPr>
            <w:r w:rsidRPr="00481F52">
              <w:rPr>
                <w:rFonts w:cs="Arial"/>
                <w:b/>
                <w:bCs/>
                <w:sz w:val="18"/>
                <w:szCs w:val="18"/>
              </w:rPr>
              <w:t>2.</w:t>
            </w:r>
            <w:r w:rsidRPr="00481F52">
              <w:rPr>
                <w:rFonts w:cs="Arial"/>
                <w:sz w:val="18"/>
                <w:szCs w:val="18"/>
              </w:rPr>
              <w:t xml:space="preserve"> Secure Communication Protocols for Drone-Cloud Interaction</w:t>
            </w:r>
            <w:r w:rsidR="00654CA4" w:rsidRPr="00481F52">
              <w:rPr>
                <w:rFonts w:cs="Arial"/>
                <w:sz w:val="18"/>
                <w:szCs w:val="18"/>
              </w:rPr>
              <w:t xml:space="preserve">: </w:t>
            </w:r>
            <w:r w:rsidRPr="00481F52">
              <w:rPr>
                <w:rFonts w:cs="Arial"/>
                <w:sz w:val="18"/>
                <w:szCs w:val="18"/>
              </w:rPr>
              <w:t xml:space="preserve">Reliable and secure communication between the drones, the cloud, and other drones in a swarm is crucial for successful deployment. Our contributions will include (a) </w:t>
            </w:r>
            <w:r w:rsidRPr="00481F52">
              <w:rPr>
                <w:rFonts w:cs="Arial"/>
                <w:sz w:val="18"/>
                <w:szCs w:val="18"/>
                <w:u w:val="single"/>
              </w:rPr>
              <w:t>V2V (Vehicle-to-Vehicle) Protocols:</w:t>
            </w:r>
            <w:r w:rsidRPr="00481F52">
              <w:rPr>
                <w:rFonts w:cs="Arial"/>
                <w:sz w:val="18"/>
                <w:szCs w:val="18"/>
              </w:rPr>
              <w:t xml:space="preserve"> Researching and implementing low-latency mesh communication protocols that enable reliable drone-to-drone coordination in situations where cloud access is limited; (b) </w:t>
            </w:r>
            <w:r w:rsidRPr="00481F52">
              <w:rPr>
                <w:rFonts w:cs="Arial"/>
                <w:sz w:val="18"/>
                <w:szCs w:val="18"/>
                <w:u w:val="single"/>
              </w:rPr>
              <w:t>5G and Edge Connectivity:</w:t>
            </w:r>
            <w:r w:rsidRPr="00481F52">
              <w:rPr>
                <w:rFonts w:cs="Arial"/>
                <w:sz w:val="18"/>
                <w:szCs w:val="18"/>
              </w:rPr>
              <w:t xml:space="preserve"> Enhancing communication reliability through advanced networking techniques such as 5G, network slicing, and ultra-reliable low-latency communication (URLLC) for real-time cloud-to-drone updates; (c)  </w:t>
            </w:r>
            <w:r w:rsidRPr="00481F52">
              <w:rPr>
                <w:rFonts w:cs="Arial"/>
                <w:sz w:val="18"/>
                <w:szCs w:val="18"/>
                <w:u w:val="single"/>
              </w:rPr>
              <w:t>Cybersecurity Frameworks:</w:t>
            </w:r>
            <w:r w:rsidRPr="00481F52">
              <w:rPr>
                <w:rFonts w:cs="Arial"/>
                <w:sz w:val="18"/>
                <w:szCs w:val="18"/>
              </w:rPr>
              <w:t xml:space="preserve"> Developing robust encryption and authentication mechanisms to protect data transmitted between drones and the cloud from potential threats.</w:t>
            </w:r>
          </w:p>
          <w:p w14:paraId="2EDB7D62" w14:textId="1A9E5072" w:rsidR="00544A7B" w:rsidRPr="00481F52" w:rsidRDefault="00544A7B" w:rsidP="001049D0">
            <w:pPr>
              <w:pStyle w:val="Textecourant"/>
              <w:shd w:val="clear" w:color="auto" w:fill="FBE4D5" w:themeFill="accent2" w:themeFillTint="33"/>
              <w:rPr>
                <w:rFonts w:ascii="Arial" w:hAnsi="Arial" w:cs="Arial"/>
                <w:color w:val="595959"/>
                <w:sz w:val="18"/>
                <w:szCs w:val="18"/>
              </w:rPr>
            </w:pPr>
            <w:r w:rsidRPr="00481F52">
              <w:rPr>
                <w:rFonts w:ascii="Arial" w:hAnsi="Arial" w:cs="Arial"/>
                <w:b/>
                <w:bCs/>
                <w:caps/>
                <w:color w:val="595959"/>
                <w:sz w:val="18"/>
                <w:szCs w:val="18"/>
                <w:u w:val="single"/>
              </w:rPr>
              <w:t>Swarm coordination and Decision-making</w:t>
            </w:r>
            <w:r w:rsidR="001049D0" w:rsidRPr="00481F52">
              <w:rPr>
                <w:rFonts w:ascii="Arial" w:hAnsi="Arial" w:cs="Arial"/>
                <w:b/>
                <w:bCs/>
                <w:caps/>
                <w:color w:val="595959"/>
                <w:sz w:val="18"/>
                <w:szCs w:val="18"/>
                <w:u w:val="single"/>
              </w:rPr>
              <w:t xml:space="preserve">: </w:t>
            </w:r>
            <w:r w:rsidRPr="00481F52">
              <w:rPr>
                <w:rFonts w:ascii="Arial" w:hAnsi="Arial" w:cs="Arial"/>
                <w:color w:val="595959"/>
                <w:sz w:val="18"/>
                <w:szCs w:val="18"/>
              </w:rPr>
              <w:t xml:space="preserve">Research work has explored </w:t>
            </w:r>
            <w:r w:rsidRPr="00481F52">
              <w:rPr>
                <w:rFonts w:ascii="Arial" w:hAnsi="Arial" w:cs="Arial"/>
                <w:b/>
                <w:bCs/>
                <w:color w:val="595959"/>
                <w:sz w:val="18"/>
                <w:szCs w:val="18"/>
              </w:rPr>
              <w:t>decision-making methods for swarm agents</w:t>
            </w:r>
            <w:r w:rsidRPr="00481F52">
              <w:rPr>
                <w:rFonts w:ascii="Arial" w:hAnsi="Arial" w:cs="Arial"/>
                <w:color w:val="595959"/>
                <w:sz w:val="18"/>
                <w:szCs w:val="18"/>
              </w:rPr>
              <w:t xml:space="preserve"> in attack-</w:t>
            </w:r>
            <w:r w:rsidR="00D83585" w:rsidRPr="00481F52">
              <w:rPr>
                <w:rFonts w:ascii="Arial" w:hAnsi="Arial" w:cs="Arial"/>
                <w:color w:val="595959"/>
                <w:sz w:val="18"/>
                <w:szCs w:val="18"/>
              </w:rPr>
              <w:t>defence</w:t>
            </w:r>
            <w:r w:rsidRPr="00481F52">
              <w:rPr>
                <w:rFonts w:ascii="Arial" w:hAnsi="Arial" w:cs="Arial"/>
                <w:color w:val="595959"/>
                <w:sz w:val="18"/>
                <w:szCs w:val="18"/>
              </w:rPr>
              <w:t xml:space="preserve"> confrontations</w:t>
            </w:r>
            <w:r w:rsidRPr="00481F52">
              <w:rPr>
                <w:rStyle w:val="FootnoteReference"/>
                <w:rFonts w:ascii="Arial" w:hAnsi="Arial" w:cs="Arial"/>
                <w:color w:val="595959"/>
                <w:sz w:val="18"/>
                <w:szCs w:val="18"/>
              </w:rPr>
              <w:footnoteReference w:id="51"/>
            </w:r>
            <w:r w:rsidRPr="00481F52">
              <w:rPr>
                <w:rFonts w:ascii="Arial" w:hAnsi="Arial" w:cs="Arial"/>
                <w:color w:val="595959"/>
                <w:sz w:val="18"/>
                <w:szCs w:val="18"/>
              </w:rPr>
              <w:t>. Decision-making in task allocation rely on the mission objectives and constraints. While some academic work exist, most of them focus on theoretical approaches and require further testing</w:t>
            </w:r>
            <w:r w:rsidRPr="00481F52">
              <w:rPr>
                <w:rStyle w:val="FootnoteReference"/>
                <w:rFonts w:ascii="Arial" w:hAnsi="Arial" w:cs="Arial"/>
                <w:color w:val="595959"/>
                <w:sz w:val="18"/>
                <w:szCs w:val="18"/>
              </w:rPr>
              <w:footnoteReference w:id="52"/>
            </w:r>
            <w:r w:rsidRPr="00481F52">
              <w:rPr>
                <w:rFonts w:ascii="Arial" w:hAnsi="Arial" w:cs="Arial"/>
                <w:color w:val="595959"/>
                <w:sz w:val="18"/>
                <w:szCs w:val="18"/>
              </w:rPr>
              <w:t>.</w:t>
            </w:r>
            <w:r w:rsidR="00654CA4" w:rsidRPr="00481F52">
              <w:rPr>
                <w:rFonts w:ascii="Arial" w:hAnsi="Arial" w:cs="Arial"/>
                <w:color w:val="595959"/>
                <w:sz w:val="18"/>
                <w:szCs w:val="18"/>
              </w:rPr>
              <w:t xml:space="preserve"> </w:t>
            </w:r>
            <w:r w:rsidRPr="00481F52">
              <w:rPr>
                <w:rFonts w:ascii="Arial" w:hAnsi="Arial" w:cs="Arial"/>
                <w:color w:val="595959"/>
                <w:sz w:val="18"/>
                <w:szCs w:val="18"/>
              </w:rPr>
              <w:t xml:space="preserve">In combination with the resilience-based failsafe algorithms, </w:t>
            </w:r>
            <w:r w:rsidRPr="00582D2F">
              <w:rPr>
                <w:rFonts w:ascii="Arial" w:eastAsia="Times New Roman" w:hAnsi="Arial" w:cs="Arial"/>
                <w:color w:val="595959"/>
                <w:sz w:val="18"/>
                <w:szCs w:val="18"/>
              </w:rPr>
              <w:t>SWARMER will provide a decision-support system which will offer autonomous or semi-autonomous flight strategies and protocols to improve task allocation within the swarm. The system will combine multisensory data available onboard of each drone of the</w:t>
            </w:r>
            <w:r w:rsidRPr="00481F52">
              <w:rPr>
                <w:rFonts w:ascii="Arial" w:hAnsi="Arial" w:cs="Arial"/>
                <w:color w:val="595959"/>
                <w:sz w:val="18"/>
                <w:szCs w:val="18"/>
              </w:rPr>
              <w:t xml:space="preserve"> swarm and the experience of the drone operator to improve mission-planning as well as dynamic mission-updatin</w:t>
            </w:r>
            <w:r w:rsidR="00CE0E63" w:rsidRPr="00481F52">
              <w:rPr>
                <w:rFonts w:ascii="Arial" w:hAnsi="Arial" w:cs="Arial"/>
                <w:color w:val="595959"/>
                <w:sz w:val="18"/>
                <w:szCs w:val="18"/>
              </w:rPr>
              <w:t>g.</w:t>
            </w:r>
          </w:p>
          <w:p w14:paraId="5EBB1C78" w14:textId="4B400302" w:rsidR="002A0437" w:rsidRPr="00481F52" w:rsidRDefault="002A0437" w:rsidP="00CE5F16">
            <w:pPr>
              <w:shd w:val="clear" w:color="auto" w:fill="FBE4D5" w:themeFill="accent2" w:themeFillTint="33"/>
              <w:spacing w:before="120" w:after="120"/>
              <w:jc w:val="both"/>
              <w:rPr>
                <w:rFonts w:cs="Arial"/>
                <w:sz w:val="18"/>
                <w:szCs w:val="18"/>
              </w:rPr>
            </w:pPr>
            <w:r w:rsidRPr="00481F52">
              <w:rPr>
                <w:rFonts w:asciiTheme="minorBidi" w:hAnsiTheme="minorBidi" w:cstheme="minorBidi"/>
                <w:sz w:val="18"/>
                <w:szCs w:val="18"/>
              </w:rPr>
              <w:t>Within the scope of automate and enhance the detection capabilities of defence products to perform ISTAR operations, non-civilian objects (hence low data availability) and rare occurrences comprise the main objective of such models as well as the overall performance (low processing times and increased accuracy). Moreover, collective behavior for mission management and navigation, with minimized real-time exogenous intercommunication needs, could contribute to the decrement of the overall time for completing one mission in a highly reliable manner ensuring robustness-by-design against digital attacks or unexpected internal faults. The adoption of such capabilities in defence products could be considered limited and most of them, depend on obsolete approaches</w:t>
            </w:r>
            <w:r w:rsidRPr="00481F52">
              <w:rPr>
                <w:rStyle w:val="FootnoteReference"/>
                <w:rFonts w:asciiTheme="minorBidi" w:hAnsiTheme="minorBidi"/>
                <w:sz w:val="18"/>
                <w:szCs w:val="18"/>
              </w:rPr>
              <w:footnoteReference w:id="53"/>
            </w:r>
            <w:r w:rsidRPr="00481F52">
              <w:rPr>
                <w:rFonts w:asciiTheme="minorBidi" w:hAnsiTheme="minorBidi" w:cstheme="minorBidi"/>
                <w:sz w:val="18"/>
                <w:szCs w:val="18"/>
                <w:vertAlign w:val="superscript"/>
              </w:rPr>
              <w:t>,</w:t>
            </w:r>
            <w:r w:rsidRPr="00481F52">
              <w:rPr>
                <w:rStyle w:val="FootnoteReference"/>
                <w:rFonts w:asciiTheme="minorBidi" w:hAnsiTheme="minorBidi"/>
                <w:sz w:val="18"/>
                <w:szCs w:val="18"/>
              </w:rPr>
              <w:footnoteReference w:id="54"/>
            </w:r>
            <w:r w:rsidRPr="00481F52">
              <w:rPr>
                <w:rFonts w:asciiTheme="minorBidi" w:hAnsiTheme="minorBidi" w:cstheme="minorBidi"/>
                <w:sz w:val="18"/>
                <w:szCs w:val="18"/>
                <w:vertAlign w:val="superscript"/>
              </w:rPr>
              <w:t xml:space="preserve"> </w:t>
            </w:r>
            <w:r w:rsidRPr="00481F52">
              <w:rPr>
                <w:rFonts w:asciiTheme="minorBidi" w:hAnsiTheme="minorBidi" w:cstheme="minorBidi"/>
                <w:sz w:val="18"/>
                <w:szCs w:val="18"/>
              </w:rPr>
              <w:t>or have a more focused and constrained objective</w:t>
            </w:r>
            <w:r w:rsidRPr="00481F52">
              <w:rPr>
                <w:rStyle w:val="FootnoteReference"/>
                <w:rFonts w:asciiTheme="minorBidi" w:hAnsiTheme="minorBidi"/>
                <w:sz w:val="18"/>
                <w:szCs w:val="18"/>
              </w:rPr>
              <w:footnoteReference w:id="55"/>
            </w:r>
            <w:r w:rsidRPr="00481F52">
              <w:rPr>
                <w:rFonts w:asciiTheme="minorBidi" w:hAnsiTheme="minorBidi" w:cstheme="minorBidi"/>
                <w:sz w:val="18"/>
                <w:szCs w:val="18"/>
              </w:rPr>
              <w:t xml:space="preserve">. With the adoption of </w:t>
            </w:r>
            <w:r w:rsidRPr="00481F52">
              <w:rPr>
                <w:rFonts w:asciiTheme="minorBidi" w:hAnsiTheme="minorBidi" w:cstheme="minorBidi"/>
                <w:b/>
                <w:bCs/>
                <w:sz w:val="18"/>
                <w:szCs w:val="18"/>
              </w:rPr>
              <w:t>advanced models for visual object detection</w:t>
            </w:r>
            <w:r w:rsidRPr="00481F52">
              <w:rPr>
                <w:rFonts w:asciiTheme="minorBidi" w:hAnsiTheme="minorBidi" w:cstheme="minorBidi"/>
                <w:sz w:val="18"/>
                <w:szCs w:val="18"/>
              </w:rPr>
              <w:t xml:space="preserve"> and incorporating frugality principles, ISTAR operations are expected to be simplified and automate the recognition and reconnaissance processes. Moreover, </w:t>
            </w:r>
            <w:r w:rsidRPr="00481F52">
              <w:rPr>
                <w:rFonts w:asciiTheme="minorBidi" w:hAnsiTheme="minorBidi" w:cstheme="minorBidi"/>
                <w:b/>
                <w:bCs/>
                <w:sz w:val="18"/>
                <w:szCs w:val="18"/>
              </w:rPr>
              <w:t xml:space="preserve">hierarchical mission management </w:t>
            </w:r>
            <w:r w:rsidRPr="00481F52">
              <w:rPr>
                <w:rFonts w:asciiTheme="minorBidi" w:hAnsiTheme="minorBidi" w:cstheme="minorBidi"/>
                <w:sz w:val="18"/>
                <w:szCs w:val="18"/>
              </w:rPr>
              <w:t xml:space="preserve">and </w:t>
            </w:r>
            <w:r w:rsidRPr="00481F52">
              <w:rPr>
                <w:rFonts w:asciiTheme="minorBidi" w:hAnsiTheme="minorBidi" w:cstheme="minorBidi"/>
                <w:b/>
                <w:bCs/>
                <w:sz w:val="18"/>
                <w:szCs w:val="18"/>
              </w:rPr>
              <w:t>real-time locomotion control</w:t>
            </w:r>
            <w:r w:rsidRPr="00481F52">
              <w:rPr>
                <w:rFonts w:asciiTheme="minorBidi" w:hAnsiTheme="minorBidi" w:cstheme="minorBidi"/>
                <w:sz w:val="18"/>
                <w:szCs w:val="18"/>
              </w:rPr>
              <w:t xml:space="preserve"> based on robust RL agents with reduced intercommunication needs are expected to ensure reliability and vulnerability to exogenous digital attacks as well as inherit system failures. In case of an increased potentiality as an assessment of the models during the validation process, such models could render a novel and innovative defence product that could present such functionalities (AI-based detections for reconnaissance, part of an advanced navigational system for RPAS systems, collective behavior and synergetic operations to maximize the use of the available resources) to the defence sector.</w:t>
            </w:r>
          </w:p>
          <w:p w14:paraId="25BC458C" w14:textId="4F2FD297" w:rsidR="00721C53" w:rsidRPr="00481F52" w:rsidRDefault="00721C53" w:rsidP="00CE5F16">
            <w:pPr>
              <w:pStyle w:val="Textecourant"/>
              <w:shd w:val="clear" w:color="auto" w:fill="FBE4D5" w:themeFill="accent2" w:themeFillTint="33"/>
              <w:rPr>
                <w:rFonts w:asciiTheme="minorBidi" w:hAnsiTheme="minorBidi" w:cstheme="minorBidi"/>
                <w:color w:val="595959"/>
                <w:sz w:val="18"/>
                <w:szCs w:val="18"/>
              </w:rPr>
            </w:pPr>
            <w:r w:rsidRPr="00481F52">
              <w:rPr>
                <w:rFonts w:asciiTheme="minorBidi" w:hAnsiTheme="minorBidi" w:cstheme="minorBidi"/>
                <w:bCs/>
                <w:color w:val="595959"/>
                <w:sz w:val="18"/>
                <w:szCs w:val="18"/>
              </w:rPr>
              <w:t xml:space="preserve">The Path </w:t>
            </w:r>
            <w:r w:rsidRPr="00481F52">
              <w:rPr>
                <w:rFonts w:asciiTheme="minorBidi" w:hAnsiTheme="minorBidi" w:cstheme="minorBidi"/>
                <w:b/>
                <w:color w:val="595959"/>
                <w:sz w:val="18"/>
                <w:szCs w:val="18"/>
              </w:rPr>
              <w:t>Planning</w:t>
            </w:r>
            <w:r w:rsidRPr="00481F52">
              <w:rPr>
                <w:rFonts w:asciiTheme="minorBidi" w:hAnsiTheme="minorBidi" w:cstheme="minorBidi"/>
                <w:bCs/>
                <w:color w:val="595959"/>
                <w:sz w:val="18"/>
                <w:szCs w:val="18"/>
              </w:rPr>
              <w:t xml:space="preserve"> subject has been studied for long, leading to many different approaches that are more or less appropriate depending on the use case. In a recent review of these approaches and related challenges</w:t>
            </w:r>
            <w:r w:rsidR="00BE276D" w:rsidRPr="00481F52">
              <w:rPr>
                <w:rStyle w:val="FootnoteReference"/>
                <w:rFonts w:asciiTheme="minorBidi" w:hAnsiTheme="minorBidi"/>
                <w:bCs/>
                <w:color w:val="595959"/>
                <w:sz w:val="18"/>
                <w:szCs w:val="18"/>
              </w:rPr>
              <w:footnoteReference w:id="56"/>
            </w:r>
            <w:r w:rsidRPr="00481F52">
              <w:rPr>
                <w:rFonts w:asciiTheme="minorBidi" w:hAnsiTheme="minorBidi" w:cstheme="minorBidi"/>
                <w:bCs/>
                <w:color w:val="595959"/>
                <w:sz w:val="18"/>
                <w:szCs w:val="18"/>
              </w:rPr>
              <w:t>, these approaches are classified using this typology: Graph-based shortest path algorithms, Sampling-based, Artificial Potential Fields, Metaheuristics, Learning based methods, Control theory based methods. All these fields continue to raise interest and improved algorithms are continually proposed in the literature</w:t>
            </w:r>
            <w:r w:rsidR="00CE5F16" w:rsidRPr="00481F52">
              <w:rPr>
                <w:rFonts w:asciiTheme="minorBidi" w:hAnsiTheme="minorBidi" w:cstheme="minorBidi"/>
                <w:bCs/>
                <w:color w:val="595959"/>
                <w:sz w:val="18"/>
                <w:szCs w:val="18"/>
              </w:rPr>
              <w:t xml:space="preserve">.  </w:t>
            </w:r>
            <w:r w:rsidRPr="00481F52">
              <w:rPr>
                <w:rFonts w:asciiTheme="minorBidi" w:hAnsiTheme="minorBidi" w:cstheme="minorBidi"/>
                <w:bCs/>
                <w:color w:val="595959"/>
                <w:sz w:val="18"/>
                <w:szCs w:val="18"/>
              </w:rPr>
              <w:t xml:space="preserve">In a </w:t>
            </w:r>
            <w:r w:rsidRPr="00481F52">
              <w:rPr>
                <w:rFonts w:asciiTheme="minorBidi" w:hAnsiTheme="minorBidi" w:cstheme="minorBidi"/>
                <w:bCs/>
                <w:color w:val="595959"/>
                <w:sz w:val="18"/>
                <w:szCs w:val="18"/>
                <w:u w:val="single"/>
              </w:rPr>
              <w:t>static environment</w:t>
            </w:r>
            <w:r w:rsidRPr="00481F52">
              <w:rPr>
                <w:rFonts w:asciiTheme="minorBidi" w:hAnsiTheme="minorBidi" w:cstheme="minorBidi"/>
                <w:bCs/>
                <w:color w:val="595959"/>
                <w:sz w:val="18"/>
                <w:szCs w:val="18"/>
              </w:rPr>
              <w:t xml:space="preserve"> (which may be more applicable during mission preparation), many of these approaches can be used efficiently. A mix of both of them, namely the Fast Marching Method</w:t>
            </w:r>
            <w:r w:rsidR="00BE276D" w:rsidRPr="00481F52">
              <w:rPr>
                <w:rStyle w:val="FootnoteReference"/>
                <w:rFonts w:asciiTheme="minorBidi" w:hAnsiTheme="minorBidi"/>
                <w:bCs/>
                <w:color w:val="595959"/>
                <w:sz w:val="18"/>
                <w:szCs w:val="18"/>
              </w:rPr>
              <w:footnoteReference w:id="57"/>
            </w:r>
            <w:r w:rsidRPr="00481F52">
              <w:rPr>
                <w:rFonts w:asciiTheme="minorBidi" w:hAnsiTheme="minorBidi" w:cstheme="minorBidi"/>
                <w:bCs/>
                <w:color w:val="595959"/>
                <w:sz w:val="18"/>
                <w:szCs w:val="18"/>
              </w:rPr>
              <w:t>, which dates back to 1990s, is designed to solve the discrete Hamilton Jacobi Bellman equation using a Dijkstra-like algorithm. It has been enhanced during the next 20 years, including some specific constraints of the agent (for example</w:t>
            </w:r>
            <w:r w:rsidR="00BE276D" w:rsidRPr="00481F52">
              <w:rPr>
                <w:rStyle w:val="FootnoteReference"/>
                <w:rFonts w:asciiTheme="minorBidi" w:hAnsiTheme="minorBidi"/>
                <w:bCs/>
                <w:color w:val="595959"/>
                <w:sz w:val="18"/>
                <w:szCs w:val="18"/>
              </w:rPr>
              <w:footnoteReference w:id="58"/>
            </w:r>
            <w:r w:rsidRPr="00481F52">
              <w:rPr>
                <w:rFonts w:asciiTheme="minorBidi" w:hAnsiTheme="minorBidi" w:cstheme="minorBidi"/>
                <w:bCs/>
                <w:color w:val="595959"/>
                <w:sz w:val="18"/>
                <w:szCs w:val="18"/>
              </w:rPr>
              <w:t xml:space="preserve"> where constraints of non-holonomic vehicles are considered), and can in some cases take advantage of massively parallel computation. One advantage of this generic approach over the more standard graph-based algorithms (A* …) is that it produces smooth path with a similar algorithmic complexity. The basic Fast Marching Method is efficient in terms of computation time and power requirements, which </w:t>
            </w:r>
            <w:r w:rsidRPr="00481F52">
              <w:rPr>
                <w:rFonts w:asciiTheme="minorBidi" w:hAnsiTheme="minorBidi" w:cstheme="minorBidi"/>
                <w:bCs/>
                <w:color w:val="595959"/>
                <w:sz w:val="18"/>
                <w:szCs w:val="18"/>
              </w:rPr>
              <w:lastRenderedPageBreak/>
              <w:t>allows it to be embedded on drones to produce a single agent or reference trajectory. This could be qualified of “global” approach.</w:t>
            </w:r>
            <w:r w:rsidR="00CE5F16" w:rsidRPr="00481F52">
              <w:rPr>
                <w:rFonts w:asciiTheme="minorBidi" w:hAnsiTheme="minorBidi" w:cstheme="minorBidi"/>
                <w:bCs/>
                <w:color w:val="595959"/>
                <w:sz w:val="18"/>
                <w:szCs w:val="18"/>
              </w:rPr>
              <w:t xml:space="preserve"> </w:t>
            </w:r>
            <w:r w:rsidRPr="00481F52">
              <w:rPr>
                <w:rFonts w:asciiTheme="minorBidi" w:hAnsiTheme="minorBidi" w:cstheme="minorBidi"/>
                <w:bCs/>
                <w:color w:val="595959"/>
                <w:sz w:val="18"/>
                <w:szCs w:val="18"/>
              </w:rPr>
              <w:t xml:space="preserve">If the </w:t>
            </w:r>
            <w:r w:rsidRPr="00481F52">
              <w:rPr>
                <w:rFonts w:asciiTheme="minorBidi" w:hAnsiTheme="minorBidi" w:cstheme="minorBidi"/>
                <w:bCs/>
                <w:color w:val="595959"/>
                <w:sz w:val="18"/>
                <w:szCs w:val="18"/>
                <w:u w:val="single"/>
              </w:rPr>
              <w:t>environment is dynamic</w:t>
            </w:r>
            <w:r w:rsidRPr="00481F52">
              <w:rPr>
                <w:rFonts w:asciiTheme="minorBidi" w:hAnsiTheme="minorBidi" w:cstheme="minorBidi"/>
                <w:bCs/>
                <w:color w:val="595959"/>
                <w:sz w:val="18"/>
                <w:szCs w:val="18"/>
              </w:rPr>
              <w:t xml:space="preserve"> (moving dangers to avoid), the </w:t>
            </w:r>
            <w:r w:rsidR="00425F15" w:rsidRPr="00481F52">
              <w:rPr>
                <w:rFonts w:asciiTheme="minorBidi" w:hAnsiTheme="minorBidi" w:cstheme="minorBidi"/>
                <w:bCs/>
                <w:color w:val="595959"/>
                <w:sz w:val="18"/>
                <w:szCs w:val="18"/>
              </w:rPr>
              <w:t>Fast-Marching</w:t>
            </w:r>
            <w:r w:rsidRPr="00481F52">
              <w:rPr>
                <w:rFonts w:asciiTheme="minorBidi" w:hAnsiTheme="minorBidi" w:cstheme="minorBidi"/>
                <w:bCs/>
                <w:color w:val="595959"/>
                <w:sz w:val="18"/>
                <w:szCs w:val="18"/>
              </w:rPr>
              <w:t xml:space="preserve"> Method is no more the approach of choice, as it mainly relies on the static property of the points with regards to the indicator to optimize. Among the other approaches listed previously, the Artificial Potential Fields is a good option. Since its introduction</w:t>
            </w:r>
            <w:r w:rsidR="00BE276D" w:rsidRPr="00481F52">
              <w:rPr>
                <w:rStyle w:val="FootnoteReference"/>
                <w:rFonts w:asciiTheme="minorBidi" w:hAnsiTheme="minorBidi"/>
                <w:bCs/>
                <w:color w:val="595959"/>
                <w:sz w:val="18"/>
                <w:szCs w:val="18"/>
              </w:rPr>
              <w:footnoteReference w:id="59"/>
            </w:r>
            <w:r w:rsidRPr="00481F52">
              <w:rPr>
                <w:rFonts w:asciiTheme="minorBidi" w:hAnsiTheme="minorBidi" w:cstheme="minorBidi"/>
                <w:bCs/>
                <w:color w:val="595959"/>
                <w:sz w:val="18"/>
                <w:szCs w:val="18"/>
              </w:rPr>
              <w:t xml:space="preserve"> , the method has been widely improved. When used as a “global” approach, it is known to produce paths that can be significantly longer than the optimal solution. On the other side, it is quite appropriate to use as a way to adapt a reference path when necessary (risk of collision with a moving danger for example). The path adaptation would then be restricted to a limited part of the global path that would be reached a little further to resume the initial trajectory. Artificial Potential Fields require low calculation means, which make it a solution of choice to be embedded on drones</w:t>
            </w:r>
            <w:r w:rsidR="00BE276D" w:rsidRPr="00481F52">
              <w:rPr>
                <w:rStyle w:val="FootnoteReference"/>
                <w:rFonts w:asciiTheme="minorBidi" w:hAnsiTheme="minorBidi"/>
                <w:bCs/>
                <w:color w:val="595959"/>
                <w:sz w:val="18"/>
                <w:szCs w:val="18"/>
              </w:rPr>
              <w:footnoteReference w:id="60"/>
            </w:r>
            <w:r w:rsidRPr="00481F52">
              <w:rPr>
                <w:rFonts w:asciiTheme="minorBidi" w:hAnsiTheme="minorBidi" w:cstheme="minorBidi"/>
                <w:bCs/>
                <w:color w:val="595959"/>
                <w:sz w:val="18"/>
                <w:szCs w:val="18"/>
              </w:rPr>
              <w:t xml:space="preserve">. </w:t>
            </w:r>
            <w:r w:rsidRPr="00481F52">
              <w:rPr>
                <w:rFonts w:asciiTheme="minorBidi" w:hAnsiTheme="minorBidi" w:cstheme="minorBidi"/>
                <w:color w:val="595959"/>
                <w:sz w:val="18"/>
                <w:szCs w:val="18"/>
                <w:u w:val="single"/>
              </w:rPr>
              <w:t>Mixing global and local approaches</w:t>
            </w:r>
            <w:r w:rsidRPr="00481F52">
              <w:rPr>
                <w:rFonts w:asciiTheme="minorBidi" w:hAnsiTheme="minorBidi" w:cstheme="minorBidi"/>
                <w:color w:val="595959"/>
                <w:sz w:val="18"/>
                <w:szCs w:val="18"/>
              </w:rPr>
              <w:t xml:space="preserve"> has already been broached in the literature. For example</w:t>
            </w:r>
            <w:r w:rsidR="00BE276D" w:rsidRPr="00481F52">
              <w:rPr>
                <w:rStyle w:val="FootnoteReference"/>
                <w:rFonts w:asciiTheme="minorBidi" w:hAnsiTheme="minorBidi"/>
                <w:color w:val="595959"/>
                <w:sz w:val="18"/>
                <w:szCs w:val="18"/>
              </w:rPr>
              <w:footnoteReference w:id="61"/>
            </w:r>
            <w:r w:rsidRPr="00481F52">
              <w:rPr>
                <w:rFonts w:asciiTheme="minorBidi" w:hAnsiTheme="minorBidi" w:cstheme="minorBidi"/>
                <w:color w:val="595959"/>
                <w:sz w:val="18"/>
                <w:szCs w:val="18"/>
              </w:rPr>
              <w:t>, the combination global A* approach and the local Virtual Forces were studied. In our current case, the combination of Fast Marching Method and Artificial Potential Fields is proposed, which we find more appropriate as Fast Marching Method is better for smooth paths as A*. Additionally, the Artificial Potential Fields is a known approach to deal with drones paths in a swarm. By defining appropriately the potentials, each drone of the swarm can adapt its position relative to its neighbours while following the global path defined by the global Path Planning approach. The combination of the 2 selected global and local approaches is then applicable to both single agent dynamic path planning and swarm drones trajectories.</w:t>
            </w:r>
            <w:r w:rsidR="00BE276D" w:rsidRPr="00481F52">
              <w:rPr>
                <w:rFonts w:asciiTheme="minorBidi" w:hAnsiTheme="minorBidi" w:cstheme="minorBidi"/>
                <w:color w:val="595959"/>
                <w:sz w:val="18"/>
                <w:szCs w:val="18"/>
              </w:rPr>
              <w:t xml:space="preserve"> </w:t>
            </w:r>
            <w:r w:rsidR="00CE5F16" w:rsidRPr="00481F52">
              <w:rPr>
                <w:rFonts w:asciiTheme="minorBidi" w:hAnsiTheme="minorBidi" w:cstheme="minorBidi"/>
                <w:b/>
                <w:color w:val="595959"/>
                <w:sz w:val="18"/>
                <w:szCs w:val="18"/>
              </w:rPr>
              <w:t>C</w:t>
            </w:r>
            <w:r w:rsidRPr="00481F52">
              <w:rPr>
                <w:rFonts w:asciiTheme="minorBidi" w:hAnsiTheme="minorBidi" w:cstheme="minorBidi"/>
                <w:b/>
                <w:color w:val="595959"/>
                <w:sz w:val="18"/>
                <w:szCs w:val="18"/>
              </w:rPr>
              <w:t>entralized methods</w:t>
            </w:r>
            <w:r w:rsidRPr="00481F52">
              <w:rPr>
                <w:rFonts w:asciiTheme="minorBidi" w:hAnsiTheme="minorBidi" w:cstheme="minorBidi"/>
                <w:color w:val="595959"/>
                <w:sz w:val="18"/>
                <w:szCs w:val="18"/>
              </w:rPr>
              <w:t xml:space="preserve"> involve a central agent making decisions for the other agents in the fleet. While these methods often result in </w:t>
            </w:r>
            <w:r w:rsidRPr="00481F52">
              <w:rPr>
                <w:rFonts w:asciiTheme="minorBidi" w:hAnsiTheme="minorBidi" w:cstheme="minorBidi"/>
                <w:color w:val="595959"/>
                <w:sz w:val="18"/>
                <w:szCs w:val="18"/>
                <w:u w:val="single"/>
              </w:rPr>
              <w:t>decisions close to optimality</w:t>
            </w:r>
            <w:r w:rsidRPr="00481F52">
              <w:rPr>
                <w:rFonts w:asciiTheme="minorBidi" w:hAnsiTheme="minorBidi" w:cstheme="minorBidi"/>
                <w:color w:val="595959"/>
                <w:sz w:val="18"/>
                <w:szCs w:val="18"/>
              </w:rPr>
              <w:t xml:space="preserve">, they require the central agent to have perfect knowledge of the entire multi-agent system. This means that agents must constantly communicate with the central agent. This approach has </w:t>
            </w:r>
            <w:r w:rsidRPr="00481F52">
              <w:rPr>
                <w:rFonts w:asciiTheme="minorBidi" w:hAnsiTheme="minorBidi" w:cstheme="minorBidi"/>
                <w:color w:val="595959"/>
                <w:sz w:val="18"/>
                <w:szCs w:val="18"/>
                <w:u w:val="single"/>
              </w:rPr>
              <w:t>two major drawbacks</w:t>
            </w:r>
            <w:r w:rsidRPr="00481F52">
              <w:rPr>
                <w:rFonts w:asciiTheme="minorBidi" w:hAnsiTheme="minorBidi" w:cstheme="minorBidi"/>
                <w:color w:val="595959"/>
                <w:sz w:val="18"/>
                <w:szCs w:val="18"/>
              </w:rPr>
              <w:t>: communication channels to the central agent tend to become saturated, and if the central agent can no longer communicate, the multi-agent system is unable to complete the assigned mission.</w:t>
            </w:r>
            <w:r w:rsidR="00CE5F16" w:rsidRPr="00481F52">
              <w:rPr>
                <w:rFonts w:asciiTheme="minorBidi" w:hAnsiTheme="minorBidi" w:cstheme="minorBidi"/>
                <w:color w:val="595959"/>
                <w:sz w:val="18"/>
                <w:szCs w:val="18"/>
              </w:rPr>
              <w:t xml:space="preserve"> </w:t>
            </w:r>
            <w:r w:rsidRPr="00481F52">
              <w:rPr>
                <w:rFonts w:asciiTheme="minorBidi" w:hAnsiTheme="minorBidi" w:cstheme="minorBidi"/>
                <w:color w:val="595959"/>
                <w:sz w:val="18"/>
                <w:szCs w:val="18"/>
              </w:rPr>
              <w:t xml:space="preserve">This is why </w:t>
            </w:r>
            <w:r w:rsidRPr="00481F52">
              <w:rPr>
                <w:rFonts w:asciiTheme="minorBidi" w:hAnsiTheme="minorBidi" w:cstheme="minorBidi"/>
                <w:b/>
                <w:color w:val="595959"/>
                <w:sz w:val="18"/>
                <w:szCs w:val="18"/>
              </w:rPr>
              <w:t>distributed methods</w:t>
            </w:r>
            <w:r w:rsidRPr="00481F52">
              <w:rPr>
                <w:rFonts w:asciiTheme="minorBidi" w:hAnsiTheme="minorBidi" w:cstheme="minorBidi"/>
                <w:color w:val="595959"/>
                <w:sz w:val="18"/>
                <w:szCs w:val="18"/>
              </w:rPr>
              <w:t xml:space="preserve"> are of significant interest. They allow each agent to make decisions or compute control autonomously, using only the information available to them. This makes the multi-agent system </w:t>
            </w:r>
            <w:r w:rsidRPr="00481F52">
              <w:rPr>
                <w:rFonts w:asciiTheme="minorBidi" w:hAnsiTheme="minorBidi" w:cstheme="minorBidi"/>
                <w:color w:val="595959"/>
                <w:sz w:val="18"/>
                <w:szCs w:val="18"/>
                <w:u w:val="single"/>
              </w:rPr>
              <w:t xml:space="preserve">more flexible and autonomous </w:t>
            </w:r>
            <w:r w:rsidRPr="00481F52">
              <w:rPr>
                <w:rFonts w:asciiTheme="minorBidi" w:hAnsiTheme="minorBidi" w:cstheme="minorBidi"/>
                <w:color w:val="595959"/>
                <w:sz w:val="18"/>
                <w:szCs w:val="18"/>
              </w:rPr>
              <w:t>in dealing with potential challenges. In particular, these methods are robust against the loss of agents, which is the main weakness of centralized methods.</w:t>
            </w:r>
            <w:r w:rsidR="00CE5F16" w:rsidRPr="00481F52">
              <w:rPr>
                <w:rFonts w:asciiTheme="minorBidi" w:hAnsiTheme="minorBidi" w:cstheme="minorBidi"/>
                <w:color w:val="595959"/>
                <w:sz w:val="18"/>
                <w:szCs w:val="18"/>
              </w:rPr>
              <w:t xml:space="preserve"> </w:t>
            </w:r>
            <w:r w:rsidRPr="00481F52">
              <w:rPr>
                <w:rFonts w:asciiTheme="minorBidi" w:hAnsiTheme="minorBidi" w:cstheme="minorBidi"/>
                <w:color w:val="595959"/>
                <w:sz w:val="18"/>
                <w:szCs w:val="18"/>
              </w:rPr>
              <w:t>Distributed methods are gaining increasing attention in the literature and have been applied to both agent control</w:t>
            </w:r>
            <w:r w:rsidR="00BE276D" w:rsidRPr="00481F52">
              <w:rPr>
                <w:rStyle w:val="FootnoteReference"/>
                <w:rFonts w:asciiTheme="minorBidi" w:hAnsiTheme="minorBidi"/>
                <w:color w:val="595959"/>
                <w:sz w:val="18"/>
                <w:szCs w:val="18"/>
              </w:rPr>
              <w:footnoteReference w:id="62"/>
            </w:r>
            <w:r w:rsidR="00BE276D" w:rsidRPr="00481F52">
              <w:rPr>
                <w:rStyle w:val="FootnoteReference"/>
                <w:rFonts w:asciiTheme="minorBidi" w:hAnsiTheme="minorBidi"/>
                <w:color w:val="595959"/>
                <w:sz w:val="18"/>
                <w:szCs w:val="18"/>
              </w:rPr>
              <w:footnoteReference w:id="63"/>
            </w:r>
            <w:r w:rsidRPr="00481F52">
              <w:rPr>
                <w:rFonts w:asciiTheme="minorBidi" w:hAnsiTheme="minorBidi" w:cstheme="minorBidi"/>
                <w:color w:val="595959"/>
                <w:sz w:val="18"/>
                <w:szCs w:val="18"/>
              </w:rPr>
              <w:t xml:space="preserve"> and decision-making</w:t>
            </w:r>
            <w:r w:rsidR="00A51FB1" w:rsidRPr="00481F52">
              <w:rPr>
                <w:rStyle w:val="FootnoteReference"/>
                <w:rFonts w:asciiTheme="minorBidi" w:hAnsiTheme="minorBidi"/>
                <w:color w:val="595959"/>
                <w:sz w:val="18"/>
                <w:szCs w:val="18"/>
              </w:rPr>
              <w:footnoteReference w:id="64"/>
            </w:r>
            <w:r w:rsidR="00A51FB1" w:rsidRPr="00481F52">
              <w:rPr>
                <w:rStyle w:val="FootnoteReference"/>
                <w:rFonts w:asciiTheme="minorBidi" w:hAnsiTheme="minorBidi"/>
                <w:color w:val="595959"/>
                <w:sz w:val="18"/>
                <w:szCs w:val="18"/>
              </w:rPr>
              <w:footnoteReference w:id="65"/>
            </w:r>
            <w:r w:rsidRPr="00481F52">
              <w:rPr>
                <w:rFonts w:asciiTheme="minorBidi" w:hAnsiTheme="minorBidi" w:cstheme="minorBidi"/>
                <w:color w:val="595959"/>
                <w:sz w:val="18"/>
                <w:szCs w:val="18"/>
              </w:rPr>
              <w:t xml:space="preserve">. For decision-making, there is a wide range of methods, but the two main approaches </w:t>
            </w:r>
            <w:r w:rsidRPr="00481F52">
              <w:rPr>
                <w:rFonts w:asciiTheme="minorBidi" w:hAnsiTheme="minorBidi" w:cstheme="minorBidi"/>
                <w:color w:val="595959"/>
                <w:sz w:val="18"/>
                <w:szCs w:val="18"/>
                <w:u w:val="single"/>
              </w:rPr>
              <w:t>are Distributed Constraint Optimization Problems</w:t>
            </w:r>
            <w:r w:rsidRPr="00481F52">
              <w:rPr>
                <w:rFonts w:asciiTheme="minorBidi" w:hAnsiTheme="minorBidi" w:cstheme="minorBidi"/>
                <w:color w:val="595959"/>
                <w:sz w:val="18"/>
                <w:szCs w:val="18"/>
              </w:rPr>
              <w:t xml:space="preserve"> (DCOP)</w:t>
            </w:r>
            <w:r w:rsidR="00A51FB1" w:rsidRPr="00481F52">
              <w:rPr>
                <w:rStyle w:val="FootnoteReference"/>
                <w:rFonts w:asciiTheme="minorBidi" w:hAnsiTheme="minorBidi"/>
                <w:color w:val="595959"/>
                <w:sz w:val="18"/>
                <w:szCs w:val="18"/>
              </w:rPr>
              <w:footnoteReference w:id="66"/>
            </w:r>
            <w:r w:rsidR="00A51FB1" w:rsidRPr="00481F52">
              <w:rPr>
                <w:rStyle w:val="FootnoteReference"/>
                <w:rFonts w:asciiTheme="minorBidi" w:hAnsiTheme="minorBidi"/>
                <w:color w:val="595959"/>
                <w:sz w:val="18"/>
                <w:szCs w:val="18"/>
              </w:rPr>
              <w:footnoteReference w:id="67"/>
            </w:r>
            <w:r w:rsidRPr="00481F52">
              <w:rPr>
                <w:rFonts w:asciiTheme="minorBidi" w:hAnsiTheme="minorBidi" w:cstheme="minorBidi"/>
                <w:color w:val="595959"/>
                <w:sz w:val="18"/>
                <w:szCs w:val="18"/>
              </w:rPr>
              <w:t xml:space="preserve"> and </w:t>
            </w:r>
            <w:r w:rsidRPr="00481F52">
              <w:rPr>
                <w:rFonts w:asciiTheme="minorBidi" w:hAnsiTheme="minorBidi" w:cstheme="minorBidi"/>
                <w:color w:val="595959"/>
                <w:sz w:val="18"/>
                <w:szCs w:val="18"/>
                <w:u w:val="single"/>
              </w:rPr>
              <w:t>auction-based methods</w:t>
            </w:r>
            <w:r w:rsidRPr="00481F52">
              <w:rPr>
                <w:rFonts w:asciiTheme="minorBidi" w:hAnsiTheme="minorBidi" w:cstheme="minorBidi"/>
                <w:color w:val="595959"/>
                <w:sz w:val="18"/>
                <w:szCs w:val="18"/>
              </w:rPr>
              <w:t xml:space="preserve"> </w:t>
            </w:r>
            <w:r w:rsidR="00A51FB1" w:rsidRPr="00481F52">
              <w:rPr>
                <w:rStyle w:val="FootnoteReference"/>
                <w:rFonts w:asciiTheme="minorBidi" w:hAnsiTheme="minorBidi"/>
                <w:color w:val="595959"/>
                <w:sz w:val="18"/>
                <w:szCs w:val="18"/>
              </w:rPr>
              <w:footnoteReference w:id="68"/>
            </w:r>
            <w:r w:rsidR="00A51FB1" w:rsidRPr="00481F52">
              <w:rPr>
                <w:rStyle w:val="FootnoteReference"/>
                <w:rFonts w:asciiTheme="minorBidi" w:hAnsiTheme="minorBidi"/>
                <w:color w:val="595959"/>
                <w:sz w:val="18"/>
                <w:szCs w:val="18"/>
              </w:rPr>
              <w:footnoteReference w:id="69"/>
            </w:r>
            <w:r w:rsidRPr="00481F52">
              <w:rPr>
                <w:rFonts w:asciiTheme="minorBidi" w:hAnsiTheme="minorBidi" w:cstheme="minorBidi"/>
                <w:color w:val="595959"/>
                <w:sz w:val="18"/>
                <w:szCs w:val="18"/>
              </w:rPr>
              <w:t>. DCOP methods formalize decision-making as a constrained optimization problem. These methods can be exact but slow, or approximate and faster. Auction-based methods, on the other hand, are only suited to task allocation. They provide approximate solutions, tend to converge quickly, and generally require less communication. However, whether DCOP or auction-based, these methods are rarely applied to real-world problems and often rely on strong assumptions about the environment, particularly regarding perfect communication.</w:t>
            </w:r>
          </w:p>
          <w:p w14:paraId="06EFB61F" w14:textId="5479628D" w:rsidR="00544A7B" w:rsidRPr="00481F52" w:rsidRDefault="00B329DD" w:rsidP="00A51FB1">
            <w:pPr>
              <w:pStyle w:val="Textecourant"/>
              <w:rPr>
                <w:rFonts w:asciiTheme="minorBidi" w:eastAsia="Times New Roman" w:hAnsiTheme="minorBidi" w:cstheme="minorBidi"/>
                <w:color w:val="595959"/>
                <w:sz w:val="18"/>
                <w:szCs w:val="18"/>
              </w:rPr>
            </w:pPr>
            <w:r w:rsidRPr="00481F52">
              <w:rPr>
                <w:rFonts w:asciiTheme="minorBidi" w:eastAsia="Times New Roman" w:hAnsiTheme="minorBidi" w:cstheme="minorBidi"/>
                <w:color w:val="595959"/>
                <w:sz w:val="18"/>
                <w:szCs w:val="18"/>
              </w:rPr>
              <w:t>It is evident that SWARMER solution</w:t>
            </w:r>
            <w:r w:rsidR="007A48DA" w:rsidRPr="00481F52">
              <w:rPr>
                <w:rFonts w:asciiTheme="minorBidi" w:eastAsia="Times New Roman" w:hAnsiTheme="minorBidi" w:cstheme="minorBidi"/>
                <w:color w:val="595959"/>
                <w:sz w:val="18"/>
                <w:szCs w:val="18"/>
              </w:rPr>
              <w:t xml:space="preserve"> showcases a substantial innovation through its incorporation of a swarm-based operational framework, specifically designed to function effectively in GNSS-denied environments. This innovation is underpinned by a tight combination of cutting-edge swarm navigation, communication and control technologies. By leveraging these diverse technologies, the solution not only overcomes the challenges posed by GNSS limitations but also ensures reliable and resilient navigation and communication capabilities in complex, </w:t>
            </w:r>
            <w:r w:rsidR="00425F15">
              <w:rPr>
                <w:rFonts w:asciiTheme="minorBidi" w:eastAsia="Times New Roman" w:hAnsiTheme="minorBidi" w:cstheme="minorBidi"/>
                <w:color w:val="595959"/>
                <w:sz w:val="18"/>
                <w:szCs w:val="18"/>
              </w:rPr>
              <w:t>GNSS</w:t>
            </w:r>
            <w:r w:rsidR="007A48DA" w:rsidRPr="00481F52">
              <w:rPr>
                <w:rFonts w:asciiTheme="minorBidi" w:eastAsia="Times New Roman" w:hAnsiTheme="minorBidi" w:cstheme="minorBidi"/>
                <w:color w:val="595959"/>
                <w:sz w:val="18"/>
                <w:szCs w:val="18"/>
              </w:rPr>
              <w:t>-denied scenarios. This integrated approach represents a significant step forward in addressing the demands of modern navigation and communication systems in challenging and dynamic environments with high interference levels.</w:t>
            </w:r>
            <w:r w:rsidR="00721C53" w:rsidRPr="00481F52">
              <w:rPr>
                <w:rFonts w:asciiTheme="minorBidi" w:hAnsiTheme="minorBidi" w:cstheme="minorBidi"/>
                <w:color w:val="595959"/>
                <w:sz w:val="8"/>
                <w:szCs w:val="8"/>
                <w:highlight w:val="yellow"/>
              </w:rPr>
              <w:t xml:space="preserve"> </w:t>
            </w:r>
            <w:r w:rsidR="00A51FB1" w:rsidRPr="00481F52">
              <w:rPr>
                <w:rFonts w:asciiTheme="minorBidi" w:hAnsiTheme="minorBidi" w:cstheme="minorBidi"/>
                <w:color w:val="595959"/>
                <w:sz w:val="8"/>
                <w:szCs w:val="8"/>
                <w:highlight w:val="yellow"/>
              </w:rPr>
              <w:t xml:space="preserve"> </w:t>
            </w:r>
            <w:r w:rsidR="00721C53" w:rsidRPr="00481F52">
              <w:rPr>
                <w:rFonts w:asciiTheme="minorBidi" w:hAnsiTheme="minorBidi" w:cstheme="minorBidi"/>
                <w:color w:val="595959"/>
                <w:sz w:val="8"/>
                <w:szCs w:val="8"/>
                <w:highlight w:val="yellow"/>
              </w:rPr>
              <w:t xml:space="preserve"> </w:t>
            </w:r>
          </w:p>
        </w:tc>
      </w:tr>
    </w:tbl>
    <w:p w14:paraId="3A56341B" w14:textId="77777777" w:rsidR="00B67316" w:rsidRPr="00481F52" w:rsidRDefault="00F876E2" w:rsidP="00B67316">
      <w:r w:rsidRPr="00481F52">
        <w:rPr>
          <w:rFonts w:cs="Arial"/>
          <w:color w:val="B5B5B5"/>
          <w:sz w:val="16"/>
          <w:szCs w:val="16"/>
        </w:rPr>
        <w:lastRenderedPageBreak/>
        <w:t>#@COM-PLE-CP@#</w:t>
      </w:r>
    </w:p>
    <w:p w14:paraId="1819D03E" w14:textId="77777777" w:rsidR="00B67316" w:rsidRPr="00481F52" w:rsidRDefault="00CA7A84" w:rsidP="000A4906">
      <w:pPr>
        <w:pStyle w:val="Heading3"/>
        <w:rPr>
          <w:sz w:val="22"/>
        </w:rPr>
      </w:pPr>
      <w:bookmarkStart w:id="71" w:name="_Toc95073898"/>
      <w:bookmarkStart w:id="72" w:name="_Toc181607560"/>
      <w:r w:rsidRPr="00481F52">
        <w:lastRenderedPageBreak/>
        <w:t>2</w:t>
      </w:r>
      <w:r w:rsidR="00B67316" w:rsidRPr="00481F52">
        <w:t>.</w:t>
      </w:r>
      <w:r w:rsidRPr="00481F52">
        <w:t>2</w:t>
      </w:r>
      <w:r w:rsidR="00B67316" w:rsidRPr="00481F52">
        <w:t xml:space="preserve"> </w:t>
      </w:r>
      <w:r w:rsidR="009C32F9" w:rsidRPr="00481F52">
        <w:t xml:space="preserve">Complementarity with </w:t>
      </w:r>
      <w:r w:rsidR="006A3EA8" w:rsidRPr="00481F52">
        <w:t>previous and ongoing R&amp;D activities</w:t>
      </w:r>
      <w:bookmarkEnd w:id="71"/>
      <w:bookmarkEnd w:id="72"/>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67316" w:rsidRPr="00481F52" w14:paraId="12456DB0" w14:textId="77777777" w:rsidTr="00461A3C">
        <w:trPr>
          <w:trHeight w:val="233"/>
        </w:trPr>
        <w:tc>
          <w:tcPr>
            <w:tcW w:w="5000" w:type="pct"/>
            <w:shd w:val="clear" w:color="auto" w:fill="D9D9D9"/>
          </w:tcPr>
          <w:p w14:paraId="3156AB99" w14:textId="77777777" w:rsidR="00B67316" w:rsidRPr="00481F52" w:rsidRDefault="009C32F9" w:rsidP="00874CC0">
            <w:pPr>
              <w:spacing w:before="120" w:after="120"/>
              <w:jc w:val="both"/>
              <w:rPr>
                <w:rFonts w:cs="Arial"/>
                <w:b/>
                <w:sz w:val="18"/>
                <w:szCs w:val="18"/>
              </w:rPr>
            </w:pPr>
            <w:r w:rsidRPr="00481F52">
              <w:rPr>
                <w:rFonts w:cs="Arial"/>
                <w:b/>
                <w:sz w:val="18"/>
                <w:szCs w:val="18"/>
              </w:rPr>
              <w:t xml:space="preserve">Complementarity with </w:t>
            </w:r>
            <w:r w:rsidR="006A3EA8" w:rsidRPr="00481F52">
              <w:rPr>
                <w:rFonts w:cs="Arial"/>
                <w:b/>
                <w:sz w:val="18"/>
                <w:szCs w:val="18"/>
              </w:rPr>
              <w:t>previous and ongoing R&amp;D activities</w:t>
            </w:r>
          </w:p>
          <w:p w14:paraId="6501D496" w14:textId="77777777" w:rsidR="00B67316" w:rsidRPr="00481F52" w:rsidRDefault="00B67316" w:rsidP="00874CC0">
            <w:pPr>
              <w:spacing w:after="120"/>
              <w:jc w:val="both"/>
              <w:rPr>
                <w:rFonts w:cs="Arial"/>
                <w:i/>
                <w:sz w:val="16"/>
                <w:szCs w:val="18"/>
              </w:rPr>
            </w:pPr>
            <w:r w:rsidRPr="00481F52">
              <w:rPr>
                <w:rFonts w:cs="Arial"/>
                <w:i/>
                <w:sz w:val="16"/>
                <w:szCs w:val="16"/>
              </w:rPr>
              <w:t>Describe, to the extent possible, how your proposal integrates of existing knowledge and previous or ongoing R&amp;D activities in the defence and civil sectors when applicable, while avoiding unnecessary duplication.</w:t>
            </w:r>
          </w:p>
        </w:tc>
      </w:tr>
      <w:tr w:rsidR="00B67316" w:rsidRPr="00481F52" w14:paraId="548EA70C" w14:textId="77777777" w:rsidTr="00461A3C">
        <w:trPr>
          <w:trHeight w:val="851"/>
        </w:trPr>
        <w:tc>
          <w:tcPr>
            <w:tcW w:w="5000" w:type="pct"/>
            <w:shd w:val="clear" w:color="auto" w:fill="FFFFFF"/>
          </w:tcPr>
          <w:p w14:paraId="3450E8BA" w14:textId="0F4D96F7" w:rsidR="00D51279" w:rsidRPr="00B04415" w:rsidRDefault="007C7A1F" w:rsidP="00B04415">
            <w:pPr>
              <w:jc w:val="both"/>
              <w:rPr>
                <w:rFonts w:asciiTheme="minorBidi" w:hAnsiTheme="minorBidi"/>
                <w:bCs/>
                <w:sz w:val="18"/>
                <w:szCs w:val="18"/>
              </w:rPr>
            </w:pPr>
            <w:r w:rsidRPr="00B04415">
              <w:rPr>
                <w:rFonts w:asciiTheme="minorBidi" w:hAnsiTheme="minorBidi"/>
                <w:bCs/>
                <w:sz w:val="18"/>
                <w:szCs w:val="18"/>
              </w:rPr>
              <w:t>The SWARMER consortium members bring extensive expertise in the technological domains relevant to this proposal, gained through active participation in various R&amp;D projects in recent years. This existing knowledge will be leveraged and further developed within the framework of SWARMER. Key prior engagements are summarized in the table below</w:t>
            </w:r>
            <w:r w:rsidR="002F6904" w:rsidRPr="00B04415">
              <w:rPr>
                <w:rFonts w:asciiTheme="minorBidi" w:hAnsiTheme="minorBidi"/>
                <w:bCs/>
                <w:sz w:val="18"/>
                <w:szCs w:val="18"/>
              </w:rPr>
              <w:t>:</w:t>
            </w:r>
          </w:p>
          <w:p w14:paraId="21E846C3" w14:textId="04A65DB6" w:rsidR="00772B49" w:rsidRPr="00B04415" w:rsidRDefault="00772B49" w:rsidP="00B04415">
            <w:pPr>
              <w:pStyle w:val="Caption"/>
              <w:rPr>
                <w:rFonts w:eastAsia="Times New Roman" w:cs="Times New Roman"/>
                <w:bCs/>
                <w:i w:val="0"/>
                <w:iCs w:val="0"/>
              </w:rPr>
            </w:pPr>
            <w:bookmarkStart w:id="73" w:name="_Ref181603782"/>
            <w:r w:rsidRPr="00B04415">
              <w:rPr>
                <w:rFonts w:eastAsia="Times New Roman" w:cs="Times New Roman"/>
                <w:b/>
                <w:i w:val="0"/>
                <w:iCs w:val="0"/>
              </w:rPr>
              <w:t xml:space="preserve">Table </w:t>
            </w:r>
            <w:r w:rsidRPr="00B04415">
              <w:rPr>
                <w:rFonts w:eastAsia="Times New Roman" w:cs="Times New Roman"/>
                <w:b/>
                <w:i w:val="0"/>
                <w:iCs w:val="0"/>
              </w:rPr>
              <w:fldChar w:fldCharType="begin"/>
            </w:r>
            <w:r w:rsidRPr="00B04415">
              <w:rPr>
                <w:rFonts w:eastAsia="Times New Roman" w:cs="Times New Roman"/>
                <w:b/>
                <w:i w:val="0"/>
                <w:iCs w:val="0"/>
              </w:rPr>
              <w:instrText xml:space="preserve"> SEQ Table \* ARABIC </w:instrText>
            </w:r>
            <w:r w:rsidRPr="00B04415">
              <w:rPr>
                <w:rFonts w:eastAsia="Times New Roman" w:cs="Times New Roman"/>
                <w:b/>
                <w:i w:val="0"/>
                <w:iCs w:val="0"/>
              </w:rPr>
              <w:fldChar w:fldCharType="separate"/>
            </w:r>
            <w:r w:rsidR="00751CEE">
              <w:rPr>
                <w:rFonts w:eastAsia="Times New Roman" w:cs="Times New Roman"/>
                <w:b/>
                <w:i w:val="0"/>
                <w:iCs w:val="0"/>
                <w:noProof/>
              </w:rPr>
              <w:t>3</w:t>
            </w:r>
            <w:r w:rsidRPr="00B04415">
              <w:rPr>
                <w:rFonts w:eastAsia="Times New Roman" w:cs="Times New Roman"/>
                <w:b/>
                <w:i w:val="0"/>
                <w:iCs w:val="0"/>
              </w:rPr>
              <w:fldChar w:fldCharType="end"/>
            </w:r>
            <w:bookmarkEnd w:id="73"/>
            <w:r w:rsidRPr="00B04415">
              <w:rPr>
                <w:rFonts w:eastAsia="Times New Roman" w:cs="Times New Roman"/>
                <w:b/>
                <w:i w:val="0"/>
                <w:iCs w:val="0"/>
              </w:rPr>
              <w:t>:</w:t>
            </w:r>
            <w:r w:rsidRPr="00B04415">
              <w:rPr>
                <w:rFonts w:eastAsia="Times New Roman" w:cs="Times New Roman"/>
                <w:bCs/>
                <w:i w:val="0"/>
                <w:iCs w:val="0"/>
              </w:rPr>
              <w:t xml:space="preserve"> Previous and Ongoing Projects</w:t>
            </w:r>
          </w:p>
          <w:tbl>
            <w:tblPr>
              <w:tblStyle w:val="TableGrid"/>
              <w:tblW w:w="5000" w:type="pct"/>
              <w:tblLook w:val="04A0" w:firstRow="1" w:lastRow="0" w:firstColumn="1" w:lastColumn="0" w:noHBand="0" w:noVBand="1"/>
            </w:tblPr>
            <w:tblGrid>
              <w:gridCol w:w="1700"/>
              <w:gridCol w:w="1627"/>
              <w:gridCol w:w="3322"/>
              <w:gridCol w:w="3546"/>
            </w:tblGrid>
            <w:tr w:rsidR="00B04415" w:rsidRPr="00B04415" w14:paraId="18DCCC85" w14:textId="77777777" w:rsidTr="006E0516">
              <w:trPr>
                <w:trHeight w:val="515"/>
              </w:trPr>
              <w:tc>
                <w:tcPr>
                  <w:tcW w:w="834" w:type="pct"/>
                  <w:shd w:val="clear" w:color="auto" w:fill="BDD6EE" w:themeFill="accent1" w:themeFillTint="66"/>
                </w:tcPr>
                <w:p w14:paraId="5D01626A" w14:textId="77777777" w:rsidR="00B04415" w:rsidRPr="00B04415" w:rsidRDefault="00B04415" w:rsidP="00B04415">
                  <w:pPr>
                    <w:rPr>
                      <w:rFonts w:asciiTheme="minorBidi" w:hAnsiTheme="minorBidi"/>
                      <w:b/>
                      <w:sz w:val="18"/>
                      <w:szCs w:val="18"/>
                      <w:lang w:eastAsia="en-US"/>
                    </w:rPr>
                  </w:pPr>
                  <w:r w:rsidRPr="00B04415">
                    <w:rPr>
                      <w:rFonts w:asciiTheme="minorBidi" w:hAnsiTheme="minorBidi"/>
                      <w:b/>
                      <w:sz w:val="18"/>
                      <w:szCs w:val="18"/>
                      <w:lang w:eastAsia="en-US"/>
                    </w:rPr>
                    <w:t>[Project Name] (Duration)</w:t>
                  </w:r>
                </w:p>
              </w:tc>
              <w:tc>
                <w:tcPr>
                  <w:tcW w:w="798" w:type="pct"/>
                  <w:shd w:val="clear" w:color="auto" w:fill="BDD6EE" w:themeFill="accent1" w:themeFillTint="66"/>
                </w:tcPr>
                <w:p w14:paraId="19296B7B" w14:textId="77777777" w:rsidR="00B04415" w:rsidRPr="00B04415" w:rsidRDefault="00B04415" w:rsidP="00B04415">
                  <w:pPr>
                    <w:rPr>
                      <w:rFonts w:asciiTheme="minorBidi" w:hAnsiTheme="minorBidi"/>
                      <w:b/>
                      <w:sz w:val="18"/>
                      <w:szCs w:val="18"/>
                      <w:lang w:eastAsia="en-US"/>
                    </w:rPr>
                  </w:pPr>
                  <w:r w:rsidRPr="00B04415">
                    <w:rPr>
                      <w:rFonts w:asciiTheme="minorBidi" w:hAnsiTheme="minorBidi"/>
                      <w:b/>
                      <w:sz w:val="18"/>
                      <w:szCs w:val="18"/>
                      <w:lang w:eastAsia="en-US"/>
                    </w:rPr>
                    <w:t>Partner(s) Involved</w:t>
                  </w:r>
                </w:p>
              </w:tc>
              <w:tc>
                <w:tcPr>
                  <w:tcW w:w="1629" w:type="pct"/>
                  <w:shd w:val="clear" w:color="auto" w:fill="BDD6EE" w:themeFill="accent1" w:themeFillTint="66"/>
                </w:tcPr>
                <w:p w14:paraId="650D0188" w14:textId="77777777" w:rsidR="00B04415" w:rsidRPr="00B04415" w:rsidRDefault="00B04415" w:rsidP="00B04415">
                  <w:pPr>
                    <w:rPr>
                      <w:rFonts w:asciiTheme="minorBidi" w:hAnsiTheme="minorBidi"/>
                      <w:b/>
                      <w:sz w:val="18"/>
                      <w:szCs w:val="18"/>
                      <w:lang w:eastAsia="en-US"/>
                    </w:rPr>
                  </w:pPr>
                  <w:r w:rsidRPr="00B04415">
                    <w:rPr>
                      <w:rFonts w:asciiTheme="minorBidi" w:hAnsiTheme="minorBidi"/>
                      <w:b/>
                      <w:sz w:val="18"/>
                      <w:szCs w:val="18"/>
                      <w:lang w:eastAsia="en-US"/>
                    </w:rPr>
                    <w:t>Project Aim – Relevance to SWARMER objectives</w:t>
                  </w:r>
                </w:p>
              </w:tc>
              <w:tc>
                <w:tcPr>
                  <w:tcW w:w="1739" w:type="pct"/>
                  <w:shd w:val="clear" w:color="auto" w:fill="BDD6EE" w:themeFill="accent1" w:themeFillTint="66"/>
                </w:tcPr>
                <w:p w14:paraId="3F00B2EC" w14:textId="77777777" w:rsidR="00B04415" w:rsidRPr="00B04415" w:rsidRDefault="00B04415" w:rsidP="00B04415">
                  <w:pPr>
                    <w:rPr>
                      <w:rFonts w:asciiTheme="minorBidi" w:hAnsiTheme="minorBidi"/>
                      <w:b/>
                      <w:sz w:val="18"/>
                      <w:szCs w:val="18"/>
                      <w:lang w:eastAsia="en-US"/>
                    </w:rPr>
                  </w:pPr>
                  <w:r w:rsidRPr="00B04415">
                    <w:rPr>
                      <w:rFonts w:asciiTheme="minorBidi" w:hAnsiTheme="minorBidi"/>
                      <w:b/>
                      <w:sz w:val="18"/>
                      <w:szCs w:val="18"/>
                      <w:lang w:eastAsia="en-US"/>
                    </w:rPr>
                    <w:t>Gaps addressed in SWARMER Project</w:t>
                  </w:r>
                </w:p>
              </w:tc>
            </w:tr>
            <w:tr w:rsidR="00B04415" w:rsidRPr="00B04415" w14:paraId="364B6625" w14:textId="77777777" w:rsidTr="006E0516">
              <w:trPr>
                <w:trHeight w:val="301"/>
              </w:trPr>
              <w:tc>
                <w:tcPr>
                  <w:tcW w:w="834" w:type="pct"/>
                </w:tcPr>
                <w:p w14:paraId="4C449433" w14:textId="77777777" w:rsidR="00B04415" w:rsidRPr="00481F52" w:rsidRDefault="00B04415" w:rsidP="00B04415">
                  <w:pPr>
                    <w:rPr>
                      <w:rFonts w:asciiTheme="minorBidi" w:hAnsiTheme="minorBidi"/>
                      <w:bCs/>
                      <w:sz w:val="18"/>
                      <w:szCs w:val="18"/>
                      <w:lang w:eastAsia="en-US"/>
                    </w:rPr>
                  </w:pPr>
                  <w:r w:rsidRPr="00481F52">
                    <w:rPr>
                      <w:rFonts w:asciiTheme="minorBidi" w:hAnsiTheme="minorBidi"/>
                      <w:bCs/>
                      <w:sz w:val="18"/>
                      <w:szCs w:val="18"/>
                      <w:lang w:eastAsia="en-US"/>
                    </w:rPr>
                    <w:t>PERIVALLON (2022-2025)</w:t>
                  </w:r>
                </w:p>
              </w:tc>
              <w:tc>
                <w:tcPr>
                  <w:tcW w:w="798" w:type="pct"/>
                </w:tcPr>
                <w:p w14:paraId="7DF63C12" w14:textId="77777777" w:rsidR="00B04415" w:rsidRPr="00B04415" w:rsidRDefault="00B04415" w:rsidP="00B04415">
                  <w:pPr>
                    <w:rPr>
                      <w:rFonts w:asciiTheme="minorBidi" w:hAnsiTheme="minorBidi"/>
                      <w:bCs/>
                      <w:sz w:val="18"/>
                      <w:szCs w:val="18"/>
                      <w:lang w:eastAsia="en-US"/>
                    </w:rPr>
                  </w:pPr>
                  <w:r w:rsidRPr="00B04415">
                    <w:rPr>
                      <w:rFonts w:asciiTheme="minorBidi" w:hAnsiTheme="minorBidi"/>
                      <w:bCs/>
                      <w:sz w:val="18"/>
                      <w:szCs w:val="18"/>
                      <w:lang w:eastAsia="en-US"/>
                    </w:rPr>
                    <w:t>ETRA, CERTH</w:t>
                  </w:r>
                </w:p>
              </w:tc>
              <w:tc>
                <w:tcPr>
                  <w:tcW w:w="1629" w:type="pct"/>
                </w:tcPr>
                <w:p w14:paraId="6A6B6CAE" w14:textId="77777777" w:rsidR="00B04415" w:rsidRPr="00481F52" w:rsidRDefault="00B04415" w:rsidP="00B04415">
                  <w:pPr>
                    <w:jc w:val="both"/>
                    <w:rPr>
                      <w:rFonts w:asciiTheme="minorBidi" w:hAnsiTheme="minorBidi"/>
                      <w:bCs/>
                      <w:sz w:val="18"/>
                      <w:szCs w:val="18"/>
                      <w:lang w:eastAsia="en-US"/>
                    </w:rPr>
                  </w:pPr>
                  <w:r w:rsidRPr="00481F52">
                    <w:rPr>
                      <w:rFonts w:asciiTheme="minorBidi" w:hAnsiTheme="minorBidi"/>
                      <w:bCs/>
                      <w:sz w:val="18"/>
                      <w:szCs w:val="18"/>
                      <w:lang w:eastAsia="en-US"/>
                    </w:rPr>
                    <w:t>Combatting organized environmental crime through intelligent threat detection tools, including optimised swarm path planning</w:t>
                  </w:r>
                </w:p>
              </w:tc>
              <w:tc>
                <w:tcPr>
                  <w:tcW w:w="1739" w:type="pct"/>
                </w:tcPr>
                <w:p w14:paraId="36355003" w14:textId="77777777" w:rsidR="00B04415" w:rsidRPr="00481F52" w:rsidRDefault="00B04415" w:rsidP="00B04415">
                  <w:pPr>
                    <w:jc w:val="both"/>
                    <w:rPr>
                      <w:rFonts w:asciiTheme="minorBidi" w:hAnsiTheme="minorBidi"/>
                      <w:bCs/>
                      <w:sz w:val="18"/>
                      <w:szCs w:val="18"/>
                      <w:lang w:eastAsia="en-US"/>
                    </w:rPr>
                  </w:pPr>
                  <w:r w:rsidRPr="00481F52">
                    <w:rPr>
                      <w:rFonts w:asciiTheme="minorBidi" w:hAnsiTheme="minorBidi"/>
                      <w:bCs/>
                      <w:sz w:val="18"/>
                      <w:szCs w:val="18"/>
                      <w:lang w:eastAsia="en-US"/>
                    </w:rPr>
                    <w:t>Autonomous obstacle avoidance and non-permissive environments were not addressed</w:t>
                  </w:r>
                </w:p>
              </w:tc>
            </w:tr>
            <w:tr w:rsidR="00B04415" w:rsidRPr="00B04415" w14:paraId="5A45EAD5" w14:textId="77777777" w:rsidTr="006E0516">
              <w:trPr>
                <w:trHeight w:val="1050"/>
              </w:trPr>
              <w:tc>
                <w:tcPr>
                  <w:tcW w:w="834" w:type="pct"/>
                </w:tcPr>
                <w:p w14:paraId="059A783B" w14:textId="77777777" w:rsidR="00B04415" w:rsidRPr="00B04415" w:rsidRDefault="00B04415" w:rsidP="00B04415">
                  <w:pPr>
                    <w:rPr>
                      <w:rFonts w:asciiTheme="minorBidi" w:hAnsiTheme="minorBidi"/>
                      <w:bCs/>
                      <w:sz w:val="18"/>
                      <w:szCs w:val="18"/>
                      <w:lang w:eastAsia="en-US"/>
                    </w:rPr>
                  </w:pPr>
                  <w:r w:rsidRPr="00B04415">
                    <w:rPr>
                      <w:rFonts w:asciiTheme="minorBidi" w:hAnsiTheme="minorBidi"/>
                      <w:bCs/>
                      <w:sz w:val="18"/>
                      <w:szCs w:val="18"/>
                      <w:lang w:eastAsia="en-US"/>
                    </w:rPr>
                    <w:t>POP-ART (2023-2025)</w:t>
                  </w:r>
                </w:p>
              </w:tc>
              <w:tc>
                <w:tcPr>
                  <w:tcW w:w="798" w:type="pct"/>
                </w:tcPr>
                <w:p w14:paraId="12031A4C" w14:textId="77777777" w:rsidR="00B04415" w:rsidRPr="00B04415" w:rsidRDefault="00B04415" w:rsidP="00B04415">
                  <w:pPr>
                    <w:rPr>
                      <w:rFonts w:asciiTheme="minorBidi" w:hAnsiTheme="minorBidi"/>
                      <w:bCs/>
                      <w:sz w:val="18"/>
                      <w:szCs w:val="18"/>
                      <w:lang w:eastAsia="en-US"/>
                    </w:rPr>
                  </w:pPr>
                  <w:r w:rsidRPr="00B04415">
                    <w:rPr>
                      <w:rFonts w:asciiTheme="minorBidi" w:hAnsiTheme="minorBidi"/>
                      <w:bCs/>
                      <w:sz w:val="18"/>
                      <w:szCs w:val="18"/>
                      <w:lang w:eastAsia="en-US"/>
                    </w:rPr>
                    <w:t>ETRA</w:t>
                  </w:r>
                </w:p>
              </w:tc>
              <w:tc>
                <w:tcPr>
                  <w:tcW w:w="1629" w:type="pct"/>
                </w:tcPr>
                <w:p w14:paraId="1C148531" w14:textId="77777777" w:rsidR="00B04415" w:rsidRPr="00B04415" w:rsidRDefault="00B04415" w:rsidP="00B04415">
                  <w:pPr>
                    <w:jc w:val="both"/>
                    <w:rPr>
                      <w:rFonts w:asciiTheme="minorBidi" w:hAnsiTheme="minorBidi"/>
                      <w:bCs/>
                      <w:sz w:val="18"/>
                      <w:szCs w:val="18"/>
                      <w:lang w:eastAsia="en-US"/>
                    </w:rPr>
                  </w:pPr>
                  <w:r w:rsidRPr="00B04415">
                    <w:rPr>
                      <w:rFonts w:asciiTheme="minorBidi" w:hAnsiTheme="minorBidi"/>
                      <w:bCs/>
                      <w:sz w:val="18"/>
                      <w:szCs w:val="18"/>
                      <w:lang w:eastAsia="en-US"/>
                    </w:rPr>
                    <w:t>Increasing the security of public spaces by means of an advance AI-driven command a control platform, including drone-related data analytics. Deployed on premises in the Spanish National Police</w:t>
                  </w:r>
                </w:p>
              </w:tc>
              <w:tc>
                <w:tcPr>
                  <w:tcW w:w="1739" w:type="pct"/>
                </w:tcPr>
                <w:p w14:paraId="5A466963" w14:textId="77777777" w:rsidR="00B04415" w:rsidRPr="00B04415" w:rsidRDefault="00B04415" w:rsidP="00B04415">
                  <w:pPr>
                    <w:jc w:val="both"/>
                    <w:rPr>
                      <w:rFonts w:asciiTheme="minorBidi" w:hAnsiTheme="minorBidi"/>
                      <w:bCs/>
                      <w:sz w:val="18"/>
                      <w:szCs w:val="18"/>
                      <w:lang w:eastAsia="en-US"/>
                    </w:rPr>
                  </w:pPr>
                  <w:r w:rsidRPr="00B04415">
                    <w:rPr>
                      <w:rFonts w:asciiTheme="minorBidi" w:hAnsiTheme="minorBidi"/>
                      <w:bCs/>
                      <w:sz w:val="18"/>
                      <w:szCs w:val="18"/>
                      <w:lang w:eastAsia="en-US"/>
                    </w:rPr>
                    <w:t>Expand drone mission situational awareness to drone swarms</w:t>
                  </w:r>
                </w:p>
              </w:tc>
            </w:tr>
            <w:tr w:rsidR="00B04415" w:rsidRPr="00B04415" w14:paraId="4FBE1649" w14:textId="77777777" w:rsidTr="006E0516">
              <w:tc>
                <w:tcPr>
                  <w:tcW w:w="834" w:type="pct"/>
                </w:tcPr>
                <w:p w14:paraId="474ECE7C" w14:textId="77777777" w:rsidR="00B04415" w:rsidRPr="00481F52" w:rsidRDefault="00B04415" w:rsidP="00B04415">
                  <w:pPr>
                    <w:rPr>
                      <w:rFonts w:asciiTheme="minorBidi" w:hAnsiTheme="minorBidi"/>
                      <w:bCs/>
                      <w:sz w:val="18"/>
                      <w:szCs w:val="18"/>
                      <w:lang w:eastAsia="en-US"/>
                    </w:rPr>
                  </w:pPr>
                  <w:r w:rsidRPr="00481F52">
                    <w:rPr>
                      <w:rFonts w:asciiTheme="minorBidi" w:hAnsiTheme="minorBidi"/>
                      <w:bCs/>
                      <w:sz w:val="18"/>
                      <w:szCs w:val="18"/>
                      <w:lang w:eastAsia="en-US"/>
                    </w:rPr>
                    <w:t>PRAETORIAN (2021-2023)</w:t>
                  </w:r>
                </w:p>
              </w:tc>
              <w:tc>
                <w:tcPr>
                  <w:tcW w:w="798" w:type="pct"/>
                </w:tcPr>
                <w:p w14:paraId="35545479" w14:textId="77777777" w:rsidR="00B04415" w:rsidRPr="00B04415" w:rsidRDefault="00B04415" w:rsidP="00B04415">
                  <w:pPr>
                    <w:rPr>
                      <w:rFonts w:asciiTheme="minorBidi" w:hAnsiTheme="minorBidi"/>
                      <w:bCs/>
                      <w:sz w:val="18"/>
                      <w:szCs w:val="18"/>
                      <w:lang w:eastAsia="en-US"/>
                    </w:rPr>
                  </w:pPr>
                  <w:r w:rsidRPr="00B04415">
                    <w:rPr>
                      <w:rFonts w:asciiTheme="minorBidi" w:hAnsiTheme="minorBidi"/>
                      <w:bCs/>
                      <w:sz w:val="18"/>
                      <w:szCs w:val="18"/>
                      <w:lang w:eastAsia="en-US"/>
                    </w:rPr>
                    <w:t>ETRA, THALES</w:t>
                  </w:r>
                </w:p>
              </w:tc>
              <w:tc>
                <w:tcPr>
                  <w:tcW w:w="1629" w:type="pct"/>
                </w:tcPr>
                <w:p w14:paraId="7F396F3C" w14:textId="77777777" w:rsidR="00B04415" w:rsidRPr="00481F52" w:rsidRDefault="00B04415" w:rsidP="00B04415">
                  <w:pPr>
                    <w:rPr>
                      <w:rFonts w:asciiTheme="minorBidi" w:hAnsiTheme="minorBidi"/>
                      <w:bCs/>
                      <w:sz w:val="18"/>
                      <w:szCs w:val="18"/>
                      <w:lang w:eastAsia="en-US"/>
                    </w:rPr>
                  </w:pPr>
                  <w:r w:rsidRPr="00481F52">
                    <w:rPr>
                      <w:rFonts w:asciiTheme="minorBidi" w:hAnsiTheme="minorBidi"/>
                      <w:bCs/>
                      <w:sz w:val="18"/>
                      <w:szCs w:val="18"/>
                      <w:lang w:eastAsia="en-US"/>
                    </w:rPr>
                    <w:t>Protection of critical infrastructures against combined cyber-physical threats, including rapid drone-based 3D mapping of critical infrastructures and hostile drones</w:t>
                  </w:r>
                </w:p>
              </w:tc>
              <w:tc>
                <w:tcPr>
                  <w:tcW w:w="1739" w:type="pct"/>
                </w:tcPr>
                <w:p w14:paraId="596D435C" w14:textId="77777777" w:rsidR="00B04415" w:rsidRPr="00481F52" w:rsidRDefault="00B04415" w:rsidP="00B04415">
                  <w:pPr>
                    <w:rPr>
                      <w:rFonts w:asciiTheme="minorBidi" w:hAnsiTheme="minorBidi"/>
                      <w:bCs/>
                      <w:sz w:val="18"/>
                      <w:szCs w:val="18"/>
                      <w:lang w:eastAsia="en-US"/>
                    </w:rPr>
                  </w:pPr>
                  <w:r w:rsidRPr="00481F52">
                    <w:rPr>
                      <w:rFonts w:asciiTheme="minorBidi" w:hAnsiTheme="minorBidi"/>
                      <w:bCs/>
                      <w:sz w:val="18"/>
                      <w:szCs w:val="18"/>
                      <w:lang w:eastAsia="en-US"/>
                    </w:rPr>
                    <w:t xml:space="preserve">Leverage on the experience gained in the project </w:t>
                  </w:r>
                </w:p>
              </w:tc>
            </w:tr>
            <w:tr w:rsidR="00B04415" w:rsidRPr="00B04415" w14:paraId="15F5980B" w14:textId="77777777" w:rsidTr="006E0516">
              <w:tc>
                <w:tcPr>
                  <w:tcW w:w="834" w:type="pct"/>
                </w:tcPr>
                <w:p w14:paraId="4A69BDA5" w14:textId="77777777" w:rsidR="00B04415" w:rsidRPr="00B04415" w:rsidRDefault="00B04415" w:rsidP="00B04415">
                  <w:pPr>
                    <w:rPr>
                      <w:rFonts w:asciiTheme="minorBidi" w:hAnsiTheme="minorBidi"/>
                      <w:bCs/>
                      <w:sz w:val="18"/>
                      <w:szCs w:val="18"/>
                      <w:lang w:eastAsia="en-US"/>
                    </w:rPr>
                  </w:pPr>
                  <w:r w:rsidRPr="00B04415">
                    <w:rPr>
                      <w:rFonts w:asciiTheme="minorBidi" w:hAnsiTheme="minorBidi"/>
                      <w:bCs/>
                      <w:sz w:val="18"/>
                      <w:szCs w:val="18"/>
                      <w:lang w:eastAsia="en-US"/>
                    </w:rPr>
                    <w:t>PRESERVE (2024-2027)</w:t>
                  </w:r>
                </w:p>
              </w:tc>
              <w:tc>
                <w:tcPr>
                  <w:tcW w:w="798" w:type="pct"/>
                </w:tcPr>
                <w:p w14:paraId="559D3596" w14:textId="77777777" w:rsidR="00B04415" w:rsidRPr="00B04415" w:rsidRDefault="00B04415" w:rsidP="00B04415">
                  <w:pPr>
                    <w:rPr>
                      <w:rFonts w:asciiTheme="minorBidi" w:hAnsiTheme="minorBidi"/>
                      <w:bCs/>
                      <w:sz w:val="18"/>
                      <w:szCs w:val="18"/>
                      <w:lang w:eastAsia="en-US"/>
                    </w:rPr>
                  </w:pPr>
                  <w:r w:rsidRPr="00B04415">
                    <w:rPr>
                      <w:rFonts w:asciiTheme="minorBidi" w:hAnsiTheme="minorBidi"/>
                      <w:bCs/>
                      <w:sz w:val="18"/>
                      <w:szCs w:val="18"/>
                      <w:lang w:eastAsia="en-US"/>
                    </w:rPr>
                    <w:t>ETRA</w:t>
                  </w:r>
                </w:p>
              </w:tc>
              <w:tc>
                <w:tcPr>
                  <w:tcW w:w="1629" w:type="pct"/>
                </w:tcPr>
                <w:p w14:paraId="0B1DA2BF" w14:textId="77777777" w:rsidR="00B04415" w:rsidRPr="00B04415" w:rsidRDefault="00B04415" w:rsidP="00B04415">
                  <w:pPr>
                    <w:jc w:val="both"/>
                    <w:rPr>
                      <w:rFonts w:asciiTheme="minorBidi" w:hAnsiTheme="minorBidi"/>
                      <w:bCs/>
                      <w:sz w:val="18"/>
                      <w:szCs w:val="18"/>
                      <w:lang w:eastAsia="en-US"/>
                    </w:rPr>
                  </w:pPr>
                  <w:r w:rsidRPr="00B04415">
                    <w:rPr>
                      <w:rFonts w:asciiTheme="minorBidi" w:hAnsiTheme="minorBidi"/>
                      <w:bCs/>
                      <w:sz w:val="18"/>
                      <w:szCs w:val="18"/>
                      <w:lang w:eastAsia="en-US"/>
                    </w:rPr>
                    <w:t>Protecting EU public spaces against emergent hostile drone threats, including drone swarms and autopiloted drones.</w:t>
                  </w:r>
                </w:p>
              </w:tc>
              <w:tc>
                <w:tcPr>
                  <w:tcW w:w="1739" w:type="pct"/>
                </w:tcPr>
                <w:p w14:paraId="0AF93868" w14:textId="77777777" w:rsidR="00B04415" w:rsidRPr="00B04415" w:rsidRDefault="00B04415" w:rsidP="00B04415">
                  <w:pPr>
                    <w:jc w:val="both"/>
                    <w:rPr>
                      <w:rFonts w:asciiTheme="minorBidi" w:hAnsiTheme="minorBidi"/>
                      <w:bCs/>
                      <w:sz w:val="18"/>
                      <w:szCs w:val="18"/>
                      <w:lang w:eastAsia="en-US"/>
                    </w:rPr>
                  </w:pPr>
                  <w:r w:rsidRPr="00B04415">
                    <w:rPr>
                      <w:rFonts w:asciiTheme="minorBidi" w:hAnsiTheme="minorBidi"/>
                      <w:bCs/>
                      <w:sz w:val="18"/>
                      <w:szCs w:val="18"/>
                      <w:lang w:eastAsia="en-US"/>
                    </w:rPr>
                    <w:t>Experienced gained on swarm-based counter-UAS systems will be leveraged to develop solutions resilient to GNSS jamming/spoofing</w:t>
                  </w:r>
                </w:p>
              </w:tc>
            </w:tr>
            <w:tr w:rsidR="00B04415" w:rsidRPr="00B04415" w14:paraId="27E8919E" w14:textId="77777777" w:rsidTr="006E0516">
              <w:tc>
                <w:tcPr>
                  <w:tcW w:w="834" w:type="pct"/>
                </w:tcPr>
                <w:p w14:paraId="09D6A28F" w14:textId="77777777" w:rsidR="00B04415" w:rsidRPr="00B04415" w:rsidRDefault="00B04415" w:rsidP="00B04415">
                  <w:pPr>
                    <w:rPr>
                      <w:rFonts w:asciiTheme="minorBidi" w:hAnsiTheme="minorBidi"/>
                      <w:bCs/>
                      <w:sz w:val="18"/>
                      <w:szCs w:val="18"/>
                      <w:lang w:eastAsia="en-US"/>
                    </w:rPr>
                  </w:pPr>
                  <w:r w:rsidRPr="00B04415">
                    <w:rPr>
                      <w:rFonts w:asciiTheme="minorBidi" w:hAnsiTheme="minorBidi"/>
                      <w:bCs/>
                      <w:sz w:val="18"/>
                      <w:szCs w:val="18"/>
                      <w:lang w:eastAsia="en-US"/>
                    </w:rPr>
                    <w:t>STEALTH (2025-2027)</w:t>
                  </w:r>
                </w:p>
              </w:tc>
              <w:tc>
                <w:tcPr>
                  <w:tcW w:w="798" w:type="pct"/>
                </w:tcPr>
                <w:p w14:paraId="0A270325" w14:textId="77777777" w:rsidR="00B04415" w:rsidRPr="00B04415" w:rsidRDefault="00B04415" w:rsidP="00B04415">
                  <w:pPr>
                    <w:rPr>
                      <w:rFonts w:asciiTheme="minorBidi" w:hAnsiTheme="minorBidi"/>
                      <w:bCs/>
                      <w:sz w:val="18"/>
                      <w:szCs w:val="18"/>
                      <w:lang w:eastAsia="en-US"/>
                    </w:rPr>
                  </w:pPr>
                  <w:r w:rsidRPr="00B04415">
                    <w:rPr>
                      <w:rFonts w:asciiTheme="minorBidi" w:hAnsiTheme="minorBidi"/>
                      <w:bCs/>
                      <w:sz w:val="18"/>
                      <w:szCs w:val="18"/>
                      <w:lang w:eastAsia="en-US"/>
                    </w:rPr>
                    <w:t>AIA</w:t>
                  </w:r>
                </w:p>
              </w:tc>
              <w:tc>
                <w:tcPr>
                  <w:tcW w:w="1629" w:type="pct"/>
                </w:tcPr>
                <w:p w14:paraId="15B068F4" w14:textId="77777777" w:rsidR="00B04415" w:rsidRPr="00481F52" w:rsidRDefault="00B04415" w:rsidP="00B04415">
                  <w:pPr>
                    <w:jc w:val="both"/>
                    <w:rPr>
                      <w:rFonts w:asciiTheme="minorBidi" w:hAnsiTheme="minorBidi"/>
                      <w:bCs/>
                      <w:sz w:val="18"/>
                      <w:szCs w:val="18"/>
                      <w:lang w:eastAsia="en-US"/>
                    </w:rPr>
                  </w:pPr>
                  <w:r w:rsidRPr="00481F52">
                    <w:rPr>
                      <w:rFonts w:asciiTheme="minorBidi" w:hAnsiTheme="minorBidi"/>
                      <w:bCs/>
                      <w:sz w:val="18"/>
                      <w:szCs w:val="18"/>
                      <w:lang w:eastAsia="en-US"/>
                    </w:rPr>
                    <w:t xml:space="preserve">STEALTH aims to contribute to the European Defence technological capacity of autonomous GNSS-free navigation in an uncertain or hostile air-space domain with Unmanned Autonomous Vehicles (UAV) swarms. </w:t>
                  </w:r>
                </w:p>
              </w:tc>
              <w:tc>
                <w:tcPr>
                  <w:tcW w:w="1739" w:type="pct"/>
                </w:tcPr>
                <w:p w14:paraId="2BB70932" w14:textId="77777777" w:rsidR="00B04415" w:rsidRPr="00481F52" w:rsidRDefault="00B04415" w:rsidP="00B04415">
                  <w:pPr>
                    <w:jc w:val="both"/>
                    <w:rPr>
                      <w:rFonts w:asciiTheme="minorBidi" w:hAnsiTheme="minorBidi"/>
                      <w:bCs/>
                      <w:sz w:val="18"/>
                      <w:szCs w:val="18"/>
                      <w:lang w:eastAsia="en-US"/>
                    </w:rPr>
                  </w:pPr>
                  <w:r w:rsidRPr="00481F52">
                    <w:rPr>
                      <w:rFonts w:asciiTheme="minorBidi" w:hAnsiTheme="minorBidi"/>
                      <w:bCs/>
                      <w:sz w:val="18"/>
                      <w:szCs w:val="18"/>
                      <w:lang w:eastAsia="en-US"/>
                    </w:rPr>
                    <w:t>Visual-based autonomous navigation capabilities in GNSS-denied environments will be further developed in SWARMER.</w:t>
                  </w:r>
                </w:p>
              </w:tc>
            </w:tr>
            <w:tr w:rsidR="00B04415" w:rsidRPr="00B04415" w14:paraId="5A4E15DD" w14:textId="77777777" w:rsidTr="006E0516">
              <w:trPr>
                <w:trHeight w:val="1050"/>
              </w:trPr>
              <w:tc>
                <w:tcPr>
                  <w:tcW w:w="834" w:type="pct"/>
                </w:tcPr>
                <w:p w14:paraId="202714B2"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E-NACSOS (2024-2028)</w:t>
                  </w:r>
                </w:p>
              </w:tc>
              <w:tc>
                <w:tcPr>
                  <w:tcW w:w="798" w:type="pct"/>
                </w:tcPr>
                <w:p w14:paraId="1651B048"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AIA</w:t>
                  </w:r>
                </w:p>
              </w:tc>
              <w:tc>
                <w:tcPr>
                  <w:tcW w:w="1629" w:type="pct"/>
                </w:tcPr>
                <w:p w14:paraId="56E475CC"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The European Naval Collaborative Surveillance Operational Standard (E-NACSOS) project aims to ensure superiority at sea of EU naval surface vessels while securing the EU naval surveillance sovereignty by developing novel protocols, interfaces and target architecture enabling to tackle new and asymmetric threats from Anti-Air-Warfare / Air &amp; Missile Defence domain.</w:t>
                  </w:r>
                </w:p>
              </w:tc>
              <w:tc>
                <w:tcPr>
                  <w:tcW w:w="1739" w:type="pct"/>
                </w:tcPr>
                <w:p w14:paraId="1588036E"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Algorithms related to the detection of threats will be further developed in SWARMER.</w:t>
                  </w:r>
                </w:p>
                <w:p w14:paraId="1DF85127" w14:textId="77777777" w:rsidR="00B04415" w:rsidRPr="00481F52" w:rsidRDefault="00B04415" w:rsidP="00B04415">
                  <w:pPr>
                    <w:jc w:val="both"/>
                    <w:rPr>
                      <w:rFonts w:asciiTheme="minorBidi" w:hAnsiTheme="minorBidi"/>
                      <w:bCs/>
                      <w:sz w:val="18"/>
                      <w:szCs w:val="18"/>
                    </w:rPr>
                  </w:pPr>
                </w:p>
              </w:tc>
            </w:tr>
            <w:tr w:rsidR="00B04415" w:rsidRPr="00B04415" w14:paraId="6CCD7B74" w14:textId="77777777" w:rsidTr="006E0516">
              <w:trPr>
                <w:trHeight w:val="914"/>
              </w:trPr>
              <w:tc>
                <w:tcPr>
                  <w:tcW w:w="834" w:type="pct"/>
                </w:tcPr>
                <w:p w14:paraId="00A9B12E"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GENIUS (2024-2027)</w:t>
                  </w:r>
                </w:p>
              </w:tc>
              <w:tc>
                <w:tcPr>
                  <w:tcW w:w="798" w:type="pct"/>
                </w:tcPr>
                <w:p w14:paraId="08FEE8C9"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AIA</w:t>
                  </w:r>
                </w:p>
              </w:tc>
              <w:tc>
                <w:tcPr>
                  <w:tcW w:w="1629" w:type="pct"/>
                </w:tcPr>
                <w:p w14:paraId="36352DE7"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The project will study and design solutions to increase the accuracy of UXO/IED explosive detections.</w:t>
                  </w:r>
                </w:p>
              </w:tc>
              <w:tc>
                <w:tcPr>
                  <w:tcW w:w="1739" w:type="pct"/>
                </w:tcPr>
                <w:p w14:paraId="312ED5D1"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Improvement of centralised and decentralised multi-sensor data fusion algorithms.</w:t>
                  </w:r>
                </w:p>
              </w:tc>
            </w:tr>
            <w:tr w:rsidR="00B04415" w:rsidRPr="00B04415" w14:paraId="2B452746" w14:textId="77777777" w:rsidTr="006E0516">
              <w:trPr>
                <w:trHeight w:val="842"/>
              </w:trPr>
              <w:tc>
                <w:tcPr>
                  <w:tcW w:w="834" w:type="pct"/>
                </w:tcPr>
                <w:p w14:paraId="22060AC0"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CONVOY (2023-2027)</w:t>
                  </w:r>
                </w:p>
              </w:tc>
              <w:tc>
                <w:tcPr>
                  <w:tcW w:w="798" w:type="pct"/>
                </w:tcPr>
                <w:p w14:paraId="5CD73A18"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AIA</w:t>
                  </w:r>
                </w:p>
              </w:tc>
              <w:tc>
                <w:tcPr>
                  <w:tcW w:w="1629" w:type="pct"/>
                </w:tcPr>
                <w:p w14:paraId="47DC9C76"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CONVOY will improve the detection of improvised explosive devices through sensor learning in a cloud infrastructure.</w:t>
                  </w:r>
                </w:p>
              </w:tc>
              <w:tc>
                <w:tcPr>
                  <w:tcW w:w="1739" w:type="pct"/>
                </w:tcPr>
                <w:p w14:paraId="756B2A5D"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Algorithms related to the detection and avoidance of threats will be further developed in SWARMER.</w:t>
                  </w:r>
                </w:p>
              </w:tc>
            </w:tr>
            <w:tr w:rsidR="00B04415" w:rsidRPr="00B04415" w14:paraId="02F7A89C" w14:textId="77777777" w:rsidTr="006E0516">
              <w:tc>
                <w:tcPr>
                  <w:tcW w:w="834" w:type="pct"/>
                </w:tcPr>
                <w:p w14:paraId="17007B14"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KOIOS (2022-2025)</w:t>
                  </w:r>
                </w:p>
              </w:tc>
              <w:tc>
                <w:tcPr>
                  <w:tcW w:w="798" w:type="pct"/>
                </w:tcPr>
                <w:p w14:paraId="087E6F28"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AIA</w:t>
                  </w:r>
                </w:p>
              </w:tc>
              <w:tc>
                <w:tcPr>
                  <w:tcW w:w="1629" w:type="pct"/>
                </w:tcPr>
                <w:p w14:paraId="757B108B"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 xml:space="preserve">KOIOS seeks to improve AI for military applications, spanning simulation, use cases, metrics, and real-world experiments. </w:t>
                  </w:r>
                </w:p>
              </w:tc>
              <w:tc>
                <w:tcPr>
                  <w:tcW w:w="1739" w:type="pct"/>
                </w:tcPr>
                <w:p w14:paraId="0D369B7C"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AI Algorithms related to military applications will be further developed in SWARMER.</w:t>
                  </w:r>
                </w:p>
              </w:tc>
            </w:tr>
            <w:tr w:rsidR="00B04415" w:rsidRPr="00B04415" w14:paraId="2C723750" w14:textId="77777777" w:rsidTr="006E0516">
              <w:tc>
                <w:tcPr>
                  <w:tcW w:w="834" w:type="pct"/>
                </w:tcPr>
                <w:p w14:paraId="720C23DD"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USSPs (2021-2025)</w:t>
                  </w:r>
                </w:p>
              </w:tc>
              <w:tc>
                <w:tcPr>
                  <w:tcW w:w="798" w:type="pct"/>
                </w:tcPr>
                <w:p w14:paraId="56C8C228"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AIA</w:t>
                  </w:r>
                </w:p>
              </w:tc>
              <w:tc>
                <w:tcPr>
                  <w:tcW w:w="1629" w:type="pct"/>
                </w:tcPr>
                <w:p w14:paraId="6ECD6673"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 xml:space="preserve">USSPS develops a system to improve Maritime Surveillance by exploiting unmanned semi-fixed platforms at sea. </w:t>
                  </w:r>
                </w:p>
              </w:tc>
              <w:tc>
                <w:tcPr>
                  <w:tcW w:w="1739" w:type="pct"/>
                </w:tcPr>
                <w:p w14:paraId="58E03586"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Algorithms related to autonomous navigation will be further developed in SWARMER.</w:t>
                  </w:r>
                </w:p>
              </w:tc>
            </w:tr>
            <w:tr w:rsidR="00B04415" w:rsidRPr="00B04415" w14:paraId="58E8CD67" w14:textId="77777777" w:rsidTr="006E0516">
              <w:trPr>
                <w:trHeight w:val="300"/>
              </w:trPr>
              <w:tc>
                <w:tcPr>
                  <w:tcW w:w="834" w:type="pct"/>
                </w:tcPr>
                <w:p w14:paraId="34C0C58A"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DECISMAR (2020-2024)</w:t>
                  </w:r>
                </w:p>
              </w:tc>
              <w:tc>
                <w:tcPr>
                  <w:tcW w:w="798" w:type="pct"/>
                </w:tcPr>
                <w:p w14:paraId="626711ED" w14:textId="77777777" w:rsidR="00B04415" w:rsidRPr="00481F52" w:rsidRDefault="00B04415" w:rsidP="00B04415">
                  <w:pPr>
                    <w:rPr>
                      <w:rFonts w:asciiTheme="minorBidi" w:hAnsiTheme="minorBidi"/>
                      <w:bCs/>
                      <w:sz w:val="18"/>
                      <w:szCs w:val="18"/>
                    </w:rPr>
                  </w:pPr>
                  <w:r w:rsidRPr="00481F52">
                    <w:rPr>
                      <w:rFonts w:asciiTheme="minorBidi" w:hAnsiTheme="minorBidi"/>
                      <w:bCs/>
                      <w:sz w:val="18"/>
                      <w:szCs w:val="18"/>
                    </w:rPr>
                    <w:t>AIA</w:t>
                  </w:r>
                </w:p>
              </w:tc>
              <w:tc>
                <w:tcPr>
                  <w:tcW w:w="1629" w:type="pct"/>
                </w:tcPr>
                <w:p w14:paraId="2727A64A"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t xml:space="preserve">The objective of the DECISMAR project is to develop a decision support toolbox (DSTx), implemented as a cyber-secured and future-proofed </w:t>
                  </w:r>
                  <w:r w:rsidRPr="00481F52">
                    <w:rPr>
                      <w:rFonts w:asciiTheme="minorBidi" w:hAnsiTheme="minorBidi"/>
                      <w:bCs/>
                      <w:sz w:val="18"/>
                      <w:szCs w:val="18"/>
                    </w:rPr>
                    <w:lastRenderedPageBreak/>
                    <w:t xml:space="preserve">integrated IT environment. </w:t>
                  </w:r>
                </w:p>
              </w:tc>
              <w:tc>
                <w:tcPr>
                  <w:tcW w:w="1739" w:type="pct"/>
                </w:tcPr>
                <w:p w14:paraId="37231BA8" w14:textId="77777777" w:rsidR="00B04415" w:rsidRPr="00481F52" w:rsidRDefault="00B04415" w:rsidP="00B04415">
                  <w:pPr>
                    <w:jc w:val="both"/>
                    <w:rPr>
                      <w:rFonts w:asciiTheme="minorBidi" w:hAnsiTheme="minorBidi"/>
                      <w:bCs/>
                      <w:sz w:val="18"/>
                      <w:szCs w:val="18"/>
                    </w:rPr>
                  </w:pPr>
                  <w:r w:rsidRPr="00481F52">
                    <w:rPr>
                      <w:rFonts w:asciiTheme="minorBidi" w:hAnsiTheme="minorBidi"/>
                      <w:bCs/>
                      <w:sz w:val="18"/>
                      <w:szCs w:val="18"/>
                    </w:rPr>
                    <w:lastRenderedPageBreak/>
                    <w:t>Algorithms related to simulation of field scenarios and challenges will be further developed in SWARMER.</w:t>
                  </w:r>
                </w:p>
              </w:tc>
            </w:tr>
            <w:tr w:rsidR="00B04415" w:rsidRPr="00B04415" w14:paraId="31683007" w14:textId="77777777" w:rsidTr="006E0516">
              <w:trPr>
                <w:trHeight w:val="300"/>
              </w:trPr>
              <w:tc>
                <w:tcPr>
                  <w:tcW w:w="834" w:type="pct"/>
                </w:tcPr>
                <w:p w14:paraId="761CCC4B" w14:textId="77777777" w:rsidR="00B04415" w:rsidRPr="00481F52" w:rsidRDefault="00B04415" w:rsidP="00B04415">
                  <w:pPr>
                    <w:rPr>
                      <w:rFonts w:asciiTheme="minorBidi" w:hAnsiTheme="minorBidi"/>
                      <w:bCs/>
                      <w:sz w:val="18"/>
                      <w:szCs w:val="18"/>
                    </w:rPr>
                  </w:pPr>
                  <w:r w:rsidRPr="00B04415">
                    <w:rPr>
                      <w:rFonts w:asciiTheme="minorBidi" w:hAnsiTheme="minorBidi"/>
                      <w:bCs/>
                      <w:sz w:val="18"/>
                      <w:szCs w:val="18"/>
                    </w:rPr>
                    <w:t>[FaRADAI] [12/2022-05/2026]</w:t>
                  </w:r>
                </w:p>
              </w:tc>
              <w:tc>
                <w:tcPr>
                  <w:tcW w:w="798" w:type="pct"/>
                </w:tcPr>
                <w:p w14:paraId="49D65E52" w14:textId="77777777" w:rsidR="00B04415" w:rsidRPr="00481F52" w:rsidRDefault="00B04415" w:rsidP="00B04415">
                  <w:pPr>
                    <w:rPr>
                      <w:rFonts w:asciiTheme="minorBidi" w:hAnsiTheme="minorBidi"/>
                      <w:bCs/>
                      <w:sz w:val="18"/>
                      <w:szCs w:val="18"/>
                    </w:rPr>
                  </w:pPr>
                  <w:r w:rsidRPr="00B04415">
                    <w:rPr>
                      <w:rFonts w:asciiTheme="minorBidi" w:hAnsiTheme="minorBidi"/>
                      <w:bCs/>
                      <w:sz w:val="18"/>
                      <w:szCs w:val="18"/>
                    </w:rPr>
                    <w:t>CERTH, TRT, TSGF</w:t>
                  </w:r>
                </w:p>
              </w:tc>
              <w:tc>
                <w:tcPr>
                  <w:tcW w:w="1629" w:type="pct"/>
                </w:tcPr>
                <w:p w14:paraId="3FED3A0B" w14:textId="77777777" w:rsidR="00B04415" w:rsidRPr="00481F52" w:rsidRDefault="00B04415" w:rsidP="00B04415">
                  <w:pPr>
                    <w:jc w:val="both"/>
                    <w:rPr>
                      <w:rFonts w:asciiTheme="minorBidi" w:hAnsiTheme="minorBidi"/>
                      <w:bCs/>
                      <w:sz w:val="18"/>
                      <w:szCs w:val="18"/>
                    </w:rPr>
                  </w:pPr>
                  <w:r w:rsidRPr="00B04415">
                    <w:rPr>
                      <w:rFonts w:asciiTheme="minorBidi" w:hAnsiTheme="minorBidi"/>
                      <w:bCs/>
                      <w:sz w:val="18"/>
                      <w:szCs w:val="18"/>
                    </w:rPr>
                    <w:t xml:space="preserve">FaRADAI project aims at delivering AI-based and state of the art technologies addressing the core obstacle of utilizing such technologies in the defence sector, data availability. </w:t>
                  </w:r>
                </w:p>
              </w:tc>
              <w:tc>
                <w:tcPr>
                  <w:tcW w:w="1739" w:type="pct"/>
                </w:tcPr>
                <w:p w14:paraId="0AD89210" w14:textId="77777777" w:rsidR="00B04415" w:rsidRPr="00481F52" w:rsidRDefault="00B04415" w:rsidP="00B04415">
                  <w:pPr>
                    <w:jc w:val="both"/>
                    <w:rPr>
                      <w:rFonts w:asciiTheme="minorBidi" w:hAnsiTheme="minorBidi"/>
                      <w:bCs/>
                      <w:sz w:val="18"/>
                      <w:szCs w:val="18"/>
                    </w:rPr>
                  </w:pPr>
                  <w:r w:rsidRPr="00B04415">
                    <w:rPr>
                      <w:rFonts w:asciiTheme="minorBidi" w:hAnsiTheme="minorBidi"/>
                      <w:bCs/>
                      <w:sz w:val="18"/>
                      <w:szCs w:val="18"/>
                    </w:rPr>
                    <w:t xml:space="preserve">Frugal AI- based detectors will be improved and tailored only to aerial imagery while they will be improved to contribute also to a navigational system. Collective behavior will also enrich their capacities and improve the overall performance for mapping and localization actions.  </w:t>
                  </w:r>
                </w:p>
              </w:tc>
            </w:tr>
            <w:tr w:rsidR="00B04415" w:rsidRPr="00B04415" w14:paraId="6EE3669B" w14:textId="77777777" w:rsidTr="006E0516">
              <w:trPr>
                <w:trHeight w:val="300"/>
              </w:trPr>
              <w:tc>
                <w:tcPr>
                  <w:tcW w:w="834" w:type="pct"/>
                </w:tcPr>
                <w:p w14:paraId="05074993" w14:textId="77777777" w:rsidR="00B04415" w:rsidRPr="00481F52" w:rsidRDefault="00B04415" w:rsidP="00B04415">
                  <w:pPr>
                    <w:rPr>
                      <w:rFonts w:asciiTheme="minorBidi" w:hAnsiTheme="minorBidi"/>
                      <w:bCs/>
                      <w:sz w:val="18"/>
                      <w:szCs w:val="18"/>
                    </w:rPr>
                  </w:pPr>
                  <w:r w:rsidRPr="00B04415">
                    <w:rPr>
                      <w:rFonts w:asciiTheme="minorBidi" w:hAnsiTheme="minorBidi"/>
                      <w:bCs/>
                      <w:sz w:val="18"/>
                      <w:szCs w:val="18"/>
                    </w:rPr>
                    <w:t>[CASSATA] [12/2023-11/2026]</w:t>
                  </w:r>
                </w:p>
              </w:tc>
              <w:tc>
                <w:tcPr>
                  <w:tcW w:w="798" w:type="pct"/>
                </w:tcPr>
                <w:p w14:paraId="039E3564" w14:textId="77777777" w:rsidR="00B04415" w:rsidRPr="00481F52" w:rsidRDefault="00B04415" w:rsidP="00B04415">
                  <w:pPr>
                    <w:rPr>
                      <w:rFonts w:asciiTheme="minorBidi" w:hAnsiTheme="minorBidi"/>
                      <w:bCs/>
                      <w:sz w:val="18"/>
                      <w:szCs w:val="18"/>
                    </w:rPr>
                  </w:pPr>
                  <w:r w:rsidRPr="00B04415">
                    <w:rPr>
                      <w:rFonts w:asciiTheme="minorBidi" w:hAnsiTheme="minorBidi"/>
                      <w:bCs/>
                      <w:sz w:val="18"/>
                      <w:szCs w:val="18"/>
                    </w:rPr>
                    <w:t>CERTH, TRT, TSGF</w:t>
                  </w:r>
                </w:p>
              </w:tc>
              <w:tc>
                <w:tcPr>
                  <w:tcW w:w="1629" w:type="pct"/>
                </w:tcPr>
                <w:p w14:paraId="6772FE83" w14:textId="77777777" w:rsidR="00B04415" w:rsidRPr="00481F52" w:rsidRDefault="00B04415" w:rsidP="00B04415">
                  <w:pPr>
                    <w:jc w:val="both"/>
                    <w:rPr>
                      <w:rFonts w:asciiTheme="minorBidi" w:hAnsiTheme="minorBidi"/>
                      <w:bCs/>
                      <w:sz w:val="18"/>
                      <w:szCs w:val="18"/>
                    </w:rPr>
                  </w:pPr>
                  <w:r w:rsidRPr="00B04415">
                    <w:rPr>
                      <w:rFonts w:asciiTheme="minorBidi" w:hAnsiTheme="minorBidi"/>
                      <w:bCs/>
                      <w:sz w:val="18"/>
                      <w:szCs w:val="18"/>
                    </w:rPr>
                    <w:t xml:space="preserve">The concept of CASSATA relies on exploiting (1) optronics, (2) acoustics/seismic sensing, (3) RF and radar systems, and (4) adaptive and collaborative sensing to enhance European armed forces’ target acquisition and reconnaissance capabilities. </w:t>
                  </w:r>
                </w:p>
              </w:tc>
              <w:tc>
                <w:tcPr>
                  <w:tcW w:w="1739" w:type="pct"/>
                </w:tcPr>
                <w:p w14:paraId="419AE8D7" w14:textId="77777777" w:rsidR="00B04415" w:rsidRPr="00481F52" w:rsidRDefault="00B04415" w:rsidP="00B04415">
                  <w:pPr>
                    <w:jc w:val="both"/>
                    <w:rPr>
                      <w:rFonts w:asciiTheme="minorBidi" w:hAnsiTheme="minorBidi"/>
                      <w:bCs/>
                      <w:sz w:val="18"/>
                      <w:szCs w:val="18"/>
                    </w:rPr>
                  </w:pPr>
                  <w:r w:rsidRPr="00B04415">
                    <w:rPr>
                      <w:rFonts w:asciiTheme="minorBidi" w:hAnsiTheme="minorBidi"/>
                      <w:bCs/>
                      <w:sz w:val="18"/>
                      <w:szCs w:val="18"/>
                    </w:rPr>
                    <w:t xml:space="preserve">A more structured communication link and data exchanged framework will be developed as concerns optic sensors as payloads. </w:t>
                  </w:r>
                </w:p>
              </w:tc>
            </w:tr>
            <w:tr w:rsidR="00B04415" w:rsidRPr="00B04415" w14:paraId="5F2E6D6F" w14:textId="77777777" w:rsidTr="006E0516">
              <w:trPr>
                <w:trHeight w:val="300"/>
              </w:trPr>
              <w:tc>
                <w:tcPr>
                  <w:tcW w:w="834" w:type="pct"/>
                </w:tcPr>
                <w:p w14:paraId="24E434BB" w14:textId="77777777" w:rsidR="00B04415" w:rsidRPr="00481F52" w:rsidRDefault="00B04415" w:rsidP="00B04415">
                  <w:pPr>
                    <w:rPr>
                      <w:rFonts w:asciiTheme="minorBidi" w:hAnsiTheme="minorBidi"/>
                      <w:bCs/>
                      <w:sz w:val="18"/>
                      <w:szCs w:val="18"/>
                    </w:rPr>
                  </w:pPr>
                  <w:r w:rsidRPr="00B04415">
                    <w:rPr>
                      <w:rFonts w:asciiTheme="minorBidi" w:hAnsiTheme="minorBidi"/>
                      <w:bCs/>
                      <w:sz w:val="18"/>
                      <w:szCs w:val="18"/>
                    </w:rPr>
                    <w:t>[TESTUDO] [10/2023-09/2026]</w:t>
                  </w:r>
                </w:p>
              </w:tc>
              <w:tc>
                <w:tcPr>
                  <w:tcW w:w="798" w:type="pct"/>
                </w:tcPr>
                <w:p w14:paraId="61C7BD7A" w14:textId="77777777" w:rsidR="00B04415" w:rsidRPr="00481F52" w:rsidRDefault="00B04415" w:rsidP="00B04415">
                  <w:pPr>
                    <w:rPr>
                      <w:rFonts w:asciiTheme="minorBidi" w:hAnsiTheme="minorBidi"/>
                      <w:bCs/>
                      <w:sz w:val="18"/>
                      <w:szCs w:val="18"/>
                    </w:rPr>
                  </w:pPr>
                  <w:r w:rsidRPr="00B04415">
                    <w:rPr>
                      <w:rFonts w:asciiTheme="minorBidi" w:hAnsiTheme="minorBidi"/>
                      <w:bCs/>
                      <w:sz w:val="18"/>
                      <w:szCs w:val="18"/>
                    </w:rPr>
                    <w:t>CERTH</w:t>
                  </w:r>
                </w:p>
              </w:tc>
              <w:tc>
                <w:tcPr>
                  <w:tcW w:w="1629" w:type="pct"/>
                </w:tcPr>
                <w:p w14:paraId="46BCDF77" w14:textId="77777777" w:rsidR="00B04415" w:rsidRPr="00481F52" w:rsidRDefault="00B04415" w:rsidP="00B04415">
                  <w:pPr>
                    <w:jc w:val="both"/>
                    <w:rPr>
                      <w:rFonts w:asciiTheme="minorBidi" w:hAnsiTheme="minorBidi"/>
                      <w:bCs/>
                      <w:sz w:val="18"/>
                      <w:szCs w:val="18"/>
                    </w:rPr>
                  </w:pPr>
                  <w:r w:rsidRPr="00B04415">
                    <w:rPr>
                      <w:rFonts w:asciiTheme="minorBidi" w:hAnsiTheme="minorBidi"/>
                      <w:bCs/>
                      <w:sz w:val="18"/>
                      <w:szCs w:val="18"/>
                    </w:rPr>
                    <w:t xml:space="preserve">TESTUDO, aligned with the need of a holistic and autonomous security approach in CI protection domain and with the European Commission’s objectives, will utilize advanced unmanned vehicles along with existing equipment to deliver a highly mature platform for continuous monitoring even at harsh environments and remote territories. </w:t>
                  </w:r>
                </w:p>
              </w:tc>
              <w:tc>
                <w:tcPr>
                  <w:tcW w:w="1739" w:type="pct"/>
                </w:tcPr>
                <w:p w14:paraId="56D5B285" w14:textId="77777777" w:rsidR="00B04415" w:rsidRPr="00481F52" w:rsidRDefault="00B04415" w:rsidP="00B04415">
                  <w:pPr>
                    <w:jc w:val="both"/>
                    <w:rPr>
                      <w:rFonts w:asciiTheme="minorBidi" w:hAnsiTheme="minorBidi"/>
                      <w:bCs/>
                      <w:sz w:val="18"/>
                      <w:szCs w:val="18"/>
                    </w:rPr>
                  </w:pPr>
                  <w:r w:rsidRPr="00B04415">
                    <w:rPr>
                      <w:rFonts w:asciiTheme="minorBidi" w:hAnsiTheme="minorBidi"/>
                      <w:bCs/>
                      <w:sz w:val="18"/>
                      <w:szCs w:val="18"/>
                    </w:rPr>
                    <w:t xml:space="preserve">The knowledge extracted within the scope of the TESTUDO project, concerning the optic-based detections, collective behavior and the robotic platforms used will be reused acting as a research basis and to be further extended. </w:t>
                  </w:r>
                </w:p>
              </w:tc>
            </w:tr>
            <w:tr w:rsidR="00B04415" w:rsidRPr="00B04415" w14:paraId="5980D075" w14:textId="77777777" w:rsidTr="006E0516">
              <w:trPr>
                <w:trHeight w:val="300"/>
              </w:trPr>
              <w:tc>
                <w:tcPr>
                  <w:tcW w:w="834" w:type="pct"/>
                </w:tcPr>
                <w:p w14:paraId="1329225B"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 xml:space="preserve">ASSISTANCE H2020-SU-DRS02-2018-2019-2020 (3 years) </w:t>
                  </w:r>
                </w:p>
              </w:tc>
              <w:tc>
                <w:tcPr>
                  <w:tcW w:w="798" w:type="pct"/>
                </w:tcPr>
                <w:p w14:paraId="2C17A72B"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ETRA INVESTIGACION Y</w:t>
                  </w:r>
                </w:p>
                <w:p w14:paraId="2274F99C"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 xml:space="preserve"> DESARROLLO SA (ETRA) – Spain</w:t>
                  </w:r>
                </w:p>
                <w:p w14:paraId="7C98991B"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Thales SA - France</w:t>
                  </w:r>
                </w:p>
                <w:p w14:paraId="05368CEF" w14:textId="77777777" w:rsidR="00B04415" w:rsidRPr="00B04415" w:rsidRDefault="00B04415" w:rsidP="00B04415">
                  <w:pPr>
                    <w:rPr>
                      <w:rFonts w:asciiTheme="minorBidi" w:hAnsiTheme="minorBidi"/>
                      <w:bCs/>
                      <w:sz w:val="18"/>
                      <w:szCs w:val="18"/>
                    </w:rPr>
                  </w:pPr>
                </w:p>
              </w:tc>
              <w:tc>
                <w:tcPr>
                  <w:tcW w:w="1629" w:type="pct"/>
                </w:tcPr>
                <w:p w14:paraId="18C96480"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Project aim: Adapted situation awareness tools and tailored training scenarios for increasing capabilities and enhancing the protection of first responders.</w:t>
                  </w:r>
                </w:p>
                <w:p w14:paraId="01213468"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Link between Thales activities in project and SWARMER objectives: Path planning algorithms with geographical constraints to respect. Task allocation between drones of a fleet.</w:t>
                  </w:r>
                </w:p>
              </w:tc>
              <w:tc>
                <w:tcPr>
                  <w:tcW w:w="1739" w:type="pct"/>
                </w:tcPr>
                <w:p w14:paraId="71E42C35"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Our algorithms were mainly focused on mission preparation, no dynamic adaptation of route.</w:t>
                  </w:r>
                </w:p>
              </w:tc>
            </w:tr>
            <w:tr w:rsidR="00B04415" w:rsidRPr="00B04415" w14:paraId="0413F18E" w14:textId="77777777" w:rsidTr="006E0516">
              <w:trPr>
                <w:trHeight w:val="300"/>
              </w:trPr>
              <w:tc>
                <w:tcPr>
                  <w:tcW w:w="834" w:type="pct"/>
                </w:tcPr>
                <w:p w14:paraId="3DCA10C4"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RAPID H2020-MG-2018-2019-2020 (3 years)</w:t>
                  </w:r>
                </w:p>
              </w:tc>
              <w:tc>
                <w:tcPr>
                  <w:tcW w:w="798" w:type="pct"/>
                </w:tcPr>
                <w:p w14:paraId="0BF1F723"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Thales SA</w:t>
                  </w:r>
                </w:p>
              </w:tc>
              <w:tc>
                <w:tcPr>
                  <w:tcW w:w="1629" w:type="pct"/>
                </w:tcPr>
                <w:p w14:paraId="5CA2BB93"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Project aim: RAPID delivers an early warning system that will detect critical deterioration in transport system infrastructure, while also minimizing system disruption and delays to critical supply chains.</w:t>
                  </w:r>
                </w:p>
                <w:p w14:paraId="6A02E9A4"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Link between Thales activities in the project and SWARMER objectives: Path planning algorithms with variable map precision. Distributed task allocation between drones.</w:t>
                  </w:r>
                </w:p>
              </w:tc>
              <w:tc>
                <w:tcPr>
                  <w:tcW w:w="1739" w:type="pct"/>
                </w:tcPr>
                <w:p w14:paraId="0CCA205B" w14:textId="77777777" w:rsidR="00B04415" w:rsidRPr="00B04415" w:rsidRDefault="00B04415" w:rsidP="00B04415">
                  <w:pPr>
                    <w:jc w:val="both"/>
                    <w:rPr>
                      <w:rFonts w:asciiTheme="minorBidi" w:hAnsiTheme="minorBidi"/>
                      <w:bCs/>
                      <w:sz w:val="18"/>
                      <w:szCs w:val="18"/>
                      <w:lang w:eastAsia="en-US"/>
                    </w:rPr>
                  </w:pPr>
                  <w:r w:rsidRPr="00B04415">
                    <w:rPr>
                      <w:rFonts w:asciiTheme="minorBidi" w:hAnsiTheme="minorBidi"/>
                      <w:bCs/>
                      <w:sz w:val="18"/>
                      <w:szCs w:val="18"/>
                      <w:lang w:eastAsia="en-US"/>
                    </w:rPr>
                    <w:t>There was no dynamic adaptation of route.</w:t>
                  </w:r>
                </w:p>
                <w:p w14:paraId="41480C7D"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Few constraints during mission planning in decentralized task allocation algorithm.</w:t>
                  </w:r>
                </w:p>
              </w:tc>
            </w:tr>
            <w:tr w:rsidR="00B04415" w:rsidRPr="00B04415" w14:paraId="085C981E" w14:textId="77777777" w:rsidTr="006E0516">
              <w:trPr>
                <w:trHeight w:val="300"/>
              </w:trPr>
              <w:tc>
                <w:tcPr>
                  <w:tcW w:w="834" w:type="pct"/>
                </w:tcPr>
                <w:p w14:paraId="0C267568"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SILVANUS H2020-LC-GD-2020 (4 years)</w:t>
                  </w:r>
                </w:p>
              </w:tc>
              <w:tc>
                <w:tcPr>
                  <w:tcW w:w="798" w:type="pct"/>
                </w:tcPr>
                <w:p w14:paraId="3A72DFB0"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Thales SA</w:t>
                  </w:r>
                </w:p>
              </w:tc>
              <w:tc>
                <w:tcPr>
                  <w:tcW w:w="1629" w:type="pct"/>
                </w:tcPr>
                <w:p w14:paraId="63FC32A9"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Project aim: SILVANUS envisages delivering an environmentally sustainable and climate resilient forest management platform through innovative capabilities to prevent and combat against the ignition and spread of forest fires.</w:t>
                  </w:r>
                </w:p>
                <w:p w14:paraId="5D30616C"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Link between Thales activities in project and SWARMER objectives: Multi-drone Coverage Path Planning.</w:t>
                  </w:r>
                </w:p>
              </w:tc>
              <w:tc>
                <w:tcPr>
                  <w:tcW w:w="1739" w:type="pct"/>
                </w:tcPr>
                <w:p w14:paraId="241658E2"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Managed from Ground Control System. It may be improved to allow patrolling in a distributed way.</w:t>
                  </w:r>
                </w:p>
              </w:tc>
            </w:tr>
            <w:tr w:rsidR="00B04415" w:rsidRPr="00B04415" w14:paraId="5C4255A9" w14:textId="77777777" w:rsidTr="006E0516">
              <w:trPr>
                <w:trHeight w:val="300"/>
              </w:trPr>
              <w:tc>
                <w:tcPr>
                  <w:tcW w:w="834" w:type="pct"/>
                </w:tcPr>
                <w:p w14:paraId="63446B59"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BECOM HORIZON-CL5-2021-D5-01 (4 years)</w:t>
                  </w:r>
                </w:p>
              </w:tc>
              <w:tc>
                <w:tcPr>
                  <w:tcW w:w="798" w:type="pct"/>
                </w:tcPr>
                <w:p w14:paraId="52D714DD"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Thales SA</w:t>
                  </w:r>
                </w:p>
              </w:tc>
              <w:tc>
                <w:tcPr>
                  <w:tcW w:w="1629" w:type="pct"/>
                </w:tcPr>
                <w:p w14:paraId="204852D4"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Project aim: BeCoM will develop and assess measures to largely reduce or eliminate the global mean contrail radiative forcing, hence a substantial reduction of aviation’s share of global warming to be achievable on a short time horizon.</w:t>
                  </w:r>
                </w:p>
                <w:p w14:paraId="119E621D"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Link between Thales activities in project and SWARMER objectives: Path planning in dynamic environment.</w:t>
                  </w:r>
                </w:p>
              </w:tc>
              <w:tc>
                <w:tcPr>
                  <w:tcW w:w="1739" w:type="pct"/>
                </w:tcPr>
                <w:p w14:paraId="0426B6E0"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 xml:space="preserve">The environment evolution is known during mission preparation. This may be extended to deal with unknown evolution. </w:t>
                  </w:r>
                </w:p>
              </w:tc>
            </w:tr>
            <w:tr w:rsidR="00B04415" w:rsidRPr="00B04415" w14:paraId="05334E51" w14:textId="77777777" w:rsidTr="006E0516">
              <w:trPr>
                <w:trHeight w:val="300"/>
              </w:trPr>
              <w:tc>
                <w:tcPr>
                  <w:tcW w:w="834" w:type="pct"/>
                </w:tcPr>
                <w:p w14:paraId="77DD2DA0"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lastRenderedPageBreak/>
                    <w:t>CoHoMa II (1 year)</w:t>
                  </w:r>
                </w:p>
              </w:tc>
              <w:tc>
                <w:tcPr>
                  <w:tcW w:w="798" w:type="pct"/>
                </w:tcPr>
                <w:p w14:paraId="7B2C4F47"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Thales SA</w:t>
                  </w:r>
                </w:p>
              </w:tc>
              <w:tc>
                <w:tcPr>
                  <w:tcW w:w="1629" w:type="pct"/>
                </w:tcPr>
                <w:p w14:paraId="6DEA563E"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Project aim: Challenge organized by French Army during which a mission must be fulfilled with a set of drones which number is larger than the number of operators.</w:t>
                  </w:r>
                </w:p>
                <w:p w14:paraId="51FB87AD"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Link between Thales activities in project and SWARMER objectives: Path planning and multi-drone Coverage Path Planning (live experiment, complex constraints like No Fly Zones inside the battlefield …).</w:t>
                  </w:r>
                </w:p>
              </w:tc>
              <w:tc>
                <w:tcPr>
                  <w:tcW w:w="1739" w:type="pct"/>
                </w:tcPr>
                <w:p w14:paraId="3990DB21"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The similar results should be met with swarm autonomy.</w:t>
                  </w:r>
                </w:p>
              </w:tc>
            </w:tr>
            <w:tr w:rsidR="00B04415" w:rsidRPr="00B04415" w14:paraId="39FD15E5" w14:textId="77777777" w:rsidTr="006E0516">
              <w:trPr>
                <w:trHeight w:val="300"/>
              </w:trPr>
              <w:tc>
                <w:tcPr>
                  <w:tcW w:w="834" w:type="pct"/>
                </w:tcPr>
                <w:p w14:paraId="1C503E4A"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LOTUS (1/12/2020-31/08/2024)</w:t>
                  </w:r>
                </w:p>
              </w:tc>
              <w:tc>
                <w:tcPr>
                  <w:tcW w:w="798" w:type="pct"/>
                </w:tcPr>
                <w:p w14:paraId="4D724D96"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SG</w:t>
                  </w:r>
                </w:p>
              </w:tc>
              <w:tc>
                <w:tcPr>
                  <w:tcW w:w="1629" w:type="pct"/>
                </w:tcPr>
                <w:p w14:paraId="35174FE1"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rPr>
                    <w:t>The design and development of a hardware mission computer for the Drone Airborne Platform and participated in the design of the air-to-air communication system for the data exchange between the Mothership and the Drones.</w:t>
                  </w:r>
                </w:p>
              </w:tc>
              <w:tc>
                <w:tcPr>
                  <w:tcW w:w="1739" w:type="pct"/>
                </w:tcPr>
                <w:p w14:paraId="5A604327"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Onboard AI-edge computer development for sensor data fusion and AI algorithm execution.</w:t>
                  </w:r>
                </w:p>
              </w:tc>
            </w:tr>
            <w:tr w:rsidR="00B04415" w:rsidRPr="00B04415" w14:paraId="254BB7C4" w14:textId="77777777" w:rsidTr="006E0516">
              <w:trPr>
                <w:trHeight w:val="300"/>
              </w:trPr>
              <w:tc>
                <w:tcPr>
                  <w:tcW w:w="834" w:type="pct"/>
                </w:tcPr>
                <w:p w14:paraId="3D3DCD28"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PASITHEA (01/12/2023 – 01/12/2026)</w:t>
                  </w:r>
                </w:p>
              </w:tc>
              <w:tc>
                <w:tcPr>
                  <w:tcW w:w="798" w:type="pct"/>
                </w:tcPr>
                <w:p w14:paraId="06F43EA4"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SG</w:t>
                  </w:r>
                </w:p>
              </w:tc>
              <w:tc>
                <w:tcPr>
                  <w:tcW w:w="1629" w:type="pct"/>
                </w:tcPr>
                <w:p w14:paraId="6313DB83"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The design and development of an onboard sensing system with AI capabilities for the Drone Airborne Platform</w:t>
                  </w:r>
                </w:p>
              </w:tc>
              <w:tc>
                <w:tcPr>
                  <w:tcW w:w="1739" w:type="pct"/>
                </w:tcPr>
                <w:p w14:paraId="0BD92ACD"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Onboard AI-edge computer development for sensor data fusion and AI algorithm execution.</w:t>
                  </w:r>
                </w:p>
              </w:tc>
            </w:tr>
            <w:tr w:rsidR="00B04415" w:rsidRPr="00B04415" w14:paraId="72AB8F95" w14:textId="77777777" w:rsidTr="006E0516">
              <w:trPr>
                <w:trHeight w:val="300"/>
              </w:trPr>
              <w:tc>
                <w:tcPr>
                  <w:tcW w:w="834" w:type="pct"/>
                </w:tcPr>
                <w:p w14:paraId="64D5A401"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SMOTANET (1/12/2020-30/11/2023)</w:t>
                  </w:r>
                </w:p>
              </w:tc>
              <w:tc>
                <w:tcPr>
                  <w:tcW w:w="798" w:type="pct"/>
                </w:tcPr>
                <w:p w14:paraId="7301B757"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SG</w:t>
                  </w:r>
                </w:p>
              </w:tc>
              <w:tc>
                <w:tcPr>
                  <w:tcW w:w="1629" w:type="pct"/>
                </w:tcPr>
                <w:p w14:paraId="23E383E9"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The design and development of a preliminary testbed comprising of a number of nodes that include an SDR and a custom PCI express card with Wi-Fi, LoRa and GNSS modules interfaced with an industrial single-board computer.</w:t>
                  </w:r>
                </w:p>
              </w:tc>
              <w:tc>
                <w:tcPr>
                  <w:tcW w:w="1739" w:type="pct"/>
                </w:tcPr>
                <w:p w14:paraId="6A484C7F"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Onboard AI-edge computer development for sensor data fusion and AI algorithm execution.</w:t>
                  </w:r>
                </w:p>
              </w:tc>
            </w:tr>
            <w:tr w:rsidR="00B04415" w:rsidRPr="00B04415" w14:paraId="627CB179" w14:textId="77777777" w:rsidTr="006E0516">
              <w:trPr>
                <w:trHeight w:val="300"/>
              </w:trPr>
              <w:tc>
                <w:tcPr>
                  <w:tcW w:w="834" w:type="pct"/>
                </w:tcPr>
                <w:p w14:paraId="3AB0331A" w14:textId="77777777" w:rsidR="00B04415" w:rsidRPr="00B04415" w:rsidRDefault="00B04415" w:rsidP="00B04415">
                  <w:pPr>
                    <w:rPr>
                      <w:rFonts w:asciiTheme="minorBidi" w:hAnsiTheme="minorBidi"/>
                      <w:bCs/>
                      <w:sz w:val="18"/>
                      <w:szCs w:val="18"/>
                    </w:rPr>
                  </w:pPr>
                </w:p>
                <w:p w14:paraId="14A53C8C"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iFURTHER (1/12/2022-31/12/2025)</w:t>
                  </w:r>
                </w:p>
              </w:tc>
              <w:tc>
                <w:tcPr>
                  <w:tcW w:w="798" w:type="pct"/>
                </w:tcPr>
                <w:p w14:paraId="22108102"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SG</w:t>
                  </w:r>
                </w:p>
              </w:tc>
              <w:tc>
                <w:tcPr>
                  <w:tcW w:w="1629" w:type="pct"/>
                </w:tcPr>
                <w:p w14:paraId="6E31DB67"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The design and development of state-of-the-art Signal Processing algorithms and SDR receivers for 1) Long range air area supervision, 2) Long range maritime area supervision, 3) Early warning for missile activities and 4) Combat surveillance gap filler</w:t>
                  </w:r>
                </w:p>
              </w:tc>
              <w:tc>
                <w:tcPr>
                  <w:tcW w:w="1739" w:type="pct"/>
                </w:tcPr>
                <w:p w14:paraId="09BAE8AC"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Onboard AI-edge computer development for sensor data fusion and AI algorithm execution.</w:t>
                  </w:r>
                </w:p>
              </w:tc>
            </w:tr>
            <w:tr w:rsidR="00B04415" w:rsidRPr="00B04415" w14:paraId="3C9EAE55" w14:textId="77777777" w:rsidTr="006E0516">
              <w:trPr>
                <w:trHeight w:val="300"/>
              </w:trPr>
              <w:tc>
                <w:tcPr>
                  <w:tcW w:w="834" w:type="pct"/>
                </w:tcPr>
                <w:p w14:paraId="64B1687D"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ARCHES</w:t>
                  </w:r>
                </w:p>
              </w:tc>
              <w:tc>
                <w:tcPr>
                  <w:tcW w:w="798" w:type="pct"/>
                </w:tcPr>
                <w:p w14:paraId="05027515"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DLR</w:t>
                  </w:r>
                </w:p>
              </w:tc>
              <w:tc>
                <w:tcPr>
                  <w:tcW w:w="1629" w:type="pct"/>
                </w:tcPr>
                <w:p w14:paraId="4A5248CC"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 xml:space="preserve">Develop swarm navigation technology for teams of robots, exploring in space and deep sea. </w:t>
                  </w:r>
                </w:p>
              </w:tc>
              <w:tc>
                <w:tcPr>
                  <w:tcW w:w="1739" w:type="pct"/>
                </w:tcPr>
                <w:p w14:paraId="51BF8D5B"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Use of comparably small swarm agents (drones) with low weight and low power consumption.</w:t>
                  </w:r>
                </w:p>
              </w:tc>
            </w:tr>
            <w:tr w:rsidR="00B04415" w:rsidRPr="00B04415" w14:paraId="01DADD8A" w14:textId="77777777" w:rsidTr="006E0516">
              <w:trPr>
                <w:trHeight w:val="300"/>
              </w:trPr>
              <w:tc>
                <w:tcPr>
                  <w:tcW w:w="834" w:type="pct"/>
                </w:tcPr>
                <w:p w14:paraId="2E92B74A"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AmEx</w:t>
                  </w:r>
                </w:p>
              </w:tc>
              <w:tc>
                <w:tcPr>
                  <w:tcW w:w="798" w:type="pct"/>
                </w:tcPr>
                <w:p w14:paraId="4D8E6581"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DLR</w:t>
                  </w:r>
                </w:p>
              </w:tc>
              <w:tc>
                <w:tcPr>
                  <w:tcW w:w="1629" w:type="pct"/>
                </w:tcPr>
                <w:p w14:paraId="6AD8D49C"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Develop swarm navigation technology for extraterrestrial exploration missions to the Moon and Mars</w:t>
                  </w:r>
                </w:p>
              </w:tc>
              <w:tc>
                <w:tcPr>
                  <w:tcW w:w="1739" w:type="pct"/>
                </w:tcPr>
                <w:p w14:paraId="1B616135"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Interference resistant, robust technology for navigation and communication in a team of robotic platforms or in a swarm.</w:t>
                  </w:r>
                </w:p>
              </w:tc>
            </w:tr>
            <w:tr w:rsidR="00B04415" w:rsidRPr="00B04415" w14:paraId="22F09CF3" w14:textId="77777777" w:rsidTr="006E0516">
              <w:trPr>
                <w:trHeight w:val="300"/>
              </w:trPr>
              <w:tc>
                <w:tcPr>
                  <w:tcW w:w="834" w:type="pct"/>
                </w:tcPr>
                <w:p w14:paraId="44719BD9"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iFOODis</w:t>
                  </w:r>
                </w:p>
              </w:tc>
              <w:tc>
                <w:tcPr>
                  <w:tcW w:w="798" w:type="pct"/>
                </w:tcPr>
                <w:p w14:paraId="5574ADD3" w14:textId="77777777" w:rsidR="00B04415" w:rsidRPr="00B04415" w:rsidRDefault="00B04415" w:rsidP="00B04415">
                  <w:pPr>
                    <w:rPr>
                      <w:rFonts w:asciiTheme="minorBidi" w:hAnsiTheme="minorBidi"/>
                      <w:bCs/>
                      <w:sz w:val="18"/>
                      <w:szCs w:val="18"/>
                    </w:rPr>
                  </w:pPr>
                  <w:r w:rsidRPr="00B04415">
                    <w:rPr>
                      <w:rFonts w:asciiTheme="minorBidi" w:hAnsiTheme="minorBidi"/>
                      <w:bCs/>
                      <w:sz w:val="18"/>
                      <w:szCs w:val="18"/>
                    </w:rPr>
                    <w:t>DLR</w:t>
                  </w:r>
                </w:p>
              </w:tc>
              <w:tc>
                <w:tcPr>
                  <w:tcW w:w="1629" w:type="pct"/>
                </w:tcPr>
                <w:p w14:paraId="783D47E6"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Develop teams of robotic platforms to support agriculture in coastal regions</w:t>
                  </w:r>
                </w:p>
              </w:tc>
              <w:tc>
                <w:tcPr>
                  <w:tcW w:w="1739" w:type="pct"/>
                </w:tcPr>
                <w:p w14:paraId="61FC30FF" w14:textId="77777777" w:rsidR="00B04415" w:rsidRPr="00B04415" w:rsidRDefault="00B04415" w:rsidP="00B04415">
                  <w:pPr>
                    <w:jc w:val="both"/>
                    <w:rPr>
                      <w:rFonts w:asciiTheme="minorBidi" w:hAnsiTheme="minorBidi"/>
                      <w:bCs/>
                      <w:sz w:val="18"/>
                      <w:szCs w:val="18"/>
                    </w:rPr>
                  </w:pPr>
                  <w:r w:rsidRPr="00B04415">
                    <w:rPr>
                      <w:rFonts w:asciiTheme="minorBidi" w:hAnsiTheme="minorBidi"/>
                      <w:bCs/>
                      <w:sz w:val="18"/>
                      <w:szCs w:val="18"/>
                      <w:lang w:eastAsia="en-US"/>
                    </w:rPr>
                    <w:t>Use of comparably small swarm agents (drones) with low weight and low power consumption.</w:t>
                  </w:r>
                </w:p>
              </w:tc>
            </w:tr>
          </w:tbl>
          <w:p w14:paraId="354C8B74" w14:textId="77777777" w:rsidR="00B04415" w:rsidRPr="00B04415" w:rsidRDefault="00B04415" w:rsidP="00B04415">
            <w:pPr>
              <w:jc w:val="both"/>
              <w:rPr>
                <w:rFonts w:asciiTheme="minorBidi" w:hAnsiTheme="minorBidi"/>
                <w:bCs/>
                <w:sz w:val="18"/>
                <w:szCs w:val="18"/>
              </w:rPr>
            </w:pPr>
          </w:p>
        </w:tc>
      </w:tr>
    </w:tbl>
    <w:p w14:paraId="7FAB6341" w14:textId="77777777" w:rsidR="00B67316" w:rsidRPr="00481F52" w:rsidRDefault="00F876E2" w:rsidP="00B67316">
      <w:r w:rsidRPr="00481F52">
        <w:rPr>
          <w:rFonts w:cs="Arial"/>
          <w:color w:val="B5B5B5"/>
          <w:sz w:val="16"/>
          <w:szCs w:val="16"/>
        </w:rPr>
        <w:lastRenderedPageBreak/>
        <w:t>#§COM-PLE-CP§#</w:t>
      </w:r>
    </w:p>
    <w:p w14:paraId="6D0BA407" w14:textId="77777777" w:rsidR="00B67316" w:rsidRPr="00481F52" w:rsidRDefault="00CA7A84" w:rsidP="000A4906">
      <w:pPr>
        <w:pStyle w:val="Heading3"/>
        <w:rPr>
          <w:sz w:val="22"/>
        </w:rPr>
      </w:pPr>
      <w:bookmarkStart w:id="74" w:name="_Toc95073899"/>
      <w:bookmarkStart w:id="75" w:name="_Toc181607561"/>
      <w:r w:rsidRPr="00481F52">
        <w:t>2</w:t>
      </w:r>
      <w:r w:rsidR="00B67316" w:rsidRPr="00481F52">
        <w:t xml:space="preserve">.3 </w:t>
      </w:r>
      <w:r w:rsidR="006A3EA8" w:rsidRPr="00481F52">
        <w:t>Potential for spin-offs</w:t>
      </w:r>
      <w:bookmarkEnd w:id="74"/>
      <w:bookmarkEnd w:id="75"/>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67316" w:rsidRPr="00481F52" w14:paraId="7C712818" w14:textId="77777777" w:rsidTr="00461A3C">
        <w:trPr>
          <w:trHeight w:val="233"/>
        </w:trPr>
        <w:tc>
          <w:tcPr>
            <w:tcW w:w="5000" w:type="pct"/>
            <w:shd w:val="clear" w:color="auto" w:fill="D9D9D9"/>
          </w:tcPr>
          <w:p w14:paraId="72A0A4A4" w14:textId="77777777" w:rsidR="00B67316" w:rsidRPr="00481F52" w:rsidRDefault="006A3EA8" w:rsidP="00874CC0">
            <w:pPr>
              <w:spacing w:before="120" w:after="120"/>
              <w:jc w:val="both"/>
              <w:rPr>
                <w:rFonts w:cs="Arial"/>
                <w:b/>
                <w:sz w:val="18"/>
                <w:szCs w:val="18"/>
              </w:rPr>
            </w:pPr>
            <w:r w:rsidRPr="00481F52">
              <w:rPr>
                <w:rFonts w:cs="Arial"/>
                <w:b/>
                <w:sz w:val="18"/>
                <w:szCs w:val="18"/>
              </w:rPr>
              <w:t>Potential for spin-offs</w:t>
            </w:r>
          </w:p>
          <w:p w14:paraId="17D90A69" w14:textId="77777777" w:rsidR="00B67316" w:rsidRPr="00481F52" w:rsidRDefault="00B67316" w:rsidP="00874CC0">
            <w:pPr>
              <w:spacing w:after="120"/>
              <w:jc w:val="both"/>
              <w:rPr>
                <w:rFonts w:cs="Arial"/>
                <w:i/>
                <w:sz w:val="16"/>
                <w:szCs w:val="18"/>
              </w:rPr>
            </w:pPr>
            <w:r w:rsidRPr="00481F52">
              <w:rPr>
                <w:rFonts w:cs="Arial"/>
                <w:i/>
                <w:sz w:val="16"/>
                <w:szCs w:val="16"/>
              </w:rPr>
              <w:t>Describe the potential for the innovations or technologies developed under this proposal could spin-off to other defence applications and products.</w:t>
            </w:r>
          </w:p>
        </w:tc>
      </w:tr>
      <w:tr w:rsidR="00B67316" w:rsidRPr="00481F52" w14:paraId="71A78846" w14:textId="77777777" w:rsidTr="00461A3C">
        <w:trPr>
          <w:trHeight w:val="851"/>
        </w:trPr>
        <w:tc>
          <w:tcPr>
            <w:tcW w:w="5000" w:type="pct"/>
            <w:shd w:val="clear" w:color="auto" w:fill="FFFFFF"/>
          </w:tcPr>
          <w:p w14:paraId="65112443" w14:textId="5E35EB6F" w:rsidR="00C41897" w:rsidRDefault="00C41897" w:rsidP="00C41897">
            <w:pPr>
              <w:spacing w:before="120" w:after="120"/>
              <w:jc w:val="both"/>
              <w:rPr>
                <w:rFonts w:cs="Arial"/>
                <w:sz w:val="18"/>
                <w:szCs w:val="18"/>
              </w:rPr>
            </w:pPr>
            <w:r w:rsidRPr="00481F52">
              <w:rPr>
                <w:rFonts w:cs="Arial"/>
                <w:sz w:val="18"/>
                <w:szCs w:val="18"/>
              </w:rPr>
              <w:t xml:space="preserve">The SWARMER project demonstrates </w:t>
            </w:r>
            <w:r w:rsidR="00907D55" w:rsidRPr="00481F52">
              <w:rPr>
                <w:rFonts w:cs="Arial"/>
                <w:sz w:val="18"/>
                <w:szCs w:val="18"/>
              </w:rPr>
              <w:t>the </w:t>
            </w:r>
            <w:r w:rsidRPr="00481F52">
              <w:rPr>
                <w:rFonts w:cs="Arial"/>
                <w:sz w:val="18"/>
                <w:szCs w:val="18"/>
              </w:rPr>
              <w:t xml:space="preserve">substantial potential for spin-offs across various </w:t>
            </w:r>
            <w:r w:rsidR="00D83585" w:rsidRPr="00481F52">
              <w:rPr>
                <w:rFonts w:cs="Arial"/>
                <w:sz w:val="18"/>
                <w:szCs w:val="18"/>
              </w:rPr>
              <w:t>defence</w:t>
            </w:r>
            <w:r w:rsidRPr="00481F52">
              <w:rPr>
                <w:rFonts w:cs="Arial"/>
                <w:sz w:val="18"/>
                <w:szCs w:val="18"/>
              </w:rPr>
              <w:t xml:space="preserve"> applications and product categories, drawing on innovative technologies developed by its key innovators. These advancements, particularly in autonomous navigation, swarm coordination, and AI-driven decision-making, provide a solid foundation for evolving SWARMER from a prototype to a finished product. The project’s focus on modularity and integrability enables SWARMER’s functionalities to seamlessly adapt to a wide range of </w:t>
            </w:r>
            <w:r w:rsidR="00D83585" w:rsidRPr="00481F52">
              <w:rPr>
                <w:rFonts w:cs="Arial"/>
                <w:sz w:val="18"/>
                <w:szCs w:val="18"/>
              </w:rPr>
              <w:t>defence</w:t>
            </w:r>
            <w:r w:rsidRPr="00481F52">
              <w:rPr>
                <w:rFonts w:cs="Arial"/>
                <w:sz w:val="18"/>
                <w:szCs w:val="18"/>
              </w:rPr>
              <w:t xml:space="preserve"> systems beyond the project’s initial scope.</w:t>
            </w:r>
          </w:p>
          <w:p w14:paraId="1D85F8F4" w14:textId="08CAF1F3" w:rsidR="00325BBC" w:rsidRPr="00325BBC" w:rsidRDefault="00325BBC" w:rsidP="00325BBC">
            <w:pPr>
              <w:spacing w:before="120" w:after="120"/>
              <w:jc w:val="both"/>
              <w:rPr>
                <w:rFonts w:cs="Arial"/>
                <w:sz w:val="18"/>
                <w:szCs w:val="18"/>
                <w:lang w:val="en-US"/>
              </w:rPr>
            </w:pPr>
            <w:r w:rsidRPr="00325BBC">
              <w:rPr>
                <w:rFonts w:cs="Arial"/>
                <w:b/>
                <w:bCs/>
                <w:sz w:val="18"/>
                <w:szCs w:val="18"/>
                <w:lang w:val="en-US"/>
              </w:rPr>
              <w:t>IKH’s</w:t>
            </w:r>
            <w:r w:rsidRPr="00325BBC">
              <w:rPr>
                <w:rFonts w:cs="Arial"/>
                <w:sz w:val="18"/>
                <w:szCs w:val="18"/>
                <w:lang w:val="en-US"/>
              </w:rPr>
              <w:t xml:space="preserve"> innovations within the SWARMER project present extensive spin-off potential for various defence applications, particularly in</w:t>
            </w:r>
            <w:r w:rsidR="00EB0ECA">
              <w:rPr>
                <w:rFonts w:cs="Arial"/>
                <w:sz w:val="18"/>
                <w:szCs w:val="18"/>
                <w:lang w:val="en-US"/>
              </w:rPr>
              <w:t xml:space="preserve"> combining cloud computing with</w:t>
            </w:r>
            <w:r w:rsidRPr="00325BBC">
              <w:rPr>
                <w:rFonts w:cs="Arial"/>
                <w:sz w:val="18"/>
                <w:szCs w:val="18"/>
                <w:lang w:val="en-US"/>
              </w:rPr>
              <w:t xml:space="preserve"> autonomous navigation and swarm coordination</w:t>
            </w:r>
            <w:r w:rsidR="00EB0ECA">
              <w:rPr>
                <w:rFonts w:cs="Arial"/>
                <w:sz w:val="18"/>
                <w:szCs w:val="18"/>
                <w:lang w:val="en-US"/>
              </w:rPr>
              <w:t xml:space="preserve"> algorithms</w:t>
            </w:r>
            <w:r w:rsidRPr="00325BBC">
              <w:rPr>
                <w:rFonts w:cs="Arial"/>
                <w:sz w:val="18"/>
                <w:szCs w:val="18"/>
                <w:lang w:val="en-US"/>
              </w:rPr>
              <w:t>. Leveraging a modular framework, IKH’s contributions to AI-driven decision-making and real-time mission adaptability offer adaptable solutions that can integrate into diverse defence systems, from ground and air operations to maritime and intelligence applications. By focusing on</w:t>
            </w:r>
            <w:r w:rsidR="00EB0ECA">
              <w:rPr>
                <w:rFonts w:cs="Arial"/>
                <w:sz w:val="18"/>
                <w:szCs w:val="18"/>
                <w:lang w:val="en-US"/>
              </w:rPr>
              <w:t xml:space="preserve"> both</w:t>
            </w:r>
            <w:r w:rsidRPr="00325BBC">
              <w:rPr>
                <w:rFonts w:cs="Arial"/>
                <w:sz w:val="18"/>
                <w:szCs w:val="18"/>
                <w:lang w:val="en-US"/>
              </w:rPr>
              <w:t xml:space="preserve"> edge and cloud computing capabilities, IKH enables seamless data processing across multiple platforms, enhancing operational resilience in GNSS-denied environments. This adaptability positions SWARMER’s technology as a flexible solution that can extend beyond its initial scope to support broader, multi-domain defence operations.</w:t>
            </w:r>
          </w:p>
          <w:p w14:paraId="5DA9025E" w14:textId="3EE44C79" w:rsidR="00C41897" w:rsidRPr="00481F52" w:rsidRDefault="00C41897" w:rsidP="00C41897">
            <w:pPr>
              <w:spacing w:before="120" w:after="120"/>
              <w:jc w:val="both"/>
              <w:rPr>
                <w:rFonts w:cs="Arial"/>
                <w:sz w:val="18"/>
                <w:szCs w:val="18"/>
              </w:rPr>
            </w:pPr>
            <w:r w:rsidRPr="00481F52">
              <w:rPr>
                <w:rFonts w:cs="Arial"/>
                <w:b/>
                <w:bCs/>
                <w:sz w:val="18"/>
                <w:szCs w:val="18"/>
              </w:rPr>
              <w:t xml:space="preserve">DLR’s </w:t>
            </w:r>
            <w:r w:rsidRPr="00481F52">
              <w:rPr>
                <w:rFonts w:cs="Arial"/>
                <w:sz w:val="18"/>
                <w:szCs w:val="18"/>
              </w:rPr>
              <w:t xml:space="preserve">work on ultra-wideband (UWB) swarm navigation, for example, presents exciting opportunities for application in </w:t>
            </w:r>
            <w:r w:rsidRPr="00481F52">
              <w:rPr>
                <w:rFonts w:cs="Arial"/>
                <w:sz w:val="18"/>
                <w:szCs w:val="18"/>
              </w:rPr>
              <w:lastRenderedPageBreak/>
              <w:t xml:space="preserve">underwater </w:t>
            </w:r>
            <w:r w:rsidR="00D83585" w:rsidRPr="00481F52">
              <w:rPr>
                <w:rFonts w:cs="Arial"/>
                <w:sz w:val="18"/>
                <w:szCs w:val="18"/>
              </w:rPr>
              <w:t>defence</w:t>
            </w:r>
            <w:r w:rsidRPr="00481F52">
              <w:rPr>
                <w:rFonts w:cs="Arial"/>
                <w:sz w:val="18"/>
                <w:szCs w:val="18"/>
              </w:rPr>
              <w:t xml:space="preserve"> operations. By adapting UWB technology from radio to acoustic links, DLR is addressing the unique propagation challenges posed by underwater environments, aiming to facilitate reliable communication and decentralized navigation among underwater swarm agents. This adaptation is expected to enhance operational capabilities in hazardous material recovery, underwater surveillance, and complex military operations in large aquatic environments, showcasing a direct spin-off potential for </w:t>
            </w:r>
            <w:r w:rsidR="00D83585" w:rsidRPr="00481F52">
              <w:rPr>
                <w:rFonts w:cs="Arial"/>
                <w:sz w:val="18"/>
                <w:szCs w:val="18"/>
              </w:rPr>
              <w:t>defence</w:t>
            </w:r>
            <w:r w:rsidRPr="00481F52">
              <w:rPr>
                <w:rFonts w:cs="Arial"/>
                <w:sz w:val="18"/>
                <w:szCs w:val="18"/>
              </w:rPr>
              <w:t xml:space="preserve"> applications in challenging, heterogeneous media.</w:t>
            </w:r>
          </w:p>
          <w:p w14:paraId="37CCBCCC" w14:textId="04E8D6C8" w:rsidR="00C41897" w:rsidRPr="00481F52" w:rsidRDefault="00C41897" w:rsidP="00C41897">
            <w:pPr>
              <w:spacing w:before="120" w:after="120"/>
              <w:jc w:val="both"/>
              <w:rPr>
                <w:rFonts w:cs="Arial"/>
                <w:sz w:val="18"/>
                <w:szCs w:val="18"/>
              </w:rPr>
            </w:pPr>
            <w:r w:rsidRPr="00481F52">
              <w:rPr>
                <w:rFonts w:cs="Arial"/>
                <w:b/>
                <w:bCs/>
                <w:sz w:val="18"/>
                <w:szCs w:val="18"/>
              </w:rPr>
              <w:t xml:space="preserve">ETRA </w:t>
            </w:r>
            <w:r w:rsidRPr="00481F52">
              <w:rPr>
                <w:rFonts w:cs="Arial"/>
                <w:sz w:val="18"/>
                <w:szCs w:val="18"/>
              </w:rPr>
              <w:t xml:space="preserve">has focused on the ease of configuration and seamless integration of the SWARMER demonstrator with existing </w:t>
            </w:r>
            <w:r w:rsidR="00D83585" w:rsidRPr="00481F52">
              <w:rPr>
                <w:rFonts w:cs="Arial"/>
                <w:sz w:val="18"/>
                <w:szCs w:val="18"/>
              </w:rPr>
              <w:t>defence</w:t>
            </w:r>
            <w:r w:rsidRPr="00481F52">
              <w:rPr>
                <w:rFonts w:cs="Arial"/>
                <w:sz w:val="18"/>
                <w:szCs w:val="18"/>
              </w:rPr>
              <w:t xml:space="preserve"> systems. This approach positions SWARMER as a foundational platform that can be readily adapted for diverse mission requirements, extended to various drone types, and equipped with multiple payloads. Such flexibility enables SWARMER’s technology to integrate into existing </w:t>
            </w:r>
            <w:r w:rsidR="00D83585" w:rsidRPr="00481F52">
              <w:rPr>
                <w:rFonts w:cs="Arial"/>
                <w:sz w:val="18"/>
                <w:szCs w:val="18"/>
              </w:rPr>
              <w:t>defence</w:t>
            </w:r>
            <w:r w:rsidRPr="00481F52">
              <w:rPr>
                <w:rFonts w:cs="Arial"/>
                <w:sz w:val="18"/>
                <w:szCs w:val="18"/>
              </w:rPr>
              <w:t xml:space="preserve"> infrastructure, supporting missions that range from ISTAR operations in GNSS-denied environments to cooperative swarm actions in contested airspaces. ETRA’s modular approach enhances SWARMER’s relevance across multiple </w:t>
            </w:r>
            <w:r w:rsidR="00D83585" w:rsidRPr="00481F52">
              <w:rPr>
                <w:rFonts w:cs="Arial"/>
                <w:sz w:val="18"/>
                <w:szCs w:val="18"/>
              </w:rPr>
              <w:t>defence</w:t>
            </w:r>
            <w:r w:rsidRPr="00481F52">
              <w:rPr>
                <w:rFonts w:cs="Arial"/>
                <w:sz w:val="18"/>
                <w:szCs w:val="18"/>
              </w:rPr>
              <w:t xml:space="preserve"> domains, providing </w:t>
            </w:r>
            <w:r w:rsidR="00D83585" w:rsidRPr="00481F52">
              <w:rPr>
                <w:rFonts w:cs="Arial"/>
                <w:sz w:val="18"/>
                <w:szCs w:val="18"/>
              </w:rPr>
              <w:t>defence</w:t>
            </w:r>
            <w:r w:rsidRPr="00481F52">
              <w:rPr>
                <w:rFonts w:cs="Arial"/>
                <w:sz w:val="18"/>
                <w:szCs w:val="18"/>
              </w:rPr>
              <w:t xml:space="preserve"> forces with a versatile and easily deployable solution.</w:t>
            </w:r>
          </w:p>
          <w:p w14:paraId="4473A01F" w14:textId="77777777" w:rsidR="00C41897" w:rsidRPr="00481F52" w:rsidRDefault="00C41897" w:rsidP="00C41897">
            <w:pPr>
              <w:spacing w:before="120" w:after="120"/>
              <w:jc w:val="both"/>
              <w:rPr>
                <w:rFonts w:cs="Arial"/>
                <w:sz w:val="18"/>
                <w:szCs w:val="18"/>
              </w:rPr>
            </w:pPr>
            <w:r w:rsidRPr="00481F52">
              <w:rPr>
                <w:rFonts w:cs="Arial"/>
                <w:b/>
                <w:bCs/>
                <w:sz w:val="18"/>
                <w:szCs w:val="18"/>
              </w:rPr>
              <w:t>TRT’s</w:t>
            </w:r>
            <w:r w:rsidRPr="00481F52">
              <w:rPr>
                <w:rFonts w:cs="Arial"/>
                <w:sz w:val="18"/>
                <w:szCs w:val="18"/>
              </w:rPr>
              <w:t xml:space="preserve"> innovations in dynamic path-planning algorithms also offer significant spin-off potential. The algorithms, initially designed for SWARMER’s unmanned aerial systems, are applicable to a wide range of other unmanned systems, such as unmanned ground vehicles (UGVs), unmanned surface vehicles (USVs), and unmanned underwater vehicles (UUVs). TRT’s path-planning advancements also extend to manned systems, such as fighter aircraft and helicopters, which can leverage these optimized path calculations to enhance flight management. Moreover, TRT’s development of a distributed task allocation approach, which moves beyond traditional centralized methods, has the potential to support decision-making in multi-agent teams. This innovation could directly support future soldier systems by allocating tasks among team members while managing computational resources efficiently across a distributed network.</w:t>
            </w:r>
          </w:p>
          <w:p w14:paraId="22D2A014" w14:textId="50696A19" w:rsidR="00C41897" w:rsidRPr="00481F52" w:rsidRDefault="00C41897" w:rsidP="00C41897">
            <w:pPr>
              <w:spacing w:before="120" w:after="120"/>
              <w:jc w:val="both"/>
              <w:rPr>
                <w:rFonts w:cs="Arial"/>
                <w:sz w:val="18"/>
                <w:szCs w:val="18"/>
              </w:rPr>
            </w:pPr>
            <w:r w:rsidRPr="00481F52">
              <w:rPr>
                <w:rFonts w:cs="Arial"/>
                <w:b/>
                <w:bCs/>
                <w:sz w:val="18"/>
                <w:szCs w:val="18"/>
              </w:rPr>
              <w:t>SG’s</w:t>
            </w:r>
            <w:r w:rsidRPr="00481F52">
              <w:rPr>
                <w:rFonts w:cs="Arial"/>
                <w:sz w:val="18"/>
                <w:szCs w:val="18"/>
              </w:rPr>
              <w:t xml:space="preserve"> work on miniaturized AI edge computing further amplifies SWARMER’s spin-off potential across different </w:t>
            </w:r>
            <w:r w:rsidR="00D83585" w:rsidRPr="00481F52">
              <w:rPr>
                <w:rFonts w:cs="Arial"/>
                <w:sz w:val="18"/>
                <w:szCs w:val="18"/>
              </w:rPr>
              <w:t>defence</w:t>
            </w:r>
            <w:r w:rsidRPr="00481F52">
              <w:rPr>
                <w:rFonts w:cs="Arial"/>
                <w:sz w:val="18"/>
                <w:szCs w:val="18"/>
              </w:rPr>
              <w:t xml:space="preserve"> applications. This technology, critical for mission planning and situational awareness in GNSS-denied environments, could transition to a variety of ISTAR operations beyond unmanned aerial systems. SG’s edge computing capabilities are designed to support surface and ground missions, making SWARMER adaptable to a broader range of ISTAR applications. With robust processing power, lightweight construction, and low energy consumption, SG’s innovations facilitate multi-environment deployment from air to surface and ground—an invaluable capability for </w:t>
            </w:r>
            <w:r w:rsidR="00D83585" w:rsidRPr="00481F52">
              <w:rPr>
                <w:rFonts w:cs="Arial"/>
                <w:sz w:val="18"/>
                <w:szCs w:val="18"/>
              </w:rPr>
              <w:t>defence</w:t>
            </w:r>
            <w:r w:rsidRPr="00481F52">
              <w:rPr>
                <w:rFonts w:cs="Arial"/>
                <w:sz w:val="18"/>
                <w:szCs w:val="18"/>
              </w:rPr>
              <w:t xml:space="preserve"> scenarios requiring versatile, cross-domain intelligence solutions.</w:t>
            </w:r>
          </w:p>
          <w:p w14:paraId="0553D871" w14:textId="5595E68D" w:rsidR="00C41897" w:rsidRPr="00481F52" w:rsidRDefault="00C41897" w:rsidP="00C41897">
            <w:pPr>
              <w:spacing w:before="120" w:after="120"/>
              <w:jc w:val="both"/>
              <w:rPr>
                <w:rFonts w:cs="Arial"/>
                <w:sz w:val="18"/>
                <w:szCs w:val="18"/>
              </w:rPr>
            </w:pPr>
            <w:r w:rsidRPr="00481F52">
              <w:rPr>
                <w:rFonts w:cs="Arial"/>
                <w:sz w:val="18"/>
                <w:szCs w:val="18"/>
              </w:rPr>
              <w:t xml:space="preserve">In addition to these spin-off applications, autonomous navigation and AI-driven decision-making technologies in SWARMER have dual-use potential for civil-military cooperation (CIMIC). These solutions can support disaster response, search and rescue operations, and logistics in civilian and military settings alike. The AI-based navigation algorithms, for instance, could be integrated into virtual and augmented reality-based training systems for </w:t>
            </w:r>
            <w:r w:rsidR="00D83585" w:rsidRPr="00481F52">
              <w:rPr>
                <w:rFonts w:cs="Arial"/>
                <w:sz w:val="18"/>
                <w:szCs w:val="18"/>
              </w:rPr>
              <w:t>defence</w:t>
            </w:r>
            <w:r w:rsidRPr="00481F52">
              <w:rPr>
                <w:rFonts w:cs="Arial"/>
                <w:sz w:val="18"/>
                <w:szCs w:val="18"/>
              </w:rPr>
              <w:t xml:space="preserve"> personnel, simulating GNSS-denied environments for training exercises in complex operational scenarios. Moreover, the modular design and adaptability of the SWARMER platform enable it to serve as a bridge between military and civil domains, creating opportunities for cross-sector use in areas like emergency management and critical infrastructure protection.</w:t>
            </w:r>
          </w:p>
          <w:p w14:paraId="7FC2DD0F" w14:textId="1859A150" w:rsidR="00482FD4" w:rsidRPr="00481F52" w:rsidRDefault="00C41897" w:rsidP="00C41897">
            <w:pPr>
              <w:spacing w:before="120" w:after="120"/>
              <w:jc w:val="both"/>
              <w:rPr>
                <w:rFonts w:cs="Arial"/>
                <w:sz w:val="18"/>
                <w:szCs w:val="18"/>
              </w:rPr>
            </w:pPr>
            <w:r w:rsidRPr="00481F52">
              <w:rPr>
                <w:rFonts w:cs="Arial"/>
                <w:sz w:val="18"/>
                <w:szCs w:val="18"/>
              </w:rPr>
              <w:t xml:space="preserve">By establishing a flexible, scalable technological foundation applicable across a wide range of </w:t>
            </w:r>
            <w:r w:rsidR="00D83585" w:rsidRPr="00481F52">
              <w:rPr>
                <w:rFonts w:cs="Arial"/>
                <w:sz w:val="18"/>
                <w:szCs w:val="18"/>
              </w:rPr>
              <w:t>defence</w:t>
            </w:r>
            <w:r w:rsidRPr="00481F52">
              <w:rPr>
                <w:rFonts w:cs="Arial"/>
                <w:sz w:val="18"/>
                <w:szCs w:val="18"/>
              </w:rPr>
              <w:t xml:space="preserve"> and civil applications, SWARMER’s innovations exemplify the potential for significant spin-offs, enhancing </w:t>
            </w:r>
            <w:r w:rsidR="00D83585" w:rsidRPr="00481F52">
              <w:rPr>
                <w:rFonts w:cs="Arial"/>
                <w:sz w:val="18"/>
                <w:szCs w:val="18"/>
              </w:rPr>
              <w:t>defence</w:t>
            </w:r>
            <w:r w:rsidRPr="00481F52">
              <w:rPr>
                <w:rFonts w:cs="Arial"/>
                <w:sz w:val="18"/>
                <w:szCs w:val="18"/>
              </w:rPr>
              <w:t xml:space="preserve"> capabilities through interoperability, adaptability, and state-of-the-art autonomous functionalities. The SWARMER consortium is confident in the transformative impact these</w:t>
            </w:r>
          </w:p>
        </w:tc>
      </w:tr>
    </w:tbl>
    <w:p w14:paraId="4323E123" w14:textId="77777777" w:rsidR="00B67316" w:rsidRPr="00481F52" w:rsidRDefault="00B67316" w:rsidP="00B67316"/>
    <w:p w14:paraId="5280D15B" w14:textId="77777777" w:rsidR="00B67316" w:rsidRPr="00481F52" w:rsidRDefault="00B67316" w:rsidP="00DA22AD">
      <w:pPr>
        <w:pStyle w:val="Heading2"/>
      </w:pPr>
      <w:bookmarkStart w:id="76" w:name="_Toc95073900"/>
      <w:bookmarkStart w:id="77" w:name="_Toc181607562"/>
      <w:r w:rsidRPr="00481F52">
        <w:t>3. COMPETITIVENESS</w:t>
      </w:r>
      <w:bookmarkEnd w:id="76"/>
      <w:bookmarkEnd w:id="77"/>
    </w:p>
    <w:p w14:paraId="32EC8180" w14:textId="77777777" w:rsidR="00B67316" w:rsidRPr="00481F52" w:rsidRDefault="00CA7A84" w:rsidP="000A4906">
      <w:pPr>
        <w:pStyle w:val="Heading3"/>
        <w:rPr>
          <w:sz w:val="22"/>
        </w:rPr>
      </w:pPr>
      <w:bookmarkStart w:id="78" w:name="_Toc95073901"/>
      <w:bookmarkStart w:id="79" w:name="_Toc181607563"/>
      <w:r w:rsidRPr="00481F52">
        <w:t>3</w:t>
      </w:r>
      <w:r w:rsidR="00B67316" w:rsidRPr="00481F52">
        <w:t>.</w:t>
      </w:r>
      <w:r w:rsidRPr="00481F52">
        <w:t>1</w:t>
      </w:r>
      <w:r w:rsidR="00B67316" w:rsidRPr="00481F52">
        <w:t xml:space="preserve"> </w:t>
      </w:r>
      <w:r w:rsidR="006A3EA8" w:rsidRPr="00481F52">
        <w:t>Competitive advantage</w:t>
      </w:r>
      <w:bookmarkEnd w:id="78"/>
      <w:bookmarkEnd w:id="79"/>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67316" w:rsidRPr="00481F52" w14:paraId="399B4EB5" w14:textId="77777777" w:rsidTr="00461A3C">
        <w:trPr>
          <w:trHeight w:val="233"/>
        </w:trPr>
        <w:tc>
          <w:tcPr>
            <w:tcW w:w="5000" w:type="pct"/>
            <w:shd w:val="clear" w:color="auto" w:fill="D9D9D9" w:themeFill="background1" w:themeFillShade="D9"/>
          </w:tcPr>
          <w:p w14:paraId="3630E57D" w14:textId="77777777" w:rsidR="00B67316" w:rsidRPr="00481F52" w:rsidRDefault="006A3EA8" w:rsidP="00874CC0">
            <w:pPr>
              <w:spacing w:before="120" w:after="120"/>
              <w:jc w:val="both"/>
              <w:rPr>
                <w:rFonts w:cs="Arial"/>
                <w:b/>
                <w:sz w:val="18"/>
                <w:szCs w:val="18"/>
              </w:rPr>
            </w:pPr>
            <w:r w:rsidRPr="00481F52">
              <w:rPr>
                <w:rFonts w:cs="Arial"/>
                <w:b/>
                <w:sz w:val="18"/>
                <w:szCs w:val="18"/>
              </w:rPr>
              <w:t>Competitive advantage</w:t>
            </w:r>
          </w:p>
          <w:p w14:paraId="0CE0CC06" w14:textId="77777777" w:rsidR="006A3EA8" w:rsidRPr="00481F52" w:rsidRDefault="00B67316" w:rsidP="006A3EA8">
            <w:pPr>
              <w:spacing w:after="60"/>
              <w:jc w:val="both"/>
              <w:rPr>
                <w:rFonts w:cs="Arial"/>
                <w:i/>
                <w:sz w:val="16"/>
                <w:szCs w:val="16"/>
              </w:rPr>
            </w:pPr>
            <w:r w:rsidRPr="00481F52">
              <w:rPr>
                <w:rFonts w:cs="Arial"/>
                <w:i/>
                <w:sz w:val="16"/>
                <w:szCs w:val="16"/>
              </w:rPr>
              <w:t xml:space="preserve">Describe the foreseen competitive advantage of your product/technology/solution vis-a-vis existing or planned products/technologies/solutions across the </w:t>
            </w:r>
            <w:r w:rsidR="006A3EA8" w:rsidRPr="00481F52">
              <w:rPr>
                <w:rFonts w:cs="Arial"/>
                <w:i/>
                <w:sz w:val="16"/>
                <w:szCs w:val="16"/>
              </w:rPr>
              <w:t>EU</w:t>
            </w:r>
            <w:r w:rsidRPr="00481F52">
              <w:rPr>
                <w:rFonts w:cs="Arial"/>
                <w:i/>
                <w:sz w:val="16"/>
                <w:szCs w:val="16"/>
              </w:rPr>
              <w:t xml:space="preserve"> and beyond. </w:t>
            </w:r>
          </w:p>
          <w:p w14:paraId="26FFACF7" w14:textId="77777777" w:rsidR="00B67316" w:rsidRPr="00481F52" w:rsidRDefault="00B67316" w:rsidP="006A3EA8">
            <w:pPr>
              <w:spacing w:after="120"/>
              <w:jc w:val="both"/>
              <w:rPr>
                <w:rFonts w:cs="Arial"/>
                <w:i/>
                <w:sz w:val="16"/>
                <w:szCs w:val="18"/>
              </w:rPr>
            </w:pPr>
            <w:r w:rsidRPr="00481F52">
              <w:rPr>
                <w:rFonts w:cs="Arial"/>
                <w:i/>
                <w:sz w:val="16"/>
                <w:szCs w:val="16"/>
              </w:rPr>
              <w:t>Explain the consideration given to the balance between performance and cost-efficiency of the solution.</w:t>
            </w:r>
          </w:p>
        </w:tc>
      </w:tr>
      <w:tr w:rsidR="00B67316" w:rsidRPr="00481F52" w14:paraId="214C9E0E" w14:textId="77777777" w:rsidTr="00461A3C">
        <w:trPr>
          <w:trHeight w:val="851"/>
        </w:trPr>
        <w:tc>
          <w:tcPr>
            <w:tcW w:w="5000" w:type="pct"/>
            <w:shd w:val="clear" w:color="auto" w:fill="FFFFFF" w:themeFill="background1"/>
          </w:tcPr>
          <w:p w14:paraId="6EE99FAD" w14:textId="26F7DF79" w:rsidR="00B67316" w:rsidRPr="00481F52" w:rsidRDefault="455BA502" w:rsidP="455BA502">
            <w:pPr>
              <w:spacing w:before="120" w:after="120"/>
              <w:ind w:right="4"/>
              <w:jc w:val="both"/>
            </w:pPr>
            <w:r w:rsidRPr="00481F52">
              <w:rPr>
                <w:rFonts w:eastAsia="Arial" w:cs="Arial"/>
                <w:color w:val="595959" w:themeColor="text1" w:themeTint="A6"/>
                <w:sz w:val="18"/>
                <w:szCs w:val="18"/>
              </w:rPr>
              <w:t>The SWARMER project offers several competitive advantages over existing and planned UAS (Unmanned Aerial Systems) technologies across the EU and globally. By integrating advanced sensor fusion, AI-driven navigation, and swarm intelligence capabilities, SWARMER is designed specifically to operate effectively in GNSS-denied and contested environments, providing unparalleled autonomy and resilience in hostile conditions. The following points highlight SWARMER’s distinct advantages and its strategic approach to balance performance with cost-efficiency:</w:t>
            </w:r>
          </w:p>
          <w:p w14:paraId="25D8435D" w14:textId="145978FD" w:rsidR="00B67316" w:rsidRPr="00481F52" w:rsidRDefault="455BA502" w:rsidP="000116B4">
            <w:pPr>
              <w:pStyle w:val="ListParagraph"/>
              <w:spacing w:after="0"/>
              <w:ind w:left="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Autonomy and resilience in GNSS-denied environments</w:t>
            </w:r>
            <w:r w:rsidRPr="00481F52">
              <w:rPr>
                <w:rFonts w:ascii="Arial" w:eastAsia="Arial" w:hAnsi="Arial" w:cs="Arial"/>
                <w:color w:val="595959" w:themeColor="text1" w:themeTint="A6"/>
                <w:sz w:val="18"/>
                <w:szCs w:val="18"/>
                <w:lang w:val="en-GB"/>
              </w:rPr>
              <w:t>:</w:t>
            </w:r>
            <w:r w:rsidR="00BB3511"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One of the most significant challenges for current UAS is maintaining operational integrity in environments where GNSS signals are disrupted or unavailable due to jamming, spoofing, or natural obstacles. SWARMER addresses this by incorporating Inertial Navigation Systems (INS) combined with vision and LiDAR-based navigation technologies, enabling accurate positioning and flight control even without GNSS.</w:t>
            </w:r>
            <w:r w:rsidR="00BB3511"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This capability ensures that SWARMER drones remain operational and effective in high-risk zones, such as electronic warfare areas and conflict regions where adversaries attempt to disrupt communications and navigational systems.</w:t>
            </w:r>
          </w:p>
          <w:p w14:paraId="772D41DA" w14:textId="4318B2B4" w:rsidR="00B67316" w:rsidRPr="00481F52" w:rsidRDefault="455BA502" w:rsidP="000116B4">
            <w:pPr>
              <w:pStyle w:val="ListParagraph"/>
              <w:spacing w:after="0"/>
              <w:ind w:left="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Advanced swarm coordination and decentralized decision-making</w:t>
            </w:r>
            <w:r w:rsidRPr="00481F52">
              <w:rPr>
                <w:rFonts w:ascii="Arial" w:eastAsia="Arial" w:hAnsi="Arial" w:cs="Arial"/>
                <w:color w:val="595959" w:themeColor="text1" w:themeTint="A6"/>
                <w:sz w:val="18"/>
                <w:szCs w:val="18"/>
                <w:lang w:val="en-GB"/>
              </w:rPr>
              <w:t>:</w:t>
            </w:r>
            <w:r w:rsidR="00BB3511"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 xml:space="preserve">SWARMER leverages AI and machine learning algorithms for real-time swarm coordination, allowing multiple drones to operate as a cohesive unit. Unlike traditional systems relying on centralized control, which are vulnerable to single points of failure, SWARMER’s decentralized approach distributes </w:t>
            </w:r>
            <w:r w:rsidRPr="00481F52">
              <w:rPr>
                <w:rFonts w:ascii="Arial" w:eastAsia="Arial" w:hAnsi="Arial" w:cs="Arial"/>
                <w:color w:val="595959" w:themeColor="text1" w:themeTint="A6"/>
                <w:sz w:val="18"/>
                <w:szCs w:val="18"/>
                <w:lang w:val="en-GB"/>
              </w:rPr>
              <w:lastRenderedPageBreak/>
              <w:t xml:space="preserve">decision-making capabilities across the swarm, enhancing robustness and </w:t>
            </w:r>
            <w:r w:rsidR="003B007D" w:rsidRPr="00481F52">
              <w:rPr>
                <w:rFonts w:ascii="Arial" w:eastAsia="Arial" w:hAnsi="Arial" w:cs="Arial"/>
                <w:color w:val="595959" w:themeColor="text1" w:themeTint="A6"/>
                <w:sz w:val="18"/>
                <w:szCs w:val="18"/>
                <w:lang w:val="en-GB"/>
              </w:rPr>
              <w:t>adaptability. The</w:t>
            </w:r>
            <w:r w:rsidRPr="00481F52">
              <w:rPr>
                <w:rFonts w:ascii="Arial" w:eastAsia="Arial" w:hAnsi="Arial" w:cs="Arial"/>
                <w:color w:val="595959" w:themeColor="text1" w:themeTint="A6"/>
                <w:sz w:val="18"/>
                <w:szCs w:val="18"/>
                <w:lang w:val="en-GB"/>
              </w:rPr>
              <w:t xml:space="preserve"> use of self-organization techniques and consensus algorithms ensures that SWARMER drones can autonomously allocate tasks and adapt to changing mission requirements without human intervention, reducing operational latency and increasing efficiency in complex environments.</w:t>
            </w:r>
          </w:p>
          <w:p w14:paraId="47F63BF9" w14:textId="4AFC1793" w:rsidR="00B67316" w:rsidRPr="00481F52" w:rsidRDefault="455BA502" w:rsidP="000116B4">
            <w:pPr>
              <w:pStyle w:val="ListParagraph"/>
              <w:spacing w:after="0"/>
              <w:ind w:left="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Balance between performance and cost-efficiency</w:t>
            </w:r>
            <w:r w:rsidRPr="00481F52">
              <w:rPr>
                <w:rFonts w:ascii="Arial" w:eastAsia="Arial" w:hAnsi="Arial" w:cs="Arial"/>
                <w:color w:val="595959" w:themeColor="text1" w:themeTint="A6"/>
                <w:sz w:val="18"/>
                <w:szCs w:val="18"/>
                <w:lang w:val="en-GB"/>
              </w:rPr>
              <w:t>:</w:t>
            </w:r>
            <w:r w:rsidR="00BB3511"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SWARMER’s design focuses on achieving an optimal balance between high performance and cost-efficiency. By utilizing modular components and edge computing solutions, SWARMER minimizes the reliance on centralized computing power, reducing overall hardware and energy costs. The AI modules are optimized for low power consumption, ensuring longer flight durations and operational sustainability without compromising computational capabilities.The deployment of multi-sensor fusion technology, integrating data from various sensors like cameras, LiDAR, and radar, allows SWARMER drones to maintain situational awareness and adapt to rapidly changing conditions with minimal resource consumption. This efficiency in data processing reduces both energy usage and costs associated with deploying high-power hardware.</w:t>
            </w:r>
          </w:p>
          <w:p w14:paraId="7FF97820" w14:textId="2C2F7C0A" w:rsidR="00B67316" w:rsidRPr="00481F52" w:rsidRDefault="455BA502" w:rsidP="000116B4">
            <w:pPr>
              <w:pStyle w:val="ListParagraph"/>
              <w:spacing w:after="0"/>
              <w:ind w:left="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Scalability and interoperability</w:t>
            </w:r>
            <w:r w:rsidRPr="00481F52">
              <w:rPr>
                <w:rFonts w:ascii="Arial" w:eastAsia="Arial" w:hAnsi="Arial" w:cs="Arial"/>
                <w:color w:val="595959" w:themeColor="text1" w:themeTint="A6"/>
                <w:sz w:val="18"/>
                <w:szCs w:val="18"/>
                <w:lang w:val="en-GB"/>
              </w:rPr>
              <w:t>:</w:t>
            </w:r>
            <w:r w:rsidR="00BB3511"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 xml:space="preserve">SWARMER is designed to scale efficiently across various mission sizes, from single-drone operations to large swarms, making it versatile for different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applications, such as reconnaissance, surveillance, and combat support. The system’s architecture supports seamless integration with existing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infrastructure and command and control systems, enabling clients to expand their operational capabilities without incurring significant additional infrastructure costs.Interoperability is also a key feature, as SWARMER is built to integrate with both legacy and modern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systems across the EU and beyond. This flexibility allows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agencies to deploy SWARMER technology alongside existing assets, maximizing their return on investment and ensuring compatibility with NATO and allied forces.</w:t>
            </w:r>
          </w:p>
          <w:p w14:paraId="274B6D7F" w14:textId="219007C7" w:rsidR="00B67316" w:rsidRPr="00481F52" w:rsidRDefault="455BA502" w:rsidP="000116B4">
            <w:pPr>
              <w:pStyle w:val="ListParagraph"/>
              <w:spacing w:after="0"/>
              <w:ind w:left="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Cost-effective customization and modular design</w:t>
            </w:r>
            <w:r w:rsidRPr="00481F52">
              <w:rPr>
                <w:rFonts w:ascii="Arial" w:eastAsia="Arial" w:hAnsi="Arial" w:cs="Arial"/>
                <w:color w:val="595959" w:themeColor="text1" w:themeTint="A6"/>
                <w:sz w:val="18"/>
                <w:szCs w:val="18"/>
                <w:lang w:val="en-GB"/>
              </w:rPr>
              <w:t>:</w:t>
            </w:r>
            <w:r w:rsidR="000116B4"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 xml:space="preserve">SWARMER offers a modular and customizable architecture, enabling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agencies to tailor the system to their specific operational needs. Whether focusing on stealth, high-altitude surveillance, or swarm-based search-and-rescue missions, SWARMER’s adaptable platform ensures that only the necessary modules are deployed, minimizing costs while maximizing mission effectiveness.</w:t>
            </w:r>
            <w:r w:rsidR="000116B4"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 xml:space="preserve">The platform supports a plug-and-play model for additional payloads or sensor upgrades, allowing agencies to enhance their capabilities without investing in entirely new systems. This approach lowers long-term maintenance and upgrade costs, providing a sustainable and cost-effective solution for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operations.</w:t>
            </w:r>
          </w:p>
          <w:p w14:paraId="6A4CB4D4" w14:textId="39822350" w:rsidR="00B67316" w:rsidRPr="00481F52" w:rsidRDefault="455BA502" w:rsidP="00AA310D">
            <w:pPr>
              <w:pStyle w:val="ListParagraph"/>
              <w:spacing w:after="0"/>
              <w:ind w:left="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Edge computing and AI-driven autonomy</w:t>
            </w:r>
            <w:r w:rsidRPr="00481F52">
              <w:rPr>
                <w:rFonts w:ascii="Arial" w:eastAsia="Arial" w:hAnsi="Arial" w:cs="Arial"/>
                <w:color w:val="595959" w:themeColor="text1" w:themeTint="A6"/>
                <w:sz w:val="18"/>
                <w:szCs w:val="18"/>
                <w:lang w:val="en-GB"/>
              </w:rPr>
              <w:t>:</w:t>
            </w:r>
            <w:r w:rsidR="000116B4"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By implementing cutting-edge edge computing technology, SWARMER reduces latency in processing critical flight and mission data, ensuring near-instantaneous decision-making and response times. This capability is crucial in fast-evolving military scenarios, such as urban combat zones or hostile environments where real-time adaptation is essential.</w:t>
            </w:r>
            <w:r w:rsidR="000116B4"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The integration of AI-driven autonomy for navigation and target recognition enhances SWARMER’s operational effectiveness, allowing it to independently navigate complex terrains and identify potential threats with high precision. The advanced algorithms also support continuous learning, enabling the drones to improve performance and adapt based on mission data, thereby extending the lifespan and operational relevance of the technology.</w:t>
            </w:r>
            <w:r w:rsidR="00AA310D" w:rsidRPr="00481F52">
              <w:rPr>
                <w:rFonts w:ascii="Arial" w:eastAsia="Arial" w:hAnsi="Arial" w:cs="Arial"/>
                <w:color w:val="595959" w:themeColor="text1" w:themeTint="A6"/>
                <w:sz w:val="18"/>
                <w:szCs w:val="18"/>
                <w:lang w:val="en-GB"/>
              </w:rPr>
              <w:t xml:space="preserve"> </w:t>
            </w:r>
            <w:r w:rsidRPr="00481F52">
              <w:rPr>
                <w:rFonts w:ascii="Arial" w:eastAsia="Arial" w:hAnsi="Arial" w:cs="Arial"/>
                <w:b/>
                <w:bCs/>
                <w:color w:val="595959" w:themeColor="text1" w:themeTint="A6"/>
                <w:sz w:val="18"/>
                <w:szCs w:val="18"/>
                <w:lang w:val="en-GB"/>
              </w:rPr>
              <w:t xml:space="preserve">Robust security and compliance with </w:t>
            </w:r>
            <w:r w:rsidR="00B3519A" w:rsidRPr="00481F52">
              <w:rPr>
                <w:rFonts w:ascii="Arial" w:eastAsia="Arial" w:hAnsi="Arial" w:cs="Arial"/>
                <w:b/>
                <w:bCs/>
                <w:color w:val="595959" w:themeColor="text1" w:themeTint="A6"/>
                <w:sz w:val="18"/>
                <w:szCs w:val="18"/>
                <w:lang w:val="en-GB"/>
              </w:rPr>
              <w:t>EU</w:t>
            </w:r>
            <w:r w:rsidRPr="00481F52">
              <w:rPr>
                <w:rFonts w:ascii="Arial" w:eastAsia="Arial" w:hAnsi="Arial" w:cs="Arial"/>
                <w:b/>
                <w:bCs/>
                <w:color w:val="595959" w:themeColor="text1" w:themeTint="A6"/>
                <w:sz w:val="18"/>
                <w:szCs w:val="18"/>
                <w:lang w:val="en-GB"/>
              </w:rPr>
              <w:t xml:space="preserve"> </w:t>
            </w:r>
            <w:r w:rsidR="00D83585" w:rsidRPr="00481F52">
              <w:rPr>
                <w:rFonts w:ascii="Arial" w:eastAsia="Arial" w:hAnsi="Arial" w:cs="Arial"/>
                <w:b/>
                <w:bCs/>
                <w:color w:val="595959" w:themeColor="text1" w:themeTint="A6"/>
                <w:sz w:val="18"/>
                <w:szCs w:val="18"/>
                <w:lang w:val="en-GB"/>
              </w:rPr>
              <w:t>defence</w:t>
            </w:r>
            <w:r w:rsidRPr="00481F52">
              <w:rPr>
                <w:rFonts w:ascii="Arial" w:eastAsia="Arial" w:hAnsi="Arial" w:cs="Arial"/>
                <w:b/>
                <w:bCs/>
                <w:color w:val="595959" w:themeColor="text1" w:themeTint="A6"/>
                <w:sz w:val="18"/>
                <w:szCs w:val="18"/>
                <w:lang w:val="en-GB"/>
              </w:rPr>
              <w:t xml:space="preserve"> standards</w:t>
            </w:r>
            <w:r w:rsidRPr="00481F52">
              <w:rPr>
                <w:rFonts w:ascii="Arial" w:eastAsia="Arial" w:hAnsi="Arial" w:cs="Arial"/>
                <w:color w:val="595959" w:themeColor="text1" w:themeTint="A6"/>
                <w:sz w:val="18"/>
                <w:szCs w:val="18"/>
                <w:lang w:val="en-GB"/>
              </w:rPr>
              <w:t>:</w:t>
            </w:r>
            <w:r w:rsidR="00AA310D"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 xml:space="preserve">SWARMER adheres to the highest security standards for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technology, implementing robust encryption and cybersecurity measures to protect mission-critical data. The platform ensures that communication within the swarm and with ground control stations is secure, minimizing the risk of interception or tampering by adversaries.</w:t>
            </w:r>
            <w:r w:rsidR="00AA310D" w:rsidRPr="00481F52">
              <w:rPr>
                <w:rFonts w:ascii="Arial" w:eastAsia="Arial" w:hAnsi="Arial" w:cs="Arial"/>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 xml:space="preserve">The system is designed to comply with EU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regulations, including those set by the European Defence Fund (EDF). By aligning with these standards, SWARMER ensures smooth integration into EU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initiatives, positioning itself as a preferred choice for European military forces and promoting technological sovereignty within the EU.</w:t>
            </w:r>
          </w:p>
          <w:p w14:paraId="79FAB05B" w14:textId="2EC9FCC1" w:rsidR="00FF4282" w:rsidRPr="00481F52" w:rsidRDefault="455BA502" w:rsidP="00C267E1">
            <w:pPr>
              <w:spacing w:before="120" w:after="120"/>
              <w:jc w:val="both"/>
            </w:pPr>
            <w:r w:rsidRPr="00481F52">
              <w:rPr>
                <w:rFonts w:eastAsia="Arial" w:cs="Arial"/>
                <w:color w:val="595959" w:themeColor="text1" w:themeTint="A6"/>
                <w:sz w:val="18"/>
                <w:szCs w:val="18"/>
              </w:rPr>
              <w:t xml:space="preserve">In summary, SWARMER’s competitive advantage lies in its ability to operate autonomously in GNSS-denied environments, its scalable and cost-effective architecture, and its alignment with EU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standards. By prioritizing a balance between performance and cost-efficiency, SWARMER provides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agencies with a powerful, adaptable, and sustainable solution that meets the evolving demands of modern military operations across the EU and beyond.</w:t>
            </w:r>
          </w:p>
        </w:tc>
      </w:tr>
    </w:tbl>
    <w:p w14:paraId="33B5ED48" w14:textId="12CBFD95" w:rsidR="00B67316" w:rsidRPr="00481F52" w:rsidRDefault="58ADB629" w:rsidP="000A4906">
      <w:pPr>
        <w:pStyle w:val="Heading3"/>
        <w:rPr>
          <w:sz w:val="22"/>
          <w:szCs w:val="22"/>
        </w:rPr>
      </w:pPr>
      <w:bookmarkStart w:id="80" w:name="_Toc181607564"/>
      <w:bookmarkStart w:id="81" w:name="_Toc95073903"/>
      <w:r w:rsidRPr="00481F52">
        <w:lastRenderedPageBreak/>
        <w:t>3.2 Potential to accelerate growth</w:t>
      </w:r>
      <w:bookmarkEnd w:id="80"/>
      <w:r w:rsidRPr="00481F52">
        <w:t xml:space="preserve"> </w:t>
      </w:r>
      <w:bookmarkEnd w:id="81"/>
    </w:p>
    <w:tbl>
      <w:tblPr>
        <w:tblW w:w="5000"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1E0" w:firstRow="1" w:lastRow="1" w:firstColumn="1" w:lastColumn="1" w:noHBand="0" w:noVBand="0"/>
      </w:tblPr>
      <w:tblGrid>
        <w:gridCol w:w="10421"/>
      </w:tblGrid>
      <w:tr w:rsidR="00B67316" w:rsidRPr="00481F52" w14:paraId="47382AD5" w14:textId="77777777" w:rsidTr="002F4992">
        <w:trPr>
          <w:trHeight w:val="233"/>
        </w:trPr>
        <w:tc>
          <w:tcPr>
            <w:tcW w:w="5000" w:type="pct"/>
            <w:shd w:val="clear" w:color="auto" w:fill="D9D9D9" w:themeFill="background1" w:themeFillShade="D9"/>
          </w:tcPr>
          <w:p w14:paraId="1724AF26" w14:textId="77777777" w:rsidR="00B67316" w:rsidRPr="00481F52" w:rsidRDefault="58ADB629" w:rsidP="004F059A">
            <w:pPr>
              <w:jc w:val="both"/>
              <w:rPr>
                <w:rFonts w:cs="Arial"/>
                <w:b/>
                <w:bCs/>
                <w:sz w:val="18"/>
                <w:szCs w:val="18"/>
              </w:rPr>
            </w:pPr>
            <w:r w:rsidRPr="00481F52">
              <w:rPr>
                <w:rFonts w:cs="Arial"/>
                <w:b/>
                <w:bCs/>
                <w:sz w:val="18"/>
                <w:szCs w:val="18"/>
              </w:rPr>
              <w:t>Potential to accelerate growth</w:t>
            </w:r>
          </w:p>
          <w:p w14:paraId="66A15AAA" w14:textId="77777777" w:rsidR="00B67316" w:rsidRPr="00481F52" w:rsidRDefault="58ADB629" w:rsidP="004F059A">
            <w:pPr>
              <w:jc w:val="both"/>
              <w:rPr>
                <w:rFonts w:cs="Arial"/>
                <w:i/>
                <w:iCs/>
                <w:sz w:val="16"/>
                <w:szCs w:val="16"/>
              </w:rPr>
            </w:pPr>
            <w:r w:rsidRPr="00481F52">
              <w:rPr>
                <w:rFonts w:cs="Arial"/>
                <w:i/>
                <w:iCs/>
                <w:sz w:val="16"/>
                <w:szCs w:val="16"/>
              </w:rPr>
              <w:t xml:space="preserve">Describe how your project has the potential to accelerate the growth of companies throughout the EU. </w:t>
            </w:r>
          </w:p>
          <w:p w14:paraId="231CF9C4" w14:textId="77777777" w:rsidR="00B67316" w:rsidRPr="00481F52" w:rsidRDefault="58ADB629" w:rsidP="004F059A">
            <w:pPr>
              <w:jc w:val="both"/>
              <w:rPr>
                <w:rFonts w:cs="Arial"/>
                <w:i/>
                <w:iCs/>
                <w:sz w:val="16"/>
                <w:szCs w:val="16"/>
              </w:rPr>
            </w:pPr>
            <w:r w:rsidRPr="00481F52">
              <w:rPr>
                <w:rFonts w:cs="Arial"/>
                <w:i/>
                <w:iCs/>
                <w:sz w:val="16"/>
                <w:szCs w:val="16"/>
              </w:rPr>
              <w:t>Include an analysis of the EU internal market and the global market place and indicate, to the extent possible, the size and the growth potential of the market your proposal addresses, as well as expected volumes of sales both within and outside of the EU. Focus on the defence market.</w:t>
            </w:r>
          </w:p>
          <w:p w14:paraId="2F756F36" w14:textId="6C93631A" w:rsidR="00B67316" w:rsidRPr="00481F52" w:rsidRDefault="58ADB629" w:rsidP="004F059A">
            <w:pPr>
              <w:jc w:val="both"/>
              <w:rPr>
                <w:rFonts w:cs="Arial"/>
                <w:i/>
                <w:iCs/>
                <w:sz w:val="16"/>
                <w:szCs w:val="16"/>
              </w:rPr>
            </w:pPr>
            <w:r w:rsidRPr="00481F52">
              <w:rPr>
                <w:rFonts w:cs="Arial"/>
                <w:i/>
                <w:iCs/>
                <w:sz w:val="16"/>
                <w:szCs w:val="16"/>
              </w:rPr>
              <w:t>Where your analysis has limits or important uncertainties (e.g. for new technologies with uncertain market perspectives), address those limits and justify why the analysis is partial.</w:t>
            </w:r>
          </w:p>
        </w:tc>
      </w:tr>
      <w:tr w:rsidR="00B67316" w:rsidRPr="00481F52" w14:paraId="303DD48A" w14:textId="77777777" w:rsidTr="002F4992">
        <w:trPr>
          <w:trHeight w:val="300"/>
        </w:trPr>
        <w:tc>
          <w:tcPr>
            <w:tcW w:w="5000" w:type="pct"/>
            <w:shd w:val="clear" w:color="auto" w:fill="FFFFFF" w:themeFill="background1"/>
          </w:tcPr>
          <w:p w14:paraId="578A4061" w14:textId="7AEF7367" w:rsidR="00B67316" w:rsidRPr="00481F52" w:rsidRDefault="455BA502" w:rsidP="455BA502">
            <w:pPr>
              <w:jc w:val="both"/>
            </w:pPr>
            <w:r w:rsidRPr="00481F52">
              <w:rPr>
                <w:rFonts w:eastAsia="Arial" w:cs="Arial"/>
                <w:b/>
                <w:bCs/>
                <w:color w:val="595959" w:themeColor="text1" w:themeTint="A6"/>
                <w:sz w:val="18"/>
                <w:szCs w:val="18"/>
              </w:rPr>
              <w:lastRenderedPageBreak/>
              <w:t>Global market potential</w:t>
            </w:r>
          </w:p>
          <w:p w14:paraId="05027F9C" w14:textId="3B08791C" w:rsidR="00B67316" w:rsidRPr="00481F52" w:rsidRDefault="00000000" w:rsidP="00AD014C">
            <w:pPr>
              <w:jc w:val="both"/>
              <w:rPr>
                <w:rFonts w:eastAsia="Arial" w:cs="Arial"/>
                <w:color w:val="595959" w:themeColor="text1" w:themeTint="A6"/>
                <w:sz w:val="18"/>
                <w:szCs w:val="18"/>
              </w:rPr>
            </w:pPr>
            <w:r>
              <w:pict w14:anchorId="3CFC57E9">
                <v:shape id="_x0000_s2111" type="#_x0000_t202" style="position:absolute;left:0;text-align:left;margin-left:-.15pt;margin-top:155.05pt;width:294.65pt;height:.05pt;z-index:251688448;mso-position-horizontal-relative:text;mso-position-vertical-relative:text" wrapcoords="-55 0 -55 20160 21600 20160 21600 0 -55 0" stroked="f">
                  <v:textbox style="mso-next-textbox:#_x0000_s2111;mso-fit-shape-to-text:t" inset="0,0,0,0">
                    <w:txbxContent>
                      <w:p w14:paraId="37C54C14" w14:textId="65941056" w:rsidR="00C24683" w:rsidRPr="00481F52" w:rsidRDefault="00C24683" w:rsidP="00480DDC">
                        <w:pPr>
                          <w:pStyle w:val="Caption"/>
                          <w:rPr>
                            <w:rFonts w:eastAsia="Times New Roman"/>
                            <w:sz w:val="20"/>
                          </w:rPr>
                        </w:pPr>
                        <w:bookmarkStart w:id="82" w:name="_Ref181443852"/>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39</w:t>
                        </w:r>
                        <w:r w:rsidRPr="00481F52">
                          <w:rPr>
                            <w:b/>
                            <w:bCs/>
                          </w:rPr>
                          <w:fldChar w:fldCharType="end"/>
                        </w:r>
                        <w:bookmarkEnd w:id="82"/>
                        <w:r w:rsidRPr="00481F52">
                          <w:t xml:space="preserve">: </w:t>
                        </w:r>
                        <w:r w:rsidR="00613D0D" w:rsidRPr="00481F52">
                          <w:t>UAV global market</w:t>
                        </w:r>
                      </w:p>
                    </w:txbxContent>
                  </v:textbox>
                  <w10:wrap type="through"/>
                </v:shape>
              </w:pict>
            </w:r>
            <w:r w:rsidR="004E545E" w:rsidRPr="00481F52">
              <w:rPr>
                <w:noProof/>
              </w:rPr>
              <w:drawing>
                <wp:anchor distT="0" distB="0" distL="114300" distR="114300" simplePos="0" relativeHeight="251653120" behindDoc="0" locked="0" layoutInCell="1" allowOverlap="1" wp14:anchorId="607F302E" wp14:editId="4B9F3DCA">
                  <wp:simplePos x="0" y="0"/>
                  <wp:positionH relativeFrom="column">
                    <wp:posOffset>-1905</wp:posOffset>
                  </wp:positionH>
                  <wp:positionV relativeFrom="paragraph">
                    <wp:posOffset>41275</wp:posOffset>
                  </wp:positionV>
                  <wp:extent cx="3742055" cy="1870710"/>
                  <wp:effectExtent l="0" t="0" r="0" b="0"/>
                  <wp:wrapThrough wrapText="bothSides">
                    <wp:wrapPolygon edited="0">
                      <wp:start x="0" y="0"/>
                      <wp:lineTo x="0" y="21336"/>
                      <wp:lineTo x="21442" y="21336"/>
                      <wp:lineTo x="21442" y="0"/>
                      <wp:lineTo x="0" y="0"/>
                    </wp:wrapPolygon>
                  </wp:wrapThrough>
                  <wp:docPr id="520528506" name="Picture 52052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a:ext>
                            </a:extLst>
                          </a:blip>
                          <a:stretch>
                            <a:fillRect/>
                          </a:stretch>
                        </pic:blipFill>
                        <pic:spPr>
                          <a:xfrm>
                            <a:off x="0" y="0"/>
                            <a:ext cx="3742055" cy="1870710"/>
                          </a:xfrm>
                          <a:prstGeom prst="rect">
                            <a:avLst/>
                          </a:prstGeom>
                        </pic:spPr>
                      </pic:pic>
                    </a:graphicData>
                  </a:graphic>
                </wp:anchor>
              </w:drawing>
            </w:r>
            <w:r w:rsidR="455BA502" w:rsidRPr="00481F52">
              <w:rPr>
                <w:rFonts w:eastAsia="Arial" w:cs="Arial"/>
                <w:color w:val="595959" w:themeColor="text1" w:themeTint="A6"/>
                <w:sz w:val="18"/>
                <w:szCs w:val="18"/>
              </w:rPr>
              <w:t xml:space="preserve">The global </w:t>
            </w:r>
            <w:r w:rsidR="00D83585" w:rsidRPr="00481F52">
              <w:rPr>
                <w:rFonts w:eastAsia="Arial" w:cs="Arial"/>
                <w:color w:val="595959" w:themeColor="text1" w:themeTint="A6"/>
                <w:sz w:val="18"/>
                <w:szCs w:val="18"/>
              </w:rPr>
              <w:t>defence</w:t>
            </w:r>
            <w:r w:rsidR="455BA502" w:rsidRPr="00481F52">
              <w:rPr>
                <w:rFonts w:eastAsia="Arial" w:cs="Arial"/>
                <w:color w:val="595959" w:themeColor="text1" w:themeTint="A6"/>
                <w:sz w:val="18"/>
                <w:szCs w:val="18"/>
              </w:rPr>
              <w:t xml:space="preserve"> market presents expansive opportunities, particularly with the integration of UAV and AI technologies</w:t>
            </w:r>
            <w:r w:rsidR="00FA2506" w:rsidRPr="00481F52">
              <w:rPr>
                <w:rFonts w:eastAsia="Arial" w:cs="Arial"/>
                <w:color w:val="595959" w:themeColor="text1" w:themeTint="A6"/>
                <w:sz w:val="18"/>
                <w:szCs w:val="18"/>
              </w:rPr>
              <w:t xml:space="preserve"> </w:t>
            </w:r>
            <w:r w:rsidR="455BA502" w:rsidRPr="00481F52">
              <w:rPr>
                <w:rFonts w:eastAsia="Arial" w:cs="Arial"/>
                <w:color w:val="595959" w:themeColor="text1" w:themeTint="A6"/>
                <w:sz w:val="18"/>
                <w:szCs w:val="18"/>
              </w:rPr>
              <w:t>. The UAV market size reached USD 27.32 Billion in 2022 and is expected to register a revenue CAGR of 14.5% reaching USD 106.49 Billion in 2022.</w:t>
            </w:r>
            <w:r w:rsidR="00613D0D" w:rsidRPr="00481F52">
              <w:rPr>
                <w:rStyle w:val="FootnoteReference"/>
                <w:rFonts w:eastAsia="Arial"/>
                <w:color w:val="595959" w:themeColor="text1" w:themeTint="A6"/>
                <w:sz w:val="18"/>
                <w:szCs w:val="18"/>
              </w:rPr>
              <w:footnoteReference w:id="70"/>
            </w:r>
            <w:r w:rsidR="455BA502" w:rsidRPr="00481F52">
              <w:rPr>
                <w:rFonts w:eastAsia="Arial" w:cs="Arial"/>
                <w:color w:val="595959" w:themeColor="text1" w:themeTint="A6"/>
                <w:sz w:val="18"/>
                <w:szCs w:val="18"/>
              </w:rPr>
              <w:t xml:space="preserve"> The AI in military market is projected to grow from USD 9.2 billion in 2023 to USD 38.8 billion by 2028, showcasing a rapid CAGR of 33.3%</w:t>
            </w:r>
            <w:r w:rsidR="00613D0D" w:rsidRPr="00481F52">
              <w:rPr>
                <w:rStyle w:val="FootnoteReference"/>
                <w:rFonts w:eastAsia="Arial"/>
                <w:color w:val="595959" w:themeColor="text1" w:themeTint="A6"/>
                <w:sz w:val="18"/>
                <w:szCs w:val="18"/>
              </w:rPr>
              <w:footnoteReference w:id="71"/>
            </w:r>
            <w:r w:rsidR="00B3519A">
              <w:rPr>
                <w:rFonts w:eastAsia="Arial" w:cs="Arial"/>
                <w:color w:val="595959" w:themeColor="text1" w:themeTint="A6"/>
                <w:sz w:val="18"/>
                <w:szCs w:val="18"/>
              </w:rPr>
              <w:t xml:space="preserve">. </w:t>
            </w:r>
            <w:r w:rsidR="455BA502" w:rsidRPr="00481F52">
              <w:rPr>
                <w:rFonts w:eastAsia="Arial" w:cs="Arial"/>
                <w:color w:val="595959" w:themeColor="text1" w:themeTint="A6"/>
                <w:sz w:val="18"/>
                <w:szCs w:val="18"/>
              </w:rPr>
              <w:t>This growth is largely propelled by increased demand for sophisticated surveillance systems, precision-guided weaponry, and automated combat support solutions across various regions.</w:t>
            </w:r>
            <w:r w:rsidR="0092122E" w:rsidRPr="00481F52">
              <w:rPr>
                <w:rFonts w:eastAsia="Arial" w:cs="Arial"/>
                <w:color w:val="595959" w:themeColor="text1" w:themeTint="A6"/>
                <w:sz w:val="18"/>
                <w:szCs w:val="18"/>
              </w:rPr>
              <w:t xml:space="preserve">  </w:t>
            </w:r>
            <w:r w:rsidR="00AD014C" w:rsidRPr="00481F52">
              <w:rPr>
                <w:rFonts w:eastAsia="Arial" w:cs="Arial"/>
                <w:color w:val="595959" w:themeColor="text1" w:themeTint="A6"/>
                <w:sz w:val="18"/>
                <w:szCs w:val="18"/>
              </w:rPr>
              <w:t>In North America</w:t>
            </w:r>
            <w:r w:rsidR="00613D0D" w:rsidRPr="00481F52">
              <w:rPr>
                <w:rStyle w:val="FootnoteReference"/>
                <w:rFonts w:eastAsia="Arial"/>
                <w:color w:val="595959" w:themeColor="text1" w:themeTint="A6"/>
                <w:sz w:val="18"/>
                <w:szCs w:val="18"/>
              </w:rPr>
              <w:footnoteReference w:id="72"/>
            </w:r>
            <w:r w:rsidR="00613D0D" w:rsidRPr="00481F52">
              <w:rPr>
                <w:rFonts w:eastAsia="Arial" w:cs="Arial"/>
                <w:color w:val="595959" w:themeColor="text1" w:themeTint="A6"/>
                <w:sz w:val="18"/>
                <w:szCs w:val="18"/>
              </w:rPr>
              <w:t>,</w:t>
            </w:r>
            <w:r w:rsidR="00613D0D" w:rsidRPr="00481F52">
              <w:rPr>
                <w:rFonts w:eastAsia="Arial" w:cs="Arial"/>
                <w:color w:val="595959" w:themeColor="text1" w:themeTint="A6"/>
                <w:sz w:val="18"/>
                <w:szCs w:val="18"/>
              </w:rPr>
              <w:fldChar w:fldCharType="begin"/>
            </w:r>
            <w:r w:rsidR="00613D0D" w:rsidRPr="00481F52">
              <w:rPr>
                <w:rFonts w:eastAsia="Arial" w:cs="Arial"/>
                <w:color w:val="595959" w:themeColor="text1" w:themeTint="A6"/>
                <w:sz w:val="18"/>
                <w:szCs w:val="18"/>
              </w:rPr>
              <w:instrText xml:space="preserve"> REF _Ref181443852 \h  \* MERGEFORMAT </w:instrText>
            </w:r>
            <w:r w:rsidR="00613D0D" w:rsidRPr="00481F52">
              <w:rPr>
                <w:rFonts w:eastAsia="Arial" w:cs="Arial"/>
                <w:color w:val="595959" w:themeColor="text1" w:themeTint="A6"/>
                <w:sz w:val="18"/>
                <w:szCs w:val="18"/>
              </w:rPr>
            </w:r>
            <w:r w:rsidR="00613D0D" w:rsidRPr="00481F52">
              <w:rPr>
                <w:rFonts w:eastAsia="Arial" w:cs="Arial"/>
                <w:color w:val="595959" w:themeColor="text1" w:themeTint="A6"/>
                <w:sz w:val="18"/>
                <w:szCs w:val="18"/>
              </w:rPr>
              <w:fldChar w:fldCharType="separate"/>
            </w:r>
            <w:r w:rsidR="00751CEE" w:rsidRPr="00751CEE">
              <w:rPr>
                <w:rFonts w:asciiTheme="minorBidi" w:hAnsiTheme="minorBidi"/>
                <w:b/>
                <w:bCs/>
                <w:sz w:val="18"/>
                <w:szCs w:val="18"/>
              </w:rPr>
              <w:t>Figure 39</w:t>
            </w:r>
            <w:r w:rsidR="00613D0D" w:rsidRPr="00481F52">
              <w:rPr>
                <w:rFonts w:eastAsia="Arial" w:cs="Arial"/>
                <w:color w:val="595959" w:themeColor="text1" w:themeTint="A6"/>
                <w:sz w:val="18"/>
                <w:szCs w:val="18"/>
              </w:rPr>
              <w:fldChar w:fldCharType="end"/>
            </w:r>
            <w:r w:rsidR="00AD014C" w:rsidRPr="00481F52">
              <w:rPr>
                <w:rFonts w:eastAsia="Arial" w:cs="Arial"/>
                <w:color w:val="595959" w:themeColor="text1" w:themeTint="A6"/>
                <w:sz w:val="18"/>
                <w:szCs w:val="18"/>
              </w:rPr>
              <w:t xml:space="preserve">, the U.S. leads with high </w:t>
            </w:r>
            <w:r w:rsidR="00D83585" w:rsidRPr="00481F52">
              <w:rPr>
                <w:rFonts w:eastAsia="Arial" w:cs="Arial"/>
                <w:color w:val="595959" w:themeColor="text1" w:themeTint="A6"/>
                <w:sz w:val="18"/>
                <w:szCs w:val="18"/>
              </w:rPr>
              <w:t>defence</w:t>
            </w:r>
            <w:r w:rsidR="00AD014C" w:rsidRPr="00481F52">
              <w:rPr>
                <w:rFonts w:eastAsia="Arial" w:cs="Arial"/>
                <w:color w:val="595959" w:themeColor="text1" w:themeTint="A6"/>
                <w:sz w:val="18"/>
                <w:szCs w:val="18"/>
              </w:rPr>
              <w:t xml:space="preserve"> budgets focused on homeland security and advanced tech integration. The U.S. UAV market, projected at USD 9.6 billion by 2036, sees substantial investments in AI for autonomous </w:t>
            </w:r>
            <w:r w:rsidR="00D83585" w:rsidRPr="00481F52">
              <w:rPr>
                <w:rFonts w:eastAsia="Arial" w:cs="Arial"/>
                <w:color w:val="595959" w:themeColor="text1" w:themeTint="A6"/>
                <w:sz w:val="18"/>
                <w:szCs w:val="18"/>
              </w:rPr>
              <w:t>defence</w:t>
            </w:r>
            <w:r w:rsidR="00AD014C" w:rsidRPr="00481F52">
              <w:rPr>
                <w:rFonts w:eastAsia="Arial" w:cs="Arial"/>
                <w:color w:val="595959" w:themeColor="text1" w:themeTint="A6"/>
                <w:sz w:val="18"/>
                <w:szCs w:val="18"/>
              </w:rPr>
              <w:t xml:space="preserve"> systems, creating a strong foundation for partnerships in customizable UAV solutions. The Asia-Pacific region, including China, India, and Japan, is rapidly advancing in military AI and UAVs. China’s strategy incorporates autonomous systems for surveillance and combat, India is investing in UAVs for military objectives, and Japan emphasizes AI in </w:t>
            </w:r>
            <w:r w:rsidR="00D83585" w:rsidRPr="00481F52">
              <w:rPr>
                <w:rFonts w:eastAsia="Arial" w:cs="Arial"/>
                <w:color w:val="595959" w:themeColor="text1" w:themeTint="A6"/>
                <w:sz w:val="18"/>
                <w:szCs w:val="18"/>
              </w:rPr>
              <w:t>defence</w:t>
            </w:r>
            <w:r w:rsidR="00AD014C" w:rsidRPr="00481F52">
              <w:rPr>
                <w:rFonts w:eastAsia="Arial" w:cs="Arial"/>
                <w:color w:val="595959" w:themeColor="text1" w:themeTint="A6"/>
                <w:sz w:val="18"/>
                <w:szCs w:val="18"/>
              </w:rPr>
              <w:t xml:space="preserve">, making the region an important market for UAV technology.  In the Middle East, Turkey and Israel are expanding their </w:t>
            </w:r>
            <w:r w:rsidR="00D83585" w:rsidRPr="00481F52">
              <w:rPr>
                <w:rFonts w:eastAsia="Arial" w:cs="Arial"/>
                <w:color w:val="595959" w:themeColor="text1" w:themeTint="A6"/>
                <w:sz w:val="18"/>
                <w:szCs w:val="18"/>
              </w:rPr>
              <w:t>defence</w:t>
            </w:r>
            <w:r w:rsidR="00AD014C" w:rsidRPr="00481F52">
              <w:rPr>
                <w:rFonts w:eastAsia="Arial" w:cs="Arial"/>
                <w:color w:val="595959" w:themeColor="text1" w:themeTint="A6"/>
                <w:sz w:val="18"/>
                <w:szCs w:val="18"/>
              </w:rPr>
              <w:t xml:space="preserve"> tech capabilities. Turkey has emerged as a UAV technology leader, while Israel’s advanced UAV industry provides global partnership opportunities. SWARMER is positioned to access these markets with innovative UAV systems for surveillance and combat, forming partnerships with NATO and international collaborators. These alliances facilitate market access, knowledge exchange, and compliance with global </w:t>
            </w:r>
            <w:r w:rsidR="00D83585" w:rsidRPr="00481F52">
              <w:rPr>
                <w:rFonts w:eastAsia="Arial" w:cs="Arial"/>
                <w:color w:val="595959" w:themeColor="text1" w:themeTint="A6"/>
                <w:sz w:val="18"/>
                <w:szCs w:val="18"/>
              </w:rPr>
              <w:t>defence</w:t>
            </w:r>
            <w:r w:rsidR="00AD014C" w:rsidRPr="00481F52">
              <w:rPr>
                <w:rFonts w:eastAsia="Arial" w:cs="Arial"/>
                <w:color w:val="595959" w:themeColor="text1" w:themeTint="A6"/>
                <w:sz w:val="18"/>
                <w:szCs w:val="18"/>
              </w:rPr>
              <w:t xml:space="preserve"> standards, supporting SWARMER’s growth and scalability</w:t>
            </w:r>
            <w:r w:rsidR="00DA52AE" w:rsidRPr="00481F52">
              <w:rPr>
                <w:rFonts w:eastAsia="Arial" w:cs="Arial"/>
                <w:color w:val="595959" w:themeColor="text1" w:themeTint="A6"/>
                <w:sz w:val="18"/>
                <w:szCs w:val="18"/>
              </w:rPr>
              <w:t>.</w:t>
            </w:r>
          </w:p>
          <w:p w14:paraId="13AE4C46" w14:textId="0E7C847F" w:rsidR="00B67316" w:rsidRPr="00481F52" w:rsidRDefault="455BA502" w:rsidP="455BA502">
            <w:pPr>
              <w:jc w:val="both"/>
            </w:pPr>
            <w:r w:rsidRPr="00481F52">
              <w:rPr>
                <w:rFonts w:eastAsia="Arial" w:cs="Arial"/>
                <w:color w:val="595959" w:themeColor="text1" w:themeTint="A6"/>
                <w:sz w:val="18"/>
                <w:szCs w:val="18"/>
              </w:rPr>
              <w:t xml:space="preserve"> </w:t>
            </w:r>
          </w:p>
          <w:p w14:paraId="497D26F1" w14:textId="3B86E45A" w:rsidR="00B67316" w:rsidRPr="00481F52" w:rsidRDefault="455BA502" w:rsidP="00DA52AE">
            <w:pPr>
              <w:jc w:val="both"/>
            </w:pPr>
            <w:r w:rsidRPr="00481F52">
              <w:rPr>
                <w:rFonts w:eastAsia="Arial" w:cs="Arial"/>
                <w:b/>
                <w:bCs/>
                <w:color w:val="FFFFFF" w:themeColor="background1"/>
                <w:sz w:val="18"/>
                <w:szCs w:val="18"/>
                <w:highlight w:val="darkGray"/>
              </w:rPr>
              <w:t>EU internal market overview</w:t>
            </w:r>
            <w:r w:rsidR="00DA52AE" w:rsidRPr="00481F52">
              <w:rPr>
                <w:rFonts w:eastAsia="Arial" w:cs="Arial"/>
                <w:b/>
                <w:bCs/>
                <w:color w:val="595959" w:themeColor="text1" w:themeTint="A6"/>
                <w:sz w:val="18"/>
                <w:szCs w:val="18"/>
              </w:rPr>
              <w:t xml:space="preserve"> </w:t>
            </w:r>
            <w:r w:rsidR="00AB2646" w:rsidRPr="00481F52">
              <w:rPr>
                <w:rFonts w:eastAsia="Arial" w:cs="Arial"/>
                <w:color w:val="595959" w:themeColor="text1" w:themeTint="A6"/>
                <w:sz w:val="18"/>
                <w:szCs w:val="18"/>
              </w:rPr>
              <w:t xml:space="preserve">The European Union’s </w:t>
            </w:r>
            <w:r w:rsidR="00D83585" w:rsidRPr="00481F52">
              <w:rPr>
                <w:rFonts w:eastAsia="Arial" w:cs="Arial"/>
                <w:color w:val="595959" w:themeColor="text1" w:themeTint="A6"/>
                <w:sz w:val="18"/>
                <w:szCs w:val="18"/>
              </w:rPr>
              <w:t>defence</w:t>
            </w:r>
            <w:r w:rsidR="00AB2646" w:rsidRPr="00481F52">
              <w:rPr>
                <w:rFonts w:eastAsia="Arial" w:cs="Arial"/>
                <w:color w:val="595959" w:themeColor="text1" w:themeTint="A6"/>
                <w:sz w:val="18"/>
                <w:szCs w:val="18"/>
              </w:rPr>
              <w:t xml:space="preserve"> market is rapidly evolving, with significant investments in UAVs, AI, and data analytics to enhance military and border security</w:t>
            </w:r>
            <w:r w:rsidR="00EC7361" w:rsidRPr="00481F52">
              <w:rPr>
                <w:rFonts w:eastAsia="Arial" w:cs="Arial"/>
                <w:color w:val="595959" w:themeColor="text1" w:themeTint="A6"/>
                <w:sz w:val="18"/>
                <w:szCs w:val="18"/>
              </w:rPr>
              <w:t xml:space="preserve"> - </w:t>
            </w:r>
            <w:r w:rsidR="00EC7361" w:rsidRPr="00481F52">
              <w:rPr>
                <w:rFonts w:eastAsia="Arial" w:cs="Arial"/>
                <w:color w:val="595959" w:themeColor="text1" w:themeTint="A6"/>
                <w:sz w:val="18"/>
                <w:szCs w:val="18"/>
              </w:rPr>
              <w:fldChar w:fldCharType="begin"/>
            </w:r>
            <w:r w:rsidR="00EC7361" w:rsidRPr="00481F52">
              <w:rPr>
                <w:rFonts w:eastAsia="Arial" w:cs="Arial"/>
                <w:color w:val="595959" w:themeColor="text1" w:themeTint="A6"/>
                <w:sz w:val="18"/>
                <w:szCs w:val="18"/>
              </w:rPr>
              <w:instrText xml:space="preserve"> REF _Ref181443887 \h  \* MERGEFORMAT </w:instrText>
            </w:r>
            <w:r w:rsidR="00EC7361" w:rsidRPr="00481F52">
              <w:rPr>
                <w:rFonts w:eastAsia="Arial" w:cs="Arial"/>
                <w:color w:val="595959" w:themeColor="text1" w:themeTint="A6"/>
                <w:sz w:val="18"/>
                <w:szCs w:val="18"/>
              </w:rPr>
            </w:r>
            <w:r w:rsidR="00EC7361" w:rsidRPr="00481F52">
              <w:rPr>
                <w:rFonts w:eastAsia="Arial" w:cs="Arial"/>
                <w:color w:val="595959" w:themeColor="text1" w:themeTint="A6"/>
                <w:sz w:val="18"/>
                <w:szCs w:val="18"/>
              </w:rPr>
              <w:fldChar w:fldCharType="separate"/>
            </w:r>
            <w:r w:rsidR="00751CEE" w:rsidRPr="00751CEE">
              <w:rPr>
                <w:rFonts w:asciiTheme="minorBidi" w:hAnsiTheme="minorBidi"/>
                <w:b/>
                <w:bCs/>
                <w:sz w:val="18"/>
                <w:szCs w:val="18"/>
              </w:rPr>
              <w:t>Figure 40</w:t>
            </w:r>
            <w:r w:rsidR="00EC7361" w:rsidRPr="00481F52">
              <w:rPr>
                <w:rFonts w:eastAsia="Arial" w:cs="Arial"/>
                <w:color w:val="595959" w:themeColor="text1" w:themeTint="A6"/>
                <w:sz w:val="18"/>
                <w:szCs w:val="18"/>
              </w:rPr>
              <w:fldChar w:fldCharType="end"/>
            </w:r>
            <w:r w:rsidR="00AB2646" w:rsidRPr="00481F52">
              <w:rPr>
                <w:rFonts w:eastAsia="Arial" w:cs="Arial"/>
                <w:color w:val="595959" w:themeColor="text1" w:themeTint="A6"/>
                <w:sz w:val="18"/>
                <w:szCs w:val="18"/>
              </w:rPr>
              <w:t xml:space="preserve">. Germany, France, and Italy are spearheading these efforts, dedicating substantial portions of their </w:t>
            </w:r>
            <w:r w:rsidR="00D83585" w:rsidRPr="00481F52">
              <w:rPr>
                <w:rFonts w:eastAsia="Arial" w:cs="Arial"/>
                <w:color w:val="595959" w:themeColor="text1" w:themeTint="A6"/>
                <w:sz w:val="18"/>
                <w:szCs w:val="18"/>
              </w:rPr>
              <w:t>defence</w:t>
            </w:r>
            <w:r w:rsidR="00AB2646" w:rsidRPr="00481F52">
              <w:rPr>
                <w:rFonts w:eastAsia="Arial" w:cs="Arial"/>
                <w:color w:val="595959" w:themeColor="text1" w:themeTint="A6"/>
                <w:sz w:val="18"/>
                <w:szCs w:val="18"/>
              </w:rPr>
              <w:t xml:space="preserve"> budgets to technology modernization. Germany is set to increase </w:t>
            </w:r>
            <w:r w:rsidR="00D83585" w:rsidRPr="00481F52">
              <w:rPr>
                <w:rFonts w:eastAsia="Arial" w:cs="Arial"/>
                <w:color w:val="595959" w:themeColor="text1" w:themeTint="A6"/>
                <w:sz w:val="18"/>
                <w:szCs w:val="18"/>
              </w:rPr>
              <w:t>defence</w:t>
            </w:r>
            <w:r w:rsidR="00AB2646" w:rsidRPr="00481F52">
              <w:rPr>
                <w:rFonts w:eastAsia="Arial" w:cs="Arial"/>
                <w:color w:val="595959" w:themeColor="text1" w:themeTint="A6"/>
                <w:sz w:val="18"/>
                <w:szCs w:val="18"/>
              </w:rPr>
              <w:t xml:space="preserve"> spending by 20% over the next five years, supporting projects that integrate AI-powered UAVs for surveillance and combat. Its Future Combat Air System (FCAS), in collaboration with France and Spain, aims to redefine air combat with next-generation UAVs.  France is focusing on AI-driven UAV surveillance to strengthen border security against diverse threats, with support from the European Defence Fund (EDF) to boost interoperability and technology innovation. Italy is investing in modular UAV technologies for various </w:t>
            </w:r>
            <w:r w:rsidR="00D83585" w:rsidRPr="00481F52">
              <w:rPr>
                <w:rFonts w:eastAsia="Arial" w:cs="Arial"/>
                <w:color w:val="595959" w:themeColor="text1" w:themeTint="A6"/>
                <w:sz w:val="18"/>
                <w:szCs w:val="18"/>
              </w:rPr>
              <w:t>defence</w:t>
            </w:r>
            <w:r w:rsidR="00AB2646" w:rsidRPr="00481F52">
              <w:rPr>
                <w:rFonts w:eastAsia="Arial" w:cs="Arial"/>
                <w:color w:val="595959" w:themeColor="text1" w:themeTint="A6"/>
                <w:sz w:val="18"/>
                <w:szCs w:val="18"/>
              </w:rPr>
              <w:t xml:space="preserve"> missions, aligning with EU standards and enhancing collaborative potential.  The EU’s regulatory frameworks, like the EDF, promote </w:t>
            </w:r>
            <w:r w:rsidR="00D83585" w:rsidRPr="00481F52">
              <w:rPr>
                <w:rFonts w:eastAsia="Arial" w:cs="Arial"/>
                <w:color w:val="595959" w:themeColor="text1" w:themeTint="A6"/>
                <w:sz w:val="18"/>
                <w:szCs w:val="18"/>
              </w:rPr>
              <w:t>defence</w:t>
            </w:r>
            <w:r w:rsidR="00AB2646" w:rsidRPr="00481F52">
              <w:rPr>
                <w:rFonts w:eastAsia="Arial" w:cs="Arial"/>
                <w:color w:val="595959" w:themeColor="text1" w:themeTint="A6"/>
                <w:sz w:val="18"/>
                <w:szCs w:val="18"/>
              </w:rPr>
              <w:t xml:space="preserve"> interoperability and support adaptable UAV solutions. By aligning with these frameworks, projects can drive growth, supporting cross-border partnerships and advancing EU military capabilities through collaborative technological development.</w:t>
            </w:r>
            <w:r w:rsidRPr="00481F52">
              <w:rPr>
                <w:rFonts w:eastAsia="Arial" w:cs="Arial"/>
                <w:color w:val="595959" w:themeColor="text1" w:themeTint="A6"/>
                <w:sz w:val="18"/>
                <w:szCs w:val="18"/>
              </w:rPr>
              <w:t xml:space="preserve"> </w:t>
            </w:r>
          </w:p>
          <w:p w14:paraId="5CFAC876" w14:textId="189AB6DA" w:rsidR="00B67316" w:rsidRPr="00481F52" w:rsidRDefault="455BA502" w:rsidP="00AB2646">
            <w:pPr>
              <w:jc w:val="both"/>
            </w:pPr>
            <w:r w:rsidRPr="00481F52">
              <w:rPr>
                <w:rFonts w:eastAsia="Arial" w:cs="Arial"/>
                <w:b/>
                <w:bCs/>
                <w:color w:val="595959" w:themeColor="text1" w:themeTint="A6"/>
                <w:sz w:val="18"/>
                <w:szCs w:val="18"/>
              </w:rPr>
              <w:t>Market analysis and growth potential</w:t>
            </w:r>
            <w:r w:rsidR="00AB2646" w:rsidRPr="00481F52">
              <w:rPr>
                <w:rFonts w:eastAsia="Arial" w:cs="Arial"/>
                <w:b/>
                <w:bCs/>
                <w:color w:val="595959" w:themeColor="text1" w:themeTint="A6"/>
                <w:sz w:val="18"/>
                <w:szCs w:val="18"/>
              </w:rPr>
              <w:t xml:space="preserve"> - </w:t>
            </w:r>
            <w:r w:rsidRPr="00481F52">
              <w:rPr>
                <w:rFonts w:eastAsia="Arial" w:cs="Arial"/>
                <w:b/>
                <w:bCs/>
                <w:color w:val="ED7D31" w:themeColor="accent2"/>
                <w:sz w:val="18"/>
                <w:szCs w:val="18"/>
              </w:rPr>
              <w:t>Market segmentation</w:t>
            </w:r>
            <w:r w:rsidR="00AB2646" w:rsidRPr="00481F52">
              <w:rPr>
                <w:rFonts w:eastAsia="Arial" w:cs="Arial"/>
                <w:b/>
                <w:bCs/>
                <w:color w:val="ED7D31" w:themeColor="accent2"/>
                <w:sz w:val="18"/>
                <w:szCs w:val="18"/>
              </w:rPr>
              <w:t xml:space="preserve">: </w:t>
            </w:r>
            <w:r w:rsidRPr="00481F52">
              <w:rPr>
                <w:rFonts w:eastAsia="Arial" w:cs="Arial"/>
                <w:color w:val="595959" w:themeColor="text1" w:themeTint="A6"/>
                <w:sz w:val="18"/>
                <w:szCs w:val="18"/>
              </w:rPr>
              <w:t xml:space="preserve">The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sector’s UAV and AI market can be segmented into three primary categories: hardware, software, and services. Each of these categories plays a critical role in shaping the development and deployment of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technologies, and they offer distinct growth opportunities. Understanding the dynamics within each segment provides insight into how the market is evolving and where the most significant potential for growth lies.</w:t>
            </w:r>
            <w:r w:rsidR="00AB2646" w:rsidRPr="00481F52">
              <w:rPr>
                <w:rFonts w:eastAsia="Arial" w:cs="Arial"/>
                <w:color w:val="595959" w:themeColor="text1" w:themeTint="A6"/>
                <w:sz w:val="18"/>
                <w:szCs w:val="18"/>
              </w:rPr>
              <w:t xml:space="preserve"> </w:t>
            </w:r>
            <w:r w:rsidRPr="00481F52">
              <w:rPr>
                <w:rFonts w:eastAsia="Arial" w:cs="Arial"/>
                <w:b/>
                <w:bCs/>
                <w:color w:val="ED7D31" w:themeColor="accent2"/>
                <w:sz w:val="18"/>
                <w:szCs w:val="18"/>
              </w:rPr>
              <w:t>Hardware segment</w:t>
            </w:r>
            <w:r w:rsidR="00AB2646" w:rsidRPr="00481F52">
              <w:rPr>
                <w:rFonts w:eastAsia="Arial" w:cs="Arial"/>
                <w:b/>
                <w:bCs/>
                <w:color w:val="ED7D31" w:themeColor="accent2"/>
                <w:sz w:val="18"/>
                <w:szCs w:val="18"/>
              </w:rPr>
              <w:t xml:space="preserve">: </w:t>
            </w:r>
            <w:r w:rsidRPr="00481F52">
              <w:rPr>
                <w:rFonts w:eastAsia="Arial" w:cs="Arial"/>
                <w:color w:val="595959" w:themeColor="text1" w:themeTint="A6"/>
                <w:sz w:val="18"/>
                <w:szCs w:val="18"/>
              </w:rPr>
              <w:t>The hardware segment comprises physical components such as airframes, propulsion systems, sensors, and navigation technologies. This segment is essential as it forms the backbone of UAV systems, enabling them to operate efficiently and effectively in various military scenarios. Components like high-performance sensors, multi-rotor propulsion units, and modular airframe designs are seeing increased investment due to their pivotal roles in enhancing the range, speed, and versatility of UAV platforms</w:t>
            </w:r>
            <w:r w:rsidR="00C10411" w:rsidRPr="00481F52">
              <w:rPr>
                <w:rStyle w:val="FootnoteReference"/>
                <w:rFonts w:eastAsia="Arial"/>
                <w:color w:val="595959" w:themeColor="text1" w:themeTint="A6"/>
                <w:sz w:val="18"/>
                <w:szCs w:val="18"/>
              </w:rPr>
              <w:footnoteReference w:id="73"/>
            </w:r>
            <w:r w:rsidRPr="00481F52">
              <w:rPr>
                <w:rFonts w:eastAsia="Arial" w:cs="Arial"/>
                <w:color w:val="595959" w:themeColor="text1" w:themeTint="A6"/>
                <w:sz w:val="18"/>
                <w:szCs w:val="18"/>
              </w:rPr>
              <w:t>.</w:t>
            </w:r>
          </w:p>
          <w:p w14:paraId="0A9FE7D4" w14:textId="5DC44E4E" w:rsidR="00B67316" w:rsidRPr="00481F52" w:rsidRDefault="00B67316" w:rsidP="455BA502">
            <w:pPr>
              <w:jc w:val="both"/>
              <w:rPr>
                <w:rFonts w:eastAsia="Arial" w:cs="Arial"/>
                <w:color w:val="595959" w:themeColor="text1" w:themeTint="A6"/>
                <w:sz w:val="18"/>
                <w:szCs w:val="18"/>
              </w:rPr>
            </w:pPr>
          </w:p>
          <w:p w14:paraId="4CDF5F08" w14:textId="77777777" w:rsidR="0009065A" w:rsidRPr="00481F52" w:rsidRDefault="00000000" w:rsidP="00FD79EB">
            <w:pPr>
              <w:jc w:val="both"/>
              <w:rPr>
                <w:rFonts w:eastAsia="Arial" w:cs="Arial"/>
                <w:b/>
                <w:bCs/>
                <w:color w:val="595959" w:themeColor="text1" w:themeTint="A6"/>
                <w:sz w:val="18"/>
                <w:szCs w:val="18"/>
              </w:rPr>
            </w:pPr>
            <w:r>
              <w:pict w14:anchorId="2B8FDFD2">
                <v:shape id="_x0000_s2112" type="#_x0000_t202" style="position:absolute;left:0;text-align:left;margin-left:-.8pt;margin-top:184.5pt;width:317.65pt;height:.05pt;z-index:251689472;mso-position-horizontal-relative:text;mso-position-vertical-relative:text" wrapcoords="-51 0 -51 20160 21600 20160 21600 0 -51 0" stroked="f">
                  <v:textbox style="mso-next-textbox:#_x0000_s2112;mso-fit-shape-to-text:t" inset="0,0,0,0">
                    <w:txbxContent>
                      <w:p w14:paraId="498A3C67" w14:textId="2051E14A" w:rsidR="00387AAC" w:rsidRPr="00481F52" w:rsidRDefault="00387AAC" w:rsidP="00480DDC">
                        <w:pPr>
                          <w:pStyle w:val="Caption"/>
                          <w:rPr>
                            <w:rFonts w:eastAsia="Times New Roman"/>
                            <w:sz w:val="20"/>
                          </w:rPr>
                        </w:pPr>
                        <w:bookmarkStart w:id="83" w:name="_Ref181443887"/>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40</w:t>
                        </w:r>
                        <w:r w:rsidRPr="00481F52">
                          <w:rPr>
                            <w:b/>
                            <w:bCs/>
                          </w:rPr>
                          <w:fldChar w:fldCharType="end"/>
                        </w:r>
                        <w:bookmarkEnd w:id="83"/>
                        <w:r w:rsidRPr="00481F52">
                          <w:rPr>
                            <w:b/>
                            <w:bCs/>
                          </w:rPr>
                          <w:t>:</w:t>
                        </w:r>
                        <w:r w:rsidRPr="00481F52">
                          <w:t xml:space="preserve"> </w:t>
                        </w:r>
                        <w:r w:rsidR="009022C3" w:rsidRPr="00481F52">
                          <w:t>UAV market segmentation</w:t>
                        </w:r>
                      </w:p>
                    </w:txbxContent>
                  </v:textbox>
                  <w10:wrap type="through"/>
                </v:shape>
              </w:pict>
            </w:r>
            <w:r w:rsidR="00E2509B" w:rsidRPr="00481F52">
              <w:rPr>
                <w:noProof/>
              </w:rPr>
              <w:drawing>
                <wp:anchor distT="0" distB="0" distL="114300" distR="114300" simplePos="0" relativeHeight="251656192" behindDoc="0" locked="0" layoutInCell="1" allowOverlap="1" wp14:anchorId="24031093" wp14:editId="55778CB6">
                  <wp:simplePos x="0" y="0"/>
                  <wp:positionH relativeFrom="column">
                    <wp:posOffset>-10564</wp:posOffset>
                  </wp:positionH>
                  <wp:positionV relativeFrom="paragraph">
                    <wp:posOffset>43006</wp:posOffset>
                  </wp:positionV>
                  <wp:extent cx="4034155" cy="2243455"/>
                  <wp:effectExtent l="0" t="0" r="0" b="0"/>
                  <wp:wrapThrough wrapText="bothSides">
                    <wp:wrapPolygon edited="0">
                      <wp:start x="0" y="0"/>
                      <wp:lineTo x="0" y="21459"/>
                      <wp:lineTo x="21522" y="21459"/>
                      <wp:lineTo x="21522" y="0"/>
                      <wp:lineTo x="0" y="0"/>
                    </wp:wrapPolygon>
                  </wp:wrapThrough>
                  <wp:docPr id="400871523" name="Picture 40087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a:ext>
                            </a:extLst>
                          </a:blip>
                          <a:stretch>
                            <a:fillRect/>
                          </a:stretch>
                        </pic:blipFill>
                        <pic:spPr>
                          <a:xfrm>
                            <a:off x="0" y="0"/>
                            <a:ext cx="4034155" cy="2243455"/>
                          </a:xfrm>
                          <a:prstGeom prst="rect">
                            <a:avLst/>
                          </a:prstGeom>
                        </pic:spPr>
                      </pic:pic>
                    </a:graphicData>
                  </a:graphic>
                  <wp14:sizeRelH relativeFrom="margin">
                    <wp14:pctWidth>0</wp14:pctWidth>
                  </wp14:sizeRelH>
                  <wp14:sizeRelV relativeFrom="margin">
                    <wp14:pctHeight>0</wp14:pctHeight>
                  </wp14:sizeRelV>
                </wp:anchor>
              </w:drawing>
            </w:r>
            <w:r w:rsidR="00CA706F" w:rsidRPr="00481F52">
              <w:rPr>
                <w:rFonts w:eastAsia="Arial" w:cs="Arial"/>
                <w:color w:val="595959" w:themeColor="text1" w:themeTint="A6"/>
                <w:sz w:val="18"/>
                <w:szCs w:val="18"/>
                <w:u w:val="single"/>
              </w:rPr>
              <w:t>Airframes:</w:t>
            </w:r>
            <w:r w:rsidR="00CA706F" w:rsidRPr="00481F52">
              <w:rPr>
                <w:rFonts w:eastAsia="Arial" w:cs="Arial"/>
                <w:color w:val="595959" w:themeColor="text1" w:themeTint="A6"/>
                <w:sz w:val="18"/>
                <w:szCs w:val="18"/>
              </w:rPr>
              <w:t xml:space="preserve"> Militaries are increasingly demanding advanced, lightweight, and modular airframes capable of carrying multiple payloads. This trend is driving innovations in materials like carbon composites and advanced alloys, improving UAV </w:t>
            </w:r>
            <w:r w:rsidR="00CA706F" w:rsidRPr="00481F52">
              <w:rPr>
                <w:rFonts w:eastAsia="Arial" w:cs="Arial"/>
                <w:color w:val="595959" w:themeColor="text1" w:themeTint="A6"/>
                <w:sz w:val="18"/>
                <w:szCs w:val="18"/>
              </w:rPr>
              <w:lastRenderedPageBreak/>
              <w:t xml:space="preserve">maneuverability and extending range. Companies in this sector benefit from military contracts focused on developing versatile UAV models for diverse missions, such as reconnaissance and combat. </w:t>
            </w:r>
            <w:r w:rsidR="00CA706F" w:rsidRPr="00481F52">
              <w:rPr>
                <w:rFonts w:eastAsia="Arial" w:cs="Arial"/>
                <w:color w:val="595959" w:themeColor="text1" w:themeTint="A6"/>
                <w:sz w:val="18"/>
                <w:szCs w:val="18"/>
                <w:u w:val="single"/>
              </w:rPr>
              <w:t>Propulsion Systems:</w:t>
            </w:r>
            <w:r w:rsidR="00CA706F" w:rsidRPr="00481F52">
              <w:rPr>
                <w:rFonts w:eastAsia="Arial" w:cs="Arial"/>
                <w:color w:val="595959" w:themeColor="text1" w:themeTint="A6"/>
                <w:sz w:val="18"/>
                <w:szCs w:val="18"/>
              </w:rPr>
              <w:t xml:space="preserve"> The UAV propulsion segment is advancing with hybrid engines and electric propulsion systems, reflecting the shift toward more efficient and sustainable military technology. These advancements allow UAVs to stay airborne longer, enhancing their strategic value in surveillance and combat. Countries like the U.S., China, and the EU are investing significantly in R&amp;D to improve propulsion efficiency and reduce fuel-related logistical needs. </w:t>
            </w:r>
            <w:r w:rsidR="00CA706F" w:rsidRPr="00481F52">
              <w:rPr>
                <w:rFonts w:eastAsia="Arial" w:cs="Arial"/>
                <w:color w:val="595959" w:themeColor="text1" w:themeTint="A6"/>
                <w:sz w:val="18"/>
                <w:szCs w:val="18"/>
                <w:u w:val="single"/>
              </w:rPr>
              <w:t>Navigation and Control Technologies</w:t>
            </w:r>
            <w:r w:rsidR="00CA706F" w:rsidRPr="00481F52">
              <w:rPr>
                <w:rFonts w:eastAsia="Arial" w:cs="Arial"/>
                <w:color w:val="595959" w:themeColor="text1" w:themeTint="A6"/>
                <w:sz w:val="18"/>
                <w:szCs w:val="18"/>
              </w:rPr>
              <w:t>: As UAV missions grow in complexity, precise navigation systems are essential. The development of GPS-denied navigation and terrain mapping systems is critical for UAVs in contested or signal-jammed environments. Companies like Thales and Raytheon lead in this area, creating solutions that combine LIDAR, radar, and IMUs for reliable navigation.</w:t>
            </w:r>
            <w:r w:rsidR="455BA502" w:rsidRPr="00481F52">
              <w:rPr>
                <w:rFonts w:eastAsia="Arial" w:cs="Arial"/>
                <w:b/>
                <w:bCs/>
                <w:color w:val="595959" w:themeColor="text1" w:themeTint="A6"/>
                <w:sz w:val="18"/>
                <w:szCs w:val="18"/>
              </w:rPr>
              <w:t xml:space="preserve"> </w:t>
            </w:r>
          </w:p>
          <w:p w14:paraId="3BAE3FBF" w14:textId="653567E3" w:rsidR="00FD79EB" w:rsidRPr="00481F52" w:rsidRDefault="455BA502" w:rsidP="00FD79EB">
            <w:pPr>
              <w:jc w:val="both"/>
              <w:rPr>
                <w:rFonts w:eastAsia="Arial" w:cs="Arial"/>
                <w:color w:val="595959" w:themeColor="text1" w:themeTint="A6"/>
                <w:sz w:val="18"/>
                <w:szCs w:val="18"/>
              </w:rPr>
            </w:pPr>
            <w:r w:rsidRPr="00481F52">
              <w:rPr>
                <w:rFonts w:eastAsia="Arial" w:cs="Arial"/>
                <w:b/>
                <w:bCs/>
                <w:color w:val="ED7D31" w:themeColor="accent2"/>
                <w:sz w:val="18"/>
                <w:szCs w:val="18"/>
              </w:rPr>
              <w:t>Software segment</w:t>
            </w:r>
            <w:r w:rsidR="00D743AB" w:rsidRPr="00481F52">
              <w:rPr>
                <w:rFonts w:eastAsia="Arial" w:cs="Arial"/>
                <w:b/>
                <w:bCs/>
                <w:color w:val="ED7D31" w:themeColor="accent2"/>
                <w:sz w:val="18"/>
                <w:szCs w:val="18"/>
              </w:rPr>
              <w:t xml:space="preserve">: </w:t>
            </w:r>
            <w:r w:rsidR="00FD79EB" w:rsidRPr="00481F52">
              <w:rPr>
                <w:rFonts w:eastAsia="Arial" w:cs="Arial"/>
                <w:color w:val="595959" w:themeColor="text1" w:themeTint="A6"/>
                <w:sz w:val="18"/>
                <w:szCs w:val="18"/>
              </w:rPr>
              <w:t xml:space="preserve">The software segment is crucial for the growth of UAV and AI </w:t>
            </w:r>
            <w:r w:rsidR="00D83585" w:rsidRPr="00481F52">
              <w:rPr>
                <w:rFonts w:eastAsia="Arial" w:cs="Arial"/>
                <w:color w:val="595959" w:themeColor="text1" w:themeTint="A6"/>
                <w:sz w:val="18"/>
                <w:szCs w:val="18"/>
              </w:rPr>
              <w:t>defence</w:t>
            </w:r>
            <w:r w:rsidR="00FD79EB" w:rsidRPr="00481F52">
              <w:rPr>
                <w:rFonts w:eastAsia="Arial" w:cs="Arial"/>
                <w:color w:val="595959" w:themeColor="text1" w:themeTint="A6"/>
                <w:sz w:val="18"/>
                <w:szCs w:val="18"/>
              </w:rPr>
              <w:t xml:space="preserve"> markets, focusing on AI algorithms, data analytics, and command and control systems that enable automation and intelligence in UAV platforms. As </w:t>
            </w:r>
            <w:r w:rsidR="00D83585" w:rsidRPr="00481F52">
              <w:rPr>
                <w:rFonts w:eastAsia="Arial" w:cs="Arial"/>
                <w:color w:val="595959" w:themeColor="text1" w:themeTint="A6"/>
                <w:sz w:val="18"/>
                <w:szCs w:val="18"/>
              </w:rPr>
              <w:t>defence</w:t>
            </w:r>
            <w:r w:rsidR="00FD79EB" w:rsidRPr="00481F52">
              <w:rPr>
                <w:rFonts w:eastAsia="Arial" w:cs="Arial"/>
                <w:color w:val="595959" w:themeColor="text1" w:themeTint="A6"/>
                <w:sz w:val="18"/>
                <w:szCs w:val="18"/>
              </w:rPr>
              <w:t xml:space="preserve"> technology shifts toward autonomous operations and AI-driven decision-making, software development is essential. </w:t>
            </w:r>
          </w:p>
          <w:p w14:paraId="5F7F3FAC" w14:textId="77777777" w:rsidR="00A4162A" w:rsidRPr="00481F52" w:rsidRDefault="00FD79EB" w:rsidP="00534A56">
            <w:pPr>
              <w:jc w:val="both"/>
              <w:rPr>
                <w:rFonts w:eastAsia="Arial" w:cs="Arial"/>
                <w:b/>
                <w:bCs/>
                <w:color w:val="595959" w:themeColor="text1" w:themeTint="A6"/>
                <w:sz w:val="18"/>
                <w:szCs w:val="18"/>
              </w:rPr>
            </w:pPr>
            <w:r w:rsidRPr="00481F52">
              <w:rPr>
                <w:rFonts w:eastAsia="Arial" w:cs="Arial"/>
                <w:color w:val="595959" w:themeColor="text1" w:themeTint="A6"/>
                <w:sz w:val="18"/>
                <w:szCs w:val="18"/>
                <w:u w:val="single"/>
              </w:rPr>
              <w:t>AI Algorithms and Autonomous Systems:</w:t>
            </w:r>
            <w:r w:rsidRPr="00481F52">
              <w:rPr>
                <w:rFonts w:eastAsia="Arial" w:cs="Arial"/>
                <w:color w:val="595959" w:themeColor="text1" w:themeTint="A6"/>
                <w:sz w:val="18"/>
                <w:szCs w:val="18"/>
              </w:rPr>
              <w:t xml:space="preserve"> AI-driven systems are at the core of military UAVs, allowing for autonomous navigation, target recognition, and real-time decisions. With machine learning (ML) and deep learning (DL) integration, UAVs perform complex tasks without human intervention, increasing demand for these technologies as nations prioritize automation for risk reduction and efficiency. </w:t>
            </w:r>
            <w:r w:rsidRPr="00481F52">
              <w:rPr>
                <w:rFonts w:eastAsia="Arial" w:cs="Arial"/>
                <w:color w:val="595959" w:themeColor="text1" w:themeTint="A6"/>
                <w:sz w:val="18"/>
                <w:szCs w:val="18"/>
                <w:u w:val="single"/>
              </w:rPr>
              <w:t>Command and Control Systems:</w:t>
            </w:r>
            <w:r w:rsidRPr="00481F52">
              <w:rPr>
                <w:rFonts w:eastAsia="Arial" w:cs="Arial"/>
                <w:color w:val="595959" w:themeColor="text1" w:themeTint="A6"/>
                <w:sz w:val="18"/>
                <w:szCs w:val="18"/>
              </w:rPr>
              <w:t xml:space="preserve"> Growth in command and control software is accelerating, as these systems enable secure, efficient UAV-ground communication. Cloud-based solutions and edge computing further enhance these systems' adaptability, making them vital for surveillance and offensive operations. Companies like Northrop Grumman lead investments in this area to support multi-domain missions.  </w:t>
            </w:r>
            <w:r w:rsidRPr="00481F52">
              <w:rPr>
                <w:rFonts w:eastAsia="Arial" w:cs="Arial"/>
                <w:color w:val="595959" w:themeColor="text1" w:themeTint="A6"/>
                <w:sz w:val="18"/>
                <w:szCs w:val="18"/>
                <w:u w:val="single"/>
              </w:rPr>
              <w:t>Cybersecurity and Data Analytics:</w:t>
            </w:r>
            <w:r w:rsidRPr="00481F52">
              <w:rPr>
                <w:rFonts w:eastAsia="Arial" w:cs="Arial"/>
                <w:color w:val="595959" w:themeColor="text1" w:themeTint="A6"/>
                <w:sz w:val="18"/>
                <w:szCs w:val="18"/>
              </w:rPr>
              <w:t xml:space="preserve"> With increasing reliance on UAV data, demand for cybersecurity and analytics tools has intensified to protect data integrity and mission security. Companies specializing in encryption, secure communication, and real-time analytics are experiencing heightened interest and investment.</w:t>
            </w:r>
            <w:r w:rsidR="455BA502" w:rsidRPr="00481F52">
              <w:rPr>
                <w:rFonts w:eastAsia="Arial" w:cs="Arial"/>
                <w:b/>
                <w:bCs/>
                <w:color w:val="595959" w:themeColor="text1" w:themeTint="A6"/>
                <w:sz w:val="18"/>
                <w:szCs w:val="18"/>
              </w:rPr>
              <w:t xml:space="preserve"> </w:t>
            </w:r>
          </w:p>
          <w:p w14:paraId="04A30381" w14:textId="0EB5620D" w:rsidR="00B67316" w:rsidRPr="00481F52" w:rsidRDefault="455BA502" w:rsidP="00534A56">
            <w:pPr>
              <w:jc w:val="both"/>
            </w:pPr>
            <w:r w:rsidRPr="00481F52">
              <w:rPr>
                <w:rFonts w:eastAsia="Arial" w:cs="Arial"/>
                <w:b/>
                <w:bCs/>
                <w:color w:val="ED7D31" w:themeColor="accent2"/>
                <w:sz w:val="18"/>
                <w:szCs w:val="18"/>
              </w:rPr>
              <w:t>Services segment</w:t>
            </w:r>
            <w:r w:rsidR="00FD79EB" w:rsidRPr="00481F52">
              <w:rPr>
                <w:rFonts w:eastAsia="Arial" w:cs="Arial"/>
                <w:b/>
                <w:bCs/>
                <w:color w:val="ED7D31" w:themeColor="accent2"/>
                <w:sz w:val="18"/>
                <w:szCs w:val="18"/>
              </w:rPr>
              <w:t xml:space="preserve">: </w:t>
            </w:r>
            <w:r w:rsidR="00534A56" w:rsidRPr="00481F52">
              <w:rPr>
                <w:rFonts w:eastAsia="Arial" w:cs="Arial"/>
                <w:color w:val="595959" w:themeColor="text1" w:themeTint="A6"/>
                <w:sz w:val="18"/>
                <w:szCs w:val="18"/>
              </w:rPr>
              <w:t xml:space="preserve">The services segment covers system integration, maintenance, training, and technical support, all essential as UAV technology advances in complexity. </w:t>
            </w:r>
            <w:r w:rsidR="00534A56" w:rsidRPr="00481F52">
              <w:rPr>
                <w:rFonts w:eastAsia="Arial" w:cs="Arial"/>
                <w:color w:val="595959" w:themeColor="text1" w:themeTint="A6"/>
                <w:sz w:val="18"/>
                <w:szCs w:val="18"/>
                <w:u w:val="single"/>
              </w:rPr>
              <w:t xml:space="preserve">System Integration: </w:t>
            </w:r>
            <w:r w:rsidR="00534A56" w:rsidRPr="00481F52">
              <w:rPr>
                <w:rFonts w:eastAsia="Arial" w:cs="Arial"/>
                <w:color w:val="595959" w:themeColor="text1" w:themeTint="A6"/>
                <w:sz w:val="18"/>
                <w:szCs w:val="18"/>
              </w:rPr>
              <w:t xml:space="preserve">Integrating UAV components, from sensors to AI navigation systems, is critical to ensure </w:t>
            </w:r>
            <w:r w:rsidR="00D83585" w:rsidRPr="00481F52">
              <w:rPr>
                <w:rFonts w:eastAsia="Arial" w:cs="Arial"/>
                <w:color w:val="595959" w:themeColor="text1" w:themeTint="A6"/>
                <w:sz w:val="18"/>
                <w:szCs w:val="18"/>
              </w:rPr>
              <w:t>defence</w:t>
            </w:r>
            <w:r w:rsidR="00534A56" w:rsidRPr="00481F52">
              <w:rPr>
                <w:rFonts w:eastAsia="Arial" w:cs="Arial"/>
                <w:color w:val="595959" w:themeColor="text1" w:themeTint="A6"/>
                <w:sz w:val="18"/>
                <w:szCs w:val="18"/>
              </w:rPr>
              <w:t xml:space="preserve"> systems perform optimally. This service is in high demand as </w:t>
            </w:r>
            <w:r w:rsidR="00D83585" w:rsidRPr="00481F52">
              <w:rPr>
                <w:rFonts w:eastAsia="Arial" w:cs="Arial"/>
                <w:color w:val="595959" w:themeColor="text1" w:themeTint="A6"/>
                <w:sz w:val="18"/>
                <w:szCs w:val="18"/>
              </w:rPr>
              <w:t>defence</w:t>
            </w:r>
            <w:r w:rsidR="00534A56" w:rsidRPr="00481F52">
              <w:rPr>
                <w:rFonts w:eastAsia="Arial" w:cs="Arial"/>
                <w:color w:val="595959" w:themeColor="text1" w:themeTint="A6"/>
                <w:sz w:val="18"/>
                <w:szCs w:val="18"/>
              </w:rPr>
              <w:t xml:space="preserve"> agencies seek modular, mission-adaptable UAV solutions. </w:t>
            </w:r>
            <w:r w:rsidR="00534A56" w:rsidRPr="00481F52">
              <w:rPr>
                <w:rFonts w:eastAsia="Arial" w:cs="Arial"/>
                <w:color w:val="595959" w:themeColor="text1" w:themeTint="A6"/>
                <w:sz w:val="18"/>
                <w:szCs w:val="18"/>
                <w:u w:val="single"/>
              </w:rPr>
              <w:t>Maintenance and Upgrades:</w:t>
            </w:r>
            <w:r w:rsidR="00534A56" w:rsidRPr="00481F52">
              <w:rPr>
                <w:rFonts w:eastAsia="Arial" w:cs="Arial"/>
                <w:color w:val="595959" w:themeColor="text1" w:themeTint="A6"/>
                <w:sz w:val="18"/>
                <w:szCs w:val="18"/>
              </w:rPr>
              <w:t xml:space="preserve"> The growing UAV fleet requires efficient, scalable maintenance to reduce downtime. Predictive maintenance, powered by AI, is a trend enabling proactive system health management. </w:t>
            </w:r>
            <w:r w:rsidR="00534A56" w:rsidRPr="00481F52">
              <w:rPr>
                <w:rFonts w:eastAsia="Arial" w:cs="Arial"/>
                <w:color w:val="595959" w:themeColor="text1" w:themeTint="A6"/>
                <w:sz w:val="18"/>
                <w:szCs w:val="18"/>
                <w:u w:val="single"/>
              </w:rPr>
              <w:t>Training Programs:</w:t>
            </w:r>
            <w:r w:rsidR="00534A56" w:rsidRPr="00481F52">
              <w:rPr>
                <w:rFonts w:eastAsia="Arial" w:cs="Arial"/>
                <w:color w:val="595959" w:themeColor="text1" w:themeTint="A6"/>
                <w:sz w:val="18"/>
                <w:szCs w:val="18"/>
              </w:rPr>
              <w:t xml:space="preserve"> With increased UAV adoption, specialized training for military personnel is essential. Training includes technical operation and strategic deployment, with demand rising for simulation-based and hands-on programs to ensure readiness.</w:t>
            </w:r>
            <w:r w:rsidRPr="00481F52">
              <w:rPr>
                <w:rFonts w:eastAsia="Arial" w:cs="Arial"/>
                <w:color w:val="595959" w:themeColor="text1" w:themeTint="A6"/>
                <w:sz w:val="18"/>
                <w:szCs w:val="18"/>
              </w:rPr>
              <w:t xml:space="preserve"> </w:t>
            </w:r>
          </w:p>
          <w:p w14:paraId="5C3BC7AE" w14:textId="4678C3AB" w:rsidR="00B67316" w:rsidRPr="00481F52" w:rsidRDefault="455BA502" w:rsidP="002F4992">
            <w:pPr>
              <w:jc w:val="both"/>
            </w:pPr>
            <w:r w:rsidRPr="00481F52">
              <w:rPr>
                <w:rFonts w:eastAsia="Arial" w:cs="Arial"/>
                <w:b/>
                <w:bCs/>
                <w:color w:val="FFFFFF" w:themeColor="background1"/>
                <w:sz w:val="18"/>
                <w:szCs w:val="18"/>
                <w:highlight w:val="darkGray"/>
              </w:rPr>
              <w:t>Growth opportunities and sales projections</w:t>
            </w:r>
            <w:r w:rsidR="002F4992" w:rsidRPr="00481F52">
              <w:rPr>
                <w:rFonts w:eastAsia="Arial" w:cs="Arial"/>
                <w:b/>
                <w:bCs/>
                <w:color w:val="FFFFFF" w:themeColor="background1"/>
                <w:sz w:val="18"/>
                <w:szCs w:val="18"/>
              </w:rPr>
              <w:t xml:space="preserve"> </w:t>
            </w:r>
            <w:r w:rsidR="00A26787" w:rsidRPr="00481F52">
              <w:rPr>
                <w:rFonts w:eastAsia="Arial" w:cs="Arial"/>
                <w:color w:val="595959" w:themeColor="text1" w:themeTint="A6"/>
                <w:sz w:val="18"/>
                <w:szCs w:val="18"/>
              </w:rPr>
              <w:t xml:space="preserve">Each segment—hardware, software, and services—shows strong growth potential. The software sector, especially in AI-driven command and control systems, leads due to its essential role in modern military operations. Companies creating AI algorithms for UAV navigation are seeing high demand, with major players like Thales and Northrop Grumman investing to maintain a competitive edge. Hardware, while more capital-intensive, offers growth as nations develop specialized UAV models for diverse missions like surveillance and electronic warfare. The services segment, covering integration, training, and maintenance, is expanding rapidly as militaries adopt UAV technologies on a larger scale.  Within the EU, UAV and AI </w:t>
            </w:r>
            <w:r w:rsidR="00D83585" w:rsidRPr="00481F52">
              <w:rPr>
                <w:rFonts w:eastAsia="Arial" w:cs="Arial"/>
                <w:color w:val="595959" w:themeColor="text1" w:themeTint="A6"/>
                <w:sz w:val="18"/>
                <w:szCs w:val="18"/>
              </w:rPr>
              <w:t>defence</w:t>
            </w:r>
            <w:r w:rsidR="00A26787" w:rsidRPr="00481F52">
              <w:rPr>
                <w:rFonts w:eastAsia="Arial" w:cs="Arial"/>
                <w:color w:val="595959" w:themeColor="text1" w:themeTint="A6"/>
                <w:sz w:val="18"/>
                <w:szCs w:val="18"/>
              </w:rPr>
              <w:t xml:space="preserve"> technology demand is set to surge as member states prioritize modernization. Projects like Germany’s FCAS program and France’s autonomous UAV initiatives underscore this trend. With projections estimating EU sales in UAV and AI </w:t>
            </w:r>
            <w:r w:rsidR="00D83585" w:rsidRPr="00481F52">
              <w:rPr>
                <w:rFonts w:eastAsia="Arial" w:cs="Arial"/>
                <w:color w:val="595959" w:themeColor="text1" w:themeTint="A6"/>
                <w:sz w:val="18"/>
                <w:szCs w:val="18"/>
              </w:rPr>
              <w:t>defence</w:t>
            </w:r>
            <w:r w:rsidR="00A26787" w:rsidRPr="00481F52">
              <w:rPr>
                <w:rFonts w:eastAsia="Arial" w:cs="Arial"/>
                <w:color w:val="595959" w:themeColor="text1" w:themeTint="A6"/>
                <w:sz w:val="18"/>
                <w:szCs w:val="18"/>
              </w:rPr>
              <w:t xml:space="preserve"> to exceed USD 50 billion by 2030, significant investment from key countries will drive this growth.  Outside the EU, North America and Asia-Pacific represent lucrative markets. The U.S., with high </w:t>
            </w:r>
            <w:r w:rsidR="00D83585" w:rsidRPr="00481F52">
              <w:rPr>
                <w:rFonts w:eastAsia="Arial" w:cs="Arial"/>
                <w:color w:val="595959" w:themeColor="text1" w:themeTint="A6"/>
                <w:sz w:val="18"/>
                <w:szCs w:val="18"/>
              </w:rPr>
              <w:t>defence</w:t>
            </w:r>
            <w:r w:rsidR="00A26787" w:rsidRPr="00481F52">
              <w:rPr>
                <w:rFonts w:eastAsia="Arial" w:cs="Arial"/>
                <w:color w:val="595959" w:themeColor="text1" w:themeTint="A6"/>
                <w:sz w:val="18"/>
                <w:szCs w:val="18"/>
              </w:rPr>
              <w:t xml:space="preserve"> budgets and AI integration, is expected to dominate, contributing over USD 70 billion by 2035. Asia-Pacific markets, led by China and India, are projected to surpass USD 45 billion. Positioning SWARMER to capture these trends will ensure competitiveness and access to key global markets.</w:t>
            </w:r>
            <w:r w:rsidRPr="00481F52">
              <w:rPr>
                <w:rFonts w:eastAsia="Arial" w:cs="Arial"/>
                <w:color w:val="595959" w:themeColor="text1" w:themeTint="A6"/>
                <w:sz w:val="18"/>
                <w:szCs w:val="18"/>
              </w:rPr>
              <w:t xml:space="preserve"> </w:t>
            </w:r>
          </w:p>
          <w:p w14:paraId="73E8B769" w14:textId="55119EC1" w:rsidR="00D17C4E" w:rsidRPr="00481F52" w:rsidRDefault="455BA502" w:rsidP="00D17C4E">
            <w:pPr>
              <w:jc w:val="both"/>
              <w:rPr>
                <w:rFonts w:eastAsia="Arial" w:cs="Arial"/>
                <w:color w:val="595959" w:themeColor="text1" w:themeTint="A6"/>
                <w:sz w:val="18"/>
                <w:szCs w:val="18"/>
              </w:rPr>
            </w:pPr>
            <w:r w:rsidRPr="00481F52">
              <w:rPr>
                <w:rFonts w:eastAsia="Arial" w:cs="Arial"/>
                <w:b/>
                <w:bCs/>
                <w:color w:val="595959" w:themeColor="text1" w:themeTint="A6"/>
                <w:sz w:val="18"/>
                <w:szCs w:val="18"/>
              </w:rPr>
              <w:t>Strategic path for SWARMER market uptake</w:t>
            </w:r>
            <w:r w:rsidR="00D17C4E" w:rsidRPr="00481F52">
              <w:rPr>
                <w:rFonts w:eastAsia="Arial" w:cs="Arial"/>
                <w:b/>
                <w:bCs/>
                <w:color w:val="595959" w:themeColor="text1" w:themeTint="A6"/>
                <w:sz w:val="18"/>
                <w:szCs w:val="18"/>
              </w:rPr>
              <w:t xml:space="preserve">  </w:t>
            </w:r>
            <w:r w:rsidR="00D17C4E" w:rsidRPr="00481F52">
              <w:rPr>
                <w:rFonts w:eastAsia="Arial" w:cs="Arial"/>
                <w:color w:val="595959" w:themeColor="text1" w:themeTint="A6"/>
                <w:sz w:val="18"/>
                <w:szCs w:val="18"/>
              </w:rPr>
              <w:t xml:space="preserve">SWARMER aims to maximize exploitation opportunities and facilitate future market adoption of its technologies through close collaboration with technical and validation work packages. The project will employ a Go-To-Market-oriented approach supported by targeted actions, including:  </w:t>
            </w:r>
            <w:r w:rsidR="00D17C4E" w:rsidRPr="00481F52">
              <w:rPr>
                <w:rFonts w:eastAsia="Arial" w:cs="Arial"/>
                <w:color w:val="595959" w:themeColor="text1" w:themeTint="A6"/>
                <w:sz w:val="18"/>
                <w:szCs w:val="18"/>
                <w:u w:val="single"/>
              </w:rPr>
              <w:t>Exploitation Plan Development:</w:t>
            </w:r>
            <w:r w:rsidR="00D17C4E" w:rsidRPr="00481F52">
              <w:rPr>
                <w:rFonts w:eastAsia="Arial" w:cs="Arial"/>
                <w:color w:val="595959" w:themeColor="text1" w:themeTint="A6"/>
                <w:sz w:val="18"/>
                <w:szCs w:val="18"/>
              </w:rPr>
              <w:t xml:space="preserve"> An exploitation plan (Tasks T1.5 and T2.5) will outline the strategy, including ROI analysis and action steps for both during and post-project, focusing on market entry for SWARMER technologies. </w:t>
            </w:r>
            <w:r w:rsidR="00D17C4E" w:rsidRPr="00481F52">
              <w:rPr>
                <w:rFonts w:eastAsia="Arial" w:cs="Arial"/>
                <w:color w:val="595959" w:themeColor="text1" w:themeTint="A6"/>
                <w:sz w:val="18"/>
                <w:szCs w:val="18"/>
                <w:u w:val="single"/>
              </w:rPr>
              <w:t>Joint Exploitation Agreement:</w:t>
            </w:r>
            <w:r w:rsidR="00D17C4E" w:rsidRPr="00481F52">
              <w:rPr>
                <w:rFonts w:eastAsia="Arial" w:cs="Arial"/>
                <w:color w:val="595959" w:themeColor="text1" w:themeTint="A6"/>
                <w:sz w:val="18"/>
                <w:szCs w:val="18"/>
              </w:rPr>
              <w:t xml:space="preserve"> A collaborative agreement will complement the Consortium Agreement, defining IPR and partner roles across exploitation channels to ensure successful commercialization.  </w:t>
            </w:r>
            <w:r w:rsidR="00D17C4E" w:rsidRPr="00481F52">
              <w:rPr>
                <w:rFonts w:eastAsia="Arial" w:cs="Arial"/>
                <w:color w:val="595959" w:themeColor="text1" w:themeTint="A6"/>
                <w:sz w:val="18"/>
                <w:szCs w:val="18"/>
                <w:u w:val="single"/>
              </w:rPr>
              <w:t>Market and Business Model Analysis:</w:t>
            </w:r>
            <w:r w:rsidR="00D17C4E" w:rsidRPr="00481F52">
              <w:rPr>
                <w:rFonts w:eastAsia="Arial" w:cs="Arial"/>
                <w:color w:val="595959" w:themeColor="text1" w:themeTint="A6"/>
                <w:sz w:val="18"/>
                <w:szCs w:val="18"/>
              </w:rPr>
              <w:t xml:space="preserve"> Specific analyses will define target markets, stakeholders, and the value chain, focusing on </w:t>
            </w:r>
            <w:r w:rsidR="00D83585" w:rsidRPr="00481F52">
              <w:rPr>
                <w:rFonts w:eastAsia="Arial" w:cs="Arial"/>
                <w:color w:val="595959" w:themeColor="text1" w:themeTint="A6"/>
                <w:sz w:val="18"/>
                <w:szCs w:val="18"/>
              </w:rPr>
              <w:t>defence</w:t>
            </w:r>
            <w:r w:rsidR="00D17C4E" w:rsidRPr="00481F52">
              <w:rPr>
                <w:rFonts w:eastAsia="Arial" w:cs="Arial"/>
                <w:color w:val="595959" w:themeColor="text1" w:themeTint="A6"/>
                <w:sz w:val="18"/>
                <w:szCs w:val="18"/>
              </w:rPr>
              <w:t xml:space="preserve"> and military sectors for SWARMER’s effective market strategy.  </w:t>
            </w:r>
            <w:r w:rsidR="00D17C4E" w:rsidRPr="00481F52">
              <w:rPr>
                <w:rFonts w:eastAsia="Arial" w:cs="Arial"/>
                <w:color w:val="595959" w:themeColor="text1" w:themeTint="A6"/>
                <w:sz w:val="18"/>
                <w:szCs w:val="18"/>
                <w:u w:val="single"/>
              </w:rPr>
              <w:t>Return on Investment Analysis:</w:t>
            </w:r>
            <w:r w:rsidR="00D17C4E" w:rsidRPr="00481F52">
              <w:rPr>
                <w:rFonts w:eastAsia="Arial" w:cs="Arial"/>
                <w:color w:val="595959" w:themeColor="text1" w:themeTint="A6"/>
                <w:sz w:val="18"/>
                <w:szCs w:val="18"/>
              </w:rPr>
              <w:t xml:space="preserve"> ROI analysis will estimate returns for adopters, including financial, security, and socio-economic benefits, validating the project’s business impact. </w:t>
            </w:r>
            <w:r w:rsidR="00D17C4E" w:rsidRPr="00481F52">
              <w:rPr>
                <w:rFonts w:eastAsia="Arial" w:cs="Arial"/>
                <w:color w:val="595959" w:themeColor="text1" w:themeTint="A6"/>
                <w:sz w:val="18"/>
                <w:szCs w:val="18"/>
                <w:u w:val="single"/>
              </w:rPr>
              <w:t>Internal Meetings and Workshops</w:t>
            </w:r>
            <w:r w:rsidR="00D17C4E" w:rsidRPr="00481F52">
              <w:rPr>
                <w:rFonts w:eastAsia="Arial" w:cs="Arial"/>
                <w:color w:val="595959" w:themeColor="text1" w:themeTint="A6"/>
                <w:sz w:val="18"/>
                <w:szCs w:val="18"/>
              </w:rPr>
              <w:t xml:space="preserve">: Regular workshops will refine the exploitation strategy, align IPR approaches, and maximize market impact. </w:t>
            </w:r>
            <w:r w:rsidR="00D17C4E" w:rsidRPr="00481F52">
              <w:rPr>
                <w:rFonts w:eastAsia="Arial" w:cs="Arial"/>
                <w:color w:val="595959" w:themeColor="text1" w:themeTint="A6"/>
                <w:sz w:val="18"/>
                <w:szCs w:val="18"/>
                <w:u w:val="single"/>
              </w:rPr>
              <w:t>External Stakeholder Engagement:</w:t>
            </w:r>
            <w:r w:rsidR="00D17C4E" w:rsidRPr="00481F52">
              <w:rPr>
                <w:rFonts w:eastAsia="Arial" w:cs="Arial"/>
                <w:color w:val="595959" w:themeColor="text1" w:themeTint="A6"/>
                <w:sz w:val="18"/>
                <w:szCs w:val="18"/>
              </w:rPr>
              <w:t xml:space="preserve"> Engagement with potential users in </w:t>
            </w:r>
            <w:r w:rsidR="00D83585" w:rsidRPr="00481F52">
              <w:rPr>
                <w:rFonts w:eastAsia="Arial" w:cs="Arial"/>
                <w:color w:val="595959" w:themeColor="text1" w:themeTint="A6"/>
                <w:sz w:val="18"/>
                <w:szCs w:val="18"/>
              </w:rPr>
              <w:t>defence</w:t>
            </w:r>
            <w:r w:rsidR="00D17C4E" w:rsidRPr="00481F52">
              <w:rPr>
                <w:rFonts w:eastAsia="Arial" w:cs="Arial"/>
                <w:color w:val="595959" w:themeColor="text1" w:themeTint="A6"/>
                <w:sz w:val="18"/>
                <w:szCs w:val="18"/>
              </w:rPr>
              <w:t>, through workshops and exchanges, will validate the plan and position SWARMER’s testing as a market-oriented activity</w:t>
            </w:r>
            <w:r w:rsidR="00D17C4E" w:rsidRPr="00481F52">
              <w:rPr>
                <w:rFonts w:eastAsia="Arial" w:cs="Arial"/>
                <w:color w:val="595959" w:themeColor="text1" w:themeTint="A6"/>
                <w:sz w:val="18"/>
                <w:szCs w:val="18"/>
                <w:u w:val="single"/>
              </w:rPr>
              <w:t>. Impact Assessment:</w:t>
            </w:r>
            <w:r w:rsidR="00D17C4E" w:rsidRPr="00481F52">
              <w:rPr>
                <w:rFonts w:eastAsia="Arial" w:cs="Arial"/>
                <w:color w:val="595959" w:themeColor="text1" w:themeTint="A6"/>
                <w:sz w:val="18"/>
                <w:szCs w:val="18"/>
              </w:rPr>
              <w:t xml:space="preserve"> KPI-based assessments of SWARMER’s impact on </w:t>
            </w:r>
            <w:r w:rsidR="00D83585" w:rsidRPr="00481F52">
              <w:rPr>
                <w:rFonts w:eastAsia="Arial" w:cs="Arial"/>
                <w:color w:val="595959" w:themeColor="text1" w:themeTint="A6"/>
                <w:sz w:val="18"/>
                <w:szCs w:val="18"/>
              </w:rPr>
              <w:t>defence</w:t>
            </w:r>
            <w:r w:rsidR="00D17C4E" w:rsidRPr="00481F52">
              <w:rPr>
                <w:rFonts w:eastAsia="Arial" w:cs="Arial"/>
                <w:color w:val="595959" w:themeColor="text1" w:themeTint="A6"/>
                <w:sz w:val="18"/>
                <w:szCs w:val="18"/>
              </w:rPr>
              <w:t xml:space="preserve"> and civil security will shape the exploitation strategy, identifying key EU markets and military units for adoption.</w:t>
            </w:r>
          </w:p>
          <w:p w14:paraId="6D9C1B26" w14:textId="13FBC41C" w:rsidR="00B67316" w:rsidRPr="00481F52" w:rsidRDefault="00D17C4E" w:rsidP="00B40A19">
            <w:pPr>
              <w:jc w:val="both"/>
              <w:rPr>
                <w:rFonts w:eastAsia="Arial" w:cs="Arial"/>
                <w:b/>
                <w:bCs/>
                <w:color w:val="595959" w:themeColor="text1" w:themeTint="A6"/>
                <w:sz w:val="18"/>
                <w:szCs w:val="18"/>
              </w:rPr>
            </w:pPr>
            <w:r w:rsidRPr="00481F52">
              <w:rPr>
                <w:rFonts w:eastAsia="Arial" w:cs="Arial"/>
                <w:color w:val="595959" w:themeColor="text1" w:themeTint="A6"/>
                <w:sz w:val="18"/>
                <w:szCs w:val="18"/>
              </w:rPr>
              <w:t>Exploitation will start early and proceed in three structured phases, with key milestones ensuring a streamlined Go-To-Market process beyond project completion</w:t>
            </w:r>
            <w:r w:rsidR="002B40DB" w:rsidRPr="00481F52">
              <w:rPr>
                <w:rFonts w:eastAsia="Arial" w:cs="Arial"/>
                <w:color w:val="595959" w:themeColor="text1" w:themeTint="A6"/>
                <w:sz w:val="18"/>
                <w:szCs w:val="18"/>
              </w:rPr>
              <w:t xml:space="preserve"> support - </w:t>
            </w:r>
            <w:r w:rsidR="002B40DB" w:rsidRPr="00481F52">
              <w:rPr>
                <w:rFonts w:eastAsia="Arial" w:cs="Arial"/>
                <w:b/>
                <w:bCs/>
                <w:color w:val="595959" w:themeColor="text1" w:themeTint="A6"/>
                <w:sz w:val="18"/>
                <w:szCs w:val="18"/>
              </w:rPr>
              <w:fldChar w:fldCharType="begin"/>
            </w:r>
            <w:r w:rsidR="002B40DB" w:rsidRPr="00481F52">
              <w:rPr>
                <w:rFonts w:eastAsia="Arial" w:cs="Arial"/>
                <w:b/>
                <w:bCs/>
                <w:color w:val="595959" w:themeColor="text1" w:themeTint="A6"/>
                <w:sz w:val="18"/>
                <w:szCs w:val="18"/>
              </w:rPr>
              <w:instrText xml:space="preserve"> REF _Ref181443925 \h  \* MERGEFORMAT </w:instrText>
            </w:r>
            <w:r w:rsidR="002B40DB" w:rsidRPr="00481F52">
              <w:rPr>
                <w:rFonts w:eastAsia="Arial" w:cs="Arial"/>
                <w:b/>
                <w:bCs/>
                <w:color w:val="595959" w:themeColor="text1" w:themeTint="A6"/>
                <w:sz w:val="18"/>
                <w:szCs w:val="18"/>
              </w:rPr>
            </w:r>
            <w:r w:rsidR="002B40DB" w:rsidRPr="00481F52">
              <w:rPr>
                <w:rFonts w:eastAsia="Arial" w:cs="Arial"/>
                <w:b/>
                <w:bCs/>
                <w:color w:val="595959" w:themeColor="text1" w:themeTint="A6"/>
                <w:sz w:val="18"/>
                <w:szCs w:val="18"/>
              </w:rPr>
              <w:fldChar w:fldCharType="separate"/>
            </w:r>
            <w:r w:rsidR="00751CEE" w:rsidRPr="00751CEE">
              <w:rPr>
                <w:rFonts w:asciiTheme="minorBidi" w:hAnsiTheme="minorBidi" w:cstheme="minorBidi"/>
                <w:b/>
                <w:bCs/>
                <w:sz w:val="18"/>
                <w:szCs w:val="18"/>
              </w:rPr>
              <w:t>Figure 41</w:t>
            </w:r>
            <w:r w:rsidR="002B40DB" w:rsidRPr="00481F52">
              <w:rPr>
                <w:rFonts w:eastAsia="Arial" w:cs="Arial"/>
                <w:b/>
                <w:bCs/>
                <w:color w:val="595959" w:themeColor="text1" w:themeTint="A6"/>
                <w:sz w:val="18"/>
                <w:szCs w:val="18"/>
              </w:rPr>
              <w:fldChar w:fldCharType="end"/>
            </w:r>
            <w:r w:rsidRPr="00481F52">
              <w:rPr>
                <w:rFonts w:eastAsia="Arial" w:cs="Arial"/>
                <w:color w:val="595959" w:themeColor="text1" w:themeTint="A6"/>
                <w:sz w:val="18"/>
                <w:szCs w:val="18"/>
              </w:rPr>
              <w:t>.</w:t>
            </w:r>
            <w:r w:rsidR="455BA502" w:rsidRPr="00481F52">
              <w:rPr>
                <w:rFonts w:eastAsia="Arial" w:cs="Arial"/>
                <w:b/>
                <w:bCs/>
                <w:color w:val="595959" w:themeColor="text1" w:themeTint="A6"/>
                <w:sz w:val="18"/>
                <w:szCs w:val="18"/>
              </w:rPr>
              <w:t xml:space="preserve"> </w:t>
            </w:r>
          </w:p>
          <w:p w14:paraId="04577C26" w14:textId="77777777" w:rsidR="00A4162A" w:rsidRPr="00481F52" w:rsidRDefault="00A4162A" w:rsidP="00B40A19">
            <w:pPr>
              <w:jc w:val="both"/>
            </w:pPr>
          </w:p>
          <w:p w14:paraId="78E445C5" w14:textId="09533B7E" w:rsidR="00B67316" w:rsidRPr="00481F52" w:rsidRDefault="455BA502" w:rsidP="455BA502">
            <w:pPr>
              <w:jc w:val="both"/>
            </w:pPr>
            <w:r w:rsidRPr="00481F52">
              <w:rPr>
                <w:rFonts w:eastAsia="Arial" w:cs="Arial"/>
                <w:b/>
                <w:bCs/>
                <w:color w:val="595959" w:themeColor="text1" w:themeTint="A6"/>
                <w:sz w:val="18"/>
                <w:szCs w:val="18"/>
              </w:rPr>
              <w:t>SWARMER exploitation model and business cases</w:t>
            </w:r>
            <w:r w:rsidRPr="00481F52">
              <w:rPr>
                <w:rFonts w:eastAsia="Arial" w:cs="Arial"/>
                <w:color w:val="595959" w:themeColor="text1" w:themeTint="A6"/>
                <w:sz w:val="18"/>
                <w:szCs w:val="18"/>
              </w:rPr>
              <w:t>:</w:t>
            </w:r>
          </w:p>
          <w:p w14:paraId="3BF69FAF" w14:textId="54F47CE9" w:rsidR="00B67316" w:rsidRPr="00481F52" w:rsidRDefault="455BA502" w:rsidP="455BA502">
            <w:pPr>
              <w:jc w:val="both"/>
            </w:pPr>
            <w:r w:rsidRPr="00481F52">
              <w:rPr>
                <w:rFonts w:eastAsia="Arial" w:cs="Arial"/>
                <w:color w:val="595959" w:themeColor="text1" w:themeTint="A6"/>
                <w:sz w:val="18"/>
                <w:szCs w:val="18"/>
              </w:rPr>
              <w:t xml:space="preserve"> </w:t>
            </w:r>
          </w:p>
          <w:tbl>
            <w:tblPr>
              <w:tblW w:w="5000" w:type="pct"/>
              <w:tblLook w:val="06A0" w:firstRow="1" w:lastRow="0" w:firstColumn="1" w:lastColumn="0" w:noHBand="1" w:noVBand="1"/>
            </w:tblPr>
            <w:tblGrid>
              <w:gridCol w:w="5146"/>
              <w:gridCol w:w="5047"/>
              <w:gridCol w:w="12"/>
            </w:tblGrid>
            <w:tr w:rsidR="455BA502" w:rsidRPr="00481F52" w14:paraId="4160883C" w14:textId="77777777" w:rsidTr="002F4992">
              <w:trPr>
                <w:gridAfter w:val="1"/>
                <w:wAfter w:w="6" w:type="pct"/>
                <w:trHeight w:val="300"/>
              </w:trPr>
              <w:tc>
                <w:tcPr>
                  <w:tcW w:w="4994" w:type="pct"/>
                  <w:gridSpan w:val="2"/>
                </w:tcPr>
                <w:p w14:paraId="62F6C249" w14:textId="77777777" w:rsidR="00B83DA9" w:rsidRDefault="00000000" w:rsidP="00481DAF">
                  <w:pPr>
                    <w:jc w:val="both"/>
                    <w:rPr>
                      <w:rFonts w:eastAsia="Arial" w:cs="Arial"/>
                      <w:color w:val="595959" w:themeColor="text1" w:themeTint="A6"/>
                      <w:sz w:val="18"/>
                      <w:szCs w:val="18"/>
                    </w:rPr>
                  </w:pPr>
                  <w:r>
                    <w:lastRenderedPageBreak/>
                    <w:pict w14:anchorId="7769C341">
                      <v:shape id="_x0000_s2113" type="#_x0000_t202" style="position:absolute;left:0;text-align:left;margin-left:1pt;margin-top:157pt;width:279.4pt;height:.05pt;z-index:251690496;mso-position-horizontal-relative:text;mso-position-vertical-relative:text" wrapcoords="-58 0 -58 20160 21600 20160 21600 0 -58 0" stroked="f">
                        <v:textbox style="mso-next-textbox:#_x0000_s2113;mso-fit-shape-to-text:t" inset="0,0,0,0">
                          <w:txbxContent>
                            <w:p w14:paraId="2F747E57" w14:textId="4A537A95" w:rsidR="00387AAC" w:rsidRPr="00481F52" w:rsidRDefault="00387AAC" w:rsidP="00480DDC">
                              <w:pPr>
                                <w:pStyle w:val="Caption"/>
                                <w:rPr>
                                  <w:rFonts w:eastAsia="Times New Roman"/>
                                  <w:sz w:val="20"/>
                                </w:rPr>
                              </w:pPr>
                              <w:bookmarkStart w:id="84" w:name="_Ref181443925"/>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41</w:t>
                              </w:r>
                              <w:r w:rsidRPr="00481F52">
                                <w:rPr>
                                  <w:b/>
                                  <w:bCs/>
                                </w:rPr>
                                <w:fldChar w:fldCharType="end"/>
                              </w:r>
                              <w:bookmarkEnd w:id="84"/>
                              <w:r w:rsidRPr="00481F52">
                                <w:t xml:space="preserve">: </w:t>
                              </w:r>
                              <w:r w:rsidR="002B40DB" w:rsidRPr="00481F52">
                                <w:t>Exploitation and market uptake phases during SWARMER project</w:t>
                              </w:r>
                            </w:p>
                          </w:txbxContent>
                        </v:textbox>
                        <w10:wrap type="through"/>
                      </v:shape>
                    </w:pict>
                  </w:r>
                  <w:r w:rsidR="004B00D1" w:rsidRPr="00481F52">
                    <w:rPr>
                      <w:noProof/>
                    </w:rPr>
                    <w:drawing>
                      <wp:anchor distT="0" distB="0" distL="114300" distR="114300" simplePos="0" relativeHeight="251650048" behindDoc="0" locked="0" layoutInCell="1" allowOverlap="1" wp14:anchorId="2573BAC3" wp14:editId="19CC3F25">
                        <wp:simplePos x="0" y="0"/>
                        <wp:positionH relativeFrom="column">
                          <wp:posOffset>12700</wp:posOffset>
                        </wp:positionH>
                        <wp:positionV relativeFrom="paragraph">
                          <wp:posOffset>1270</wp:posOffset>
                        </wp:positionV>
                        <wp:extent cx="3548380" cy="1935480"/>
                        <wp:effectExtent l="0" t="0" r="0" b="0"/>
                        <wp:wrapThrough wrapText="bothSides">
                          <wp:wrapPolygon edited="0">
                            <wp:start x="0" y="0"/>
                            <wp:lineTo x="0" y="21472"/>
                            <wp:lineTo x="21453" y="21472"/>
                            <wp:lineTo x="21453" y="0"/>
                            <wp:lineTo x="0" y="0"/>
                          </wp:wrapPolygon>
                        </wp:wrapThrough>
                        <wp:docPr id="1407073391" name="Picture 140707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2" cstate="print">
                                  <a:extLst>
                                    <a:ext uri="{28A0092B-C50C-407E-A947-70E740481C1C}">
                                      <a14:useLocalDpi xmlns:a14="http://schemas.microsoft.com/office/drawing/2010/main"/>
                                    </a:ext>
                                  </a:extLst>
                                </a:blip>
                                <a:srcRect/>
                                <a:stretch/>
                              </pic:blipFill>
                              <pic:spPr bwMode="auto">
                                <a:xfrm>
                                  <a:off x="0" y="0"/>
                                  <a:ext cx="3548380" cy="1935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55BA502" w:rsidRPr="00481F52">
                    <w:rPr>
                      <w:rFonts w:eastAsia="Arial" w:cs="Arial"/>
                      <w:color w:val="595959" w:themeColor="text1" w:themeTint="A6"/>
                      <w:sz w:val="18"/>
                      <w:szCs w:val="18"/>
                    </w:rPr>
                    <w:t xml:space="preserve"> </w:t>
                  </w:r>
                  <w:r w:rsidR="00481DAF" w:rsidRPr="00481F52">
                    <w:rPr>
                      <w:rFonts w:eastAsia="Arial" w:cs="Arial"/>
                      <w:color w:val="595959" w:themeColor="text1" w:themeTint="A6"/>
                      <w:sz w:val="18"/>
                      <w:szCs w:val="18"/>
                    </w:rPr>
                    <w:t>The SWARMER project addresses the European Defence Sector's demand for advanced UAV swarm solutions to support autonomous operations in surveillance, reconnaissance, and tactical. As modern battlefields grow increasingly complex and digitalized, there is a critical need for UAV swarms that can perform reliably in diverse, challenging environments, necessitating robust and scalable technologies. SWARMER’s framework surpasses current solutions by delivering a system that is:</w:t>
                  </w:r>
                  <w:r w:rsidR="00B83DA9">
                    <w:rPr>
                      <w:rFonts w:eastAsia="Arial" w:cs="Arial"/>
                      <w:color w:val="595959" w:themeColor="text1" w:themeTint="A6"/>
                      <w:sz w:val="18"/>
                      <w:szCs w:val="18"/>
                    </w:rPr>
                    <w:t xml:space="preserve"> </w:t>
                  </w:r>
                </w:p>
                <w:p w14:paraId="6C8BA1E2" w14:textId="77777777" w:rsidR="00DC1500" w:rsidRDefault="00481DAF" w:rsidP="009A74C4">
                  <w:pPr>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 </w:t>
                  </w:r>
                  <w:r w:rsidRPr="00481F52">
                    <w:rPr>
                      <w:rFonts w:eastAsia="Arial" w:cs="Arial"/>
                      <w:color w:val="595959" w:themeColor="text1" w:themeTint="A6"/>
                      <w:sz w:val="18"/>
                      <w:szCs w:val="18"/>
                      <w:u w:val="single"/>
                    </w:rPr>
                    <w:t>Effective:</w:t>
                  </w:r>
                  <w:r w:rsidRPr="00481F52">
                    <w:rPr>
                      <w:rFonts w:eastAsia="Arial" w:cs="Arial"/>
                      <w:color w:val="595959" w:themeColor="text1" w:themeTint="A6"/>
                      <w:sz w:val="18"/>
                      <w:szCs w:val="18"/>
                    </w:rPr>
                    <w:t xml:space="preserve"> Ensures precision in coordinating multiple UAVs using advanced algorithms for navigation, mission planning, and threat detection, thus enhancing situational awareness and tactical capability ● </w:t>
                  </w:r>
                  <w:r w:rsidRPr="00481F52">
                    <w:rPr>
                      <w:rFonts w:eastAsia="Arial" w:cs="Arial"/>
                      <w:color w:val="595959" w:themeColor="text1" w:themeTint="A6"/>
                      <w:sz w:val="18"/>
                      <w:szCs w:val="18"/>
                      <w:u w:val="single"/>
                    </w:rPr>
                    <w:t>Efficient:</w:t>
                  </w:r>
                  <w:r w:rsidRPr="00481F52">
                    <w:rPr>
                      <w:rFonts w:eastAsia="Arial" w:cs="Arial"/>
                      <w:color w:val="595959" w:themeColor="text1" w:themeTint="A6"/>
                      <w:sz w:val="18"/>
                      <w:szCs w:val="18"/>
                    </w:rPr>
                    <w:t xml:space="preserve"> Maximizes swarm operational capacity with real-time data processing and optimized communication protocols, allowing faster deployments and decision-making ●  </w:t>
                  </w:r>
                  <w:r w:rsidRPr="00481F52">
                    <w:rPr>
                      <w:rFonts w:eastAsia="Arial" w:cs="Arial"/>
                      <w:color w:val="595959" w:themeColor="text1" w:themeTint="A6"/>
                      <w:sz w:val="18"/>
                      <w:szCs w:val="18"/>
                      <w:u w:val="single"/>
                    </w:rPr>
                    <w:t>Automated:</w:t>
                  </w:r>
                  <w:r w:rsidRPr="00481F52">
                    <w:rPr>
                      <w:rFonts w:eastAsia="Arial" w:cs="Arial"/>
                      <w:color w:val="595959" w:themeColor="text1" w:themeTint="A6"/>
                      <w:sz w:val="18"/>
                      <w:szCs w:val="18"/>
                    </w:rPr>
                    <w:t xml:space="preserve"> Leverages AI and machine learning to reduce human input, enabling autonomous mission execution and adaptive UAV coordination to respond to mission and environmental changes</w:t>
                  </w:r>
                  <w:r w:rsidR="00B3727A" w:rsidRPr="00481F52">
                    <w:rPr>
                      <w:rFonts w:eastAsia="Arial" w:cs="Arial"/>
                      <w:color w:val="595959" w:themeColor="text1" w:themeTint="A6"/>
                      <w:sz w:val="18"/>
                      <w:szCs w:val="18"/>
                    </w:rPr>
                    <w:t xml:space="preserve"> ●</w:t>
                  </w:r>
                  <w:r w:rsidRPr="00481F52">
                    <w:rPr>
                      <w:rFonts w:eastAsia="Arial" w:cs="Arial"/>
                      <w:color w:val="595959" w:themeColor="text1" w:themeTint="A6"/>
                      <w:sz w:val="18"/>
                      <w:szCs w:val="18"/>
                    </w:rPr>
                    <w:t xml:space="preserve"> </w:t>
                  </w:r>
                  <w:r w:rsidRPr="00481F52">
                    <w:rPr>
                      <w:rFonts w:eastAsia="Arial" w:cs="Arial"/>
                      <w:color w:val="595959" w:themeColor="text1" w:themeTint="A6"/>
                      <w:sz w:val="18"/>
                      <w:szCs w:val="18"/>
                      <w:u w:val="single"/>
                    </w:rPr>
                    <w:t>Modular and Adaptable:</w:t>
                  </w:r>
                  <w:r w:rsidRPr="00481F52">
                    <w:rPr>
                      <w:rFonts w:eastAsia="Arial" w:cs="Arial"/>
                      <w:color w:val="595959" w:themeColor="text1" w:themeTint="A6"/>
                      <w:sz w:val="18"/>
                      <w:szCs w:val="18"/>
                    </w:rPr>
                    <w:t xml:space="preserve"> The flexible architecture allows for varied configurations, supporting integration of different sensors, payloads, and software modules, making SWARMER suitable for a broad range of missions and adaptable to various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w:t>
                  </w:r>
                  <w:r w:rsidR="455BA502" w:rsidRPr="00481F52">
                    <w:rPr>
                      <w:rFonts w:eastAsia="Arial" w:cs="Arial"/>
                      <w:color w:val="595959" w:themeColor="text1" w:themeTint="A6"/>
                      <w:sz w:val="18"/>
                      <w:szCs w:val="18"/>
                    </w:rPr>
                    <w:t xml:space="preserve"> technological ecosystems.</w:t>
                  </w:r>
                </w:p>
                <w:p w14:paraId="741AA428" w14:textId="61D284C2" w:rsidR="009A74C4" w:rsidRPr="00481F52" w:rsidRDefault="009A74C4" w:rsidP="009A74C4">
                  <w:pPr>
                    <w:jc w:val="both"/>
                  </w:pPr>
                </w:p>
              </w:tc>
            </w:tr>
            <w:tr w:rsidR="455BA502" w:rsidRPr="00481F52" w14:paraId="705548C4" w14:textId="77777777" w:rsidTr="002F4992">
              <w:trPr>
                <w:trHeight w:val="105"/>
              </w:trPr>
              <w:tc>
                <w:tcPr>
                  <w:tcW w:w="2521"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66FF66"/>
                  <w:tcMar>
                    <w:left w:w="108" w:type="dxa"/>
                    <w:right w:w="108" w:type="dxa"/>
                  </w:tcMar>
                  <w:vAlign w:val="center"/>
                </w:tcPr>
                <w:p w14:paraId="2D59BB2B" w14:textId="0C07A832" w:rsidR="455BA502" w:rsidRPr="00481F52" w:rsidRDefault="455BA502" w:rsidP="455BA502">
                  <w:pPr>
                    <w:ind w:left="386"/>
                    <w:rPr>
                      <w:rFonts w:eastAsia="Arial" w:cs="Arial"/>
                      <w:b/>
                      <w:bCs/>
                      <w:color w:val="000000" w:themeColor="text1"/>
                      <w:sz w:val="18"/>
                      <w:szCs w:val="18"/>
                    </w:rPr>
                  </w:pPr>
                  <w:r w:rsidRPr="00481F52">
                    <w:rPr>
                      <w:rFonts w:eastAsia="Arial" w:cs="Arial"/>
                      <w:b/>
                      <w:bCs/>
                      <w:color w:val="000000" w:themeColor="text1"/>
                      <w:sz w:val="18"/>
                      <w:szCs w:val="18"/>
                    </w:rPr>
                    <w:t>STRENGTHS</w:t>
                  </w:r>
                </w:p>
              </w:tc>
              <w:tc>
                <w:tcPr>
                  <w:tcW w:w="2479"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C000" w:themeFill="accent4"/>
                  <w:tcMar>
                    <w:left w:w="108" w:type="dxa"/>
                    <w:right w:w="108" w:type="dxa"/>
                  </w:tcMar>
                  <w:vAlign w:val="center"/>
                </w:tcPr>
                <w:p w14:paraId="01CA7EE0" w14:textId="0383F304" w:rsidR="455BA502" w:rsidRPr="00481F52" w:rsidRDefault="455BA502" w:rsidP="455BA502">
                  <w:pPr>
                    <w:ind w:left="386"/>
                    <w:rPr>
                      <w:rFonts w:eastAsia="Arial" w:cs="Arial"/>
                      <w:b/>
                      <w:bCs/>
                      <w:color w:val="000000" w:themeColor="text1"/>
                      <w:sz w:val="18"/>
                      <w:szCs w:val="18"/>
                    </w:rPr>
                  </w:pPr>
                  <w:r w:rsidRPr="00481F52">
                    <w:rPr>
                      <w:rFonts w:eastAsia="Arial" w:cs="Arial"/>
                      <w:b/>
                      <w:bCs/>
                      <w:color w:val="000000" w:themeColor="text1"/>
                      <w:sz w:val="18"/>
                      <w:szCs w:val="18"/>
                    </w:rPr>
                    <w:t>WEAKNESSES</w:t>
                  </w:r>
                </w:p>
              </w:tc>
            </w:tr>
            <w:tr w:rsidR="455BA502" w:rsidRPr="00481F52" w14:paraId="5A30B56E" w14:textId="77777777" w:rsidTr="002F4992">
              <w:trPr>
                <w:trHeight w:val="540"/>
              </w:trPr>
              <w:tc>
                <w:tcPr>
                  <w:tcW w:w="2521"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CCFFCC"/>
                  <w:tcMar>
                    <w:left w:w="108" w:type="dxa"/>
                    <w:right w:w="108" w:type="dxa"/>
                  </w:tcMar>
                </w:tcPr>
                <w:p w14:paraId="310523BE" w14:textId="77777777" w:rsidR="00400828" w:rsidRPr="00481F52" w:rsidRDefault="00400828" w:rsidP="00400828">
                  <w:pPr>
                    <w:pStyle w:val="ListParagraph"/>
                    <w:spacing w:after="0"/>
                    <w:ind w:left="0"/>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EU Defence Strategy Alignment:</w:t>
                  </w:r>
                  <w:r w:rsidRPr="00481F52">
                    <w:rPr>
                      <w:rFonts w:ascii="Arial" w:eastAsia="Arial" w:hAnsi="Arial" w:cs="Arial"/>
                      <w:color w:val="595959" w:themeColor="text1" w:themeTint="A6"/>
                      <w:sz w:val="18"/>
                      <w:szCs w:val="18"/>
                      <w:lang w:val="en-GB"/>
                    </w:rPr>
                    <w:t xml:space="preserve"> SWARMER aligns with EU goals to boost situational awareness and enhance </w:t>
                  </w:r>
                  <w:r w:rsidRPr="00481F52">
                    <w:rPr>
                      <w:rFonts w:ascii="Arial" w:eastAsia="Arial" w:hAnsi="Arial" w:cs="Arial"/>
                      <w:b/>
                      <w:bCs/>
                      <w:color w:val="595959" w:themeColor="text1" w:themeTint="A6"/>
                      <w:sz w:val="18"/>
                      <w:szCs w:val="18"/>
                      <w:lang w:val="en-GB"/>
                    </w:rPr>
                    <w:t>interoperability among member states.</w:t>
                  </w:r>
                </w:p>
                <w:p w14:paraId="2D390598" w14:textId="77777777" w:rsidR="00400828" w:rsidRPr="00481F52" w:rsidRDefault="00400828" w:rsidP="00400828">
                  <w:pPr>
                    <w:pStyle w:val="ListParagraph"/>
                    <w:spacing w:after="0"/>
                    <w:ind w:left="0"/>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Cutting-Edge Technological Expertise: </w:t>
                  </w:r>
                  <w:r w:rsidRPr="00481F52">
                    <w:rPr>
                      <w:rFonts w:ascii="Arial" w:eastAsia="Arial" w:hAnsi="Arial" w:cs="Arial"/>
                      <w:color w:val="595959" w:themeColor="text1" w:themeTint="A6"/>
                      <w:sz w:val="18"/>
                      <w:szCs w:val="18"/>
                      <w:lang w:val="en-GB"/>
                    </w:rPr>
                    <w:t>The project utilizes advanced AI, UAV, and fiber-optic technologies from leading industry and research partners.</w:t>
                  </w:r>
                </w:p>
                <w:p w14:paraId="7F985C53" w14:textId="77777777" w:rsidR="00400828" w:rsidRPr="00481F52" w:rsidRDefault="00400828" w:rsidP="00400828">
                  <w:pPr>
                    <w:pStyle w:val="ListParagraph"/>
                    <w:spacing w:after="0"/>
                    <w:ind w:left="0"/>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Strong Collaborative Network: </w:t>
                  </w:r>
                  <w:r w:rsidRPr="00481F52">
                    <w:rPr>
                      <w:rFonts w:ascii="Arial" w:eastAsia="Arial" w:hAnsi="Arial" w:cs="Arial"/>
                      <w:color w:val="595959" w:themeColor="text1" w:themeTint="A6"/>
                      <w:sz w:val="18"/>
                      <w:szCs w:val="18"/>
                      <w:lang w:val="en-GB"/>
                    </w:rPr>
                    <w:t>Partnerships with defence agencies and technology experts ensure SWARMER’s operational relevance.</w:t>
                  </w:r>
                </w:p>
                <w:p w14:paraId="131AE0A1" w14:textId="77777777" w:rsidR="00400828" w:rsidRPr="00481F52" w:rsidRDefault="00400828" w:rsidP="00400828">
                  <w:pPr>
                    <w:pStyle w:val="ListParagraph"/>
                    <w:spacing w:after="0"/>
                    <w:ind w:left="0"/>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Modular, Scalable Design: </w:t>
                  </w:r>
                  <w:r w:rsidRPr="00481F52">
                    <w:rPr>
                      <w:rFonts w:ascii="Arial" w:eastAsia="Arial" w:hAnsi="Arial" w:cs="Arial"/>
                      <w:color w:val="595959" w:themeColor="text1" w:themeTint="A6"/>
                      <w:sz w:val="18"/>
                      <w:szCs w:val="18"/>
                      <w:lang w:val="en-GB"/>
                    </w:rPr>
                    <w:t>Solutions are adaptable for varied defence scenarios, providing flexibility across different terrains</w:t>
                  </w:r>
                  <w:r w:rsidRPr="00481F52">
                    <w:rPr>
                      <w:rFonts w:ascii="Arial" w:eastAsia="Arial" w:hAnsi="Arial" w:cs="Arial"/>
                      <w:b/>
                      <w:bCs/>
                      <w:color w:val="595959" w:themeColor="text1" w:themeTint="A6"/>
                      <w:sz w:val="18"/>
                      <w:szCs w:val="18"/>
                      <w:lang w:val="en-GB"/>
                    </w:rPr>
                    <w:t>.</w:t>
                  </w:r>
                </w:p>
                <w:p w14:paraId="4217D171" w14:textId="0928395D" w:rsidR="455BA502" w:rsidRPr="00481F52" w:rsidRDefault="00400828" w:rsidP="00400828">
                  <w:pPr>
                    <w:pStyle w:val="ListParagraph"/>
                    <w:spacing w:after="0"/>
                    <w:ind w:left="26"/>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Proven Interdisciplinary Success: </w:t>
                  </w:r>
                  <w:r w:rsidRPr="00481F52">
                    <w:rPr>
                      <w:rFonts w:ascii="Arial" w:eastAsia="Arial" w:hAnsi="Arial" w:cs="Arial"/>
                      <w:color w:val="595959" w:themeColor="text1" w:themeTint="A6"/>
                      <w:sz w:val="18"/>
                      <w:szCs w:val="18"/>
                      <w:lang w:val="en-GB"/>
                    </w:rPr>
                    <w:t>The consortium’s history of successful EU collaborations reinforces SWARMER’s credibility and impact potential.</w:t>
                  </w:r>
                </w:p>
              </w:tc>
              <w:tc>
                <w:tcPr>
                  <w:tcW w:w="2479"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99"/>
                  <w:tcMar>
                    <w:left w:w="108" w:type="dxa"/>
                    <w:right w:w="108" w:type="dxa"/>
                  </w:tcMar>
                </w:tcPr>
                <w:p w14:paraId="109C8428" w14:textId="77777777" w:rsidR="00484F75" w:rsidRPr="00481F52" w:rsidRDefault="00484F75" w:rsidP="00400828">
                  <w:pPr>
                    <w:pStyle w:val="ListParagraph"/>
                    <w:spacing w:after="0" w:line="240" w:lineRule="auto"/>
                    <w:ind w:left="26"/>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High Complexity and Integration:</w:t>
                  </w:r>
                  <w:r w:rsidRPr="00481F52">
                    <w:rPr>
                      <w:rFonts w:ascii="Arial" w:eastAsia="Arial" w:hAnsi="Arial" w:cs="Arial"/>
                      <w:color w:val="595959" w:themeColor="text1" w:themeTint="A6"/>
                      <w:sz w:val="18"/>
                      <w:szCs w:val="18"/>
                      <w:lang w:val="en-GB"/>
                    </w:rPr>
                    <w:t xml:space="preserve"> Integrating various sensing technologies with AI adds complexity, requiring close coordination across project teams.</w:t>
                  </w:r>
                </w:p>
                <w:p w14:paraId="5F869A51" w14:textId="77777777" w:rsidR="00484F75" w:rsidRPr="00481F52" w:rsidRDefault="00484F75" w:rsidP="00400828">
                  <w:pPr>
                    <w:pStyle w:val="ListParagraph"/>
                    <w:spacing w:after="0" w:line="240" w:lineRule="auto"/>
                    <w:ind w:left="26"/>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Access to Defence Data: </w:t>
                  </w:r>
                  <w:r w:rsidRPr="00481F52">
                    <w:rPr>
                      <w:rFonts w:ascii="Arial" w:eastAsia="Arial" w:hAnsi="Arial" w:cs="Arial"/>
                      <w:color w:val="595959" w:themeColor="text1" w:themeTint="A6"/>
                      <w:sz w:val="18"/>
                      <w:szCs w:val="18"/>
                      <w:lang w:val="en-GB"/>
                    </w:rPr>
                    <w:t>Securing defence-specific data for model training is challenging due to confidentiality</w:t>
                  </w:r>
                  <w:r w:rsidRPr="00481F52">
                    <w:rPr>
                      <w:rFonts w:ascii="Arial" w:eastAsia="Arial" w:hAnsi="Arial" w:cs="Arial"/>
                      <w:b/>
                      <w:bCs/>
                      <w:color w:val="595959" w:themeColor="text1" w:themeTint="A6"/>
                      <w:sz w:val="18"/>
                      <w:szCs w:val="18"/>
                      <w:lang w:val="en-GB"/>
                    </w:rPr>
                    <w:t xml:space="preserve"> </w:t>
                  </w:r>
                  <w:r w:rsidRPr="00481F52">
                    <w:rPr>
                      <w:rFonts w:ascii="Arial" w:eastAsia="Arial" w:hAnsi="Arial" w:cs="Arial"/>
                      <w:color w:val="595959" w:themeColor="text1" w:themeTint="A6"/>
                      <w:sz w:val="18"/>
                      <w:szCs w:val="18"/>
                      <w:lang w:val="en-GB"/>
                    </w:rPr>
                    <w:t>concerns.</w:t>
                  </w:r>
                </w:p>
                <w:p w14:paraId="49DB0093" w14:textId="77777777" w:rsidR="00484F75" w:rsidRPr="00481F52" w:rsidRDefault="00484F75" w:rsidP="00400828">
                  <w:pPr>
                    <w:pStyle w:val="ListParagraph"/>
                    <w:spacing w:after="0" w:line="240" w:lineRule="auto"/>
                    <w:ind w:left="26"/>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Multi-Component Integration Dependency: </w:t>
                  </w:r>
                  <w:r w:rsidRPr="00481F52">
                    <w:rPr>
                      <w:rFonts w:ascii="Arial" w:eastAsia="Arial" w:hAnsi="Arial" w:cs="Arial"/>
                      <w:color w:val="595959" w:themeColor="text1" w:themeTint="A6"/>
                      <w:sz w:val="18"/>
                      <w:szCs w:val="18"/>
                      <w:lang w:val="en-GB"/>
                    </w:rPr>
                    <w:t>Seamless integration of fiber-optic, AI, and UAV systems needs sophisticated engineering.</w:t>
                  </w:r>
                </w:p>
                <w:p w14:paraId="71B1D77F" w14:textId="77777777" w:rsidR="00484F75" w:rsidRPr="00481F52" w:rsidRDefault="00484F75" w:rsidP="00400828">
                  <w:pPr>
                    <w:pStyle w:val="ListParagraph"/>
                    <w:spacing w:after="0" w:line="240" w:lineRule="auto"/>
                    <w:ind w:left="26"/>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Intellectual Property (IP) Issues: </w:t>
                  </w:r>
                  <w:r w:rsidRPr="00481F52">
                    <w:rPr>
                      <w:rFonts w:ascii="Arial" w:eastAsia="Arial" w:hAnsi="Arial" w:cs="Arial"/>
                      <w:color w:val="595959" w:themeColor="text1" w:themeTint="A6"/>
                      <w:sz w:val="18"/>
                      <w:szCs w:val="18"/>
                      <w:lang w:val="en-GB"/>
                    </w:rPr>
                    <w:t>Joint IP ownership can complicate commercialization and exploitation.</w:t>
                  </w:r>
                </w:p>
                <w:p w14:paraId="45B9E3A3" w14:textId="4EA52A02" w:rsidR="455BA502" w:rsidRPr="00481F52" w:rsidRDefault="00484F75" w:rsidP="00400828">
                  <w:pPr>
                    <w:pStyle w:val="ListParagraph"/>
                    <w:spacing w:after="0" w:line="240" w:lineRule="auto"/>
                    <w:ind w:left="0"/>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Post-SWARMER Sustainability: </w:t>
                  </w:r>
                  <w:r w:rsidRPr="00481F52">
                    <w:rPr>
                      <w:rFonts w:ascii="Arial" w:eastAsia="Arial" w:hAnsi="Arial" w:cs="Arial"/>
                      <w:color w:val="595959" w:themeColor="text1" w:themeTint="A6"/>
                      <w:sz w:val="18"/>
                      <w:szCs w:val="18"/>
                      <w:lang w:val="en-GB"/>
                    </w:rPr>
                    <w:t>Maintaining leadership and relevance post-project is</w:t>
                  </w:r>
                  <w:r w:rsidRPr="00481F52">
                    <w:rPr>
                      <w:rFonts w:ascii="Arial" w:eastAsia="Arial" w:hAnsi="Arial" w:cs="Arial"/>
                      <w:b/>
                      <w:bCs/>
                      <w:color w:val="595959" w:themeColor="text1" w:themeTint="A6"/>
                      <w:sz w:val="18"/>
                      <w:szCs w:val="18"/>
                      <w:lang w:val="en-GB"/>
                    </w:rPr>
                    <w:t xml:space="preserve"> crucial </w:t>
                  </w:r>
                  <w:r w:rsidRPr="00481F52">
                    <w:rPr>
                      <w:rFonts w:ascii="Arial" w:eastAsia="Arial" w:hAnsi="Arial" w:cs="Arial"/>
                      <w:color w:val="595959" w:themeColor="text1" w:themeTint="A6"/>
                      <w:sz w:val="18"/>
                      <w:szCs w:val="18"/>
                      <w:lang w:val="en-GB"/>
                    </w:rPr>
                    <w:t>for lasting impact and collaboration</w:t>
                  </w:r>
                  <w:r w:rsidRPr="00481F52">
                    <w:rPr>
                      <w:rFonts w:ascii="Arial" w:eastAsia="Arial" w:hAnsi="Arial" w:cs="Arial"/>
                      <w:b/>
                      <w:bCs/>
                      <w:color w:val="595959" w:themeColor="text1" w:themeTint="A6"/>
                      <w:sz w:val="18"/>
                      <w:szCs w:val="18"/>
                      <w:lang w:val="en-GB"/>
                    </w:rPr>
                    <w:t>.</w:t>
                  </w:r>
                </w:p>
              </w:tc>
            </w:tr>
            <w:tr w:rsidR="455BA502" w:rsidRPr="00481F52" w14:paraId="2D02B10D" w14:textId="77777777" w:rsidTr="002F4992">
              <w:trPr>
                <w:trHeight w:val="30"/>
              </w:trPr>
              <w:tc>
                <w:tcPr>
                  <w:tcW w:w="2521"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6699FF"/>
                  <w:tcMar>
                    <w:left w:w="108" w:type="dxa"/>
                    <w:right w:w="108" w:type="dxa"/>
                  </w:tcMar>
                  <w:vAlign w:val="center"/>
                </w:tcPr>
                <w:p w14:paraId="3D533A52" w14:textId="3E921714" w:rsidR="455BA502" w:rsidRPr="00481F52" w:rsidRDefault="455BA502" w:rsidP="455BA502">
                  <w:pPr>
                    <w:ind w:left="386"/>
                    <w:rPr>
                      <w:rFonts w:eastAsia="Arial" w:cs="Arial"/>
                      <w:b/>
                      <w:bCs/>
                      <w:color w:val="000000" w:themeColor="text1"/>
                      <w:sz w:val="18"/>
                      <w:szCs w:val="18"/>
                    </w:rPr>
                  </w:pPr>
                  <w:r w:rsidRPr="00481F52">
                    <w:rPr>
                      <w:rFonts w:eastAsia="Arial" w:cs="Arial"/>
                      <w:b/>
                      <w:bCs/>
                      <w:color w:val="000000" w:themeColor="text1"/>
                      <w:sz w:val="18"/>
                      <w:szCs w:val="18"/>
                    </w:rPr>
                    <w:t>OPPORTUNITIES</w:t>
                  </w:r>
                </w:p>
              </w:tc>
              <w:tc>
                <w:tcPr>
                  <w:tcW w:w="2479"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5050"/>
                  <w:tcMar>
                    <w:left w:w="108" w:type="dxa"/>
                    <w:right w:w="108" w:type="dxa"/>
                  </w:tcMar>
                  <w:vAlign w:val="center"/>
                </w:tcPr>
                <w:p w14:paraId="15218DC0" w14:textId="64C3193F" w:rsidR="455BA502" w:rsidRPr="00481F52" w:rsidRDefault="455BA502" w:rsidP="455BA502">
                  <w:pPr>
                    <w:ind w:left="386"/>
                    <w:rPr>
                      <w:rFonts w:eastAsia="Arial" w:cs="Arial"/>
                      <w:b/>
                      <w:bCs/>
                      <w:color w:val="000000" w:themeColor="text1"/>
                      <w:sz w:val="18"/>
                      <w:szCs w:val="18"/>
                    </w:rPr>
                  </w:pPr>
                  <w:r w:rsidRPr="00481F52">
                    <w:rPr>
                      <w:rFonts w:eastAsia="Arial" w:cs="Arial"/>
                      <w:b/>
                      <w:bCs/>
                      <w:color w:val="000000" w:themeColor="text1"/>
                      <w:sz w:val="18"/>
                      <w:szCs w:val="18"/>
                    </w:rPr>
                    <w:t>THREATS</w:t>
                  </w:r>
                </w:p>
              </w:tc>
            </w:tr>
            <w:tr w:rsidR="455BA502" w:rsidRPr="00481F52" w14:paraId="19AEA9A6" w14:textId="77777777" w:rsidTr="002F4992">
              <w:trPr>
                <w:trHeight w:val="1020"/>
              </w:trPr>
              <w:tc>
                <w:tcPr>
                  <w:tcW w:w="2521"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CCECFF"/>
                  <w:tcMar>
                    <w:left w:w="108" w:type="dxa"/>
                    <w:right w:w="108" w:type="dxa"/>
                  </w:tcMar>
                </w:tcPr>
                <w:p w14:paraId="35470DBF" w14:textId="77777777" w:rsidR="00735B42" w:rsidRPr="00481F52" w:rsidRDefault="00735B42" w:rsidP="00735B42">
                  <w:pPr>
                    <w:pStyle w:val="ListParagraph"/>
                    <w:spacing w:after="0"/>
                    <w:ind w:left="0"/>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Collaboration with EU Defence Bodies: </w:t>
                  </w:r>
                  <w:r w:rsidRPr="00481F52">
                    <w:rPr>
                      <w:rFonts w:ascii="Arial" w:eastAsia="Arial" w:hAnsi="Arial" w:cs="Arial"/>
                      <w:color w:val="595959" w:themeColor="text1" w:themeTint="A6"/>
                      <w:sz w:val="18"/>
                      <w:szCs w:val="18"/>
                      <w:lang w:val="en-GB"/>
                    </w:rPr>
                    <w:t>SWARMER enables close partnerships with defence agencies, facilitating joint technology development and deployment.</w:t>
                  </w:r>
                </w:p>
                <w:p w14:paraId="01E72CE9" w14:textId="77777777" w:rsidR="00735B42" w:rsidRPr="00481F52" w:rsidRDefault="00735B42" w:rsidP="00735B42">
                  <w:pPr>
                    <w:pStyle w:val="ListParagraph"/>
                    <w:spacing w:after="0"/>
                    <w:ind w:left="0"/>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Civilian Security Market Expansion: </w:t>
                  </w:r>
                  <w:r w:rsidRPr="00481F52">
                    <w:rPr>
                      <w:rFonts w:ascii="Arial" w:eastAsia="Arial" w:hAnsi="Arial" w:cs="Arial"/>
                      <w:color w:val="595959" w:themeColor="text1" w:themeTint="A6"/>
                      <w:sz w:val="18"/>
                      <w:szCs w:val="18"/>
                      <w:lang w:val="en-GB"/>
                    </w:rPr>
                    <w:t>SWARMER’s advanced sensing and AI technologies can be adapted for border security, infrastructure protection, and disaster response.</w:t>
                  </w:r>
                </w:p>
                <w:p w14:paraId="1CB295ED" w14:textId="77777777" w:rsidR="00735B42" w:rsidRPr="00481F52" w:rsidRDefault="00735B42" w:rsidP="00735B42">
                  <w:pPr>
                    <w:pStyle w:val="ListParagraph"/>
                    <w:spacing w:after="0"/>
                    <w:ind w:left="0"/>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Growing AI Defence Demand: </w:t>
                  </w:r>
                  <w:r w:rsidRPr="00481F52">
                    <w:rPr>
                      <w:rFonts w:ascii="Arial" w:eastAsia="Arial" w:hAnsi="Arial" w:cs="Arial"/>
                      <w:color w:val="595959" w:themeColor="text1" w:themeTint="A6"/>
                      <w:sz w:val="18"/>
                      <w:szCs w:val="18"/>
                      <w:lang w:val="en-GB"/>
                    </w:rPr>
                    <w:t>Increasing use of AI in autonomous systems opens substantial market opportunities</w:t>
                  </w:r>
                  <w:r w:rsidRPr="00481F52">
                    <w:rPr>
                      <w:rFonts w:ascii="Arial" w:eastAsia="Arial" w:hAnsi="Arial" w:cs="Arial"/>
                      <w:b/>
                      <w:bCs/>
                      <w:color w:val="595959" w:themeColor="text1" w:themeTint="A6"/>
                      <w:sz w:val="18"/>
                      <w:szCs w:val="18"/>
                      <w:lang w:val="en-GB"/>
                    </w:rPr>
                    <w:t>.</w:t>
                  </w:r>
                </w:p>
                <w:p w14:paraId="0A2E702F" w14:textId="77777777" w:rsidR="00735B42" w:rsidRPr="00481F52" w:rsidRDefault="00735B42" w:rsidP="00735B42">
                  <w:pPr>
                    <w:pStyle w:val="ListParagraph"/>
                    <w:spacing w:after="0"/>
                    <w:ind w:left="0"/>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EU Defence Funding Potential: </w:t>
                  </w:r>
                  <w:r w:rsidRPr="00481F52">
                    <w:rPr>
                      <w:rFonts w:ascii="Arial" w:eastAsia="Arial" w:hAnsi="Arial" w:cs="Arial"/>
                      <w:color w:val="595959" w:themeColor="text1" w:themeTint="A6"/>
                      <w:sz w:val="18"/>
                      <w:szCs w:val="18"/>
                      <w:lang w:val="en-GB"/>
                    </w:rPr>
                    <w:t>Additional support from EU programs like the European Defence Fund (EDF) can propel further development.</w:t>
                  </w:r>
                </w:p>
                <w:p w14:paraId="32925F57" w14:textId="77777777" w:rsidR="00735B42" w:rsidRPr="00481F52" w:rsidRDefault="00735B42" w:rsidP="00735B42">
                  <w:pPr>
                    <w:pStyle w:val="ListParagraph"/>
                    <w:spacing w:after="0"/>
                    <w:ind w:left="0"/>
                    <w:jc w:val="both"/>
                    <w:rPr>
                      <w:rFonts w:ascii="Arial" w:eastAsia="Arial" w:hAnsi="Arial" w:cs="Arial"/>
                      <w:b/>
                      <w:bCs/>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Influence on EU Standards: </w:t>
                  </w:r>
                  <w:r w:rsidRPr="00481F52">
                    <w:rPr>
                      <w:rFonts w:ascii="Arial" w:eastAsia="Arial" w:hAnsi="Arial" w:cs="Arial"/>
                      <w:color w:val="595959" w:themeColor="text1" w:themeTint="A6"/>
                      <w:sz w:val="18"/>
                      <w:szCs w:val="18"/>
                      <w:lang w:val="en-GB"/>
                    </w:rPr>
                    <w:t>SWARMER can contribute to establishing best practices and standards in defence AI and sensing.</w:t>
                  </w:r>
                </w:p>
                <w:p w14:paraId="6C412CC3" w14:textId="34606326" w:rsidR="455BA502" w:rsidRPr="00481F52" w:rsidRDefault="00735B42" w:rsidP="00735B42">
                  <w:pPr>
                    <w:pStyle w:val="ListParagraph"/>
                    <w:spacing w:after="0"/>
                    <w:ind w:left="0"/>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Scalability and Customization: </w:t>
                  </w:r>
                  <w:r w:rsidRPr="00481F52">
                    <w:rPr>
                      <w:rFonts w:ascii="Arial" w:eastAsia="Arial" w:hAnsi="Arial" w:cs="Arial"/>
                      <w:color w:val="595959" w:themeColor="text1" w:themeTint="A6"/>
                      <w:sz w:val="18"/>
                      <w:szCs w:val="18"/>
                      <w:lang w:val="en-GB"/>
                    </w:rPr>
                    <w:t>Its modular design offers adaptability for varied defence and security applications, boosting commercial and strategic value.</w:t>
                  </w:r>
                </w:p>
              </w:tc>
              <w:tc>
                <w:tcPr>
                  <w:tcW w:w="2479"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CCCC"/>
                  <w:tcMar>
                    <w:left w:w="108" w:type="dxa"/>
                    <w:right w:w="108" w:type="dxa"/>
                  </w:tcMar>
                </w:tcPr>
                <w:p w14:paraId="2E3BB31F" w14:textId="77777777" w:rsidR="009A74C4" w:rsidRDefault="009A74C4" w:rsidP="009A74C4">
                  <w:pPr>
                    <w:pStyle w:val="ListParagraph"/>
                    <w:spacing w:after="0"/>
                    <w:ind w:left="0"/>
                    <w:jc w:val="both"/>
                    <w:rPr>
                      <w:rFonts w:ascii="Arial" w:eastAsia="Arial" w:hAnsi="Arial" w:cs="Arial"/>
                      <w:color w:val="595959" w:themeColor="text1" w:themeTint="A6"/>
                      <w:sz w:val="18"/>
                      <w:szCs w:val="18"/>
                      <w:lang w:val="en-GB"/>
                    </w:rPr>
                  </w:pPr>
                  <w:r w:rsidRPr="455BA502">
                    <w:rPr>
                      <w:rFonts w:ascii="Arial" w:eastAsia="Arial" w:hAnsi="Arial" w:cs="Arial"/>
                      <w:b/>
                      <w:bCs/>
                      <w:color w:val="595959" w:themeColor="text1" w:themeTint="A6"/>
                      <w:sz w:val="18"/>
                      <w:szCs w:val="18"/>
                      <w:lang w:val="en-GB"/>
                    </w:rPr>
                    <w:t>Competitive market dynamics</w:t>
                  </w:r>
                  <w:r w:rsidRPr="455BA502">
                    <w:rPr>
                      <w:rFonts w:ascii="Arial" w:eastAsia="Arial" w:hAnsi="Arial" w:cs="Arial"/>
                      <w:color w:val="595959" w:themeColor="text1" w:themeTint="A6"/>
                      <w:sz w:val="18"/>
                      <w:szCs w:val="18"/>
                      <w:lang w:val="en-GB"/>
                    </w:rPr>
                    <w:t>: entry of other market players and defence technology providers could intensify competition, potentially affecting market share.</w:t>
                  </w:r>
                </w:p>
                <w:p w14:paraId="43536B6D" w14:textId="77777777" w:rsidR="009A74C4" w:rsidRDefault="009A74C4" w:rsidP="009A74C4">
                  <w:pPr>
                    <w:pStyle w:val="ListParagraph"/>
                    <w:spacing w:after="0"/>
                    <w:ind w:left="0"/>
                    <w:jc w:val="both"/>
                    <w:rPr>
                      <w:rFonts w:ascii="Arial" w:eastAsia="Arial" w:hAnsi="Arial" w:cs="Arial"/>
                      <w:color w:val="595959" w:themeColor="text1" w:themeTint="A6"/>
                      <w:sz w:val="18"/>
                      <w:szCs w:val="18"/>
                      <w:lang w:val="en-GB"/>
                    </w:rPr>
                  </w:pPr>
                  <w:r w:rsidRPr="455BA502">
                    <w:rPr>
                      <w:rFonts w:ascii="Arial" w:eastAsia="Arial" w:hAnsi="Arial" w:cs="Arial"/>
                      <w:b/>
                      <w:bCs/>
                      <w:color w:val="595959" w:themeColor="text1" w:themeTint="A6"/>
                      <w:sz w:val="18"/>
                      <w:szCs w:val="18"/>
                      <w:lang w:val="en-GB"/>
                    </w:rPr>
                    <w:t>Regulatory and bureaucratic challenges</w:t>
                  </w:r>
                  <w:r w:rsidRPr="455BA502">
                    <w:rPr>
                      <w:rFonts w:ascii="Arial" w:eastAsia="Arial" w:hAnsi="Arial" w:cs="Arial"/>
                      <w:color w:val="595959" w:themeColor="text1" w:themeTint="A6"/>
                      <w:sz w:val="18"/>
                      <w:szCs w:val="18"/>
                      <w:lang w:val="en-GB"/>
                    </w:rPr>
                    <w:t>: navigating complex regulations and bureaucratic procedures for technology deployment and compliance may delay market penetration.</w:t>
                  </w:r>
                </w:p>
                <w:p w14:paraId="724D1328" w14:textId="77777777" w:rsidR="009A74C4" w:rsidRDefault="009A74C4" w:rsidP="009A74C4">
                  <w:pPr>
                    <w:pStyle w:val="ListParagraph"/>
                    <w:spacing w:after="0"/>
                    <w:ind w:left="0"/>
                    <w:jc w:val="both"/>
                    <w:rPr>
                      <w:rFonts w:ascii="Arial" w:eastAsia="Arial" w:hAnsi="Arial" w:cs="Arial"/>
                      <w:color w:val="595959" w:themeColor="text1" w:themeTint="A6"/>
                      <w:sz w:val="18"/>
                      <w:szCs w:val="18"/>
                      <w:lang w:val="en-GB"/>
                    </w:rPr>
                  </w:pPr>
                  <w:r w:rsidRPr="455BA502">
                    <w:rPr>
                      <w:rFonts w:ascii="Arial" w:eastAsia="Arial" w:hAnsi="Arial" w:cs="Arial"/>
                      <w:b/>
                      <w:bCs/>
                      <w:color w:val="595959" w:themeColor="text1" w:themeTint="A6"/>
                      <w:sz w:val="18"/>
                      <w:szCs w:val="18"/>
                      <w:lang w:val="en-GB"/>
                    </w:rPr>
                    <w:t>Uncertainty in policy changes</w:t>
                  </w:r>
                  <w:r w:rsidRPr="455BA502">
                    <w:rPr>
                      <w:rFonts w:ascii="Arial" w:eastAsia="Arial" w:hAnsi="Arial" w:cs="Arial"/>
                      <w:color w:val="595959" w:themeColor="text1" w:themeTint="A6"/>
                      <w:sz w:val="18"/>
                      <w:szCs w:val="18"/>
                      <w:lang w:val="en-GB"/>
                    </w:rPr>
                    <w:t>: changes in EU defence policies or member state regulations may impact the adoption and integration of SWARMER solutions.</w:t>
                  </w:r>
                </w:p>
                <w:p w14:paraId="11E4C837" w14:textId="77777777" w:rsidR="009A74C4" w:rsidRDefault="009A74C4" w:rsidP="009A74C4">
                  <w:pPr>
                    <w:pStyle w:val="ListParagraph"/>
                    <w:spacing w:after="0"/>
                    <w:ind w:left="0"/>
                    <w:jc w:val="both"/>
                    <w:rPr>
                      <w:rFonts w:ascii="Arial" w:eastAsia="Arial" w:hAnsi="Arial" w:cs="Arial"/>
                      <w:color w:val="595959" w:themeColor="text1" w:themeTint="A6"/>
                      <w:sz w:val="18"/>
                      <w:szCs w:val="18"/>
                      <w:lang w:val="en-GB"/>
                    </w:rPr>
                  </w:pPr>
                  <w:r w:rsidRPr="455BA502">
                    <w:rPr>
                      <w:rFonts w:ascii="Arial" w:eastAsia="Arial" w:hAnsi="Arial" w:cs="Arial"/>
                      <w:b/>
                      <w:bCs/>
                      <w:color w:val="595959" w:themeColor="text1" w:themeTint="A6"/>
                      <w:sz w:val="18"/>
                      <w:szCs w:val="18"/>
                      <w:lang w:val="en-GB"/>
                    </w:rPr>
                    <w:t>High development and operational costs</w:t>
                  </w:r>
                  <w:r w:rsidRPr="455BA502">
                    <w:rPr>
                      <w:rFonts w:ascii="Arial" w:eastAsia="Arial" w:hAnsi="Arial" w:cs="Arial"/>
                      <w:color w:val="595959" w:themeColor="text1" w:themeTint="A6"/>
                      <w:sz w:val="18"/>
                      <w:szCs w:val="18"/>
                      <w:lang w:val="en-GB"/>
                    </w:rPr>
                    <w:t>: the cutting-edge nature of the technologies and the need for extensive testing may lead to high development and operational costs.</w:t>
                  </w:r>
                </w:p>
                <w:p w14:paraId="10E1A200" w14:textId="77777777" w:rsidR="009A74C4" w:rsidRDefault="009A74C4" w:rsidP="009A74C4">
                  <w:pPr>
                    <w:pStyle w:val="ListParagraph"/>
                    <w:spacing w:after="0"/>
                    <w:ind w:left="0"/>
                    <w:jc w:val="both"/>
                    <w:rPr>
                      <w:rFonts w:ascii="Arial" w:eastAsia="Arial" w:hAnsi="Arial" w:cs="Arial"/>
                      <w:color w:val="595959" w:themeColor="text1" w:themeTint="A6"/>
                      <w:sz w:val="18"/>
                      <w:szCs w:val="18"/>
                      <w:lang w:val="en-GB"/>
                    </w:rPr>
                  </w:pPr>
                  <w:r w:rsidRPr="455BA502">
                    <w:rPr>
                      <w:rFonts w:ascii="Arial" w:eastAsia="Arial" w:hAnsi="Arial" w:cs="Arial"/>
                      <w:b/>
                      <w:bCs/>
                      <w:color w:val="595959" w:themeColor="text1" w:themeTint="A6"/>
                      <w:sz w:val="18"/>
                      <w:szCs w:val="18"/>
                      <w:lang w:val="en-GB"/>
                    </w:rPr>
                    <w:t>Resistance to new technologies</w:t>
                  </w:r>
                  <w:r w:rsidRPr="455BA502">
                    <w:rPr>
                      <w:rFonts w:ascii="Arial" w:eastAsia="Arial" w:hAnsi="Arial" w:cs="Arial"/>
                      <w:color w:val="595959" w:themeColor="text1" w:themeTint="A6"/>
                      <w:sz w:val="18"/>
                      <w:szCs w:val="18"/>
                      <w:lang w:val="en-GB"/>
                    </w:rPr>
                    <w:t>: defence operators may be hesitant to adopt new, unproven technologies, affecting SWARMER’s deployment opportunities.</w:t>
                  </w:r>
                </w:p>
                <w:p w14:paraId="48A42395" w14:textId="3B10A06F" w:rsidR="455BA502" w:rsidRPr="00481F52" w:rsidRDefault="009A74C4" w:rsidP="009A74C4">
                  <w:pPr>
                    <w:pStyle w:val="ListParagraph"/>
                    <w:spacing w:after="0"/>
                    <w:ind w:left="0"/>
                    <w:jc w:val="both"/>
                    <w:rPr>
                      <w:rFonts w:ascii="Arial" w:eastAsia="Arial" w:hAnsi="Arial" w:cs="Arial"/>
                      <w:color w:val="595959" w:themeColor="text1" w:themeTint="A6"/>
                      <w:sz w:val="18"/>
                      <w:szCs w:val="18"/>
                      <w:lang w:val="en-GB"/>
                    </w:rPr>
                  </w:pPr>
                  <w:r w:rsidRPr="455BA502">
                    <w:rPr>
                      <w:rFonts w:ascii="Arial" w:eastAsia="Arial" w:hAnsi="Arial" w:cs="Arial"/>
                      <w:b/>
                      <w:bCs/>
                      <w:color w:val="595959" w:themeColor="text1" w:themeTint="A6"/>
                      <w:sz w:val="18"/>
                      <w:szCs w:val="18"/>
                      <w:lang w:val="en-GB"/>
                    </w:rPr>
                    <w:t>Geopolitical risks</w:t>
                  </w:r>
                  <w:r w:rsidRPr="455BA502">
                    <w:rPr>
                      <w:rFonts w:ascii="Arial" w:eastAsia="Arial" w:hAnsi="Arial" w:cs="Arial"/>
                      <w:color w:val="595959" w:themeColor="text1" w:themeTint="A6"/>
                      <w:sz w:val="18"/>
                      <w:szCs w:val="18"/>
                      <w:lang w:val="en-GB"/>
                    </w:rPr>
                    <w:t>: shifts in geopolitical alliances or conflicts could influence defence spending patterns and affect the project’s market potential.</w:t>
                  </w:r>
                </w:p>
              </w:tc>
            </w:tr>
          </w:tbl>
          <w:p w14:paraId="3EFB6598" w14:textId="0DC0B7B6" w:rsidR="00B67316" w:rsidRPr="00481F52" w:rsidRDefault="455BA502" w:rsidP="455BA502">
            <w:pPr>
              <w:jc w:val="both"/>
            </w:pPr>
            <w:r w:rsidRPr="00481F52">
              <w:rPr>
                <w:rFonts w:eastAsia="Arial" w:cs="Arial"/>
                <w:color w:val="595959" w:themeColor="text1" w:themeTint="A6"/>
                <w:sz w:val="18"/>
                <w:szCs w:val="18"/>
              </w:rPr>
              <w:t xml:space="preserve"> </w:t>
            </w:r>
          </w:p>
          <w:p w14:paraId="55C63721" w14:textId="2FD82DA8" w:rsidR="00B67316" w:rsidRPr="00481F52" w:rsidRDefault="001F6F2A" w:rsidP="001F6F2A">
            <w:pPr>
              <w:jc w:val="both"/>
            </w:pPr>
            <w:r w:rsidRPr="00481F52">
              <w:rPr>
                <w:rFonts w:eastAsia="Arial" w:cs="Arial"/>
                <w:color w:val="595959" w:themeColor="text1" w:themeTint="A6"/>
                <w:sz w:val="18"/>
                <w:szCs w:val="18"/>
                <w:u w:val="single"/>
              </w:rPr>
              <w:t>Business Model:</w:t>
            </w:r>
            <w:r w:rsidRPr="00481F52">
              <w:rPr>
                <w:rFonts w:eastAsia="Arial" w:cs="Arial"/>
                <w:color w:val="595959" w:themeColor="text1" w:themeTint="A6"/>
                <w:sz w:val="18"/>
                <w:szCs w:val="18"/>
              </w:rPr>
              <w:t xml:space="preserve"> SWARMER, while primarily a Research Action, emphasizes the substantial impact of result exploitation. The consortium has outlined the SWARMER Business Model and key business cases, aligning with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sector needs and opportunities. </w:t>
            </w:r>
            <w:r w:rsidRPr="00481F52">
              <w:rPr>
                <w:rFonts w:eastAsia="Arial" w:cs="Arial"/>
                <w:color w:val="595959" w:themeColor="text1" w:themeTint="A6"/>
                <w:sz w:val="18"/>
                <w:szCs w:val="18"/>
                <w:u w:val="single"/>
              </w:rPr>
              <w:t>Organization Model:</w:t>
            </w:r>
            <w:r w:rsidRPr="00481F52">
              <w:rPr>
                <w:rFonts w:eastAsia="Arial" w:cs="Arial"/>
                <w:color w:val="595959" w:themeColor="text1" w:themeTint="A6"/>
                <w:sz w:val="18"/>
                <w:szCs w:val="18"/>
              </w:rPr>
              <w:t xml:space="preserve"> Partner roles in exploitation are defined by their ownership of Key Exploitable Results (KERs) and expertise areas. The model considers each partner's role in deployment, licensing, and revenue distribution. Through scenario analysis, SWARMER explores risks, such as creating a New-Co spinoff, addressing potential strategic vision differences between commercial and non-profit partners, and investigating viable licensing paths and appointing Business </w:t>
            </w:r>
            <w:r w:rsidRPr="00481F52">
              <w:rPr>
                <w:rFonts w:eastAsia="Arial" w:cs="Arial"/>
                <w:color w:val="595959" w:themeColor="text1" w:themeTint="A6"/>
                <w:sz w:val="18"/>
                <w:szCs w:val="18"/>
              </w:rPr>
              <w:lastRenderedPageBreak/>
              <w:t xml:space="preserve">Champions for joint exploitation.  </w:t>
            </w:r>
            <w:r w:rsidRPr="00481F52">
              <w:rPr>
                <w:rFonts w:eastAsia="Arial" w:cs="Arial"/>
                <w:color w:val="595959" w:themeColor="text1" w:themeTint="A6"/>
                <w:sz w:val="18"/>
                <w:szCs w:val="18"/>
                <w:u w:val="single"/>
              </w:rPr>
              <w:t>Role Definition</w:t>
            </w:r>
            <w:r w:rsidRPr="00481F52">
              <w:rPr>
                <w:rFonts w:eastAsia="Arial" w:cs="Arial"/>
                <w:color w:val="595959" w:themeColor="text1" w:themeTint="A6"/>
                <w:sz w:val="18"/>
                <w:szCs w:val="18"/>
              </w:rPr>
              <w:t xml:space="preserve">: Due to SWARMER’s complexity, roles are distributed among three primary entities: </w:t>
            </w:r>
            <w:r w:rsidRPr="00481F52">
              <w:rPr>
                <w:rFonts w:eastAsia="Arial" w:cs="Arial"/>
                <w:color w:val="595959" w:themeColor="text1" w:themeTint="A6"/>
                <w:sz w:val="18"/>
                <w:szCs w:val="18"/>
                <w:u w:val="single"/>
              </w:rPr>
              <w:t>Seller:</w:t>
            </w:r>
            <w:r w:rsidRPr="00481F52">
              <w:rPr>
                <w:rFonts w:eastAsia="Arial" w:cs="Arial"/>
                <w:color w:val="595959" w:themeColor="text1" w:themeTint="A6"/>
                <w:sz w:val="18"/>
                <w:szCs w:val="18"/>
              </w:rPr>
              <w:t xml:space="preserve"> Manages marketing, sales, and revenue distribution. </w:t>
            </w:r>
            <w:r w:rsidRPr="00481F52">
              <w:rPr>
                <w:rFonts w:eastAsia="Arial" w:cs="Arial"/>
                <w:color w:val="595959" w:themeColor="text1" w:themeTint="A6"/>
                <w:sz w:val="18"/>
                <w:szCs w:val="18"/>
                <w:u w:val="single"/>
              </w:rPr>
              <w:t>Service Provider:</w:t>
            </w:r>
            <w:r w:rsidRPr="00481F52">
              <w:rPr>
                <w:rFonts w:eastAsia="Arial" w:cs="Arial"/>
                <w:color w:val="595959" w:themeColor="text1" w:themeTint="A6"/>
                <w:sz w:val="18"/>
                <w:szCs w:val="18"/>
              </w:rPr>
              <w:t xml:space="preserve"> Offers products and services, including consultancy, deployment, training, and support.  </w:t>
            </w:r>
            <w:r w:rsidRPr="00481F52">
              <w:rPr>
                <w:rFonts w:eastAsia="Arial" w:cs="Arial"/>
                <w:color w:val="595959" w:themeColor="text1" w:themeTint="A6"/>
                <w:sz w:val="18"/>
                <w:szCs w:val="18"/>
                <w:u w:val="single"/>
              </w:rPr>
              <w:t>Owner:</w:t>
            </w:r>
            <w:r w:rsidRPr="00481F52">
              <w:rPr>
                <w:rFonts w:eastAsia="Arial" w:cs="Arial"/>
                <w:color w:val="595959" w:themeColor="text1" w:themeTint="A6"/>
                <w:sz w:val="18"/>
                <w:szCs w:val="18"/>
              </w:rPr>
              <w:t xml:space="preserve"> Holds ownership of specific commercializable components, defined through IPR activities. </w:t>
            </w:r>
            <w:r w:rsidRPr="00481F52">
              <w:rPr>
                <w:rFonts w:eastAsia="Arial" w:cs="Arial"/>
                <w:color w:val="595959" w:themeColor="text1" w:themeTint="A6"/>
                <w:sz w:val="18"/>
                <w:szCs w:val="18"/>
                <w:u w:val="single"/>
              </w:rPr>
              <w:t>Delivery and Deployment Models:  Product Sales Model:</w:t>
            </w:r>
            <w:r w:rsidRPr="00481F52">
              <w:rPr>
                <w:rFonts w:eastAsia="Arial" w:cs="Arial"/>
                <w:color w:val="595959" w:themeColor="text1" w:themeTint="A6"/>
                <w:sz w:val="18"/>
                <w:szCs w:val="18"/>
              </w:rPr>
              <w:t xml:space="preserve"> Direct UAS hardware sales to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government, and commercial clients, with scalable production partnerships to meet demand. </w:t>
            </w:r>
            <w:r w:rsidRPr="00481F52">
              <w:rPr>
                <w:rFonts w:eastAsia="Arial" w:cs="Arial"/>
                <w:color w:val="595959" w:themeColor="text1" w:themeTint="A6"/>
                <w:sz w:val="18"/>
                <w:szCs w:val="18"/>
                <w:u w:val="single"/>
              </w:rPr>
              <w:t>Licensing and Subscription Model:</w:t>
            </w:r>
            <w:r w:rsidRPr="00481F52">
              <w:rPr>
                <w:rFonts w:eastAsia="Arial" w:cs="Arial"/>
                <w:color w:val="595959" w:themeColor="text1" w:themeTint="A6"/>
                <w:sz w:val="18"/>
                <w:szCs w:val="18"/>
              </w:rPr>
              <w:t xml:space="preserve"> Licensing AI-driven navigation software for UAS, generating revenue through subscriptions and usage-based fees. </w:t>
            </w:r>
            <w:r w:rsidRPr="00481F52">
              <w:rPr>
                <w:rFonts w:eastAsia="Arial" w:cs="Arial"/>
                <w:color w:val="595959" w:themeColor="text1" w:themeTint="A6"/>
                <w:sz w:val="18"/>
                <w:szCs w:val="18"/>
                <w:u w:val="single"/>
              </w:rPr>
              <w:t>Service-Based Model (Training and Maintenance):</w:t>
            </w:r>
            <w:r w:rsidRPr="00481F52">
              <w:rPr>
                <w:rFonts w:eastAsia="Arial" w:cs="Arial"/>
                <w:color w:val="595959" w:themeColor="text1" w:themeTint="A6"/>
                <w:sz w:val="18"/>
                <w:szCs w:val="18"/>
              </w:rPr>
              <w:t xml:space="preserve"> Ongoing training and maintenance for operational readiness, scalable via service centers and online platforms. </w:t>
            </w:r>
            <w:r w:rsidRPr="00481F52">
              <w:rPr>
                <w:rFonts w:eastAsia="Arial" w:cs="Arial"/>
                <w:color w:val="595959" w:themeColor="text1" w:themeTint="A6"/>
                <w:sz w:val="18"/>
                <w:szCs w:val="18"/>
                <w:u w:val="single"/>
              </w:rPr>
              <w:t xml:space="preserve">Data-Driven Business Model: </w:t>
            </w:r>
            <w:r w:rsidRPr="00481F52">
              <w:rPr>
                <w:rFonts w:eastAsia="Arial" w:cs="Arial"/>
                <w:color w:val="595959" w:themeColor="text1" w:themeTint="A6"/>
                <w:sz w:val="18"/>
                <w:szCs w:val="18"/>
              </w:rPr>
              <w:t xml:space="preserve">Bundles navigation software with data services, offering clients insights via analytics subscriptions and custom reports.  </w:t>
            </w:r>
            <w:r w:rsidRPr="00481F52">
              <w:rPr>
                <w:rFonts w:eastAsia="Arial" w:cs="Arial"/>
                <w:color w:val="595959" w:themeColor="text1" w:themeTint="A6"/>
                <w:sz w:val="18"/>
                <w:szCs w:val="18"/>
                <w:u w:val="single"/>
              </w:rPr>
              <w:t>Managed UAS Service Model:</w:t>
            </w:r>
            <w:r w:rsidRPr="00481F52">
              <w:rPr>
                <w:rFonts w:eastAsia="Arial" w:cs="Arial"/>
                <w:color w:val="595959" w:themeColor="text1" w:themeTint="A6"/>
                <w:sz w:val="18"/>
                <w:szCs w:val="18"/>
              </w:rPr>
              <w:t xml:space="preserve"> Full-service UAS operations for clients needing comprehensive support, with scalable remote partnerships. </w:t>
            </w:r>
            <w:r w:rsidRPr="00481F52">
              <w:rPr>
                <w:rFonts w:eastAsia="Arial" w:cs="Arial"/>
                <w:color w:val="595959" w:themeColor="text1" w:themeTint="A6"/>
                <w:sz w:val="18"/>
                <w:szCs w:val="18"/>
                <w:u w:val="single"/>
              </w:rPr>
              <w:t>Partnership/Joint Venture Model:</w:t>
            </w:r>
            <w:r w:rsidRPr="00481F52">
              <w:rPr>
                <w:rFonts w:eastAsia="Arial" w:cs="Arial"/>
                <w:color w:val="595959" w:themeColor="text1" w:themeTint="A6"/>
                <w:sz w:val="18"/>
                <w:szCs w:val="18"/>
              </w:rPr>
              <w:t xml:space="preserve"> Co-develops UAS technologies with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agencies and tech firms, allowing co-innovation, shared IP, and diversified market solutions.These models provide SWARMER with a versatile strategy to capture various UAS market segments, driving revenue and expanding market reach.</w:t>
            </w:r>
          </w:p>
        </w:tc>
      </w:tr>
    </w:tbl>
    <w:p w14:paraId="4F0F8D05" w14:textId="22097059" w:rsidR="00B67316" w:rsidRPr="00481F52" w:rsidRDefault="00B67316" w:rsidP="00B67316">
      <w:pPr>
        <w:rPr>
          <w:shd w:val="clear" w:color="auto" w:fill="FFFFFF"/>
          <w:lang w:eastAsia="it-IT"/>
        </w:rPr>
      </w:pPr>
    </w:p>
    <w:p w14:paraId="69D0BA8E" w14:textId="6B58B036" w:rsidR="32566EC3" w:rsidRPr="00481F52" w:rsidRDefault="58ADB629" w:rsidP="000A4906">
      <w:pPr>
        <w:pStyle w:val="Heading3"/>
        <w:rPr>
          <w:sz w:val="22"/>
          <w:szCs w:val="22"/>
        </w:rPr>
      </w:pPr>
      <w:bookmarkStart w:id="85" w:name="_Toc181607565"/>
      <w:r w:rsidRPr="00481F52">
        <w:t>3.3 Intellectual property strategy</w:t>
      </w:r>
      <w:bookmarkEnd w:id="85"/>
      <w:r w:rsidRPr="00481F52">
        <w:t xml:space="preserve">  </w:t>
      </w:r>
    </w:p>
    <w:tbl>
      <w:tblPr>
        <w:tblW w:w="5000"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1E0" w:firstRow="1" w:lastRow="1" w:firstColumn="1" w:lastColumn="1" w:noHBand="0" w:noVBand="0"/>
      </w:tblPr>
      <w:tblGrid>
        <w:gridCol w:w="10421"/>
      </w:tblGrid>
      <w:tr w:rsidR="32566EC3" w:rsidRPr="00481F52" w14:paraId="51D2A88D" w14:textId="77777777" w:rsidTr="002F4992">
        <w:trPr>
          <w:trHeight w:val="233"/>
        </w:trPr>
        <w:tc>
          <w:tcPr>
            <w:tcW w:w="5000" w:type="pct"/>
            <w:shd w:val="clear" w:color="auto" w:fill="D9D9D9" w:themeFill="background1" w:themeFillShade="D9"/>
          </w:tcPr>
          <w:p w14:paraId="74C06590" w14:textId="77777777" w:rsidR="32566EC3" w:rsidRPr="00481F52" w:rsidRDefault="58ADB629" w:rsidP="58ADB629">
            <w:pPr>
              <w:spacing w:before="120" w:after="120"/>
              <w:jc w:val="both"/>
              <w:rPr>
                <w:rFonts w:cs="Arial"/>
                <w:b/>
                <w:bCs/>
                <w:sz w:val="18"/>
                <w:szCs w:val="18"/>
              </w:rPr>
            </w:pPr>
            <w:r w:rsidRPr="00481F52">
              <w:rPr>
                <w:rFonts w:cs="Arial"/>
                <w:b/>
                <w:bCs/>
                <w:sz w:val="18"/>
                <w:szCs w:val="18"/>
              </w:rPr>
              <w:t>Intellectual property strategy</w:t>
            </w:r>
          </w:p>
          <w:p w14:paraId="2D2C5C68" w14:textId="65BCC783" w:rsidR="32566EC3" w:rsidRPr="00481F52" w:rsidRDefault="58ADB629" w:rsidP="58ADB629">
            <w:pPr>
              <w:spacing w:after="120"/>
              <w:jc w:val="both"/>
              <w:rPr>
                <w:rFonts w:cs="Arial"/>
                <w:i/>
                <w:iCs/>
                <w:sz w:val="16"/>
                <w:szCs w:val="16"/>
              </w:rPr>
            </w:pPr>
            <w:r w:rsidRPr="00481F52">
              <w:rPr>
                <w:rFonts w:cs="Arial"/>
                <w:i/>
                <w:iCs/>
                <w:sz w:val="16"/>
                <w:szCs w:val="16"/>
              </w:rPr>
              <w:t>Describe the IP strategy (e.g. patents) associated with your solution and its strength to support the competitiveness and growth of the company.</w:t>
            </w:r>
          </w:p>
        </w:tc>
      </w:tr>
      <w:tr w:rsidR="32566EC3" w:rsidRPr="00481F52" w14:paraId="3F9ED345" w14:textId="77777777" w:rsidTr="002F4992">
        <w:trPr>
          <w:trHeight w:val="300"/>
        </w:trPr>
        <w:tc>
          <w:tcPr>
            <w:tcW w:w="5000" w:type="pct"/>
            <w:shd w:val="clear" w:color="auto" w:fill="FFFFFF" w:themeFill="background1"/>
          </w:tcPr>
          <w:p w14:paraId="73CE140D" w14:textId="1B4139F1" w:rsidR="32566EC3" w:rsidRPr="00481F52" w:rsidRDefault="58ADB629" w:rsidP="00275F81">
            <w:pPr>
              <w:spacing w:before="120" w:after="120"/>
              <w:ind w:right="4"/>
              <w:jc w:val="both"/>
              <w:rPr>
                <w:rFonts w:eastAsia="Arial" w:cs="Arial"/>
                <w:color w:val="595959" w:themeColor="text1" w:themeTint="A6"/>
                <w:sz w:val="18"/>
                <w:szCs w:val="18"/>
              </w:rPr>
            </w:pPr>
            <w:r w:rsidRPr="00481F52">
              <w:rPr>
                <w:rFonts w:eastAsia="Arial" w:cs="Arial"/>
                <w:color w:val="595959" w:themeColor="text1" w:themeTint="A6"/>
                <w:sz w:val="18"/>
                <w:szCs w:val="18"/>
              </w:rPr>
              <w:t>The IPR (Intellectual Property Rights) aspect is of paramount importance in SWARMER. Effective exploitation of research results depends on the proper management of IPR, which is integral to the overall knowledge management strategy within the project. To ensure the success of SWARMER, all partners agreed before the project commenced on explicit rules regarding IPR ownership, access rights to any Background and Foreground IPR necessary for the execution of the project, and the protection of IPRs. Clear rules for managing ownership, protection, and the granting of knowledge within the Consortium are essential to achieve the following objectives:</w:t>
            </w:r>
            <w:r w:rsidR="00A60339" w:rsidRPr="00481F52">
              <w:rPr>
                <w:rFonts w:eastAsia="Arial" w:cs="Arial"/>
                <w:color w:val="595959" w:themeColor="text1" w:themeTint="A6"/>
                <w:sz w:val="18"/>
                <w:szCs w:val="18"/>
              </w:rPr>
              <w:t xml:space="preserve"> (1) </w:t>
            </w:r>
            <w:r w:rsidRPr="00481F52">
              <w:rPr>
                <w:rFonts w:eastAsia="Arial" w:cs="Arial"/>
                <w:color w:val="595959" w:themeColor="text1" w:themeTint="A6"/>
                <w:sz w:val="18"/>
                <w:szCs w:val="18"/>
              </w:rPr>
              <w:t>Stimulate effective cooperation among the partners during project implementation</w:t>
            </w:r>
            <w:r w:rsidR="00A60339" w:rsidRPr="00481F52">
              <w:rPr>
                <w:rFonts w:eastAsia="Arial" w:cs="Arial"/>
                <w:color w:val="595959" w:themeColor="text1" w:themeTint="A6"/>
                <w:sz w:val="18"/>
                <w:szCs w:val="18"/>
              </w:rPr>
              <w:t xml:space="preserve">; (3) </w:t>
            </w:r>
            <w:r w:rsidRPr="00481F52">
              <w:rPr>
                <w:rFonts w:eastAsia="Arial" w:cs="Arial"/>
                <w:color w:val="595959" w:themeColor="text1" w:themeTint="A6"/>
                <w:sz w:val="18"/>
                <w:szCs w:val="18"/>
              </w:rPr>
              <w:t>Encourage innovative contributions from all partners, regardless of their share of work;</w:t>
            </w:r>
            <w:r w:rsidR="00A60339" w:rsidRPr="00481F52">
              <w:rPr>
                <w:rFonts w:eastAsia="Arial" w:cs="Arial"/>
                <w:color w:val="595959" w:themeColor="text1" w:themeTint="A6"/>
                <w:sz w:val="18"/>
                <w:szCs w:val="18"/>
              </w:rPr>
              <w:t xml:space="preserve"> (4) </w:t>
            </w:r>
            <w:r w:rsidRPr="00481F52">
              <w:rPr>
                <w:rFonts w:ascii="Times New Roman" w:hAnsi="Times New Roman"/>
                <w:color w:val="595959" w:themeColor="text1" w:themeTint="A6"/>
                <w:sz w:val="14"/>
                <w:szCs w:val="14"/>
              </w:rPr>
              <w:t xml:space="preserve"> </w:t>
            </w:r>
            <w:r w:rsidRPr="00481F52">
              <w:rPr>
                <w:rFonts w:eastAsia="Arial" w:cs="Arial"/>
                <w:color w:val="595959" w:themeColor="text1" w:themeTint="A6"/>
                <w:sz w:val="18"/>
                <w:szCs w:val="18"/>
              </w:rPr>
              <w:t>Protect the commercial interests of the partners;</w:t>
            </w:r>
            <w:r w:rsidR="00A60339" w:rsidRPr="00481F52">
              <w:rPr>
                <w:rFonts w:eastAsia="Arial" w:cs="Arial"/>
                <w:color w:val="595959" w:themeColor="text1" w:themeTint="A6"/>
                <w:sz w:val="18"/>
                <w:szCs w:val="18"/>
              </w:rPr>
              <w:t xml:space="preserve"> (4) </w:t>
            </w:r>
            <w:r w:rsidRPr="00481F52">
              <w:rPr>
                <w:rFonts w:eastAsia="Arial" w:cs="Arial"/>
                <w:color w:val="595959" w:themeColor="text1" w:themeTint="A6"/>
                <w:sz w:val="18"/>
                <w:szCs w:val="18"/>
              </w:rPr>
              <w:t>Facilitate further research developments and commercial exploitations of SWARMER technologies</w:t>
            </w:r>
            <w:r w:rsidR="00A60339" w:rsidRPr="00481F52">
              <w:rPr>
                <w:rFonts w:eastAsia="Arial" w:cs="Arial"/>
                <w:color w:val="595959" w:themeColor="text1" w:themeTint="A6"/>
                <w:sz w:val="18"/>
                <w:szCs w:val="18"/>
              </w:rPr>
              <w:t>; (5)</w:t>
            </w:r>
            <w:r w:rsidR="00576870" w:rsidRPr="00481F52">
              <w:rPr>
                <w:rFonts w:eastAsia="Arial" w:cs="Arial"/>
                <w:color w:val="595959" w:themeColor="text1" w:themeTint="A6"/>
                <w:sz w:val="18"/>
                <w:szCs w:val="18"/>
              </w:rPr>
              <w:t xml:space="preserve"> </w:t>
            </w:r>
            <w:r w:rsidRPr="00481F52">
              <w:rPr>
                <w:rFonts w:eastAsia="Arial" w:cs="Arial"/>
                <w:color w:val="595959" w:themeColor="text1" w:themeTint="A6"/>
                <w:sz w:val="18"/>
                <w:szCs w:val="18"/>
              </w:rPr>
              <w:t>SWARMER is expected to generate several research outcomes and technological innovations. As a result, special attention will be given to knowledge management and protection from the project’s outset and throughout its duration. All details regarding the management and protection of knowledge created within SWARMER will be formalized in the Consortium Agreement (CA), following established models such as DESCA. The CA will address the following:</w:t>
            </w:r>
            <w:r w:rsidR="00576870" w:rsidRPr="00481F52">
              <w:rPr>
                <w:rFonts w:eastAsia="Arial" w:cs="Arial"/>
                <w:color w:val="595959" w:themeColor="text1" w:themeTint="A6"/>
                <w:sz w:val="18"/>
                <w:szCs w:val="18"/>
              </w:rPr>
              <w:t xml:space="preserve"> </w:t>
            </w:r>
            <w:r w:rsidR="008E0C76" w:rsidRPr="00481F52">
              <w:rPr>
                <w:rFonts w:eastAsia="Arial" w:cs="Arial"/>
                <w:color w:val="595959" w:themeColor="text1" w:themeTint="A6"/>
                <w:sz w:val="18"/>
                <w:szCs w:val="18"/>
              </w:rPr>
              <w:t xml:space="preserve">● </w:t>
            </w:r>
            <w:r w:rsidRPr="00481F52">
              <w:rPr>
                <w:rFonts w:eastAsia="Arial" w:cs="Arial"/>
                <w:b/>
                <w:bCs/>
                <w:color w:val="595959" w:themeColor="text1" w:themeTint="A6"/>
                <w:sz w:val="18"/>
                <w:szCs w:val="18"/>
              </w:rPr>
              <w:t>Confidentiality</w:t>
            </w:r>
            <w:r w:rsidRPr="00481F52">
              <w:rPr>
                <w:rFonts w:eastAsia="Arial" w:cs="Arial"/>
                <w:color w:val="595959" w:themeColor="text1" w:themeTint="A6"/>
                <w:sz w:val="18"/>
                <w:szCs w:val="18"/>
              </w:rPr>
              <w:t xml:space="preserve"> of information disclosed by partners during the project;</w:t>
            </w:r>
            <w:r w:rsidR="008E0C76" w:rsidRPr="00481F52">
              <w:rPr>
                <w:rFonts w:eastAsia="Arial" w:cs="Arial"/>
                <w:color w:val="595959" w:themeColor="text1" w:themeTint="A6"/>
                <w:sz w:val="18"/>
                <w:szCs w:val="18"/>
              </w:rPr>
              <w:t xml:space="preserve"> ● </w:t>
            </w:r>
            <w:r w:rsidRPr="00481F52">
              <w:rPr>
                <w:rFonts w:eastAsia="Arial" w:cs="Arial"/>
                <w:b/>
                <w:bCs/>
                <w:color w:val="595959" w:themeColor="text1" w:themeTint="A6"/>
                <w:sz w:val="18"/>
                <w:szCs w:val="18"/>
              </w:rPr>
              <w:t>Ownership</w:t>
            </w:r>
            <w:r w:rsidRPr="00481F52">
              <w:rPr>
                <w:rFonts w:eastAsia="Arial" w:cs="Arial"/>
                <w:color w:val="595959" w:themeColor="text1" w:themeTint="A6"/>
                <w:sz w:val="18"/>
                <w:szCs w:val="18"/>
              </w:rPr>
              <w:t xml:space="preserve"> of results arising from the project execution;</w:t>
            </w:r>
            <w:r w:rsidR="008E0C76" w:rsidRPr="00481F52">
              <w:rPr>
                <w:rFonts w:eastAsia="Arial" w:cs="Arial"/>
                <w:color w:val="595959" w:themeColor="text1" w:themeTint="A6"/>
                <w:sz w:val="18"/>
                <w:szCs w:val="18"/>
              </w:rPr>
              <w:t xml:space="preserve"> ● </w:t>
            </w:r>
            <w:r w:rsidRPr="00481F52">
              <w:rPr>
                <w:rFonts w:eastAsia="Arial" w:cs="Arial"/>
                <w:b/>
                <w:bCs/>
                <w:color w:val="595959" w:themeColor="text1" w:themeTint="A6"/>
                <w:sz w:val="18"/>
                <w:szCs w:val="18"/>
              </w:rPr>
              <w:t>Legal protection</w:t>
            </w:r>
            <w:r w:rsidRPr="00481F52">
              <w:rPr>
                <w:rFonts w:eastAsia="Arial" w:cs="Arial"/>
                <w:color w:val="595959" w:themeColor="text1" w:themeTint="A6"/>
                <w:sz w:val="18"/>
                <w:szCs w:val="18"/>
              </w:rPr>
              <w:t xml:space="preserve"> of project outcomes through patent rights;</w:t>
            </w:r>
            <w:r w:rsidR="008E0C76" w:rsidRPr="00481F52">
              <w:rPr>
                <w:rFonts w:eastAsia="Arial" w:cs="Arial"/>
                <w:color w:val="595959" w:themeColor="text1" w:themeTint="A6"/>
                <w:sz w:val="18"/>
                <w:szCs w:val="18"/>
              </w:rPr>
              <w:t xml:space="preserve"> ● </w:t>
            </w:r>
            <w:r w:rsidRPr="00481F52">
              <w:rPr>
                <w:rFonts w:eastAsia="Arial" w:cs="Arial"/>
                <w:b/>
                <w:bCs/>
                <w:color w:val="595959" w:themeColor="text1" w:themeTint="A6"/>
                <w:sz w:val="18"/>
                <w:szCs w:val="18"/>
              </w:rPr>
              <w:t>Commercial exploitation</w:t>
            </w:r>
            <w:r w:rsidRPr="00481F52">
              <w:rPr>
                <w:rFonts w:eastAsia="Arial" w:cs="Arial"/>
                <w:color w:val="595959" w:themeColor="text1" w:themeTint="A6"/>
                <w:sz w:val="18"/>
                <w:szCs w:val="18"/>
              </w:rPr>
              <w:t xml:space="preserve"> of results, considering scenarios of joint ownership;</w:t>
            </w:r>
            <w:r w:rsidR="008E0C76" w:rsidRPr="00481F52">
              <w:rPr>
                <w:rFonts w:eastAsia="Arial" w:cs="Arial"/>
                <w:color w:val="595959" w:themeColor="text1" w:themeTint="A6"/>
                <w:sz w:val="18"/>
                <w:szCs w:val="18"/>
              </w:rPr>
              <w:t xml:space="preserve"> ● </w:t>
            </w:r>
            <w:r w:rsidRPr="00481F52">
              <w:rPr>
                <w:rFonts w:eastAsia="Arial" w:cs="Arial"/>
                <w:b/>
                <w:bCs/>
                <w:color w:val="595959" w:themeColor="text1" w:themeTint="A6"/>
                <w:sz w:val="18"/>
                <w:szCs w:val="18"/>
              </w:rPr>
              <w:t>Patents, know-how</w:t>
            </w:r>
            <w:r w:rsidRPr="00481F52">
              <w:rPr>
                <w:rFonts w:eastAsia="Arial" w:cs="Arial"/>
                <w:color w:val="595959" w:themeColor="text1" w:themeTint="A6"/>
                <w:sz w:val="18"/>
                <w:szCs w:val="18"/>
              </w:rPr>
              <w:t>, and information related to pre-existing knowledge owned by partners, resulting from work conducted prior to the agreement; and</w:t>
            </w:r>
            <w:r w:rsidR="00275F81" w:rsidRPr="00481F52">
              <w:rPr>
                <w:rFonts w:eastAsia="Arial" w:cs="Arial"/>
                <w:color w:val="595959" w:themeColor="text1" w:themeTint="A6"/>
                <w:sz w:val="18"/>
                <w:szCs w:val="18"/>
              </w:rPr>
              <w:t xml:space="preserve">  ● </w:t>
            </w:r>
            <w:r w:rsidRPr="00481F52">
              <w:rPr>
                <w:rFonts w:eastAsia="Arial" w:cs="Arial"/>
                <w:b/>
                <w:bCs/>
                <w:color w:val="595959" w:themeColor="text1" w:themeTint="A6"/>
                <w:sz w:val="18"/>
                <w:szCs w:val="18"/>
              </w:rPr>
              <w:t>Sublicenses</w:t>
            </w:r>
            <w:r w:rsidRPr="00481F52">
              <w:rPr>
                <w:rFonts w:eastAsia="Arial" w:cs="Arial"/>
                <w:color w:val="595959" w:themeColor="text1" w:themeTint="A6"/>
                <w:sz w:val="18"/>
                <w:szCs w:val="18"/>
              </w:rPr>
              <w:t xml:space="preserve"> to third parties within well-defined boundaries.</w:t>
            </w:r>
          </w:p>
          <w:p w14:paraId="28B07422" w14:textId="6260B7CF" w:rsidR="32566EC3" w:rsidRPr="00481F52" w:rsidRDefault="58ADB629" w:rsidP="58ADB629">
            <w:pPr>
              <w:spacing w:before="120" w:after="120"/>
              <w:ind w:right="4"/>
              <w:jc w:val="both"/>
            </w:pPr>
            <w:r w:rsidRPr="00481F52">
              <w:rPr>
                <w:rFonts w:eastAsia="Arial" w:cs="Arial"/>
                <w:color w:val="595959" w:themeColor="text1" w:themeTint="A6"/>
                <w:sz w:val="18"/>
                <w:szCs w:val="18"/>
              </w:rPr>
              <w:t>The principal basis of information and know-how exchange among SWARMER partners, formalized in the CA, will be based on a free access rights principle. This approach ensures effective collaboration among SWARMER partners and the sharing of information necessary for the implementation and success of project outcomes.</w:t>
            </w:r>
          </w:p>
          <w:p w14:paraId="7743DAF1" w14:textId="14FA935F" w:rsidR="32566EC3" w:rsidRPr="00481F52" w:rsidRDefault="58ADB629" w:rsidP="58ADB629">
            <w:pPr>
              <w:spacing w:before="120" w:after="120"/>
              <w:ind w:right="4"/>
              <w:jc w:val="both"/>
            </w:pPr>
            <w:r w:rsidRPr="00481F52">
              <w:rPr>
                <w:rFonts w:eastAsia="Arial" w:cs="Arial"/>
                <w:color w:val="595959" w:themeColor="text1" w:themeTint="A6"/>
                <w:sz w:val="18"/>
                <w:szCs w:val="18"/>
              </w:rPr>
              <w:t xml:space="preserve">Ownership and IP of all results will be closely monitored throughout the project using a continuously updated </w:t>
            </w:r>
            <w:r w:rsidRPr="00481F52">
              <w:rPr>
                <w:rFonts w:eastAsia="Arial" w:cs="Arial"/>
                <w:b/>
                <w:bCs/>
                <w:color w:val="595959" w:themeColor="text1" w:themeTint="A6"/>
                <w:sz w:val="18"/>
                <w:szCs w:val="18"/>
              </w:rPr>
              <w:t>Results and IP Registry</w:t>
            </w:r>
            <w:r w:rsidRPr="00481F52">
              <w:rPr>
                <w:rFonts w:eastAsia="Arial" w:cs="Arial"/>
                <w:color w:val="595959" w:themeColor="text1" w:themeTint="A6"/>
                <w:sz w:val="18"/>
                <w:szCs w:val="18"/>
              </w:rPr>
              <w:t xml:space="preserve">. This registry will include detailed information on project results, clear identification of the owner(s), relevant software licenses (where applicable), and references to any background knowledge used. Additionally, the registry will integrate the </w:t>
            </w:r>
            <w:r w:rsidRPr="00481F52">
              <w:rPr>
                <w:rFonts w:eastAsia="Arial" w:cs="Arial"/>
                <w:b/>
                <w:bCs/>
                <w:color w:val="595959" w:themeColor="text1" w:themeTint="A6"/>
                <w:sz w:val="18"/>
                <w:szCs w:val="18"/>
              </w:rPr>
              <w:t>Results Ownership List (ROL)</w:t>
            </w:r>
            <w:r w:rsidRPr="00481F52">
              <w:rPr>
                <w:rFonts w:eastAsia="Arial" w:cs="Arial"/>
                <w:color w:val="595959" w:themeColor="text1" w:themeTint="A6"/>
                <w:sz w:val="18"/>
                <w:szCs w:val="18"/>
              </w:rPr>
              <w:t>, which will also be updated continuously and reported in the Final Periodic Report.</w:t>
            </w:r>
          </w:p>
          <w:p w14:paraId="38EE44E1" w14:textId="406108F0" w:rsidR="32566EC3" w:rsidRPr="00481F52" w:rsidRDefault="58ADB629" w:rsidP="58ADB629">
            <w:pPr>
              <w:spacing w:before="120" w:after="120"/>
              <w:ind w:right="4"/>
              <w:jc w:val="both"/>
            </w:pPr>
            <w:r w:rsidRPr="00481F52">
              <w:rPr>
                <w:rFonts w:eastAsia="Arial" w:cs="Arial"/>
                <w:color w:val="595959" w:themeColor="text1" w:themeTint="A6"/>
                <w:sz w:val="18"/>
                <w:szCs w:val="18"/>
              </w:rPr>
              <w:t>By implementing these measures, SWARMER ensures that the IPR management process not only protects the rights of each partner but also fosters a collaborative and innovative environment, maximizing the potential for successful commercial exploitation of the project's technological advancements.</w:t>
            </w:r>
          </w:p>
          <w:p w14:paraId="0C0B1302" w14:textId="3F911CFA" w:rsidR="32566EC3" w:rsidRPr="00481F52" w:rsidRDefault="58ADB629" w:rsidP="58ADB629">
            <w:pPr>
              <w:jc w:val="both"/>
            </w:pPr>
            <w:r w:rsidRPr="00481F52">
              <w:rPr>
                <w:rFonts w:eastAsia="Arial" w:cs="Arial"/>
                <w:b/>
                <w:bCs/>
                <w:color w:val="595959" w:themeColor="text1" w:themeTint="A6"/>
                <w:sz w:val="18"/>
                <w:szCs w:val="18"/>
              </w:rPr>
              <w:t>Initial provisions for managing SWARMER Results</w:t>
            </w:r>
          </w:p>
          <w:p w14:paraId="440CEE7B" w14:textId="4400EC14" w:rsidR="32566EC3" w:rsidRPr="00481F52" w:rsidRDefault="58ADB629" w:rsidP="001F490B">
            <w:pPr>
              <w:jc w:val="both"/>
              <w:rPr>
                <w:rFonts w:eastAsia="Arial" w:cs="Arial"/>
                <w:color w:val="595959" w:themeColor="text1" w:themeTint="A6"/>
                <w:sz w:val="18"/>
                <w:szCs w:val="18"/>
              </w:rPr>
            </w:pPr>
            <w:r w:rsidRPr="00481F52">
              <w:rPr>
                <w:rFonts w:eastAsia="Arial" w:cs="Arial"/>
                <w:color w:val="595959" w:themeColor="text1" w:themeTint="A6"/>
                <w:sz w:val="18"/>
                <w:szCs w:val="18"/>
              </w:rPr>
              <w:t>The following section shows the agreements that will be made among partners in the Consortium Agreement. Hereafter a summary of major points:</w:t>
            </w:r>
            <w:r w:rsidR="001F490B" w:rsidRPr="00481F52">
              <w:rPr>
                <w:rFonts w:eastAsia="Arial" w:cs="Arial"/>
                <w:color w:val="595959" w:themeColor="text1" w:themeTint="A6"/>
                <w:sz w:val="18"/>
                <w:szCs w:val="18"/>
              </w:rPr>
              <w:t xml:space="preserve"> </w:t>
            </w:r>
            <w:r w:rsidRPr="00481F52">
              <w:rPr>
                <w:rFonts w:ascii="Symbol" w:eastAsia="Symbol" w:hAnsi="Symbol" w:cs="Symbol"/>
                <w:color w:val="595959" w:themeColor="text1" w:themeTint="A6"/>
                <w:sz w:val="18"/>
                <w:szCs w:val="18"/>
              </w:rPr>
              <w:t>·</w:t>
            </w:r>
            <w:r w:rsidRPr="00481F52">
              <w:rPr>
                <w:rFonts w:ascii="Times New Roman" w:hAnsi="Times New Roman"/>
                <w:color w:val="595959" w:themeColor="text1" w:themeTint="A6"/>
                <w:sz w:val="14"/>
                <w:szCs w:val="14"/>
              </w:rPr>
              <w:t xml:space="preserve">   </w:t>
            </w:r>
            <w:r w:rsidR="00DB3FA2" w:rsidRPr="00481F52">
              <w:rPr>
                <w:rFonts w:eastAsia="Arial" w:cs="Arial"/>
                <w:color w:val="595959" w:themeColor="text1" w:themeTint="A6"/>
                <w:sz w:val="18"/>
                <w:szCs w:val="18"/>
              </w:rPr>
              <w:t>T</w:t>
            </w:r>
            <w:r w:rsidRPr="00481F52">
              <w:rPr>
                <w:rFonts w:eastAsia="Arial" w:cs="Arial"/>
                <w:color w:val="595959" w:themeColor="text1" w:themeTint="A6"/>
                <w:sz w:val="18"/>
                <w:szCs w:val="18"/>
              </w:rPr>
              <w:t>he results resulting from the project is owned by the partner(s) generating it.</w:t>
            </w:r>
            <w:r w:rsidR="001F490B" w:rsidRPr="00481F52">
              <w:rPr>
                <w:rFonts w:eastAsia="Arial" w:cs="Arial"/>
                <w:color w:val="595959" w:themeColor="text1" w:themeTint="A6"/>
                <w:sz w:val="18"/>
                <w:szCs w:val="18"/>
              </w:rPr>
              <w:t xml:space="preserve"> </w:t>
            </w:r>
            <w:r w:rsidRPr="00481F52">
              <w:rPr>
                <w:rFonts w:ascii="Symbol" w:eastAsia="Symbol" w:hAnsi="Symbol" w:cs="Symbol"/>
                <w:color w:val="595959" w:themeColor="text1" w:themeTint="A6"/>
                <w:sz w:val="18"/>
                <w:szCs w:val="18"/>
              </w:rPr>
              <w:t>·</w:t>
            </w:r>
            <w:r w:rsidRPr="00481F52">
              <w:rPr>
                <w:rFonts w:ascii="Times New Roman" w:hAnsi="Times New Roman"/>
                <w:color w:val="595959" w:themeColor="text1" w:themeTint="A6"/>
                <w:sz w:val="14"/>
                <w:szCs w:val="14"/>
              </w:rPr>
              <w:t xml:space="preserve">   </w:t>
            </w:r>
            <w:r w:rsidRPr="00481F52">
              <w:rPr>
                <w:rFonts w:eastAsia="Arial" w:cs="Arial"/>
                <w:color w:val="595959" w:themeColor="text1" w:themeTint="A6"/>
                <w:sz w:val="18"/>
                <w:szCs w:val="18"/>
              </w:rPr>
              <w:t>Jointly generated results have joint ownership.</w:t>
            </w:r>
            <w:r w:rsidR="001F490B" w:rsidRPr="00481F52">
              <w:rPr>
                <w:rFonts w:eastAsia="Arial" w:cs="Arial"/>
                <w:color w:val="595959" w:themeColor="text1" w:themeTint="A6"/>
                <w:sz w:val="18"/>
                <w:szCs w:val="18"/>
              </w:rPr>
              <w:t xml:space="preserve"> </w:t>
            </w:r>
            <w:r w:rsidRPr="00481F52">
              <w:rPr>
                <w:rFonts w:ascii="Symbol" w:eastAsia="Symbol" w:hAnsi="Symbol" w:cs="Symbol"/>
                <w:color w:val="595959" w:themeColor="text1" w:themeTint="A6"/>
                <w:sz w:val="18"/>
                <w:szCs w:val="18"/>
              </w:rPr>
              <w:t>·</w:t>
            </w:r>
            <w:r w:rsidRPr="00481F52">
              <w:rPr>
                <w:rFonts w:ascii="Times New Roman" w:hAnsi="Times New Roman"/>
                <w:color w:val="595959" w:themeColor="text1" w:themeTint="A6"/>
                <w:sz w:val="14"/>
                <w:szCs w:val="14"/>
              </w:rPr>
              <w:t xml:space="preserve">   </w:t>
            </w:r>
            <w:r w:rsidRPr="00481F52">
              <w:rPr>
                <w:rFonts w:eastAsia="Arial" w:cs="Arial"/>
                <w:color w:val="595959" w:themeColor="text1" w:themeTint="A6"/>
                <w:sz w:val="18"/>
                <w:szCs w:val="18"/>
              </w:rPr>
              <w:t>Joint owners may USE their jointly owned results for non-commercial research activities on a royalty-free basis.</w:t>
            </w:r>
            <w:r w:rsidR="001F490B" w:rsidRPr="00481F52">
              <w:rPr>
                <w:rFonts w:eastAsia="Arial" w:cs="Arial"/>
                <w:color w:val="595959" w:themeColor="text1" w:themeTint="A6"/>
                <w:sz w:val="18"/>
                <w:szCs w:val="18"/>
              </w:rPr>
              <w:t xml:space="preserve"> </w:t>
            </w:r>
            <w:r w:rsidRPr="00481F52">
              <w:rPr>
                <w:rFonts w:ascii="Symbol" w:eastAsia="Symbol" w:hAnsi="Symbol" w:cs="Symbol"/>
                <w:color w:val="595959" w:themeColor="text1" w:themeTint="A6"/>
                <w:sz w:val="18"/>
                <w:szCs w:val="18"/>
              </w:rPr>
              <w:t>·</w:t>
            </w:r>
            <w:r w:rsidRPr="00481F52">
              <w:rPr>
                <w:rFonts w:ascii="Times New Roman" w:hAnsi="Times New Roman"/>
                <w:color w:val="595959" w:themeColor="text1" w:themeTint="A6"/>
                <w:sz w:val="14"/>
                <w:szCs w:val="14"/>
              </w:rPr>
              <w:t xml:space="preserve">  </w:t>
            </w:r>
            <w:r w:rsidRPr="00481F52">
              <w:rPr>
                <w:rFonts w:eastAsia="Arial" w:cs="Arial"/>
                <w:color w:val="595959" w:themeColor="text1" w:themeTint="A6"/>
                <w:sz w:val="18"/>
                <w:szCs w:val="18"/>
              </w:rPr>
              <w:t>Joint owners may EXPLOIT their jointly owned results and to grant non-exclusive licenses to third parties behind prior notice of 45 calendar days and fair and reasonable compensation.</w:t>
            </w:r>
          </w:p>
          <w:p w14:paraId="340EF587" w14:textId="77777777" w:rsidR="00745844" w:rsidRPr="00481F52" w:rsidRDefault="00745844" w:rsidP="001F490B">
            <w:pPr>
              <w:jc w:val="both"/>
            </w:pPr>
          </w:p>
          <w:tbl>
            <w:tblPr>
              <w:tblStyle w:val="GridTable6Colorful-Accent1"/>
              <w:tblW w:w="5000" w:type="pct"/>
              <w:tblLayout w:type="fixed"/>
              <w:tblLook w:val="06A0" w:firstRow="1" w:lastRow="0" w:firstColumn="1" w:lastColumn="0" w:noHBand="1" w:noVBand="1"/>
            </w:tblPr>
            <w:tblGrid>
              <w:gridCol w:w="1784"/>
              <w:gridCol w:w="1712"/>
              <w:gridCol w:w="6709"/>
            </w:tblGrid>
            <w:tr w:rsidR="00683A4C" w:rsidRPr="00481F52" w14:paraId="4BB79870" w14:textId="77777777" w:rsidTr="00D672B5">
              <w:trPr>
                <w:cnfStyle w:val="100000000000" w:firstRow="1" w:lastRow="0" w:firstColumn="0" w:lastColumn="0" w:oddVBand="0" w:evenVBand="0" w:oddHBand="0" w:evenHBand="0" w:firstRowFirstColumn="0" w:firstRowLastColumn="0" w:lastRowFirstColumn="0" w:lastRowLastColumn="0"/>
                <w:trHeight w:val="1125"/>
              </w:trPr>
              <w:tc>
                <w:tcPr>
                  <w:cnfStyle w:val="001000000000" w:firstRow="0" w:lastRow="0" w:firstColumn="1" w:lastColumn="0" w:oddVBand="0" w:evenVBand="0" w:oddHBand="0" w:evenHBand="0" w:firstRowFirstColumn="0" w:firstRowLastColumn="0" w:lastRowFirstColumn="0" w:lastRowLastColumn="0"/>
                  <w:tcW w:w="874" w:type="pct"/>
                  <w:tcBorders>
                    <w:top w:val="nil"/>
                    <w:left w:val="nil"/>
                    <w:right w:val="single" w:sz="8" w:space="0" w:color="7F7F7F" w:themeColor="text1" w:themeTint="80"/>
                  </w:tcBorders>
                  <w:shd w:val="clear" w:color="auto" w:fill="E7E6E6" w:themeFill="background2"/>
                  <w:tcMar>
                    <w:left w:w="108" w:type="dxa"/>
                    <w:right w:w="108" w:type="dxa"/>
                  </w:tcMar>
                </w:tcPr>
                <w:p w14:paraId="6C77992B" w14:textId="00EDD13E" w:rsidR="58ADB629" w:rsidRPr="00481F52" w:rsidRDefault="58ADB629" w:rsidP="58ADB629">
                  <w:pPr>
                    <w:rPr>
                      <w:rFonts w:eastAsia="Arial" w:cs="Arial"/>
                      <w:color w:val="595959" w:themeColor="text1" w:themeTint="A6"/>
                      <w:sz w:val="18"/>
                      <w:szCs w:val="18"/>
                    </w:rPr>
                  </w:pPr>
                  <w:r w:rsidRPr="00481F52">
                    <w:rPr>
                      <w:rFonts w:eastAsia="Arial" w:cs="Arial"/>
                      <w:color w:val="595959" w:themeColor="text1" w:themeTint="A6"/>
                      <w:sz w:val="18"/>
                      <w:szCs w:val="18"/>
                    </w:rPr>
                    <w:t>Dissemination of own results</w:t>
                  </w:r>
                </w:p>
              </w:tc>
              <w:tc>
                <w:tcPr>
                  <w:tcW w:w="839" w:type="pct"/>
                  <w:tcBorders>
                    <w:top w:val="nil"/>
                    <w:left w:val="single" w:sz="8" w:space="0" w:color="7F7F7F" w:themeColor="text1" w:themeTint="80"/>
                    <w:right w:val="single" w:sz="8" w:space="0" w:color="7F7F7F" w:themeColor="text1" w:themeTint="80"/>
                  </w:tcBorders>
                  <w:shd w:val="clear" w:color="auto" w:fill="E7E6E6" w:themeFill="background2"/>
                  <w:tcMar>
                    <w:left w:w="108" w:type="dxa"/>
                    <w:right w:w="108" w:type="dxa"/>
                  </w:tcMar>
                </w:tcPr>
                <w:p w14:paraId="0E9E6D09" w14:textId="4FD47868" w:rsidR="58ADB629" w:rsidRPr="00481F52" w:rsidRDefault="58ADB629" w:rsidP="58ADB629">
                  <w:pPr>
                    <w:cnfStyle w:val="100000000000" w:firstRow="1" w:lastRow="0" w:firstColumn="0" w:lastColumn="0" w:oddVBand="0" w:evenVBand="0" w:oddHBand="0" w:evenHBand="0" w:firstRowFirstColumn="0" w:firstRowLastColumn="0" w:lastRowFirstColumn="0" w:lastRowLastColumn="0"/>
                    <w:rPr>
                      <w:rFonts w:eastAsia="Arial" w:cs="Arial"/>
                      <w:color w:val="595959" w:themeColor="text1" w:themeTint="A6"/>
                      <w:sz w:val="18"/>
                      <w:szCs w:val="18"/>
                    </w:rPr>
                  </w:pPr>
                  <w:r w:rsidRPr="00481F52">
                    <w:rPr>
                      <w:rFonts w:eastAsia="Arial" w:cs="Arial"/>
                      <w:color w:val="595959" w:themeColor="text1" w:themeTint="A6"/>
                      <w:sz w:val="18"/>
                      <w:szCs w:val="18"/>
                    </w:rPr>
                    <w:t>During project and for 12 months from the end of the project</w:t>
                  </w:r>
                </w:p>
              </w:tc>
              <w:tc>
                <w:tcPr>
                  <w:tcW w:w="3287" w:type="pct"/>
                  <w:tcBorders>
                    <w:top w:val="nil"/>
                    <w:left w:val="single" w:sz="8" w:space="0" w:color="7F7F7F" w:themeColor="text1" w:themeTint="80"/>
                    <w:right w:val="nil"/>
                  </w:tcBorders>
                  <w:shd w:val="clear" w:color="auto" w:fill="E7E6E6" w:themeFill="background2"/>
                  <w:tcMar>
                    <w:left w:w="108" w:type="dxa"/>
                    <w:right w:w="108" w:type="dxa"/>
                  </w:tcMar>
                </w:tcPr>
                <w:p w14:paraId="7ECB93A8" w14:textId="05590A8B" w:rsidR="58ADB629" w:rsidRPr="00481F52" w:rsidRDefault="58ADB629" w:rsidP="58ADB629">
                  <w:pPr>
                    <w:cnfStyle w:val="100000000000" w:firstRow="1" w:lastRow="0" w:firstColumn="0" w:lastColumn="0" w:oddVBand="0" w:evenVBand="0" w:oddHBand="0" w:evenHBand="0" w:firstRowFirstColumn="0" w:firstRowLastColumn="0" w:lastRowFirstColumn="0" w:lastRowLastColumn="0"/>
                    <w:rPr>
                      <w:rFonts w:eastAsia="Arial" w:cs="Arial"/>
                      <w:color w:val="595959" w:themeColor="text1" w:themeTint="A6"/>
                      <w:sz w:val="18"/>
                      <w:szCs w:val="18"/>
                    </w:rPr>
                  </w:pPr>
                  <w:r w:rsidRPr="00481F52">
                    <w:rPr>
                      <w:rFonts w:eastAsia="Arial" w:cs="Arial"/>
                      <w:color w:val="595959" w:themeColor="text1" w:themeTint="A6"/>
                      <w:sz w:val="18"/>
                      <w:szCs w:val="18"/>
                    </w:rPr>
                    <w:t>Prior notice of the final version at least 45 calendar days before publication</w:t>
                  </w:r>
                </w:p>
                <w:p w14:paraId="27984235" w14:textId="32CFC804" w:rsidR="58ADB629" w:rsidRPr="00481F52" w:rsidRDefault="58ADB629" w:rsidP="00B46BD9">
                  <w:pPr>
                    <w:jc w:val="both"/>
                    <w:cnfStyle w:val="100000000000" w:firstRow="1" w:lastRow="0" w:firstColumn="0" w:lastColumn="0" w:oddVBand="0" w:evenVBand="0" w:oddHBand="0" w:evenHBand="0" w:firstRowFirstColumn="0" w:firstRowLastColumn="0" w:lastRowFirstColumn="0" w:lastRowLastColumn="0"/>
                    <w:rPr>
                      <w:rFonts w:eastAsia="Arial" w:cs="Arial"/>
                      <w:color w:val="595959" w:themeColor="text1" w:themeTint="A6"/>
                      <w:sz w:val="18"/>
                      <w:szCs w:val="18"/>
                    </w:rPr>
                  </w:pPr>
                  <w:r w:rsidRPr="00481F52">
                    <w:rPr>
                      <w:rFonts w:eastAsia="Arial" w:cs="Arial"/>
                      <w:color w:val="595959" w:themeColor="text1" w:themeTint="A6"/>
                      <w:sz w:val="18"/>
                      <w:szCs w:val="18"/>
                    </w:rPr>
                    <w:t>Written objection with precise request for necessary modifications may be raised within 30 days after publication notice</w:t>
                  </w:r>
                </w:p>
                <w:p w14:paraId="722DCE2F" w14:textId="3E2314A2" w:rsidR="58ADB629" w:rsidRPr="00481F52" w:rsidRDefault="58ADB629" w:rsidP="00B46BD9">
                  <w:pPr>
                    <w:spacing w:after="160"/>
                    <w:jc w:val="both"/>
                    <w:cnfStyle w:val="100000000000" w:firstRow="1" w:lastRow="0" w:firstColumn="0" w:lastColumn="0" w:oddVBand="0" w:evenVBand="0" w:oddHBand="0" w:evenHBand="0" w:firstRowFirstColumn="0" w:firstRowLastColumn="0" w:lastRowFirstColumn="0" w:lastRowLastColumn="0"/>
                    <w:rPr>
                      <w:rFonts w:eastAsia="Arial" w:cs="Arial"/>
                      <w:color w:val="595959" w:themeColor="text1" w:themeTint="A6"/>
                      <w:sz w:val="18"/>
                      <w:szCs w:val="18"/>
                    </w:rPr>
                  </w:pPr>
                  <w:r w:rsidRPr="00481F52">
                    <w:rPr>
                      <w:rFonts w:eastAsia="Arial" w:cs="Arial"/>
                      <w:color w:val="595959" w:themeColor="text1" w:themeTint="A6"/>
                      <w:sz w:val="18"/>
                      <w:szCs w:val="18"/>
                    </w:rPr>
                    <w:t>Objection may request publication delay of up to 90 calendar days</w:t>
                  </w:r>
                </w:p>
              </w:tc>
            </w:tr>
            <w:tr w:rsidR="58ADB629" w:rsidRPr="00481F52" w14:paraId="18D61509" w14:textId="77777777" w:rsidTr="00D672B5">
              <w:trPr>
                <w:trHeight w:val="975"/>
              </w:trPr>
              <w:tc>
                <w:tcPr>
                  <w:cnfStyle w:val="001000000000" w:firstRow="0" w:lastRow="0" w:firstColumn="1" w:lastColumn="0" w:oddVBand="0" w:evenVBand="0" w:oddHBand="0" w:evenHBand="0" w:firstRowFirstColumn="0" w:firstRowLastColumn="0" w:lastRowFirstColumn="0" w:lastRowLastColumn="0"/>
                  <w:tcW w:w="874" w:type="pct"/>
                  <w:tcBorders>
                    <w:top w:val="single" w:sz="12" w:space="0" w:color="9CC2E5" w:themeColor="accent1" w:themeTint="99"/>
                    <w:left w:val="nil"/>
                    <w:bottom w:val="nil"/>
                    <w:right w:val="single" w:sz="8" w:space="0" w:color="7F7F7F" w:themeColor="text1" w:themeTint="80"/>
                  </w:tcBorders>
                  <w:shd w:val="clear" w:color="auto" w:fill="E7E6E6" w:themeFill="background2"/>
                  <w:tcMar>
                    <w:left w:w="108" w:type="dxa"/>
                    <w:right w:w="108" w:type="dxa"/>
                  </w:tcMar>
                </w:tcPr>
                <w:p w14:paraId="7AAE6C0E" w14:textId="671928ED" w:rsidR="58ADB629" w:rsidRPr="00481F52" w:rsidRDefault="58ADB629" w:rsidP="00B46BD9">
                  <w:pPr>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Dissemination of another </w:t>
                  </w:r>
                  <w:r w:rsidR="00745844" w:rsidRPr="00481F52">
                    <w:rPr>
                      <w:rFonts w:eastAsia="Arial" w:cs="Arial"/>
                      <w:color w:val="595959" w:themeColor="text1" w:themeTint="A6"/>
                      <w:sz w:val="18"/>
                      <w:szCs w:val="18"/>
                    </w:rPr>
                    <w:t>partner’s</w:t>
                  </w:r>
                  <w:r w:rsidRPr="00481F52">
                    <w:rPr>
                      <w:rFonts w:eastAsia="Arial" w:cs="Arial"/>
                      <w:color w:val="595959" w:themeColor="text1" w:themeTint="A6"/>
                      <w:sz w:val="18"/>
                      <w:szCs w:val="18"/>
                    </w:rPr>
                    <w:t xml:space="preserve"> results or background</w:t>
                  </w:r>
                </w:p>
              </w:tc>
              <w:tc>
                <w:tcPr>
                  <w:tcW w:w="839" w:type="pct"/>
                  <w:tcBorders>
                    <w:top w:val="single" w:sz="12" w:space="0" w:color="9CC2E5" w:themeColor="accent1" w:themeTint="99"/>
                    <w:left w:val="single" w:sz="8" w:space="0" w:color="7F7F7F" w:themeColor="text1" w:themeTint="80"/>
                    <w:bottom w:val="nil"/>
                    <w:right w:val="single" w:sz="8" w:space="0" w:color="7F7F7F" w:themeColor="text1" w:themeTint="80"/>
                  </w:tcBorders>
                  <w:shd w:val="clear" w:color="auto" w:fill="E7E6E6" w:themeFill="background2"/>
                  <w:tcMar>
                    <w:left w:w="108" w:type="dxa"/>
                    <w:right w:w="108" w:type="dxa"/>
                  </w:tcMar>
                </w:tcPr>
                <w:p w14:paraId="389938C8" w14:textId="535F73A4" w:rsidR="58ADB629" w:rsidRPr="00481F52" w:rsidRDefault="58ADB629" w:rsidP="00B46BD9">
                  <w:pPr>
                    <w:jc w:val="both"/>
                    <w:cnfStyle w:val="000000000000" w:firstRow="0" w:lastRow="0" w:firstColumn="0" w:lastColumn="0" w:oddVBand="0" w:evenVBand="0" w:oddHBand="0" w:evenHBand="0" w:firstRowFirstColumn="0" w:firstRowLastColumn="0" w:lastRowFirstColumn="0" w:lastRowLastColumn="0"/>
                    <w:rPr>
                      <w:rFonts w:eastAsia="Arial" w:cs="Arial"/>
                      <w:color w:val="595959" w:themeColor="text1" w:themeTint="A6"/>
                      <w:sz w:val="18"/>
                      <w:szCs w:val="18"/>
                    </w:rPr>
                  </w:pPr>
                  <w:r w:rsidRPr="00481F52">
                    <w:rPr>
                      <w:rFonts w:eastAsia="Arial" w:cs="Arial"/>
                      <w:color w:val="595959" w:themeColor="text1" w:themeTint="A6"/>
                      <w:sz w:val="18"/>
                      <w:szCs w:val="18"/>
                    </w:rPr>
                    <w:t>Always</w:t>
                  </w:r>
                </w:p>
              </w:tc>
              <w:tc>
                <w:tcPr>
                  <w:tcW w:w="3287" w:type="pct"/>
                  <w:tcBorders>
                    <w:top w:val="single" w:sz="12" w:space="0" w:color="9CC2E5" w:themeColor="accent1" w:themeTint="99"/>
                    <w:left w:val="single" w:sz="8" w:space="0" w:color="7F7F7F" w:themeColor="text1" w:themeTint="80"/>
                    <w:bottom w:val="nil"/>
                    <w:right w:val="nil"/>
                  </w:tcBorders>
                  <w:shd w:val="clear" w:color="auto" w:fill="E7E6E6" w:themeFill="background2"/>
                  <w:tcMar>
                    <w:left w:w="108" w:type="dxa"/>
                    <w:right w:w="108" w:type="dxa"/>
                  </w:tcMar>
                </w:tcPr>
                <w:p w14:paraId="37E2132A" w14:textId="1CC85DA4" w:rsidR="58ADB629" w:rsidRPr="00481F52" w:rsidRDefault="58ADB629" w:rsidP="00B46BD9">
                  <w:pPr>
                    <w:jc w:val="both"/>
                    <w:cnfStyle w:val="000000000000" w:firstRow="0" w:lastRow="0" w:firstColumn="0" w:lastColumn="0" w:oddVBand="0" w:evenVBand="0" w:oddHBand="0" w:evenHBand="0" w:firstRowFirstColumn="0" w:firstRowLastColumn="0" w:lastRowFirstColumn="0" w:lastRowLastColumn="0"/>
                    <w:rPr>
                      <w:rFonts w:eastAsia="Arial" w:cs="Arial"/>
                      <w:color w:val="595959" w:themeColor="text1" w:themeTint="A6"/>
                      <w:sz w:val="18"/>
                      <w:szCs w:val="18"/>
                    </w:rPr>
                  </w:pPr>
                  <w:r w:rsidRPr="00481F52">
                    <w:rPr>
                      <w:rFonts w:eastAsia="Arial" w:cs="Arial"/>
                      <w:color w:val="595959" w:themeColor="text1" w:themeTint="A6"/>
                      <w:sz w:val="18"/>
                      <w:szCs w:val="18"/>
                    </w:rPr>
                    <w:t>Regards: i) results which are not publicly available, ii) unpublished background, iii) confidential information</w:t>
                  </w:r>
                </w:p>
                <w:p w14:paraId="546722DD" w14:textId="1B2D3874" w:rsidR="58ADB629" w:rsidRPr="00481F52" w:rsidRDefault="58ADB629" w:rsidP="00B46BD9">
                  <w:pPr>
                    <w:jc w:val="both"/>
                    <w:cnfStyle w:val="000000000000" w:firstRow="0" w:lastRow="0" w:firstColumn="0" w:lastColumn="0" w:oddVBand="0" w:evenVBand="0" w:oddHBand="0" w:evenHBand="0" w:firstRowFirstColumn="0" w:firstRowLastColumn="0" w:lastRowFirstColumn="0" w:lastRowLastColumn="0"/>
                    <w:rPr>
                      <w:rFonts w:eastAsia="Arial" w:cs="Arial"/>
                      <w:color w:val="595959" w:themeColor="text1" w:themeTint="A6"/>
                      <w:sz w:val="18"/>
                      <w:szCs w:val="18"/>
                    </w:rPr>
                  </w:pPr>
                  <w:r w:rsidRPr="00481F52">
                    <w:rPr>
                      <w:rFonts w:eastAsia="Arial" w:cs="Arial"/>
                      <w:color w:val="595959" w:themeColor="text1" w:themeTint="A6"/>
                      <w:sz w:val="18"/>
                      <w:szCs w:val="18"/>
                    </w:rPr>
                    <w:t>Requires prior written approval</w:t>
                  </w:r>
                </w:p>
                <w:p w14:paraId="65403BC0" w14:textId="28C2053C" w:rsidR="58ADB629" w:rsidRPr="00481F52" w:rsidRDefault="58ADB629" w:rsidP="00B46BD9">
                  <w:pPr>
                    <w:jc w:val="both"/>
                    <w:cnfStyle w:val="000000000000" w:firstRow="0" w:lastRow="0" w:firstColumn="0" w:lastColumn="0" w:oddVBand="0" w:evenVBand="0" w:oddHBand="0" w:evenHBand="0" w:firstRowFirstColumn="0" w:firstRowLastColumn="0" w:lastRowFirstColumn="0" w:lastRowLastColumn="0"/>
                    <w:rPr>
                      <w:rFonts w:eastAsia="Arial" w:cs="Arial"/>
                      <w:color w:val="595959" w:themeColor="text1" w:themeTint="A6"/>
                      <w:sz w:val="18"/>
                      <w:szCs w:val="18"/>
                    </w:rPr>
                  </w:pPr>
                  <w:r w:rsidRPr="00481F52">
                    <w:rPr>
                      <w:rFonts w:eastAsia="Arial" w:cs="Arial"/>
                      <w:color w:val="595959" w:themeColor="text1" w:themeTint="A6"/>
                      <w:sz w:val="18"/>
                      <w:szCs w:val="18"/>
                    </w:rPr>
                    <w:t>Absence of an objection is not considered as an approval</w:t>
                  </w:r>
                </w:p>
              </w:tc>
            </w:tr>
          </w:tbl>
          <w:p w14:paraId="5D05F069" w14:textId="127D9671" w:rsidR="32566EC3" w:rsidRPr="00481F52" w:rsidRDefault="58ADB629" w:rsidP="00B46BD9">
            <w:pPr>
              <w:jc w:val="both"/>
            </w:pPr>
            <w:r w:rsidRPr="00481F52">
              <w:rPr>
                <w:rFonts w:eastAsia="Arial" w:cs="Arial"/>
                <w:color w:val="595959" w:themeColor="text1" w:themeTint="A6"/>
                <w:sz w:val="18"/>
                <w:szCs w:val="18"/>
              </w:rPr>
              <w:t xml:space="preserve"> </w:t>
            </w:r>
          </w:p>
          <w:tbl>
            <w:tblPr>
              <w:tblStyle w:val="GridTable6Colorful-Accent1"/>
              <w:tblW w:w="5000" w:type="pct"/>
              <w:tblLayout w:type="fixed"/>
              <w:tblLook w:val="06A0" w:firstRow="1" w:lastRow="0" w:firstColumn="1" w:lastColumn="0" w:noHBand="1" w:noVBand="1"/>
            </w:tblPr>
            <w:tblGrid>
              <w:gridCol w:w="10205"/>
            </w:tblGrid>
            <w:tr w:rsidR="58ADB629" w:rsidRPr="00481F52" w14:paraId="5AC2A77B" w14:textId="77777777" w:rsidTr="00D672B5">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000" w:type="pct"/>
                  <w:tcBorders>
                    <w:top w:val="nil"/>
                    <w:left w:val="nil"/>
                    <w:right w:val="nil"/>
                  </w:tcBorders>
                  <w:shd w:val="clear" w:color="auto" w:fill="E7E6E6" w:themeFill="background2"/>
                  <w:tcMar>
                    <w:left w:w="108" w:type="dxa"/>
                    <w:right w:w="108" w:type="dxa"/>
                  </w:tcMar>
                </w:tcPr>
                <w:p w14:paraId="2C53B9C8" w14:textId="4F56546B" w:rsidR="58ADB629" w:rsidRPr="00481F52" w:rsidRDefault="58ADB629" w:rsidP="58ADB629">
                  <w:r w:rsidRPr="00481F52">
                    <w:rPr>
                      <w:rFonts w:eastAsia="Arial" w:cs="Arial"/>
                      <w:color w:val="595959" w:themeColor="text1" w:themeTint="A6"/>
                      <w:sz w:val="18"/>
                      <w:szCs w:val="18"/>
                    </w:rPr>
                    <w:lastRenderedPageBreak/>
                    <w:t xml:space="preserve">Access rights to a foreground software shall comprise: </w:t>
                  </w:r>
                </w:p>
                <w:p w14:paraId="0D4AFDD5" w14:textId="313BF061" w:rsidR="58ADB629" w:rsidRPr="00481F52" w:rsidRDefault="58ADB629" w:rsidP="58ADB629">
                  <w:pPr>
                    <w:ind w:left="720" w:hanging="360"/>
                  </w:pPr>
                  <w:r w:rsidRPr="00481F52">
                    <w:rPr>
                      <w:rFonts w:ascii="Symbol" w:eastAsia="Symbol" w:hAnsi="Symbol" w:cs="Symbol"/>
                      <w:color w:val="595959" w:themeColor="text1" w:themeTint="A6"/>
                      <w:sz w:val="18"/>
                      <w:szCs w:val="18"/>
                    </w:rPr>
                    <w:t>·</w:t>
                  </w:r>
                  <w:r w:rsidRPr="00481F52">
                    <w:rPr>
                      <w:rFonts w:ascii="Times New Roman" w:hAnsi="Times New Roman"/>
                      <w:color w:val="595959" w:themeColor="text1" w:themeTint="A6"/>
                      <w:sz w:val="14"/>
                      <w:szCs w:val="14"/>
                    </w:rPr>
                    <w:t xml:space="preserve">       </w:t>
                  </w:r>
                  <w:r w:rsidRPr="00481F52">
                    <w:rPr>
                      <w:rFonts w:eastAsia="Arial" w:cs="Arial"/>
                      <w:color w:val="595959" w:themeColor="text1" w:themeTint="A6"/>
                      <w:sz w:val="18"/>
                      <w:szCs w:val="18"/>
                    </w:rPr>
                    <w:t>access to the object code, and/or</w:t>
                  </w:r>
                </w:p>
                <w:p w14:paraId="47AF7AEB" w14:textId="29FFD209" w:rsidR="58ADB629" w:rsidRPr="00481F52" w:rsidRDefault="58ADB629" w:rsidP="00C231BD">
                  <w:pPr>
                    <w:pStyle w:val="ListParagraph"/>
                    <w:numPr>
                      <w:ilvl w:val="0"/>
                      <w:numId w:val="15"/>
                    </w:numPr>
                    <w:spacing w:after="0"/>
                    <w:rPr>
                      <w:rFonts w:ascii="Arial" w:eastAsia="Arial" w:hAnsi="Arial" w:cs="Arial"/>
                      <w:color w:val="595959" w:themeColor="text1" w:themeTint="A6"/>
                      <w:sz w:val="18"/>
                      <w:szCs w:val="18"/>
                      <w:lang w:val="en-GB"/>
                    </w:rPr>
                  </w:pPr>
                  <w:r w:rsidRPr="00481F52">
                    <w:rPr>
                      <w:rFonts w:ascii="Arial" w:eastAsia="Arial" w:hAnsi="Arial" w:cs="Arial"/>
                      <w:color w:val="595959" w:themeColor="text1" w:themeTint="A6"/>
                      <w:sz w:val="18"/>
                      <w:szCs w:val="18"/>
                      <w:lang w:val="en-GB"/>
                    </w:rPr>
                    <w:t>access to APIs</w:t>
                  </w:r>
                </w:p>
              </w:tc>
            </w:tr>
            <w:tr w:rsidR="58ADB629" w:rsidRPr="00481F52" w14:paraId="3B1FF847" w14:textId="77777777" w:rsidTr="00D672B5">
              <w:trPr>
                <w:trHeight w:val="540"/>
              </w:trPr>
              <w:tc>
                <w:tcPr>
                  <w:cnfStyle w:val="001000000000" w:firstRow="0" w:lastRow="0" w:firstColumn="1" w:lastColumn="0" w:oddVBand="0" w:evenVBand="0" w:oddHBand="0" w:evenHBand="0" w:firstRowFirstColumn="0" w:firstRowLastColumn="0" w:lastRowFirstColumn="0" w:lastRowLastColumn="0"/>
                  <w:tcW w:w="5000" w:type="pct"/>
                  <w:tcBorders>
                    <w:top w:val="single" w:sz="12" w:space="0" w:color="9CC2E5" w:themeColor="accent1" w:themeTint="99"/>
                    <w:left w:val="nil"/>
                    <w:bottom w:val="nil"/>
                    <w:right w:val="nil"/>
                  </w:tcBorders>
                  <w:shd w:val="clear" w:color="auto" w:fill="E7E6E6" w:themeFill="background2"/>
                  <w:tcMar>
                    <w:left w:w="108" w:type="dxa"/>
                    <w:right w:w="108" w:type="dxa"/>
                  </w:tcMar>
                </w:tcPr>
                <w:p w14:paraId="1F94744A" w14:textId="3278698D" w:rsidR="58ADB629" w:rsidRPr="00481F52" w:rsidRDefault="58ADB629" w:rsidP="58ADB629">
                  <w:r w:rsidRPr="00481F52">
                    <w:rPr>
                      <w:rFonts w:eastAsia="Arial" w:cs="Arial"/>
                      <w:color w:val="595959" w:themeColor="text1" w:themeTint="A6"/>
                      <w:sz w:val="18"/>
                      <w:szCs w:val="18"/>
                    </w:rPr>
                    <w:t>Access rights to a background software shall comprise:</w:t>
                  </w:r>
                </w:p>
                <w:p w14:paraId="515132E2" w14:textId="15D7ACF2" w:rsidR="58ADB629" w:rsidRPr="00481F52" w:rsidRDefault="58ADB629" w:rsidP="58ADB629">
                  <w:pPr>
                    <w:ind w:left="360" w:hanging="360"/>
                  </w:pPr>
                  <w:r w:rsidRPr="00481F52">
                    <w:rPr>
                      <w:rFonts w:ascii="Symbol" w:eastAsia="Symbol" w:hAnsi="Symbol" w:cs="Symbol"/>
                      <w:color w:val="595959" w:themeColor="text1" w:themeTint="A6"/>
                      <w:sz w:val="18"/>
                      <w:szCs w:val="18"/>
                    </w:rPr>
                    <w:t>·</w:t>
                  </w:r>
                  <w:r w:rsidRPr="00481F52">
                    <w:rPr>
                      <w:rFonts w:ascii="Times New Roman" w:hAnsi="Times New Roman"/>
                      <w:color w:val="595959" w:themeColor="text1" w:themeTint="A6"/>
                      <w:sz w:val="14"/>
                      <w:szCs w:val="14"/>
                    </w:rPr>
                    <w:t xml:space="preserve">       </w:t>
                  </w:r>
                  <w:r w:rsidRPr="00481F52">
                    <w:rPr>
                      <w:rFonts w:eastAsia="Arial" w:cs="Arial"/>
                      <w:color w:val="595959" w:themeColor="text1" w:themeTint="A6"/>
                      <w:sz w:val="18"/>
                      <w:szCs w:val="18"/>
                    </w:rPr>
                    <w:t>only to object code</w:t>
                  </w:r>
                </w:p>
              </w:tc>
            </w:tr>
          </w:tbl>
          <w:p w14:paraId="5A95BA75" w14:textId="6CE8D13B" w:rsidR="32566EC3" w:rsidRPr="00481F52" w:rsidRDefault="58ADB629" w:rsidP="58ADB629">
            <w:pPr>
              <w:jc w:val="both"/>
            </w:pPr>
            <w:r w:rsidRPr="00481F52">
              <w:rPr>
                <w:rFonts w:eastAsia="Arial" w:cs="Arial"/>
                <w:color w:val="595959" w:themeColor="text1" w:themeTint="A6"/>
                <w:sz w:val="18"/>
                <w:szCs w:val="18"/>
              </w:rPr>
              <w:t xml:space="preserve"> </w:t>
            </w:r>
          </w:p>
          <w:tbl>
            <w:tblPr>
              <w:tblStyle w:val="GridTable6Colorful"/>
              <w:tblW w:w="5000" w:type="pct"/>
              <w:tblLayout w:type="fixed"/>
              <w:tblLook w:val="06A0" w:firstRow="1" w:lastRow="0" w:firstColumn="1" w:lastColumn="0" w:noHBand="1" w:noVBand="1"/>
            </w:tblPr>
            <w:tblGrid>
              <w:gridCol w:w="3137"/>
              <w:gridCol w:w="2202"/>
              <w:gridCol w:w="2137"/>
              <w:gridCol w:w="2729"/>
            </w:tblGrid>
            <w:tr w:rsidR="58ADB629" w:rsidRPr="00481F52" w14:paraId="754ABB7E" w14:textId="77777777" w:rsidTr="00D672B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37" w:type="pct"/>
                  <w:tcBorders>
                    <w:top w:val="nil"/>
                    <w:left w:val="nil"/>
                    <w:bottom w:val="single" w:sz="12" w:space="0" w:color="666666"/>
                    <w:right w:val="single" w:sz="12" w:space="0" w:color="7F7F7F" w:themeColor="text1" w:themeTint="80"/>
                  </w:tcBorders>
                  <w:shd w:val="clear" w:color="auto" w:fill="E7E6E6" w:themeFill="background2"/>
                  <w:tcMar>
                    <w:left w:w="108" w:type="dxa"/>
                    <w:right w:w="108" w:type="dxa"/>
                  </w:tcMar>
                </w:tcPr>
                <w:p w14:paraId="12C9006E" w14:textId="3D7C8069" w:rsidR="58ADB629" w:rsidRPr="00481F52" w:rsidRDefault="58ADB629" w:rsidP="58ADB629">
                  <w:r w:rsidRPr="00481F52">
                    <w:rPr>
                      <w:rFonts w:eastAsia="Arial" w:cs="Arial"/>
                      <w:color w:val="595959" w:themeColor="text1" w:themeTint="A6"/>
                      <w:sz w:val="18"/>
                      <w:szCs w:val="18"/>
                    </w:rPr>
                    <w:t>Purpose</w:t>
                  </w:r>
                </w:p>
              </w:tc>
              <w:tc>
                <w:tcPr>
                  <w:tcW w:w="1079" w:type="pct"/>
                  <w:tcBorders>
                    <w:top w:val="nil"/>
                    <w:left w:val="single" w:sz="12" w:space="0" w:color="7F7F7F" w:themeColor="text1" w:themeTint="80"/>
                    <w:bottom w:val="single" w:sz="12" w:space="0" w:color="666666"/>
                    <w:right w:val="single" w:sz="12" w:space="0" w:color="7F7F7F" w:themeColor="text1" w:themeTint="80"/>
                  </w:tcBorders>
                  <w:shd w:val="clear" w:color="auto" w:fill="E7E6E6" w:themeFill="background2"/>
                  <w:tcMar>
                    <w:left w:w="108" w:type="dxa"/>
                    <w:right w:w="108" w:type="dxa"/>
                  </w:tcMar>
                </w:tcPr>
                <w:p w14:paraId="1D4C2ABE" w14:textId="7B1B0AD0" w:rsidR="58ADB629" w:rsidRPr="00481F52" w:rsidRDefault="58ADB629" w:rsidP="58ADB629">
                  <w:pPr>
                    <w:cnfStyle w:val="100000000000" w:firstRow="1" w:lastRow="0" w:firstColumn="0" w:lastColumn="0" w:oddVBand="0" w:evenVBand="0" w:oddHBand="0" w:evenHBand="0" w:firstRowFirstColumn="0" w:firstRowLastColumn="0" w:lastRowFirstColumn="0" w:lastRowLastColumn="0"/>
                  </w:pPr>
                  <w:r w:rsidRPr="00481F52">
                    <w:rPr>
                      <w:rFonts w:eastAsia="Arial" w:cs="Arial"/>
                      <w:color w:val="595959" w:themeColor="text1" w:themeTint="A6"/>
                      <w:sz w:val="18"/>
                      <w:szCs w:val="18"/>
                    </w:rPr>
                    <w:t>Access right to Background</w:t>
                  </w:r>
                </w:p>
              </w:tc>
              <w:tc>
                <w:tcPr>
                  <w:tcW w:w="1047" w:type="pct"/>
                  <w:tcBorders>
                    <w:top w:val="nil"/>
                    <w:left w:val="single" w:sz="12" w:space="0" w:color="7F7F7F" w:themeColor="text1" w:themeTint="80"/>
                    <w:bottom w:val="single" w:sz="12" w:space="0" w:color="666666"/>
                    <w:right w:val="single" w:sz="12" w:space="0" w:color="7F7F7F" w:themeColor="text1" w:themeTint="80"/>
                  </w:tcBorders>
                  <w:shd w:val="clear" w:color="auto" w:fill="E7E6E6" w:themeFill="background2"/>
                  <w:tcMar>
                    <w:left w:w="108" w:type="dxa"/>
                    <w:right w:w="108" w:type="dxa"/>
                  </w:tcMar>
                </w:tcPr>
                <w:p w14:paraId="1D9F666D" w14:textId="4016A19F" w:rsidR="58ADB629" w:rsidRPr="00481F52" w:rsidRDefault="58ADB629" w:rsidP="58ADB629">
                  <w:pPr>
                    <w:cnfStyle w:val="100000000000" w:firstRow="1" w:lastRow="0" w:firstColumn="0" w:lastColumn="0" w:oddVBand="0" w:evenVBand="0" w:oddHBand="0" w:evenHBand="0" w:firstRowFirstColumn="0" w:firstRowLastColumn="0" w:lastRowFirstColumn="0" w:lastRowLastColumn="0"/>
                  </w:pPr>
                  <w:r w:rsidRPr="00481F52">
                    <w:rPr>
                      <w:rFonts w:eastAsia="Arial" w:cs="Arial"/>
                      <w:color w:val="595959" w:themeColor="text1" w:themeTint="A6"/>
                      <w:sz w:val="18"/>
                      <w:szCs w:val="18"/>
                    </w:rPr>
                    <w:t>Access right to Results</w:t>
                  </w:r>
                </w:p>
              </w:tc>
              <w:tc>
                <w:tcPr>
                  <w:tcW w:w="1337" w:type="pct"/>
                  <w:tcBorders>
                    <w:top w:val="nil"/>
                    <w:left w:val="single" w:sz="12" w:space="0" w:color="7F7F7F" w:themeColor="text1" w:themeTint="80"/>
                    <w:bottom w:val="single" w:sz="12" w:space="0" w:color="666666"/>
                    <w:right w:val="nil"/>
                  </w:tcBorders>
                  <w:shd w:val="clear" w:color="auto" w:fill="E7E6E6" w:themeFill="background2"/>
                  <w:tcMar>
                    <w:left w:w="108" w:type="dxa"/>
                    <w:right w:w="108" w:type="dxa"/>
                  </w:tcMar>
                </w:tcPr>
                <w:p w14:paraId="37EDD67A" w14:textId="3D8A957B" w:rsidR="58ADB629" w:rsidRPr="00481F52" w:rsidRDefault="58ADB629" w:rsidP="58ADB629">
                  <w:pPr>
                    <w:cnfStyle w:val="100000000000" w:firstRow="1" w:lastRow="0" w:firstColumn="0" w:lastColumn="0" w:oddVBand="0" w:evenVBand="0" w:oddHBand="0" w:evenHBand="0" w:firstRowFirstColumn="0" w:firstRowLastColumn="0" w:lastRowFirstColumn="0" w:lastRowLastColumn="0"/>
                  </w:pPr>
                  <w:r w:rsidRPr="00481F52">
                    <w:rPr>
                      <w:rFonts w:eastAsia="Arial" w:cs="Arial"/>
                      <w:color w:val="595959" w:themeColor="text1" w:themeTint="A6"/>
                      <w:sz w:val="18"/>
                      <w:szCs w:val="18"/>
                    </w:rPr>
                    <w:t>Timing (to request access rights)</w:t>
                  </w:r>
                </w:p>
              </w:tc>
            </w:tr>
            <w:tr w:rsidR="58ADB629" w:rsidRPr="00481F52" w14:paraId="25A78600" w14:textId="77777777" w:rsidTr="00D672B5">
              <w:trPr>
                <w:trHeight w:val="540"/>
              </w:trPr>
              <w:tc>
                <w:tcPr>
                  <w:cnfStyle w:val="001000000000" w:firstRow="0" w:lastRow="0" w:firstColumn="1" w:lastColumn="0" w:oddVBand="0" w:evenVBand="0" w:oddHBand="0" w:evenHBand="0" w:firstRowFirstColumn="0" w:firstRowLastColumn="0" w:lastRowFirstColumn="0" w:lastRowLastColumn="0"/>
                  <w:tcW w:w="1537" w:type="pct"/>
                  <w:tcBorders>
                    <w:top w:val="single" w:sz="12" w:space="0" w:color="666666"/>
                    <w:left w:val="nil"/>
                    <w:bottom w:val="single" w:sz="12" w:space="0" w:color="7F7F7F" w:themeColor="text1" w:themeTint="80"/>
                    <w:right w:val="single" w:sz="12" w:space="0" w:color="7F7F7F" w:themeColor="text1" w:themeTint="80"/>
                  </w:tcBorders>
                  <w:shd w:val="clear" w:color="auto" w:fill="E7E6E6" w:themeFill="background2"/>
                  <w:tcMar>
                    <w:left w:w="108" w:type="dxa"/>
                    <w:right w:w="108" w:type="dxa"/>
                  </w:tcMar>
                </w:tcPr>
                <w:p w14:paraId="13B6EB53" w14:textId="17F46291" w:rsidR="58ADB629" w:rsidRPr="00481F52" w:rsidRDefault="58ADB629" w:rsidP="58ADB629">
                  <w:r w:rsidRPr="00481F52">
                    <w:rPr>
                      <w:rFonts w:eastAsia="Arial" w:cs="Arial"/>
                      <w:color w:val="595959" w:themeColor="text1" w:themeTint="A6"/>
                      <w:sz w:val="18"/>
                      <w:szCs w:val="18"/>
                    </w:rPr>
                    <w:t>Needed for the implementation of the project activities</w:t>
                  </w:r>
                </w:p>
              </w:tc>
              <w:tc>
                <w:tcPr>
                  <w:tcW w:w="1079" w:type="pct"/>
                  <w:tcBorders>
                    <w:top w:val="single" w:sz="12" w:space="0" w:color="666666"/>
                    <w:left w:val="single" w:sz="12" w:space="0" w:color="7F7F7F" w:themeColor="text1" w:themeTint="80"/>
                    <w:bottom w:val="single" w:sz="12" w:space="0" w:color="7F7F7F" w:themeColor="text1" w:themeTint="80"/>
                    <w:right w:val="single" w:sz="12" w:space="0" w:color="7F7F7F" w:themeColor="text1" w:themeTint="80"/>
                  </w:tcBorders>
                  <w:shd w:val="clear" w:color="auto" w:fill="E7E6E6" w:themeFill="background2"/>
                  <w:tcMar>
                    <w:left w:w="108" w:type="dxa"/>
                    <w:right w:w="108" w:type="dxa"/>
                  </w:tcMar>
                </w:tcPr>
                <w:p w14:paraId="0BED3009" w14:textId="309668A1" w:rsidR="58ADB629" w:rsidRPr="00481F52" w:rsidRDefault="58ADB629" w:rsidP="58ADB629">
                  <w:pPr>
                    <w:cnfStyle w:val="000000000000" w:firstRow="0" w:lastRow="0" w:firstColumn="0" w:lastColumn="0" w:oddVBand="0" w:evenVBand="0" w:oddHBand="0" w:evenHBand="0" w:firstRowFirstColumn="0" w:firstRowLastColumn="0" w:lastRowFirstColumn="0" w:lastRowLastColumn="0"/>
                  </w:pPr>
                  <w:r w:rsidRPr="00481F52">
                    <w:rPr>
                      <w:rFonts w:eastAsia="Arial" w:cs="Arial"/>
                      <w:color w:val="595959" w:themeColor="text1" w:themeTint="A6"/>
                      <w:sz w:val="18"/>
                      <w:szCs w:val="18"/>
                    </w:rPr>
                    <w:t>Royalty-free</w:t>
                  </w:r>
                </w:p>
              </w:tc>
              <w:tc>
                <w:tcPr>
                  <w:tcW w:w="1047" w:type="pct"/>
                  <w:tcBorders>
                    <w:top w:val="single" w:sz="12" w:space="0" w:color="666666"/>
                    <w:left w:val="single" w:sz="12" w:space="0" w:color="7F7F7F" w:themeColor="text1" w:themeTint="80"/>
                    <w:bottom w:val="single" w:sz="12" w:space="0" w:color="7F7F7F" w:themeColor="text1" w:themeTint="80"/>
                    <w:right w:val="single" w:sz="12" w:space="0" w:color="7F7F7F" w:themeColor="text1" w:themeTint="80"/>
                  </w:tcBorders>
                  <w:shd w:val="clear" w:color="auto" w:fill="E7E6E6" w:themeFill="background2"/>
                  <w:tcMar>
                    <w:left w:w="108" w:type="dxa"/>
                    <w:right w:w="108" w:type="dxa"/>
                  </w:tcMar>
                </w:tcPr>
                <w:p w14:paraId="41005D38" w14:textId="06CAB370" w:rsidR="58ADB629" w:rsidRPr="00481F52" w:rsidRDefault="58ADB629" w:rsidP="58ADB629">
                  <w:pPr>
                    <w:cnfStyle w:val="000000000000" w:firstRow="0" w:lastRow="0" w:firstColumn="0" w:lastColumn="0" w:oddVBand="0" w:evenVBand="0" w:oddHBand="0" w:evenHBand="0" w:firstRowFirstColumn="0" w:firstRowLastColumn="0" w:lastRowFirstColumn="0" w:lastRowLastColumn="0"/>
                  </w:pPr>
                  <w:r w:rsidRPr="00481F52">
                    <w:rPr>
                      <w:rFonts w:eastAsia="Arial" w:cs="Arial"/>
                      <w:color w:val="595959" w:themeColor="text1" w:themeTint="A6"/>
                      <w:sz w:val="18"/>
                      <w:szCs w:val="18"/>
                    </w:rPr>
                    <w:t>Royalty-free</w:t>
                  </w:r>
                </w:p>
              </w:tc>
              <w:tc>
                <w:tcPr>
                  <w:tcW w:w="1337" w:type="pct"/>
                  <w:tcBorders>
                    <w:top w:val="single" w:sz="12" w:space="0" w:color="666666"/>
                    <w:left w:val="single" w:sz="12" w:space="0" w:color="7F7F7F" w:themeColor="text1" w:themeTint="80"/>
                    <w:bottom w:val="single" w:sz="12" w:space="0" w:color="7F7F7F" w:themeColor="text1" w:themeTint="80"/>
                    <w:right w:val="nil"/>
                  </w:tcBorders>
                  <w:shd w:val="clear" w:color="auto" w:fill="E7E6E6" w:themeFill="background2"/>
                  <w:tcMar>
                    <w:left w:w="108" w:type="dxa"/>
                    <w:right w:w="108" w:type="dxa"/>
                  </w:tcMar>
                </w:tcPr>
                <w:p w14:paraId="1D06A97E" w14:textId="279414F8" w:rsidR="58ADB629" w:rsidRPr="00481F52" w:rsidRDefault="58ADB629" w:rsidP="58ADB629">
                  <w:pPr>
                    <w:cnfStyle w:val="000000000000" w:firstRow="0" w:lastRow="0" w:firstColumn="0" w:lastColumn="0" w:oddVBand="0" w:evenVBand="0" w:oddHBand="0" w:evenHBand="0" w:firstRowFirstColumn="0" w:firstRowLastColumn="0" w:lastRowFirstColumn="0" w:lastRowLastColumn="0"/>
                  </w:pPr>
                  <w:r w:rsidRPr="00481F52">
                    <w:rPr>
                      <w:rFonts w:eastAsia="Arial" w:cs="Arial"/>
                      <w:color w:val="595959" w:themeColor="text1" w:themeTint="A6"/>
                      <w:sz w:val="18"/>
                      <w:szCs w:val="18"/>
                    </w:rPr>
                    <w:t>Until the end of the project</w:t>
                  </w:r>
                </w:p>
              </w:tc>
            </w:tr>
            <w:tr w:rsidR="58ADB629" w:rsidRPr="00481F52" w14:paraId="70A80D07" w14:textId="77777777" w:rsidTr="00D672B5">
              <w:trPr>
                <w:trHeight w:val="885"/>
              </w:trPr>
              <w:tc>
                <w:tcPr>
                  <w:cnfStyle w:val="001000000000" w:firstRow="0" w:lastRow="0" w:firstColumn="1" w:lastColumn="0" w:oddVBand="0" w:evenVBand="0" w:oddHBand="0" w:evenHBand="0" w:firstRowFirstColumn="0" w:firstRowLastColumn="0" w:lastRowFirstColumn="0" w:lastRowLastColumn="0"/>
                  <w:tcW w:w="1537" w:type="pct"/>
                  <w:tcBorders>
                    <w:top w:val="single" w:sz="12" w:space="0" w:color="7F7F7F" w:themeColor="text1" w:themeTint="80"/>
                    <w:left w:val="nil"/>
                    <w:bottom w:val="nil"/>
                    <w:right w:val="single" w:sz="12" w:space="0" w:color="7F7F7F" w:themeColor="text1" w:themeTint="80"/>
                  </w:tcBorders>
                  <w:shd w:val="clear" w:color="auto" w:fill="E7E6E6" w:themeFill="background2"/>
                  <w:tcMar>
                    <w:left w:w="108" w:type="dxa"/>
                    <w:right w:w="108" w:type="dxa"/>
                  </w:tcMar>
                </w:tcPr>
                <w:p w14:paraId="59987E40" w14:textId="507949D4" w:rsidR="58ADB629" w:rsidRPr="00481F52" w:rsidRDefault="58ADB629" w:rsidP="58ADB629">
                  <w:r w:rsidRPr="00481F52">
                    <w:rPr>
                      <w:rFonts w:eastAsia="Arial" w:cs="Arial"/>
                      <w:color w:val="595959" w:themeColor="text1" w:themeTint="A6"/>
                      <w:sz w:val="18"/>
                      <w:szCs w:val="18"/>
                    </w:rPr>
                    <w:t>Needed for Exploitation</w:t>
                  </w:r>
                </w:p>
              </w:tc>
              <w:tc>
                <w:tcPr>
                  <w:tcW w:w="1079" w:type="pct"/>
                  <w:tcBorders>
                    <w:top w:val="single" w:sz="12" w:space="0" w:color="7F7F7F" w:themeColor="text1" w:themeTint="80"/>
                    <w:left w:val="single" w:sz="12" w:space="0" w:color="7F7F7F" w:themeColor="text1" w:themeTint="80"/>
                    <w:bottom w:val="nil"/>
                    <w:right w:val="single" w:sz="12" w:space="0" w:color="7F7F7F" w:themeColor="text1" w:themeTint="80"/>
                  </w:tcBorders>
                  <w:shd w:val="clear" w:color="auto" w:fill="E7E6E6" w:themeFill="background2"/>
                  <w:tcMar>
                    <w:left w:w="108" w:type="dxa"/>
                    <w:right w:w="108" w:type="dxa"/>
                  </w:tcMar>
                </w:tcPr>
                <w:p w14:paraId="02237E38" w14:textId="5F6A37FD" w:rsidR="58ADB629" w:rsidRPr="00481F52" w:rsidRDefault="58ADB629" w:rsidP="58ADB629">
                  <w:pPr>
                    <w:cnfStyle w:val="000000000000" w:firstRow="0" w:lastRow="0" w:firstColumn="0" w:lastColumn="0" w:oddVBand="0" w:evenVBand="0" w:oddHBand="0" w:evenHBand="0" w:firstRowFirstColumn="0" w:firstRowLastColumn="0" w:lastRowFirstColumn="0" w:lastRowLastColumn="0"/>
                  </w:pPr>
                  <w:r w:rsidRPr="00481F52">
                    <w:rPr>
                      <w:rFonts w:eastAsia="Arial" w:cs="Arial"/>
                      <w:color w:val="595959" w:themeColor="text1" w:themeTint="A6"/>
                      <w:sz w:val="18"/>
                      <w:szCs w:val="18"/>
                    </w:rPr>
                    <w:t>Fair and reasonable conditions + Separate written license agreement</w:t>
                  </w:r>
                </w:p>
              </w:tc>
              <w:tc>
                <w:tcPr>
                  <w:tcW w:w="1047" w:type="pct"/>
                  <w:tcBorders>
                    <w:top w:val="single" w:sz="12" w:space="0" w:color="7F7F7F" w:themeColor="text1" w:themeTint="80"/>
                    <w:left w:val="single" w:sz="12" w:space="0" w:color="7F7F7F" w:themeColor="text1" w:themeTint="80"/>
                    <w:bottom w:val="nil"/>
                    <w:right w:val="single" w:sz="12" w:space="0" w:color="7F7F7F" w:themeColor="text1" w:themeTint="80"/>
                  </w:tcBorders>
                  <w:shd w:val="clear" w:color="auto" w:fill="E7E6E6" w:themeFill="background2"/>
                  <w:tcMar>
                    <w:left w:w="108" w:type="dxa"/>
                    <w:right w:w="108" w:type="dxa"/>
                  </w:tcMar>
                </w:tcPr>
                <w:p w14:paraId="577F725F" w14:textId="4B0A1B58" w:rsidR="58ADB629" w:rsidRPr="00481F52" w:rsidRDefault="58ADB629" w:rsidP="58ADB629">
                  <w:pPr>
                    <w:cnfStyle w:val="000000000000" w:firstRow="0" w:lastRow="0" w:firstColumn="0" w:lastColumn="0" w:oddVBand="0" w:evenVBand="0" w:oddHBand="0" w:evenHBand="0" w:firstRowFirstColumn="0" w:firstRowLastColumn="0" w:lastRowFirstColumn="0" w:lastRowLastColumn="0"/>
                  </w:pPr>
                  <w:r w:rsidRPr="00481F52">
                    <w:rPr>
                      <w:rFonts w:eastAsia="Arial" w:cs="Arial"/>
                      <w:color w:val="595959" w:themeColor="text1" w:themeTint="A6"/>
                      <w:sz w:val="18"/>
                      <w:szCs w:val="18"/>
                    </w:rPr>
                    <w:t>Fair and reasonable conditions</w:t>
                  </w:r>
                </w:p>
              </w:tc>
              <w:tc>
                <w:tcPr>
                  <w:tcW w:w="1337" w:type="pct"/>
                  <w:tcBorders>
                    <w:top w:val="single" w:sz="12" w:space="0" w:color="7F7F7F" w:themeColor="text1" w:themeTint="80"/>
                    <w:left w:val="single" w:sz="12" w:space="0" w:color="7F7F7F" w:themeColor="text1" w:themeTint="80"/>
                    <w:bottom w:val="nil"/>
                    <w:right w:val="nil"/>
                  </w:tcBorders>
                  <w:shd w:val="clear" w:color="auto" w:fill="E7E6E6" w:themeFill="background2"/>
                  <w:tcMar>
                    <w:left w:w="108" w:type="dxa"/>
                    <w:right w:w="108" w:type="dxa"/>
                  </w:tcMar>
                </w:tcPr>
                <w:p w14:paraId="08D46B91" w14:textId="54CD8E67" w:rsidR="58ADB629" w:rsidRPr="00481F52" w:rsidRDefault="58ADB629" w:rsidP="58ADB629">
                  <w:pPr>
                    <w:cnfStyle w:val="000000000000" w:firstRow="0" w:lastRow="0" w:firstColumn="0" w:lastColumn="0" w:oddVBand="0" w:evenVBand="0" w:oddHBand="0" w:evenHBand="0" w:firstRowFirstColumn="0" w:firstRowLastColumn="0" w:lastRowFirstColumn="0" w:lastRowLastColumn="0"/>
                  </w:pPr>
                  <w:r w:rsidRPr="00481F52">
                    <w:rPr>
                      <w:rFonts w:eastAsia="Arial" w:cs="Arial"/>
                      <w:color w:val="595959" w:themeColor="text1" w:themeTint="A6"/>
                      <w:sz w:val="18"/>
                      <w:szCs w:val="18"/>
                    </w:rPr>
                    <w:t>Until 12 months after the end of the project or the termination of the partner concerned</w:t>
                  </w:r>
                </w:p>
              </w:tc>
            </w:tr>
          </w:tbl>
          <w:p w14:paraId="52D3BADA" w14:textId="36F6A12C" w:rsidR="32566EC3" w:rsidRPr="00481F52" w:rsidRDefault="58ADB629" w:rsidP="58ADB629">
            <w:pPr>
              <w:jc w:val="both"/>
            </w:pPr>
            <w:r w:rsidRPr="00481F52">
              <w:rPr>
                <w:rFonts w:eastAsia="Arial" w:cs="Arial"/>
                <w:color w:val="595959" w:themeColor="text1" w:themeTint="A6"/>
                <w:sz w:val="18"/>
                <w:szCs w:val="18"/>
              </w:rPr>
              <w:t xml:space="preserve"> </w:t>
            </w:r>
          </w:p>
          <w:p w14:paraId="48B6EAE5" w14:textId="65EC3C9B" w:rsidR="32566EC3" w:rsidRPr="00481F52" w:rsidRDefault="58ADB629" w:rsidP="00D672B5">
            <w:pPr>
              <w:jc w:val="both"/>
            </w:pPr>
            <w:r w:rsidRPr="00481F52">
              <w:rPr>
                <w:rFonts w:eastAsia="Arial" w:cs="Arial"/>
                <w:color w:val="595959" w:themeColor="text1" w:themeTint="A6"/>
                <w:sz w:val="18"/>
                <w:szCs w:val="18"/>
              </w:rPr>
              <w:t>Finally, project partners may introduce update and agree on the ownership and exploitation conditions of SWARMER background and results by defining:</w:t>
            </w:r>
            <w:r w:rsidR="00D672B5" w:rsidRPr="00481F52">
              <w:rPr>
                <w:rFonts w:eastAsia="Arial" w:cs="Arial"/>
                <w:color w:val="595959" w:themeColor="text1" w:themeTint="A6"/>
                <w:sz w:val="18"/>
                <w:szCs w:val="18"/>
              </w:rPr>
              <w:t xml:space="preserve">  ● </w:t>
            </w:r>
            <w:r w:rsidRPr="00481F52">
              <w:rPr>
                <w:rFonts w:eastAsia="Arial" w:cs="Arial"/>
                <w:color w:val="595959" w:themeColor="text1" w:themeTint="A6"/>
                <w:sz w:val="18"/>
                <w:szCs w:val="18"/>
              </w:rPr>
              <w:t xml:space="preserve">Owner for both the background and </w:t>
            </w:r>
            <w:r w:rsidR="00745844" w:rsidRPr="00481F52">
              <w:rPr>
                <w:rFonts w:eastAsia="Arial" w:cs="Arial"/>
                <w:color w:val="595959" w:themeColor="text1" w:themeTint="A6"/>
                <w:sz w:val="18"/>
                <w:szCs w:val="18"/>
              </w:rPr>
              <w:t>foreground; ●</w:t>
            </w:r>
            <w:r w:rsidR="00D672B5" w:rsidRPr="00481F52">
              <w:rPr>
                <w:rFonts w:eastAsia="Arial" w:cs="Arial"/>
                <w:color w:val="595959" w:themeColor="text1" w:themeTint="A6"/>
                <w:sz w:val="18"/>
                <w:szCs w:val="18"/>
              </w:rPr>
              <w:t xml:space="preserve"> </w:t>
            </w:r>
            <w:r w:rsidRPr="00481F52">
              <w:rPr>
                <w:rFonts w:eastAsia="Arial" w:cs="Arial"/>
                <w:color w:val="595959" w:themeColor="text1" w:themeTint="A6"/>
                <w:sz w:val="18"/>
                <w:szCs w:val="18"/>
              </w:rPr>
              <w:t>Technology readiness level for both the background and foreground;</w:t>
            </w:r>
            <w:r w:rsidR="00D672B5" w:rsidRPr="00481F52">
              <w:rPr>
                <w:rFonts w:eastAsia="Arial" w:cs="Arial"/>
                <w:color w:val="595959" w:themeColor="text1" w:themeTint="A6"/>
                <w:sz w:val="18"/>
                <w:szCs w:val="18"/>
              </w:rPr>
              <w:t xml:space="preserve"> ● </w:t>
            </w:r>
            <w:r w:rsidRPr="00481F52">
              <w:rPr>
                <w:rFonts w:eastAsia="Arial" w:cs="Arial"/>
                <w:color w:val="595959" w:themeColor="text1" w:themeTint="A6"/>
                <w:sz w:val="18"/>
                <w:szCs w:val="18"/>
              </w:rPr>
              <w:t>Conditions and limitations for project-life implementation and post-project exploitation</w:t>
            </w:r>
            <w:r w:rsidR="00D672B5" w:rsidRPr="00481F52">
              <w:rPr>
                <w:rFonts w:eastAsia="Arial" w:cs="Arial"/>
                <w:color w:val="595959" w:themeColor="text1" w:themeTint="A6"/>
                <w:sz w:val="18"/>
                <w:szCs w:val="18"/>
              </w:rPr>
              <w:t xml:space="preserve"> ● </w:t>
            </w:r>
            <w:r w:rsidRPr="00481F52">
              <w:rPr>
                <w:rFonts w:eastAsia="Arial" w:cs="Arial"/>
                <w:color w:val="595959" w:themeColor="text1" w:themeTint="A6"/>
                <w:sz w:val="18"/>
                <w:szCs w:val="18"/>
              </w:rPr>
              <w:t>Expected issue licence for the results</w:t>
            </w:r>
          </w:p>
        </w:tc>
      </w:tr>
    </w:tbl>
    <w:p w14:paraId="6CCF9B17" w14:textId="5E6BAD65" w:rsidR="32566EC3" w:rsidRPr="00481F52" w:rsidRDefault="32566EC3"/>
    <w:p w14:paraId="22A1DF52" w14:textId="77777777" w:rsidR="00B67316" w:rsidRPr="00481F52" w:rsidRDefault="00B67316" w:rsidP="00DA22AD">
      <w:pPr>
        <w:pStyle w:val="Heading2"/>
      </w:pPr>
      <w:bookmarkStart w:id="86" w:name="_Toc95073904"/>
      <w:bookmarkStart w:id="87" w:name="_Toc181607566"/>
      <w:r w:rsidRPr="00481F52">
        <w:t>4. EDTIB AUTONOMY</w:t>
      </w:r>
      <w:bookmarkEnd w:id="86"/>
      <w:bookmarkEnd w:id="87"/>
    </w:p>
    <w:p w14:paraId="370112D9" w14:textId="77777777" w:rsidR="00B67316" w:rsidRPr="00481F52" w:rsidRDefault="00CA7A84" w:rsidP="000A4906">
      <w:pPr>
        <w:pStyle w:val="Heading3"/>
        <w:rPr>
          <w:sz w:val="22"/>
        </w:rPr>
      </w:pPr>
      <w:bookmarkStart w:id="88" w:name="_Toc95073905"/>
      <w:bookmarkStart w:id="89" w:name="_Toc181607567"/>
      <w:r w:rsidRPr="00481F52">
        <w:t>4</w:t>
      </w:r>
      <w:r w:rsidR="00B67316" w:rsidRPr="00481F52">
        <w:t>.</w:t>
      </w:r>
      <w:r w:rsidRPr="00481F52">
        <w:t>1</w:t>
      </w:r>
      <w:r w:rsidR="00B67316" w:rsidRPr="00481F52">
        <w:t xml:space="preserve"> </w:t>
      </w:r>
      <w:r w:rsidR="006A3EA8" w:rsidRPr="00481F52">
        <w:t>EDTIB autonomy</w:t>
      </w:r>
      <w:bookmarkEnd w:id="88"/>
      <w:bookmarkEnd w:id="89"/>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67316" w:rsidRPr="00481F52" w14:paraId="4B610F37" w14:textId="77777777" w:rsidTr="00D90539">
        <w:trPr>
          <w:trHeight w:val="233"/>
        </w:trPr>
        <w:tc>
          <w:tcPr>
            <w:tcW w:w="5000" w:type="pct"/>
            <w:shd w:val="clear" w:color="auto" w:fill="D9D9D9" w:themeFill="background1" w:themeFillShade="D9"/>
          </w:tcPr>
          <w:p w14:paraId="3F3CE24D" w14:textId="77777777" w:rsidR="00B67316" w:rsidRPr="00481F52" w:rsidRDefault="006A3EA8" w:rsidP="00874CC0">
            <w:pPr>
              <w:spacing w:before="120" w:after="120"/>
              <w:jc w:val="both"/>
              <w:rPr>
                <w:rFonts w:cs="Arial"/>
                <w:b/>
                <w:sz w:val="18"/>
                <w:szCs w:val="18"/>
              </w:rPr>
            </w:pPr>
            <w:r w:rsidRPr="00481F52">
              <w:rPr>
                <w:rFonts w:cs="Arial"/>
                <w:b/>
                <w:sz w:val="18"/>
                <w:szCs w:val="18"/>
              </w:rPr>
              <w:t>EDTIB autonomy</w:t>
            </w:r>
          </w:p>
          <w:p w14:paraId="1DC28B27" w14:textId="77777777" w:rsidR="00B67316" w:rsidRPr="00481F52" w:rsidRDefault="00B67316" w:rsidP="00874CC0">
            <w:pPr>
              <w:spacing w:after="120"/>
              <w:jc w:val="both"/>
              <w:rPr>
                <w:rFonts w:cs="Arial"/>
                <w:i/>
                <w:sz w:val="16"/>
                <w:szCs w:val="18"/>
              </w:rPr>
            </w:pPr>
            <w:r w:rsidRPr="00481F52">
              <w:rPr>
                <w:rFonts w:cs="Arial"/>
                <w:i/>
                <w:sz w:val="16"/>
                <w:szCs w:val="16"/>
              </w:rPr>
              <w:t>Describe to which extent the proposed action will contribute to the autonomy of the EDTIB by increasing the Union’s industrial and technological non-dependency from third countries.</w:t>
            </w:r>
          </w:p>
        </w:tc>
      </w:tr>
      <w:tr w:rsidR="00B67316" w:rsidRPr="00481F52" w14:paraId="6A917530" w14:textId="77777777" w:rsidTr="00D90539">
        <w:trPr>
          <w:trHeight w:val="851"/>
        </w:trPr>
        <w:tc>
          <w:tcPr>
            <w:tcW w:w="5000" w:type="pct"/>
            <w:shd w:val="clear" w:color="auto" w:fill="FFFFFF" w:themeFill="background1"/>
          </w:tcPr>
          <w:p w14:paraId="26EA0107" w14:textId="3DDE376D" w:rsidR="00B67316" w:rsidRPr="00481F52" w:rsidRDefault="4BA831AC" w:rsidP="005C126A">
            <w:pPr>
              <w:spacing w:before="120" w:after="120"/>
              <w:ind w:right="4"/>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The SWARMER project is strategically designed to significantly contribute to the autonomy of the European Defence Technological and Industrial Base (EDTIB) by reducing the EU’s dependency on third countries for critical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technologies. In line with the EU’s strategic objectives to strengthen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capabilities and increase technological independence, SWARMER supports the development of an advanced and resilient UAS (Unmanned Aerial Systems) ecosystem within Europe. This contribution aligns with the European Defence Fund’s (EDF) priorities and the broader EU agenda for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autonomy. SWARMER will enhance the autonomy of the EDTIB</w:t>
            </w:r>
            <w:r w:rsidR="00C07736" w:rsidRPr="00481F52">
              <w:rPr>
                <w:rFonts w:eastAsia="Arial" w:cs="Arial"/>
                <w:color w:val="595959" w:themeColor="text1" w:themeTint="A6"/>
                <w:sz w:val="18"/>
                <w:szCs w:val="18"/>
              </w:rPr>
              <w:t xml:space="preserve"> by </w:t>
            </w:r>
            <w:r w:rsidR="00C07736" w:rsidRPr="00481F52">
              <w:rPr>
                <w:rFonts w:eastAsia="Arial" w:cs="Arial"/>
                <w:b/>
                <w:bCs/>
                <w:color w:val="FFFFFF" w:themeColor="background1"/>
                <w:sz w:val="18"/>
                <w:szCs w:val="18"/>
                <w:highlight w:val="darkGray"/>
              </w:rPr>
              <w:t>r</w:t>
            </w:r>
            <w:r w:rsidRPr="00481F52">
              <w:rPr>
                <w:rFonts w:eastAsia="Arial" w:cs="Arial"/>
                <w:b/>
                <w:bCs/>
                <w:color w:val="FFFFFF" w:themeColor="background1"/>
                <w:sz w:val="18"/>
                <w:szCs w:val="18"/>
                <w:highlight w:val="darkGray"/>
              </w:rPr>
              <w:t>educ</w:t>
            </w:r>
            <w:r w:rsidR="00C07736" w:rsidRPr="00481F52">
              <w:rPr>
                <w:rFonts w:eastAsia="Arial" w:cs="Arial"/>
                <w:b/>
                <w:bCs/>
                <w:color w:val="FFFFFF" w:themeColor="background1"/>
                <w:sz w:val="18"/>
                <w:szCs w:val="18"/>
                <w:highlight w:val="darkGray"/>
              </w:rPr>
              <w:t>ing</w:t>
            </w:r>
            <w:r w:rsidRPr="00481F52">
              <w:rPr>
                <w:rFonts w:eastAsia="Arial" w:cs="Arial"/>
                <w:b/>
                <w:bCs/>
                <w:color w:val="FFFFFF" w:themeColor="background1"/>
                <w:sz w:val="18"/>
                <w:szCs w:val="18"/>
                <w:highlight w:val="darkGray"/>
              </w:rPr>
              <w:t xml:space="preserve"> dependency on non-european technologies</w:t>
            </w:r>
            <w:r w:rsidRPr="00481F52">
              <w:rPr>
                <w:rFonts w:eastAsia="Arial" w:cs="Arial"/>
                <w:color w:val="595959" w:themeColor="text1" w:themeTint="A6"/>
                <w:sz w:val="18"/>
                <w:szCs w:val="18"/>
              </w:rPr>
              <w:t>: SWARMER’s development focuses on utilizing only European components, software, and expertise to build advanced UAS capabilities. By integrating sensor fusion, AI-driven navigation, and autonomous mission planning technologies sourced from within the EU, SWARMER minimizes reliance on non-European suppliers. This approach ensures that critical UAS technologies remain under European control, reducing vulnerabilities and enhancing the EU's ability to act independently without reliance on external nations</w:t>
            </w:r>
            <w:r w:rsidR="00C07736" w:rsidRPr="00481F52">
              <w:rPr>
                <w:rFonts w:eastAsia="Arial" w:cs="Arial"/>
                <w:color w:val="595959" w:themeColor="text1" w:themeTint="A6"/>
                <w:sz w:val="18"/>
                <w:szCs w:val="18"/>
              </w:rPr>
              <w:t xml:space="preserve">; </w:t>
            </w:r>
            <w:r w:rsidR="00CC1A0E" w:rsidRPr="00481F52">
              <w:rPr>
                <w:rFonts w:eastAsia="Arial" w:cs="Arial"/>
                <w:b/>
                <w:bCs/>
                <w:color w:val="FFFFFF" w:themeColor="background1"/>
                <w:sz w:val="18"/>
                <w:szCs w:val="18"/>
                <w:highlight w:val="darkGray"/>
              </w:rPr>
              <w:t>fo</w:t>
            </w:r>
            <w:r w:rsidRPr="00481F52">
              <w:rPr>
                <w:rFonts w:eastAsia="Arial" w:cs="Arial"/>
                <w:b/>
                <w:bCs/>
                <w:color w:val="FFFFFF" w:themeColor="background1"/>
                <w:sz w:val="18"/>
                <w:szCs w:val="18"/>
                <w:highlight w:val="darkGray"/>
              </w:rPr>
              <w:t>stering technological sovereignty</w:t>
            </w:r>
            <w:r w:rsidRPr="00481F52">
              <w:rPr>
                <w:rFonts w:eastAsia="Arial" w:cs="Arial"/>
                <w:color w:val="595959" w:themeColor="text1" w:themeTint="A6"/>
                <w:sz w:val="18"/>
                <w:szCs w:val="18"/>
              </w:rPr>
              <w:t xml:space="preserve">: the SWARMER consortium, consisting entirely of European partners, is dedicated to developing key UAS technologies such as swarm intelligence, GNSS-denied navigation, and advanced threat detection systems. By advancing these essential technologies within Europe, SWARMER supports technological sovereignty, ensuring that sensitive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capabilities are not outsourced to external entities. This control over critical technologies is vital for maintaining the security and operational integrity of EU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forces</w:t>
            </w:r>
            <w:r w:rsidR="00CC1A0E" w:rsidRPr="00481F52">
              <w:rPr>
                <w:rFonts w:eastAsia="Arial" w:cs="Arial"/>
                <w:color w:val="595959" w:themeColor="text1" w:themeTint="A6"/>
                <w:sz w:val="18"/>
                <w:szCs w:val="18"/>
              </w:rPr>
              <w:t xml:space="preserve">; </w:t>
            </w:r>
            <w:r w:rsidR="00CC1A0E" w:rsidRPr="00481F52">
              <w:rPr>
                <w:rFonts w:eastAsia="Arial" w:cs="Arial"/>
                <w:b/>
                <w:bCs/>
                <w:color w:val="FFFFFF" w:themeColor="background1"/>
                <w:sz w:val="18"/>
                <w:szCs w:val="18"/>
                <w:highlight w:val="darkGray"/>
              </w:rPr>
              <w:t>e</w:t>
            </w:r>
            <w:r w:rsidRPr="00481F52">
              <w:rPr>
                <w:rFonts w:eastAsia="Arial" w:cs="Arial"/>
                <w:b/>
                <w:bCs/>
                <w:color w:val="FFFFFF" w:themeColor="background1"/>
                <w:sz w:val="18"/>
                <w:szCs w:val="18"/>
                <w:highlight w:val="darkGray"/>
              </w:rPr>
              <w:t>nhancing industrial competitiveness</w:t>
            </w:r>
            <w:r w:rsidRPr="00481F52">
              <w:rPr>
                <w:rFonts w:eastAsia="Arial" w:cs="Arial"/>
                <w:color w:val="595959" w:themeColor="text1" w:themeTint="A6"/>
                <w:sz w:val="18"/>
                <w:szCs w:val="18"/>
              </w:rPr>
              <w:t xml:space="preserve">: the collaborative nature of the SWARMER project enhances the competitiveness of the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sector by pooling resources and expertise from across the EU. By focusing on cutting-edge technologies and ensuring the development of scalable and modular UAS solutions, SWARMER enables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companies to gain a competitive edge in the global market. This boost in industrial competitiveness not only strengthens the EDTIB but also attracts further investment into the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ecosystem, fostering growth and innovation</w:t>
            </w:r>
            <w:r w:rsidR="00CC1A0E" w:rsidRPr="00481F52">
              <w:rPr>
                <w:rFonts w:eastAsia="Arial" w:cs="Arial"/>
                <w:color w:val="595959" w:themeColor="text1" w:themeTint="A6"/>
                <w:sz w:val="18"/>
                <w:szCs w:val="18"/>
              </w:rPr>
              <w:t xml:space="preserve">; </w:t>
            </w:r>
            <w:r w:rsidR="005A12A7" w:rsidRPr="00481F52">
              <w:rPr>
                <w:rFonts w:eastAsia="Arial" w:cs="Arial"/>
                <w:b/>
                <w:bCs/>
                <w:color w:val="FFFFFF" w:themeColor="background1"/>
                <w:sz w:val="18"/>
                <w:szCs w:val="18"/>
                <w:highlight w:val="darkGray"/>
              </w:rPr>
              <w:t>e</w:t>
            </w:r>
            <w:r w:rsidRPr="00481F52">
              <w:rPr>
                <w:rFonts w:eastAsia="Arial" w:cs="Arial"/>
                <w:b/>
                <w:bCs/>
                <w:color w:val="FFFFFF" w:themeColor="background1"/>
                <w:sz w:val="18"/>
                <w:szCs w:val="18"/>
                <w:highlight w:val="darkGray"/>
              </w:rPr>
              <w:t>stablishing standardization and interoperability</w:t>
            </w:r>
            <w:r w:rsidRPr="00481F52">
              <w:rPr>
                <w:rFonts w:eastAsia="Arial" w:cs="Arial"/>
                <w:color w:val="595959" w:themeColor="text1" w:themeTint="A6"/>
                <w:sz w:val="18"/>
                <w:szCs w:val="18"/>
              </w:rPr>
              <w:t xml:space="preserve">: SWARMER promotes the development of standardized UAS technologies that are interoperable across different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systems. By working towards common technical standards, SWARMER ensures that its solutions are compatible with existing and future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platforms, enhancing joint operational capabilities and facilitating seamless cooperation among EU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forces. This interoperability is essential for executing coordinated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operations and bolstering Europe’s collective </w:t>
            </w:r>
            <w:r w:rsidR="00CC1A0E" w:rsidRPr="00481F52">
              <w:rPr>
                <w:rFonts w:eastAsia="Arial" w:cs="Arial"/>
                <w:color w:val="595959" w:themeColor="text1" w:themeTint="A6"/>
                <w:sz w:val="18"/>
                <w:szCs w:val="18"/>
              </w:rPr>
              <w:t xml:space="preserve">security; </w:t>
            </w:r>
            <w:r w:rsidR="003210C0" w:rsidRPr="00481F52">
              <w:rPr>
                <w:rFonts w:eastAsia="Arial" w:cs="Arial"/>
                <w:b/>
                <w:bCs/>
                <w:color w:val="FFFFFF" w:themeColor="background1"/>
                <w:sz w:val="18"/>
                <w:szCs w:val="18"/>
                <w:highlight w:val="darkGray"/>
              </w:rPr>
              <w:t>development</w:t>
            </w:r>
            <w:r w:rsidRPr="00481F52">
              <w:rPr>
                <w:rFonts w:eastAsia="Arial" w:cs="Arial"/>
                <w:b/>
                <w:bCs/>
                <w:color w:val="FFFFFF" w:themeColor="background1"/>
                <w:sz w:val="18"/>
                <w:szCs w:val="18"/>
                <w:highlight w:val="darkGray"/>
              </w:rPr>
              <w:t xml:space="preserve"> of a knowledge and skill ecosystem</w:t>
            </w:r>
            <w:r w:rsidRPr="00481F52">
              <w:rPr>
                <w:rFonts w:eastAsia="Arial" w:cs="Arial"/>
                <w:color w:val="595959" w:themeColor="text1" w:themeTint="A6"/>
                <w:sz w:val="18"/>
                <w:szCs w:val="18"/>
              </w:rPr>
              <w:t xml:space="preserve">: the SWARMER project is structured to facilitate the transfer of knowledge and skills among consortium partners, building a skilled and sustainable workforce within the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industry. By engaging with European universities, research institutions, and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firms, SWARMER promotes a continuous exchange of expertise in areas like AI, drone design, and sensor integration. This focus on skill development not only enhances the EDTIB’s capabilities but also lays the foundation for future technological advancements and self-sufficiency within the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w:t>
            </w:r>
            <w:r w:rsidR="003210C0" w:rsidRPr="00481F52">
              <w:rPr>
                <w:rFonts w:eastAsia="Arial" w:cs="Arial"/>
                <w:color w:val="595959" w:themeColor="text1" w:themeTint="A6"/>
                <w:sz w:val="18"/>
                <w:szCs w:val="18"/>
              </w:rPr>
              <w:t xml:space="preserve">sector; </w:t>
            </w:r>
            <w:r w:rsidR="003210C0" w:rsidRPr="00481F52">
              <w:rPr>
                <w:rFonts w:eastAsia="Arial" w:cs="Arial"/>
                <w:b/>
                <w:bCs/>
                <w:color w:val="FFFFFF" w:themeColor="background1"/>
                <w:sz w:val="18"/>
                <w:szCs w:val="18"/>
                <w:highlight w:val="darkGray"/>
              </w:rPr>
              <w:t>alignment</w:t>
            </w:r>
            <w:r w:rsidRPr="00481F52">
              <w:rPr>
                <w:rFonts w:eastAsia="Arial" w:cs="Arial"/>
                <w:b/>
                <w:bCs/>
                <w:color w:val="FFFFFF" w:themeColor="background1"/>
                <w:sz w:val="18"/>
                <w:szCs w:val="18"/>
                <w:highlight w:val="darkGray"/>
              </w:rPr>
              <w:t xml:space="preserve"> with EU strategic policies and objectives</w:t>
            </w:r>
            <w:r w:rsidRPr="00481F52">
              <w:rPr>
                <w:rFonts w:eastAsia="Arial" w:cs="Arial"/>
                <w:color w:val="595959" w:themeColor="text1" w:themeTint="A6"/>
                <w:sz w:val="18"/>
                <w:szCs w:val="18"/>
              </w:rPr>
              <w:t xml:space="preserve">: SWARMER’s objectives are closely aligned with the strategic priorities set by the EU, including those under the European Defence Fund and the Permanent Structured Cooperation (PESCO) framework. By adhering to EU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policies and focusing on achieving technological independence, SWARMER contributes directly to the EU’s vision of strategic autonomy. This alignment ensures that SWARMER’s outcomes are in harmony with the EU’s broader goals, enhancing the relevance and impact of its innovations on the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landscape</w:t>
            </w:r>
            <w:r w:rsidR="005C126A" w:rsidRPr="00481F52">
              <w:rPr>
                <w:rFonts w:eastAsia="Arial" w:cs="Arial"/>
                <w:color w:val="595959" w:themeColor="text1" w:themeTint="A6"/>
                <w:sz w:val="18"/>
                <w:szCs w:val="18"/>
              </w:rPr>
              <w:t xml:space="preserve">; </w:t>
            </w:r>
            <w:r w:rsidR="005C126A" w:rsidRPr="00481F52">
              <w:rPr>
                <w:rFonts w:eastAsia="Arial" w:cs="Arial"/>
                <w:b/>
                <w:bCs/>
                <w:color w:val="FFFFFF" w:themeColor="background1"/>
                <w:sz w:val="18"/>
                <w:szCs w:val="18"/>
                <w:highlight w:val="darkGray"/>
              </w:rPr>
              <w:t>s</w:t>
            </w:r>
            <w:r w:rsidRPr="00481F52">
              <w:rPr>
                <w:rFonts w:eastAsia="Arial" w:cs="Arial"/>
                <w:b/>
                <w:bCs/>
                <w:color w:val="FFFFFF" w:themeColor="background1"/>
                <w:sz w:val="18"/>
                <w:szCs w:val="18"/>
                <w:highlight w:val="darkGray"/>
              </w:rPr>
              <w:t>ecure and reliable supply chains:</w:t>
            </w:r>
            <w:r w:rsidRPr="00481F52">
              <w:rPr>
                <w:rFonts w:eastAsia="Arial" w:cs="Arial"/>
                <w:color w:val="595959" w:themeColor="text1" w:themeTint="A6"/>
                <w:sz w:val="18"/>
                <w:szCs w:val="18"/>
              </w:rPr>
              <w:t xml:space="preserve"> SWARMER emphasizes the establishment of secure </w:t>
            </w:r>
            <w:r w:rsidRPr="00481F52">
              <w:rPr>
                <w:rFonts w:eastAsia="Arial" w:cs="Arial"/>
                <w:color w:val="595959" w:themeColor="text1" w:themeTint="A6"/>
                <w:sz w:val="18"/>
                <w:szCs w:val="18"/>
              </w:rPr>
              <w:lastRenderedPageBreak/>
              <w:t xml:space="preserve">and resilient supply chains within Europe, ensuring the availability of critical components and technologies necessary for UAS development. By sourcing materials and technology partners from within the EU, SWARMER mitigates risks associated with global supply chain disruptions and geopolitical dependencies. This approach guarantees that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forces have reliable access to the technologies they need, even in crisis scenarios, reinforcing the strategic autonomy of the EU.</w:t>
            </w:r>
          </w:p>
          <w:p w14:paraId="1AC3F4C2" w14:textId="04A6EE1D" w:rsidR="00B67316" w:rsidRPr="00481F52" w:rsidRDefault="4BA831AC" w:rsidP="3BA2AA81">
            <w:pPr>
              <w:spacing w:before="120" w:after="120"/>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The SWARMER project significantly contributes to the autonomy of the EDTIB by developing advanced UAS technologies within the EU, promoting industrial competitiveness, and ensuring that Europe’s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capabilities are not dependent on non-European technologies. By focusing on technological sovereignty, standardization, and the development of a skilled workforce, SWARMER supports the EU’s strategic ambition of achieving greater independence and self-sufficiency in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technology.</w:t>
            </w:r>
          </w:p>
        </w:tc>
      </w:tr>
    </w:tbl>
    <w:p w14:paraId="6949B3E9" w14:textId="77777777" w:rsidR="00B67316" w:rsidRPr="00481F52" w:rsidRDefault="00B67316" w:rsidP="00B67316">
      <w:pPr>
        <w:rPr>
          <w:shd w:val="clear" w:color="auto" w:fill="FFFFFF"/>
          <w:lang w:eastAsia="it-IT"/>
        </w:rPr>
      </w:pPr>
    </w:p>
    <w:p w14:paraId="4B87ED0D" w14:textId="77777777" w:rsidR="00B67316" w:rsidRPr="00481F52" w:rsidRDefault="00CA7A84" w:rsidP="000A4906">
      <w:pPr>
        <w:pStyle w:val="Heading3"/>
        <w:rPr>
          <w:sz w:val="22"/>
        </w:rPr>
      </w:pPr>
      <w:bookmarkStart w:id="90" w:name="_Toc95073906"/>
      <w:bookmarkStart w:id="91" w:name="_Toc181607568"/>
      <w:r w:rsidRPr="00481F52">
        <w:t>4</w:t>
      </w:r>
      <w:r w:rsidR="00B67316" w:rsidRPr="00481F52">
        <w:t>.</w:t>
      </w:r>
      <w:r w:rsidRPr="00481F52">
        <w:t>2</w:t>
      </w:r>
      <w:r w:rsidR="00B67316" w:rsidRPr="00481F52">
        <w:t xml:space="preserve"> </w:t>
      </w:r>
      <w:r w:rsidR="006A3EA8" w:rsidRPr="00481F52">
        <w:t>Security of supply</w:t>
      </w:r>
      <w:bookmarkEnd w:id="90"/>
      <w:bookmarkEnd w:id="91"/>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67316" w:rsidRPr="00481F52" w14:paraId="338D6FDD" w14:textId="77777777" w:rsidTr="001A6093">
        <w:trPr>
          <w:trHeight w:val="233"/>
        </w:trPr>
        <w:tc>
          <w:tcPr>
            <w:tcW w:w="5000" w:type="pct"/>
            <w:shd w:val="clear" w:color="auto" w:fill="D9D9D9" w:themeFill="background1" w:themeFillShade="D9"/>
          </w:tcPr>
          <w:p w14:paraId="389DEBC8" w14:textId="77777777" w:rsidR="00B67316" w:rsidRPr="00481F52" w:rsidRDefault="006A3EA8" w:rsidP="00874CC0">
            <w:pPr>
              <w:spacing w:before="120" w:after="120"/>
              <w:jc w:val="both"/>
              <w:rPr>
                <w:rFonts w:cs="Arial"/>
                <w:b/>
                <w:sz w:val="18"/>
                <w:szCs w:val="18"/>
              </w:rPr>
            </w:pPr>
            <w:r w:rsidRPr="00481F52">
              <w:rPr>
                <w:rFonts w:cs="Arial"/>
                <w:b/>
                <w:sz w:val="18"/>
                <w:szCs w:val="18"/>
              </w:rPr>
              <w:t>Security of supply</w:t>
            </w:r>
          </w:p>
          <w:p w14:paraId="1D6B2C41" w14:textId="77777777" w:rsidR="00B67316" w:rsidRPr="00481F52" w:rsidRDefault="00B67316" w:rsidP="00874CC0">
            <w:pPr>
              <w:spacing w:after="120"/>
              <w:jc w:val="both"/>
              <w:rPr>
                <w:rFonts w:cs="Arial"/>
                <w:i/>
                <w:sz w:val="16"/>
                <w:szCs w:val="18"/>
              </w:rPr>
            </w:pPr>
            <w:r w:rsidRPr="00481F52">
              <w:rPr>
                <w:rFonts w:cs="Arial"/>
                <w:i/>
                <w:sz w:val="16"/>
                <w:szCs w:val="16"/>
              </w:rPr>
              <w:t>Describe the beneficial impact that the proposed activities will have on the strength of the European security of supply, including the creation of a new supply chain.</w:t>
            </w:r>
          </w:p>
        </w:tc>
      </w:tr>
      <w:tr w:rsidR="00B67316" w:rsidRPr="00481F52" w14:paraId="4D26EC8D" w14:textId="77777777" w:rsidTr="001A6093">
        <w:trPr>
          <w:trHeight w:val="851"/>
        </w:trPr>
        <w:tc>
          <w:tcPr>
            <w:tcW w:w="5000" w:type="pct"/>
            <w:shd w:val="clear" w:color="auto" w:fill="FFFFFF" w:themeFill="background1"/>
          </w:tcPr>
          <w:p w14:paraId="5824BBB5" w14:textId="7D399660" w:rsidR="00B67316" w:rsidRPr="00481F52" w:rsidRDefault="06D34F16" w:rsidP="3BA2AA81">
            <w:pPr>
              <w:spacing w:before="120" w:after="120"/>
              <w:ind w:right="4"/>
              <w:jc w:val="both"/>
            </w:pPr>
            <w:r w:rsidRPr="00481F52">
              <w:rPr>
                <w:rFonts w:eastAsia="Arial" w:cs="Arial"/>
                <w:color w:val="595959" w:themeColor="text1" w:themeTint="A6"/>
                <w:sz w:val="18"/>
                <w:szCs w:val="18"/>
              </w:rPr>
              <w:t xml:space="preserve">The SWARMER project will have a profound and beneficial impact on strengthening the European security of supply by creating a new, resilient, and autonomous supply chain for Unmanned Aerial Systems (UAS) technology within the EU. This aligns with the European Commission’s commitment to building a competitive and efficient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sector that supports the Common Security and Defence Policy (CSDP). By reducing dependency on third-country suppliers and enhancing control over critical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technologies, SWARMER contributes directly to the EU’s strategic objectives of operational sovereignty and security of supply. The following points illustrate how SWARMER strengthens the security of supply:</w:t>
            </w:r>
          </w:p>
          <w:p w14:paraId="0F8FC9C3" w14:textId="75829F51" w:rsidR="00B67316" w:rsidRPr="00481F52" w:rsidRDefault="06D34F16" w:rsidP="00F06F8D">
            <w:pPr>
              <w:pStyle w:val="ListParagraph"/>
              <w:numPr>
                <w:ilvl w:val="0"/>
                <w:numId w:val="1"/>
              </w:numPr>
              <w:spacing w:after="0"/>
              <w:ind w:left="36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 xml:space="preserve">Diversification of the </w:t>
            </w:r>
            <w:r w:rsidR="00782115" w:rsidRPr="00481F52">
              <w:rPr>
                <w:rFonts w:ascii="Arial" w:eastAsia="Arial" w:hAnsi="Arial" w:cs="Arial"/>
                <w:b/>
                <w:bCs/>
                <w:color w:val="595959" w:themeColor="text1" w:themeTint="A6"/>
                <w:sz w:val="18"/>
                <w:szCs w:val="18"/>
                <w:lang w:val="en-GB"/>
              </w:rPr>
              <w:t>E</w:t>
            </w:r>
            <w:r w:rsidRPr="00481F52">
              <w:rPr>
                <w:rFonts w:ascii="Arial" w:eastAsia="Arial" w:hAnsi="Arial" w:cs="Arial"/>
                <w:b/>
                <w:bCs/>
                <w:color w:val="595959" w:themeColor="text1" w:themeTint="A6"/>
                <w:sz w:val="18"/>
                <w:szCs w:val="18"/>
                <w:lang w:val="en-GB"/>
              </w:rPr>
              <w:t xml:space="preserve">uropean </w:t>
            </w:r>
            <w:r w:rsidR="00D83585" w:rsidRPr="00481F52">
              <w:rPr>
                <w:rFonts w:ascii="Arial" w:eastAsia="Arial" w:hAnsi="Arial" w:cs="Arial"/>
                <w:b/>
                <w:bCs/>
                <w:color w:val="595959" w:themeColor="text1" w:themeTint="A6"/>
                <w:sz w:val="18"/>
                <w:szCs w:val="18"/>
                <w:lang w:val="en-GB"/>
              </w:rPr>
              <w:t>defence</w:t>
            </w:r>
            <w:r w:rsidRPr="00481F52">
              <w:rPr>
                <w:rFonts w:ascii="Arial" w:eastAsia="Arial" w:hAnsi="Arial" w:cs="Arial"/>
                <w:b/>
                <w:bCs/>
                <w:color w:val="595959" w:themeColor="text1" w:themeTint="A6"/>
                <w:sz w:val="18"/>
                <w:szCs w:val="18"/>
                <w:lang w:val="en-GB"/>
              </w:rPr>
              <w:t xml:space="preserve"> supply chain</w:t>
            </w:r>
            <w:r w:rsidRPr="00481F52">
              <w:rPr>
                <w:rFonts w:ascii="Arial" w:eastAsia="Arial" w:hAnsi="Arial" w:cs="Arial"/>
                <w:color w:val="595959" w:themeColor="text1" w:themeTint="A6"/>
                <w:sz w:val="18"/>
                <w:szCs w:val="18"/>
                <w:lang w:val="en-GB"/>
              </w:rPr>
              <w:t xml:space="preserve">: SWARMER will diversify the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supply chain by bringing together a consortium of European partners specializing in various aspects of UAS technology, including hardware manufacturing, software development, and integration services. By leveraging expertise from multiple countries, SWARMER reduces reliance on a limited number of suppliers and creates a more resilient and geographically distributed supply network. This diversification enhances the EU’s capacity to withstand disruptions caused by geopolitical tensions, trade conflicts, or unforeseen events, ensuring a robust and reliable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supply chain.</w:t>
            </w:r>
          </w:p>
          <w:p w14:paraId="55C5CDDE" w14:textId="48392247" w:rsidR="00B67316" w:rsidRPr="00481F52" w:rsidRDefault="06D34F16" w:rsidP="00F06F8D">
            <w:pPr>
              <w:pStyle w:val="ListParagraph"/>
              <w:numPr>
                <w:ilvl w:val="0"/>
                <w:numId w:val="1"/>
              </w:numPr>
              <w:spacing w:after="0"/>
              <w:ind w:left="36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End-to-end control over critical UAS components</w:t>
            </w:r>
            <w:r w:rsidRPr="00481F52">
              <w:rPr>
                <w:rFonts w:ascii="Arial" w:eastAsia="Arial" w:hAnsi="Arial" w:cs="Arial"/>
                <w:color w:val="595959" w:themeColor="text1" w:themeTint="A6"/>
                <w:sz w:val="18"/>
                <w:szCs w:val="18"/>
                <w:lang w:val="en-GB"/>
              </w:rPr>
              <w:t xml:space="preserve">: SWARMER focuses on developing all critical components of the UAS ecosystem within Europe, from sensor technology and AI algorithms to communication systems and flight control software. This comprehensive approach allows EU countries to maintain end-to-end control over the development and production of essential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technologies, minimizing vulnerabilities associated with dependency on non-EU suppliers. With complete control over the production process, SWARMER ensures that the European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sector retains autonomy over its technological capabilities, shielding it from external pressures and ensuring uninterrupted access to critical systems.</w:t>
            </w:r>
          </w:p>
          <w:p w14:paraId="5AB20CD9" w14:textId="722181D9" w:rsidR="00B67316" w:rsidRPr="00481F52" w:rsidRDefault="06D34F16" w:rsidP="00F06F8D">
            <w:pPr>
              <w:pStyle w:val="ListParagraph"/>
              <w:numPr>
                <w:ilvl w:val="0"/>
                <w:numId w:val="1"/>
              </w:numPr>
              <w:spacing w:after="0"/>
              <w:ind w:left="36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Driving innovation in the European UAS supply chain</w:t>
            </w:r>
            <w:r w:rsidRPr="00481F52">
              <w:rPr>
                <w:rFonts w:ascii="Arial" w:eastAsia="Arial" w:hAnsi="Arial" w:cs="Arial"/>
                <w:color w:val="595959" w:themeColor="text1" w:themeTint="A6"/>
                <w:sz w:val="18"/>
                <w:szCs w:val="18"/>
                <w:lang w:val="en-GB"/>
              </w:rPr>
              <w:t xml:space="preserve">: by developing cutting-edge UAS technologies, including GNSS-denied navigation, swarm intelligence, and advanced threat detection capabilities, SWARMER positions European companies at the forefront of technological advancements in the global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market. This innovation not only enhances the operational performance of European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systems but also strengthens the competitiveness of the EU’s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industry on a global scale. A technologically advanced and innovative supply chain increases the attractiveness of European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solutions, fostering growth and technological leadership within the sector.</w:t>
            </w:r>
          </w:p>
          <w:p w14:paraId="730EC73E" w14:textId="58442B05" w:rsidR="00B67316" w:rsidRPr="00481F52" w:rsidRDefault="06D34F16" w:rsidP="00F06F8D">
            <w:pPr>
              <w:pStyle w:val="ListParagraph"/>
              <w:numPr>
                <w:ilvl w:val="0"/>
                <w:numId w:val="1"/>
              </w:numPr>
              <w:spacing w:after="0"/>
              <w:ind w:left="36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Adaptability and customization of UAS solutions</w:t>
            </w:r>
            <w:r w:rsidRPr="00481F52">
              <w:rPr>
                <w:rFonts w:ascii="Arial" w:eastAsia="Arial" w:hAnsi="Arial" w:cs="Arial"/>
                <w:color w:val="595959" w:themeColor="text1" w:themeTint="A6"/>
                <w:sz w:val="18"/>
                <w:szCs w:val="18"/>
                <w:lang w:val="en-GB"/>
              </w:rPr>
              <w:t xml:space="preserve">: SWARMER’s modular and customizable architecture enables European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forces to tailor UAS solutions to their specific operational requirements and environmental conditions. This adaptability ensures that SWARMER technologies can be optimized for diverse scenarios, such as urban warfare, border surveillance, and maritime operations, while addressing the unique needs of each EU member state. The ability to customize technologies locally enhances the security of supply by ensuring that European nations have solutions precisely aligned with their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challenges, independent of non-EU technologies.</w:t>
            </w:r>
          </w:p>
          <w:p w14:paraId="1817B6A1" w14:textId="21136A5E" w:rsidR="00B67316" w:rsidRPr="00481F52" w:rsidRDefault="06D34F16" w:rsidP="00F06F8D">
            <w:pPr>
              <w:pStyle w:val="ListParagraph"/>
              <w:numPr>
                <w:ilvl w:val="0"/>
                <w:numId w:val="1"/>
              </w:numPr>
              <w:spacing w:after="0"/>
              <w:ind w:left="36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Strategic stockpiling of critical components and technologies</w:t>
            </w:r>
            <w:r w:rsidRPr="00481F52">
              <w:rPr>
                <w:rFonts w:ascii="Arial" w:eastAsia="Arial" w:hAnsi="Arial" w:cs="Arial"/>
                <w:color w:val="595959" w:themeColor="text1" w:themeTint="A6"/>
                <w:sz w:val="18"/>
                <w:szCs w:val="18"/>
                <w:lang w:val="en-GB"/>
              </w:rPr>
              <w:t xml:space="preserve">: to further enhance the resilience of the EU’s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capabilities, SWARMER emphasizes the development of strategic stockpiles of critical UAS components and technologies. By maintaining reserves of essential parts, such as sensors, propulsion systems, and AI modules, SWARMER ensures that European countries have a continuous supply of critical technologies during periods of heightened demand or geopolitical disruption. This strategic stockpiling minimizes the impact of supply chain disruptions and secures the long-term operational readiness of European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forces.</w:t>
            </w:r>
          </w:p>
          <w:p w14:paraId="2B44E4AA" w14:textId="1352CF2E" w:rsidR="00B67316" w:rsidRPr="00481F52" w:rsidRDefault="06D34F16" w:rsidP="00F06F8D">
            <w:pPr>
              <w:pStyle w:val="ListParagraph"/>
              <w:numPr>
                <w:ilvl w:val="0"/>
                <w:numId w:val="1"/>
              </w:numPr>
              <w:spacing w:after="0"/>
              <w:ind w:left="36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Economic growth and job creation within the EU</w:t>
            </w:r>
            <w:r w:rsidRPr="00481F52">
              <w:rPr>
                <w:rFonts w:ascii="Arial" w:eastAsia="Arial" w:hAnsi="Arial" w:cs="Arial"/>
                <w:color w:val="595959" w:themeColor="text1" w:themeTint="A6"/>
                <w:sz w:val="18"/>
                <w:szCs w:val="18"/>
                <w:lang w:val="en-GB"/>
              </w:rPr>
              <w:t xml:space="preserve">: the SWARMER project will stimulate economic growth and job creation across the EU by expanding the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supply chain and creating employment opportunities in UAS technology development, manufacturing, and support services. By developing a skilled workforce and fostering expertise in advanced UAS and AI technologies, SWARMER contributes to building a robust and sustainable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industry. This economic growth enhances the EU’s ability to support its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infrastructure while contributing to the broader economic stability and development of the region.</w:t>
            </w:r>
          </w:p>
          <w:p w14:paraId="7F71D1E7" w14:textId="149E87C8" w:rsidR="00B67316" w:rsidRPr="00481F52" w:rsidRDefault="06D34F16" w:rsidP="00F06F8D">
            <w:pPr>
              <w:pStyle w:val="ListParagraph"/>
              <w:numPr>
                <w:ilvl w:val="0"/>
                <w:numId w:val="1"/>
              </w:numPr>
              <w:spacing w:after="0"/>
              <w:ind w:left="360" w:right="4"/>
              <w:jc w:val="both"/>
              <w:rPr>
                <w:rFonts w:ascii="Arial" w:eastAsia="Arial" w:hAnsi="Arial" w:cs="Arial"/>
                <w:color w:val="595959" w:themeColor="text1" w:themeTint="A6"/>
                <w:sz w:val="18"/>
                <w:szCs w:val="18"/>
                <w:lang w:val="en-GB"/>
              </w:rPr>
            </w:pPr>
            <w:r w:rsidRPr="00481F52">
              <w:rPr>
                <w:rFonts w:ascii="Arial" w:eastAsia="Arial" w:hAnsi="Arial" w:cs="Arial"/>
                <w:b/>
                <w:bCs/>
                <w:color w:val="595959" w:themeColor="text1" w:themeTint="A6"/>
                <w:sz w:val="18"/>
                <w:szCs w:val="18"/>
                <w:lang w:val="en-GB"/>
              </w:rPr>
              <w:t>High-security standards in the supply chain</w:t>
            </w:r>
            <w:r w:rsidRPr="00481F52">
              <w:rPr>
                <w:rFonts w:ascii="Arial" w:eastAsia="Arial" w:hAnsi="Arial" w:cs="Arial"/>
                <w:color w:val="595959" w:themeColor="text1" w:themeTint="A6"/>
                <w:sz w:val="18"/>
                <w:szCs w:val="18"/>
                <w:lang w:val="en-GB"/>
              </w:rPr>
              <w:t xml:space="preserve">: SWARMER’s consortium is committed to implementing and adhering to high-security standards throughout the supply chain. By ensuring that all technologies developed meet rigorous security criteria, SWARMER reduces the risk of vulnerabilities and unauthorized access. This adherence to strict security protocols guarantees the integrity and confidentiality of sensitive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technologies and communications, safeguarding the </w:t>
            </w:r>
            <w:r w:rsidRPr="00481F52">
              <w:rPr>
                <w:rFonts w:ascii="Arial" w:eastAsia="Arial" w:hAnsi="Arial" w:cs="Arial"/>
                <w:color w:val="595959" w:themeColor="text1" w:themeTint="A6"/>
                <w:sz w:val="18"/>
                <w:szCs w:val="18"/>
                <w:lang w:val="en-GB"/>
              </w:rPr>
              <w:lastRenderedPageBreak/>
              <w:t xml:space="preserve">European </w:t>
            </w:r>
            <w:r w:rsidR="00D83585" w:rsidRPr="00481F52">
              <w:rPr>
                <w:rFonts w:ascii="Arial" w:eastAsia="Arial" w:hAnsi="Arial" w:cs="Arial"/>
                <w:color w:val="595959" w:themeColor="text1" w:themeTint="A6"/>
                <w:sz w:val="18"/>
                <w:szCs w:val="18"/>
                <w:lang w:val="en-GB"/>
              </w:rPr>
              <w:t>defence</w:t>
            </w:r>
            <w:r w:rsidRPr="00481F52">
              <w:rPr>
                <w:rFonts w:ascii="Arial" w:eastAsia="Arial" w:hAnsi="Arial" w:cs="Arial"/>
                <w:color w:val="595959" w:themeColor="text1" w:themeTint="A6"/>
                <w:sz w:val="18"/>
                <w:szCs w:val="18"/>
                <w:lang w:val="en-GB"/>
              </w:rPr>
              <w:t xml:space="preserve"> ecosystem from potential cyber threats and attacks.</w:t>
            </w:r>
          </w:p>
          <w:p w14:paraId="00BF7CE4" w14:textId="61B17ACD" w:rsidR="00B67316" w:rsidRPr="00481F52" w:rsidRDefault="06D34F16" w:rsidP="3BA2AA81">
            <w:pPr>
              <w:spacing w:before="120" w:after="120"/>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To sum-up, SWARMER strengthens the European security of supply by creating a diversified, resilient, and autonomous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supply chain. Through the development of critical UAS technologies within Europe, SWARMER reduces dependency on non-EU suppliers, drives technological innovation, and enhances economic growth. This comprehensive approach ensures that the European Union remains self-sufficient and prepared to meet its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challenges independently, contributing to the overall strategic autonomy and security of supply for the EU.</w:t>
            </w:r>
          </w:p>
        </w:tc>
      </w:tr>
    </w:tbl>
    <w:p w14:paraId="694DC021" w14:textId="77777777" w:rsidR="00B67316" w:rsidRPr="00481F52" w:rsidRDefault="00B67316" w:rsidP="00B67316">
      <w:pPr>
        <w:rPr>
          <w:shd w:val="clear" w:color="auto" w:fill="FFFFFF"/>
          <w:lang w:eastAsia="it-IT"/>
        </w:rPr>
      </w:pPr>
    </w:p>
    <w:p w14:paraId="66D08E4C" w14:textId="77777777" w:rsidR="00B67316" w:rsidRPr="00481F52" w:rsidRDefault="00CA7A84" w:rsidP="000A4906">
      <w:pPr>
        <w:pStyle w:val="Heading3"/>
        <w:rPr>
          <w:sz w:val="22"/>
        </w:rPr>
      </w:pPr>
      <w:bookmarkStart w:id="92" w:name="_Toc95073907"/>
      <w:bookmarkStart w:id="93" w:name="_Toc181607569"/>
      <w:r w:rsidRPr="00481F52">
        <w:t>4</w:t>
      </w:r>
      <w:r w:rsidR="00B67316" w:rsidRPr="00481F52">
        <w:t xml:space="preserve">.3 </w:t>
      </w:r>
      <w:r w:rsidR="006A3EA8" w:rsidRPr="00481F52">
        <w:t>M</w:t>
      </w:r>
      <w:r w:rsidR="00F47751" w:rsidRPr="00481F52">
        <w:t>ember State</w:t>
      </w:r>
      <w:r w:rsidR="006A3EA8" w:rsidRPr="00481F52">
        <w:t xml:space="preserve"> defence capability priorities</w:t>
      </w:r>
      <w:bookmarkEnd w:id="92"/>
      <w:bookmarkEnd w:id="93"/>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67316" w:rsidRPr="00481F52" w14:paraId="181485F5" w14:textId="77777777" w:rsidTr="001A6093">
        <w:trPr>
          <w:trHeight w:val="233"/>
        </w:trPr>
        <w:tc>
          <w:tcPr>
            <w:tcW w:w="5000" w:type="pct"/>
            <w:shd w:val="clear" w:color="auto" w:fill="D9D9D9" w:themeFill="background1" w:themeFillShade="D9"/>
          </w:tcPr>
          <w:p w14:paraId="69EFF16B" w14:textId="77777777" w:rsidR="00B67316" w:rsidRPr="00481F52" w:rsidRDefault="006A3EA8" w:rsidP="00874CC0">
            <w:pPr>
              <w:spacing w:before="120" w:after="120"/>
              <w:jc w:val="both"/>
              <w:rPr>
                <w:rFonts w:cs="Arial"/>
                <w:b/>
                <w:sz w:val="18"/>
                <w:szCs w:val="18"/>
              </w:rPr>
            </w:pPr>
            <w:r w:rsidRPr="00481F52">
              <w:rPr>
                <w:rFonts w:cs="Arial"/>
                <w:b/>
                <w:sz w:val="18"/>
                <w:szCs w:val="18"/>
              </w:rPr>
              <w:t>M</w:t>
            </w:r>
            <w:r w:rsidR="00F47751" w:rsidRPr="00481F52">
              <w:rPr>
                <w:rFonts w:cs="Arial"/>
                <w:b/>
                <w:sz w:val="18"/>
                <w:szCs w:val="18"/>
              </w:rPr>
              <w:t>ember State</w:t>
            </w:r>
            <w:r w:rsidRPr="00481F52">
              <w:rPr>
                <w:rFonts w:cs="Arial"/>
                <w:b/>
                <w:sz w:val="18"/>
                <w:szCs w:val="18"/>
              </w:rPr>
              <w:t xml:space="preserve"> defence capability priorities</w:t>
            </w:r>
          </w:p>
          <w:p w14:paraId="350D80B8" w14:textId="77777777" w:rsidR="0029191C" w:rsidRPr="00481F52" w:rsidRDefault="00B67316" w:rsidP="0029191C">
            <w:pPr>
              <w:spacing w:after="60"/>
              <w:jc w:val="both"/>
              <w:rPr>
                <w:rFonts w:cs="Arial"/>
                <w:i/>
                <w:sz w:val="16"/>
                <w:szCs w:val="16"/>
              </w:rPr>
            </w:pPr>
            <w:r w:rsidRPr="00481F52">
              <w:rPr>
                <w:rFonts w:cs="Arial"/>
                <w:i/>
                <w:sz w:val="16"/>
                <w:szCs w:val="16"/>
              </w:rPr>
              <w:t xml:space="preserve">Explain how the project outcome will contribute to the defence capability priorities agreed by Member States within the framework of the Common Foreign and Security Policy (CFSP), and in particular in the context of the </w:t>
            </w:r>
            <w:hyperlink r:id="rId63" w:history="1">
              <w:r w:rsidRPr="00481F52">
                <w:rPr>
                  <w:rStyle w:val="Hyperlink"/>
                  <w:rFonts w:cs="Arial"/>
                  <w:i/>
                  <w:sz w:val="16"/>
                  <w:szCs w:val="16"/>
                </w:rPr>
                <w:t>Capability Development Plan</w:t>
              </w:r>
            </w:hyperlink>
            <w:r w:rsidR="0029191C" w:rsidRPr="00481F52">
              <w:rPr>
                <w:rFonts w:cs="Arial"/>
                <w:i/>
                <w:sz w:val="16"/>
                <w:szCs w:val="16"/>
              </w:rPr>
              <w:t xml:space="preserve"> (version releasable to the industry) </w:t>
            </w:r>
            <w:r w:rsidRPr="00481F52">
              <w:rPr>
                <w:rFonts w:cs="Arial"/>
                <w:i/>
                <w:sz w:val="16"/>
                <w:szCs w:val="16"/>
              </w:rPr>
              <w:t xml:space="preserve">. </w:t>
            </w:r>
          </w:p>
          <w:p w14:paraId="620FED6E" w14:textId="77777777" w:rsidR="00B67316" w:rsidRPr="00481F52" w:rsidRDefault="00B67316" w:rsidP="007A0255">
            <w:pPr>
              <w:spacing w:after="120"/>
              <w:jc w:val="both"/>
              <w:rPr>
                <w:rFonts w:cs="Arial"/>
                <w:i/>
                <w:sz w:val="16"/>
                <w:szCs w:val="16"/>
              </w:rPr>
            </w:pPr>
            <w:r w:rsidRPr="00481F52">
              <w:rPr>
                <w:rFonts w:cs="Arial"/>
                <w:i/>
                <w:sz w:val="16"/>
                <w:szCs w:val="16"/>
              </w:rPr>
              <w:t xml:space="preserve">Where appropriate, explain how the proposal addresses regional or an international priorities when they serve the security and defence interests of the Union as determined under the CFSP, where they do not exclude the possibility of participation of any Member State or </w:t>
            </w:r>
            <w:r w:rsidR="008A5150" w:rsidRPr="00481F52">
              <w:rPr>
                <w:rFonts w:cs="Arial"/>
                <w:i/>
                <w:sz w:val="16"/>
                <w:szCs w:val="16"/>
              </w:rPr>
              <w:t xml:space="preserve">EDF </w:t>
            </w:r>
            <w:r w:rsidRPr="00481F52">
              <w:rPr>
                <w:rFonts w:cs="Arial"/>
                <w:i/>
                <w:sz w:val="16"/>
                <w:szCs w:val="16"/>
              </w:rPr>
              <w:t>associated country.</w:t>
            </w:r>
          </w:p>
        </w:tc>
      </w:tr>
      <w:tr w:rsidR="00B67316" w:rsidRPr="00481F52" w14:paraId="2F375C43" w14:textId="77777777" w:rsidTr="001A6093">
        <w:trPr>
          <w:trHeight w:val="851"/>
        </w:trPr>
        <w:tc>
          <w:tcPr>
            <w:tcW w:w="5000" w:type="pct"/>
            <w:shd w:val="clear" w:color="auto" w:fill="FFFFFF" w:themeFill="background1"/>
          </w:tcPr>
          <w:p w14:paraId="0B241A81" w14:textId="7B84CF3A" w:rsidR="00B67316" w:rsidRPr="00481F52" w:rsidRDefault="2BC672FF" w:rsidP="00DA3C00">
            <w:pPr>
              <w:ind w:right="4"/>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The SWARMER project aligns closely with the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capability priorities agreed upon by EU Member States within the framework of the Common Foreign and Security Policy (CFSP), specifically in the context of the European Defence Agency's (EDA) Capability Development Plan (CDP). SWARMER supports several key areas identified within the CDP, contributing to the EU’s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capabilities in three major domains:</w:t>
            </w:r>
            <w:r w:rsidR="00DA3C00" w:rsidRPr="00481F52">
              <w:rPr>
                <w:rFonts w:eastAsia="Arial" w:cs="Arial"/>
                <w:color w:val="595959" w:themeColor="text1" w:themeTint="A6"/>
                <w:sz w:val="18"/>
                <w:szCs w:val="18"/>
              </w:rPr>
              <w:t xml:space="preserve"> ● </w:t>
            </w:r>
            <w:r w:rsidRPr="00481F52">
              <w:rPr>
                <w:rFonts w:eastAsia="Arial" w:cs="Arial"/>
                <w:color w:val="595959" w:themeColor="text1" w:themeTint="A6"/>
                <w:sz w:val="18"/>
                <w:szCs w:val="18"/>
              </w:rPr>
              <w:t>Intelligence, Surveillance, and Reconnaissance (ISR)</w:t>
            </w:r>
            <w:r w:rsidR="00DA3C00" w:rsidRPr="00481F52">
              <w:rPr>
                <w:rFonts w:eastAsia="Arial" w:cs="Arial"/>
                <w:color w:val="595959" w:themeColor="text1" w:themeTint="A6"/>
                <w:sz w:val="18"/>
                <w:szCs w:val="18"/>
              </w:rPr>
              <w:t xml:space="preserve"> ● </w:t>
            </w:r>
            <w:r w:rsidRPr="00481F52">
              <w:rPr>
                <w:rFonts w:eastAsia="Arial" w:cs="Arial"/>
                <w:color w:val="595959" w:themeColor="text1" w:themeTint="A6"/>
                <w:sz w:val="18"/>
                <w:szCs w:val="18"/>
              </w:rPr>
              <w:t xml:space="preserve">Operational Autonomy and Resilience in Contested </w:t>
            </w:r>
            <w:r w:rsidR="00B11CDB" w:rsidRPr="00481F52">
              <w:rPr>
                <w:rFonts w:eastAsia="Arial" w:cs="Arial"/>
                <w:color w:val="595959" w:themeColor="text1" w:themeTint="A6"/>
                <w:sz w:val="18"/>
                <w:szCs w:val="18"/>
              </w:rPr>
              <w:t>Environments ●</w:t>
            </w:r>
            <w:r w:rsidR="00DA3C00" w:rsidRPr="00481F52">
              <w:rPr>
                <w:rFonts w:eastAsia="Arial" w:cs="Arial"/>
                <w:color w:val="595959" w:themeColor="text1" w:themeTint="A6"/>
                <w:sz w:val="18"/>
                <w:szCs w:val="18"/>
              </w:rPr>
              <w:t xml:space="preserve"> </w:t>
            </w:r>
            <w:r w:rsidRPr="00481F52">
              <w:rPr>
                <w:rFonts w:eastAsia="Arial" w:cs="Arial"/>
                <w:color w:val="595959" w:themeColor="text1" w:themeTint="A6"/>
                <w:sz w:val="18"/>
                <w:szCs w:val="18"/>
              </w:rPr>
              <w:t>Cross-Domain Integration and Enhanced Interoperability</w:t>
            </w:r>
          </w:p>
          <w:p w14:paraId="10E2387C" w14:textId="5438AFD1" w:rsidR="00B67316" w:rsidRPr="00481F52" w:rsidRDefault="2BC672FF" w:rsidP="3BA2AA81">
            <w:pPr>
              <w:ind w:right="4"/>
              <w:jc w:val="both"/>
            </w:pPr>
            <w:r w:rsidRPr="00481F52">
              <w:rPr>
                <w:rFonts w:eastAsia="Arial" w:cs="Arial"/>
                <w:b/>
                <w:bCs/>
                <w:color w:val="595959" w:themeColor="text1" w:themeTint="A6"/>
                <w:sz w:val="18"/>
                <w:szCs w:val="18"/>
              </w:rPr>
              <w:t xml:space="preserve"> </w:t>
            </w:r>
          </w:p>
          <w:p w14:paraId="0103E931" w14:textId="5ED78E65" w:rsidR="00B67316" w:rsidRPr="00481F52" w:rsidRDefault="2BC672FF" w:rsidP="002C6727">
            <w:pPr>
              <w:shd w:val="clear" w:color="auto" w:fill="FBE4D5" w:themeFill="accent2" w:themeFillTint="33"/>
              <w:ind w:right="4"/>
              <w:jc w:val="both"/>
            </w:pPr>
            <w:r w:rsidRPr="00481F52">
              <w:rPr>
                <w:rFonts w:eastAsia="Arial" w:cs="Arial"/>
                <w:b/>
                <w:bCs/>
                <w:color w:val="595959" w:themeColor="text1" w:themeTint="A6"/>
                <w:sz w:val="18"/>
                <w:szCs w:val="18"/>
                <w:u w:val="single"/>
              </w:rPr>
              <w:t>Key Capability Area 1: Intelligence, Surveillance, and Reconnaissance (ISR)</w:t>
            </w:r>
          </w:p>
          <w:p w14:paraId="54C7B9A6" w14:textId="74F19E2C" w:rsidR="00B67316" w:rsidRPr="00481F52" w:rsidRDefault="002639A6" w:rsidP="002639A6">
            <w:pPr>
              <w:ind w:right="4"/>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SWARMER directly contributes to the EU’s priority of enhancing ISR capabilities by offering advanced autonomous UAS systems that provide superior situational awareness and information superiority. These capabilities also have spin-off potential for other critical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applications: </w:t>
            </w:r>
            <w:r w:rsidRPr="00481F52">
              <w:rPr>
                <w:rFonts w:eastAsia="Arial" w:cs="Arial"/>
                <w:b/>
                <w:bCs/>
                <w:color w:val="595959" w:themeColor="text1" w:themeTint="A6"/>
                <w:sz w:val="18"/>
                <w:szCs w:val="18"/>
              </w:rPr>
              <w:t xml:space="preserve">Autonomous ISR operations: </w:t>
            </w:r>
            <w:r w:rsidRPr="00481F52">
              <w:rPr>
                <w:rFonts w:eastAsia="Arial" w:cs="Arial"/>
                <w:color w:val="595959" w:themeColor="text1" w:themeTint="A6"/>
                <w:sz w:val="18"/>
                <w:szCs w:val="18"/>
              </w:rPr>
              <w:t xml:space="preserve">SWARMER’s UAS technology integrates advanced AI and sensor fusion capabilities, enabling it to conduct autonomous ISR missions even in GNSS-denied environments. This functionality ensures continuous monitoring and real-time data collection, providing the EU with the information superiority needed as outlined in the CDP. This technology is foundational for applications in "Ground Combat Capabilities – Next Generation Manned and Unmanned Armoured Platforms," where autonomous ISR capabilities can be adapted to ground combat scenarios. </w:t>
            </w:r>
            <w:r w:rsidRPr="00481F52">
              <w:rPr>
                <w:rFonts w:eastAsia="Arial" w:cs="Arial"/>
                <w:b/>
                <w:bCs/>
                <w:color w:val="595959" w:themeColor="text1" w:themeTint="A6"/>
                <w:sz w:val="18"/>
                <w:szCs w:val="18"/>
              </w:rPr>
              <w:t>Multi-sensor integration for enhanced data collection:</w:t>
            </w:r>
            <w:r w:rsidRPr="00481F52">
              <w:rPr>
                <w:rFonts w:eastAsia="Arial" w:cs="Arial"/>
                <w:color w:val="595959" w:themeColor="text1" w:themeTint="A6"/>
                <w:sz w:val="18"/>
                <w:szCs w:val="18"/>
              </w:rPr>
              <w:t xml:space="preserve"> SWARMER’s integration of LiDAR, infrared, and optical sensors enables comprehensive intelligence gathering from various sources, autonomously processing this data to aid decision-making and situational understanding. These advancements align with EU Member States’ requirements for enhanced information management in EU-led missions and can extend into "Land Based Precision Engagement – Next Generation Close Fire Support Systems," where autonomous situational awareness would be critical for precision engagements and unmanned support systems.  </w:t>
            </w:r>
            <w:r w:rsidRPr="00481F52">
              <w:rPr>
                <w:rFonts w:eastAsia="Arial" w:cs="Arial"/>
                <w:b/>
                <w:bCs/>
                <w:color w:val="595959" w:themeColor="text1" w:themeTint="A6"/>
                <w:sz w:val="18"/>
                <w:szCs w:val="18"/>
              </w:rPr>
              <w:t>Real-time data analysis and threat detection:</w:t>
            </w:r>
            <w:r w:rsidRPr="00481F52">
              <w:rPr>
                <w:rFonts w:eastAsia="Arial" w:cs="Arial"/>
                <w:color w:val="595959" w:themeColor="text1" w:themeTint="A6"/>
                <w:sz w:val="18"/>
                <w:szCs w:val="18"/>
                <w:u w:val="single"/>
              </w:rPr>
              <w:t xml:space="preserve"> </w:t>
            </w:r>
            <w:r w:rsidRPr="00481F52">
              <w:rPr>
                <w:rFonts w:eastAsia="Arial" w:cs="Arial"/>
                <w:color w:val="595959" w:themeColor="text1" w:themeTint="A6"/>
                <w:sz w:val="18"/>
                <w:szCs w:val="18"/>
              </w:rPr>
              <w:t xml:space="preserve">AI algorithms embedded within SWARMER UAS facilitate real-time analysis, allowing rapid identification and classification of potential threats. This capability enhances situational awareness and aligns with the EU’s priority of improving speed and accuracy in decision-making for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operations. The technology's potential also translates well into "Underwater and Seabed Warfare – Underwater Force Protection Systems," where real-time situational awareness is essential for enhancing operational safety and efficacy in underwater missions</w:t>
            </w:r>
            <w:r w:rsidR="2BC672FF" w:rsidRPr="00481F52">
              <w:rPr>
                <w:rFonts w:eastAsia="Arial" w:cs="Arial"/>
                <w:color w:val="595959" w:themeColor="text1" w:themeTint="A6"/>
                <w:sz w:val="18"/>
                <w:szCs w:val="18"/>
              </w:rPr>
              <w:t>.</w:t>
            </w:r>
          </w:p>
          <w:p w14:paraId="2F760845" w14:textId="26A1C308" w:rsidR="00B67316" w:rsidRPr="00481F52" w:rsidRDefault="2BC672FF" w:rsidP="3BA2AA81">
            <w:pPr>
              <w:ind w:right="4"/>
              <w:jc w:val="both"/>
            </w:pPr>
            <w:r w:rsidRPr="00481F52">
              <w:rPr>
                <w:rFonts w:eastAsia="Arial" w:cs="Arial"/>
                <w:b/>
                <w:bCs/>
                <w:color w:val="595959" w:themeColor="text1" w:themeTint="A6"/>
                <w:sz w:val="18"/>
                <w:szCs w:val="18"/>
              </w:rPr>
              <w:t xml:space="preserve"> </w:t>
            </w:r>
          </w:p>
          <w:p w14:paraId="070D3452" w14:textId="7DD9EF76" w:rsidR="00B67316" w:rsidRPr="00481F52" w:rsidRDefault="2BC672FF" w:rsidP="002C6727">
            <w:pPr>
              <w:shd w:val="clear" w:color="auto" w:fill="FFF2CC" w:themeFill="accent4" w:themeFillTint="33"/>
              <w:ind w:right="4"/>
              <w:jc w:val="both"/>
            </w:pPr>
            <w:r w:rsidRPr="00481F52">
              <w:rPr>
                <w:rFonts w:eastAsia="Arial" w:cs="Arial"/>
                <w:b/>
                <w:bCs/>
                <w:color w:val="595959" w:themeColor="text1" w:themeTint="A6"/>
                <w:sz w:val="18"/>
                <w:szCs w:val="18"/>
                <w:u w:val="single"/>
              </w:rPr>
              <w:t>Key Capability Area 2: Operational Autonomy and Resilience in Contested Environments</w:t>
            </w:r>
          </w:p>
          <w:p w14:paraId="714A1157" w14:textId="2E60CEC3" w:rsidR="00903921" w:rsidRPr="00481F52" w:rsidRDefault="00903921" w:rsidP="00903921">
            <w:pPr>
              <w:ind w:right="4"/>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WARMER addresses the EU's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capability priority of operational autonomy, specifically within contested and GNSS-denied environments where traditional systems face severe limitations. These innovations build a foundation for operational resilience across various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domains: </w:t>
            </w:r>
            <w:r w:rsidRPr="00481F52">
              <w:rPr>
                <w:rFonts w:eastAsia="Arial" w:cs="Arial"/>
                <w:b/>
                <w:bCs/>
                <w:color w:val="595959" w:themeColor="text1" w:themeTint="A6"/>
                <w:sz w:val="18"/>
                <w:szCs w:val="18"/>
              </w:rPr>
              <w:t>GNSS-denied navigation:</w:t>
            </w:r>
            <w:r w:rsidRPr="00481F52">
              <w:rPr>
                <w:rFonts w:eastAsia="Arial" w:cs="Arial"/>
                <w:color w:val="595959" w:themeColor="text1" w:themeTint="A6"/>
                <w:sz w:val="18"/>
                <w:szCs w:val="18"/>
              </w:rPr>
              <w:t xml:space="preserve"> SWARMER’s UAS integrates advanced INS, vision-based, and LiDAR-based navigation, enabling reliable operations even in compromised GNSS environments. This capability supports autonomy in complex and hostile settings and directly contributes to the EU’s objectives of operational resilience and self-sufficiency. The algorithms and autonomous navigation features have significant applications for "Air Combat – Next Generation Air Combat Systems (fixed and rotary wings)," where future combat systems will increasingly rely on autonomous and resilient navigational capabilities to enhance mission effectiveness. </w:t>
            </w:r>
            <w:r w:rsidRPr="00481F52">
              <w:rPr>
                <w:rFonts w:eastAsia="Arial" w:cs="Arial"/>
                <w:b/>
                <w:bCs/>
                <w:color w:val="595959" w:themeColor="text1" w:themeTint="A6"/>
                <w:sz w:val="18"/>
                <w:szCs w:val="18"/>
              </w:rPr>
              <w:t>Swarm coordination and adaptive mission planning:</w:t>
            </w:r>
            <w:r w:rsidRPr="00481F52">
              <w:rPr>
                <w:rFonts w:eastAsia="Arial" w:cs="Arial"/>
                <w:color w:val="595959" w:themeColor="text1" w:themeTint="A6"/>
                <w:sz w:val="18"/>
                <w:szCs w:val="18"/>
              </w:rPr>
              <w:t xml:space="preserve"> Leveraging AI and swarm intelligence, SWARMER allows fleets of UAS to autonomously coordinate and adjust mission parameters in real-time. This technology provides a strategic advantage for the EU by enabling coordinated, multi-domain operations without reliance on external communications, essential for preserving mission integrity in contested spaces. This adaptive approach is vital to "Next Generation Close Fire Support Systems" by providing an autonomous solution for coordinated close-fire engagements, supporting the EU’s vision for operational autonomy in real-time, high-stakes environments. </w:t>
            </w:r>
            <w:r w:rsidRPr="00481F52">
              <w:rPr>
                <w:rFonts w:eastAsia="Arial" w:cs="Arial"/>
                <w:b/>
                <w:bCs/>
                <w:color w:val="595959" w:themeColor="text1" w:themeTint="A6"/>
                <w:sz w:val="18"/>
                <w:szCs w:val="18"/>
              </w:rPr>
              <w:t>Resilience against electronic warfare:</w:t>
            </w:r>
            <w:r w:rsidRPr="00481F52">
              <w:rPr>
                <w:rFonts w:eastAsia="Arial" w:cs="Arial"/>
                <w:color w:val="595959" w:themeColor="text1" w:themeTint="A6"/>
                <w:sz w:val="18"/>
                <w:szCs w:val="18"/>
              </w:rPr>
              <w:t> SWARMER’s decentralized control systems are engineered to withstand jamming and electronic interference, maintaining functional communication and navigation capabilities under hostile conditions. This resilience enhances the EU’s ability to conduct operations independently of external support, aligning with its objective of achieving operational sovereignty. These decentralized control systems also hold significant potential for "Next Generation Manned and Unmanned Armoured Platforms" in ground combat, where resilience against electronic warfare is essential for maintaining mission-critical functionalities.</w:t>
            </w:r>
          </w:p>
          <w:p w14:paraId="0A37A0EC" w14:textId="465B08AC" w:rsidR="00B67316" w:rsidRPr="00481F52" w:rsidRDefault="2BC672FF" w:rsidP="3BA2AA81">
            <w:pPr>
              <w:ind w:right="4"/>
              <w:jc w:val="both"/>
            </w:pPr>
            <w:r w:rsidRPr="00481F52">
              <w:rPr>
                <w:rFonts w:eastAsia="Arial" w:cs="Arial"/>
                <w:b/>
                <w:bCs/>
                <w:color w:val="595959" w:themeColor="text1" w:themeTint="A6"/>
                <w:sz w:val="18"/>
                <w:szCs w:val="18"/>
              </w:rPr>
              <w:t xml:space="preserve"> </w:t>
            </w:r>
          </w:p>
          <w:p w14:paraId="3C6F59AB" w14:textId="4F2ECCF7" w:rsidR="00B67316" w:rsidRPr="00481F52" w:rsidRDefault="2BC672FF" w:rsidP="002C6727">
            <w:pPr>
              <w:shd w:val="clear" w:color="auto" w:fill="DEEAF6" w:themeFill="accent1" w:themeFillTint="33"/>
              <w:ind w:right="4"/>
              <w:jc w:val="both"/>
            </w:pPr>
            <w:r w:rsidRPr="00481F52">
              <w:rPr>
                <w:rFonts w:eastAsia="Arial" w:cs="Arial"/>
                <w:b/>
                <w:bCs/>
                <w:color w:val="595959" w:themeColor="text1" w:themeTint="A6"/>
                <w:sz w:val="18"/>
                <w:szCs w:val="18"/>
                <w:u w:val="single"/>
              </w:rPr>
              <w:t>Key Capability Area 3: Cross-Domain Integration and Enhanced Interoperability</w:t>
            </w:r>
          </w:p>
          <w:p w14:paraId="2E23E852" w14:textId="2D61417D" w:rsidR="0083221F" w:rsidRPr="00481F52" w:rsidRDefault="0083221F" w:rsidP="0083221F">
            <w:pPr>
              <w:ind w:right="4"/>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SWARMER’s focus on cross-domain capabilities aligns with the EU’s objective of developing interoperable technologies that integrate seamlessly across multiple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domains: </w:t>
            </w:r>
            <w:r w:rsidRPr="00481F52">
              <w:rPr>
                <w:rFonts w:eastAsia="Arial" w:cs="Arial"/>
                <w:b/>
                <w:bCs/>
                <w:color w:val="595959" w:themeColor="text1" w:themeTint="A6"/>
                <w:sz w:val="18"/>
                <w:szCs w:val="18"/>
              </w:rPr>
              <w:t xml:space="preserve">Interoperability with existing and future EU </w:t>
            </w:r>
            <w:r w:rsidR="00D83585" w:rsidRPr="00481F52">
              <w:rPr>
                <w:rFonts w:eastAsia="Arial" w:cs="Arial"/>
                <w:b/>
                <w:bCs/>
                <w:color w:val="595959" w:themeColor="text1" w:themeTint="A6"/>
                <w:sz w:val="18"/>
                <w:szCs w:val="18"/>
              </w:rPr>
              <w:t>defence</w:t>
            </w:r>
            <w:r w:rsidRPr="00481F52">
              <w:rPr>
                <w:rFonts w:eastAsia="Arial" w:cs="Arial"/>
                <w:b/>
                <w:bCs/>
                <w:color w:val="595959" w:themeColor="text1" w:themeTint="A6"/>
                <w:sz w:val="18"/>
                <w:szCs w:val="18"/>
              </w:rPr>
              <w:t xml:space="preserve"> </w:t>
            </w:r>
            <w:r w:rsidRPr="00481F52">
              <w:rPr>
                <w:rFonts w:eastAsia="Arial" w:cs="Arial"/>
                <w:b/>
                <w:bCs/>
                <w:color w:val="595959" w:themeColor="text1" w:themeTint="A6"/>
                <w:sz w:val="18"/>
                <w:szCs w:val="18"/>
              </w:rPr>
              <w:lastRenderedPageBreak/>
              <w:t>systems:</w:t>
            </w:r>
            <w:r w:rsidRPr="00481F52">
              <w:rPr>
                <w:rFonts w:eastAsia="Arial" w:cs="Arial"/>
                <w:color w:val="595959" w:themeColor="text1" w:themeTint="A6"/>
                <w:sz w:val="18"/>
                <w:szCs w:val="18"/>
              </w:rPr>
              <w:t xml:space="preserve"> SWARMER’s architecture is designed to be fully compatible with existing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platforms and systems, such as command and control (C2) networks. This ensures that SWARMER can integrate seamlessly into joint operations, supporting EU-led missions and enhancing mission effectiveness across various platforms, including "Air Combat – Next Generation Air Combat Systems (fixed and rotary wings)" and "Underwater Force Protection Systems." The project’s focus on interoperability also strengthens cooperation within NATO frameworks and with allied forces, advancing EU security goals under the CFSP. </w:t>
            </w:r>
            <w:r w:rsidRPr="00481F52">
              <w:rPr>
                <w:rFonts w:eastAsia="Arial" w:cs="Arial"/>
                <w:b/>
                <w:bCs/>
                <w:color w:val="595959" w:themeColor="text1" w:themeTint="A6"/>
                <w:sz w:val="18"/>
                <w:szCs w:val="18"/>
              </w:rPr>
              <w:t>AI-driven cross-domain communication:</w:t>
            </w:r>
            <w:r w:rsidRPr="00481F52">
              <w:rPr>
                <w:rFonts w:eastAsia="Arial" w:cs="Arial"/>
                <w:color w:val="595959" w:themeColor="text1" w:themeTint="A6"/>
                <w:sz w:val="18"/>
                <w:szCs w:val="18"/>
              </w:rPr>
              <w:t xml:space="preserve"> the AI capabilities within SWARMER enable autonomous communication and coordination across land, sea, and air operations. This flexibility supports the EU's ambition for multi-domain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integration, as well as the "Ground Combat Capabilities" where a unified approach to land, air, and underwater operations maximizes operational effectiveness. SWARMER’s technologies support this integration by providing a versatile platform for joint, multi-domain environments. </w:t>
            </w:r>
            <w:r w:rsidRPr="00481F52">
              <w:rPr>
                <w:rFonts w:eastAsia="Arial" w:cs="Arial"/>
                <w:b/>
                <w:bCs/>
                <w:color w:val="595959" w:themeColor="text1" w:themeTint="A6"/>
                <w:sz w:val="18"/>
                <w:szCs w:val="18"/>
              </w:rPr>
              <w:t>Alignment with EU and international priorities:</w:t>
            </w:r>
            <w:r w:rsidRPr="00481F52">
              <w:rPr>
                <w:rFonts w:eastAsia="Arial" w:cs="Arial"/>
                <w:color w:val="595959" w:themeColor="text1" w:themeTint="A6"/>
                <w:sz w:val="18"/>
                <w:szCs w:val="18"/>
              </w:rPr>
              <w:t xml:space="preserve"> SWARMER’s technology is designed to meet both EU and international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priorities, ensuring compatibility with EDF-associated countries. By supporting initiatives such as PESCO, SWARMER enhances regional and international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capabilities. The technologies align with the requirements of systems like "Next Generation Manned and Unmanned Armoured Platforms" and "Underwater Force Protection Systems," which benefit from the multi-environment adaptability inherent to SWARMER's capabilities, enhancing cooperation without excluding participation from any EU or EDF-associated country.</w:t>
            </w:r>
          </w:p>
          <w:p w14:paraId="1B9F03B6" w14:textId="763EDD72" w:rsidR="00B67316" w:rsidRPr="00481F52" w:rsidRDefault="2BC672FF" w:rsidP="3BA2AA81">
            <w:pPr>
              <w:ind w:right="4"/>
              <w:jc w:val="both"/>
            </w:pPr>
            <w:r w:rsidRPr="00481F52">
              <w:rPr>
                <w:rFonts w:eastAsia="Arial" w:cs="Arial"/>
                <w:b/>
                <w:bCs/>
                <w:color w:val="595959" w:themeColor="text1" w:themeTint="A6"/>
                <w:sz w:val="18"/>
                <w:szCs w:val="18"/>
              </w:rPr>
              <w:t xml:space="preserve"> </w:t>
            </w:r>
          </w:p>
          <w:p w14:paraId="15A0F2E0" w14:textId="04AA627A" w:rsidR="00B67316" w:rsidRPr="00481F52" w:rsidRDefault="2BC672FF" w:rsidP="002C6727">
            <w:pPr>
              <w:shd w:val="clear" w:color="auto" w:fill="E2EFD9" w:themeFill="accent6" w:themeFillTint="33"/>
              <w:ind w:right="4"/>
              <w:jc w:val="both"/>
            </w:pPr>
            <w:r w:rsidRPr="00481F52">
              <w:rPr>
                <w:rFonts w:eastAsia="Arial" w:cs="Arial"/>
                <w:b/>
                <w:bCs/>
                <w:color w:val="595959" w:themeColor="text1" w:themeTint="A6"/>
                <w:sz w:val="18"/>
                <w:szCs w:val="18"/>
              </w:rPr>
              <w:t>Contribution to regional and international defence priorities</w:t>
            </w:r>
          </w:p>
          <w:p w14:paraId="6EADF41F" w14:textId="3C3CB18B" w:rsidR="00CB6AE4" w:rsidRPr="00481F52" w:rsidRDefault="00CB6AE4" w:rsidP="00CB6AE4">
            <w:pPr>
              <w:ind w:right="4"/>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SWARMER’s capabilities not only align with EU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objectives but also reinforce regional and international collaboration, reflecting the broader security priorities of the EU under the CFSP framework: </w:t>
            </w:r>
            <w:r w:rsidRPr="00481F52">
              <w:rPr>
                <w:rFonts w:eastAsia="Arial" w:cs="Arial"/>
                <w:b/>
                <w:bCs/>
                <w:color w:val="595959" w:themeColor="text1" w:themeTint="A6"/>
                <w:sz w:val="18"/>
                <w:szCs w:val="18"/>
              </w:rPr>
              <w:t xml:space="preserve">Supporting EU regional </w:t>
            </w:r>
            <w:r w:rsidR="00D83585" w:rsidRPr="00481F52">
              <w:rPr>
                <w:rFonts w:eastAsia="Arial" w:cs="Arial"/>
                <w:b/>
                <w:bCs/>
                <w:color w:val="595959" w:themeColor="text1" w:themeTint="A6"/>
                <w:sz w:val="18"/>
                <w:szCs w:val="18"/>
              </w:rPr>
              <w:t>defence</w:t>
            </w:r>
            <w:r w:rsidRPr="00481F52">
              <w:rPr>
                <w:rFonts w:eastAsia="Arial" w:cs="Arial"/>
                <w:b/>
                <w:bCs/>
                <w:color w:val="595959" w:themeColor="text1" w:themeTint="A6"/>
                <w:sz w:val="18"/>
                <w:szCs w:val="18"/>
              </w:rPr>
              <w:t xml:space="preserve"> initiatives:</w:t>
            </w:r>
            <w:r w:rsidRPr="00481F52">
              <w:rPr>
                <w:rFonts w:eastAsia="Arial" w:cs="Arial"/>
                <w:color w:val="595959" w:themeColor="text1" w:themeTint="A6"/>
                <w:sz w:val="18"/>
                <w:szCs w:val="18"/>
              </w:rPr>
              <w:t xml:space="preserve"> SWARMER is designed to integrate seamlessly with regional initiatives such as PESCO, ensuring that its technologies contribute to strategic objectives that enhance European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autonomy. SWARMER’s applicability in systems like "Land Based Precision Engagement" for unmanned close-fire support systems enables EU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forces to carry out precision missions autonomously, supporting broader regional security frameworks. </w:t>
            </w:r>
            <w:r w:rsidRPr="00481F52">
              <w:rPr>
                <w:rFonts w:eastAsia="Arial" w:cs="Arial"/>
                <w:b/>
                <w:bCs/>
                <w:color w:val="595959" w:themeColor="text1" w:themeTint="A6"/>
                <w:sz w:val="18"/>
                <w:szCs w:val="18"/>
              </w:rPr>
              <w:t>International collaboration opportunities:</w:t>
            </w:r>
            <w:r w:rsidRPr="00481F52">
              <w:rPr>
                <w:rFonts w:eastAsia="Arial" w:cs="Arial"/>
                <w:color w:val="595959" w:themeColor="text1" w:themeTint="A6"/>
                <w:sz w:val="18"/>
                <w:szCs w:val="18"/>
              </w:rPr>
              <w:t xml:space="preserve"> the capabilities developed within SWARMER are also compatible with NATO and other international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standards, strengthening cooperation with global allies. By maintaining adherence to international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standards, SWARMER supports EU goals of bolstering security through partnerships with like-minded nations, extending its utility to "Underwater and Seabed Warfare – Underwater Force Protection Systems," where cooperative underwater ISR and operational applications are critical.</w:t>
            </w:r>
          </w:p>
          <w:p w14:paraId="1A9DB50C" w14:textId="7EB91712" w:rsidR="004D63CE" w:rsidRPr="00481F52" w:rsidRDefault="00CB6AE4" w:rsidP="00CB6AE4">
            <w:pPr>
              <w:spacing w:before="120" w:after="120"/>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In alignment with the Capability Development Plan (CDP) and the Common Security and Defence Policy (CFSP), SWARMER presents transformative contributions to the EU’s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capabilities across ISR, operational autonomy, and cross-domain integration. Incorporating Thales' specialized components, including algorithmic advancements and decentralized control systems, SWARMER addresses the nuanced needs of "Next Generation Manned and Unmanned Armoured Platforms," "Land Based Precision Engagement," "Underwater Force Protection Systems," and "Air Combat Systems." The SWARMER consortium remains committed to developing autonomous, resilient, and interoperable technologies that uphold the EU’s long-term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and security priorities, reinforcing Europe’s strategic autonomy and operational readiness across a full spectrum of </w:t>
            </w:r>
            <w:r w:rsidR="00D83585" w:rsidRPr="00481F52">
              <w:rPr>
                <w:rFonts w:eastAsia="Arial" w:cs="Arial"/>
                <w:color w:val="595959" w:themeColor="text1" w:themeTint="A6"/>
                <w:sz w:val="18"/>
                <w:szCs w:val="18"/>
              </w:rPr>
              <w:t>defence</w:t>
            </w:r>
            <w:r w:rsidRPr="00481F52">
              <w:rPr>
                <w:rFonts w:eastAsia="Arial" w:cs="Arial"/>
                <w:color w:val="595959" w:themeColor="text1" w:themeTint="A6"/>
                <w:sz w:val="18"/>
                <w:szCs w:val="18"/>
              </w:rPr>
              <w:t xml:space="preserve"> applications</w:t>
            </w:r>
            <w:r w:rsidR="2BC672FF" w:rsidRPr="00481F52">
              <w:rPr>
                <w:rFonts w:eastAsia="Arial" w:cs="Arial"/>
                <w:color w:val="595959" w:themeColor="text1" w:themeTint="A6"/>
                <w:sz w:val="18"/>
                <w:szCs w:val="18"/>
              </w:rPr>
              <w:t>.</w:t>
            </w:r>
          </w:p>
        </w:tc>
      </w:tr>
    </w:tbl>
    <w:p w14:paraId="79DB3414" w14:textId="77777777" w:rsidR="00B67316" w:rsidRPr="00481F52" w:rsidRDefault="00B67316" w:rsidP="00B67316">
      <w:pPr>
        <w:rPr>
          <w:shd w:val="clear" w:color="auto" w:fill="FFFFFF"/>
          <w:lang w:eastAsia="it-IT"/>
        </w:rPr>
      </w:pPr>
    </w:p>
    <w:p w14:paraId="6969D6E1" w14:textId="77777777" w:rsidR="00B67316" w:rsidRPr="00481F52" w:rsidRDefault="00B67316" w:rsidP="00DA22AD">
      <w:pPr>
        <w:pStyle w:val="Heading2"/>
      </w:pPr>
      <w:bookmarkStart w:id="94" w:name="_Toc95073908"/>
      <w:bookmarkStart w:id="95" w:name="_Toc181607570"/>
      <w:r w:rsidRPr="00481F52">
        <w:t>5. CREATION OF NEW CROSS-BORDER COOPERATION</w:t>
      </w:r>
      <w:bookmarkStart w:id="96" w:name="_Hlk164020790"/>
      <w:bookmarkEnd w:id="94"/>
      <w:r w:rsidR="000B7083" w:rsidRPr="00481F52">
        <w:rPr>
          <w:rFonts w:cs="Times New Roman"/>
          <w:b w:val="0"/>
          <w:caps w:val="0"/>
          <w:color w:val="595959"/>
          <w:sz w:val="20"/>
          <w:szCs w:val="24"/>
          <w:shd w:val="clear" w:color="auto" w:fill="auto"/>
          <w:vertAlign w:val="superscript"/>
          <w:lang w:eastAsia="en-US"/>
        </w:rPr>
        <w:footnoteReference w:id="74"/>
      </w:r>
      <w:bookmarkEnd w:id="95"/>
      <w:bookmarkEnd w:id="96"/>
    </w:p>
    <w:p w14:paraId="1C655A12" w14:textId="77777777" w:rsidR="00B67316" w:rsidRPr="00481F52" w:rsidRDefault="00CA7A84" w:rsidP="000A4906">
      <w:pPr>
        <w:pStyle w:val="Heading3"/>
        <w:rPr>
          <w:sz w:val="22"/>
        </w:rPr>
      </w:pPr>
      <w:bookmarkStart w:id="97" w:name="_Toc95073909"/>
      <w:bookmarkStart w:id="98" w:name="_Toc181607571"/>
      <w:r w:rsidRPr="00481F52">
        <w:t>5</w:t>
      </w:r>
      <w:r w:rsidR="00B67316" w:rsidRPr="00481F52">
        <w:t>.</w:t>
      </w:r>
      <w:r w:rsidRPr="00481F52">
        <w:t>1</w:t>
      </w:r>
      <w:r w:rsidR="00B67316" w:rsidRPr="00481F52">
        <w:t xml:space="preserve"> </w:t>
      </w:r>
      <w:r w:rsidR="006A3EA8" w:rsidRPr="00481F52">
        <w:t>New cross-border cooperation</w:t>
      </w:r>
      <w:bookmarkEnd w:id="97"/>
      <w:bookmarkEnd w:id="98"/>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67316" w:rsidRPr="00481F52" w14:paraId="5F0B45F4" w14:textId="77777777" w:rsidTr="001A6093">
        <w:trPr>
          <w:trHeight w:val="233"/>
        </w:trPr>
        <w:tc>
          <w:tcPr>
            <w:tcW w:w="5000" w:type="pct"/>
            <w:shd w:val="clear" w:color="auto" w:fill="D9D9D9"/>
          </w:tcPr>
          <w:p w14:paraId="773D2054" w14:textId="77777777" w:rsidR="00B67316" w:rsidRPr="00481F52" w:rsidRDefault="006A3EA8" w:rsidP="00874CC0">
            <w:pPr>
              <w:spacing w:before="120" w:after="120"/>
              <w:jc w:val="both"/>
              <w:rPr>
                <w:rFonts w:cs="Arial"/>
                <w:b/>
                <w:sz w:val="18"/>
                <w:szCs w:val="18"/>
              </w:rPr>
            </w:pPr>
            <w:r w:rsidRPr="00481F52">
              <w:rPr>
                <w:rFonts w:cs="Arial"/>
                <w:b/>
                <w:sz w:val="18"/>
                <w:szCs w:val="18"/>
              </w:rPr>
              <w:t>New cross-border cooperation</w:t>
            </w:r>
          </w:p>
          <w:p w14:paraId="7F0E34C4" w14:textId="77777777" w:rsidR="007147EC" w:rsidRPr="00481F52" w:rsidRDefault="009C32F9" w:rsidP="000B7083">
            <w:pPr>
              <w:spacing w:after="120"/>
              <w:jc w:val="both"/>
              <w:rPr>
                <w:rFonts w:cs="Arial"/>
                <w:i/>
                <w:sz w:val="16"/>
                <w:szCs w:val="16"/>
              </w:rPr>
            </w:pPr>
            <w:r w:rsidRPr="00481F52">
              <w:rPr>
                <w:rFonts w:cs="Arial"/>
                <w:i/>
                <w:sz w:val="16"/>
                <w:szCs w:val="16"/>
              </w:rPr>
              <w:t xml:space="preserve">Describe to what extent the proposed action will create new cross-border cooperation between legal entities established in Member States or </w:t>
            </w:r>
            <w:r w:rsidR="006C7856" w:rsidRPr="00481F52">
              <w:rPr>
                <w:rFonts w:cs="Arial"/>
                <w:i/>
                <w:sz w:val="16"/>
                <w:szCs w:val="16"/>
              </w:rPr>
              <w:t xml:space="preserve">EDF </w:t>
            </w:r>
            <w:r w:rsidRPr="00481F52">
              <w:rPr>
                <w:rFonts w:cs="Arial"/>
                <w:i/>
                <w:sz w:val="16"/>
                <w:szCs w:val="16"/>
              </w:rPr>
              <w:t xml:space="preserve">associated countries, in particular SMEs and mid-caps, especially compared to former activities in the technological area of the </w:t>
            </w:r>
            <w:r w:rsidR="007147EC" w:rsidRPr="00481F52">
              <w:rPr>
                <w:rFonts w:cs="Arial"/>
                <w:i/>
                <w:sz w:val="16"/>
                <w:szCs w:val="16"/>
              </w:rPr>
              <w:t xml:space="preserve">topic </w:t>
            </w:r>
            <w:r w:rsidRPr="00481F52">
              <w:rPr>
                <w:rFonts w:cs="Arial"/>
                <w:i/>
                <w:sz w:val="16"/>
                <w:szCs w:val="16"/>
              </w:rPr>
              <w:t>and taking into account the specificity of the market.</w:t>
            </w:r>
          </w:p>
        </w:tc>
      </w:tr>
      <w:tr w:rsidR="00B67316" w:rsidRPr="00481F52" w14:paraId="4B2FDD6A" w14:textId="77777777" w:rsidTr="001A6093">
        <w:trPr>
          <w:trHeight w:val="851"/>
        </w:trPr>
        <w:tc>
          <w:tcPr>
            <w:tcW w:w="5000" w:type="pct"/>
            <w:shd w:val="clear" w:color="auto" w:fill="FFFFFF"/>
          </w:tcPr>
          <w:p w14:paraId="632C7C6E" w14:textId="13A1B7B3" w:rsidR="000A2340" w:rsidRPr="00481F52" w:rsidRDefault="000A2340" w:rsidP="000A2340">
            <w:pPr>
              <w:jc w:val="both"/>
              <w:rPr>
                <w:sz w:val="18"/>
                <w:szCs w:val="18"/>
              </w:rPr>
            </w:pPr>
            <w:r w:rsidRPr="00481F52">
              <w:rPr>
                <w:sz w:val="18"/>
                <w:szCs w:val="18"/>
              </w:rPr>
              <w:t xml:space="preserve">The SWARMER project is a catalyst for new cross-border cooperation among legal entities across EU Member States and EDF-associated countries, especially targeting SMEs and mid-caps in the </w:t>
            </w:r>
            <w:r w:rsidR="00D83585" w:rsidRPr="00481F52">
              <w:rPr>
                <w:sz w:val="18"/>
                <w:szCs w:val="18"/>
              </w:rPr>
              <w:t>defence</w:t>
            </w:r>
            <w:r w:rsidRPr="00481F52">
              <w:rPr>
                <w:sz w:val="18"/>
                <w:szCs w:val="18"/>
              </w:rPr>
              <w:t xml:space="preserve"> technology sector. This consortium comprises a dynamic mix of SMEs, research institutions, and large industry players from </w:t>
            </w:r>
            <w:r w:rsidRPr="00481F52">
              <w:rPr>
                <w:b/>
                <w:bCs/>
                <w:sz w:val="18"/>
                <w:szCs w:val="18"/>
              </w:rPr>
              <w:t>Greece</w:t>
            </w:r>
            <w:r w:rsidRPr="00481F52">
              <w:rPr>
                <w:sz w:val="18"/>
                <w:szCs w:val="18"/>
              </w:rPr>
              <w:t xml:space="preserve">, </w:t>
            </w:r>
            <w:r w:rsidRPr="00481F52">
              <w:rPr>
                <w:b/>
                <w:bCs/>
                <w:sz w:val="18"/>
                <w:szCs w:val="18"/>
              </w:rPr>
              <w:t>Germany</w:t>
            </w:r>
            <w:r w:rsidRPr="00481F52">
              <w:rPr>
                <w:sz w:val="18"/>
                <w:szCs w:val="18"/>
              </w:rPr>
              <w:t xml:space="preserve">, </w:t>
            </w:r>
            <w:r w:rsidRPr="00481F52">
              <w:rPr>
                <w:b/>
                <w:bCs/>
                <w:sz w:val="18"/>
                <w:szCs w:val="18"/>
              </w:rPr>
              <w:t>Ireland</w:t>
            </w:r>
            <w:r w:rsidRPr="00481F52">
              <w:rPr>
                <w:sz w:val="18"/>
                <w:szCs w:val="18"/>
              </w:rPr>
              <w:t xml:space="preserve">, </w:t>
            </w:r>
            <w:r w:rsidRPr="00481F52">
              <w:rPr>
                <w:b/>
                <w:bCs/>
                <w:sz w:val="18"/>
                <w:szCs w:val="18"/>
              </w:rPr>
              <w:t>Spain</w:t>
            </w:r>
            <w:r w:rsidRPr="00481F52">
              <w:rPr>
                <w:sz w:val="18"/>
                <w:szCs w:val="18"/>
              </w:rPr>
              <w:t xml:space="preserve">, </w:t>
            </w:r>
            <w:r w:rsidRPr="00481F52">
              <w:rPr>
                <w:b/>
                <w:bCs/>
                <w:sz w:val="18"/>
                <w:szCs w:val="18"/>
              </w:rPr>
              <w:t>Cyprus</w:t>
            </w:r>
            <w:r w:rsidRPr="00481F52">
              <w:rPr>
                <w:sz w:val="18"/>
                <w:szCs w:val="18"/>
              </w:rPr>
              <w:t xml:space="preserve">, </w:t>
            </w:r>
            <w:r w:rsidRPr="00481F52">
              <w:rPr>
                <w:b/>
                <w:bCs/>
                <w:sz w:val="18"/>
                <w:szCs w:val="18"/>
              </w:rPr>
              <w:t>Poland</w:t>
            </w:r>
            <w:r w:rsidRPr="00481F52">
              <w:rPr>
                <w:sz w:val="18"/>
                <w:szCs w:val="18"/>
              </w:rPr>
              <w:t xml:space="preserve">, and </w:t>
            </w:r>
            <w:r w:rsidRPr="00481F52">
              <w:rPr>
                <w:b/>
                <w:bCs/>
                <w:sz w:val="18"/>
                <w:szCs w:val="18"/>
              </w:rPr>
              <w:t>France</w:t>
            </w:r>
            <w:r w:rsidRPr="00481F52">
              <w:rPr>
                <w:sz w:val="18"/>
                <w:szCs w:val="18"/>
              </w:rPr>
              <w:t xml:space="preserve">. This multinational collaboration includes entities such as </w:t>
            </w:r>
            <w:r w:rsidRPr="00481F52">
              <w:rPr>
                <w:b/>
                <w:bCs/>
                <w:sz w:val="18"/>
                <w:szCs w:val="18"/>
              </w:rPr>
              <w:t>iKnowHow</w:t>
            </w:r>
            <w:r w:rsidRPr="00481F52">
              <w:rPr>
                <w:sz w:val="18"/>
                <w:szCs w:val="18"/>
              </w:rPr>
              <w:t xml:space="preserve">, </w:t>
            </w:r>
            <w:r w:rsidRPr="00481F52">
              <w:rPr>
                <w:b/>
                <w:bCs/>
                <w:sz w:val="18"/>
                <w:szCs w:val="18"/>
              </w:rPr>
              <w:t>DLR</w:t>
            </w:r>
            <w:r w:rsidRPr="00481F52">
              <w:rPr>
                <w:sz w:val="18"/>
                <w:szCs w:val="18"/>
              </w:rPr>
              <w:t xml:space="preserve">, </w:t>
            </w:r>
            <w:r w:rsidRPr="00481F52">
              <w:rPr>
                <w:b/>
                <w:bCs/>
                <w:sz w:val="18"/>
                <w:szCs w:val="18"/>
              </w:rPr>
              <w:t>ETRA</w:t>
            </w:r>
            <w:r w:rsidRPr="00481F52">
              <w:rPr>
                <w:sz w:val="18"/>
                <w:szCs w:val="18"/>
              </w:rPr>
              <w:t xml:space="preserve">, </w:t>
            </w:r>
            <w:r w:rsidRPr="00481F52">
              <w:rPr>
                <w:b/>
                <w:bCs/>
                <w:sz w:val="18"/>
                <w:szCs w:val="18"/>
              </w:rPr>
              <w:t>Applied Intelligence Analytics</w:t>
            </w:r>
            <w:r w:rsidRPr="00481F52">
              <w:rPr>
                <w:sz w:val="18"/>
                <w:szCs w:val="18"/>
              </w:rPr>
              <w:t xml:space="preserve">, </w:t>
            </w:r>
            <w:r w:rsidRPr="00481F52">
              <w:rPr>
                <w:b/>
                <w:bCs/>
                <w:sz w:val="18"/>
                <w:szCs w:val="18"/>
              </w:rPr>
              <w:t>CERTH</w:t>
            </w:r>
            <w:r w:rsidRPr="00481F52">
              <w:rPr>
                <w:sz w:val="18"/>
                <w:szCs w:val="18"/>
              </w:rPr>
              <w:t xml:space="preserve">, </w:t>
            </w:r>
            <w:r w:rsidRPr="00481F52">
              <w:rPr>
                <w:b/>
                <w:bCs/>
                <w:sz w:val="18"/>
                <w:szCs w:val="18"/>
              </w:rPr>
              <w:t>Signal Generix</w:t>
            </w:r>
            <w:r w:rsidRPr="00481F52">
              <w:rPr>
                <w:sz w:val="18"/>
                <w:szCs w:val="18"/>
              </w:rPr>
              <w:t xml:space="preserve">, </w:t>
            </w:r>
            <w:r w:rsidRPr="00481F52">
              <w:rPr>
                <w:b/>
                <w:bCs/>
                <w:sz w:val="18"/>
                <w:szCs w:val="18"/>
              </w:rPr>
              <w:t>T</w:t>
            </w:r>
            <w:r w:rsidR="001C3E61">
              <w:rPr>
                <w:b/>
                <w:bCs/>
                <w:sz w:val="18"/>
                <w:szCs w:val="18"/>
              </w:rPr>
              <w:t>RT</w:t>
            </w:r>
            <w:r w:rsidRPr="00481F52">
              <w:rPr>
                <w:sz w:val="18"/>
                <w:szCs w:val="18"/>
              </w:rPr>
              <w:t xml:space="preserve">, and </w:t>
            </w:r>
            <w:r w:rsidRPr="00481F52">
              <w:rPr>
                <w:b/>
                <w:bCs/>
                <w:sz w:val="18"/>
                <w:szCs w:val="18"/>
              </w:rPr>
              <w:t>Icarus</w:t>
            </w:r>
            <w:r w:rsidRPr="00481F52">
              <w:rPr>
                <w:sz w:val="18"/>
                <w:szCs w:val="18"/>
              </w:rPr>
              <w:t xml:space="preserve"> </w:t>
            </w:r>
            <w:r w:rsidRPr="00481F52">
              <w:rPr>
                <w:b/>
                <w:bCs/>
                <w:sz w:val="18"/>
                <w:szCs w:val="18"/>
              </w:rPr>
              <w:t>Swarms</w:t>
            </w:r>
            <w:r w:rsidRPr="00481F52">
              <w:rPr>
                <w:sz w:val="18"/>
                <w:szCs w:val="18"/>
              </w:rPr>
              <w:t xml:space="preserve">, forming a robust alliance that fosters innovation and strengthens the European </w:t>
            </w:r>
            <w:r w:rsidR="00D83585" w:rsidRPr="00481F52">
              <w:rPr>
                <w:sz w:val="18"/>
                <w:szCs w:val="18"/>
              </w:rPr>
              <w:t>defence</w:t>
            </w:r>
            <w:r w:rsidRPr="00481F52">
              <w:rPr>
                <w:sz w:val="18"/>
                <w:szCs w:val="18"/>
              </w:rPr>
              <w:t xml:space="preserve"> sector. The SWARMER project emphasizes an interdisciplinary approach to the development of cutting-edge autonomous UAS (Unmanned Aerial Systems) technologies for </w:t>
            </w:r>
            <w:r w:rsidR="00D83585" w:rsidRPr="00481F52">
              <w:rPr>
                <w:sz w:val="18"/>
                <w:szCs w:val="18"/>
              </w:rPr>
              <w:t>defence</w:t>
            </w:r>
            <w:r w:rsidRPr="00481F52">
              <w:rPr>
                <w:sz w:val="18"/>
                <w:szCs w:val="18"/>
              </w:rPr>
              <w:t xml:space="preserve"> applications, enabling synergies that surpass previous efforts in this technological area.</w:t>
            </w:r>
          </w:p>
          <w:p w14:paraId="3CAE7F19" w14:textId="3EC8E3D5" w:rsidR="000A2340" w:rsidRPr="00481F52" w:rsidRDefault="000A2340" w:rsidP="000A2340">
            <w:pPr>
              <w:jc w:val="both"/>
              <w:rPr>
                <w:sz w:val="18"/>
                <w:szCs w:val="18"/>
              </w:rPr>
            </w:pPr>
            <w:r w:rsidRPr="00481F52">
              <w:rPr>
                <w:sz w:val="18"/>
                <w:szCs w:val="18"/>
              </w:rPr>
              <w:t xml:space="preserve">Through a well-structured framework, SWARMER not only introduces </w:t>
            </w:r>
            <w:r w:rsidRPr="00481F52">
              <w:rPr>
                <w:b/>
                <w:bCs/>
                <w:sz w:val="18"/>
                <w:szCs w:val="18"/>
              </w:rPr>
              <w:t>new partnerships</w:t>
            </w:r>
            <w:r w:rsidRPr="00481F52">
              <w:rPr>
                <w:sz w:val="18"/>
                <w:szCs w:val="18"/>
              </w:rPr>
              <w:t xml:space="preserve"> but also reinforces existing ones, such as </w:t>
            </w:r>
            <w:r w:rsidRPr="00481F52">
              <w:rPr>
                <w:b/>
                <w:bCs/>
                <w:sz w:val="18"/>
                <w:szCs w:val="18"/>
              </w:rPr>
              <w:t>ETRA</w:t>
            </w:r>
            <w:r w:rsidRPr="00481F52">
              <w:rPr>
                <w:sz w:val="18"/>
                <w:szCs w:val="18"/>
              </w:rPr>
              <w:t xml:space="preserve">’s past collaborations with </w:t>
            </w:r>
            <w:r w:rsidRPr="00481F52">
              <w:rPr>
                <w:b/>
                <w:bCs/>
                <w:sz w:val="18"/>
                <w:szCs w:val="18"/>
              </w:rPr>
              <w:t>DLR</w:t>
            </w:r>
            <w:r w:rsidRPr="00481F52">
              <w:rPr>
                <w:sz w:val="18"/>
                <w:szCs w:val="18"/>
              </w:rPr>
              <w:t xml:space="preserve"> and </w:t>
            </w:r>
            <w:r w:rsidRPr="00481F52">
              <w:rPr>
                <w:b/>
                <w:bCs/>
                <w:sz w:val="18"/>
                <w:szCs w:val="18"/>
              </w:rPr>
              <w:t>CERTH</w:t>
            </w:r>
            <w:r w:rsidRPr="00481F52">
              <w:rPr>
                <w:sz w:val="18"/>
                <w:szCs w:val="18"/>
              </w:rPr>
              <w:t xml:space="preserve"> on </w:t>
            </w:r>
            <w:r w:rsidRPr="00481F52">
              <w:rPr>
                <w:b/>
                <w:bCs/>
                <w:sz w:val="18"/>
                <w:szCs w:val="18"/>
              </w:rPr>
              <w:t>H2020-PRAETORIAN</w:t>
            </w:r>
            <w:r w:rsidRPr="00481F52">
              <w:rPr>
                <w:sz w:val="18"/>
                <w:szCs w:val="18"/>
              </w:rPr>
              <w:t xml:space="preserve"> and </w:t>
            </w:r>
            <w:r w:rsidRPr="00481F52">
              <w:rPr>
                <w:b/>
                <w:bCs/>
                <w:sz w:val="18"/>
                <w:szCs w:val="18"/>
              </w:rPr>
              <w:t>HE-PERIVALLON</w:t>
            </w:r>
            <w:r w:rsidRPr="00481F52">
              <w:rPr>
                <w:sz w:val="18"/>
                <w:szCs w:val="18"/>
              </w:rPr>
              <w:t xml:space="preserve">. New connections, particularly with </w:t>
            </w:r>
            <w:r w:rsidRPr="00481F52">
              <w:rPr>
                <w:b/>
                <w:bCs/>
                <w:sz w:val="18"/>
                <w:szCs w:val="18"/>
              </w:rPr>
              <w:t>Signal Generix</w:t>
            </w:r>
            <w:r w:rsidRPr="00481F52">
              <w:rPr>
                <w:sz w:val="18"/>
                <w:szCs w:val="18"/>
              </w:rPr>
              <w:t xml:space="preserve"> and </w:t>
            </w:r>
            <w:r w:rsidRPr="00481F52">
              <w:rPr>
                <w:b/>
                <w:bCs/>
                <w:sz w:val="18"/>
                <w:szCs w:val="18"/>
              </w:rPr>
              <w:t>Applied Intelligence Analytics</w:t>
            </w:r>
            <w:r w:rsidRPr="00481F52">
              <w:rPr>
                <w:sz w:val="18"/>
                <w:szCs w:val="18"/>
              </w:rPr>
              <w:t xml:space="preserve">, expand the collaborative reach into specialized areas like secure communications and data analytics. SWARMER’s consortium composition benefits from a balance of agility and specialized expertise from SMEs with the scale and resources of large </w:t>
            </w:r>
            <w:r w:rsidR="00D83585" w:rsidRPr="00481F52">
              <w:rPr>
                <w:sz w:val="18"/>
                <w:szCs w:val="18"/>
              </w:rPr>
              <w:t>defence</w:t>
            </w:r>
            <w:r w:rsidRPr="00481F52">
              <w:rPr>
                <w:sz w:val="18"/>
                <w:szCs w:val="18"/>
              </w:rPr>
              <w:t xml:space="preserve"> firms like Thales, allowing knowledge transfer and co-development of technologies that enhance operational resilience, interoperability, and situational awareness.</w:t>
            </w:r>
          </w:p>
          <w:p w14:paraId="0D4EB495" w14:textId="1988CF44" w:rsidR="000A2340" w:rsidRPr="00481F52" w:rsidRDefault="000A2340" w:rsidP="000A2340">
            <w:pPr>
              <w:jc w:val="both"/>
              <w:rPr>
                <w:sz w:val="18"/>
                <w:szCs w:val="18"/>
              </w:rPr>
            </w:pPr>
            <w:r w:rsidRPr="00481F52">
              <w:rPr>
                <w:sz w:val="18"/>
                <w:szCs w:val="18"/>
              </w:rPr>
              <w:t xml:space="preserve">The project also prioritizes </w:t>
            </w:r>
            <w:r w:rsidRPr="00481F52">
              <w:rPr>
                <w:b/>
                <w:bCs/>
                <w:sz w:val="18"/>
                <w:szCs w:val="18"/>
              </w:rPr>
              <w:t>technology transfer</w:t>
            </w:r>
            <w:r w:rsidRPr="00481F52">
              <w:rPr>
                <w:sz w:val="18"/>
                <w:szCs w:val="18"/>
              </w:rPr>
              <w:t xml:space="preserve"> and </w:t>
            </w:r>
            <w:r w:rsidRPr="00481F52">
              <w:rPr>
                <w:b/>
                <w:bCs/>
                <w:sz w:val="18"/>
                <w:szCs w:val="18"/>
              </w:rPr>
              <w:t>knowledge sharing</w:t>
            </w:r>
            <w:r w:rsidRPr="00481F52">
              <w:rPr>
                <w:sz w:val="18"/>
                <w:szCs w:val="18"/>
              </w:rPr>
              <w:t>, as research institutions from Greece, Germany, and Poland bring advanced R&amp;D insights to SMEs and industry partners. This interaction accelerates the implementation of AI-</w:t>
            </w:r>
            <w:r w:rsidRPr="00481F52">
              <w:rPr>
                <w:sz w:val="18"/>
                <w:szCs w:val="18"/>
              </w:rPr>
              <w:lastRenderedPageBreak/>
              <w:t xml:space="preserve">driven UAS systems, data fusion, and autonomous decision-making. For instance, Signal Generix contributes expertise in secure, resilient communication protocols, facilitating real-time, low-latency coordination within the UAS swarm. This role exemplifies how SWARMER leverages the specialized capabilities of smaller entities to enhance Europe’s strategic autonomy, reducing dependence on non-European technology. Meanwhile, DLR’s ultra-wideband (UWB) swarm navigation technology is being adapted for underwater applications, overcoming unique challenges such as acoustic-based communication in water. This adaptation opens new </w:t>
            </w:r>
            <w:r w:rsidR="00D83585" w:rsidRPr="00481F52">
              <w:rPr>
                <w:sz w:val="18"/>
                <w:szCs w:val="18"/>
              </w:rPr>
              <w:t>defence</w:t>
            </w:r>
            <w:r w:rsidRPr="00481F52">
              <w:rPr>
                <w:sz w:val="18"/>
                <w:szCs w:val="18"/>
              </w:rPr>
              <w:t>-related applications for underwater force protection and hazardous material recovery, directly supporting the EU’s priorities in underwater and seabed warfare.</w:t>
            </w:r>
          </w:p>
          <w:p w14:paraId="1F726B15" w14:textId="3DD09D81" w:rsidR="000A2340" w:rsidRPr="00481F52" w:rsidRDefault="000A2340" w:rsidP="000A2340">
            <w:pPr>
              <w:jc w:val="both"/>
              <w:rPr>
                <w:sz w:val="18"/>
                <w:szCs w:val="18"/>
              </w:rPr>
            </w:pPr>
            <w:r w:rsidRPr="00481F52">
              <w:rPr>
                <w:sz w:val="18"/>
                <w:szCs w:val="18"/>
              </w:rPr>
              <w:t xml:space="preserve">Furthermore, SWARMER’s geographical diversity provides enhanced market access and regional representation, which is vital for addressing unique </w:t>
            </w:r>
            <w:r w:rsidR="00D83585" w:rsidRPr="00481F52">
              <w:rPr>
                <w:sz w:val="18"/>
                <w:szCs w:val="18"/>
              </w:rPr>
              <w:t>defence</w:t>
            </w:r>
            <w:r w:rsidRPr="00481F52">
              <w:rPr>
                <w:sz w:val="18"/>
                <w:szCs w:val="18"/>
              </w:rPr>
              <w:t xml:space="preserve"> requirements across EU nations. For SMEs, the project offers a structured path to enter new markets, scale innovations, and access </w:t>
            </w:r>
            <w:r w:rsidR="00D83585" w:rsidRPr="00481F52">
              <w:rPr>
                <w:sz w:val="18"/>
                <w:szCs w:val="18"/>
              </w:rPr>
              <w:t>defence</w:t>
            </w:r>
            <w:r w:rsidRPr="00481F52">
              <w:rPr>
                <w:sz w:val="18"/>
                <w:szCs w:val="18"/>
              </w:rPr>
              <w:t xml:space="preserve">-oriented networks, such as </w:t>
            </w:r>
            <w:r w:rsidR="001F1CF6">
              <w:rPr>
                <w:sz w:val="18"/>
                <w:szCs w:val="18"/>
                <w:lang w:val="en-US"/>
              </w:rPr>
              <w:t>their</w:t>
            </w:r>
            <w:r w:rsidRPr="00481F52">
              <w:rPr>
                <w:sz w:val="18"/>
                <w:szCs w:val="18"/>
              </w:rPr>
              <w:t xml:space="preserve"> involvement in the </w:t>
            </w:r>
            <w:r w:rsidRPr="00481F52">
              <w:rPr>
                <w:b/>
                <w:bCs/>
                <w:sz w:val="18"/>
                <w:szCs w:val="18"/>
              </w:rPr>
              <w:t>European Defence Agency’s CapTech Aerial Systems</w:t>
            </w:r>
            <w:r w:rsidRPr="00481F52">
              <w:rPr>
                <w:sz w:val="18"/>
                <w:szCs w:val="18"/>
              </w:rPr>
              <w:t xml:space="preserve"> group and </w:t>
            </w:r>
            <w:r w:rsidRPr="00481F52">
              <w:rPr>
                <w:b/>
                <w:bCs/>
                <w:sz w:val="18"/>
                <w:szCs w:val="18"/>
              </w:rPr>
              <w:t>CERIS</w:t>
            </w:r>
            <w:r w:rsidRPr="00481F52">
              <w:rPr>
                <w:sz w:val="18"/>
                <w:szCs w:val="18"/>
              </w:rPr>
              <w:t xml:space="preserve"> (Community of European Research and Innovation for Security). This collaboration aligns with the EU’s goals of fostering long-term partnerships that reinforce the European Defence Industrial and Technological Base (EDTIB). It establishes strategic alliances that are expected to persist beyond the project’s timeframe, helping smaller entities overcome market entry barriers and leveraging joint resources for a more competitive presence in the </w:t>
            </w:r>
            <w:r w:rsidR="00D83585" w:rsidRPr="00481F52">
              <w:rPr>
                <w:sz w:val="18"/>
                <w:szCs w:val="18"/>
              </w:rPr>
              <w:t>defence</w:t>
            </w:r>
            <w:r w:rsidRPr="00481F52">
              <w:rPr>
                <w:sz w:val="18"/>
                <w:szCs w:val="18"/>
              </w:rPr>
              <w:t xml:space="preserve"> market.</w:t>
            </w:r>
          </w:p>
          <w:p w14:paraId="0382CBE4" w14:textId="4765A0BC" w:rsidR="000A2340" w:rsidRPr="00481F52" w:rsidRDefault="000A2340" w:rsidP="000A2340">
            <w:pPr>
              <w:jc w:val="both"/>
              <w:rPr>
                <w:sz w:val="18"/>
                <w:szCs w:val="18"/>
              </w:rPr>
            </w:pPr>
            <w:r w:rsidRPr="00481F52">
              <w:rPr>
                <w:sz w:val="18"/>
                <w:szCs w:val="18"/>
              </w:rPr>
              <w:t xml:space="preserve">By pooling resources and expertise, SWARMER also supports </w:t>
            </w:r>
            <w:r w:rsidRPr="00481F52">
              <w:rPr>
                <w:b/>
                <w:bCs/>
                <w:sz w:val="18"/>
                <w:szCs w:val="18"/>
              </w:rPr>
              <w:t>joint market entry</w:t>
            </w:r>
            <w:r w:rsidRPr="00481F52">
              <w:rPr>
                <w:sz w:val="18"/>
                <w:szCs w:val="18"/>
              </w:rPr>
              <w:t xml:space="preserve"> strategies, ensuring a competitive edge for participating SMEs and mid-caps. This shared approach enables cost reductions in R&amp;D, minimizes entry barriers, and promotes innovative solutions that may be challenging to achieve independently. Additionally, SWARMER establishes platforms for regular meetings, workshops, and knowledge exchange, creating a rich ecosystem for cross-border networking within the </w:t>
            </w:r>
            <w:r w:rsidR="00D83585" w:rsidRPr="00481F52">
              <w:rPr>
                <w:sz w:val="18"/>
                <w:szCs w:val="18"/>
              </w:rPr>
              <w:t>defence</w:t>
            </w:r>
            <w:r w:rsidRPr="00481F52">
              <w:rPr>
                <w:sz w:val="18"/>
                <w:szCs w:val="18"/>
              </w:rPr>
              <w:t xml:space="preserve"> technology field. This ecosystem allows consortium members to exchange best practices, technical insights, and advancements, significantly benefiting smaller entities by giving them access to a wealth of expertise.</w:t>
            </w:r>
          </w:p>
          <w:p w14:paraId="3E6531AF" w14:textId="0EE5E5F7" w:rsidR="00874606" w:rsidRPr="00481F52" w:rsidRDefault="000A2340" w:rsidP="000A2340">
            <w:pPr>
              <w:jc w:val="both"/>
              <w:rPr>
                <w:sz w:val="18"/>
                <w:szCs w:val="18"/>
              </w:rPr>
            </w:pPr>
            <w:r w:rsidRPr="00481F52">
              <w:rPr>
                <w:sz w:val="18"/>
                <w:szCs w:val="18"/>
              </w:rPr>
              <w:t xml:space="preserve">Finally, SWARMER’s cross-border cooperation model is deeply aligned with European </w:t>
            </w:r>
            <w:r w:rsidR="00D83585" w:rsidRPr="00481F52">
              <w:rPr>
                <w:sz w:val="18"/>
                <w:szCs w:val="18"/>
              </w:rPr>
              <w:t>defence</w:t>
            </w:r>
            <w:r w:rsidRPr="00481F52">
              <w:rPr>
                <w:sz w:val="18"/>
                <w:szCs w:val="18"/>
              </w:rPr>
              <w:t xml:space="preserve"> policy objectives, enhancing the resilience, competitiveness, and market access of all participating entities while promoting a unified, innovative European </w:t>
            </w:r>
            <w:r w:rsidR="00D83585" w:rsidRPr="00481F52">
              <w:rPr>
                <w:sz w:val="18"/>
                <w:szCs w:val="18"/>
              </w:rPr>
              <w:t>defence</w:t>
            </w:r>
            <w:r w:rsidRPr="00481F52">
              <w:rPr>
                <w:sz w:val="18"/>
                <w:szCs w:val="18"/>
              </w:rPr>
              <w:t xml:space="preserve"> industry. The consortium’s diversity and shared expertise not only </w:t>
            </w:r>
            <w:r w:rsidR="00B11CDB" w:rsidRPr="00481F52">
              <w:rPr>
                <w:sz w:val="18"/>
                <w:szCs w:val="18"/>
              </w:rPr>
              <w:t>meets</w:t>
            </w:r>
            <w:r w:rsidRPr="00481F52">
              <w:rPr>
                <w:sz w:val="18"/>
                <w:szCs w:val="18"/>
              </w:rPr>
              <w:t xml:space="preserve"> the EU’s strategic </w:t>
            </w:r>
            <w:r w:rsidR="00D83585" w:rsidRPr="00481F52">
              <w:rPr>
                <w:sz w:val="18"/>
                <w:szCs w:val="18"/>
              </w:rPr>
              <w:t>defence</w:t>
            </w:r>
            <w:r w:rsidRPr="00481F52">
              <w:rPr>
                <w:sz w:val="18"/>
                <w:szCs w:val="18"/>
              </w:rPr>
              <w:t xml:space="preserve"> objectives but also reinforce Europe’s position as a global leader in autonomous UAS technologies for </w:t>
            </w:r>
            <w:r w:rsidR="00D83585" w:rsidRPr="00481F52">
              <w:rPr>
                <w:sz w:val="18"/>
                <w:szCs w:val="18"/>
              </w:rPr>
              <w:t>defence</w:t>
            </w:r>
            <w:r w:rsidRPr="00481F52">
              <w:rPr>
                <w:sz w:val="18"/>
                <w:szCs w:val="18"/>
              </w:rPr>
              <w:t xml:space="preserve">. This approach builds a resilient UAS technology ecosystem, fostering long-term collaboration that strengthens European </w:t>
            </w:r>
            <w:r w:rsidR="00D83585" w:rsidRPr="00481F52">
              <w:rPr>
                <w:sz w:val="18"/>
                <w:szCs w:val="18"/>
              </w:rPr>
              <w:t>defence</w:t>
            </w:r>
            <w:r w:rsidRPr="00481F52">
              <w:rPr>
                <w:sz w:val="18"/>
                <w:szCs w:val="18"/>
              </w:rPr>
              <w:t xml:space="preserve"> capabilities, autonomy, and technological sovereignty</w:t>
            </w:r>
          </w:p>
        </w:tc>
      </w:tr>
    </w:tbl>
    <w:p w14:paraId="064E195B" w14:textId="77777777" w:rsidR="00B67316" w:rsidRPr="00481F52" w:rsidRDefault="00B67316" w:rsidP="00B67316">
      <w:pPr>
        <w:rPr>
          <w:shd w:val="clear" w:color="auto" w:fill="FFFFFF"/>
          <w:lang w:eastAsia="it-IT"/>
        </w:rPr>
      </w:pPr>
    </w:p>
    <w:p w14:paraId="7D2F7678" w14:textId="77777777" w:rsidR="000B7083" w:rsidRPr="00481F52" w:rsidRDefault="000B7083" w:rsidP="000A4906">
      <w:pPr>
        <w:pStyle w:val="Heading3"/>
        <w:rPr>
          <w:sz w:val="22"/>
        </w:rPr>
      </w:pPr>
      <w:bookmarkStart w:id="99" w:name="_Toc161853439"/>
      <w:bookmarkStart w:id="100" w:name="_Toc181607572"/>
      <w:r w:rsidRPr="00481F52">
        <w:t>5.2 Planned future cross-border cooperation</w:t>
      </w:r>
      <w:bookmarkEnd w:id="99"/>
      <w:bookmarkEnd w:id="100"/>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0B7083" w:rsidRPr="00481F52" w14:paraId="438E1AE1" w14:textId="77777777" w:rsidTr="001A6093">
        <w:trPr>
          <w:trHeight w:val="233"/>
        </w:trPr>
        <w:tc>
          <w:tcPr>
            <w:tcW w:w="5000" w:type="pct"/>
            <w:shd w:val="clear" w:color="auto" w:fill="D9D9D9"/>
          </w:tcPr>
          <w:p w14:paraId="20E0E590" w14:textId="77777777" w:rsidR="000B7083" w:rsidRPr="00481F52" w:rsidRDefault="000B7083" w:rsidP="000B7083">
            <w:pPr>
              <w:spacing w:before="120" w:after="120"/>
              <w:jc w:val="both"/>
              <w:rPr>
                <w:rFonts w:cs="Arial"/>
                <w:b/>
                <w:sz w:val="18"/>
                <w:szCs w:val="18"/>
              </w:rPr>
            </w:pPr>
            <w:r w:rsidRPr="00481F52">
              <w:rPr>
                <w:rFonts w:cs="Arial"/>
                <w:b/>
                <w:sz w:val="18"/>
                <w:szCs w:val="18"/>
              </w:rPr>
              <w:t>Planned future cross-border cooperation</w:t>
            </w:r>
          </w:p>
          <w:p w14:paraId="6ED38479" w14:textId="77777777" w:rsidR="000B7083" w:rsidRPr="00481F52" w:rsidRDefault="000B7083" w:rsidP="000B7083">
            <w:pPr>
              <w:spacing w:after="120"/>
              <w:jc w:val="both"/>
              <w:rPr>
                <w:rFonts w:cs="Arial"/>
                <w:i/>
                <w:sz w:val="16"/>
                <w:szCs w:val="16"/>
              </w:rPr>
            </w:pPr>
            <w:r w:rsidRPr="00481F52">
              <w:rPr>
                <w:rFonts w:cs="Arial"/>
                <w:i/>
                <w:sz w:val="16"/>
                <w:szCs w:val="16"/>
              </w:rPr>
              <w:t>Describe the planned future cross-border cooperation between legal entities established in Member States or EDF associated countries (if any) and cooperation opportunities created by the proposed activities.</w:t>
            </w:r>
          </w:p>
        </w:tc>
      </w:tr>
      <w:tr w:rsidR="000B7083" w:rsidRPr="00481F52" w14:paraId="056342F6" w14:textId="77777777" w:rsidTr="00530753">
        <w:trPr>
          <w:trHeight w:val="851"/>
        </w:trPr>
        <w:tc>
          <w:tcPr>
            <w:tcW w:w="5000" w:type="pct"/>
            <w:shd w:val="clear" w:color="auto" w:fill="FFFFFF"/>
          </w:tcPr>
          <w:p w14:paraId="6209E850" w14:textId="365B6676" w:rsidR="005D0505" w:rsidRPr="00481F52" w:rsidRDefault="005D0505" w:rsidP="00530753">
            <w:pPr>
              <w:spacing w:after="240"/>
              <w:rPr>
                <w:rFonts w:asciiTheme="minorBidi" w:hAnsiTheme="minorBidi" w:cstheme="minorBidi"/>
                <w:sz w:val="18"/>
                <w:szCs w:val="18"/>
              </w:rPr>
            </w:pPr>
            <w:r w:rsidRPr="00481F52">
              <w:rPr>
                <w:rFonts w:asciiTheme="minorBidi" w:hAnsiTheme="minorBidi" w:cstheme="minorBidi"/>
                <w:sz w:val="18"/>
                <w:szCs w:val="18"/>
              </w:rPr>
              <w:t xml:space="preserve">The SWARMER project is structured to promote robust and ongoing cross-border cooperation among legal entities from EU Member States and EDF-associated countries, fostering a collaborative environment for SMEs, mid-caps, research institutions, and larger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firms. This partnership approach goes beyond the scope of the project, establishing networks and expertise-sharing mechanisms that will continue to create opportunities for technological and strategic advancements within the EU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ecosystem.</w:t>
            </w:r>
          </w:p>
          <w:p w14:paraId="31223DA0" w14:textId="6682D485" w:rsidR="005D0505" w:rsidRPr="00481F52" w:rsidRDefault="005D0505" w:rsidP="00530753">
            <w:pPr>
              <w:rPr>
                <w:rFonts w:asciiTheme="minorBidi" w:hAnsiTheme="minorBidi" w:cstheme="minorBidi"/>
                <w:sz w:val="18"/>
                <w:szCs w:val="18"/>
              </w:rPr>
            </w:pPr>
            <w:r w:rsidRPr="00481F52">
              <w:rPr>
                <w:rFonts w:asciiTheme="minorBidi" w:hAnsiTheme="minorBidi" w:cstheme="minorBidi"/>
                <w:b/>
                <w:bCs/>
                <w:color w:val="FFFFFF" w:themeColor="background1"/>
                <w:sz w:val="18"/>
                <w:szCs w:val="18"/>
                <w:highlight w:val="darkBlue"/>
              </w:rPr>
              <w:t>1. New and strengthened partnerships for cross-border innovation:</w:t>
            </w:r>
            <w:r w:rsidRPr="00481F52">
              <w:rPr>
                <w:rFonts w:asciiTheme="minorBidi" w:hAnsiTheme="minorBidi" w:cstheme="minorBidi"/>
                <w:sz w:val="18"/>
                <w:szCs w:val="18"/>
              </w:rPr>
              <w:t xml:space="preserve"> the SWARMER consortium unites a diverse set of entities, including </w:t>
            </w:r>
            <w:r w:rsidRPr="00481F52">
              <w:rPr>
                <w:rFonts w:asciiTheme="minorBidi" w:hAnsiTheme="minorBidi" w:cstheme="minorBidi"/>
                <w:b/>
                <w:bCs/>
                <w:sz w:val="18"/>
                <w:szCs w:val="18"/>
              </w:rPr>
              <w:t>iKnowHow</w:t>
            </w:r>
            <w:r w:rsidRPr="00481F52">
              <w:rPr>
                <w:rFonts w:asciiTheme="minorBidi" w:hAnsiTheme="minorBidi" w:cstheme="minorBidi"/>
                <w:sz w:val="18"/>
                <w:szCs w:val="18"/>
              </w:rPr>
              <w:t xml:space="preserve">, </w:t>
            </w:r>
            <w:r w:rsidRPr="00481F52">
              <w:rPr>
                <w:rFonts w:asciiTheme="minorBidi" w:hAnsiTheme="minorBidi" w:cstheme="minorBidi"/>
                <w:b/>
                <w:bCs/>
                <w:sz w:val="18"/>
                <w:szCs w:val="18"/>
              </w:rPr>
              <w:t>PPHS, DLR</w:t>
            </w:r>
            <w:r w:rsidRPr="00481F52">
              <w:rPr>
                <w:rFonts w:asciiTheme="minorBidi" w:hAnsiTheme="minorBidi" w:cstheme="minorBidi"/>
                <w:sz w:val="18"/>
                <w:szCs w:val="18"/>
              </w:rPr>
              <w:t xml:space="preserve">, </w:t>
            </w:r>
            <w:r w:rsidRPr="00481F52">
              <w:rPr>
                <w:rFonts w:asciiTheme="minorBidi" w:hAnsiTheme="minorBidi" w:cstheme="minorBidi"/>
                <w:b/>
                <w:bCs/>
                <w:sz w:val="18"/>
                <w:szCs w:val="18"/>
              </w:rPr>
              <w:t>ETRA</w:t>
            </w:r>
            <w:r w:rsidRPr="00481F52">
              <w:rPr>
                <w:rFonts w:asciiTheme="minorBidi" w:hAnsiTheme="minorBidi" w:cstheme="minorBidi"/>
                <w:sz w:val="18"/>
                <w:szCs w:val="18"/>
              </w:rPr>
              <w:t xml:space="preserve">, </w:t>
            </w:r>
            <w:r w:rsidRPr="00481F52">
              <w:rPr>
                <w:rFonts w:asciiTheme="minorBidi" w:hAnsiTheme="minorBidi" w:cstheme="minorBidi"/>
                <w:b/>
                <w:bCs/>
                <w:sz w:val="18"/>
                <w:szCs w:val="18"/>
              </w:rPr>
              <w:t>Applied Intelligence Analytics</w:t>
            </w:r>
            <w:r w:rsidRPr="00481F52">
              <w:rPr>
                <w:rFonts w:asciiTheme="minorBidi" w:hAnsiTheme="minorBidi" w:cstheme="minorBidi"/>
                <w:sz w:val="18"/>
                <w:szCs w:val="18"/>
              </w:rPr>
              <w:t xml:space="preserve">, </w:t>
            </w:r>
            <w:r w:rsidRPr="00481F52">
              <w:rPr>
                <w:rFonts w:asciiTheme="minorBidi" w:hAnsiTheme="minorBidi" w:cstheme="minorBidi"/>
                <w:b/>
                <w:bCs/>
                <w:sz w:val="18"/>
                <w:szCs w:val="18"/>
              </w:rPr>
              <w:t>CERTH</w:t>
            </w:r>
            <w:r w:rsidRPr="00481F52">
              <w:rPr>
                <w:rFonts w:asciiTheme="minorBidi" w:hAnsiTheme="minorBidi" w:cstheme="minorBidi"/>
                <w:sz w:val="18"/>
                <w:szCs w:val="18"/>
              </w:rPr>
              <w:t xml:space="preserve">, </w:t>
            </w:r>
            <w:r w:rsidRPr="00481F52">
              <w:rPr>
                <w:rFonts w:asciiTheme="minorBidi" w:hAnsiTheme="minorBidi" w:cstheme="minorBidi"/>
                <w:b/>
                <w:bCs/>
                <w:sz w:val="18"/>
                <w:szCs w:val="18"/>
              </w:rPr>
              <w:t>Signal Generix</w:t>
            </w:r>
            <w:r w:rsidRPr="00481F52">
              <w:rPr>
                <w:rFonts w:asciiTheme="minorBidi" w:hAnsiTheme="minorBidi" w:cstheme="minorBidi"/>
                <w:sz w:val="18"/>
                <w:szCs w:val="18"/>
              </w:rPr>
              <w:t xml:space="preserve">, </w:t>
            </w:r>
            <w:r w:rsidRPr="00481F52">
              <w:rPr>
                <w:rFonts w:asciiTheme="minorBidi" w:hAnsiTheme="minorBidi" w:cstheme="minorBidi"/>
                <w:b/>
                <w:bCs/>
                <w:sz w:val="18"/>
                <w:szCs w:val="18"/>
              </w:rPr>
              <w:t>T</w:t>
            </w:r>
            <w:r w:rsidR="00722BD7">
              <w:rPr>
                <w:rFonts w:asciiTheme="minorBidi" w:hAnsiTheme="minorBidi" w:cstheme="minorBidi"/>
                <w:b/>
                <w:bCs/>
                <w:sz w:val="18"/>
                <w:szCs w:val="18"/>
              </w:rPr>
              <w:t>RT</w:t>
            </w:r>
            <w:r w:rsidRPr="00481F52">
              <w:rPr>
                <w:rFonts w:asciiTheme="minorBidi" w:hAnsiTheme="minorBidi" w:cstheme="minorBidi"/>
                <w:sz w:val="18"/>
                <w:szCs w:val="18"/>
              </w:rPr>
              <w:t xml:space="preserve">, and </w:t>
            </w:r>
            <w:r w:rsidRPr="00481F52">
              <w:rPr>
                <w:rFonts w:asciiTheme="minorBidi" w:hAnsiTheme="minorBidi" w:cstheme="minorBidi"/>
                <w:b/>
                <w:bCs/>
                <w:sz w:val="18"/>
                <w:szCs w:val="18"/>
              </w:rPr>
              <w:t>Icarus</w:t>
            </w:r>
            <w:r w:rsidRPr="00481F52">
              <w:rPr>
                <w:rFonts w:asciiTheme="minorBidi" w:hAnsiTheme="minorBidi" w:cstheme="minorBidi"/>
                <w:sz w:val="18"/>
                <w:szCs w:val="18"/>
              </w:rPr>
              <w:t xml:space="preserve"> </w:t>
            </w:r>
            <w:r w:rsidRPr="00481F52">
              <w:rPr>
                <w:rFonts w:asciiTheme="minorBidi" w:hAnsiTheme="minorBidi" w:cstheme="minorBidi"/>
                <w:b/>
                <w:bCs/>
                <w:sz w:val="18"/>
                <w:szCs w:val="18"/>
              </w:rPr>
              <w:t>Swarms</w:t>
            </w:r>
            <w:r w:rsidRPr="00481F52">
              <w:rPr>
                <w:rFonts w:asciiTheme="minorBidi" w:hAnsiTheme="minorBidi" w:cstheme="minorBidi"/>
                <w:sz w:val="18"/>
                <w:szCs w:val="18"/>
              </w:rPr>
              <w:t xml:space="preserve">, each contributing unique expertise across various EU regions such as Greece, Poland, Germany, Cyprus, Spain, and France. This integration of specialized SMEs, larger industry players, and research institutions provides a platform for knowledge-sharing and joint innovation. By linking experienced partners like </w:t>
            </w:r>
            <w:r w:rsidRPr="00481F52">
              <w:rPr>
                <w:rFonts w:asciiTheme="minorBidi" w:hAnsiTheme="minorBidi" w:cstheme="minorBidi"/>
                <w:b/>
                <w:bCs/>
                <w:sz w:val="18"/>
                <w:szCs w:val="18"/>
              </w:rPr>
              <w:t>ETRA</w:t>
            </w:r>
            <w:r w:rsidRPr="00481F52">
              <w:rPr>
                <w:rFonts w:asciiTheme="minorBidi" w:hAnsiTheme="minorBidi" w:cstheme="minorBidi"/>
                <w:sz w:val="18"/>
                <w:szCs w:val="18"/>
              </w:rPr>
              <w:t xml:space="preserve"> and </w:t>
            </w:r>
            <w:r w:rsidRPr="00481F52">
              <w:rPr>
                <w:rFonts w:asciiTheme="minorBidi" w:hAnsiTheme="minorBidi" w:cstheme="minorBidi"/>
                <w:b/>
                <w:bCs/>
                <w:sz w:val="18"/>
                <w:szCs w:val="18"/>
              </w:rPr>
              <w:t>DLR</w:t>
            </w:r>
            <w:r w:rsidRPr="00481F52">
              <w:rPr>
                <w:rFonts w:asciiTheme="minorBidi" w:hAnsiTheme="minorBidi" w:cstheme="minorBidi"/>
                <w:sz w:val="18"/>
                <w:szCs w:val="18"/>
              </w:rPr>
              <w:t xml:space="preserve"> with SMEs such as Signal Generix and Applied Intelligence Analytics, SWARMER establishes a foundation for future collaboration across Europe. Building on successful partnerships from H2020 projects like PRAETORIAN, SWARMER expands on these relationships, introducing new cross-border cooperation for AI navigation, sensor fusion, and secure communication frameworks, effectively setting a new standard in UAS technology.</w:t>
            </w:r>
          </w:p>
          <w:p w14:paraId="09A2E092" w14:textId="0742A187" w:rsidR="005D0505" w:rsidRPr="00481F52" w:rsidRDefault="005D0505" w:rsidP="00530753">
            <w:pPr>
              <w:rPr>
                <w:rFonts w:asciiTheme="minorBidi" w:hAnsiTheme="minorBidi" w:cstheme="minorBidi"/>
                <w:sz w:val="18"/>
                <w:szCs w:val="18"/>
              </w:rPr>
            </w:pPr>
            <w:r w:rsidRPr="00481F52">
              <w:rPr>
                <w:rFonts w:asciiTheme="minorBidi" w:hAnsiTheme="minorBidi" w:cstheme="minorBidi"/>
                <w:b/>
                <w:bCs/>
                <w:color w:val="FFFFFF" w:themeColor="background1"/>
                <w:sz w:val="18"/>
                <w:szCs w:val="18"/>
                <w:highlight w:val="darkRed"/>
              </w:rPr>
              <w:t>2. Engagement of SMEs and mid-caps in niche technologies</w:t>
            </w:r>
            <w:r w:rsidRPr="00481F52">
              <w:rPr>
                <w:rFonts w:asciiTheme="minorBidi" w:hAnsiTheme="minorBidi" w:cstheme="minorBidi"/>
                <w:b/>
                <w:bCs/>
                <w:sz w:val="18"/>
                <w:szCs w:val="18"/>
                <w:highlight w:val="darkRed"/>
              </w:rPr>
              <w:t>:</w:t>
            </w:r>
            <w:r w:rsidRPr="00481F52">
              <w:rPr>
                <w:rFonts w:asciiTheme="minorBidi" w:hAnsiTheme="minorBidi" w:cstheme="minorBidi"/>
                <w:sz w:val="18"/>
                <w:szCs w:val="18"/>
              </w:rPr>
              <w:t xml:space="preserve"> A key component of the SWARMER project is to integrate SMEs and mid-caps, such as </w:t>
            </w:r>
            <w:r w:rsidRPr="00481F52">
              <w:rPr>
                <w:rFonts w:asciiTheme="minorBidi" w:hAnsiTheme="minorBidi" w:cstheme="minorBidi"/>
                <w:b/>
                <w:bCs/>
                <w:sz w:val="18"/>
                <w:szCs w:val="18"/>
              </w:rPr>
              <w:t>Signal Generix</w:t>
            </w:r>
            <w:r w:rsidRPr="00481F52">
              <w:rPr>
                <w:rFonts w:asciiTheme="minorBidi" w:hAnsiTheme="minorBidi" w:cstheme="minorBidi"/>
                <w:sz w:val="18"/>
                <w:szCs w:val="18"/>
              </w:rPr>
              <w:t xml:space="preserve"> and </w:t>
            </w:r>
            <w:r w:rsidRPr="00481F52">
              <w:rPr>
                <w:rFonts w:asciiTheme="minorBidi" w:hAnsiTheme="minorBidi" w:cstheme="minorBidi"/>
                <w:b/>
                <w:bCs/>
                <w:sz w:val="18"/>
                <w:szCs w:val="18"/>
              </w:rPr>
              <w:t>AIA</w:t>
            </w:r>
            <w:r w:rsidRPr="00481F52">
              <w:rPr>
                <w:rFonts w:asciiTheme="minorBidi" w:hAnsiTheme="minorBidi" w:cstheme="minorBidi"/>
                <w:sz w:val="18"/>
                <w:szCs w:val="18"/>
              </w:rPr>
              <w:t xml:space="preserve">, into a network traditionally dominated by larger entities, like </w:t>
            </w:r>
            <w:r w:rsidRPr="00481F52">
              <w:rPr>
                <w:rFonts w:asciiTheme="minorBidi" w:hAnsiTheme="minorBidi" w:cstheme="minorBidi"/>
                <w:b/>
                <w:bCs/>
                <w:sz w:val="18"/>
                <w:szCs w:val="18"/>
              </w:rPr>
              <w:t>Thales</w:t>
            </w:r>
            <w:r w:rsidRPr="00481F52">
              <w:rPr>
                <w:rFonts w:asciiTheme="minorBidi" w:hAnsiTheme="minorBidi" w:cstheme="minorBidi"/>
                <w:sz w:val="18"/>
                <w:szCs w:val="18"/>
              </w:rPr>
              <w:t xml:space="preserve"> and </w:t>
            </w:r>
            <w:r w:rsidRPr="00481F52">
              <w:rPr>
                <w:rFonts w:asciiTheme="minorBidi" w:hAnsiTheme="minorBidi" w:cstheme="minorBidi"/>
                <w:b/>
                <w:bCs/>
                <w:sz w:val="18"/>
                <w:szCs w:val="18"/>
              </w:rPr>
              <w:t>DLR</w:t>
            </w:r>
            <w:r w:rsidRPr="00481F52">
              <w:rPr>
                <w:rFonts w:asciiTheme="minorBidi" w:hAnsiTheme="minorBidi" w:cstheme="minorBidi"/>
                <w:sz w:val="18"/>
                <w:szCs w:val="18"/>
              </w:rPr>
              <w:t xml:space="preserve">. These smaller entities bring niche capabilities, such as Signal Generix's secure V2V communication protocols and AIA’s data analytics expertise, into a broader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ecosystem. This cooperative environment allows SMEs and mid-caps to contribute cutting-edge technology and benefit from expertise and resources that would be challenging to access independently. The shared technology platforms and standardized frameworks facilitate seamless cooperation between the entities, creating long-term opportunities for these organizations to engage in future European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projects and broaden their market reach.</w:t>
            </w:r>
          </w:p>
          <w:p w14:paraId="488DF26B" w14:textId="26DD0886" w:rsidR="005D0505" w:rsidRPr="00481F52" w:rsidRDefault="005D0505" w:rsidP="00530753">
            <w:pPr>
              <w:rPr>
                <w:rFonts w:asciiTheme="minorBidi" w:hAnsiTheme="minorBidi" w:cstheme="minorBidi"/>
                <w:sz w:val="18"/>
                <w:szCs w:val="18"/>
              </w:rPr>
            </w:pPr>
            <w:r w:rsidRPr="00481F52">
              <w:rPr>
                <w:rFonts w:asciiTheme="minorBidi" w:hAnsiTheme="minorBidi" w:cstheme="minorBidi"/>
                <w:b/>
                <w:bCs/>
                <w:color w:val="FFFFFF" w:themeColor="background1"/>
                <w:sz w:val="18"/>
                <w:szCs w:val="18"/>
                <w:highlight w:val="darkYellow"/>
              </w:rPr>
              <w:t>3. Structured technology transfer and market expansion:</w:t>
            </w:r>
            <w:r w:rsidRPr="00481F52">
              <w:rPr>
                <w:rFonts w:asciiTheme="minorBidi" w:hAnsiTheme="minorBidi" w:cstheme="minorBidi"/>
                <w:sz w:val="18"/>
                <w:szCs w:val="18"/>
              </w:rPr>
              <w:t xml:space="preserve"> SWARMER creates structured technology transfer opportunities, enabling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stakeholders across Europe to adopt and adapt project innovations in AI, sensor integration, and swarm intelligence. By developing technology transfer programs and sharing best practices within the consortium, SWARMER fosters a stronger, interconnected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ecosystem across the EU and EDF-associated countries. For instance, CERTH’s advancements in sensor fusion provide a model for integrated systems, which can be scaled across various applications, enhancing the EU’s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autonomy and creating new market opportunities within Europe and beyond.</w:t>
            </w:r>
          </w:p>
          <w:p w14:paraId="0899C140" w14:textId="509E8A17" w:rsidR="005D0505" w:rsidRPr="00481F52" w:rsidRDefault="005D0505" w:rsidP="00530753">
            <w:pPr>
              <w:rPr>
                <w:rFonts w:asciiTheme="minorBidi" w:hAnsiTheme="minorBidi" w:cstheme="minorBidi"/>
                <w:sz w:val="18"/>
                <w:szCs w:val="18"/>
              </w:rPr>
            </w:pPr>
            <w:r w:rsidRPr="00481F52">
              <w:rPr>
                <w:rFonts w:asciiTheme="minorBidi" w:hAnsiTheme="minorBidi" w:cstheme="minorBidi"/>
                <w:b/>
                <w:bCs/>
                <w:color w:val="FFFFFF" w:themeColor="background1"/>
                <w:sz w:val="18"/>
                <w:szCs w:val="18"/>
                <w:highlight w:val="darkMagenta"/>
              </w:rPr>
              <w:t>4. Knowledge exchange and cross-border training initiatives:</w:t>
            </w:r>
            <w:r w:rsidRPr="00481F52">
              <w:rPr>
                <w:rFonts w:asciiTheme="minorBidi" w:hAnsiTheme="minorBidi" w:cstheme="minorBidi"/>
                <w:sz w:val="18"/>
                <w:szCs w:val="18"/>
              </w:rPr>
              <w:t xml:space="preserve"> SWARMER’s future cooperation includes specialized training platforms, workshops, and digital knowledge-sharing forums, which will empower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personnel and technology developers across Member States with the skills and insights gained from the project. Through targeted training in UAS deployment, AI-based decision-making, and swarm operational strategies, SWARMER supports ongoing cross-border knowledge exchange that strengthens Europe’s collective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capabilities. Annual consortium events and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technology forums will also </w:t>
            </w:r>
            <w:r w:rsidRPr="00481F52">
              <w:rPr>
                <w:rFonts w:asciiTheme="minorBidi" w:hAnsiTheme="minorBidi" w:cstheme="minorBidi"/>
                <w:sz w:val="18"/>
                <w:szCs w:val="18"/>
              </w:rPr>
              <w:lastRenderedPageBreak/>
              <w:t>serve as hubs for partners to discuss recent innovations, share operational experiences, and explore new collaboration pathways, further enhancing the project's impact.</w:t>
            </w:r>
          </w:p>
          <w:p w14:paraId="0D976794" w14:textId="5EB8406A" w:rsidR="005D0505" w:rsidRPr="00481F52" w:rsidRDefault="005D0505" w:rsidP="00530753">
            <w:pPr>
              <w:rPr>
                <w:rFonts w:asciiTheme="minorBidi" w:hAnsiTheme="minorBidi" w:cstheme="minorBidi"/>
                <w:sz w:val="18"/>
                <w:szCs w:val="18"/>
              </w:rPr>
            </w:pPr>
            <w:r w:rsidRPr="00481F52">
              <w:rPr>
                <w:rFonts w:asciiTheme="minorBidi" w:hAnsiTheme="minorBidi" w:cstheme="minorBidi"/>
                <w:b/>
                <w:bCs/>
                <w:color w:val="FFFFFF" w:themeColor="background1"/>
                <w:sz w:val="18"/>
                <w:szCs w:val="18"/>
                <w:highlight w:val="darkCyan"/>
              </w:rPr>
              <w:t xml:space="preserve">5. Alignment with EU </w:t>
            </w:r>
            <w:r w:rsidR="00D83585" w:rsidRPr="00481F52">
              <w:rPr>
                <w:rFonts w:asciiTheme="minorBidi" w:hAnsiTheme="minorBidi" w:cstheme="minorBidi"/>
                <w:b/>
                <w:bCs/>
                <w:color w:val="FFFFFF" w:themeColor="background1"/>
                <w:sz w:val="18"/>
                <w:szCs w:val="18"/>
                <w:highlight w:val="darkCyan"/>
              </w:rPr>
              <w:t>defence</w:t>
            </w:r>
            <w:r w:rsidRPr="00481F52">
              <w:rPr>
                <w:rFonts w:asciiTheme="minorBidi" w:hAnsiTheme="minorBidi" w:cstheme="minorBidi"/>
                <w:b/>
                <w:bCs/>
                <w:color w:val="FFFFFF" w:themeColor="background1"/>
                <w:sz w:val="18"/>
                <w:szCs w:val="18"/>
                <w:highlight w:val="darkCyan"/>
              </w:rPr>
              <w:t xml:space="preserve"> standards and interoperability guidelines:</w:t>
            </w:r>
            <w:r w:rsidRPr="00481F52">
              <w:rPr>
                <w:rFonts w:asciiTheme="minorBidi" w:hAnsiTheme="minorBidi" w:cstheme="minorBidi"/>
                <w:sz w:val="18"/>
                <w:szCs w:val="18"/>
              </w:rPr>
              <w:t xml:space="preserve"> By sharing project insights with European policymakers, SWARMER’s consortium can influence future EU standards and guidelines, supporting a cohesive framework for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technology innovation. This alignment with EU policies enables SWARMER to promote cross-border interoperability, enhancing Europe’s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landscape and reinforcing the EU’s strategic autonomy. The establishment of common regulatory frameworks based on SWARMER's technological advancements ensures that Member States and EDF-associated countries can benefit from interoperable, scalable UAS solutions tailored to European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needs. </w:t>
            </w:r>
          </w:p>
          <w:p w14:paraId="046D5C81" w14:textId="4C4F1DAB" w:rsidR="005D0505" w:rsidRPr="00481F52" w:rsidRDefault="005D0505" w:rsidP="00530753">
            <w:pPr>
              <w:rPr>
                <w:rFonts w:asciiTheme="minorBidi" w:hAnsiTheme="minorBidi" w:cstheme="minorBidi"/>
                <w:sz w:val="18"/>
                <w:szCs w:val="18"/>
              </w:rPr>
            </w:pPr>
            <w:r w:rsidRPr="00481F52">
              <w:rPr>
                <w:rFonts w:asciiTheme="minorBidi" w:hAnsiTheme="minorBidi" w:cstheme="minorBidi"/>
                <w:b/>
                <w:bCs/>
                <w:color w:val="FFFFFF" w:themeColor="background1"/>
                <w:sz w:val="18"/>
                <w:szCs w:val="18"/>
                <w:highlight w:val="blue"/>
              </w:rPr>
              <w:t>6. Long-term strategic alliances and expanded opportunities:</w:t>
            </w:r>
            <w:r w:rsidRPr="00481F52">
              <w:rPr>
                <w:rFonts w:asciiTheme="minorBidi" w:hAnsiTheme="minorBidi" w:cstheme="minorBidi"/>
                <w:sz w:val="18"/>
                <w:szCs w:val="18"/>
              </w:rPr>
              <w:t xml:space="preserve"> The cooperative model established in SWARMER has the potential to create long-term alliances among participating entities. For instance, </w:t>
            </w:r>
            <w:r w:rsidRPr="00481F52">
              <w:rPr>
                <w:rFonts w:asciiTheme="minorBidi" w:hAnsiTheme="minorBidi" w:cstheme="minorBidi"/>
                <w:b/>
                <w:bCs/>
                <w:sz w:val="18"/>
                <w:szCs w:val="18"/>
              </w:rPr>
              <w:t>ETRA’s</w:t>
            </w:r>
            <w:r w:rsidRPr="00481F52">
              <w:rPr>
                <w:rFonts w:asciiTheme="minorBidi" w:hAnsiTheme="minorBidi" w:cstheme="minorBidi"/>
                <w:sz w:val="18"/>
                <w:szCs w:val="18"/>
              </w:rPr>
              <w:t xml:space="preserve"> extensive involvement in the </w:t>
            </w:r>
            <w:r w:rsidRPr="00481F52">
              <w:rPr>
                <w:rFonts w:asciiTheme="minorBidi" w:hAnsiTheme="minorBidi" w:cstheme="minorBidi"/>
                <w:b/>
                <w:bCs/>
                <w:sz w:val="18"/>
                <w:szCs w:val="18"/>
              </w:rPr>
              <w:t>European Defence Agency’s CapTech Aerial Systems group</w:t>
            </w:r>
            <w:r w:rsidRPr="00481F52">
              <w:rPr>
                <w:rFonts w:asciiTheme="minorBidi" w:hAnsiTheme="minorBidi" w:cstheme="minorBidi"/>
                <w:sz w:val="18"/>
                <w:szCs w:val="18"/>
              </w:rPr>
              <w:t xml:space="preserve"> and </w:t>
            </w:r>
            <w:r w:rsidRPr="00481F52">
              <w:rPr>
                <w:rFonts w:asciiTheme="minorBidi" w:hAnsiTheme="minorBidi" w:cstheme="minorBidi"/>
                <w:b/>
                <w:bCs/>
                <w:sz w:val="18"/>
                <w:szCs w:val="18"/>
              </w:rPr>
              <w:t>CERIS</w:t>
            </w:r>
            <w:r w:rsidRPr="00481F52">
              <w:rPr>
                <w:rFonts w:asciiTheme="minorBidi" w:hAnsiTheme="minorBidi" w:cstheme="minorBidi"/>
                <w:sz w:val="18"/>
                <w:szCs w:val="18"/>
              </w:rPr>
              <w:t xml:space="preserve"> positions it as a hub for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technology and innovation. By connecting SMEs and mid-caps with this wider EU network, SWARMER facilitates new partnerships and business opportunities, allowing participants to expand their market presence and tap into additional funding opportunities for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innovation. Through strategic alliances, consortium members will have opportunities to participate in additional EU and EDF projects, where their combined expertise can contribute to ongoing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needs and capabilities within the EU.</w:t>
            </w:r>
          </w:p>
          <w:p w14:paraId="3FB106EB" w14:textId="4E906049" w:rsidR="000B7083" w:rsidRPr="00481F52" w:rsidRDefault="005D0505" w:rsidP="00530753">
            <w:pPr>
              <w:spacing w:before="240"/>
              <w:rPr>
                <w:rFonts w:asciiTheme="minorBidi" w:hAnsiTheme="minorBidi" w:cstheme="minorBidi"/>
                <w:sz w:val="18"/>
                <w:szCs w:val="18"/>
              </w:rPr>
            </w:pPr>
            <w:r w:rsidRPr="00481F52">
              <w:rPr>
                <w:rFonts w:asciiTheme="minorBidi" w:hAnsiTheme="minorBidi" w:cstheme="minorBidi"/>
                <w:sz w:val="18"/>
                <w:szCs w:val="18"/>
              </w:rPr>
              <w:t xml:space="preserve">Through these avenues, SWARMER sets the stage for enduring cross-border cooperation, facilitating a unified European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technology network that aligns with EU strategic priorities and builds a resilient, autonomous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ecosystem. By providing a collaborative framework and fostering sustained partnerships, SWARMER strengthens Europe’s technological edge and strategic independence in critical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areas.</w:t>
            </w:r>
          </w:p>
        </w:tc>
      </w:tr>
    </w:tbl>
    <w:p w14:paraId="4C0C85D3" w14:textId="77777777" w:rsidR="000B7083" w:rsidRPr="00481F52" w:rsidRDefault="000B7083" w:rsidP="000B7083">
      <w:pPr>
        <w:rPr>
          <w:shd w:val="clear" w:color="auto" w:fill="FFFFFF"/>
          <w:lang w:eastAsia="it-IT"/>
        </w:rPr>
      </w:pPr>
    </w:p>
    <w:p w14:paraId="1776BACF" w14:textId="77777777" w:rsidR="00B67316" w:rsidRPr="00481F52" w:rsidRDefault="00CA7A84" w:rsidP="000A4906">
      <w:pPr>
        <w:pStyle w:val="Heading3"/>
        <w:rPr>
          <w:sz w:val="22"/>
        </w:rPr>
      </w:pPr>
      <w:bookmarkStart w:id="101" w:name="_Toc95073910"/>
      <w:bookmarkStart w:id="102" w:name="_Toc181607573"/>
      <w:r w:rsidRPr="00481F52">
        <w:t>5</w:t>
      </w:r>
      <w:r w:rsidR="00B67316" w:rsidRPr="00481F52">
        <w:t>.</w:t>
      </w:r>
      <w:r w:rsidR="000B7083" w:rsidRPr="00481F52">
        <w:t>3</w:t>
      </w:r>
      <w:r w:rsidR="00B67316" w:rsidRPr="00481F52">
        <w:t xml:space="preserve"> </w:t>
      </w:r>
      <w:r w:rsidR="007147EC" w:rsidRPr="00481F52">
        <w:t>Cross-border cooperation by SMEs</w:t>
      </w:r>
      <w:bookmarkEnd w:id="101"/>
      <w:r w:rsidR="000B7083" w:rsidRPr="00481F52">
        <w:t xml:space="preserve"> and mid-caps</w:t>
      </w:r>
      <w:bookmarkEnd w:id="102"/>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67316" w:rsidRPr="00481F52" w14:paraId="0D563353" w14:textId="77777777" w:rsidTr="001A6093">
        <w:trPr>
          <w:trHeight w:val="233"/>
        </w:trPr>
        <w:tc>
          <w:tcPr>
            <w:tcW w:w="5000" w:type="pct"/>
            <w:shd w:val="clear" w:color="auto" w:fill="D9D9D9"/>
          </w:tcPr>
          <w:p w14:paraId="40E951CB" w14:textId="77777777" w:rsidR="00B67316" w:rsidRPr="00481F52" w:rsidRDefault="007147EC" w:rsidP="00874CC0">
            <w:pPr>
              <w:spacing w:before="120" w:after="120"/>
              <w:jc w:val="both"/>
              <w:rPr>
                <w:rFonts w:cs="Arial"/>
                <w:b/>
                <w:sz w:val="18"/>
                <w:szCs w:val="18"/>
              </w:rPr>
            </w:pPr>
            <w:r w:rsidRPr="00481F52">
              <w:rPr>
                <w:rFonts w:cs="Arial"/>
                <w:b/>
                <w:sz w:val="18"/>
                <w:szCs w:val="18"/>
              </w:rPr>
              <w:t>Cross-border cooperation by SMEs</w:t>
            </w:r>
            <w:r w:rsidR="000B7083" w:rsidRPr="00481F52">
              <w:rPr>
                <w:rFonts w:cs="Arial"/>
                <w:b/>
                <w:sz w:val="18"/>
                <w:szCs w:val="18"/>
              </w:rPr>
              <w:t xml:space="preserve"> and mid-caps</w:t>
            </w:r>
          </w:p>
          <w:p w14:paraId="51F3B43C" w14:textId="77777777" w:rsidR="00B67316" w:rsidRPr="00481F52" w:rsidRDefault="007147EC" w:rsidP="007A0255">
            <w:pPr>
              <w:spacing w:after="120"/>
              <w:jc w:val="both"/>
              <w:rPr>
                <w:rFonts w:cs="Arial"/>
                <w:i/>
                <w:sz w:val="16"/>
                <w:szCs w:val="16"/>
              </w:rPr>
            </w:pPr>
            <w:r w:rsidRPr="00481F52">
              <w:rPr>
                <w:rFonts w:cs="Arial"/>
                <w:i/>
                <w:sz w:val="16"/>
                <w:szCs w:val="16"/>
              </w:rPr>
              <w:t>Explain to which extent SMEs and mid-caps which cooperate cross-border participate substantially and describe the industrial or technological added value brought by them.</w:t>
            </w:r>
          </w:p>
        </w:tc>
      </w:tr>
      <w:tr w:rsidR="00B67316" w:rsidRPr="00481F52" w14:paraId="54B5F747" w14:textId="77777777" w:rsidTr="001A6093">
        <w:trPr>
          <w:trHeight w:val="851"/>
        </w:trPr>
        <w:tc>
          <w:tcPr>
            <w:tcW w:w="5000" w:type="pct"/>
            <w:shd w:val="clear" w:color="auto" w:fill="FFFFFF"/>
          </w:tcPr>
          <w:p w14:paraId="3EAEE463" w14:textId="4CE712EB" w:rsidR="008F2393" w:rsidRPr="00481F52" w:rsidRDefault="00206818" w:rsidP="006819E0">
            <w:pPr>
              <w:spacing w:before="120" w:after="120"/>
              <w:ind w:right="4"/>
              <w:jc w:val="both"/>
              <w:rPr>
                <w:rFonts w:cs="Arial"/>
                <w:b/>
                <w:bCs/>
                <w:color w:val="FF0000"/>
                <w:sz w:val="18"/>
                <w:szCs w:val="18"/>
              </w:rPr>
            </w:pPr>
            <w:r w:rsidRPr="00481F52">
              <w:rPr>
                <w:rFonts w:cs="Arial"/>
                <w:sz w:val="18"/>
                <w:szCs w:val="18"/>
              </w:rPr>
              <w:t>The SWARMER consortium integrates four SMEs that play a pivotal role in advancing the project’s objectives. Their involvement is instrumental in laying the technological foundation for the SWARMER system, which will continue to evolve through additional design, research, and evaluation phases. Each SME brings unique technical expertise and commercial value, contributing significantly not only during the project’s lifecycle but also in the post-project phase. This collaboration not only enhances the technological depth of the SWARMER system but also fosters the development of advanced capabilities in autonomous UAV swarming, real-time analytics, and AI-driven navigation.</w:t>
            </w:r>
            <w:r w:rsidR="008318C8" w:rsidRPr="00481F52">
              <w:rPr>
                <w:rFonts w:cs="Arial"/>
                <w:sz w:val="18"/>
                <w:szCs w:val="18"/>
              </w:rPr>
              <w:t xml:space="preserve"> </w:t>
            </w:r>
            <w:r w:rsidRPr="00481F52">
              <w:rPr>
                <w:rFonts w:cs="Arial"/>
                <w:sz w:val="18"/>
                <w:szCs w:val="18"/>
              </w:rPr>
              <w:t xml:space="preserve">These SMEs are committed to supporting the commercial rollout of SWARMER’s innovations within the </w:t>
            </w:r>
            <w:r w:rsidR="00D83585" w:rsidRPr="00481F52">
              <w:rPr>
                <w:rFonts w:cs="Arial"/>
                <w:sz w:val="18"/>
                <w:szCs w:val="18"/>
              </w:rPr>
              <w:t>defence</w:t>
            </w:r>
            <w:r w:rsidRPr="00481F52">
              <w:rPr>
                <w:rFonts w:cs="Arial"/>
                <w:sz w:val="18"/>
                <w:szCs w:val="18"/>
              </w:rPr>
              <w:t xml:space="preserve"> sector and exploring applications in adjacent fields such as logistics, border security, and emergency response. The integration of their technologies will support SWARMER’s resilience in GNSS-denied environments and improve swarm autonomy, critical factors for next-generation </w:t>
            </w:r>
            <w:r w:rsidR="00D83585" w:rsidRPr="00481F52">
              <w:rPr>
                <w:rFonts w:cs="Arial"/>
                <w:sz w:val="18"/>
                <w:szCs w:val="18"/>
              </w:rPr>
              <w:t>defence</w:t>
            </w:r>
            <w:r w:rsidRPr="00481F52">
              <w:rPr>
                <w:rFonts w:cs="Arial"/>
                <w:sz w:val="18"/>
                <w:szCs w:val="18"/>
              </w:rPr>
              <w:t xml:space="preserve"> operations. Additionally, the SMEs’ cross-border collaboration with larger </w:t>
            </w:r>
            <w:r w:rsidR="00D83585" w:rsidRPr="00481F52">
              <w:rPr>
                <w:rFonts w:cs="Arial"/>
                <w:sz w:val="18"/>
                <w:szCs w:val="18"/>
              </w:rPr>
              <w:t>defence</w:t>
            </w:r>
            <w:r w:rsidRPr="00481F52">
              <w:rPr>
                <w:rFonts w:cs="Arial"/>
                <w:sz w:val="18"/>
                <w:szCs w:val="18"/>
              </w:rPr>
              <w:t xml:space="preserve"> contractors and research institutions enriches the consortium's diversity of expertise and strengthens the technological ecosystem, further contributing to Europe's strategic autonomy in </w:t>
            </w:r>
            <w:r w:rsidR="00D83585" w:rsidRPr="00481F52">
              <w:rPr>
                <w:rFonts w:cs="Arial"/>
                <w:sz w:val="18"/>
                <w:szCs w:val="18"/>
              </w:rPr>
              <w:t>defence</w:t>
            </w:r>
            <w:r w:rsidRPr="00481F52">
              <w:rPr>
                <w:rFonts w:cs="Arial"/>
                <w:sz w:val="18"/>
                <w:szCs w:val="18"/>
              </w:rPr>
              <w:t xml:space="preserve"> innovation.</w:t>
            </w:r>
            <w:r w:rsidR="008318C8" w:rsidRPr="00481F52">
              <w:rPr>
                <w:rFonts w:cs="Arial"/>
                <w:sz w:val="18"/>
                <w:szCs w:val="18"/>
              </w:rPr>
              <w:t xml:space="preserve"> </w:t>
            </w:r>
            <w:r w:rsidRPr="00481F52">
              <w:rPr>
                <w:rFonts w:cs="Arial"/>
                <w:sz w:val="18"/>
                <w:szCs w:val="18"/>
              </w:rPr>
              <w:t xml:space="preserve">The </w:t>
            </w:r>
            <w:r w:rsidR="007679EA">
              <w:rPr>
                <w:rFonts w:cs="Arial"/>
                <w:sz w:val="18"/>
                <w:szCs w:val="18"/>
              </w:rPr>
              <w:t xml:space="preserve">two </w:t>
            </w:r>
            <w:r w:rsidRPr="00481F52">
              <w:rPr>
                <w:rFonts w:cs="Arial"/>
                <w:sz w:val="18"/>
                <w:szCs w:val="18"/>
              </w:rPr>
              <w:t xml:space="preserve">tables </w:t>
            </w:r>
            <w:r w:rsidRPr="007679EA">
              <w:rPr>
                <w:rFonts w:cs="Arial"/>
                <w:sz w:val="18"/>
                <w:szCs w:val="18"/>
              </w:rPr>
              <w:t>below</w:t>
            </w:r>
            <w:r w:rsidR="007679EA" w:rsidRPr="007679EA">
              <w:rPr>
                <w:rFonts w:cs="Arial"/>
                <w:sz w:val="18"/>
                <w:szCs w:val="18"/>
              </w:rPr>
              <w:t xml:space="preserve">, </w:t>
            </w:r>
            <w:r w:rsidR="007679EA" w:rsidRPr="007679EA">
              <w:rPr>
                <w:rFonts w:cs="Arial"/>
                <w:sz w:val="18"/>
                <w:szCs w:val="18"/>
              </w:rPr>
              <w:fldChar w:fldCharType="begin"/>
            </w:r>
            <w:r w:rsidR="007679EA" w:rsidRPr="007679EA">
              <w:rPr>
                <w:rFonts w:cs="Arial"/>
                <w:sz w:val="18"/>
                <w:szCs w:val="18"/>
              </w:rPr>
              <w:instrText xml:space="preserve"> REF _Ref181603784 \h </w:instrText>
            </w:r>
            <w:r w:rsidR="007679EA">
              <w:rPr>
                <w:rFonts w:cs="Arial"/>
                <w:sz w:val="18"/>
                <w:szCs w:val="18"/>
              </w:rPr>
              <w:instrText xml:space="preserve"> \* MERGEFORMAT </w:instrText>
            </w:r>
            <w:r w:rsidR="007679EA" w:rsidRPr="007679EA">
              <w:rPr>
                <w:rFonts w:cs="Arial"/>
                <w:sz w:val="18"/>
                <w:szCs w:val="18"/>
              </w:rPr>
            </w:r>
            <w:r w:rsidR="007679EA" w:rsidRPr="007679EA">
              <w:rPr>
                <w:rFonts w:cs="Arial"/>
                <w:sz w:val="18"/>
                <w:szCs w:val="18"/>
              </w:rPr>
              <w:fldChar w:fldCharType="separate"/>
            </w:r>
            <w:r w:rsidR="00751CEE" w:rsidRPr="00751CEE">
              <w:rPr>
                <w:b/>
                <w:bCs/>
                <w:sz w:val="18"/>
                <w:szCs w:val="18"/>
              </w:rPr>
              <w:t>Table 4</w:t>
            </w:r>
            <w:r w:rsidR="007679EA" w:rsidRPr="007679EA">
              <w:rPr>
                <w:rFonts w:cs="Arial"/>
                <w:sz w:val="18"/>
                <w:szCs w:val="18"/>
              </w:rPr>
              <w:fldChar w:fldCharType="end"/>
            </w:r>
            <w:r w:rsidR="007679EA">
              <w:rPr>
                <w:rFonts w:cs="Arial"/>
                <w:sz w:val="18"/>
                <w:szCs w:val="18"/>
              </w:rPr>
              <w:t xml:space="preserve"> </w:t>
            </w:r>
            <w:r w:rsidR="007679EA" w:rsidRPr="007679EA">
              <w:rPr>
                <w:rFonts w:cs="Arial"/>
                <w:sz w:val="18"/>
                <w:szCs w:val="18"/>
              </w:rPr>
              <w:t xml:space="preserve">and </w:t>
            </w:r>
            <w:r w:rsidR="007679EA" w:rsidRPr="007679EA">
              <w:rPr>
                <w:rFonts w:cs="Arial"/>
                <w:sz w:val="18"/>
                <w:szCs w:val="18"/>
              </w:rPr>
              <w:fldChar w:fldCharType="begin"/>
            </w:r>
            <w:r w:rsidR="007679EA" w:rsidRPr="007679EA">
              <w:rPr>
                <w:rFonts w:cs="Arial"/>
                <w:sz w:val="18"/>
                <w:szCs w:val="18"/>
              </w:rPr>
              <w:instrText xml:space="preserve"> REF _Ref181603822 \h </w:instrText>
            </w:r>
            <w:r w:rsidR="007679EA">
              <w:rPr>
                <w:rFonts w:cs="Arial"/>
                <w:sz w:val="18"/>
                <w:szCs w:val="18"/>
              </w:rPr>
              <w:instrText xml:space="preserve"> \* MERGEFORMAT </w:instrText>
            </w:r>
            <w:r w:rsidR="007679EA" w:rsidRPr="007679EA">
              <w:rPr>
                <w:rFonts w:cs="Arial"/>
                <w:sz w:val="18"/>
                <w:szCs w:val="18"/>
              </w:rPr>
            </w:r>
            <w:r w:rsidR="007679EA" w:rsidRPr="007679EA">
              <w:rPr>
                <w:rFonts w:cs="Arial"/>
                <w:sz w:val="18"/>
                <w:szCs w:val="18"/>
              </w:rPr>
              <w:fldChar w:fldCharType="separate"/>
            </w:r>
            <w:r w:rsidR="00751CEE" w:rsidRPr="00751CEE">
              <w:rPr>
                <w:b/>
                <w:bCs/>
                <w:sz w:val="18"/>
                <w:szCs w:val="18"/>
              </w:rPr>
              <w:t>Table 5</w:t>
            </w:r>
            <w:r w:rsidR="007679EA" w:rsidRPr="007679EA">
              <w:rPr>
                <w:rFonts w:cs="Arial"/>
                <w:sz w:val="18"/>
                <w:szCs w:val="18"/>
              </w:rPr>
              <w:fldChar w:fldCharType="end"/>
            </w:r>
            <w:r w:rsidR="007679EA" w:rsidRPr="007679EA">
              <w:rPr>
                <w:rFonts w:cs="Arial"/>
                <w:sz w:val="18"/>
                <w:szCs w:val="18"/>
              </w:rPr>
              <w:t>,</w:t>
            </w:r>
            <w:r w:rsidRPr="007679EA">
              <w:rPr>
                <w:rFonts w:cs="Arial"/>
                <w:sz w:val="18"/>
                <w:szCs w:val="18"/>
              </w:rPr>
              <w:t xml:space="preserve"> provide</w:t>
            </w:r>
            <w:r w:rsidRPr="00481F52">
              <w:rPr>
                <w:rFonts w:cs="Arial"/>
                <w:sz w:val="18"/>
                <w:szCs w:val="18"/>
              </w:rPr>
              <w:t xml:space="preserve"> a comprehensive overview of the technological contributions and cross-border cooperation fostered by these SMEs within the SWARMER project.</w:t>
            </w:r>
          </w:p>
          <w:p w14:paraId="179D245C" w14:textId="4FF7A3D3" w:rsidR="001B539A" w:rsidRPr="00481F52" w:rsidRDefault="001B539A" w:rsidP="00480DDC">
            <w:pPr>
              <w:pStyle w:val="Caption"/>
            </w:pPr>
            <w:bookmarkStart w:id="103" w:name="_Ref181603784"/>
            <w:r w:rsidRPr="00481F52">
              <w:rPr>
                <w:b/>
                <w:bCs/>
              </w:rPr>
              <w:t xml:space="preserve">Table </w:t>
            </w:r>
            <w:r w:rsidRPr="00481F52">
              <w:rPr>
                <w:b/>
                <w:bCs/>
              </w:rPr>
              <w:fldChar w:fldCharType="begin"/>
            </w:r>
            <w:r w:rsidRPr="00481F52">
              <w:rPr>
                <w:b/>
                <w:bCs/>
              </w:rPr>
              <w:instrText xml:space="preserve"> SEQ Table \* ARABIC </w:instrText>
            </w:r>
            <w:r w:rsidRPr="00481F52">
              <w:rPr>
                <w:b/>
                <w:bCs/>
              </w:rPr>
              <w:fldChar w:fldCharType="separate"/>
            </w:r>
            <w:r w:rsidR="00751CEE">
              <w:rPr>
                <w:b/>
                <w:bCs/>
                <w:noProof/>
              </w:rPr>
              <w:t>4</w:t>
            </w:r>
            <w:r w:rsidRPr="00481F52">
              <w:rPr>
                <w:b/>
                <w:bCs/>
              </w:rPr>
              <w:fldChar w:fldCharType="end"/>
            </w:r>
            <w:bookmarkEnd w:id="103"/>
            <w:r w:rsidRPr="00481F52">
              <w:rPr>
                <w:b/>
                <w:bCs/>
              </w:rPr>
              <w:t>:</w:t>
            </w:r>
            <w:r w:rsidRPr="00481F52">
              <w:t xml:space="preserve"> Technological Added Value by Each SME Partner in SWARMER</w:t>
            </w:r>
          </w:p>
          <w:p w14:paraId="1010AE7E" w14:textId="77777777" w:rsidR="00385C4A" w:rsidRPr="00481F52" w:rsidRDefault="00385C4A" w:rsidP="00480DDC">
            <w:pPr>
              <w:pStyle w:val="Caption"/>
            </w:pPr>
          </w:p>
          <w:tbl>
            <w:tblPr>
              <w:tblStyle w:val="GridTable5Dark-Accent1"/>
              <w:tblW w:w="5000" w:type="pct"/>
              <w:tblLook w:val="04A0" w:firstRow="1" w:lastRow="0" w:firstColumn="1" w:lastColumn="0" w:noHBand="0" w:noVBand="1"/>
            </w:tblPr>
            <w:tblGrid>
              <w:gridCol w:w="1146"/>
              <w:gridCol w:w="9049"/>
            </w:tblGrid>
            <w:tr w:rsidR="00385C4A" w:rsidRPr="00481F52" w14:paraId="745BF953" w14:textId="77777777" w:rsidTr="008D1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pct"/>
                </w:tcPr>
                <w:p w14:paraId="278BEDF3" w14:textId="34B8AD1B" w:rsidR="00385C4A" w:rsidRPr="00481F52" w:rsidRDefault="00E42B15" w:rsidP="00385C4A">
                  <w:pPr>
                    <w:jc w:val="center"/>
                    <w:rPr>
                      <w:rFonts w:asciiTheme="minorBidi" w:hAnsiTheme="minorBidi" w:cstheme="minorBidi"/>
                      <w:color w:val="FFFFFF" w:themeColor="background1"/>
                      <w:sz w:val="18"/>
                      <w:szCs w:val="18"/>
                    </w:rPr>
                  </w:pPr>
                  <w:r>
                    <w:rPr>
                      <w:rFonts w:asciiTheme="minorBidi" w:hAnsiTheme="minorBidi" w:cstheme="minorBidi"/>
                      <w:color w:val="FFFFFF" w:themeColor="background1"/>
                      <w:sz w:val="18"/>
                      <w:szCs w:val="18"/>
                    </w:rPr>
                    <w:t>SME</w:t>
                  </w:r>
                </w:p>
              </w:tc>
              <w:tc>
                <w:tcPr>
                  <w:tcW w:w="4438" w:type="pct"/>
                </w:tcPr>
                <w:p w14:paraId="3E34382D" w14:textId="77777777" w:rsidR="00385C4A" w:rsidRPr="00481F52" w:rsidRDefault="00385C4A" w:rsidP="00385C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FFFFFF" w:themeColor="background1"/>
                      <w:sz w:val="18"/>
                      <w:szCs w:val="18"/>
                    </w:rPr>
                  </w:pPr>
                  <w:r w:rsidRPr="00481F52">
                    <w:rPr>
                      <w:rFonts w:asciiTheme="minorBidi" w:hAnsiTheme="minorBidi" w:cstheme="minorBidi"/>
                      <w:color w:val="FFFFFF" w:themeColor="background1"/>
                      <w:sz w:val="18"/>
                      <w:szCs w:val="18"/>
                    </w:rPr>
                    <w:t>TECHNOLOGICAL ADDED VALUE</w:t>
                  </w:r>
                </w:p>
              </w:tc>
            </w:tr>
            <w:tr w:rsidR="00385C4A" w:rsidRPr="00481F52" w14:paraId="398CA547" w14:textId="77777777" w:rsidTr="008D1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pct"/>
                  <w:vAlign w:val="center"/>
                </w:tcPr>
                <w:p w14:paraId="0778E356" w14:textId="77777777" w:rsidR="00385C4A" w:rsidRPr="00481F52" w:rsidRDefault="00385C4A" w:rsidP="008D19EB">
                  <w:pPr>
                    <w:jc w:val="center"/>
                    <w:rPr>
                      <w:rFonts w:asciiTheme="minorBidi" w:hAnsiTheme="minorBidi" w:cstheme="minorBidi"/>
                      <w:color w:val="FFFFFF" w:themeColor="background1"/>
                      <w:sz w:val="18"/>
                      <w:szCs w:val="18"/>
                    </w:rPr>
                  </w:pPr>
                  <w:r w:rsidRPr="00481F52">
                    <w:rPr>
                      <w:rFonts w:asciiTheme="minorBidi" w:hAnsiTheme="minorBidi" w:cstheme="minorBidi"/>
                      <w:color w:val="FFFFFF" w:themeColor="background1"/>
                      <w:sz w:val="18"/>
                      <w:szCs w:val="18"/>
                    </w:rPr>
                    <w:t>IKH</w:t>
                  </w:r>
                </w:p>
              </w:tc>
              <w:tc>
                <w:tcPr>
                  <w:tcW w:w="4438" w:type="pct"/>
                </w:tcPr>
                <w:p w14:paraId="43B60939" w14:textId="77777777" w:rsidR="00385C4A" w:rsidRPr="00481F52" w:rsidRDefault="00385C4A" w:rsidP="008D19EB">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481F52">
                    <w:rPr>
                      <w:rFonts w:asciiTheme="minorBidi" w:hAnsiTheme="minorBidi" w:cstheme="minorBidi"/>
                      <w:sz w:val="18"/>
                      <w:szCs w:val="18"/>
                    </w:rPr>
                    <w:t xml:space="preserve">iKnowHow from </w:t>
                  </w:r>
                  <w:r w:rsidRPr="00E42B15">
                    <w:rPr>
                      <w:rFonts w:asciiTheme="minorBidi" w:hAnsiTheme="minorBidi" w:cstheme="minorBidi"/>
                      <w:b/>
                      <w:bCs/>
                      <w:sz w:val="18"/>
                      <w:szCs w:val="18"/>
                    </w:rPr>
                    <w:t xml:space="preserve">Greece </w:t>
                  </w:r>
                  <w:r w:rsidRPr="00481F52">
                    <w:rPr>
                      <w:rFonts w:asciiTheme="minorBidi" w:hAnsiTheme="minorBidi" w:cstheme="minorBidi"/>
                      <w:sz w:val="18"/>
                      <w:szCs w:val="18"/>
                    </w:rPr>
                    <w:t>introduces </w:t>
                  </w:r>
                  <w:r w:rsidRPr="00E42B15">
                    <w:rPr>
                      <w:rFonts w:asciiTheme="minorBidi" w:hAnsiTheme="minorBidi" w:cstheme="minorBidi"/>
                      <w:b/>
                      <w:bCs/>
                      <w:i/>
                      <w:iCs/>
                      <w:szCs w:val="20"/>
                    </w:rPr>
                    <w:t>cloud-enabled processing solutions</w:t>
                  </w:r>
                  <w:r w:rsidRPr="00481F52">
                    <w:rPr>
                      <w:rFonts w:asciiTheme="minorBidi" w:hAnsiTheme="minorBidi" w:cstheme="minorBidi"/>
                      <w:sz w:val="18"/>
                      <w:szCs w:val="18"/>
                    </w:rPr>
                    <w:t>, which significantly enhance SWARMER’s ability to handle high-intensity data processing in communications-friendly environments. By allowing data processing to shift dynamically between cloud and edge environments, iKnowHow's technology supports SWARMER’s capability for real-time data analysis and decision-making, enhancing operational adaptability. This cloud-based flexibility not only boosts processing power but also enables drones to manage complex tasks remotely, ensuring high operational efficiency across varied mission contexts.</w:t>
                  </w:r>
                </w:p>
              </w:tc>
            </w:tr>
            <w:tr w:rsidR="00385C4A" w:rsidRPr="00481F52" w14:paraId="6CC80FC6" w14:textId="77777777" w:rsidTr="008D19EB">
              <w:tc>
                <w:tcPr>
                  <w:cnfStyle w:val="001000000000" w:firstRow="0" w:lastRow="0" w:firstColumn="1" w:lastColumn="0" w:oddVBand="0" w:evenVBand="0" w:oddHBand="0" w:evenHBand="0" w:firstRowFirstColumn="0" w:firstRowLastColumn="0" w:lastRowFirstColumn="0" w:lastRowLastColumn="0"/>
                  <w:tcW w:w="562" w:type="pct"/>
                  <w:vAlign w:val="center"/>
                </w:tcPr>
                <w:p w14:paraId="63AD58E7" w14:textId="77777777" w:rsidR="00385C4A" w:rsidRPr="00481F52" w:rsidRDefault="00385C4A" w:rsidP="008D19EB">
                  <w:pPr>
                    <w:jc w:val="center"/>
                    <w:rPr>
                      <w:rFonts w:asciiTheme="minorBidi" w:hAnsiTheme="minorBidi" w:cstheme="minorBidi"/>
                      <w:color w:val="FFFFFF" w:themeColor="background1"/>
                      <w:sz w:val="18"/>
                      <w:szCs w:val="18"/>
                    </w:rPr>
                  </w:pPr>
                  <w:r w:rsidRPr="00481F52">
                    <w:rPr>
                      <w:rFonts w:asciiTheme="minorBidi" w:hAnsiTheme="minorBidi" w:cstheme="minorBidi"/>
                      <w:color w:val="FFFFFF" w:themeColor="background1"/>
                      <w:sz w:val="18"/>
                      <w:szCs w:val="18"/>
                    </w:rPr>
                    <w:t>AIA</w:t>
                  </w:r>
                </w:p>
              </w:tc>
              <w:tc>
                <w:tcPr>
                  <w:tcW w:w="4438" w:type="pct"/>
                </w:tcPr>
                <w:p w14:paraId="0C387408" w14:textId="4EB5258B" w:rsidR="00385C4A" w:rsidRPr="00481F52" w:rsidRDefault="00385C4A" w:rsidP="008D19EB">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481F52">
                    <w:rPr>
                      <w:rFonts w:asciiTheme="minorBidi" w:hAnsiTheme="minorBidi" w:cstheme="minorBidi"/>
                      <w:sz w:val="18"/>
                      <w:szCs w:val="18"/>
                    </w:rPr>
                    <w:t xml:space="preserve">AIA from </w:t>
                  </w:r>
                  <w:r w:rsidRPr="00E42B15">
                    <w:rPr>
                      <w:rFonts w:asciiTheme="minorBidi" w:hAnsiTheme="minorBidi" w:cstheme="minorBidi"/>
                      <w:b/>
                      <w:bCs/>
                      <w:sz w:val="18"/>
                      <w:szCs w:val="18"/>
                    </w:rPr>
                    <w:t xml:space="preserve">Ireland </w:t>
                  </w:r>
                  <w:r w:rsidRPr="00481F52">
                    <w:rPr>
                      <w:rFonts w:asciiTheme="minorBidi" w:hAnsiTheme="minorBidi" w:cstheme="minorBidi"/>
                      <w:sz w:val="18"/>
                      <w:szCs w:val="18"/>
                    </w:rPr>
                    <w:t>specializes in </w:t>
                  </w:r>
                  <w:r w:rsidRPr="00E42B15">
                    <w:rPr>
                      <w:rFonts w:asciiTheme="minorBidi" w:hAnsiTheme="minorBidi" w:cstheme="minorBidi"/>
                      <w:b/>
                      <w:bCs/>
                      <w:i/>
                      <w:iCs/>
                      <w:szCs w:val="20"/>
                    </w:rPr>
                    <w:t>AI-driven analytics and data processing algorithms</w:t>
                  </w:r>
                  <w:r w:rsidRPr="00E42B15">
                    <w:rPr>
                      <w:rFonts w:asciiTheme="minorBidi" w:hAnsiTheme="minorBidi" w:cstheme="minorBidi"/>
                      <w:szCs w:val="20"/>
                    </w:rPr>
                    <w:t> </w:t>
                  </w:r>
                  <w:r w:rsidRPr="00481F52">
                    <w:rPr>
                      <w:rFonts w:asciiTheme="minorBidi" w:hAnsiTheme="minorBidi" w:cstheme="minorBidi"/>
                      <w:sz w:val="18"/>
                      <w:szCs w:val="18"/>
                    </w:rPr>
                    <w:t xml:space="preserve">that are tailored for SWARMER’s operations in GNSS-denied environments. AIA’s technology allows SWARMER drones to autonomously adapt to real-time mission requirements, even when satellite navigation is compromised. By enabling real-time adaptability and autonomous decision-making, AIA enhances SWARMER’s resilience and efficiency in challenging environments, such as urban or dense terrain, where conventional navigation systems are less effective. This expertise in adaptive AI further strengthens the project’s ability to perform reliably in complex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scenarios.</w:t>
                  </w:r>
                </w:p>
              </w:tc>
            </w:tr>
            <w:tr w:rsidR="00385C4A" w:rsidRPr="00481F52" w14:paraId="52744DDB" w14:textId="77777777" w:rsidTr="008D1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pct"/>
                  <w:vAlign w:val="center"/>
                </w:tcPr>
                <w:p w14:paraId="521219F6" w14:textId="77777777" w:rsidR="00385C4A" w:rsidRPr="00481F52" w:rsidRDefault="00385C4A" w:rsidP="008D19EB">
                  <w:pPr>
                    <w:jc w:val="center"/>
                    <w:rPr>
                      <w:rFonts w:asciiTheme="minorBidi" w:hAnsiTheme="minorBidi" w:cstheme="minorBidi"/>
                      <w:color w:val="FFFFFF" w:themeColor="background1"/>
                      <w:sz w:val="18"/>
                      <w:szCs w:val="18"/>
                    </w:rPr>
                  </w:pPr>
                  <w:r w:rsidRPr="00481F52">
                    <w:rPr>
                      <w:rFonts w:asciiTheme="minorBidi" w:hAnsiTheme="minorBidi" w:cstheme="minorBidi"/>
                      <w:color w:val="FFFFFF" w:themeColor="background1"/>
                      <w:sz w:val="18"/>
                      <w:szCs w:val="18"/>
                    </w:rPr>
                    <w:t>SG</w:t>
                  </w:r>
                </w:p>
              </w:tc>
              <w:tc>
                <w:tcPr>
                  <w:tcW w:w="4438" w:type="pct"/>
                </w:tcPr>
                <w:p w14:paraId="1B7AD619" w14:textId="3AEF04BF" w:rsidR="00385C4A" w:rsidRPr="00481F52" w:rsidRDefault="00385C4A" w:rsidP="008D19EB">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481F52">
                    <w:rPr>
                      <w:rFonts w:asciiTheme="minorBidi" w:hAnsiTheme="minorBidi" w:cstheme="minorBidi"/>
                      <w:sz w:val="18"/>
                      <w:szCs w:val="18"/>
                    </w:rPr>
                    <w:t xml:space="preserve">Signal Generix from </w:t>
                  </w:r>
                  <w:r w:rsidRPr="00E42B15">
                    <w:rPr>
                      <w:rFonts w:asciiTheme="minorBidi" w:hAnsiTheme="minorBidi" w:cstheme="minorBidi"/>
                      <w:b/>
                      <w:bCs/>
                      <w:sz w:val="18"/>
                      <w:szCs w:val="18"/>
                    </w:rPr>
                    <w:t>Cyprus</w:t>
                  </w:r>
                  <w:r w:rsidRPr="00481F52">
                    <w:rPr>
                      <w:rFonts w:asciiTheme="minorBidi" w:hAnsiTheme="minorBidi" w:cstheme="minorBidi"/>
                      <w:sz w:val="18"/>
                      <w:szCs w:val="18"/>
                    </w:rPr>
                    <w:t xml:space="preserve"> brings specialized knowledge in</w:t>
                  </w:r>
                  <w:r w:rsidRPr="00481F52">
                    <w:rPr>
                      <w:rFonts w:asciiTheme="minorBidi" w:hAnsiTheme="minorBidi" w:cstheme="minorBidi"/>
                      <w:i/>
                      <w:iCs/>
                      <w:sz w:val="18"/>
                      <w:szCs w:val="18"/>
                    </w:rPr>
                    <w:t xml:space="preserve"> </w:t>
                  </w:r>
                  <w:r w:rsidRPr="00E42B15">
                    <w:rPr>
                      <w:rFonts w:asciiTheme="minorBidi" w:hAnsiTheme="minorBidi" w:cstheme="minorBidi"/>
                      <w:b/>
                      <w:bCs/>
                      <w:i/>
                      <w:iCs/>
                      <w:szCs w:val="20"/>
                    </w:rPr>
                    <w:t>edge computing integration</w:t>
                  </w:r>
                  <w:r w:rsidRPr="00481F52">
                    <w:rPr>
                      <w:rFonts w:asciiTheme="minorBidi" w:hAnsiTheme="minorBidi" w:cstheme="minorBidi"/>
                      <w:sz w:val="18"/>
                      <w:szCs w:val="18"/>
                    </w:rPr>
                    <w:t xml:space="preserve">, key for SWARMER’s real-time autonomous operations within swarming drone systems. With their experience in miniaturized AI-powered edge computing, Signal Generix enables SWARMER to handle onboard data processing and fleet coordination tasks with minimal latency. This technology is crucial for SWARMER’s distributed operational model, where drones need to communicate and coordinate seamlessly within the swarm. By reducing dependency on external communications, Signal Generix's edge integration supports </w:t>
                  </w:r>
                  <w:r w:rsidRPr="00481F52">
                    <w:rPr>
                      <w:rFonts w:asciiTheme="minorBidi" w:hAnsiTheme="minorBidi" w:cstheme="minorBidi"/>
                      <w:sz w:val="18"/>
                      <w:szCs w:val="18"/>
                    </w:rPr>
                    <w:lastRenderedPageBreak/>
                    <w:t>autonomous operations even in compromised network conditions, enhancing SWARMER’s adaptability.</w:t>
                  </w:r>
                </w:p>
              </w:tc>
            </w:tr>
            <w:tr w:rsidR="00385C4A" w:rsidRPr="00481F52" w14:paraId="7BCD65AC" w14:textId="77777777" w:rsidTr="008D19EB">
              <w:tc>
                <w:tcPr>
                  <w:cnfStyle w:val="001000000000" w:firstRow="0" w:lastRow="0" w:firstColumn="1" w:lastColumn="0" w:oddVBand="0" w:evenVBand="0" w:oddHBand="0" w:evenHBand="0" w:firstRowFirstColumn="0" w:firstRowLastColumn="0" w:lastRowFirstColumn="0" w:lastRowLastColumn="0"/>
                  <w:tcW w:w="562" w:type="pct"/>
                  <w:vAlign w:val="center"/>
                </w:tcPr>
                <w:p w14:paraId="52DB9D0E" w14:textId="77777777" w:rsidR="00385C4A" w:rsidRPr="00481F52" w:rsidRDefault="00385C4A" w:rsidP="008D19EB">
                  <w:pPr>
                    <w:jc w:val="center"/>
                    <w:rPr>
                      <w:rFonts w:asciiTheme="minorBidi" w:hAnsiTheme="minorBidi" w:cstheme="minorBidi"/>
                      <w:color w:val="FFFFFF" w:themeColor="background1"/>
                      <w:sz w:val="18"/>
                      <w:szCs w:val="18"/>
                    </w:rPr>
                  </w:pPr>
                  <w:r w:rsidRPr="00481F52">
                    <w:rPr>
                      <w:rFonts w:asciiTheme="minorBidi" w:hAnsiTheme="minorBidi" w:cstheme="minorBidi"/>
                      <w:color w:val="FFFFFF" w:themeColor="background1"/>
                      <w:sz w:val="18"/>
                      <w:szCs w:val="18"/>
                    </w:rPr>
                    <w:lastRenderedPageBreak/>
                    <w:t>ICARUS</w:t>
                  </w:r>
                </w:p>
              </w:tc>
              <w:tc>
                <w:tcPr>
                  <w:tcW w:w="4438" w:type="pct"/>
                </w:tcPr>
                <w:p w14:paraId="4E24FB66" w14:textId="1CCB745A" w:rsidR="00385C4A" w:rsidRPr="00481F52" w:rsidRDefault="00385C4A" w:rsidP="008D19EB">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481F52">
                    <w:rPr>
                      <w:rFonts w:asciiTheme="minorBidi" w:hAnsiTheme="minorBidi" w:cstheme="minorBidi"/>
                      <w:sz w:val="18"/>
                      <w:szCs w:val="18"/>
                    </w:rPr>
                    <w:t xml:space="preserve">Icarus Swarms from </w:t>
                  </w:r>
                  <w:r w:rsidRPr="00E42B15">
                    <w:rPr>
                      <w:rFonts w:asciiTheme="minorBidi" w:hAnsiTheme="minorBidi" w:cstheme="minorBidi"/>
                      <w:b/>
                      <w:bCs/>
                      <w:sz w:val="18"/>
                      <w:szCs w:val="18"/>
                    </w:rPr>
                    <w:t>France</w:t>
                  </w:r>
                  <w:r w:rsidRPr="00481F52">
                    <w:rPr>
                      <w:rFonts w:asciiTheme="minorBidi" w:hAnsiTheme="minorBidi" w:cstheme="minorBidi"/>
                      <w:sz w:val="18"/>
                      <w:szCs w:val="18"/>
                    </w:rPr>
                    <w:t xml:space="preserve"> contributes core expertise in </w:t>
                  </w:r>
                  <w:r w:rsidRPr="00E42B15">
                    <w:rPr>
                      <w:rFonts w:asciiTheme="minorBidi" w:hAnsiTheme="minorBidi" w:cstheme="minorBidi"/>
                      <w:b/>
                      <w:bCs/>
                      <w:i/>
                      <w:iCs/>
                      <w:szCs w:val="20"/>
                    </w:rPr>
                    <w:t>swarm coordination algorithms and decentralized decision-making protocols</w:t>
                  </w:r>
                  <w:r w:rsidRPr="00481F52">
                    <w:rPr>
                      <w:rFonts w:asciiTheme="minorBidi" w:hAnsiTheme="minorBidi" w:cstheme="minorBidi"/>
                      <w:sz w:val="18"/>
                      <w:szCs w:val="18"/>
                    </w:rPr>
                    <w:t xml:space="preserve">, enabling low Size, Weight, Power, and Cost (SWAP-C) platforms to operate autonomously and reliably in swarm formations. These capabilities allow SWARMER drones to execute coordinated missions effectively, even in GNSS-denied or resource-constrained environments. Icarus Swarms’ technology ensures that each drone within the swarm can make decisions independently yet remain in sync with the larger fleet, maximizing operational flexibility and resilience. This capability is particularly valuable for complex, high-stakes </w:t>
                  </w:r>
                  <w:r w:rsidR="00D83585" w:rsidRPr="00481F52">
                    <w:rPr>
                      <w:rFonts w:asciiTheme="minorBidi" w:hAnsiTheme="minorBidi" w:cstheme="minorBidi"/>
                      <w:sz w:val="18"/>
                      <w:szCs w:val="18"/>
                    </w:rPr>
                    <w:t>defence</w:t>
                  </w:r>
                  <w:r w:rsidRPr="00481F52">
                    <w:rPr>
                      <w:rFonts w:asciiTheme="minorBidi" w:hAnsiTheme="minorBidi" w:cstheme="minorBidi"/>
                      <w:sz w:val="18"/>
                      <w:szCs w:val="18"/>
                    </w:rPr>
                    <w:t xml:space="preserve"> missions requiring real-time coordination and swift adaptability.</w:t>
                  </w:r>
                </w:p>
              </w:tc>
            </w:tr>
          </w:tbl>
          <w:p w14:paraId="6544C788" w14:textId="77777777" w:rsidR="00385C4A" w:rsidRDefault="00385C4A" w:rsidP="00480DDC">
            <w:pPr>
              <w:pStyle w:val="Caption"/>
            </w:pPr>
          </w:p>
          <w:p w14:paraId="011F3868" w14:textId="77777777" w:rsidR="008A103E" w:rsidRDefault="008A103E" w:rsidP="008A103E"/>
          <w:p w14:paraId="5A98AEF8" w14:textId="77777777" w:rsidR="008A103E" w:rsidRDefault="008A103E" w:rsidP="008A103E"/>
          <w:p w14:paraId="19D19199" w14:textId="77777777" w:rsidR="008A103E" w:rsidRDefault="008A103E" w:rsidP="008A103E"/>
          <w:p w14:paraId="6E645CC6" w14:textId="77777777" w:rsidR="008A103E" w:rsidRDefault="008A103E" w:rsidP="008A103E"/>
          <w:p w14:paraId="3F4D86D0" w14:textId="77777777" w:rsidR="008A103E" w:rsidRPr="00481F52" w:rsidRDefault="008A103E" w:rsidP="008A103E">
            <w:pPr>
              <w:pStyle w:val="Caption"/>
            </w:pPr>
          </w:p>
          <w:p w14:paraId="1C39ACBC" w14:textId="5E95F082" w:rsidR="008A103E" w:rsidRPr="00481F52" w:rsidRDefault="008A103E" w:rsidP="008A103E">
            <w:pPr>
              <w:pStyle w:val="Caption"/>
            </w:pPr>
            <w:bookmarkStart w:id="104" w:name="_Ref181603822"/>
            <w:r w:rsidRPr="00E42B15">
              <w:rPr>
                <w:b/>
                <w:bCs/>
              </w:rPr>
              <w:t xml:space="preserve">Table </w:t>
            </w:r>
            <w:r w:rsidRPr="00E42B15">
              <w:rPr>
                <w:b/>
                <w:bCs/>
              </w:rPr>
              <w:fldChar w:fldCharType="begin"/>
            </w:r>
            <w:r w:rsidRPr="00E42B15">
              <w:rPr>
                <w:b/>
                <w:bCs/>
              </w:rPr>
              <w:instrText xml:space="preserve"> SEQ Table \* ARABIC </w:instrText>
            </w:r>
            <w:r w:rsidRPr="00E42B15">
              <w:rPr>
                <w:b/>
                <w:bCs/>
              </w:rPr>
              <w:fldChar w:fldCharType="separate"/>
            </w:r>
            <w:r w:rsidR="00751CEE">
              <w:rPr>
                <w:b/>
                <w:bCs/>
                <w:noProof/>
              </w:rPr>
              <w:t>5</w:t>
            </w:r>
            <w:r w:rsidRPr="00E42B15">
              <w:rPr>
                <w:b/>
                <w:bCs/>
              </w:rPr>
              <w:fldChar w:fldCharType="end"/>
            </w:r>
            <w:bookmarkEnd w:id="104"/>
            <w:r w:rsidRPr="00E42B15">
              <w:rPr>
                <w:b/>
                <w:bCs/>
              </w:rPr>
              <w:t>:</w:t>
            </w:r>
            <w:r w:rsidRPr="00E42B15">
              <w:t>Cross-Border Collaboration and Technological Integration in SWARMER</w:t>
            </w:r>
          </w:p>
          <w:p w14:paraId="2D27EFDB" w14:textId="77777777" w:rsidR="008A103E" w:rsidRDefault="008A103E" w:rsidP="008A103E"/>
          <w:p w14:paraId="7F312B45" w14:textId="77777777" w:rsidR="008A103E" w:rsidRDefault="008A103E" w:rsidP="008A103E"/>
          <w:p w14:paraId="2ABE30D4" w14:textId="77777777" w:rsidR="008A103E" w:rsidRDefault="008A103E" w:rsidP="008A103E"/>
          <w:tbl>
            <w:tblPr>
              <w:tblStyle w:val="TableGrid"/>
              <w:tblpPr w:leftFromText="180" w:rightFromText="180" w:vertAnchor="text" w:horzAnchor="margin" w:tblpY="-17"/>
              <w:tblOverlap w:val="never"/>
              <w:tblW w:w="10310" w:type="dxa"/>
              <w:tblLook w:val="04A0" w:firstRow="1" w:lastRow="0" w:firstColumn="1" w:lastColumn="0" w:noHBand="0" w:noVBand="1"/>
            </w:tblPr>
            <w:tblGrid>
              <w:gridCol w:w="1153"/>
              <w:gridCol w:w="2085"/>
              <w:gridCol w:w="2307"/>
              <w:gridCol w:w="2307"/>
              <w:gridCol w:w="2458"/>
            </w:tblGrid>
            <w:tr w:rsidR="008A103E" w:rsidRPr="00481F52" w14:paraId="04C3B148" w14:textId="77777777" w:rsidTr="008A103E">
              <w:trPr>
                <w:trHeight w:val="725"/>
              </w:trPr>
              <w:tc>
                <w:tcPr>
                  <w:tcW w:w="559" w:type="pct"/>
                  <w:shd w:val="clear" w:color="auto" w:fill="E7E6E6" w:themeFill="background2"/>
                  <w:vAlign w:val="center"/>
                  <w:hideMark/>
                </w:tcPr>
                <w:p w14:paraId="373FAA48" w14:textId="77777777" w:rsidR="008A103E" w:rsidRPr="00481F52" w:rsidRDefault="008A103E" w:rsidP="008A103E">
                  <w:pPr>
                    <w:jc w:val="center"/>
                    <w:rPr>
                      <w:rFonts w:asciiTheme="minorBidi" w:hAnsiTheme="minorBidi" w:cstheme="minorBidi"/>
                      <w:sz w:val="18"/>
                      <w:szCs w:val="18"/>
                    </w:rPr>
                  </w:pPr>
                </w:p>
              </w:tc>
              <w:tc>
                <w:tcPr>
                  <w:tcW w:w="1011" w:type="pct"/>
                  <w:tcBorders>
                    <w:bottom w:val="single" w:sz="12" w:space="0" w:color="000000"/>
                  </w:tcBorders>
                  <w:shd w:val="clear" w:color="auto" w:fill="E7E6E6" w:themeFill="background2"/>
                  <w:vAlign w:val="center"/>
                  <w:hideMark/>
                </w:tcPr>
                <w:p w14:paraId="20746224" w14:textId="77777777" w:rsidR="008A103E" w:rsidRPr="00481F52" w:rsidRDefault="008A103E" w:rsidP="008A103E">
                  <w:pPr>
                    <w:jc w:val="center"/>
                    <w:rPr>
                      <w:rFonts w:asciiTheme="minorBidi" w:hAnsiTheme="minorBidi" w:cstheme="minorBidi"/>
                      <w:b/>
                      <w:bCs/>
                      <w:sz w:val="18"/>
                      <w:szCs w:val="18"/>
                    </w:rPr>
                  </w:pPr>
                  <w:r w:rsidRPr="00481F52">
                    <w:rPr>
                      <w:rFonts w:asciiTheme="minorBidi" w:hAnsiTheme="minorBidi" w:cstheme="minorBidi"/>
                      <w:b/>
                      <w:bCs/>
                      <w:sz w:val="18"/>
                      <w:szCs w:val="18"/>
                    </w:rPr>
                    <w:t>IKH</w:t>
                  </w:r>
                </w:p>
              </w:tc>
              <w:tc>
                <w:tcPr>
                  <w:tcW w:w="1119" w:type="pct"/>
                  <w:tcBorders>
                    <w:bottom w:val="single" w:sz="12" w:space="0" w:color="000000"/>
                  </w:tcBorders>
                  <w:shd w:val="clear" w:color="auto" w:fill="E7E6E6" w:themeFill="background2"/>
                  <w:vAlign w:val="center"/>
                  <w:hideMark/>
                </w:tcPr>
                <w:p w14:paraId="2BE5AFEF" w14:textId="77777777" w:rsidR="008A103E" w:rsidRPr="00481F52" w:rsidRDefault="008A103E" w:rsidP="008A103E">
                  <w:pPr>
                    <w:jc w:val="center"/>
                    <w:rPr>
                      <w:rFonts w:asciiTheme="minorBidi" w:hAnsiTheme="minorBidi" w:cstheme="minorBidi"/>
                      <w:b/>
                      <w:bCs/>
                      <w:sz w:val="18"/>
                      <w:szCs w:val="18"/>
                    </w:rPr>
                  </w:pPr>
                  <w:r w:rsidRPr="00481F52">
                    <w:rPr>
                      <w:rFonts w:asciiTheme="minorBidi" w:hAnsiTheme="minorBidi" w:cstheme="minorBidi"/>
                      <w:b/>
                      <w:bCs/>
                      <w:sz w:val="18"/>
                      <w:szCs w:val="18"/>
                    </w:rPr>
                    <w:t>AIA</w:t>
                  </w:r>
                </w:p>
              </w:tc>
              <w:tc>
                <w:tcPr>
                  <w:tcW w:w="1119" w:type="pct"/>
                  <w:tcBorders>
                    <w:bottom w:val="single" w:sz="12" w:space="0" w:color="000000"/>
                  </w:tcBorders>
                  <w:shd w:val="clear" w:color="auto" w:fill="E7E6E6" w:themeFill="background2"/>
                  <w:vAlign w:val="center"/>
                  <w:hideMark/>
                </w:tcPr>
                <w:p w14:paraId="259B27C9" w14:textId="77777777" w:rsidR="008A103E" w:rsidRPr="00481F52" w:rsidRDefault="008A103E" w:rsidP="008A103E">
                  <w:pPr>
                    <w:jc w:val="center"/>
                    <w:rPr>
                      <w:rFonts w:asciiTheme="minorBidi" w:hAnsiTheme="minorBidi" w:cstheme="minorBidi"/>
                      <w:b/>
                      <w:bCs/>
                      <w:sz w:val="18"/>
                      <w:szCs w:val="18"/>
                    </w:rPr>
                  </w:pPr>
                  <w:r w:rsidRPr="00481F52">
                    <w:rPr>
                      <w:rFonts w:asciiTheme="minorBidi" w:hAnsiTheme="minorBidi" w:cstheme="minorBidi"/>
                      <w:b/>
                      <w:bCs/>
                      <w:sz w:val="18"/>
                      <w:szCs w:val="18"/>
                    </w:rPr>
                    <w:t>SG</w:t>
                  </w:r>
                </w:p>
              </w:tc>
              <w:tc>
                <w:tcPr>
                  <w:tcW w:w="1192" w:type="pct"/>
                  <w:tcBorders>
                    <w:bottom w:val="single" w:sz="12" w:space="0" w:color="000000"/>
                  </w:tcBorders>
                  <w:shd w:val="clear" w:color="auto" w:fill="E7E6E6" w:themeFill="background2"/>
                  <w:vAlign w:val="center"/>
                  <w:hideMark/>
                </w:tcPr>
                <w:p w14:paraId="4C521A31" w14:textId="77777777" w:rsidR="008A103E" w:rsidRPr="00481F52" w:rsidRDefault="008A103E" w:rsidP="008A103E">
                  <w:pPr>
                    <w:jc w:val="center"/>
                    <w:rPr>
                      <w:rFonts w:asciiTheme="minorBidi" w:hAnsiTheme="minorBidi" w:cstheme="minorBidi"/>
                      <w:b/>
                      <w:bCs/>
                      <w:sz w:val="18"/>
                      <w:szCs w:val="18"/>
                    </w:rPr>
                  </w:pPr>
                  <w:r w:rsidRPr="00481F52">
                    <w:rPr>
                      <w:rFonts w:asciiTheme="minorBidi" w:hAnsiTheme="minorBidi" w:cstheme="minorBidi"/>
                      <w:b/>
                      <w:bCs/>
                      <w:sz w:val="18"/>
                      <w:szCs w:val="18"/>
                    </w:rPr>
                    <w:t>I</w:t>
                  </w:r>
                  <w:r>
                    <w:rPr>
                      <w:rFonts w:asciiTheme="minorBidi" w:hAnsiTheme="minorBidi" w:cstheme="minorBidi"/>
                      <w:b/>
                      <w:bCs/>
                      <w:sz w:val="18"/>
                      <w:szCs w:val="18"/>
                    </w:rPr>
                    <w:t>CARUS</w:t>
                  </w:r>
                </w:p>
              </w:tc>
            </w:tr>
            <w:tr w:rsidR="008A103E" w:rsidRPr="00481F52" w14:paraId="4CD7DF5F" w14:textId="77777777" w:rsidTr="008A103E">
              <w:trPr>
                <w:trHeight w:val="903"/>
              </w:trPr>
              <w:tc>
                <w:tcPr>
                  <w:tcW w:w="559" w:type="pct"/>
                  <w:tcBorders>
                    <w:right w:val="single" w:sz="12" w:space="0" w:color="000000"/>
                  </w:tcBorders>
                  <w:shd w:val="clear" w:color="auto" w:fill="E7E6E6" w:themeFill="background2"/>
                  <w:vAlign w:val="center"/>
                  <w:hideMark/>
                </w:tcPr>
                <w:p w14:paraId="6274C4B6" w14:textId="77777777" w:rsidR="008A103E" w:rsidRPr="00481F52" w:rsidRDefault="008A103E" w:rsidP="008A103E">
                  <w:pPr>
                    <w:jc w:val="center"/>
                    <w:rPr>
                      <w:rFonts w:asciiTheme="minorBidi" w:hAnsiTheme="minorBidi" w:cstheme="minorBidi"/>
                      <w:sz w:val="18"/>
                      <w:szCs w:val="18"/>
                    </w:rPr>
                  </w:pPr>
                  <w:r w:rsidRPr="00481F52">
                    <w:rPr>
                      <w:rFonts w:asciiTheme="minorBidi" w:hAnsiTheme="minorBidi" w:cstheme="minorBidi"/>
                      <w:b/>
                      <w:bCs/>
                      <w:sz w:val="18"/>
                      <w:szCs w:val="18"/>
                    </w:rPr>
                    <w:t>IKH</w:t>
                  </w:r>
                </w:p>
              </w:tc>
              <w:tc>
                <w:tcPr>
                  <w:tcW w:w="1011" w:type="pct"/>
                  <w:tcBorders>
                    <w:top w:val="single" w:sz="12" w:space="0" w:color="000000"/>
                    <w:left w:val="single" w:sz="12" w:space="0" w:color="000000"/>
                  </w:tcBorders>
                  <w:shd w:val="clear" w:color="auto" w:fill="E2EFD9" w:themeFill="accent6" w:themeFillTint="33"/>
                  <w:hideMark/>
                </w:tcPr>
                <w:p w14:paraId="34AB64BE" w14:textId="77777777" w:rsidR="008A103E" w:rsidRPr="00481F52" w:rsidRDefault="008A103E" w:rsidP="008A103E">
                  <w:pPr>
                    <w:jc w:val="both"/>
                    <w:rPr>
                      <w:rFonts w:asciiTheme="minorBidi" w:hAnsiTheme="minorBidi" w:cstheme="minorBidi"/>
                      <w:sz w:val="18"/>
                      <w:szCs w:val="18"/>
                    </w:rPr>
                  </w:pPr>
                </w:p>
              </w:tc>
              <w:tc>
                <w:tcPr>
                  <w:tcW w:w="1119" w:type="pct"/>
                  <w:tcBorders>
                    <w:top w:val="single" w:sz="12" w:space="0" w:color="000000"/>
                  </w:tcBorders>
                  <w:vAlign w:val="center"/>
                  <w:hideMark/>
                </w:tcPr>
                <w:p w14:paraId="2E4492B5" w14:textId="77777777" w:rsidR="008A103E" w:rsidRPr="008A103E" w:rsidRDefault="008A103E" w:rsidP="008A103E">
                  <w:pPr>
                    <w:jc w:val="center"/>
                    <w:rPr>
                      <w:rFonts w:asciiTheme="minorBidi" w:hAnsiTheme="minorBidi" w:cstheme="minorBidi"/>
                      <w:b/>
                      <w:bCs/>
                      <w:sz w:val="18"/>
                      <w:szCs w:val="18"/>
                    </w:rPr>
                  </w:pPr>
                  <w:r w:rsidRPr="008A103E">
                    <w:rPr>
                      <w:rFonts w:asciiTheme="minorBidi" w:hAnsiTheme="minorBidi" w:cstheme="minorBidi"/>
                      <w:b/>
                      <w:bCs/>
                      <w:sz w:val="18"/>
                      <w:szCs w:val="18"/>
                    </w:rPr>
                    <w:t>Cloud implementation of AI algorithms</w:t>
                  </w:r>
                </w:p>
              </w:tc>
              <w:tc>
                <w:tcPr>
                  <w:tcW w:w="1119" w:type="pct"/>
                  <w:tcBorders>
                    <w:top w:val="single" w:sz="12" w:space="0" w:color="000000"/>
                  </w:tcBorders>
                  <w:vAlign w:val="center"/>
                  <w:hideMark/>
                </w:tcPr>
                <w:p w14:paraId="17BD00C0" w14:textId="77777777" w:rsidR="008A103E" w:rsidRPr="008A103E" w:rsidRDefault="008A103E" w:rsidP="008A103E">
                  <w:pPr>
                    <w:jc w:val="center"/>
                    <w:rPr>
                      <w:rFonts w:asciiTheme="minorBidi" w:hAnsiTheme="minorBidi" w:cstheme="minorBidi"/>
                      <w:b/>
                      <w:bCs/>
                      <w:sz w:val="18"/>
                      <w:szCs w:val="18"/>
                    </w:rPr>
                  </w:pPr>
                  <w:r w:rsidRPr="008A103E">
                    <w:rPr>
                      <w:rFonts w:asciiTheme="minorBidi" w:hAnsiTheme="minorBidi" w:cstheme="minorBidi"/>
                      <w:b/>
                      <w:bCs/>
                      <w:sz w:val="18"/>
                      <w:szCs w:val="18"/>
                    </w:rPr>
                    <w:t>Synergetic architecture for on-board and cloud-based processing</w:t>
                  </w:r>
                </w:p>
              </w:tc>
              <w:tc>
                <w:tcPr>
                  <w:tcW w:w="1192" w:type="pct"/>
                  <w:tcBorders>
                    <w:top w:val="single" w:sz="12" w:space="0" w:color="000000"/>
                  </w:tcBorders>
                  <w:vAlign w:val="center"/>
                  <w:hideMark/>
                </w:tcPr>
                <w:p w14:paraId="48D274CE" w14:textId="77777777" w:rsidR="008A103E" w:rsidRPr="008A103E" w:rsidRDefault="008A103E" w:rsidP="008A103E">
                  <w:pPr>
                    <w:jc w:val="center"/>
                    <w:rPr>
                      <w:rFonts w:asciiTheme="minorBidi" w:hAnsiTheme="minorBidi" w:cstheme="minorBidi"/>
                      <w:b/>
                      <w:bCs/>
                      <w:sz w:val="18"/>
                      <w:szCs w:val="18"/>
                    </w:rPr>
                  </w:pPr>
                  <w:r w:rsidRPr="008A103E">
                    <w:rPr>
                      <w:rFonts w:asciiTheme="minorBidi" w:hAnsiTheme="minorBidi" w:cstheme="minorBidi"/>
                      <w:b/>
                      <w:bCs/>
                      <w:sz w:val="18"/>
                      <w:szCs w:val="18"/>
                    </w:rPr>
                    <w:t>Cloud implementation of swarming and autonomy modules</w:t>
                  </w:r>
                </w:p>
              </w:tc>
            </w:tr>
            <w:tr w:rsidR="008A103E" w:rsidRPr="00481F52" w14:paraId="61030A92" w14:textId="77777777" w:rsidTr="008A103E">
              <w:trPr>
                <w:trHeight w:val="620"/>
              </w:trPr>
              <w:tc>
                <w:tcPr>
                  <w:tcW w:w="559" w:type="pct"/>
                  <w:tcBorders>
                    <w:right w:val="single" w:sz="12" w:space="0" w:color="000000"/>
                  </w:tcBorders>
                  <w:shd w:val="clear" w:color="auto" w:fill="E7E6E6" w:themeFill="background2"/>
                  <w:vAlign w:val="center"/>
                  <w:hideMark/>
                </w:tcPr>
                <w:p w14:paraId="10A125DE" w14:textId="77777777" w:rsidR="008A103E" w:rsidRPr="00481F52" w:rsidRDefault="008A103E" w:rsidP="008A103E">
                  <w:pPr>
                    <w:jc w:val="center"/>
                    <w:rPr>
                      <w:rFonts w:asciiTheme="minorBidi" w:hAnsiTheme="minorBidi" w:cstheme="minorBidi"/>
                      <w:sz w:val="18"/>
                      <w:szCs w:val="18"/>
                    </w:rPr>
                  </w:pPr>
                  <w:r w:rsidRPr="00481F52">
                    <w:rPr>
                      <w:rFonts w:asciiTheme="minorBidi" w:hAnsiTheme="minorBidi" w:cstheme="minorBidi"/>
                      <w:b/>
                      <w:bCs/>
                      <w:sz w:val="18"/>
                      <w:szCs w:val="18"/>
                    </w:rPr>
                    <w:t>AIA</w:t>
                  </w:r>
                </w:p>
              </w:tc>
              <w:tc>
                <w:tcPr>
                  <w:tcW w:w="1011" w:type="pct"/>
                  <w:tcBorders>
                    <w:left w:val="single" w:sz="12" w:space="0" w:color="000000"/>
                  </w:tcBorders>
                  <w:shd w:val="clear" w:color="auto" w:fill="E2EFD9" w:themeFill="accent6" w:themeFillTint="33"/>
                </w:tcPr>
                <w:p w14:paraId="11366DC6" w14:textId="77777777" w:rsidR="008A103E" w:rsidRPr="00481F52" w:rsidRDefault="008A103E" w:rsidP="008A103E">
                  <w:pPr>
                    <w:jc w:val="both"/>
                    <w:rPr>
                      <w:rFonts w:asciiTheme="minorBidi" w:hAnsiTheme="minorBidi" w:cstheme="minorBidi"/>
                      <w:sz w:val="18"/>
                      <w:szCs w:val="18"/>
                    </w:rPr>
                  </w:pPr>
                </w:p>
              </w:tc>
              <w:tc>
                <w:tcPr>
                  <w:tcW w:w="1119" w:type="pct"/>
                  <w:shd w:val="clear" w:color="auto" w:fill="E2EFD9" w:themeFill="accent6" w:themeFillTint="33"/>
                  <w:vAlign w:val="center"/>
                  <w:hideMark/>
                </w:tcPr>
                <w:p w14:paraId="701DFA47" w14:textId="77777777" w:rsidR="008A103E" w:rsidRPr="00481F52" w:rsidRDefault="008A103E" w:rsidP="008A103E">
                  <w:pPr>
                    <w:jc w:val="center"/>
                    <w:rPr>
                      <w:rFonts w:asciiTheme="minorBidi" w:hAnsiTheme="minorBidi" w:cstheme="minorBidi"/>
                      <w:sz w:val="18"/>
                      <w:szCs w:val="18"/>
                    </w:rPr>
                  </w:pPr>
                </w:p>
              </w:tc>
              <w:tc>
                <w:tcPr>
                  <w:tcW w:w="1119" w:type="pct"/>
                  <w:vAlign w:val="center"/>
                  <w:hideMark/>
                </w:tcPr>
                <w:p w14:paraId="49175C38" w14:textId="77777777" w:rsidR="008A103E" w:rsidRPr="008A103E" w:rsidRDefault="008A103E" w:rsidP="008A103E">
                  <w:pPr>
                    <w:jc w:val="center"/>
                    <w:rPr>
                      <w:rFonts w:asciiTheme="minorBidi" w:hAnsiTheme="minorBidi" w:cstheme="minorBidi"/>
                      <w:b/>
                      <w:bCs/>
                      <w:sz w:val="18"/>
                      <w:szCs w:val="18"/>
                    </w:rPr>
                  </w:pPr>
                  <w:r w:rsidRPr="008A103E">
                    <w:rPr>
                      <w:rFonts w:asciiTheme="minorBidi" w:hAnsiTheme="minorBidi" w:cstheme="minorBidi"/>
                      <w:b/>
                      <w:bCs/>
                      <w:sz w:val="18"/>
                      <w:szCs w:val="18"/>
                    </w:rPr>
                    <w:t>AI-enabled on-board processing</w:t>
                  </w:r>
                </w:p>
              </w:tc>
              <w:tc>
                <w:tcPr>
                  <w:tcW w:w="1192" w:type="pct"/>
                  <w:vAlign w:val="center"/>
                  <w:hideMark/>
                </w:tcPr>
                <w:p w14:paraId="2039B5E0" w14:textId="77777777" w:rsidR="008A103E" w:rsidRPr="008A103E" w:rsidRDefault="008A103E" w:rsidP="008A103E">
                  <w:pPr>
                    <w:jc w:val="center"/>
                    <w:rPr>
                      <w:rFonts w:asciiTheme="minorBidi" w:hAnsiTheme="minorBidi" w:cstheme="minorBidi"/>
                      <w:b/>
                      <w:bCs/>
                      <w:sz w:val="18"/>
                      <w:szCs w:val="18"/>
                    </w:rPr>
                  </w:pPr>
                  <w:r w:rsidRPr="008A103E">
                    <w:rPr>
                      <w:rFonts w:asciiTheme="minorBidi" w:hAnsiTheme="minorBidi" w:cstheme="minorBidi"/>
                      <w:b/>
                      <w:bCs/>
                      <w:sz w:val="18"/>
                      <w:szCs w:val="18"/>
                    </w:rPr>
                    <w:t>AI-driven algorithms for task allocation modules</w:t>
                  </w:r>
                </w:p>
              </w:tc>
            </w:tr>
            <w:tr w:rsidR="008A103E" w:rsidRPr="00481F52" w14:paraId="14864E08" w14:textId="77777777" w:rsidTr="008A103E">
              <w:trPr>
                <w:trHeight w:val="903"/>
              </w:trPr>
              <w:tc>
                <w:tcPr>
                  <w:tcW w:w="559" w:type="pct"/>
                  <w:tcBorders>
                    <w:right w:val="single" w:sz="12" w:space="0" w:color="000000"/>
                  </w:tcBorders>
                  <w:shd w:val="clear" w:color="auto" w:fill="E7E6E6" w:themeFill="background2"/>
                  <w:vAlign w:val="center"/>
                  <w:hideMark/>
                </w:tcPr>
                <w:p w14:paraId="4CB965B8" w14:textId="77777777" w:rsidR="008A103E" w:rsidRPr="00481F52" w:rsidRDefault="008A103E" w:rsidP="008A103E">
                  <w:pPr>
                    <w:jc w:val="center"/>
                    <w:rPr>
                      <w:rFonts w:asciiTheme="minorBidi" w:hAnsiTheme="minorBidi" w:cstheme="minorBidi"/>
                      <w:sz w:val="18"/>
                      <w:szCs w:val="18"/>
                    </w:rPr>
                  </w:pPr>
                  <w:r w:rsidRPr="00481F52">
                    <w:rPr>
                      <w:rFonts w:asciiTheme="minorBidi" w:hAnsiTheme="minorBidi" w:cstheme="minorBidi"/>
                      <w:b/>
                      <w:bCs/>
                      <w:sz w:val="18"/>
                      <w:szCs w:val="18"/>
                    </w:rPr>
                    <w:t>SG</w:t>
                  </w:r>
                </w:p>
              </w:tc>
              <w:tc>
                <w:tcPr>
                  <w:tcW w:w="1011" w:type="pct"/>
                  <w:tcBorders>
                    <w:left w:val="single" w:sz="12" w:space="0" w:color="000000"/>
                  </w:tcBorders>
                  <w:shd w:val="clear" w:color="auto" w:fill="E2EFD9" w:themeFill="accent6" w:themeFillTint="33"/>
                </w:tcPr>
                <w:p w14:paraId="7F802625" w14:textId="77777777" w:rsidR="008A103E" w:rsidRPr="00481F52" w:rsidRDefault="008A103E" w:rsidP="008A103E">
                  <w:pPr>
                    <w:jc w:val="both"/>
                    <w:rPr>
                      <w:rFonts w:asciiTheme="minorBidi" w:hAnsiTheme="minorBidi" w:cstheme="minorBidi"/>
                      <w:sz w:val="18"/>
                      <w:szCs w:val="18"/>
                    </w:rPr>
                  </w:pPr>
                </w:p>
              </w:tc>
              <w:tc>
                <w:tcPr>
                  <w:tcW w:w="1119" w:type="pct"/>
                  <w:shd w:val="clear" w:color="auto" w:fill="E2EFD9" w:themeFill="accent6" w:themeFillTint="33"/>
                  <w:vAlign w:val="center"/>
                  <w:hideMark/>
                </w:tcPr>
                <w:p w14:paraId="724465A1" w14:textId="77777777" w:rsidR="008A103E" w:rsidRPr="00481F52" w:rsidRDefault="008A103E" w:rsidP="008A103E">
                  <w:pPr>
                    <w:jc w:val="center"/>
                    <w:rPr>
                      <w:rFonts w:asciiTheme="minorBidi" w:hAnsiTheme="minorBidi" w:cstheme="minorBidi"/>
                      <w:sz w:val="18"/>
                      <w:szCs w:val="18"/>
                    </w:rPr>
                  </w:pPr>
                </w:p>
              </w:tc>
              <w:tc>
                <w:tcPr>
                  <w:tcW w:w="1119" w:type="pct"/>
                  <w:shd w:val="clear" w:color="auto" w:fill="E2EFD9" w:themeFill="accent6" w:themeFillTint="33"/>
                  <w:vAlign w:val="center"/>
                  <w:hideMark/>
                </w:tcPr>
                <w:p w14:paraId="44FBCBFF" w14:textId="77777777" w:rsidR="008A103E" w:rsidRPr="00481F52" w:rsidRDefault="008A103E" w:rsidP="008A103E">
                  <w:pPr>
                    <w:jc w:val="center"/>
                    <w:rPr>
                      <w:rFonts w:asciiTheme="minorBidi" w:hAnsiTheme="minorBidi" w:cstheme="minorBidi"/>
                      <w:sz w:val="18"/>
                      <w:szCs w:val="18"/>
                    </w:rPr>
                  </w:pPr>
                </w:p>
              </w:tc>
              <w:tc>
                <w:tcPr>
                  <w:tcW w:w="1192" w:type="pct"/>
                  <w:vAlign w:val="center"/>
                  <w:hideMark/>
                </w:tcPr>
                <w:p w14:paraId="0ACDCEE1" w14:textId="77777777" w:rsidR="008A103E" w:rsidRPr="008A103E" w:rsidRDefault="008A103E" w:rsidP="008A103E">
                  <w:pPr>
                    <w:jc w:val="center"/>
                    <w:rPr>
                      <w:rFonts w:asciiTheme="minorBidi" w:hAnsiTheme="minorBidi" w:cstheme="minorBidi"/>
                      <w:b/>
                      <w:bCs/>
                      <w:sz w:val="18"/>
                      <w:szCs w:val="18"/>
                    </w:rPr>
                  </w:pPr>
                  <w:r w:rsidRPr="008A103E">
                    <w:rPr>
                      <w:rFonts w:asciiTheme="minorBidi" w:hAnsiTheme="minorBidi" w:cstheme="minorBidi"/>
                      <w:b/>
                      <w:bCs/>
                      <w:sz w:val="18"/>
                      <w:szCs w:val="18"/>
                    </w:rPr>
                    <w:t>Enhanced on-board autonomous data processing</w:t>
                  </w:r>
                </w:p>
              </w:tc>
            </w:tr>
          </w:tbl>
          <w:p w14:paraId="62139F4F" w14:textId="77777777" w:rsidR="008A103E" w:rsidRDefault="008A103E" w:rsidP="008A103E"/>
          <w:p w14:paraId="55A5CCFD" w14:textId="7E108B22" w:rsidR="008F2393" w:rsidRPr="00481F52" w:rsidRDefault="008F2393" w:rsidP="008A103E">
            <w:pPr>
              <w:rPr>
                <w:rFonts w:cs="Arial"/>
                <w:b/>
                <w:bCs/>
                <w:color w:val="FF0000"/>
                <w:sz w:val="18"/>
                <w:szCs w:val="18"/>
              </w:rPr>
            </w:pPr>
          </w:p>
        </w:tc>
      </w:tr>
    </w:tbl>
    <w:p w14:paraId="63DC31D0" w14:textId="77777777" w:rsidR="00B67316" w:rsidRPr="00481F52" w:rsidRDefault="00B67316" w:rsidP="00B67316">
      <w:pPr>
        <w:rPr>
          <w:shd w:val="clear" w:color="auto" w:fill="FFFFFF"/>
          <w:lang w:eastAsia="it-IT"/>
        </w:rPr>
      </w:pPr>
    </w:p>
    <w:p w14:paraId="116FDC4C" w14:textId="77777777" w:rsidR="00B67316" w:rsidRPr="00481F52" w:rsidRDefault="00B67316" w:rsidP="00DA22AD">
      <w:pPr>
        <w:pStyle w:val="Heading2"/>
      </w:pPr>
      <w:bookmarkStart w:id="105" w:name="_Toc95073911"/>
      <w:bookmarkStart w:id="106" w:name="_Toc181607574"/>
      <w:r w:rsidRPr="00481F52">
        <w:t xml:space="preserve">6. LIFECYCLE EFFICIENCY </w:t>
      </w:r>
      <w:bookmarkEnd w:id="105"/>
      <w:r w:rsidR="00DA22AD" w:rsidRPr="00481F52">
        <w:rPr>
          <w:b w:val="0"/>
          <w:i/>
          <w:caps w:val="0"/>
          <w:color w:val="4AA55B"/>
          <w:sz w:val="20"/>
        </w:rPr>
        <w:t>(n/a for Research Actions and Lump Sum Grants for Research Actions</w:t>
      </w:r>
      <w:r w:rsidR="00DA22AD" w:rsidRPr="00481F52">
        <w:rPr>
          <w:b w:val="0"/>
          <w:i/>
          <w:color w:val="4AA55B"/>
          <w:sz w:val="20"/>
        </w:rPr>
        <w:t>)</w:t>
      </w:r>
      <w:bookmarkEnd w:id="106"/>
    </w:p>
    <w:p w14:paraId="0B62FA06" w14:textId="77777777" w:rsidR="009C32F9" w:rsidRPr="00481F52" w:rsidRDefault="00CA7A84" w:rsidP="000A4906">
      <w:pPr>
        <w:pStyle w:val="Heading3"/>
        <w:rPr>
          <w:sz w:val="22"/>
        </w:rPr>
      </w:pPr>
      <w:bookmarkStart w:id="107" w:name="_Toc95073912"/>
      <w:bookmarkStart w:id="108" w:name="_Toc181607575"/>
      <w:r w:rsidRPr="00481F52">
        <w:t>6</w:t>
      </w:r>
      <w:r w:rsidR="009C32F9" w:rsidRPr="00481F52">
        <w:t>.</w:t>
      </w:r>
      <w:r w:rsidRPr="00481F52">
        <w:t>1</w:t>
      </w:r>
      <w:r w:rsidR="009C32F9" w:rsidRPr="00481F52">
        <w:t xml:space="preserve"> </w:t>
      </w:r>
      <w:r w:rsidR="007147EC" w:rsidRPr="00481F52">
        <w:t>Improved lifecycle efficiency</w:t>
      </w:r>
      <w:bookmarkEnd w:id="107"/>
      <w:bookmarkEnd w:id="108"/>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9C32F9" w:rsidRPr="00481F52" w14:paraId="6D95927E" w14:textId="77777777" w:rsidTr="001A6093">
        <w:trPr>
          <w:trHeight w:val="233"/>
        </w:trPr>
        <w:tc>
          <w:tcPr>
            <w:tcW w:w="5000" w:type="pct"/>
            <w:shd w:val="clear" w:color="auto" w:fill="D9D9D9"/>
          </w:tcPr>
          <w:p w14:paraId="6F1E644F" w14:textId="77777777" w:rsidR="009C32F9" w:rsidRPr="00481F52" w:rsidRDefault="007147EC" w:rsidP="00874CC0">
            <w:pPr>
              <w:spacing w:before="120" w:after="120"/>
              <w:jc w:val="both"/>
              <w:rPr>
                <w:rFonts w:cs="Arial"/>
                <w:b/>
                <w:sz w:val="18"/>
                <w:szCs w:val="18"/>
              </w:rPr>
            </w:pPr>
            <w:r w:rsidRPr="00481F52">
              <w:rPr>
                <w:rFonts w:cs="Arial"/>
                <w:b/>
                <w:sz w:val="18"/>
                <w:szCs w:val="18"/>
              </w:rPr>
              <w:t>Improved lifecycle efficiency</w:t>
            </w:r>
            <w:r w:rsidR="00D75DD5" w:rsidRPr="00481F52">
              <w:rPr>
                <w:rFonts w:cs="Arial"/>
                <w:b/>
                <w:sz w:val="18"/>
                <w:szCs w:val="18"/>
              </w:rPr>
              <w:t xml:space="preserve"> </w:t>
            </w:r>
            <w:r w:rsidR="00D75DD5" w:rsidRPr="00481F52">
              <w:rPr>
                <w:rFonts w:cs="Arial"/>
                <w:i/>
                <w:color w:val="4AA55B"/>
                <w:sz w:val="16"/>
                <w:szCs w:val="22"/>
                <w:lang w:eastAsia="it-IT"/>
              </w:rPr>
              <w:t>(n/a for Research Actions and Lump Sum Grants for Research Actions)</w:t>
            </w:r>
          </w:p>
          <w:p w14:paraId="7BFB2A60" w14:textId="77777777" w:rsidR="009C32F9" w:rsidRPr="00481F52" w:rsidRDefault="009C32F9" w:rsidP="007147EC">
            <w:pPr>
              <w:spacing w:after="120"/>
              <w:jc w:val="both"/>
              <w:rPr>
                <w:rFonts w:cs="Arial"/>
                <w:i/>
                <w:sz w:val="16"/>
                <w:szCs w:val="18"/>
              </w:rPr>
            </w:pPr>
            <w:r w:rsidRPr="00481F52">
              <w:rPr>
                <w:rFonts w:cs="Arial"/>
                <w:i/>
                <w:sz w:val="16"/>
                <w:szCs w:val="16"/>
              </w:rPr>
              <w:t xml:space="preserve">Explain how the proposed solution will provide an improvement in terms of the efficiency across the lifecycle in comparison to existing solutions </w:t>
            </w:r>
            <w:r w:rsidR="007147EC" w:rsidRPr="00481F52">
              <w:rPr>
                <w:rFonts w:cs="Arial"/>
                <w:i/>
                <w:sz w:val="16"/>
                <w:szCs w:val="16"/>
              </w:rPr>
              <w:t>(</w:t>
            </w:r>
            <w:r w:rsidRPr="00481F52">
              <w:rPr>
                <w:rFonts w:cs="Arial"/>
                <w:i/>
                <w:sz w:val="16"/>
                <w:szCs w:val="16"/>
              </w:rPr>
              <w:t>for example, improvement in terms of cost-effectiveness by lower production, operational, maintenance, repair and overhaul or disposal costs and/or potential simplification of processes or combination with existing processes for procurement, maintenance and disposal</w:t>
            </w:r>
            <w:r w:rsidR="007147EC" w:rsidRPr="00481F52">
              <w:rPr>
                <w:rFonts w:cs="Arial"/>
                <w:i/>
                <w:sz w:val="16"/>
                <w:szCs w:val="16"/>
              </w:rPr>
              <w:t>)</w:t>
            </w:r>
            <w:r w:rsidRPr="00481F52">
              <w:rPr>
                <w:rFonts w:cs="Arial"/>
                <w:i/>
                <w:sz w:val="16"/>
                <w:szCs w:val="16"/>
              </w:rPr>
              <w:t>.</w:t>
            </w:r>
          </w:p>
        </w:tc>
      </w:tr>
      <w:tr w:rsidR="009C32F9" w:rsidRPr="00481F52" w14:paraId="1EE8AC78" w14:textId="77777777" w:rsidTr="001A6093">
        <w:trPr>
          <w:trHeight w:val="383"/>
        </w:trPr>
        <w:tc>
          <w:tcPr>
            <w:tcW w:w="5000" w:type="pct"/>
            <w:shd w:val="clear" w:color="auto" w:fill="FFFFFF"/>
          </w:tcPr>
          <w:p w14:paraId="14EB38A4" w14:textId="628F019A" w:rsidR="009C32F9" w:rsidRPr="00481F52" w:rsidRDefault="009C32F9" w:rsidP="007C4F34">
            <w:pPr>
              <w:spacing w:before="120" w:after="120"/>
              <w:ind w:right="4"/>
              <w:jc w:val="both"/>
              <w:rPr>
                <w:rFonts w:cs="Arial"/>
                <w:sz w:val="18"/>
                <w:szCs w:val="18"/>
              </w:rPr>
            </w:pPr>
            <w:r w:rsidRPr="00481F52">
              <w:rPr>
                <w:rFonts w:cs="Arial"/>
                <w:sz w:val="18"/>
                <w:szCs w:val="18"/>
              </w:rPr>
              <w:t>Insert text</w:t>
            </w:r>
          </w:p>
        </w:tc>
      </w:tr>
    </w:tbl>
    <w:p w14:paraId="5F2D369B" w14:textId="77777777" w:rsidR="009C32F9" w:rsidRPr="00481F52" w:rsidRDefault="00F876E2" w:rsidP="009C32F9">
      <w:pPr>
        <w:rPr>
          <w:shd w:val="clear" w:color="auto" w:fill="FFFFFF"/>
          <w:lang w:eastAsia="it-IT"/>
        </w:rPr>
      </w:pPr>
      <w:r w:rsidRPr="00481F52">
        <w:rPr>
          <w:rFonts w:cs="Arial"/>
          <w:color w:val="B5B5B5"/>
          <w:sz w:val="16"/>
          <w:szCs w:val="16"/>
        </w:rPr>
        <w:t>#§IMP-ACT-IA§#</w:t>
      </w:r>
    </w:p>
    <w:p w14:paraId="6494CF4B" w14:textId="77777777" w:rsidR="00B67316" w:rsidRPr="00481F52" w:rsidRDefault="00B67316" w:rsidP="00DA22AD">
      <w:pPr>
        <w:pStyle w:val="Heading2"/>
      </w:pPr>
      <w:bookmarkStart w:id="109" w:name="_Toc95073913"/>
      <w:bookmarkStart w:id="110" w:name="_Toc181607576"/>
      <w:r w:rsidRPr="00481F52">
        <w:t xml:space="preserve">7. MEMBER STATE COOPERATION </w:t>
      </w:r>
      <w:r w:rsidR="00DA22AD" w:rsidRPr="00481F52">
        <w:rPr>
          <w:b w:val="0"/>
          <w:i/>
          <w:caps w:val="0"/>
          <w:color w:val="4AA55B"/>
          <w:sz w:val="20"/>
        </w:rPr>
        <w:t>(n/a for Research Actions and Lump Sum Grants for Research Actions)</w:t>
      </w:r>
      <w:bookmarkEnd w:id="109"/>
      <w:bookmarkEnd w:id="110"/>
    </w:p>
    <w:p w14:paraId="3BE15B2B" w14:textId="77777777" w:rsidR="009C32F9" w:rsidRPr="00481F52" w:rsidRDefault="00CA7A84" w:rsidP="000A4906">
      <w:pPr>
        <w:pStyle w:val="Heading3"/>
        <w:rPr>
          <w:sz w:val="22"/>
        </w:rPr>
      </w:pPr>
      <w:bookmarkStart w:id="111" w:name="_Toc95073914"/>
      <w:bookmarkStart w:id="112" w:name="_Toc181607577"/>
      <w:r w:rsidRPr="00481F52">
        <w:t>7</w:t>
      </w:r>
      <w:r w:rsidR="009C32F9" w:rsidRPr="00481F52">
        <w:t>.</w:t>
      </w:r>
      <w:r w:rsidRPr="00481F52">
        <w:t>1</w:t>
      </w:r>
      <w:r w:rsidR="009C32F9" w:rsidRPr="00481F52">
        <w:t xml:space="preserve"> </w:t>
      </w:r>
      <w:r w:rsidR="0029191C" w:rsidRPr="00481F52">
        <w:t>Member State cooperation</w:t>
      </w:r>
      <w:bookmarkEnd w:id="111"/>
      <w:bookmarkEnd w:id="112"/>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9C32F9" w:rsidRPr="00481F52" w14:paraId="2B5D4A0B" w14:textId="77777777" w:rsidTr="001A6093">
        <w:trPr>
          <w:trHeight w:val="233"/>
        </w:trPr>
        <w:tc>
          <w:tcPr>
            <w:tcW w:w="5000" w:type="pct"/>
            <w:shd w:val="clear" w:color="auto" w:fill="D9D9D9"/>
          </w:tcPr>
          <w:p w14:paraId="4F73622D" w14:textId="77777777" w:rsidR="009C32F9" w:rsidRPr="00481F52" w:rsidRDefault="0029191C" w:rsidP="00874CC0">
            <w:pPr>
              <w:spacing w:before="120" w:after="120"/>
              <w:jc w:val="both"/>
              <w:rPr>
                <w:rFonts w:cs="Arial"/>
                <w:b/>
                <w:sz w:val="18"/>
                <w:szCs w:val="18"/>
              </w:rPr>
            </w:pPr>
            <w:r w:rsidRPr="00481F52">
              <w:rPr>
                <w:rFonts w:cs="Arial"/>
                <w:b/>
                <w:sz w:val="18"/>
                <w:szCs w:val="18"/>
              </w:rPr>
              <w:t>Member State cooperation</w:t>
            </w:r>
            <w:r w:rsidR="00D75DD5" w:rsidRPr="00481F52">
              <w:rPr>
                <w:rFonts w:cs="Arial"/>
                <w:b/>
                <w:sz w:val="18"/>
                <w:szCs w:val="18"/>
              </w:rPr>
              <w:t xml:space="preserve"> </w:t>
            </w:r>
            <w:r w:rsidR="00D75DD5" w:rsidRPr="00481F52">
              <w:rPr>
                <w:rFonts w:cs="Arial"/>
                <w:i/>
                <w:color w:val="4AA55B"/>
                <w:sz w:val="16"/>
                <w:szCs w:val="22"/>
                <w:lang w:eastAsia="it-IT"/>
              </w:rPr>
              <w:t>(n/a for Research Actions and Lump Sum Grants for Research Actions)</w:t>
            </w:r>
          </w:p>
          <w:p w14:paraId="188A4539" w14:textId="77777777" w:rsidR="009C32F9" w:rsidRPr="00481F52" w:rsidRDefault="009C32F9" w:rsidP="007147EC">
            <w:pPr>
              <w:spacing w:after="60"/>
              <w:jc w:val="both"/>
              <w:rPr>
                <w:rFonts w:cs="Arial"/>
                <w:i/>
                <w:sz w:val="16"/>
                <w:szCs w:val="16"/>
              </w:rPr>
            </w:pPr>
            <w:r w:rsidRPr="00481F52">
              <w:rPr>
                <w:rFonts w:cs="Arial"/>
                <w:i/>
                <w:sz w:val="16"/>
                <w:szCs w:val="16"/>
              </w:rPr>
              <w:t>Recall the number of Member States that have committed to jointly use, own or maintain the final product or technology in a coordinated way.</w:t>
            </w:r>
          </w:p>
          <w:p w14:paraId="0B8E4C44" w14:textId="77777777" w:rsidR="0029191C" w:rsidRPr="00481F52" w:rsidRDefault="007147EC" w:rsidP="007147EC">
            <w:pPr>
              <w:spacing w:after="60"/>
              <w:jc w:val="both"/>
              <w:rPr>
                <w:rFonts w:cs="Arial"/>
                <w:i/>
                <w:sz w:val="16"/>
                <w:szCs w:val="16"/>
              </w:rPr>
            </w:pPr>
            <w:r w:rsidRPr="00481F52">
              <w:rPr>
                <w:rFonts w:cs="Arial"/>
                <w:i/>
                <w:sz w:val="16"/>
                <w:szCs w:val="16"/>
              </w:rPr>
              <w:t xml:space="preserve">You can provide your view on the contribution of the above-mentioned commitments by Member States to the integration of the European defence market. </w:t>
            </w:r>
          </w:p>
          <w:p w14:paraId="6D1074CA" w14:textId="77777777" w:rsidR="0029191C" w:rsidRPr="00481F52" w:rsidRDefault="007147EC" w:rsidP="00724D7A">
            <w:pPr>
              <w:spacing w:after="120"/>
              <w:jc w:val="both"/>
              <w:rPr>
                <w:rFonts w:cs="Arial"/>
                <w:i/>
                <w:sz w:val="16"/>
                <w:szCs w:val="16"/>
              </w:rPr>
            </w:pPr>
            <w:r w:rsidRPr="00481F52">
              <w:rPr>
                <w:rFonts w:cs="Arial"/>
                <w:i/>
                <w:sz w:val="16"/>
                <w:szCs w:val="16"/>
              </w:rPr>
              <w:t>Describe how your proposal contributes to the increase in cooperation potential between Member States.</w:t>
            </w:r>
          </w:p>
        </w:tc>
      </w:tr>
      <w:tr w:rsidR="009C32F9" w:rsidRPr="00481F52" w14:paraId="282C69F3" w14:textId="77777777" w:rsidTr="001A6093">
        <w:trPr>
          <w:trHeight w:val="236"/>
        </w:trPr>
        <w:tc>
          <w:tcPr>
            <w:tcW w:w="5000" w:type="pct"/>
            <w:shd w:val="clear" w:color="auto" w:fill="FFFFFF"/>
          </w:tcPr>
          <w:p w14:paraId="3443CD6C" w14:textId="19D36837" w:rsidR="009C32F9" w:rsidRPr="00481F52" w:rsidRDefault="009C32F9" w:rsidP="007C4F34">
            <w:pPr>
              <w:spacing w:before="120" w:after="120"/>
              <w:ind w:right="4"/>
              <w:jc w:val="both"/>
              <w:rPr>
                <w:rFonts w:cs="Arial"/>
                <w:sz w:val="18"/>
                <w:szCs w:val="18"/>
              </w:rPr>
            </w:pPr>
            <w:r w:rsidRPr="00481F52">
              <w:rPr>
                <w:rFonts w:cs="Arial"/>
                <w:sz w:val="18"/>
                <w:szCs w:val="18"/>
              </w:rPr>
              <w:lastRenderedPageBreak/>
              <w:t>Insert tex</w:t>
            </w:r>
            <w:r w:rsidR="007C4F34" w:rsidRPr="00481F52">
              <w:rPr>
                <w:rFonts w:cs="Arial"/>
                <w:sz w:val="18"/>
                <w:szCs w:val="18"/>
              </w:rPr>
              <w:t>t</w:t>
            </w:r>
          </w:p>
        </w:tc>
      </w:tr>
    </w:tbl>
    <w:p w14:paraId="4AE94E37" w14:textId="77777777" w:rsidR="009C32F9" w:rsidRPr="00481F52" w:rsidRDefault="00D06F7A" w:rsidP="009C32F9">
      <w:pPr>
        <w:rPr>
          <w:shd w:val="clear" w:color="auto" w:fill="FFFFFF"/>
          <w:lang w:eastAsia="it-IT"/>
        </w:rPr>
      </w:pPr>
      <w:r w:rsidRPr="00481F52">
        <w:rPr>
          <w:rFonts w:cs="Arial"/>
          <w:caps/>
          <w:color w:val="B5B5B5"/>
          <w:sz w:val="16"/>
          <w:szCs w:val="16"/>
          <w:lang w:eastAsia="it-IT"/>
        </w:rPr>
        <w:t>#@QUA-LIT-QL@#</w:t>
      </w:r>
      <w:r w:rsidR="00A470EE" w:rsidRPr="00481F52">
        <w:rPr>
          <w:rFonts w:cs="Arial"/>
          <w:caps/>
          <w:color w:val="B5B5B5"/>
          <w:sz w:val="16"/>
          <w:szCs w:val="16"/>
          <w:lang w:eastAsia="it-IT"/>
        </w:rPr>
        <w:t xml:space="preserve"> </w:t>
      </w:r>
      <w:r w:rsidR="00A470EE" w:rsidRPr="00481F52">
        <w:rPr>
          <w:rFonts w:cs="Arial"/>
          <w:color w:val="B5B5B5"/>
          <w:sz w:val="16"/>
          <w:szCs w:val="16"/>
        </w:rPr>
        <w:t>#@WRK-PLA-WP@#</w:t>
      </w:r>
    </w:p>
    <w:p w14:paraId="736A83FF" w14:textId="77777777" w:rsidR="00B67316" w:rsidRPr="00481F52" w:rsidRDefault="00B67316" w:rsidP="00DA22AD">
      <w:pPr>
        <w:pStyle w:val="Heading2"/>
      </w:pPr>
      <w:bookmarkStart w:id="113" w:name="_Toc95073915"/>
      <w:bookmarkStart w:id="114" w:name="_Toc181607578"/>
      <w:r w:rsidRPr="00481F52">
        <w:t>8. IMPLEMENTATION</w:t>
      </w:r>
      <w:bookmarkEnd w:id="113"/>
      <w:bookmarkEnd w:id="114"/>
    </w:p>
    <w:p w14:paraId="5856BCAE" w14:textId="77777777" w:rsidR="009C32F9" w:rsidRPr="00481F52" w:rsidRDefault="00CA7A84" w:rsidP="000A4906">
      <w:pPr>
        <w:pStyle w:val="Heading3"/>
        <w:rPr>
          <w:sz w:val="22"/>
        </w:rPr>
      </w:pPr>
      <w:bookmarkStart w:id="115" w:name="_Toc95073916"/>
      <w:bookmarkStart w:id="116" w:name="_Toc181607579"/>
      <w:r w:rsidRPr="00481F52">
        <w:t>8</w:t>
      </w:r>
      <w:r w:rsidR="009C32F9" w:rsidRPr="00481F52">
        <w:t>.</w:t>
      </w:r>
      <w:r w:rsidRPr="00481F52">
        <w:t>1</w:t>
      </w:r>
      <w:r w:rsidR="009C32F9" w:rsidRPr="00481F52">
        <w:t xml:space="preserve"> </w:t>
      </w:r>
      <w:r w:rsidR="004E3938" w:rsidRPr="00481F52">
        <w:t>Work plan</w:t>
      </w:r>
      <w:bookmarkEnd w:id="115"/>
      <w:bookmarkEnd w:id="116"/>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967444" w:rsidRPr="00481F52" w14:paraId="062D4E27" w14:textId="77777777" w:rsidTr="001A6093">
        <w:trPr>
          <w:trHeight w:val="233"/>
        </w:trPr>
        <w:tc>
          <w:tcPr>
            <w:tcW w:w="5000" w:type="pct"/>
            <w:shd w:val="clear" w:color="auto" w:fill="D9D9D9"/>
          </w:tcPr>
          <w:p w14:paraId="1291408C" w14:textId="77777777" w:rsidR="00967444" w:rsidRPr="00481F52" w:rsidRDefault="00967444" w:rsidP="00C62096">
            <w:pPr>
              <w:spacing w:before="120" w:after="120"/>
              <w:jc w:val="both"/>
              <w:rPr>
                <w:rFonts w:cs="Arial"/>
                <w:b/>
                <w:sz w:val="18"/>
                <w:szCs w:val="18"/>
              </w:rPr>
            </w:pPr>
            <w:bookmarkStart w:id="117" w:name="_Toc95073918"/>
            <w:r w:rsidRPr="00481F52">
              <w:rPr>
                <w:rFonts w:cs="Arial"/>
                <w:b/>
                <w:sz w:val="18"/>
                <w:szCs w:val="18"/>
              </w:rPr>
              <w:t>Work plan</w:t>
            </w:r>
          </w:p>
          <w:p w14:paraId="6965EC76" w14:textId="77777777" w:rsidR="00967444" w:rsidRPr="00481F52" w:rsidRDefault="00967444" w:rsidP="00C62096">
            <w:pPr>
              <w:spacing w:after="120"/>
              <w:jc w:val="both"/>
              <w:rPr>
                <w:rFonts w:cs="Arial"/>
                <w:i/>
                <w:sz w:val="16"/>
                <w:szCs w:val="18"/>
              </w:rPr>
            </w:pPr>
            <w:r w:rsidRPr="00481F52">
              <w:rPr>
                <w:rFonts w:cs="Arial"/>
                <w:i/>
                <w:sz w:val="16"/>
                <w:szCs w:val="16"/>
              </w:rPr>
              <w:t>Describe the structure of the work plan (work breakdown structure) including the inter-relations of the different work packages and their components, showing its effectiveness and practicality. Illustrated the structure of the work plan (Pert chart or similar).</w:t>
            </w:r>
          </w:p>
        </w:tc>
      </w:tr>
      <w:tr w:rsidR="00967444" w:rsidRPr="00481F52" w14:paraId="0F7B74B0" w14:textId="77777777" w:rsidTr="001A6093">
        <w:trPr>
          <w:trHeight w:val="851"/>
        </w:trPr>
        <w:tc>
          <w:tcPr>
            <w:tcW w:w="5000" w:type="pct"/>
            <w:shd w:val="clear" w:color="auto" w:fill="FFFFFF"/>
          </w:tcPr>
          <w:p w14:paraId="2DCC3E36" w14:textId="50EABBFE" w:rsidR="00967444" w:rsidRPr="00481F52" w:rsidRDefault="00000000" w:rsidP="00C42016">
            <w:pPr>
              <w:spacing w:before="120" w:after="120"/>
              <w:ind w:right="4"/>
              <w:jc w:val="both"/>
              <w:rPr>
                <w:rFonts w:cs="Arial"/>
                <w:sz w:val="18"/>
                <w:szCs w:val="18"/>
              </w:rPr>
            </w:pPr>
            <w:r>
              <w:pict w14:anchorId="13CF1B81">
                <v:shape id="_x0000_s2114" type="#_x0000_t202" style="position:absolute;left:0;text-align:left;margin-left:81.15pt;margin-top:296.3pt;width:156.8pt;height:14.1pt;z-index:251691520;mso-position-horizontal-relative:text;mso-position-vertical-relative:text" stroked="f">
                  <v:textbox style="mso-next-textbox:#_x0000_s2114" inset="0,0,0,0">
                    <w:txbxContent>
                      <w:p w14:paraId="0B5EE0B5" w14:textId="448DD9EE" w:rsidR="00F43658" w:rsidRPr="00481F52" w:rsidRDefault="00F43658" w:rsidP="00480DDC">
                        <w:pPr>
                          <w:pStyle w:val="Caption"/>
                          <w:rPr>
                            <w:rFonts w:eastAsia="Times New Roman"/>
                          </w:rPr>
                        </w:pPr>
                        <w:bookmarkStart w:id="118" w:name="_Ref181444092"/>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42</w:t>
                        </w:r>
                        <w:r w:rsidRPr="00481F52">
                          <w:rPr>
                            <w:b/>
                            <w:bCs/>
                          </w:rPr>
                          <w:fldChar w:fldCharType="end"/>
                        </w:r>
                        <w:bookmarkEnd w:id="118"/>
                        <w:r w:rsidRPr="00481F52">
                          <w:rPr>
                            <w:b/>
                            <w:bCs/>
                          </w:rPr>
                          <w:t>:</w:t>
                        </w:r>
                        <w:r w:rsidRPr="00481F52">
                          <w:t xml:space="preserve"> Workflow Pert Chart</w:t>
                        </w:r>
                      </w:p>
                    </w:txbxContent>
                  </v:textbox>
                  <w10:wrap type="topAndBottom"/>
                </v:shape>
              </w:pict>
            </w:r>
            <w:r w:rsidR="008C04DB" w:rsidRPr="00481F52">
              <w:rPr>
                <w:rFonts w:cs="Arial"/>
                <w:noProof/>
                <w:sz w:val="18"/>
                <w:szCs w:val="18"/>
              </w:rPr>
              <w:drawing>
                <wp:anchor distT="0" distB="0" distL="114300" distR="114300" simplePos="0" relativeHeight="251657728" behindDoc="0" locked="0" layoutInCell="1" allowOverlap="1" wp14:anchorId="0557864A" wp14:editId="30413186">
                  <wp:simplePos x="0" y="0"/>
                  <wp:positionH relativeFrom="column">
                    <wp:posOffset>18415</wp:posOffset>
                  </wp:positionH>
                  <wp:positionV relativeFrom="paragraph">
                    <wp:posOffset>137160</wp:posOffset>
                  </wp:positionV>
                  <wp:extent cx="3933825" cy="3534410"/>
                  <wp:effectExtent l="0" t="0" r="0" b="0"/>
                  <wp:wrapThrough wrapText="bothSides">
                    <wp:wrapPolygon edited="0">
                      <wp:start x="0" y="0"/>
                      <wp:lineTo x="0" y="21538"/>
                      <wp:lineTo x="21548" y="21538"/>
                      <wp:lineTo x="21548" y="0"/>
                      <wp:lineTo x="0" y="0"/>
                    </wp:wrapPolygon>
                  </wp:wrapThrough>
                  <wp:docPr id="132188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83729" name=""/>
                          <pic:cNvPicPr/>
                        </pic:nvPicPr>
                        <pic:blipFill rotWithShape="1">
                          <a:blip r:embed="rId64" cstate="print">
                            <a:extLst>
                              <a:ext uri="{28A0092B-C50C-407E-A947-70E740481C1C}">
                                <a14:useLocalDpi xmlns:a14="http://schemas.microsoft.com/office/drawing/2010/main"/>
                              </a:ext>
                            </a:extLst>
                          </a:blip>
                          <a:srcRect l="9587" t="1162" r="7917"/>
                          <a:stretch/>
                        </pic:blipFill>
                        <pic:spPr bwMode="auto">
                          <a:xfrm>
                            <a:off x="0" y="0"/>
                            <a:ext cx="3933825" cy="3534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4B49" w:rsidRPr="00481F52">
              <w:rPr>
                <w:rFonts w:cs="Arial"/>
                <w:sz w:val="18"/>
                <w:szCs w:val="18"/>
              </w:rPr>
              <w:t>To ensure the smooth and effective execution of the SWARMER project, the workflow is organized into seven (</w:t>
            </w:r>
            <w:r w:rsidR="008A58AB" w:rsidRPr="00481F52">
              <w:rPr>
                <w:rFonts w:cs="Arial"/>
                <w:sz w:val="18"/>
                <w:szCs w:val="18"/>
              </w:rPr>
              <w:t>14</w:t>
            </w:r>
            <w:r w:rsidR="00924B49" w:rsidRPr="00481F52">
              <w:rPr>
                <w:rFonts w:cs="Arial"/>
                <w:sz w:val="18"/>
                <w:szCs w:val="18"/>
              </w:rPr>
              <w:t xml:space="preserve">) work packages (WPs) over a </w:t>
            </w:r>
            <w:r w:rsidR="008A58AB" w:rsidRPr="00481F52">
              <w:rPr>
                <w:rFonts w:cs="Arial"/>
                <w:sz w:val="18"/>
                <w:szCs w:val="18"/>
              </w:rPr>
              <w:t>48</w:t>
            </w:r>
            <w:r w:rsidR="00924B49" w:rsidRPr="00481F52">
              <w:rPr>
                <w:rFonts w:cs="Arial"/>
                <w:sz w:val="18"/>
                <w:szCs w:val="18"/>
              </w:rPr>
              <w:t>-month period</w:t>
            </w:r>
            <w:r w:rsidR="00282A5D" w:rsidRPr="00481F52">
              <w:rPr>
                <w:rFonts w:cs="Arial"/>
                <w:sz w:val="18"/>
                <w:szCs w:val="18"/>
              </w:rPr>
              <w:t xml:space="preserve"> - </w:t>
            </w:r>
            <w:r w:rsidR="00282A5D" w:rsidRPr="00481F52">
              <w:rPr>
                <w:rFonts w:cs="Arial"/>
                <w:sz w:val="18"/>
                <w:szCs w:val="18"/>
              </w:rPr>
              <w:fldChar w:fldCharType="begin"/>
            </w:r>
            <w:r w:rsidR="00282A5D" w:rsidRPr="00481F52">
              <w:rPr>
                <w:rFonts w:cs="Arial"/>
                <w:sz w:val="18"/>
                <w:szCs w:val="18"/>
              </w:rPr>
              <w:instrText xml:space="preserve"> REF _Ref181444092 \h  \* MERGEFORMAT </w:instrText>
            </w:r>
            <w:r w:rsidR="00282A5D" w:rsidRPr="00481F52">
              <w:rPr>
                <w:rFonts w:cs="Arial"/>
                <w:sz w:val="18"/>
                <w:szCs w:val="18"/>
              </w:rPr>
            </w:r>
            <w:r w:rsidR="00282A5D" w:rsidRPr="00481F52">
              <w:rPr>
                <w:rFonts w:cs="Arial"/>
                <w:sz w:val="18"/>
                <w:szCs w:val="18"/>
              </w:rPr>
              <w:fldChar w:fldCharType="separate"/>
            </w:r>
            <w:r w:rsidR="00751CEE" w:rsidRPr="00751CEE">
              <w:rPr>
                <w:rFonts w:asciiTheme="minorBidi" w:hAnsiTheme="minorBidi"/>
                <w:b/>
                <w:bCs/>
                <w:sz w:val="18"/>
                <w:szCs w:val="18"/>
              </w:rPr>
              <w:t>Figure 42</w:t>
            </w:r>
            <w:r w:rsidR="00282A5D" w:rsidRPr="00481F52">
              <w:rPr>
                <w:rFonts w:cs="Arial"/>
                <w:sz w:val="18"/>
                <w:szCs w:val="18"/>
              </w:rPr>
              <w:fldChar w:fldCharType="end"/>
            </w:r>
            <w:r w:rsidR="00924B49" w:rsidRPr="00481F52">
              <w:rPr>
                <w:rFonts w:cs="Arial"/>
                <w:sz w:val="18"/>
                <w:szCs w:val="18"/>
              </w:rPr>
              <w:t>. Each consortium member actively participates in activities within their designated areas, covering knowledge generation, design, and knowledge integration.</w:t>
            </w:r>
            <w:r w:rsidR="0060536A" w:rsidRPr="00481F52">
              <w:t xml:space="preserve"> </w:t>
            </w:r>
            <w:r w:rsidR="0060536A" w:rsidRPr="00481F52">
              <w:rPr>
                <w:rFonts w:cs="Arial"/>
                <w:sz w:val="18"/>
                <w:szCs w:val="18"/>
              </w:rPr>
              <w:t xml:space="preserve">The SWARMER project is divided into </w:t>
            </w:r>
            <w:r w:rsidR="0060536A" w:rsidRPr="00481F52">
              <w:rPr>
                <w:rFonts w:cs="Arial"/>
                <w:b/>
                <w:bCs/>
                <w:sz w:val="18"/>
                <w:szCs w:val="18"/>
              </w:rPr>
              <w:t xml:space="preserve">four key </w:t>
            </w:r>
            <w:r w:rsidR="00F10D90" w:rsidRPr="00481F52">
              <w:rPr>
                <w:rFonts w:cs="Arial"/>
                <w:b/>
                <w:bCs/>
                <w:sz w:val="18"/>
                <w:szCs w:val="18"/>
              </w:rPr>
              <w:t>P</w:t>
            </w:r>
            <w:r w:rsidR="0060536A" w:rsidRPr="00481F52">
              <w:rPr>
                <w:rFonts w:cs="Arial"/>
                <w:b/>
                <w:bCs/>
                <w:sz w:val="18"/>
                <w:szCs w:val="18"/>
              </w:rPr>
              <w:t xml:space="preserve">hases following the </w:t>
            </w:r>
            <w:r w:rsidR="00B0607B" w:rsidRPr="00481F52">
              <w:rPr>
                <w:rFonts w:cs="Arial"/>
                <w:b/>
                <w:bCs/>
                <w:sz w:val="18"/>
                <w:szCs w:val="18"/>
              </w:rPr>
              <w:t>Preliminary Evaluation Plan of the Call</w:t>
            </w:r>
            <w:r w:rsidR="00B0607B" w:rsidRPr="00481F52">
              <w:rPr>
                <w:rFonts w:cs="Arial"/>
                <w:sz w:val="18"/>
                <w:szCs w:val="18"/>
              </w:rPr>
              <w:t xml:space="preserve"> comprising</w:t>
            </w:r>
            <w:r w:rsidR="0060536A" w:rsidRPr="00481F52">
              <w:rPr>
                <w:rFonts w:cs="Arial"/>
                <w:sz w:val="18"/>
                <w:szCs w:val="18"/>
              </w:rPr>
              <w:t xml:space="preserve"> </w:t>
            </w:r>
            <w:r w:rsidR="000212D3" w:rsidRPr="00481F52">
              <w:rPr>
                <w:rFonts w:cs="Arial"/>
                <w:sz w:val="18"/>
                <w:szCs w:val="18"/>
              </w:rPr>
              <w:t xml:space="preserve">of </w:t>
            </w:r>
            <w:r w:rsidR="0060536A" w:rsidRPr="00481F52">
              <w:rPr>
                <w:rFonts w:cs="Arial"/>
                <w:sz w:val="18"/>
                <w:szCs w:val="18"/>
              </w:rPr>
              <w:t xml:space="preserve">specific work packages (WPs) and tasks aligned with the project’s goals. </w:t>
            </w:r>
            <w:r w:rsidR="00DB249C" w:rsidRPr="00481F52">
              <w:rPr>
                <w:rFonts w:cs="Arial"/>
                <w:sz w:val="18"/>
                <w:szCs w:val="18"/>
              </w:rPr>
              <w:t xml:space="preserve">The synthesis of </w:t>
            </w:r>
            <w:r w:rsidR="000212D3" w:rsidRPr="00481F52">
              <w:rPr>
                <w:rFonts w:cs="Arial"/>
                <w:sz w:val="18"/>
                <w:szCs w:val="18"/>
              </w:rPr>
              <w:t xml:space="preserve">each </w:t>
            </w:r>
            <w:r w:rsidR="00234DE7" w:rsidRPr="00481F52">
              <w:rPr>
                <w:rFonts w:cs="Arial"/>
                <w:sz w:val="18"/>
                <w:szCs w:val="18"/>
              </w:rPr>
              <w:t xml:space="preserve">Phase’s </w:t>
            </w:r>
            <w:r w:rsidR="00DB249C" w:rsidRPr="00481F52">
              <w:rPr>
                <w:rFonts w:cs="Arial"/>
                <w:sz w:val="18"/>
                <w:szCs w:val="18"/>
              </w:rPr>
              <w:t>WPs and Tasks follows a</w:t>
            </w:r>
            <w:r w:rsidR="00506719" w:rsidRPr="00481F52">
              <w:rPr>
                <w:rFonts w:cs="Arial"/>
                <w:sz w:val="18"/>
                <w:szCs w:val="18"/>
              </w:rPr>
              <w:t>n</w:t>
            </w:r>
            <w:r w:rsidR="00DB249C" w:rsidRPr="00481F52">
              <w:rPr>
                <w:rFonts w:cs="Arial"/>
                <w:sz w:val="18"/>
                <w:szCs w:val="18"/>
              </w:rPr>
              <w:t xml:space="preserve"> iterative appro</w:t>
            </w:r>
            <w:r w:rsidR="00BC1859" w:rsidRPr="00481F52">
              <w:rPr>
                <w:rFonts w:cs="Arial"/>
                <w:sz w:val="18"/>
                <w:szCs w:val="18"/>
              </w:rPr>
              <w:t>ach each year</w:t>
            </w:r>
            <w:r w:rsidR="00506719" w:rsidRPr="00481F52">
              <w:rPr>
                <w:rFonts w:cs="Arial"/>
                <w:sz w:val="18"/>
                <w:szCs w:val="18"/>
              </w:rPr>
              <w:t>,</w:t>
            </w:r>
            <w:r w:rsidR="00234DE7" w:rsidRPr="00481F52">
              <w:rPr>
                <w:rFonts w:cs="Arial"/>
                <w:sz w:val="18"/>
                <w:szCs w:val="18"/>
              </w:rPr>
              <w:t xml:space="preserve"> in order to support </w:t>
            </w:r>
            <w:r w:rsidR="00234DE7" w:rsidRPr="00481F52">
              <w:rPr>
                <w:rFonts w:cs="Arial"/>
                <w:b/>
                <w:bCs/>
                <w:sz w:val="18"/>
                <w:szCs w:val="18"/>
              </w:rPr>
              <w:t xml:space="preserve">progress </w:t>
            </w:r>
            <w:r w:rsidR="00234DE7" w:rsidRPr="00481F52">
              <w:rPr>
                <w:rFonts w:cs="Arial"/>
                <w:sz w:val="18"/>
                <w:szCs w:val="18"/>
              </w:rPr>
              <w:t xml:space="preserve">and </w:t>
            </w:r>
            <w:r w:rsidR="001149B4" w:rsidRPr="00481F52">
              <w:rPr>
                <w:rFonts w:cs="Arial"/>
                <w:b/>
                <w:bCs/>
                <w:sz w:val="18"/>
                <w:szCs w:val="18"/>
              </w:rPr>
              <w:t>continuous improvement</w:t>
            </w:r>
            <w:r w:rsidR="003633D9" w:rsidRPr="00481F52">
              <w:rPr>
                <w:rFonts w:cs="Arial"/>
                <w:sz w:val="18"/>
                <w:szCs w:val="18"/>
              </w:rPr>
              <w:t xml:space="preserve"> of the SWARMER system</w:t>
            </w:r>
            <w:r w:rsidR="001149B4" w:rsidRPr="00481F52">
              <w:rPr>
                <w:rFonts w:cs="Arial"/>
                <w:sz w:val="18"/>
                <w:szCs w:val="18"/>
              </w:rPr>
              <w:t xml:space="preserve"> throughout the Challenge.</w:t>
            </w:r>
            <w:r w:rsidR="00964FF4" w:rsidRPr="00481F52">
              <w:rPr>
                <w:rFonts w:cs="Arial"/>
                <w:sz w:val="18"/>
                <w:szCs w:val="18"/>
              </w:rPr>
              <w:t xml:space="preserve"> In this </w:t>
            </w:r>
            <w:r w:rsidR="009525A4" w:rsidRPr="00481F52">
              <w:rPr>
                <w:rFonts w:cs="Arial"/>
                <w:sz w:val="18"/>
                <w:szCs w:val="18"/>
              </w:rPr>
              <w:t>regard,</w:t>
            </w:r>
            <w:r w:rsidR="00964FF4" w:rsidRPr="00481F52">
              <w:rPr>
                <w:rFonts w:cs="Arial"/>
                <w:sz w:val="18"/>
                <w:szCs w:val="18"/>
              </w:rPr>
              <w:t xml:space="preserve"> there is a basic skeleton o</w:t>
            </w:r>
            <w:r w:rsidR="003B5AA7" w:rsidRPr="00481F52">
              <w:rPr>
                <w:rFonts w:cs="Arial"/>
                <w:sz w:val="18"/>
                <w:szCs w:val="18"/>
              </w:rPr>
              <w:t xml:space="preserve">f WPs that repeat each year containing, in a great percentage, identical tasks with the other years. Few tasks are added, removed or modified </w:t>
            </w:r>
            <w:r w:rsidR="00F10D90" w:rsidRPr="00481F52">
              <w:rPr>
                <w:rFonts w:cs="Arial"/>
                <w:sz w:val="18"/>
                <w:szCs w:val="18"/>
              </w:rPr>
              <w:t>through the course of the Phases</w:t>
            </w:r>
            <w:r w:rsidR="009525A4" w:rsidRPr="00481F52">
              <w:rPr>
                <w:rFonts w:cs="Arial"/>
                <w:sz w:val="18"/>
                <w:szCs w:val="18"/>
              </w:rPr>
              <w:t xml:space="preserve"> to address new needs and requirements</w:t>
            </w:r>
            <w:r w:rsidR="00EF79A3" w:rsidRPr="00481F52">
              <w:rPr>
                <w:rFonts w:cs="Arial"/>
                <w:sz w:val="18"/>
                <w:szCs w:val="18"/>
              </w:rPr>
              <w:t xml:space="preserve"> of the plan. </w:t>
            </w:r>
            <w:r w:rsidR="00C450B1" w:rsidRPr="00481F52">
              <w:rPr>
                <w:rFonts w:cs="Arial"/>
                <w:sz w:val="18"/>
                <w:szCs w:val="18"/>
              </w:rPr>
              <w:t>Thus,</w:t>
            </w:r>
            <w:r w:rsidR="00EF79A3" w:rsidRPr="00481F52">
              <w:rPr>
                <w:rFonts w:cs="Arial"/>
                <w:sz w:val="18"/>
                <w:szCs w:val="18"/>
              </w:rPr>
              <w:t xml:space="preserve"> each Phase contains</w:t>
            </w:r>
            <w:r w:rsidR="00795212" w:rsidRPr="00481F52">
              <w:rPr>
                <w:rFonts w:cs="Arial"/>
                <w:sz w:val="18"/>
                <w:szCs w:val="18"/>
              </w:rPr>
              <w:t xml:space="preserve"> four WPs i.e</w:t>
            </w:r>
            <w:r w:rsidR="00D57DC8" w:rsidRPr="00481F52">
              <w:rPr>
                <w:rFonts w:cs="Arial"/>
                <w:sz w:val="18"/>
                <w:szCs w:val="18"/>
              </w:rPr>
              <w:t>.</w:t>
            </w:r>
            <w:r w:rsidR="00EF79A3" w:rsidRPr="00481F52">
              <w:rPr>
                <w:rFonts w:cs="Arial"/>
                <w:sz w:val="18"/>
                <w:szCs w:val="18"/>
              </w:rPr>
              <w:t xml:space="preserve"> </w:t>
            </w:r>
            <w:r w:rsidR="00795212" w:rsidRPr="00481F52">
              <w:rPr>
                <w:rFonts w:cs="Arial"/>
                <w:sz w:val="18"/>
                <w:szCs w:val="18"/>
              </w:rPr>
              <w:t xml:space="preserve">one for </w:t>
            </w:r>
            <w:r w:rsidR="00EF79A3" w:rsidRPr="00481F52">
              <w:rPr>
                <w:rFonts w:cs="Arial"/>
                <w:sz w:val="18"/>
                <w:szCs w:val="18"/>
              </w:rPr>
              <w:t>Project Manageme</w:t>
            </w:r>
            <w:r w:rsidR="00795212" w:rsidRPr="00481F52">
              <w:rPr>
                <w:rFonts w:cs="Arial"/>
                <w:sz w:val="18"/>
                <w:szCs w:val="18"/>
              </w:rPr>
              <w:t xml:space="preserve">nt, </w:t>
            </w:r>
            <w:r w:rsidR="00D57DC8" w:rsidRPr="00481F52">
              <w:rPr>
                <w:rFonts w:cs="Arial"/>
                <w:sz w:val="18"/>
                <w:szCs w:val="18"/>
              </w:rPr>
              <w:t xml:space="preserve">a second one for Coordination of the consortium’s participations to the Challenge, a third </w:t>
            </w:r>
            <w:r w:rsidR="00C450B1" w:rsidRPr="00481F52">
              <w:rPr>
                <w:rFonts w:cs="Arial"/>
                <w:sz w:val="18"/>
                <w:szCs w:val="18"/>
              </w:rPr>
              <w:t>WP for the design of</w:t>
            </w:r>
            <w:r w:rsidR="00805101" w:rsidRPr="00481F52">
              <w:rPr>
                <w:rFonts w:cs="Arial"/>
                <w:sz w:val="18"/>
                <w:szCs w:val="18"/>
              </w:rPr>
              <w:t xml:space="preserve"> the modules and a fourth for the integration and testing of the </w:t>
            </w:r>
            <w:r w:rsidR="006E3013" w:rsidRPr="00481F52">
              <w:rPr>
                <w:rFonts w:cs="Arial"/>
                <w:sz w:val="18"/>
                <w:szCs w:val="18"/>
              </w:rPr>
              <w:t xml:space="preserve">complete system. </w:t>
            </w:r>
            <w:r w:rsidR="0060536A" w:rsidRPr="00481F52">
              <w:rPr>
                <w:rFonts w:cs="Arial"/>
                <w:b/>
                <w:bCs/>
                <w:sz w:val="18"/>
                <w:szCs w:val="18"/>
              </w:rPr>
              <w:t>The first phase, Autonomy</w:t>
            </w:r>
            <w:r w:rsidR="0060536A" w:rsidRPr="00481F52">
              <w:rPr>
                <w:rFonts w:cs="Arial"/>
                <w:sz w:val="18"/>
                <w:szCs w:val="18"/>
              </w:rPr>
              <w:t xml:space="preserve"> (Foundation and Protocol Development), spans from Month 1 to Month 12 and is focused on establishing the fundamental protocols and systems needed for SWARMER's </w:t>
            </w:r>
            <w:r w:rsidR="0060536A" w:rsidRPr="00481F52">
              <w:rPr>
                <w:rFonts w:cs="Arial"/>
                <w:sz w:val="18"/>
                <w:szCs w:val="18"/>
                <w:u w:val="single"/>
              </w:rPr>
              <w:t>autonomous operations</w:t>
            </w:r>
            <w:r w:rsidR="006E3013" w:rsidRPr="00481F52">
              <w:rPr>
                <w:rFonts w:cs="Arial"/>
                <w:sz w:val="18"/>
                <w:szCs w:val="18"/>
                <w:u w:val="single"/>
              </w:rPr>
              <w:t xml:space="preserve"> and swarming</w:t>
            </w:r>
            <w:r w:rsidR="0060536A" w:rsidRPr="00481F52">
              <w:rPr>
                <w:rFonts w:cs="Arial"/>
                <w:sz w:val="18"/>
                <w:szCs w:val="18"/>
              </w:rPr>
              <w:t>. During this phase, work packages such as WP1 (Project Management</w:t>
            </w:r>
            <w:r w:rsidR="00B16866" w:rsidRPr="00481F52">
              <w:rPr>
                <w:rFonts w:cs="Arial"/>
                <w:sz w:val="18"/>
                <w:szCs w:val="18"/>
              </w:rPr>
              <w:t xml:space="preserve"> and Coordination</w:t>
            </w:r>
            <w:r w:rsidR="0060536A" w:rsidRPr="00481F52">
              <w:rPr>
                <w:rFonts w:cs="Arial"/>
                <w:sz w:val="18"/>
                <w:szCs w:val="18"/>
              </w:rPr>
              <w:t>), WP</w:t>
            </w:r>
            <w:r w:rsidR="00B16866" w:rsidRPr="00481F52">
              <w:rPr>
                <w:rFonts w:cs="Arial"/>
                <w:sz w:val="18"/>
                <w:szCs w:val="18"/>
              </w:rPr>
              <w:t>3</w:t>
            </w:r>
            <w:r w:rsidR="0060536A" w:rsidRPr="00481F52">
              <w:rPr>
                <w:rFonts w:cs="Arial"/>
                <w:sz w:val="18"/>
                <w:szCs w:val="18"/>
              </w:rPr>
              <w:t xml:space="preserve"> (</w:t>
            </w:r>
            <w:r w:rsidR="009B250F" w:rsidRPr="00481F52">
              <w:rPr>
                <w:rFonts w:cs="Arial"/>
                <w:sz w:val="18"/>
                <w:szCs w:val="18"/>
              </w:rPr>
              <w:t>Participation to the Challenge - 1st Year</w:t>
            </w:r>
            <w:r w:rsidR="0060536A" w:rsidRPr="00481F52">
              <w:rPr>
                <w:rFonts w:cs="Arial"/>
                <w:sz w:val="18"/>
                <w:szCs w:val="18"/>
              </w:rPr>
              <w:t xml:space="preserve">), and initial </w:t>
            </w:r>
            <w:r w:rsidR="009B250F" w:rsidRPr="00481F52">
              <w:rPr>
                <w:rFonts w:cs="Arial"/>
                <w:sz w:val="18"/>
                <w:szCs w:val="18"/>
              </w:rPr>
              <w:t xml:space="preserve">design, integration and </w:t>
            </w:r>
            <w:r w:rsidR="0060536A" w:rsidRPr="00481F52">
              <w:rPr>
                <w:rFonts w:cs="Arial"/>
                <w:sz w:val="18"/>
                <w:szCs w:val="18"/>
              </w:rPr>
              <w:t>testing of modules in WP</w:t>
            </w:r>
            <w:r w:rsidR="009B250F" w:rsidRPr="00481F52">
              <w:rPr>
                <w:rFonts w:cs="Arial"/>
                <w:sz w:val="18"/>
                <w:szCs w:val="18"/>
              </w:rPr>
              <w:t>4</w:t>
            </w:r>
            <w:r w:rsidR="0060536A" w:rsidRPr="00481F52">
              <w:rPr>
                <w:rFonts w:cs="Arial"/>
                <w:sz w:val="18"/>
                <w:szCs w:val="18"/>
              </w:rPr>
              <w:t xml:space="preserve"> and WP</w:t>
            </w:r>
            <w:r w:rsidR="009B250F" w:rsidRPr="00481F52">
              <w:rPr>
                <w:rFonts w:cs="Arial"/>
                <w:sz w:val="18"/>
                <w:szCs w:val="18"/>
              </w:rPr>
              <w:t>5</w:t>
            </w:r>
            <w:r w:rsidR="0060536A" w:rsidRPr="00481F52">
              <w:rPr>
                <w:rFonts w:cs="Arial"/>
                <w:sz w:val="18"/>
                <w:szCs w:val="18"/>
              </w:rPr>
              <w:t xml:space="preserve"> set the stage for the project’s core capabilities. </w:t>
            </w:r>
            <w:r w:rsidR="0060536A" w:rsidRPr="00481F52">
              <w:rPr>
                <w:rFonts w:cs="Arial"/>
                <w:b/>
                <w:bCs/>
                <w:sz w:val="18"/>
                <w:szCs w:val="18"/>
              </w:rPr>
              <w:t xml:space="preserve">The second phase, Swarming </w:t>
            </w:r>
            <w:r w:rsidR="0060536A" w:rsidRPr="00481F52">
              <w:rPr>
                <w:rFonts w:cs="Arial"/>
                <w:sz w:val="18"/>
                <w:szCs w:val="18"/>
              </w:rPr>
              <w:t>(Enhanced System Integration), takes place from Month 1</w:t>
            </w:r>
            <w:r w:rsidR="00C7536E" w:rsidRPr="00481F52">
              <w:rPr>
                <w:rFonts w:cs="Arial"/>
                <w:sz w:val="18"/>
                <w:szCs w:val="18"/>
              </w:rPr>
              <w:t>3</w:t>
            </w:r>
            <w:r w:rsidR="0060536A" w:rsidRPr="00481F52">
              <w:rPr>
                <w:rFonts w:cs="Arial"/>
                <w:sz w:val="18"/>
                <w:szCs w:val="18"/>
              </w:rPr>
              <w:t xml:space="preserve"> to Month 24 and shifts the focus to </w:t>
            </w:r>
            <w:r w:rsidR="0060536A" w:rsidRPr="00481F52">
              <w:rPr>
                <w:rFonts w:cs="Arial"/>
                <w:sz w:val="18"/>
                <w:szCs w:val="18"/>
                <w:u w:val="single"/>
              </w:rPr>
              <w:t>integrat</w:t>
            </w:r>
            <w:r w:rsidR="00644B2A" w:rsidRPr="00481F52">
              <w:rPr>
                <w:rFonts w:cs="Arial"/>
                <w:sz w:val="18"/>
                <w:szCs w:val="18"/>
                <w:u w:val="single"/>
              </w:rPr>
              <w:t>e</w:t>
            </w:r>
            <w:r w:rsidR="0060536A" w:rsidRPr="00481F52">
              <w:rPr>
                <w:rFonts w:cs="Arial"/>
                <w:sz w:val="18"/>
                <w:szCs w:val="18"/>
                <w:u w:val="single"/>
              </w:rPr>
              <w:t xml:space="preserve"> </w:t>
            </w:r>
            <w:r w:rsidR="00C7536E" w:rsidRPr="00481F52">
              <w:rPr>
                <w:rFonts w:cs="Arial"/>
                <w:sz w:val="18"/>
                <w:szCs w:val="18"/>
                <w:u w:val="single"/>
              </w:rPr>
              <w:t xml:space="preserve">advanced </w:t>
            </w:r>
            <w:r w:rsidR="0060536A" w:rsidRPr="00481F52">
              <w:rPr>
                <w:rFonts w:cs="Arial"/>
                <w:sz w:val="18"/>
                <w:szCs w:val="18"/>
                <w:u w:val="single"/>
              </w:rPr>
              <w:t>swarming functionalities</w:t>
            </w:r>
            <w:r w:rsidR="0060536A" w:rsidRPr="00481F52">
              <w:rPr>
                <w:rFonts w:cs="Arial"/>
                <w:sz w:val="18"/>
                <w:szCs w:val="18"/>
              </w:rPr>
              <w:t xml:space="preserve"> within SWARMER. Work packages WP</w:t>
            </w:r>
            <w:r w:rsidR="00644B2A" w:rsidRPr="00481F52">
              <w:rPr>
                <w:rFonts w:cs="Arial"/>
                <w:sz w:val="18"/>
                <w:szCs w:val="18"/>
              </w:rPr>
              <w:t>8</w:t>
            </w:r>
            <w:r w:rsidR="0060536A" w:rsidRPr="00481F52">
              <w:rPr>
                <w:rFonts w:cs="Arial"/>
                <w:sz w:val="18"/>
                <w:szCs w:val="18"/>
              </w:rPr>
              <w:t xml:space="preserve"> and WP</w:t>
            </w:r>
            <w:r w:rsidR="00644B2A" w:rsidRPr="00481F52">
              <w:rPr>
                <w:rFonts w:cs="Arial"/>
                <w:sz w:val="18"/>
                <w:szCs w:val="18"/>
              </w:rPr>
              <w:t>9</w:t>
            </w:r>
            <w:r w:rsidR="0060536A" w:rsidRPr="00481F52">
              <w:rPr>
                <w:rFonts w:cs="Arial"/>
                <w:sz w:val="18"/>
                <w:szCs w:val="18"/>
              </w:rPr>
              <w:t xml:space="preserve"> are dedicated to the design and </w:t>
            </w:r>
            <w:r w:rsidR="00644B2A" w:rsidRPr="00481F52">
              <w:rPr>
                <w:rFonts w:cs="Arial"/>
                <w:sz w:val="18"/>
                <w:szCs w:val="18"/>
              </w:rPr>
              <w:t>integration of the updated</w:t>
            </w:r>
            <w:r w:rsidR="0060536A" w:rsidRPr="00481F52">
              <w:rPr>
                <w:rFonts w:cs="Arial"/>
                <w:sz w:val="18"/>
                <w:szCs w:val="18"/>
              </w:rPr>
              <w:t xml:space="preserve"> modules, which enhance SWARMER’s swarming capabilities. Additionally, WP</w:t>
            </w:r>
            <w:r w:rsidR="00A35B79" w:rsidRPr="00481F52">
              <w:rPr>
                <w:rFonts w:cs="Arial"/>
                <w:sz w:val="18"/>
                <w:szCs w:val="18"/>
              </w:rPr>
              <w:t xml:space="preserve">6 </w:t>
            </w:r>
            <w:r w:rsidR="0060536A" w:rsidRPr="00481F52">
              <w:rPr>
                <w:rFonts w:cs="Arial"/>
                <w:sz w:val="18"/>
                <w:szCs w:val="18"/>
              </w:rPr>
              <w:t>tasks include participation in the second-year</w:t>
            </w:r>
            <w:r w:rsidR="00A35B79" w:rsidRPr="00481F52">
              <w:rPr>
                <w:rFonts w:cs="Arial"/>
                <w:sz w:val="18"/>
                <w:szCs w:val="18"/>
              </w:rPr>
              <w:t xml:space="preserve"> of</w:t>
            </w:r>
            <w:r w:rsidR="0060536A" w:rsidRPr="00481F52">
              <w:rPr>
                <w:rFonts w:cs="Arial"/>
                <w:sz w:val="18"/>
                <w:szCs w:val="18"/>
              </w:rPr>
              <w:t xml:space="preserve"> Challenge, allowing for </w:t>
            </w:r>
            <w:r w:rsidR="00A35B79" w:rsidRPr="00481F52">
              <w:rPr>
                <w:rFonts w:cs="Arial"/>
                <w:sz w:val="18"/>
                <w:szCs w:val="18"/>
              </w:rPr>
              <w:t xml:space="preserve">the Consortium’s seamless participation to the </w:t>
            </w:r>
            <w:r w:rsidR="0073679C" w:rsidRPr="00481F52">
              <w:rPr>
                <w:rFonts w:cs="Arial"/>
                <w:sz w:val="18"/>
                <w:szCs w:val="18"/>
              </w:rPr>
              <w:t xml:space="preserve">field and online tests. </w:t>
            </w:r>
            <w:r w:rsidR="0060536A" w:rsidRPr="00481F52">
              <w:rPr>
                <w:rFonts w:cs="Arial"/>
                <w:b/>
                <w:bCs/>
                <w:sz w:val="18"/>
                <w:szCs w:val="18"/>
              </w:rPr>
              <w:t xml:space="preserve">The third phase, Scalability </w:t>
            </w:r>
            <w:r w:rsidR="0060536A" w:rsidRPr="00481F52">
              <w:rPr>
                <w:rFonts w:cs="Arial"/>
                <w:sz w:val="18"/>
                <w:szCs w:val="18"/>
              </w:rPr>
              <w:t>(Optimization and Robustness), spans Months 2</w:t>
            </w:r>
            <w:r w:rsidR="00967D9A" w:rsidRPr="00481F52">
              <w:rPr>
                <w:rFonts w:cs="Arial"/>
                <w:sz w:val="18"/>
                <w:szCs w:val="18"/>
              </w:rPr>
              <w:t>5</w:t>
            </w:r>
            <w:r w:rsidR="0060536A" w:rsidRPr="00481F52">
              <w:rPr>
                <w:rFonts w:cs="Arial"/>
                <w:sz w:val="18"/>
                <w:szCs w:val="18"/>
              </w:rPr>
              <w:t xml:space="preserve"> to 36 and emphasizes the </w:t>
            </w:r>
            <w:r w:rsidR="0060536A" w:rsidRPr="00481F52">
              <w:rPr>
                <w:rFonts w:cs="Arial"/>
                <w:sz w:val="18"/>
                <w:szCs w:val="18"/>
                <w:u w:val="single"/>
              </w:rPr>
              <w:t>optimization and scalability</w:t>
            </w:r>
            <w:r w:rsidR="0060536A" w:rsidRPr="00481F52">
              <w:rPr>
                <w:rFonts w:cs="Arial"/>
                <w:sz w:val="18"/>
                <w:szCs w:val="18"/>
              </w:rPr>
              <w:t xml:space="preserve"> of SWARMER’s systems. This phase involves WPs WP9, WP10, and WP11, focusing on refining swarming strategies and enhancing the system’s resilience to handle larger-scale operations.</w:t>
            </w:r>
            <w:r w:rsidR="00967D9A" w:rsidRPr="00481F52">
              <w:rPr>
                <w:rFonts w:cs="Arial"/>
                <w:sz w:val="18"/>
                <w:szCs w:val="18"/>
              </w:rPr>
              <w:t xml:space="preserve"> </w:t>
            </w:r>
            <w:r w:rsidR="0060536A" w:rsidRPr="00481F52">
              <w:rPr>
                <w:rFonts w:cs="Arial"/>
                <w:sz w:val="18"/>
                <w:szCs w:val="18"/>
              </w:rPr>
              <w:t xml:space="preserve">In the </w:t>
            </w:r>
            <w:r w:rsidR="0060536A" w:rsidRPr="00481F52">
              <w:rPr>
                <w:rFonts w:cs="Arial"/>
                <w:b/>
                <w:bCs/>
                <w:sz w:val="18"/>
                <w:szCs w:val="18"/>
              </w:rPr>
              <w:t>final phase, Performance</w:t>
            </w:r>
            <w:r w:rsidR="0060536A" w:rsidRPr="00481F52">
              <w:rPr>
                <w:rFonts w:cs="Arial"/>
                <w:sz w:val="18"/>
                <w:szCs w:val="18"/>
              </w:rPr>
              <w:t xml:space="preserve"> (Final Refinement), from Months 3</w:t>
            </w:r>
            <w:r w:rsidR="004856B2" w:rsidRPr="00481F52">
              <w:rPr>
                <w:rFonts w:cs="Arial"/>
                <w:sz w:val="18"/>
                <w:szCs w:val="18"/>
              </w:rPr>
              <w:t>7</w:t>
            </w:r>
            <w:r w:rsidR="0060536A" w:rsidRPr="00481F52">
              <w:rPr>
                <w:rFonts w:cs="Arial"/>
                <w:sz w:val="18"/>
                <w:szCs w:val="18"/>
              </w:rPr>
              <w:t xml:space="preserve"> to 48, the emphasis is on refining SWARMER’s performance to meet high standards for real-world deployment. Work packages WP12, WP13, and WP14 focus on </w:t>
            </w:r>
            <w:r w:rsidR="0060536A" w:rsidRPr="00481F52">
              <w:rPr>
                <w:rFonts w:cs="Arial"/>
                <w:sz w:val="18"/>
                <w:szCs w:val="18"/>
                <w:u w:val="single"/>
              </w:rPr>
              <w:t>final system integration</w:t>
            </w:r>
            <w:r w:rsidR="0060536A" w:rsidRPr="00481F52">
              <w:rPr>
                <w:rFonts w:cs="Arial"/>
                <w:sz w:val="18"/>
                <w:szCs w:val="18"/>
              </w:rPr>
              <w:t xml:space="preserve"> and rigorous testing, preparing SWARMER for reliable operation across diverse environments. Throughout each phase, SWARMER includes evaluation plans, online tests, and field tests, with reporting milestones to track progress and ensure accountability. Each work </w:t>
            </w:r>
            <w:r w:rsidR="00660B91" w:rsidRPr="00481F52">
              <w:rPr>
                <w:rFonts w:cs="Arial"/>
                <w:sz w:val="18"/>
                <w:szCs w:val="18"/>
              </w:rPr>
              <w:t>package</w:t>
            </w:r>
            <w:r w:rsidR="0060536A" w:rsidRPr="00481F52">
              <w:rPr>
                <w:rFonts w:cs="Arial"/>
                <w:sz w:val="18"/>
                <w:szCs w:val="18"/>
              </w:rPr>
              <w:t xml:space="preserve"> contributes to the cohesive development of SWARMER, ensuring that the project achieves its goals of advanced autonomy, scalability, and high performance in UAV swarming</w:t>
            </w:r>
            <w:r w:rsidR="006A16F5" w:rsidRPr="00481F52">
              <w:rPr>
                <w:rFonts w:cs="Arial"/>
                <w:sz w:val="18"/>
                <w:szCs w:val="18"/>
              </w:rPr>
              <w:t xml:space="preserve"> wi</w:t>
            </w:r>
            <w:r w:rsidR="00E43453" w:rsidRPr="00481F52">
              <w:rPr>
                <w:rFonts w:cs="Arial"/>
                <w:sz w:val="18"/>
                <w:szCs w:val="18"/>
              </w:rPr>
              <w:t>thin GNSS and communications’ denied environments.</w:t>
            </w:r>
            <w:r w:rsidR="002B4178" w:rsidRPr="00481F52">
              <w:t xml:space="preserve"> </w:t>
            </w:r>
            <w:r w:rsidR="00A14350" w:rsidRPr="00481F52">
              <w:rPr>
                <w:rFonts w:cs="Arial"/>
                <w:sz w:val="18"/>
                <w:szCs w:val="18"/>
              </w:rPr>
              <w:t>Detailed presentation of the WPs and the corresponding tasks, milestones, deliverables and interdependencies can be found in Section 8.2.</w:t>
            </w:r>
          </w:p>
        </w:tc>
      </w:tr>
    </w:tbl>
    <w:p w14:paraId="0E3839F7" w14:textId="77777777" w:rsidR="00967444" w:rsidRPr="00481F52" w:rsidRDefault="00967444" w:rsidP="00967444"/>
    <w:p w14:paraId="645D0B54" w14:textId="77777777" w:rsidR="00F43658" w:rsidRPr="00481F52" w:rsidRDefault="00F43658" w:rsidP="00967444"/>
    <w:p w14:paraId="747333C2" w14:textId="77777777" w:rsidR="00F43658" w:rsidRPr="00481F52" w:rsidRDefault="00F43658" w:rsidP="00967444">
      <w:pPr>
        <w:sectPr w:rsidR="00F43658" w:rsidRPr="00481F52" w:rsidSect="00D61AC8">
          <w:headerReference w:type="default" r:id="rId65"/>
          <w:footerReference w:type="default" r:id="rId66"/>
          <w:headerReference w:type="first" r:id="rId67"/>
          <w:pgSz w:w="11907" w:h="16840" w:code="9"/>
          <w:pgMar w:top="851" w:right="851" w:bottom="851" w:left="851" w:header="720" w:footer="1009" w:gutter="0"/>
          <w:cols w:space="720"/>
          <w:noEndnote/>
          <w:docGrid w:linePitch="326"/>
        </w:sectPr>
      </w:pPr>
    </w:p>
    <w:p w14:paraId="7CE1BF6F" w14:textId="7AD92103" w:rsidR="003045E0" w:rsidRDefault="00DA1126" w:rsidP="00F43658">
      <w:pPr>
        <w:keepNext/>
        <w:jc w:val="center"/>
        <w:rPr>
          <w:b/>
          <w:bCs/>
          <w:noProof/>
        </w:rPr>
      </w:pPr>
      <w:r w:rsidRPr="00DA1126">
        <w:rPr>
          <w:noProof/>
        </w:rPr>
        <w:lastRenderedPageBreak/>
        <w:drawing>
          <wp:inline distT="0" distB="0" distL="0" distR="0" wp14:anchorId="4E710D38" wp14:editId="18E4C8B5">
            <wp:extent cx="8714683" cy="5782733"/>
            <wp:effectExtent l="0" t="0" r="0" b="0"/>
            <wp:docPr id="293685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723789" cy="5788775"/>
                    </a:xfrm>
                    <a:prstGeom prst="rect">
                      <a:avLst/>
                    </a:prstGeom>
                    <a:noFill/>
                    <a:ln>
                      <a:noFill/>
                    </a:ln>
                  </pic:spPr>
                </pic:pic>
              </a:graphicData>
            </a:graphic>
          </wp:inline>
        </w:drawing>
      </w:r>
    </w:p>
    <w:p w14:paraId="5CFD9509" w14:textId="7E906975" w:rsidR="00F43658" w:rsidRPr="00481F52" w:rsidRDefault="003045E0" w:rsidP="00F43658">
      <w:pPr>
        <w:keepNext/>
        <w:jc w:val="center"/>
      </w:pPr>
      <w:r w:rsidRPr="00481F52">
        <w:rPr>
          <w:b/>
          <w:bCs/>
          <w:noProof/>
        </w:rPr>
        <w:drawing>
          <wp:anchor distT="0" distB="0" distL="114300" distR="114300" simplePos="0" relativeHeight="251648000" behindDoc="0" locked="0" layoutInCell="1" allowOverlap="1" wp14:anchorId="15E52DD3" wp14:editId="191A1CB6">
            <wp:simplePos x="0" y="0"/>
            <wp:positionH relativeFrom="column">
              <wp:posOffset>2888191</wp:posOffset>
            </wp:positionH>
            <wp:positionV relativeFrom="paragraph">
              <wp:posOffset>2348230</wp:posOffset>
            </wp:positionV>
            <wp:extent cx="4394200" cy="817880"/>
            <wp:effectExtent l="0" t="0" r="0" b="0"/>
            <wp:wrapNone/>
            <wp:docPr id="552864884" name="Picture 1" descr="A screenshot of a computer&#10;&#10;Description automatically generated">
              <a:extLst xmlns:a="http://schemas.openxmlformats.org/drawingml/2006/main">
                <a:ext uri="{FF2B5EF4-FFF2-40B4-BE49-F238E27FC236}">
                  <a16:creationId xmlns:a16="http://schemas.microsoft.com/office/drawing/2014/main" id="{B68E11AA-3D04-42E8-B4C1-80467E0781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64884" name="Picture 1" descr="A screenshot of a computer&#10;&#10;Description automatically generated">
                      <a:extLst>
                        <a:ext uri="{FF2B5EF4-FFF2-40B4-BE49-F238E27FC236}">
                          <a16:creationId xmlns:a16="http://schemas.microsoft.com/office/drawing/2014/main" id="{B68E11AA-3D04-42E8-B4C1-80467E078170}"/>
                        </a:ext>
                      </a:extLst>
                    </pic:cNvPr>
                    <pic:cNvPicPr>
                      <a:picLocks noChangeAspect="1"/>
                    </pic:cNvPicPr>
                  </pic:nvPicPr>
                  <pic:blipFill rotWithShape="1">
                    <a:blip r:embed="rId69">
                      <a:alphaModFix amt="70000"/>
                    </a:blip>
                    <a:srcRect r="43202"/>
                    <a:stretch/>
                  </pic:blipFill>
                  <pic:spPr bwMode="auto">
                    <a:xfrm>
                      <a:off x="0" y="0"/>
                      <a:ext cx="4394200" cy="817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E3C0DD" w14:textId="4967708A" w:rsidR="00967444" w:rsidRDefault="00F43658" w:rsidP="00480DDC">
      <w:pPr>
        <w:pStyle w:val="Caption"/>
      </w:pPr>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43</w:t>
      </w:r>
      <w:r w:rsidRPr="00481F52">
        <w:rPr>
          <w:b/>
          <w:bCs/>
        </w:rPr>
        <w:fldChar w:fldCharType="end"/>
      </w:r>
      <w:r w:rsidRPr="00481F52">
        <w:t xml:space="preserve"> - SWARMER Gantt Chart </w:t>
      </w:r>
      <w:r w:rsidR="00C87526">
        <w:t>– Phases 1 &amp; 2</w:t>
      </w:r>
    </w:p>
    <w:p w14:paraId="38E763A7" w14:textId="77777777" w:rsidR="00C92F17" w:rsidRDefault="00C92F17" w:rsidP="00C92F17"/>
    <w:p w14:paraId="6CC15947" w14:textId="77777777" w:rsidR="00C87526" w:rsidRDefault="00C87526" w:rsidP="00C87526">
      <w:pPr>
        <w:keepNext/>
        <w:jc w:val="center"/>
      </w:pPr>
      <w:r w:rsidRPr="00C87526">
        <w:rPr>
          <w:noProof/>
        </w:rPr>
        <w:drawing>
          <wp:inline distT="0" distB="0" distL="0" distR="0" wp14:anchorId="5F7902B1" wp14:editId="3A371FD7">
            <wp:extent cx="9109710" cy="5735542"/>
            <wp:effectExtent l="0" t="0" r="0" b="0"/>
            <wp:docPr id="16049273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9113427" cy="5737882"/>
                    </a:xfrm>
                    <a:prstGeom prst="rect">
                      <a:avLst/>
                    </a:prstGeom>
                    <a:noFill/>
                    <a:ln>
                      <a:noFill/>
                    </a:ln>
                  </pic:spPr>
                </pic:pic>
              </a:graphicData>
            </a:graphic>
          </wp:inline>
        </w:drawing>
      </w:r>
    </w:p>
    <w:p w14:paraId="1E146AC9" w14:textId="683E8C17" w:rsidR="00C92F17" w:rsidRPr="00C87526" w:rsidRDefault="00C87526" w:rsidP="00C87526">
      <w:pPr>
        <w:pStyle w:val="Caption"/>
        <w:sectPr w:rsidR="00C92F17" w:rsidRPr="00C87526" w:rsidSect="00D61AC8">
          <w:pgSz w:w="16840" w:h="11907" w:orient="landscape" w:code="9"/>
          <w:pgMar w:top="851" w:right="851" w:bottom="851" w:left="851" w:header="720" w:footer="1009" w:gutter="0"/>
          <w:cols w:space="720"/>
          <w:noEndnote/>
          <w:docGrid w:linePitch="326"/>
        </w:sectPr>
      </w:pPr>
      <w:r w:rsidRPr="00C87526">
        <w:rPr>
          <w:b/>
          <w:bCs/>
        </w:rPr>
        <w:t xml:space="preserve">Figure </w:t>
      </w:r>
      <w:r w:rsidRPr="00C87526">
        <w:rPr>
          <w:b/>
          <w:bCs/>
        </w:rPr>
        <w:fldChar w:fldCharType="begin"/>
      </w:r>
      <w:r w:rsidRPr="00C87526">
        <w:rPr>
          <w:b/>
          <w:bCs/>
        </w:rPr>
        <w:instrText xml:space="preserve"> SEQ Figure \* ARABIC </w:instrText>
      </w:r>
      <w:r w:rsidRPr="00C87526">
        <w:rPr>
          <w:b/>
          <w:bCs/>
        </w:rPr>
        <w:fldChar w:fldCharType="separate"/>
      </w:r>
      <w:r w:rsidR="00751CEE">
        <w:rPr>
          <w:b/>
          <w:bCs/>
          <w:noProof/>
        </w:rPr>
        <w:t>44</w:t>
      </w:r>
      <w:r w:rsidRPr="00C87526">
        <w:rPr>
          <w:b/>
          <w:bCs/>
        </w:rPr>
        <w:fldChar w:fldCharType="end"/>
      </w:r>
      <w:r w:rsidRPr="00C87526">
        <w:rPr>
          <w:b/>
          <w:bCs/>
          <w:lang w:val="en-US"/>
        </w:rPr>
        <w:t>:</w:t>
      </w:r>
      <w:r w:rsidRPr="00C87526">
        <w:rPr>
          <w:lang w:val="en-US"/>
        </w:rPr>
        <w:t xml:space="preserve"> SWARMER Gantt Chart – Phases 3 &amp; 4</w:t>
      </w:r>
    </w:p>
    <w:p w14:paraId="10516163" w14:textId="77777777" w:rsidR="007C7B3E" w:rsidRPr="00481F52" w:rsidRDefault="00CA7A84" w:rsidP="000A4906">
      <w:pPr>
        <w:pStyle w:val="Heading3"/>
      </w:pPr>
      <w:bookmarkStart w:id="120" w:name="_Toc181607580"/>
      <w:r w:rsidRPr="00481F52">
        <w:lastRenderedPageBreak/>
        <w:t>8</w:t>
      </w:r>
      <w:r w:rsidR="007C7B3E" w:rsidRPr="00481F52">
        <w:t>.2 Work packages</w:t>
      </w:r>
      <w:r w:rsidR="00596C4E" w:rsidRPr="00481F52">
        <w:t xml:space="preserve">, activities, </w:t>
      </w:r>
      <w:r w:rsidR="00CC2063" w:rsidRPr="00481F52">
        <w:t>resources</w:t>
      </w:r>
      <w:r w:rsidR="00596C4E" w:rsidRPr="00481F52">
        <w:t xml:space="preserve"> and timing</w:t>
      </w:r>
      <w:bookmarkEnd w:id="117"/>
      <w:bookmarkEnd w:id="120"/>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5354"/>
      </w:tblGrid>
      <w:tr w:rsidR="005A5904" w:rsidRPr="00481F52" w14:paraId="4E21CCC8" w14:textId="77777777" w:rsidTr="001A6093">
        <w:trPr>
          <w:trHeight w:val="588"/>
        </w:trPr>
        <w:tc>
          <w:tcPr>
            <w:tcW w:w="5000" w:type="pct"/>
            <w:shd w:val="clear" w:color="auto" w:fill="D9D9D9"/>
          </w:tcPr>
          <w:p w14:paraId="1D11C791" w14:textId="77777777" w:rsidR="005A5904" w:rsidRPr="00481F52" w:rsidRDefault="005A5904" w:rsidP="00BF0010">
            <w:pPr>
              <w:pStyle w:val="BodyTextIndent"/>
              <w:spacing w:before="240" w:after="240"/>
              <w:ind w:left="0"/>
              <w:rPr>
                <w:rFonts w:ascii="Arial" w:hAnsi="Arial" w:cs="Arial"/>
                <w:b/>
                <w:noProof w:val="0"/>
                <w:sz w:val="24"/>
              </w:rPr>
            </w:pPr>
            <w:r w:rsidRPr="00481F52">
              <w:rPr>
                <w:rFonts w:ascii="Arial" w:hAnsi="Arial" w:cs="Arial"/>
                <w:b/>
                <w:noProof w:val="0"/>
                <w:sz w:val="20"/>
              </w:rPr>
              <w:t>WORK PACKAGES</w:t>
            </w:r>
          </w:p>
        </w:tc>
      </w:tr>
      <w:tr w:rsidR="005A5904" w:rsidRPr="00481F52" w14:paraId="042C54EB" w14:textId="77777777" w:rsidTr="001A6093">
        <w:trPr>
          <w:trHeight w:val="1353"/>
        </w:trPr>
        <w:tc>
          <w:tcPr>
            <w:tcW w:w="5000" w:type="pct"/>
            <w:shd w:val="clear" w:color="auto" w:fill="D9D9D9"/>
          </w:tcPr>
          <w:p w14:paraId="01B9FCF6" w14:textId="77777777" w:rsidR="005A5904" w:rsidRPr="00481F52" w:rsidRDefault="005A5904" w:rsidP="00BF0010">
            <w:pPr>
              <w:spacing w:before="120" w:after="120"/>
              <w:rPr>
                <w:rFonts w:cs="Arial"/>
                <w:i/>
                <w:sz w:val="16"/>
                <w:szCs w:val="16"/>
              </w:rPr>
            </w:pPr>
            <w:r w:rsidRPr="00481F52">
              <w:rPr>
                <w:rFonts w:cs="Arial"/>
                <w:b/>
                <w:sz w:val="18"/>
                <w:szCs w:val="20"/>
              </w:rPr>
              <w:t>Work packages</w:t>
            </w:r>
          </w:p>
          <w:p w14:paraId="572A16D9" w14:textId="77777777" w:rsidR="005A5904" w:rsidRPr="00481F52" w:rsidRDefault="005A5904" w:rsidP="00BF0010">
            <w:pPr>
              <w:pStyle w:val="BodyTextIndent"/>
              <w:spacing w:before="120" w:after="60"/>
              <w:ind w:left="0"/>
              <w:rPr>
                <w:rFonts w:ascii="Arial" w:hAnsi="Arial" w:cs="Arial"/>
                <w:i/>
                <w:noProof w:val="0"/>
                <w:sz w:val="16"/>
                <w:szCs w:val="16"/>
              </w:rPr>
            </w:pPr>
            <w:r w:rsidRPr="00481F52">
              <w:rPr>
                <w:rFonts w:ascii="Arial" w:hAnsi="Arial" w:cs="Arial"/>
                <w:i/>
                <w:noProof w:val="0"/>
                <w:sz w:val="16"/>
                <w:szCs w:val="16"/>
              </w:rPr>
              <w:t xml:space="preserve">This section concerns a detailed description of the project activities. </w:t>
            </w:r>
          </w:p>
          <w:p w14:paraId="04BB667E" w14:textId="77777777" w:rsidR="005A5904" w:rsidRPr="00481F52" w:rsidRDefault="005A5904" w:rsidP="00BF0010">
            <w:pPr>
              <w:pStyle w:val="BodyTextIndent"/>
              <w:spacing w:after="60"/>
              <w:ind w:left="0"/>
              <w:rPr>
                <w:rFonts w:ascii="Arial" w:hAnsi="Arial" w:cs="Arial"/>
                <w:i/>
                <w:noProof w:val="0"/>
                <w:sz w:val="16"/>
                <w:szCs w:val="16"/>
              </w:rPr>
            </w:pPr>
            <w:r w:rsidRPr="00481F52">
              <w:rPr>
                <w:rFonts w:ascii="Arial" w:hAnsi="Arial" w:cs="Arial"/>
                <w:i/>
                <w:noProof w:val="0"/>
                <w:sz w:val="16"/>
                <w:szCs w:val="16"/>
              </w:rPr>
              <w:t xml:space="preserve">Group your activities into work packages. </w:t>
            </w:r>
            <w:r w:rsidRPr="00481F52">
              <w:rPr>
                <w:rFonts w:ascii="Arial" w:hAnsi="Arial" w:cs="Arial"/>
                <w:b/>
                <w:i/>
                <w:noProof w:val="0"/>
                <w:sz w:val="16"/>
                <w:szCs w:val="16"/>
              </w:rPr>
              <w:t>A work package means a major sub-division of the project</w:t>
            </w:r>
            <w:r w:rsidRPr="00481F52">
              <w:rPr>
                <w:rFonts w:ascii="Arial" w:hAnsi="Arial" w:cs="Arial"/>
                <w:i/>
                <w:noProof w:val="0"/>
                <w:sz w:val="16"/>
                <w:szCs w:val="16"/>
              </w:rPr>
              <w:t xml:space="preserve">. For each work package, enter an objective (expected outcome) and list the activities, milestones and deliverables that belong to it. The grouping should be logical and guided by identifiable outputs. </w:t>
            </w:r>
          </w:p>
          <w:p w14:paraId="2457AA38" w14:textId="77777777" w:rsidR="005A5904" w:rsidRPr="00481F52" w:rsidRDefault="005A5904" w:rsidP="00BF0010">
            <w:pPr>
              <w:pStyle w:val="BodyTextIndent"/>
              <w:spacing w:after="60"/>
              <w:ind w:left="0"/>
              <w:rPr>
                <w:rFonts w:ascii="Arial" w:hAnsi="Arial" w:cs="Arial"/>
                <w:i/>
                <w:noProof w:val="0"/>
                <w:sz w:val="16"/>
                <w:szCs w:val="16"/>
              </w:rPr>
            </w:pPr>
            <w:r w:rsidRPr="00481F52">
              <w:rPr>
                <w:rFonts w:ascii="Arial" w:hAnsi="Arial" w:cs="Arial"/>
                <w:i/>
                <w:noProof w:val="0"/>
                <w:sz w:val="16"/>
                <w:szCs w:val="16"/>
              </w:rPr>
              <w:t>Projects should normally have a minimum of 2 work packages. WP1 should cover the management and coordination activities (meetings, coordination, project monitoring and evaluation, financial management, progress reports, etc) and all the activities which are cross-cutting and therefore difficult to assign to another specific work package (</w:t>
            </w:r>
            <w:r w:rsidR="00122267" w:rsidRPr="00481F52">
              <w:rPr>
                <w:rFonts w:ascii="Arial" w:hAnsi="Arial" w:cs="Arial"/>
                <w:i/>
                <w:noProof w:val="0"/>
                <w:sz w:val="16"/>
                <w:szCs w:val="16"/>
              </w:rPr>
              <w:t>communication and dissemination activities, etc). D</w:t>
            </w:r>
            <w:r w:rsidRPr="00481F52">
              <w:rPr>
                <w:rFonts w:ascii="Arial" w:hAnsi="Arial" w:cs="Arial"/>
                <w:i/>
                <w:noProof w:val="0"/>
                <w:sz w:val="16"/>
                <w:szCs w:val="16"/>
              </w:rPr>
              <w:t>o not try splitting these activities across different work packages. WP2 and further WPs should be used for the other project activities. You can create as many work packages as needed by copying WP1.</w:t>
            </w:r>
          </w:p>
          <w:p w14:paraId="5229F3E5" w14:textId="77777777" w:rsidR="005A5904" w:rsidRPr="00481F52" w:rsidRDefault="005A5904" w:rsidP="005A5904">
            <w:pPr>
              <w:spacing w:after="60"/>
              <w:jc w:val="both"/>
              <w:rPr>
                <w:rFonts w:cs="Arial"/>
                <w:i/>
                <w:sz w:val="16"/>
                <w:szCs w:val="16"/>
              </w:rPr>
            </w:pPr>
            <w:r w:rsidRPr="00481F52">
              <w:rPr>
                <w:rFonts w:cs="Arial"/>
                <w:i/>
                <w:sz w:val="16"/>
                <w:szCs w:val="16"/>
              </w:rPr>
              <w:t>The work package division must comply with the following:</w:t>
            </w:r>
          </w:p>
          <w:p w14:paraId="2E7E71F5" w14:textId="77777777" w:rsidR="005A5904" w:rsidRPr="00481F52" w:rsidRDefault="005A5904" w:rsidP="00F06F8D">
            <w:pPr>
              <w:numPr>
                <w:ilvl w:val="0"/>
                <w:numId w:val="5"/>
              </w:numPr>
              <w:spacing w:after="60"/>
              <w:jc w:val="both"/>
              <w:rPr>
                <w:rFonts w:cs="Arial"/>
                <w:i/>
                <w:sz w:val="16"/>
                <w:szCs w:val="16"/>
              </w:rPr>
            </w:pPr>
            <w:r w:rsidRPr="00481F52">
              <w:rPr>
                <w:rFonts w:cs="Arial"/>
                <w:i/>
                <w:sz w:val="16"/>
                <w:szCs w:val="16"/>
              </w:rPr>
              <w:t>the types of activity (section 2 Call document) may be broken down into several work packages</w:t>
            </w:r>
          </w:p>
          <w:p w14:paraId="43E68EB5" w14:textId="77777777" w:rsidR="005A5904" w:rsidRPr="00481F52" w:rsidRDefault="005A5904" w:rsidP="00F06F8D">
            <w:pPr>
              <w:numPr>
                <w:ilvl w:val="0"/>
                <w:numId w:val="5"/>
              </w:numPr>
              <w:spacing w:after="60"/>
              <w:jc w:val="both"/>
              <w:rPr>
                <w:rFonts w:cs="Arial"/>
                <w:i/>
                <w:sz w:val="16"/>
                <w:szCs w:val="16"/>
              </w:rPr>
            </w:pPr>
            <w:r w:rsidRPr="00481F52">
              <w:rPr>
                <w:rFonts w:cs="Arial"/>
                <w:i/>
                <w:sz w:val="16"/>
                <w:szCs w:val="16"/>
              </w:rPr>
              <w:t xml:space="preserve">a work package must cover one type of activity only </w:t>
            </w:r>
          </w:p>
          <w:p w14:paraId="7EFD9343" w14:textId="77777777" w:rsidR="005A5904" w:rsidRPr="00481F52" w:rsidRDefault="005A5904" w:rsidP="00F06F8D">
            <w:pPr>
              <w:numPr>
                <w:ilvl w:val="0"/>
                <w:numId w:val="5"/>
              </w:numPr>
              <w:spacing w:after="60"/>
              <w:jc w:val="both"/>
              <w:rPr>
                <w:rFonts w:cs="Arial"/>
                <w:i/>
                <w:sz w:val="16"/>
                <w:szCs w:val="16"/>
              </w:rPr>
            </w:pPr>
            <w:r w:rsidRPr="00481F52">
              <w:rPr>
                <w:rFonts w:cs="Arial"/>
                <w:i/>
                <w:sz w:val="16"/>
                <w:szCs w:val="16"/>
              </w:rPr>
              <w:t>the funding rate for WP 1 — Project management</w:t>
            </w:r>
            <w:r w:rsidR="00122267" w:rsidRPr="00481F52">
              <w:rPr>
                <w:rFonts w:cs="Arial"/>
                <w:i/>
                <w:sz w:val="16"/>
                <w:szCs w:val="16"/>
              </w:rPr>
              <w:t xml:space="preserve"> and</w:t>
            </w:r>
            <w:r w:rsidRPr="00481F52">
              <w:rPr>
                <w:rFonts w:cs="Arial"/>
                <w:i/>
                <w:sz w:val="16"/>
                <w:szCs w:val="16"/>
              </w:rPr>
              <w:t xml:space="preserve"> coordination </w:t>
            </w:r>
            <w:r w:rsidR="00122267" w:rsidRPr="00481F52">
              <w:rPr>
                <w:rFonts w:cs="Arial"/>
                <w:i/>
                <w:sz w:val="16"/>
                <w:szCs w:val="16"/>
              </w:rPr>
              <w:t xml:space="preserve">(including other cross-cutting activities) </w:t>
            </w:r>
            <w:r w:rsidRPr="00481F52">
              <w:rPr>
                <w:rFonts w:cs="Arial"/>
                <w:i/>
                <w:sz w:val="16"/>
                <w:szCs w:val="16"/>
              </w:rPr>
              <w:t>must be the one for the type of activity (c) Studies.</w:t>
            </w:r>
          </w:p>
          <w:p w14:paraId="6107658D" w14:textId="77777777" w:rsidR="005A5904" w:rsidRPr="00481F52" w:rsidRDefault="005A5904" w:rsidP="005A5904">
            <w:pPr>
              <w:spacing w:after="60"/>
              <w:jc w:val="both"/>
              <w:rPr>
                <w:rFonts w:cs="Arial"/>
                <w:i/>
                <w:sz w:val="16"/>
                <w:szCs w:val="16"/>
              </w:rPr>
            </w:pPr>
            <w:r w:rsidRPr="00481F52">
              <w:rPr>
                <w:rFonts w:cs="Arial"/>
                <w:i/>
                <w:sz w:val="16"/>
                <w:szCs w:val="16"/>
              </w:rPr>
              <w:t>Work packages covering financial support to third parties (</w:t>
            </w:r>
            <w:r w:rsidR="00B94D20" w:rsidRPr="00481F52">
              <w:rPr>
                <w:rFonts w:cs="Arial"/>
                <w:i/>
                <w:noProof/>
                <w:sz w:val="16"/>
                <w:szCs w:val="16"/>
                <w:lang w:eastAsia="en-GB"/>
              </w:rPr>
              <w:drawing>
                <wp:inline distT="0" distB="0" distL="0" distR="0" wp14:anchorId="760324B9" wp14:editId="06A93D80">
                  <wp:extent cx="125095" cy="125095"/>
                  <wp:effectExtent l="0" t="0" r="0" b="0"/>
                  <wp:docPr id="15"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Pr="00481F52">
              <w:rPr>
                <w:rFonts w:cs="Arial"/>
                <w:i/>
                <w:sz w:val="16"/>
                <w:szCs w:val="16"/>
              </w:rPr>
              <w:t xml:space="preserve"> only allowed if authorised in the Call document) must describe the conditions for implementing the support (for grants: max amounts per third party; criteria for calculating the exact amounts, types of activity that qualify (closed list), persons/categories of persons to be supported and criteria and procedures for giving support; for prizes: eligibility and award criteria, amount of the prize and payment arrangements). </w:t>
            </w:r>
          </w:p>
          <w:p w14:paraId="73CFC7EF" w14:textId="77777777" w:rsidR="005A5904" w:rsidRPr="00481F52" w:rsidRDefault="00B94D20" w:rsidP="005A5904">
            <w:pPr>
              <w:widowControl w:val="0"/>
              <w:spacing w:after="60"/>
              <w:rPr>
                <w:rFonts w:cs="Arial"/>
                <w:i/>
                <w:sz w:val="16"/>
                <w:szCs w:val="16"/>
              </w:rPr>
            </w:pPr>
            <w:r w:rsidRPr="00481F52">
              <w:rPr>
                <w:noProof/>
                <w:lang w:eastAsia="en-GB"/>
              </w:rPr>
              <w:drawing>
                <wp:inline distT="0" distB="0" distL="0" distR="0" wp14:anchorId="57EAE39A" wp14:editId="29784985">
                  <wp:extent cx="125095" cy="125095"/>
                  <wp:effectExtent l="0" t="0" r="0" b="0"/>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005A5904" w:rsidRPr="00481F52">
              <w:rPr>
                <w:rFonts w:cs="Arial"/>
                <w:sz w:val="18"/>
                <w:szCs w:val="18"/>
                <w:lang w:eastAsia="en-GB"/>
              </w:rPr>
              <w:t xml:space="preserve"> </w:t>
            </w:r>
            <w:r w:rsidR="005A5904" w:rsidRPr="00481F52">
              <w:rPr>
                <w:rFonts w:cs="Arial"/>
                <w:i/>
                <w:sz w:val="16"/>
                <w:szCs w:val="16"/>
              </w:rPr>
              <w:t xml:space="preserve">Enter each </w:t>
            </w:r>
            <w:r w:rsidR="006329A6" w:rsidRPr="00481F52">
              <w:rPr>
                <w:rFonts w:cs="Arial"/>
                <w:i/>
                <w:sz w:val="16"/>
                <w:szCs w:val="16"/>
              </w:rPr>
              <w:t>task</w:t>
            </w:r>
            <w:r w:rsidR="005A5904" w:rsidRPr="00481F52">
              <w:rPr>
                <w:rFonts w:cs="Arial"/>
                <w:i/>
                <w:sz w:val="16"/>
                <w:szCs w:val="16"/>
              </w:rPr>
              <w:t>/milestone/output/outcome/deliverable only once (under one work package).</w:t>
            </w:r>
          </w:p>
          <w:p w14:paraId="05360361" w14:textId="77777777" w:rsidR="005A5904" w:rsidRPr="00481F52" w:rsidRDefault="00B94D20" w:rsidP="005A5904">
            <w:pPr>
              <w:widowControl w:val="0"/>
              <w:spacing w:after="120"/>
              <w:rPr>
                <w:rFonts w:cs="Arial"/>
                <w:sz w:val="18"/>
                <w:szCs w:val="18"/>
              </w:rPr>
            </w:pPr>
            <w:r w:rsidRPr="00481F52">
              <w:rPr>
                <w:noProof/>
                <w:lang w:eastAsia="en-GB"/>
              </w:rPr>
              <w:drawing>
                <wp:inline distT="0" distB="0" distL="0" distR="0" wp14:anchorId="1A860367" wp14:editId="61C6FA2C">
                  <wp:extent cx="125095" cy="125095"/>
                  <wp:effectExtent l="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005A5904" w:rsidRPr="00481F52">
              <w:rPr>
                <w:rFonts w:cs="Arial"/>
                <w:bCs/>
                <w:i/>
                <w:iCs/>
                <w:color w:val="FF0000"/>
                <w:sz w:val="16"/>
                <w:szCs w:val="18"/>
                <w:lang w:eastAsia="en-GB"/>
              </w:rPr>
              <w:t xml:space="preserve"> </w:t>
            </w:r>
            <w:r w:rsidR="00B4064F" w:rsidRPr="00481F52">
              <w:rPr>
                <w:rFonts w:cs="Arial"/>
                <w:i/>
                <w:sz w:val="16"/>
                <w:szCs w:val="18"/>
              </w:rPr>
              <w:t>Ensure consistence with the detailed budget table/calculator (if applicable).</w:t>
            </w:r>
          </w:p>
        </w:tc>
      </w:tr>
      <w:tr w:rsidR="005A5904" w:rsidRPr="00481F52" w14:paraId="550BD96B" w14:textId="77777777" w:rsidTr="001A6093">
        <w:trPr>
          <w:trHeight w:val="679"/>
        </w:trPr>
        <w:tc>
          <w:tcPr>
            <w:tcW w:w="5000" w:type="pct"/>
            <w:shd w:val="clear" w:color="auto" w:fill="D9D9D9"/>
          </w:tcPr>
          <w:p w14:paraId="33C26316" w14:textId="77777777" w:rsidR="005A5904" w:rsidRPr="00481F52" w:rsidRDefault="005A5904" w:rsidP="00BF0010">
            <w:pPr>
              <w:spacing w:before="120" w:after="120"/>
              <w:rPr>
                <w:rFonts w:cs="Arial"/>
                <w:b/>
                <w:sz w:val="18"/>
                <w:szCs w:val="20"/>
              </w:rPr>
            </w:pPr>
            <w:r w:rsidRPr="00481F52">
              <w:rPr>
                <w:rFonts w:cs="Arial"/>
                <w:b/>
                <w:sz w:val="18"/>
                <w:szCs w:val="20"/>
              </w:rPr>
              <w:t>Objectives</w:t>
            </w:r>
          </w:p>
          <w:p w14:paraId="436000CF" w14:textId="77777777" w:rsidR="005A5904" w:rsidRPr="00481F52" w:rsidRDefault="00B4064F" w:rsidP="00D44749">
            <w:pPr>
              <w:spacing w:before="120" w:after="120"/>
              <w:rPr>
                <w:rFonts w:cs="Arial"/>
                <w:b/>
                <w:sz w:val="18"/>
                <w:szCs w:val="20"/>
              </w:rPr>
            </w:pPr>
            <w:r w:rsidRPr="00481F52">
              <w:rPr>
                <w:rFonts w:cs="Arial"/>
                <w:i/>
                <w:sz w:val="16"/>
                <w:szCs w:val="18"/>
              </w:rPr>
              <w:t>List the objectives to which th</w:t>
            </w:r>
            <w:r w:rsidR="00D44749" w:rsidRPr="00481F52">
              <w:rPr>
                <w:rFonts w:cs="Arial"/>
                <w:i/>
                <w:sz w:val="16"/>
                <w:szCs w:val="18"/>
              </w:rPr>
              <w:t>e</w:t>
            </w:r>
            <w:r w:rsidRPr="00481F52">
              <w:rPr>
                <w:rFonts w:cs="Arial"/>
                <w:i/>
                <w:sz w:val="16"/>
                <w:szCs w:val="18"/>
              </w:rPr>
              <w:t xml:space="preserve"> work package is linked.</w:t>
            </w:r>
          </w:p>
        </w:tc>
      </w:tr>
      <w:tr w:rsidR="005A5904" w:rsidRPr="00481F52" w14:paraId="56E144E7" w14:textId="77777777" w:rsidTr="001A6093">
        <w:trPr>
          <w:trHeight w:val="402"/>
        </w:trPr>
        <w:tc>
          <w:tcPr>
            <w:tcW w:w="5000" w:type="pct"/>
            <w:shd w:val="clear" w:color="auto" w:fill="D9D9D9"/>
            <w:vAlign w:val="center"/>
          </w:tcPr>
          <w:p w14:paraId="42A0BE01" w14:textId="77777777" w:rsidR="005A5904" w:rsidRPr="00481F52" w:rsidRDefault="00B4064F" w:rsidP="00BF0010">
            <w:pPr>
              <w:spacing w:before="120" w:after="120"/>
              <w:rPr>
                <w:rFonts w:cs="Arial"/>
                <w:b/>
                <w:sz w:val="18"/>
                <w:szCs w:val="20"/>
              </w:rPr>
            </w:pPr>
            <w:r w:rsidRPr="00481F52">
              <w:rPr>
                <w:rFonts w:cs="Arial"/>
                <w:b/>
                <w:sz w:val="18"/>
                <w:szCs w:val="20"/>
              </w:rPr>
              <w:t>Tasks</w:t>
            </w:r>
            <w:r w:rsidR="005A5904" w:rsidRPr="00481F52">
              <w:rPr>
                <w:rFonts w:cs="Arial"/>
                <w:b/>
                <w:sz w:val="18"/>
                <w:szCs w:val="20"/>
              </w:rPr>
              <w:t xml:space="preserve"> and division of work (WP description)</w:t>
            </w:r>
          </w:p>
          <w:p w14:paraId="2BA607ED" w14:textId="77777777" w:rsidR="005A5904" w:rsidRPr="00481F52" w:rsidRDefault="005A5904" w:rsidP="00BF0010">
            <w:pPr>
              <w:spacing w:after="60"/>
              <w:jc w:val="both"/>
              <w:rPr>
                <w:rFonts w:cs="Arial"/>
                <w:i/>
                <w:sz w:val="16"/>
                <w:szCs w:val="16"/>
              </w:rPr>
            </w:pPr>
            <w:r w:rsidRPr="00481F52">
              <w:rPr>
                <w:rFonts w:cs="Arial"/>
                <w:i/>
                <w:sz w:val="16"/>
                <w:szCs w:val="16"/>
              </w:rPr>
              <w:t>Provide a concise overview of the work (planned tasks). Be specific and give a short name and number for each task.</w:t>
            </w:r>
          </w:p>
          <w:p w14:paraId="1B8AE797" w14:textId="77777777" w:rsidR="005A5904" w:rsidRPr="00481F52" w:rsidRDefault="005A5904" w:rsidP="00BF0010">
            <w:pPr>
              <w:spacing w:after="60"/>
              <w:jc w:val="both"/>
              <w:rPr>
                <w:rFonts w:cs="Arial"/>
                <w:i/>
                <w:sz w:val="16"/>
                <w:szCs w:val="16"/>
              </w:rPr>
            </w:pPr>
            <w:r w:rsidRPr="00481F52">
              <w:rPr>
                <w:rFonts w:cs="Arial"/>
                <w:i/>
                <w:sz w:val="16"/>
                <w:szCs w:val="16"/>
              </w:rPr>
              <w:t xml:space="preserve">Show who is participating in each task: Coordinator (COO), Beneficiaries (BEN), Affiliated Entities (AE), Associated Partners (AP), indicating </w:t>
            </w:r>
            <w:r w:rsidRPr="00481F52">
              <w:rPr>
                <w:rFonts w:cs="Arial"/>
                <w:b/>
                <w:i/>
                <w:sz w:val="16"/>
                <w:szCs w:val="16"/>
              </w:rPr>
              <w:t>in bold</w:t>
            </w:r>
            <w:r w:rsidRPr="00481F52">
              <w:rPr>
                <w:rFonts w:cs="Arial"/>
                <w:i/>
                <w:sz w:val="16"/>
                <w:szCs w:val="16"/>
              </w:rPr>
              <w:t xml:space="preserve"> the task leader.</w:t>
            </w:r>
          </w:p>
          <w:p w14:paraId="3AE35330" w14:textId="77777777" w:rsidR="005A5904" w:rsidRPr="00481F52" w:rsidRDefault="005A5904" w:rsidP="00BF0010">
            <w:pPr>
              <w:spacing w:after="60"/>
              <w:jc w:val="both"/>
              <w:rPr>
                <w:rFonts w:cs="Arial"/>
                <w:i/>
                <w:sz w:val="16"/>
                <w:szCs w:val="16"/>
              </w:rPr>
            </w:pPr>
            <w:r w:rsidRPr="00481F52">
              <w:rPr>
                <w:rFonts w:cs="Arial"/>
                <w:i/>
                <w:sz w:val="16"/>
                <w:szCs w:val="16"/>
              </w:rPr>
              <w:t xml:space="preserve">Add information on other participants’ involvement in the project e.g. subcontractors, in-kind contributions. </w:t>
            </w:r>
          </w:p>
          <w:p w14:paraId="3DFB2F48" w14:textId="77777777" w:rsidR="005A5904" w:rsidRPr="00481F52" w:rsidRDefault="005A5904" w:rsidP="00BF0010">
            <w:pPr>
              <w:spacing w:after="60"/>
              <w:rPr>
                <w:rFonts w:cs="Arial"/>
                <w:i/>
                <w:sz w:val="16"/>
                <w:szCs w:val="16"/>
              </w:rPr>
            </w:pPr>
            <w:r w:rsidRPr="00481F52">
              <w:rPr>
                <w:rFonts w:cs="Arial"/>
                <w:b/>
                <w:i/>
                <w:sz w:val="16"/>
                <w:szCs w:val="16"/>
              </w:rPr>
              <w:t>Note:</w:t>
            </w:r>
            <w:r w:rsidRPr="00481F52">
              <w:rPr>
                <w:rFonts w:cs="Arial"/>
                <w:i/>
                <w:sz w:val="16"/>
                <w:szCs w:val="16"/>
              </w:rPr>
              <w:t xml:space="preserve"> </w:t>
            </w:r>
          </w:p>
          <w:p w14:paraId="6851A4A3" w14:textId="77777777" w:rsidR="005A5904" w:rsidRPr="00481F52" w:rsidRDefault="005A5904" w:rsidP="00BF0010">
            <w:pPr>
              <w:spacing w:after="60"/>
              <w:rPr>
                <w:rFonts w:cs="Arial"/>
                <w:i/>
                <w:sz w:val="16"/>
                <w:szCs w:val="16"/>
              </w:rPr>
            </w:pPr>
            <w:r w:rsidRPr="00481F52">
              <w:rPr>
                <w:rFonts w:cs="Arial"/>
                <w:i/>
                <w:sz w:val="16"/>
                <w:szCs w:val="16"/>
              </w:rPr>
              <w:t xml:space="preserve">In-kind contributions: </w:t>
            </w:r>
            <w:r w:rsidRPr="00481F52">
              <w:rPr>
                <w:rFonts w:cs="Arial"/>
                <w:i/>
                <w:iCs/>
                <w:sz w:val="16"/>
                <w:szCs w:val="16"/>
              </w:rPr>
              <w:t>In-kind contributions for free are cost-neutral, i.e. cannot be declared as cost.</w:t>
            </w:r>
            <w:r w:rsidRPr="00481F52">
              <w:rPr>
                <w:rFonts w:cs="Arial"/>
                <w:color w:val="808080"/>
                <w:sz w:val="14"/>
                <w:szCs w:val="14"/>
              </w:rPr>
              <w:t xml:space="preserve"> </w:t>
            </w:r>
            <w:r w:rsidRPr="00481F52">
              <w:rPr>
                <w:rFonts w:cs="Arial"/>
                <w:i/>
                <w:iCs/>
                <w:sz w:val="16"/>
                <w:szCs w:val="16"/>
              </w:rPr>
              <w:t>Please indicate the in-kind contributions that are provided in the context of the work package.</w:t>
            </w:r>
          </w:p>
          <w:p w14:paraId="1F25E5FF" w14:textId="77777777" w:rsidR="005A5904" w:rsidRPr="00481F52" w:rsidRDefault="005A5904" w:rsidP="00BF0010">
            <w:pPr>
              <w:spacing w:after="60"/>
              <w:jc w:val="both"/>
              <w:rPr>
                <w:rFonts w:cs="Arial"/>
                <w:i/>
                <w:sz w:val="16"/>
                <w:szCs w:val="20"/>
                <w:shd w:val="clear" w:color="auto" w:fill="D9D9D9"/>
              </w:rPr>
            </w:pPr>
            <w:r w:rsidRPr="00481F52">
              <w:rPr>
                <w:rFonts w:cs="Arial"/>
                <w:i/>
                <w:sz w:val="16"/>
                <w:szCs w:val="20"/>
                <w:shd w:val="clear" w:color="auto" w:fill="D9D9D9"/>
              </w:rPr>
              <w:t>The Coordinator remains fully responsible for the coordination tasks, even if they are delegated to someone else. Coordinator tasks cannot be subcontracted.</w:t>
            </w:r>
          </w:p>
          <w:p w14:paraId="0BF526E1" w14:textId="77777777" w:rsidR="005A5904" w:rsidRPr="00481F52" w:rsidRDefault="005A5904" w:rsidP="00BF0010">
            <w:pPr>
              <w:spacing w:after="120"/>
              <w:rPr>
                <w:rFonts w:cs="Arial"/>
                <w:b/>
                <w:sz w:val="18"/>
                <w:szCs w:val="20"/>
              </w:rPr>
            </w:pPr>
            <w:r w:rsidRPr="00481F52">
              <w:rPr>
                <w:rFonts w:cs="Arial"/>
                <w:i/>
                <w:sz w:val="16"/>
                <w:szCs w:val="20"/>
                <w:shd w:val="clear" w:color="auto" w:fill="D9D9D9"/>
              </w:rPr>
              <w:t>If there is subcontracting, please also complete the table below.</w:t>
            </w:r>
          </w:p>
        </w:tc>
      </w:tr>
      <w:tr w:rsidR="005A5904" w:rsidRPr="00481F52" w14:paraId="322D034F" w14:textId="77777777" w:rsidTr="001A6093">
        <w:trPr>
          <w:trHeight w:val="963"/>
        </w:trPr>
        <w:tc>
          <w:tcPr>
            <w:tcW w:w="5000" w:type="pct"/>
            <w:shd w:val="clear" w:color="auto" w:fill="D9D9D9"/>
            <w:vAlign w:val="center"/>
          </w:tcPr>
          <w:p w14:paraId="1B1D307B" w14:textId="77777777" w:rsidR="005A5904" w:rsidRPr="00481F52" w:rsidRDefault="005A5904" w:rsidP="00BF0010">
            <w:pPr>
              <w:spacing w:before="120" w:after="120"/>
              <w:rPr>
                <w:rFonts w:cs="Arial"/>
                <w:b/>
                <w:sz w:val="18"/>
                <w:szCs w:val="20"/>
              </w:rPr>
            </w:pPr>
            <w:r w:rsidRPr="00481F52">
              <w:rPr>
                <w:rFonts w:cs="Arial"/>
                <w:b/>
                <w:sz w:val="18"/>
                <w:szCs w:val="20"/>
              </w:rPr>
              <w:t>Milestones and deliverables (outputs/outcomes)</w:t>
            </w:r>
          </w:p>
          <w:p w14:paraId="49D99B00" w14:textId="77777777" w:rsidR="009C61A6" w:rsidRPr="00481F52" w:rsidRDefault="009C61A6" w:rsidP="009C61A6">
            <w:pPr>
              <w:spacing w:after="60"/>
              <w:jc w:val="both"/>
              <w:rPr>
                <w:rFonts w:cs="Arial"/>
                <w:i/>
                <w:sz w:val="16"/>
                <w:szCs w:val="16"/>
              </w:rPr>
            </w:pPr>
            <w:r w:rsidRPr="00481F52">
              <w:rPr>
                <w:rFonts w:cs="Arial"/>
                <w:b/>
                <w:bCs/>
                <w:i/>
                <w:iCs/>
                <w:sz w:val="16"/>
                <w:szCs w:val="16"/>
              </w:rPr>
              <w:t>Milestones</w:t>
            </w:r>
            <w:r w:rsidRPr="00481F52">
              <w:rPr>
                <w:rFonts w:cs="Arial"/>
                <w:i/>
                <w:iCs/>
                <w:sz w:val="16"/>
                <w:szCs w:val="16"/>
              </w:rPr>
              <w:t xml:space="preserve"> are control points in the project that help to chart progress (e.g. completion of a key deliverable allowing the next phase of the work to begin). Use them only for major outputs in complex projects, otherwise leave the section empty. Please limit the number of milestones by work package.</w:t>
            </w:r>
          </w:p>
          <w:p w14:paraId="3C1C314E" w14:textId="77777777" w:rsidR="005A5904" w:rsidRPr="00481F52" w:rsidRDefault="005A5904" w:rsidP="009C61A6">
            <w:pPr>
              <w:spacing w:after="60"/>
              <w:rPr>
                <w:rFonts w:cs="Arial"/>
                <w:i/>
                <w:sz w:val="16"/>
                <w:szCs w:val="16"/>
              </w:rPr>
            </w:pPr>
            <w:r w:rsidRPr="00481F52">
              <w:rPr>
                <w:rFonts w:cs="Arial"/>
                <w:i/>
                <w:sz w:val="16"/>
                <w:szCs w:val="16"/>
              </w:rPr>
              <w:lastRenderedPageBreak/>
              <w:t>Means of verification are how you intend to prove that a milestone has been reached. If appropriate, you can also refer to indicators.</w:t>
            </w:r>
          </w:p>
          <w:p w14:paraId="209C632A" w14:textId="77777777" w:rsidR="005A5904" w:rsidRPr="00481F52" w:rsidRDefault="005A5904" w:rsidP="00BF0010">
            <w:pPr>
              <w:spacing w:after="60"/>
              <w:jc w:val="both"/>
              <w:rPr>
                <w:rFonts w:cs="Arial"/>
                <w:i/>
                <w:sz w:val="16"/>
                <w:szCs w:val="16"/>
              </w:rPr>
            </w:pPr>
            <w:r w:rsidRPr="00481F52">
              <w:rPr>
                <w:rFonts w:cs="Arial"/>
                <w:b/>
                <w:i/>
                <w:sz w:val="16"/>
                <w:szCs w:val="16"/>
              </w:rPr>
              <w:t>Deliverables</w:t>
            </w:r>
            <w:r w:rsidRPr="00481F52">
              <w:rPr>
                <w:rFonts w:cs="Arial"/>
                <w:i/>
                <w:sz w:val="16"/>
                <w:szCs w:val="16"/>
              </w:rPr>
              <w:t xml:space="preserve"> are project outputs which are submitted to show project progress (any format). Refer only to major outputs. Do not include minor sub-items, internal working papers, meeting minutes, etc. You may be asked to further reduce the number during grant preparation.</w:t>
            </w:r>
          </w:p>
          <w:p w14:paraId="2A951654" w14:textId="77777777" w:rsidR="005A5904" w:rsidRPr="00481F52" w:rsidRDefault="005A5904" w:rsidP="00BF0010">
            <w:pPr>
              <w:spacing w:after="60"/>
              <w:jc w:val="both"/>
              <w:rPr>
                <w:rFonts w:cs="Arial"/>
                <w:i/>
                <w:sz w:val="16"/>
                <w:szCs w:val="16"/>
              </w:rPr>
            </w:pPr>
            <w:r w:rsidRPr="00481F52">
              <w:rPr>
                <w:rFonts w:cs="Arial"/>
                <w:i/>
                <w:sz w:val="16"/>
                <w:szCs w:val="16"/>
              </w:rPr>
              <w:t xml:space="preserve">For deliverables such as meetings, events, seminars, trainings, workshops, webinars, conferences, etc., enter each deliverable separately and provide the following in the 'Description' field: invitation, agenda, signed presence list, target group, number of estimated participants, duration of the event, report of the event, training material package, presentations, evaluation report, feedback questionnaire. </w:t>
            </w:r>
          </w:p>
          <w:p w14:paraId="348666B7" w14:textId="77777777" w:rsidR="005A5904" w:rsidRPr="00481F52" w:rsidRDefault="005A5904" w:rsidP="00BF0010">
            <w:pPr>
              <w:spacing w:after="60"/>
              <w:jc w:val="both"/>
              <w:rPr>
                <w:rFonts w:cs="Arial"/>
                <w:i/>
                <w:sz w:val="16"/>
                <w:szCs w:val="16"/>
              </w:rPr>
            </w:pPr>
            <w:r w:rsidRPr="00481F52">
              <w:rPr>
                <w:rFonts w:cs="Arial"/>
                <w:i/>
                <w:sz w:val="16"/>
                <w:szCs w:val="16"/>
              </w:rPr>
              <w:t xml:space="preserve">For deliverables such as manuals, toolkits, guides, reports, leaflets, brochures, training materials etc., add in the ‘Description’ field: format (electronic or printed), language(s), approximate number of pages and estimated number of copies of publications (if any). </w:t>
            </w:r>
          </w:p>
          <w:p w14:paraId="231F37EC" w14:textId="77777777" w:rsidR="00B4064F" w:rsidRPr="00481F52" w:rsidRDefault="00B4064F" w:rsidP="00B4064F">
            <w:pPr>
              <w:spacing w:after="60"/>
              <w:jc w:val="both"/>
              <w:rPr>
                <w:rFonts w:cs="Arial"/>
                <w:i/>
                <w:sz w:val="16"/>
                <w:szCs w:val="16"/>
              </w:rPr>
            </w:pPr>
            <w:r w:rsidRPr="00481F52">
              <w:rPr>
                <w:rFonts w:cs="Arial"/>
                <w:i/>
                <w:sz w:val="16"/>
                <w:szCs w:val="16"/>
              </w:rPr>
              <w:t>For each deliverable you will have to indicate a due month by when you commit to submit it to the granting authority. The due month of the deliverable cannot be outside the duration of the work package and must be in line with the timeline provided below. Month 1 marks the start of the project and all deadlines should be related to this starting date.</w:t>
            </w:r>
          </w:p>
          <w:p w14:paraId="7FB13079" w14:textId="77777777" w:rsidR="005A5904" w:rsidRPr="00481F52" w:rsidRDefault="005A5904" w:rsidP="00BF0010">
            <w:pPr>
              <w:spacing w:after="60"/>
              <w:jc w:val="both"/>
              <w:rPr>
                <w:rFonts w:cs="Arial"/>
                <w:i/>
                <w:sz w:val="16"/>
                <w:szCs w:val="16"/>
              </w:rPr>
            </w:pPr>
            <w:r w:rsidRPr="00481F52">
              <w:rPr>
                <w:rFonts w:cs="Arial"/>
                <w:i/>
                <w:sz w:val="16"/>
                <w:szCs w:val="16"/>
              </w:rPr>
              <w:t>The labels used mean:</w:t>
            </w:r>
          </w:p>
          <w:p w14:paraId="4B9D86B2" w14:textId="77777777" w:rsidR="005A5904" w:rsidRPr="00481F52" w:rsidRDefault="005A5904" w:rsidP="00BF0010">
            <w:pPr>
              <w:spacing w:after="60"/>
              <w:ind w:left="408"/>
              <w:rPr>
                <w:bCs/>
                <w:i/>
                <w:sz w:val="16"/>
                <w:szCs w:val="18"/>
              </w:rPr>
            </w:pPr>
            <w:r w:rsidRPr="00481F52">
              <w:rPr>
                <w:rFonts w:cs="Arial"/>
                <w:i/>
                <w:sz w:val="16"/>
                <w:szCs w:val="16"/>
                <w:lang w:eastAsia="ko-KR"/>
              </w:rPr>
              <w:t xml:space="preserve">Public </w:t>
            </w:r>
            <w:r w:rsidRPr="00481F52">
              <w:rPr>
                <w:bCs/>
                <w:i/>
                <w:sz w:val="16"/>
                <w:szCs w:val="18"/>
              </w:rPr>
              <w:t>— fully open (</w:t>
            </w:r>
            <w:r w:rsidR="00B94D20" w:rsidRPr="00481F52">
              <w:rPr>
                <w:rFonts w:cs="Arial"/>
                <w:noProof/>
                <w:sz w:val="18"/>
                <w:szCs w:val="18"/>
                <w:lang w:eastAsia="en-GB"/>
              </w:rPr>
              <w:drawing>
                <wp:inline distT="0" distB="0" distL="0" distR="0" wp14:anchorId="21645D8E" wp14:editId="7ABA8D2D">
                  <wp:extent cx="125095" cy="125095"/>
                  <wp:effectExtent l="0" t="0" r="0" b="0"/>
                  <wp:docPr id="18"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Pr="00481F52">
              <w:rPr>
                <w:bCs/>
                <w:i/>
                <w:sz w:val="16"/>
                <w:szCs w:val="18"/>
              </w:rPr>
              <w:t xml:space="preserve"> automatically posted online on the Project Results platforms)</w:t>
            </w:r>
          </w:p>
          <w:p w14:paraId="75453480" w14:textId="77777777" w:rsidR="005A5904" w:rsidRPr="00481F52" w:rsidRDefault="005A5904" w:rsidP="00BF0010">
            <w:pPr>
              <w:spacing w:after="60"/>
              <w:ind w:left="408"/>
              <w:rPr>
                <w:bCs/>
                <w:i/>
                <w:sz w:val="16"/>
                <w:szCs w:val="18"/>
              </w:rPr>
            </w:pPr>
            <w:r w:rsidRPr="00481F52">
              <w:rPr>
                <w:rFonts w:cs="Arial"/>
                <w:i/>
                <w:sz w:val="16"/>
                <w:szCs w:val="16"/>
                <w:lang w:eastAsia="ko-KR"/>
              </w:rPr>
              <w:t xml:space="preserve">Sensitive </w:t>
            </w:r>
            <w:r w:rsidRPr="00481F52">
              <w:rPr>
                <w:bCs/>
                <w:i/>
                <w:sz w:val="16"/>
                <w:szCs w:val="18"/>
              </w:rPr>
              <w:t>— limited under the conditions of the Grant Agreement</w:t>
            </w:r>
          </w:p>
          <w:p w14:paraId="7AFC0A88" w14:textId="77777777" w:rsidR="005A5904" w:rsidRPr="00481F52" w:rsidRDefault="005A5904" w:rsidP="00B4064F">
            <w:pPr>
              <w:spacing w:after="120"/>
              <w:ind w:left="408"/>
              <w:rPr>
                <w:rFonts w:cs="Arial"/>
                <w:i/>
                <w:sz w:val="16"/>
                <w:szCs w:val="16"/>
              </w:rPr>
            </w:pPr>
            <w:r w:rsidRPr="00481F52">
              <w:rPr>
                <w:rFonts w:cs="Arial"/>
                <w:i/>
                <w:sz w:val="16"/>
                <w:szCs w:val="16"/>
                <w:lang w:eastAsia="ko-KR"/>
              </w:rPr>
              <w:t xml:space="preserve">EU </w:t>
            </w:r>
            <w:r w:rsidRPr="00481F52">
              <w:rPr>
                <w:bCs/>
                <w:i/>
                <w:sz w:val="16"/>
                <w:szCs w:val="18"/>
              </w:rPr>
              <w:t>classified</w:t>
            </w:r>
            <w:r w:rsidRPr="00481F52">
              <w:rPr>
                <w:rFonts w:cs="Arial"/>
                <w:i/>
                <w:sz w:val="16"/>
                <w:szCs w:val="16"/>
                <w:lang w:eastAsia="ko-KR"/>
              </w:rPr>
              <w:t xml:space="preserve"> </w:t>
            </w:r>
            <w:r w:rsidRPr="00481F52">
              <w:rPr>
                <w:bCs/>
                <w:i/>
                <w:sz w:val="16"/>
                <w:szCs w:val="18"/>
              </w:rPr>
              <w:t xml:space="preserve">— RESTREINT-UE/EU-RESTRICTED, CONFIDENTIEL-UE/EU-CONFIDENTIAL, SECRET-UE/EU-SECRET under Decision </w:t>
            </w:r>
            <w:hyperlink r:id="rId71" w:history="1">
              <w:r w:rsidRPr="00481F52">
                <w:rPr>
                  <w:rStyle w:val="Hyperlink"/>
                  <w:bCs/>
                  <w:i/>
                  <w:sz w:val="16"/>
                  <w:szCs w:val="18"/>
                </w:rPr>
                <w:t>2015/444</w:t>
              </w:r>
            </w:hyperlink>
            <w:r w:rsidRPr="00481F52">
              <w:rPr>
                <w:rStyle w:val="Hyperlink"/>
                <w:bCs/>
                <w:color w:val="595959" w:themeColor="text1" w:themeTint="A6"/>
                <w:sz w:val="16"/>
                <w:szCs w:val="18"/>
                <w:u w:val="none"/>
              </w:rPr>
              <w:t>.</w:t>
            </w:r>
            <w:r w:rsidRPr="00481F52">
              <w:rPr>
                <w:bCs/>
                <w:i/>
                <w:color w:val="595959" w:themeColor="text1" w:themeTint="A6"/>
                <w:sz w:val="16"/>
                <w:szCs w:val="18"/>
              </w:rPr>
              <w:t xml:space="preserve"> For items classified under other rules (e.g. national or international organisation), please select the equivalent EU classification level.</w:t>
            </w:r>
          </w:p>
        </w:tc>
      </w:tr>
    </w:tbl>
    <w:p w14:paraId="03E4C9F1" w14:textId="77777777" w:rsidR="005A5904" w:rsidRPr="00481F52" w:rsidRDefault="005A5904" w:rsidP="005A5904">
      <w:pPr>
        <w:rPr>
          <w:shd w:val="clear" w:color="auto" w:fill="FFFFFF"/>
          <w:lang w:eastAsia="it-IT"/>
        </w:rPr>
      </w:pPr>
    </w:p>
    <w:p w14:paraId="41B29894"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21" w:name="_Toc95073919"/>
      <w:bookmarkStart w:id="122" w:name="_Toc164021429"/>
      <w:bookmarkStart w:id="123" w:name="_Toc181607581"/>
      <w:bookmarkStart w:id="124" w:name="_Toc95073926"/>
      <w:r w:rsidRPr="00481F52">
        <w:rPr>
          <w:rFonts w:cs="Arial"/>
          <w:i/>
          <w:color w:val="A50021"/>
          <w:szCs w:val="22"/>
          <w:shd w:val="clear" w:color="auto" w:fill="FFFFFF"/>
          <w:lang w:eastAsia="it-IT"/>
        </w:rPr>
        <w:t>Work Package 1</w:t>
      </w:r>
      <w:bookmarkEnd w:id="121"/>
      <w:bookmarkEnd w:id="122"/>
      <w:bookmarkEnd w:id="123"/>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131"/>
        <w:gridCol w:w="833"/>
        <w:gridCol w:w="451"/>
        <w:gridCol w:w="550"/>
        <w:gridCol w:w="967"/>
        <w:gridCol w:w="1397"/>
        <w:gridCol w:w="562"/>
        <w:gridCol w:w="562"/>
        <w:gridCol w:w="1671"/>
        <w:gridCol w:w="1566"/>
        <w:gridCol w:w="1044"/>
        <w:gridCol w:w="1173"/>
        <w:gridCol w:w="491"/>
        <w:gridCol w:w="786"/>
        <w:gridCol w:w="236"/>
        <w:gridCol w:w="61"/>
        <w:gridCol w:w="1873"/>
      </w:tblGrid>
      <w:tr w:rsidR="00F06F8D" w:rsidRPr="00481F52" w14:paraId="013F1026" w14:textId="77777777" w:rsidTr="00E36286">
        <w:trPr>
          <w:trHeight w:val="417"/>
        </w:trPr>
        <w:tc>
          <w:tcPr>
            <w:tcW w:w="5000" w:type="pct"/>
            <w:gridSpan w:val="17"/>
            <w:shd w:val="clear" w:color="auto" w:fill="D9D9D9" w:themeFill="background1" w:themeFillShade="D9"/>
          </w:tcPr>
          <w:p w14:paraId="7B943EED" w14:textId="77777777" w:rsidR="00F06F8D" w:rsidRPr="00481F52" w:rsidRDefault="00F06F8D" w:rsidP="00E36286">
            <w:pPr>
              <w:spacing w:before="240" w:after="240"/>
              <w:rPr>
                <w:rFonts w:cs="Arial"/>
                <w:b/>
              </w:rPr>
            </w:pPr>
            <w:r w:rsidRPr="00481F52">
              <w:rPr>
                <w:rFonts w:cs="Arial"/>
                <w:b/>
              </w:rPr>
              <w:t>Work Package 1:  Project management and coordination</w:t>
            </w:r>
          </w:p>
        </w:tc>
      </w:tr>
      <w:tr w:rsidR="00F06F8D" w:rsidRPr="00481F52" w14:paraId="7DFBA7F1" w14:textId="77777777" w:rsidTr="00E36286">
        <w:trPr>
          <w:trHeight w:val="37"/>
        </w:trPr>
        <w:tc>
          <w:tcPr>
            <w:tcW w:w="786" w:type="pct"/>
            <w:gridSpan w:val="3"/>
            <w:shd w:val="clear" w:color="auto" w:fill="D9D9D9" w:themeFill="background1" w:themeFillShade="D9"/>
          </w:tcPr>
          <w:p w14:paraId="6B5B33A1"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32" w:type="pct"/>
            <w:gridSpan w:val="4"/>
          </w:tcPr>
          <w:p w14:paraId="24D89FAD" w14:textId="77777777" w:rsidR="00F06F8D" w:rsidRPr="00481F52" w:rsidRDefault="00F06F8D" w:rsidP="00E36286">
            <w:pPr>
              <w:spacing w:before="120" w:after="120"/>
              <w:rPr>
                <w:sz w:val="18"/>
              </w:rPr>
            </w:pPr>
            <w:r w:rsidRPr="00481F52">
              <w:rPr>
                <w:sz w:val="18"/>
                <w:szCs w:val="16"/>
              </w:rPr>
              <w:t>M1 – M24</w:t>
            </w:r>
          </w:p>
        </w:tc>
        <w:tc>
          <w:tcPr>
            <w:tcW w:w="727" w:type="pct"/>
            <w:gridSpan w:val="2"/>
            <w:shd w:val="clear" w:color="auto" w:fill="D9D9D9" w:themeFill="background1" w:themeFillShade="D9"/>
          </w:tcPr>
          <w:p w14:paraId="25727C5A"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850" w:type="pct"/>
            <w:gridSpan w:val="2"/>
          </w:tcPr>
          <w:p w14:paraId="34194DA1"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1-IKH</w:t>
            </w:r>
          </w:p>
        </w:tc>
        <w:tc>
          <w:tcPr>
            <w:tcW w:w="1505" w:type="pct"/>
            <w:gridSpan w:val="6"/>
            <w:shd w:val="clear" w:color="auto" w:fill="D9D9D9" w:themeFill="background1" w:themeFillShade="D9"/>
          </w:tcPr>
          <w:p w14:paraId="49C3F786" w14:textId="77777777" w:rsidR="00F06F8D" w:rsidRPr="00481F52" w:rsidRDefault="00F06F8D" w:rsidP="00E36286">
            <w:pPr>
              <w:spacing w:before="120" w:after="120"/>
              <w:rPr>
                <w:rFonts w:cs="Arial"/>
                <w:b/>
                <w:sz w:val="16"/>
                <w:szCs w:val="18"/>
              </w:rPr>
            </w:pPr>
          </w:p>
        </w:tc>
      </w:tr>
      <w:tr w:rsidR="00F06F8D" w:rsidRPr="00481F52" w14:paraId="0225F990" w14:textId="77777777" w:rsidTr="00E36286">
        <w:trPr>
          <w:trHeight w:val="37"/>
        </w:trPr>
        <w:tc>
          <w:tcPr>
            <w:tcW w:w="786" w:type="pct"/>
            <w:gridSpan w:val="3"/>
            <w:shd w:val="clear" w:color="auto" w:fill="D9D9D9" w:themeFill="background1" w:themeFillShade="D9"/>
          </w:tcPr>
          <w:p w14:paraId="3A66C7B4"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140827AC"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32" w:type="pct"/>
            <w:gridSpan w:val="4"/>
          </w:tcPr>
          <w:p w14:paraId="17E6BED0" w14:textId="77777777" w:rsidR="00F06F8D" w:rsidRPr="00481F52" w:rsidRDefault="00F06F8D" w:rsidP="00E36286">
            <w:pPr>
              <w:spacing w:before="120" w:after="120"/>
              <w:rPr>
                <w:sz w:val="18"/>
                <w:szCs w:val="16"/>
              </w:rPr>
            </w:pPr>
            <w:r w:rsidRPr="00481F52">
              <w:rPr>
                <w:rFonts w:cs="Arial"/>
                <w:sz w:val="18"/>
                <w:szCs w:val="16"/>
              </w:rPr>
              <w:t>studies</w:t>
            </w:r>
          </w:p>
        </w:tc>
        <w:tc>
          <w:tcPr>
            <w:tcW w:w="727" w:type="pct"/>
            <w:gridSpan w:val="2"/>
            <w:shd w:val="clear" w:color="auto" w:fill="D9D9D9" w:themeFill="background1" w:themeFillShade="D9"/>
          </w:tcPr>
          <w:p w14:paraId="0A32F66D"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6024644D"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850" w:type="pct"/>
            <w:gridSpan w:val="2"/>
          </w:tcPr>
          <w:p w14:paraId="6F28BA5B" w14:textId="77777777" w:rsidR="00F06F8D" w:rsidRPr="00481F52" w:rsidRDefault="00F06F8D" w:rsidP="00E36286">
            <w:pPr>
              <w:spacing w:before="120" w:after="120"/>
              <w:rPr>
                <w:rFonts w:cs="Arial"/>
                <w:b/>
                <w:sz w:val="18"/>
                <w:szCs w:val="18"/>
              </w:rPr>
            </w:pPr>
            <w:r w:rsidRPr="00481F52">
              <w:rPr>
                <w:rFonts w:cs="Arial"/>
                <w:iCs/>
                <w:sz w:val="18"/>
                <w:szCs w:val="16"/>
              </w:rPr>
              <w:t>WP [3,4,5,6,7,8,9,10,11,12,13,14]</w:t>
            </w:r>
          </w:p>
        </w:tc>
        <w:tc>
          <w:tcPr>
            <w:tcW w:w="895" w:type="pct"/>
            <w:gridSpan w:val="5"/>
            <w:shd w:val="clear" w:color="auto" w:fill="D9D9D9" w:themeFill="background1" w:themeFillShade="D9"/>
          </w:tcPr>
          <w:p w14:paraId="088233D7"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610" w:type="pct"/>
          </w:tcPr>
          <w:p w14:paraId="060B7F79" w14:textId="77777777" w:rsidR="00F06F8D" w:rsidRPr="00481F52" w:rsidRDefault="00F06F8D" w:rsidP="00E36286">
            <w:pPr>
              <w:spacing w:before="120" w:after="120"/>
              <w:jc w:val="center"/>
              <w:rPr>
                <w:rFonts w:cs="Arial"/>
                <w:sz w:val="18"/>
                <w:szCs w:val="18"/>
                <w:highlight w:val="lightGray"/>
              </w:rPr>
            </w:pPr>
            <w:r w:rsidRPr="00481F52">
              <w:rPr>
                <w:rFonts w:cs="Arial"/>
                <w:sz w:val="18"/>
                <w:szCs w:val="16"/>
              </w:rPr>
              <w:t>NO</w:t>
            </w:r>
          </w:p>
        </w:tc>
      </w:tr>
      <w:tr w:rsidR="00F06F8D" w:rsidRPr="00481F52" w14:paraId="09FFC364" w14:textId="77777777" w:rsidTr="00E36286">
        <w:tc>
          <w:tcPr>
            <w:tcW w:w="5000" w:type="pct"/>
            <w:gridSpan w:val="17"/>
            <w:shd w:val="clear" w:color="auto" w:fill="D9D9D9" w:themeFill="background1" w:themeFillShade="D9"/>
          </w:tcPr>
          <w:p w14:paraId="05E3AA0F"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3C87852B" w14:textId="77777777" w:rsidTr="00E36286">
        <w:trPr>
          <w:trHeight w:val="37"/>
        </w:trPr>
        <w:tc>
          <w:tcPr>
            <w:tcW w:w="5000" w:type="pct"/>
            <w:gridSpan w:val="17"/>
          </w:tcPr>
          <w:p w14:paraId="33F797CE" w14:textId="77777777" w:rsidR="00F06F8D" w:rsidRPr="00481F52" w:rsidRDefault="00F06F8D" w:rsidP="00E36286">
            <w:pPr>
              <w:spacing w:before="120" w:after="120"/>
              <w:rPr>
                <w:sz w:val="18"/>
              </w:rPr>
            </w:pPr>
            <w:r w:rsidRPr="00481F52">
              <w:rPr>
                <w:sz w:val="18"/>
              </w:rPr>
              <w:t xml:space="preserve">WP1 encompasses the overall management, coordination, administration, financial and reporting activities of the project, including oversight of the Consortium and project meetings. The primary objectives of this work package are: </w:t>
            </w:r>
            <w:r w:rsidRPr="00481F52">
              <w:rPr>
                <w:rFonts w:cs="Arial"/>
                <w:sz w:val="18"/>
              </w:rPr>
              <w:t>(i)</w:t>
            </w:r>
            <w:r w:rsidRPr="00481F52">
              <w:rPr>
                <w:sz w:val="18"/>
              </w:rPr>
              <w:t xml:space="preserve"> ensuring effective communication with the European Commission (EC) and within the Consortium, </w:t>
            </w:r>
            <w:r w:rsidRPr="00481F52">
              <w:rPr>
                <w:rFonts w:cs="Arial"/>
                <w:sz w:val="18"/>
              </w:rPr>
              <w:t xml:space="preserve">(ii) </w:t>
            </w:r>
            <w:r w:rsidRPr="00481F52">
              <w:rPr>
                <w:sz w:val="18"/>
              </w:rPr>
              <w:t xml:space="preserve">managing the financial, legal, ethical, security, intellectual property rights (IPR), and administrative aspects of the project, and </w:t>
            </w:r>
            <w:r w:rsidRPr="00481F52">
              <w:rPr>
                <w:rFonts w:cs="Arial"/>
                <w:sz w:val="18"/>
              </w:rPr>
              <w:t xml:space="preserve">(iii) </w:t>
            </w:r>
            <w:r w:rsidRPr="00481F52">
              <w:rPr>
                <w:sz w:val="18"/>
              </w:rPr>
              <w:t xml:space="preserve">implementing robust quality assurance and risk management processes to identify and continuously address potential risks effectively (iv) </w:t>
            </w:r>
            <w:r w:rsidRPr="00481F52">
              <w:rPr>
                <w:rFonts w:cs="Arial"/>
                <w:sz w:val="18"/>
                <w:szCs w:val="18"/>
              </w:rPr>
              <w:t>Dissemination, Communication and Exploitation of the Project’s Results</w:t>
            </w:r>
            <w:r w:rsidRPr="00481F52">
              <w:rPr>
                <w:sz w:val="18"/>
              </w:rPr>
              <w:t>.</w:t>
            </w:r>
          </w:p>
        </w:tc>
      </w:tr>
      <w:tr w:rsidR="00F06F8D" w:rsidRPr="00481F52" w14:paraId="1B5FBD9D" w14:textId="77777777" w:rsidTr="00E36286">
        <w:tc>
          <w:tcPr>
            <w:tcW w:w="5000" w:type="pct"/>
            <w:gridSpan w:val="17"/>
            <w:shd w:val="clear" w:color="auto" w:fill="D9D9D9" w:themeFill="background1" w:themeFillShade="D9"/>
          </w:tcPr>
          <w:p w14:paraId="360C9292"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F06F8D" w:rsidRPr="00481F52" w14:paraId="09E9946E" w14:textId="77777777" w:rsidTr="00E36286">
        <w:trPr>
          <w:trHeight w:val="372"/>
        </w:trPr>
        <w:tc>
          <w:tcPr>
            <w:tcW w:w="368" w:type="pct"/>
            <w:vMerge w:val="restart"/>
            <w:shd w:val="clear" w:color="auto" w:fill="E6E6E6"/>
          </w:tcPr>
          <w:p w14:paraId="42F9E9F4"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08911F25"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597" w:type="pct"/>
            <w:gridSpan w:val="3"/>
            <w:vMerge w:val="restart"/>
            <w:shd w:val="clear" w:color="auto" w:fill="E6E6E6"/>
          </w:tcPr>
          <w:p w14:paraId="42647854"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2530" w:type="pct"/>
            <w:gridSpan w:val="7"/>
            <w:vMerge w:val="restart"/>
            <w:shd w:val="clear" w:color="auto" w:fill="E6E6E6"/>
          </w:tcPr>
          <w:p w14:paraId="2368F699"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875" w:type="pct"/>
            <w:gridSpan w:val="4"/>
            <w:shd w:val="clear" w:color="auto" w:fill="E6E6E6"/>
          </w:tcPr>
          <w:p w14:paraId="0CC91B62"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630" w:type="pct"/>
            <w:gridSpan w:val="2"/>
            <w:vMerge w:val="restart"/>
            <w:shd w:val="clear" w:color="auto" w:fill="E6E6E6"/>
          </w:tcPr>
          <w:p w14:paraId="1A2C433D"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2F1C3D53"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69695B89" w14:textId="77777777" w:rsidR="00F06F8D" w:rsidRPr="00481F52" w:rsidRDefault="00F06F8D" w:rsidP="00E36286">
            <w:pPr>
              <w:spacing w:after="120"/>
              <w:jc w:val="center"/>
              <w:rPr>
                <w:rFonts w:cs="Arial"/>
                <w:sz w:val="18"/>
                <w:szCs w:val="18"/>
              </w:rPr>
            </w:pPr>
          </w:p>
        </w:tc>
      </w:tr>
      <w:tr w:rsidR="00F06F8D" w:rsidRPr="00481F52" w14:paraId="35D0F8A2" w14:textId="77777777" w:rsidTr="00E36286">
        <w:trPr>
          <w:trHeight w:val="372"/>
        </w:trPr>
        <w:tc>
          <w:tcPr>
            <w:tcW w:w="368" w:type="pct"/>
            <w:vMerge/>
          </w:tcPr>
          <w:p w14:paraId="60EFE486" w14:textId="77777777" w:rsidR="00F06F8D" w:rsidRPr="00481F52" w:rsidRDefault="00F06F8D" w:rsidP="00E36286">
            <w:pPr>
              <w:spacing w:before="120"/>
              <w:jc w:val="center"/>
              <w:rPr>
                <w:rFonts w:cs="Arial"/>
                <w:sz w:val="18"/>
                <w:szCs w:val="18"/>
              </w:rPr>
            </w:pPr>
          </w:p>
        </w:tc>
        <w:tc>
          <w:tcPr>
            <w:tcW w:w="597" w:type="pct"/>
            <w:gridSpan w:val="3"/>
            <w:vMerge/>
          </w:tcPr>
          <w:p w14:paraId="6E1EDB18" w14:textId="77777777" w:rsidR="00F06F8D" w:rsidRPr="00481F52" w:rsidRDefault="00F06F8D" w:rsidP="00E36286">
            <w:pPr>
              <w:spacing w:before="120" w:after="120"/>
              <w:jc w:val="center"/>
              <w:rPr>
                <w:rFonts w:cs="Arial"/>
                <w:sz w:val="18"/>
                <w:szCs w:val="18"/>
              </w:rPr>
            </w:pPr>
          </w:p>
        </w:tc>
        <w:tc>
          <w:tcPr>
            <w:tcW w:w="2530" w:type="pct"/>
            <w:gridSpan w:val="7"/>
            <w:vMerge/>
          </w:tcPr>
          <w:p w14:paraId="30C80F92" w14:textId="77777777" w:rsidR="00F06F8D" w:rsidRPr="00481F52" w:rsidRDefault="00F06F8D" w:rsidP="00E36286">
            <w:pPr>
              <w:spacing w:before="120" w:after="120"/>
              <w:jc w:val="center"/>
              <w:rPr>
                <w:rFonts w:cs="Arial"/>
                <w:sz w:val="18"/>
                <w:szCs w:val="18"/>
              </w:rPr>
            </w:pPr>
          </w:p>
        </w:tc>
        <w:tc>
          <w:tcPr>
            <w:tcW w:w="542" w:type="pct"/>
            <w:gridSpan w:val="2"/>
            <w:shd w:val="clear" w:color="auto" w:fill="E6E6E6"/>
          </w:tcPr>
          <w:p w14:paraId="060A2497"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333" w:type="pct"/>
            <w:gridSpan w:val="2"/>
            <w:shd w:val="clear" w:color="auto" w:fill="E6E6E6"/>
          </w:tcPr>
          <w:p w14:paraId="4E2A7272"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4D756517" w14:textId="77777777" w:rsidR="00F06F8D" w:rsidRPr="00481F52" w:rsidRDefault="00F06F8D" w:rsidP="00E36286">
            <w:pPr>
              <w:spacing w:after="120"/>
              <w:jc w:val="center"/>
              <w:rPr>
                <w:rFonts w:cs="Arial"/>
                <w:sz w:val="18"/>
                <w:szCs w:val="18"/>
              </w:rPr>
            </w:pPr>
            <w:r w:rsidRPr="00481F52">
              <w:rPr>
                <w:rFonts w:cs="Arial"/>
                <w:color w:val="808080"/>
                <w:sz w:val="16"/>
                <w:szCs w:val="18"/>
              </w:rPr>
              <w:t xml:space="preserve">(COO, BEN, AE, AP, </w:t>
            </w:r>
            <w:r w:rsidRPr="00481F52">
              <w:rPr>
                <w:rFonts w:cs="Arial"/>
                <w:color w:val="808080"/>
                <w:sz w:val="16"/>
                <w:szCs w:val="18"/>
              </w:rPr>
              <w:lastRenderedPageBreak/>
              <w:t>OTHER)</w:t>
            </w:r>
          </w:p>
        </w:tc>
        <w:tc>
          <w:tcPr>
            <w:tcW w:w="630" w:type="pct"/>
            <w:gridSpan w:val="2"/>
            <w:vMerge/>
          </w:tcPr>
          <w:p w14:paraId="2BB40FDA" w14:textId="77777777" w:rsidR="00F06F8D" w:rsidRPr="00481F52" w:rsidRDefault="00F06F8D" w:rsidP="00E36286">
            <w:pPr>
              <w:spacing w:before="120" w:after="120"/>
              <w:jc w:val="center"/>
              <w:rPr>
                <w:rFonts w:cs="Arial"/>
                <w:sz w:val="18"/>
                <w:szCs w:val="18"/>
              </w:rPr>
            </w:pPr>
          </w:p>
        </w:tc>
      </w:tr>
      <w:tr w:rsidR="00F06F8D" w:rsidRPr="00481F52" w14:paraId="0E9CB488" w14:textId="77777777" w:rsidTr="00E36286">
        <w:trPr>
          <w:trHeight w:val="37"/>
        </w:trPr>
        <w:tc>
          <w:tcPr>
            <w:tcW w:w="368" w:type="pct"/>
          </w:tcPr>
          <w:p w14:paraId="2CDF41E9" w14:textId="77777777" w:rsidR="00F06F8D" w:rsidRPr="00481F52" w:rsidRDefault="00F06F8D" w:rsidP="00E36286">
            <w:pPr>
              <w:spacing w:before="120" w:after="120"/>
              <w:rPr>
                <w:sz w:val="18"/>
              </w:rPr>
            </w:pPr>
            <w:r w:rsidRPr="00481F52">
              <w:rPr>
                <w:sz w:val="18"/>
              </w:rPr>
              <w:t>T1.1</w:t>
            </w:r>
          </w:p>
        </w:tc>
        <w:tc>
          <w:tcPr>
            <w:tcW w:w="597" w:type="pct"/>
            <w:gridSpan w:val="3"/>
          </w:tcPr>
          <w:p w14:paraId="0BF04012" w14:textId="77777777" w:rsidR="00F06F8D" w:rsidRPr="00481F52" w:rsidRDefault="00F06F8D" w:rsidP="00E36286">
            <w:pPr>
              <w:rPr>
                <w:rFonts w:cs="Arial"/>
                <w:sz w:val="18"/>
                <w:szCs w:val="18"/>
              </w:rPr>
            </w:pPr>
            <w:r w:rsidRPr="00481F52">
              <w:rPr>
                <w:rFonts w:cs="Arial"/>
                <w:sz w:val="18"/>
                <w:szCs w:val="18"/>
              </w:rPr>
              <w:t>Project coordination, daily and periodic management</w:t>
            </w:r>
          </w:p>
        </w:tc>
        <w:tc>
          <w:tcPr>
            <w:tcW w:w="2530" w:type="pct"/>
            <w:gridSpan w:val="7"/>
          </w:tcPr>
          <w:p w14:paraId="1AD69D67" w14:textId="77777777" w:rsidR="00F06F8D" w:rsidRPr="00481F52" w:rsidRDefault="00F06F8D" w:rsidP="00E36286">
            <w:pPr>
              <w:spacing w:before="120" w:after="120"/>
              <w:jc w:val="both"/>
              <w:rPr>
                <w:rFonts w:cs="Arial"/>
                <w:sz w:val="18"/>
                <w:szCs w:val="18"/>
              </w:rPr>
            </w:pPr>
            <w:r w:rsidRPr="00481F52">
              <w:rPr>
                <w:rFonts w:cs="Arial"/>
                <w:sz w:val="18"/>
                <w:szCs w:val="18"/>
              </w:rPr>
              <w:t>This task is led by the Project Coordinator IKH and involves managing the organizational, administrative, financial, and communication aspects of the project. The Consortium Management will be overseen by the Project Coordinator, along with the Project Management Board (PMB) and the General Assembly (GA). Key responsibilities include planning upcoming activities, monitoring the project timeline and progress, implementing corrective actions when necessary, coordinating financial and technical reporting to the European Commission (EUC), and developing a comprehensive communication plan and reporting on the activities carried out. All partners will contribute to this task through regular reporting and by participating in the decision-making bodies.</w:t>
            </w:r>
          </w:p>
        </w:tc>
        <w:tc>
          <w:tcPr>
            <w:tcW w:w="542" w:type="pct"/>
            <w:gridSpan w:val="2"/>
          </w:tcPr>
          <w:p w14:paraId="36612800" w14:textId="77777777" w:rsidR="00F06F8D" w:rsidRPr="00481F52" w:rsidRDefault="00F06F8D" w:rsidP="00E66E1F">
            <w:pPr>
              <w:spacing w:before="120" w:after="120"/>
              <w:jc w:val="both"/>
              <w:rPr>
                <w:rFonts w:cs="Arial"/>
                <w:sz w:val="18"/>
                <w:szCs w:val="18"/>
              </w:rPr>
            </w:pPr>
            <w:r w:rsidRPr="00481F52">
              <w:rPr>
                <w:rFonts w:cs="Arial"/>
                <w:b/>
                <w:bCs/>
                <w:sz w:val="18"/>
                <w:szCs w:val="18"/>
              </w:rPr>
              <w:t>IKH;</w:t>
            </w:r>
            <w:r w:rsidRPr="00481F52">
              <w:rPr>
                <w:rFonts w:cs="Arial"/>
                <w:sz w:val="18"/>
                <w:szCs w:val="18"/>
              </w:rPr>
              <w:t xml:space="preserve"> DLR; AIA; CERTH; ETRA; SG; PPHS; ICARUS; THALES</w:t>
            </w:r>
          </w:p>
        </w:tc>
        <w:tc>
          <w:tcPr>
            <w:tcW w:w="333" w:type="pct"/>
            <w:gridSpan w:val="2"/>
          </w:tcPr>
          <w:p w14:paraId="48484897"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30" w:type="pct"/>
            <w:gridSpan w:val="2"/>
          </w:tcPr>
          <w:p w14:paraId="1815925D"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33B29672" w14:textId="77777777" w:rsidTr="00E36286">
        <w:trPr>
          <w:trHeight w:val="37"/>
        </w:trPr>
        <w:tc>
          <w:tcPr>
            <w:tcW w:w="368" w:type="pct"/>
          </w:tcPr>
          <w:p w14:paraId="2CC68878" w14:textId="77777777" w:rsidR="00F06F8D" w:rsidRPr="00481F52" w:rsidRDefault="00F06F8D" w:rsidP="00E36286">
            <w:pPr>
              <w:spacing w:before="120" w:after="120"/>
              <w:rPr>
                <w:sz w:val="18"/>
              </w:rPr>
            </w:pPr>
            <w:r w:rsidRPr="00481F52">
              <w:rPr>
                <w:sz w:val="18"/>
              </w:rPr>
              <w:t>T1.2</w:t>
            </w:r>
          </w:p>
        </w:tc>
        <w:tc>
          <w:tcPr>
            <w:tcW w:w="597" w:type="pct"/>
            <w:gridSpan w:val="3"/>
          </w:tcPr>
          <w:p w14:paraId="576E2CDF" w14:textId="77777777" w:rsidR="00F06F8D" w:rsidRPr="00481F52" w:rsidRDefault="00F06F8D" w:rsidP="00E36286">
            <w:pPr>
              <w:rPr>
                <w:rFonts w:cs="Arial"/>
                <w:sz w:val="18"/>
                <w:szCs w:val="18"/>
              </w:rPr>
            </w:pPr>
            <w:r w:rsidRPr="00481F52">
              <w:rPr>
                <w:rFonts w:cs="Arial"/>
                <w:sz w:val="18"/>
                <w:szCs w:val="18"/>
              </w:rPr>
              <w:t>Project quality assurance and risk management</w:t>
            </w:r>
          </w:p>
        </w:tc>
        <w:tc>
          <w:tcPr>
            <w:tcW w:w="2530" w:type="pct"/>
            <w:gridSpan w:val="7"/>
          </w:tcPr>
          <w:p w14:paraId="38BC5994" w14:textId="77777777" w:rsidR="00F06F8D" w:rsidRPr="00481F52" w:rsidRDefault="00F06F8D" w:rsidP="00E36286">
            <w:pPr>
              <w:spacing w:before="120" w:after="120"/>
              <w:jc w:val="both"/>
              <w:rPr>
                <w:rFonts w:cs="Arial"/>
                <w:sz w:val="18"/>
                <w:szCs w:val="18"/>
              </w:rPr>
            </w:pPr>
            <w:r w:rsidRPr="00481F52">
              <w:rPr>
                <w:rFonts w:cs="Arial"/>
                <w:sz w:val="18"/>
                <w:szCs w:val="18"/>
              </w:rPr>
              <w:t>This task, led by IKH, focuses on implementing policies related to quality assurance and the risk registration and monitoring of the project. Methodologically, the quality plan will be executed by the Coordinator through a Quality and Risk Management (QRM) plan, adhering to guidelines set forth by standards such as PMBOK®, ISO 31000:2018, AQAP-2110, and AQAP 2000. The activities of the SWARMER project will be closely aligned with planned risk management efforts, utilizing the quality system of IKH, which complies with the ISO 9001:2015 standard, under which the company is certified. All partners will contribute accordingly to this task.</w:t>
            </w:r>
          </w:p>
        </w:tc>
        <w:tc>
          <w:tcPr>
            <w:tcW w:w="542" w:type="pct"/>
            <w:gridSpan w:val="2"/>
          </w:tcPr>
          <w:p w14:paraId="2CC55231" w14:textId="77777777" w:rsidR="00F06F8D" w:rsidRPr="00481F52" w:rsidRDefault="00F06F8D" w:rsidP="00E66E1F">
            <w:pPr>
              <w:spacing w:before="120" w:after="120"/>
              <w:jc w:val="both"/>
              <w:rPr>
                <w:rFonts w:cs="Arial"/>
                <w:sz w:val="18"/>
                <w:szCs w:val="18"/>
              </w:rPr>
            </w:pPr>
            <w:r w:rsidRPr="00481F52">
              <w:rPr>
                <w:rFonts w:cs="Arial"/>
                <w:b/>
                <w:bCs/>
                <w:sz w:val="18"/>
                <w:szCs w:val="18"/>
              </w:rPr>
              <w:t>IKH;</w:t>
            </w:r>
            <w:r w:rsidRPr="00481F52">
              <w:rPr>
                <w:rFonts w:cs="Arial"/>
                <w:sz w:val="18"/>
                <w:szCs w:val="18"/>
              </w:rPr>
              <w:t xml:space="preserve"> DLR; AIA; CERTH; ETRA; SG; PPHS; ICARUS; THALES</w:t>
            </w:r>
          </w:p>
        </w:tc>
        <w:tc>
          <w:tcPr>
            <w:tcW w:w="333" w:type="pct"/>
            <w:gridSpan w:val="2"/>
          </w:tcPr>
          <w:p w14:paraId="28EEE9F5"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30" w:type="pct"/>
            <w:gridSpan w:val="2"/>
          </w:tcPr>
          <w:p w14:paraId="709232C5"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0BB8D3B7" w14:textId="77777777" w:rsidTr="00530753">
        <w:trPr>
          <w:trHeight w:val="37"/>
        </w:trPr>
        <w:tc>
          <w:tcPr>
            <w:tcW w:w="368" w:type="pct"/>
          </w:tcPr>
          <w:p w14:paraId="65425606" w14:textId="77777777" w:rsidR="00F06F8D" w:rsidRPr="00481F52" w:rsidRDefault="00F06F8D" w:rsidP="00E36286">
            <w:pPr>
              <w:spacing w:before="120" w:after="120"/>
              <w:rPr>
                <w:sz w:val="18"/>
              </w:rPr>
            </w:pPr>
            <w:r w:rsidRPr="00481F52">
              <w:rPr>
                <w:sz w:val="18"/>
              </w:rPr>
              <w:t>T1.3</w:t>
            </w:r>
          </w:p>
        </w:tc>
        <w:tc>
          <w:tcPr>
            <w:tcW w:w="597" w:type="pct"/>
            <w:gridSpan w:val="3"/>
          </w:tcPr>
          <w:p w14:paraId="3CEB1060" w14:textId="77777777" w:rsidR="00F06F8D" w:rsidRPr="00481F52" w:rsidRDefault="00F06F8D" w:rsidP="00530753">
            <w:pPr>
              <w:rPr>
                <w:rFonts w:cs="Arial"/>
                <w:sz w:val="18"/>
                <w:szCs w:val="18"/>
              </w:rPr>
            </w:pPr>
            <w:r w:rsidRPr="00481F52">
              <w:rPr>
                <w:rFonts w:cs="Arial"/>
                <w:sz w:val="18"/>
                <w:szCs w:val="18"/>
              </w:rPr>
              <w:t>Legal, Ethical Security, Data and IPR management</w:t>
            </w:r>
          </w:p>
        </w:tc>
        <w:tc>
          <w:tcPr>
            <w:tcW w:w="2530" w:type="pct"/>
            <w:gridSpan w:val="7"/>
          </w:tcPr>
          <w:p w14:paraId="20E017CE" w14:textId="3064470D" w:rsidR="00F06F8D" w:rsidRPr="00481F52" w:rsidRDefault="00F06F8D" w:rsidP="00E36286">
            <w:pPr>
              <w:spacing w:before="120" w:after="120"/>
              <w:jc w:val="both"/>
              <w:rPr>
                <w:rFonts w:cs="Arial"/>
                <w:sz w:val="18"/>
                <w:szCs w:val="18"/>
              </w:rPr>
            </w:pPr>
            <w:r w:rsidRPr="00481F52">
              <w:rPr>
                <w:rFonts w:cs="Arial"/>
                <w:sz w:val="18"/>
                <w:szCs w:val="18"/>
              </w:rPr>
              <w:t>This task, led by IKH, focuses on ensuring the effective management, protection, compliance, and oversight of the project’s resources and results from the perspectives of security, social responsibility, legal and ethical considerations, privacy, data protection, and intellectual property rights (IPR). Key activities include: (a) Developing a comprehensive ethical protocol and a consortium code of conduct, (b) Conducting bi-annual reviews of key project outputs, (c) Establishing a confidential conflict resolution process, (d) Promoting gender equality, (e) Developing a Data Management Plan to ensure confidentiality, privacy, and data protection, and (f) Formulating an IPR Management Plan</w:t>
            </w:r>
            <w:r w:rsidR="000F57ED">
              <w:rPr>
                <w:rFonts w:cs="Arial"/>
                <w:sz w:val="18"/>
                <w:szCs w:val="18"/>
              </w:rPr>
              <w:t xml:space="preserve"> along with</w:t>
            </w:r>
            <w:r w:rsidR="00F34F3E">
              <w:rPr>
                <w:rFonts w:cs="Arial"/>
                <w:sz w:val="18"/>
                <w:szCs w:val="18"/>
              </w:rPr>
              <w:t xml:space="preserve"> a</w:t>
            </w:r>
            <w:r w:rsidR="000F57ED">
              <w:rPr>
                <w:rFonts w:cs="Arial"/>
                <w:sz w:val="18"/>
                <w:szCs w:val="18"/>
              </w:rPr>
              <w:t xml:space="preserve"> </w:t>
            </w:r>
            <w:r w:rsidR="000F57ED" w:rsidRPr="000F57ED">
              <w:rPr>
                <w:rFonts w:cs="Arial"/>
                <w:sz w:val="18"/>
                <w:szCs w:val="18"/>
              </w:rPr>
              <w:t>Results and IP Registry</w:t>
            </w:r>
            <w:r w:rsidRPr="00481F52">
              <w:rPr>
                <w:rFonts w:cs="Arial"/>
                <w:sz w:val="18"/>
                <w:szCs w:val="18"/>
              </w:rPr>
              <w:t xml:space="preserve">. Additionally, a </w:t>
            </w:r>
            <w:r w:rsidRPr="00F657A4">
              <w:rPr>
                <w:rFonts w:cs="Arial"/>
                <w:sz w:val="18"/>
                <w:szCs w:val="18"/>
              </w:rPr>
              <w:t>Security Advisory Board (SAB)</w:t>
            </w:r>
            <w:r w:rsidRPr="00481F52">
              <w:rPr>
                <w:rFonts w:cs="Arial"/>
                <w:sz w:val="18"/>
                <w:szCs w:val="18"/>
              </w:rPr>
              <w:t xml:space="preserve"> will be established to oversee the handling of sensitive project results in accordance with established procedures and measures. All partners will contribute accordingly to this task.</w:t>
            </w:r>
          </w:p>
        </w:tc>
        <w:tc>
          <w:tcPr>
            <w:tcW w:w="542" w:type="pct"/>
            <w:gridSpan w:val="2"/>
          </w:tcPr>
          <w:p w14:paraId="4FFE0703" w14:textId="77777777" w:rsidR="00F06F8D" w:rsidRPr="00481F52" w:rsidRDefault="00F06F8D" w:rsidP="00E66E1F">
            <w:pPr>
              <w:spacing w:before="120" w:after="120"/>
              <w:jc w:val="both"/>
              <w:rPr>
                <w:rFonts w:cs="Arial"/>
                <w:sz w:val="18"/>
                <w:szCs w:val="18"/>
              </w:rPr>
            </w:pPr>
            <w:r w:rsidRPr="00481F52">
              <w:rPr>
                <w:rFonts w:cs="Arial"/>
                <w:b/>
                <w:bCs/>
                <w:sz w:val="18"/>
                <w:szCs w:val="18"/>
              </w:rPr>
              <w:t>IKH;</w:t>
            </w:r>
            <w:r w:rsidRPr="00481F52">
              <w:rPr>
                <w:rFonts w:cs="Arial"/>
                <w:sz w:val="18"/>
                <w:szCs w:val="18"/>
              </w:rPr>
              <w:t xml:space="preserve"> DLR; AIA; CERTH; ETRA; SG; PPHS; ICARUS; THALES</w:t>
            </w:r>
          </w:p>
        </w:tc>
        <w:tc>
          <w:tcPr>
            <w:tcW w:w="333" w:type="pct"/>
            <w:gridSpan w:val="2"/>
          </w:tcPr>
          <w:p w14:paraId="5F5FDB60"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30" w:type="pct"/>
            <w:gridSpan w:val="2"/>
          </w:tcPr>
          <w:p w14:paraId="7B6FD12E"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0ADE8E59" w14:textId="77777777" w:rsidTr="00530753">
        <w:trPr>
          <w:trHeight w:val="37"/>
        </w:trPr>
        <w:tc>
          <w:tcPr>
            <w:tcW w:w="368" w:type="pct"/>
          </w:tcPr>
          <w:p w14:paraId="4C9ECCA6" w14:textId="77777777" w:rsidR="00F06F8D" w:rsidRPr="00481F52" w:rsidRDefault="00F06F8D" w:rsidP="00E36286">
            <w:pPr>
              <w:spacing w:before="120" w:after="120"/>
              <w:rPr>
                <w:sz w:val="18"/>
              </w:rPr>
            </w:pPr>
            <w:r w:rsidRPr="00481F52">
              <w:rPr>
                <w:sz w:val="18"/>
              </w:rPr>
              <w:t>T1.4</w:t>
            </w:r>
          </w:p>
        </w:tc>
        <w:tc>
          <w:tcPr>
            <w:tcW w:w="597" w:type="pct"/>
            <w:gridSpan w:val="3"/>
          </w:tcPr>
          <w:p w14:paraId="031DECDA" w14:textId="77777777" w:rsidR="00F06F8D" w:rsidRPr="00481F52" w:rsidRDefault="00F06F8D" w:rsidP="00530753">
            <w:pPr>
              <w:rPr>
                <w:rFonts w:cs="Arial"/>
                <w:sz w:val="18"/>
                <w:szCs w:val="18"/>
              </w:rPr>
            </w:pPr>
            <w:r w:rsidRPr="00481F52">
              <w:rPr>
                <w:rFonts w:cs="Arial"/>
                <w:sz w:val="18"/>
                <w:szCs w:val="18"/>
              </w:rPr>
              <w:t>Scientific and technical coordination</w:t>
            </w:r>
          </w:p>
        </w:tc>
        <w:tc>
          <w:tcPr>
            <w:tcW w:w="2530" w:type="pct"/>
            <w:gridSpan w:val="7"/>
          </w:tcPr>
          <w:p w14:paraId="2E1413EE" w14:textId="77777777" w:rsidR="00F06F8D" w:rsidRPr="00481F52" w:rsidRDefault="00F06F8D" w:rsidP="00E36286">
            <w:pPr>
              <w:spacing w:before="120" w:after="120"/>
              <w:jc w:val="both"/>
              <w:rPr>
                <w:rFonts w:cs="Arial"/>
                <w:sz w:val="18"/>
                <w:szCs w:val="18"/>
              </w:rPr>
            </w:pPr>
            <w:r w:rsidRPr="00481F52">
              <w:rPr>
                <w:rFonts w:cs="Arial"/>
                <w:sz w:val="18"/>
                <w:szCs w:val="18"/>
              </w:rPr>
              <w:t xml:space="preserve">This task, led by DLR, involves overseeing and guiding the project’s research and development efforts to ensure they are aligned with the overall project objectives. This includes monitoring and coordinating the various scientific and technical activities to ensure that all WP are progressing according to plan. It also involves synchronizing efforts between different teams to prevent duplication and ensure consistency across the project’s technical outputs. Additionally, Scientific and Technical Coordination ensures that all research and development activities adhere to high-quality standards and follow best practices, guaranteeing that the project’s scientific methods and technical solutions are robust and reliable. Another important aspect of this task is managing the technical deliverables, as well as ensuring technical coherence throughout the lifetime of the project and transfer of knowledge from one phase to the next, ensuring that insights and advancements made in </w:t>
            </w:r>
            <w:r w:rsidRPr="00481F52">
              <w:rPr>
                <w:rFonts w:cs="Arial"/>
                <w:sz w:val="18"/>
                <w:szCs w:val="18"/>
              </w:rPr>
              <w:lastRenderedPageBreak/>
              <w:t xml:space="preserve">earlier stages of the project are effectively applied to subsequent phases. </w:t>
            </w:r>
          </w:p>
        </w:tc>
        <w:tc>
          <w:tcPr>
            <w:tcW w:w="542" w:type="pct"/>
            <w:gridSpan w:val="2"/>
          </w:tcPr>
          <w:p w14:paraId="534D55CC" w14:textId="77777777" w:rsidR="00F06F8D" w:rsidRPr="00481F52" w:rsidRDefault="00F06F8D" w:rsidP="00E66E1F">
            <w:pPr>
              <w:spacing w:before="120" w:after="120"/>
              <w:jc w:val="both"/>
              <w:rPr>
                <w:rFonts w:cs="Arial"/>
                <w:sz w:val="18"/>
                <w:szCs w:val="18"/>
              </w:rPr>
            </w:pPr>
            <w:r w:rsidRPr="00481F52">
              <w:rPr>
                <w:rFonts w:cs="Arial"/>
                <w:sz w:val="18"/>
                <w:szCs w:val="18"/>
              </w:rPr>
              <w:lastRenderedPageBreak/>
              <w:t xml:space="preserve">IKH; </w:t>
            </w:r>
            <w:r w:rsidRPr="00481F52">
              <w:rPr>
                <w:rFonts w:cs="Arial"/>
                <w:b/>
                <w:bCs/>
                <w:sz w:val="18"/>
                <w:szCs w:val="18"/>
              </w:rPr>
              <w:t>DLR</w:t>
            </w:r>
            <w:r w:rsidRPr="00481F52">
              <w:rPr>
                <w:rFonts w:cs="Arial"/>
                <w:sz w:val="18"/>
                <w:szCs w:val="18"/>
              </w:rPr>
              <w:t>; AIA; CERTH; ETRA; SG; PPHS; ICARUS; THALES</w:t>
            </w:r>
          </w:p>
        </w:tc>
        <w:tc>
          <w:tcPr>
            <w:tcW w:w="333" w:type="pct"/>
            <w:gridSpan w:val="2"/>
          </w:tcPr>
          <w:p w14:paraId="58E156C3" w14:textId="149B488E" w:rsidR="00F06F8D" w:rsidRPr="00481F52" w:rsidRDefault="008D31D1"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30" w:type="pct"/>
            <w:gridSpan w:val="2"/>
          </w:tcPr>
          <w:p w14:paraId="57CA6702"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52FBE8AF" w14:textId="77777777" w:rsidTr="00530753">
        <w:trPr>
          <w:trHeight w:val="37"/>
        </w:trPr>
        <w:tc>
          <w:tcPr>
            <w:tcW w:w="368" w:type="pct"/>
          </w:tcPr>
          <w:p w14:paraId="17079EE9" w14:textId="77777777" w:rsidR="00F06F8D" w:rsidRPr="00481F52" w:rsidRDefault="00F06F8D" w:rsidP="00E36286">
            <w:pPr>
              <w:spacing w:before="120" w:after="120"/>
              <w:rPr>
                <w:sz w:val="18"/>
              </w:rPr>
            </w:pPr>
            <w:r w:rsidRPr="00481F52">
              <w:rPr>
                <w:sz w:val="18"/>
              </w:rPr>
              <w:t>T1.5</w:t>
            </w:r>
          </w:p>
        </w:tc>
        <w:tc>
          <w:tcPr>
            <w:tcW w:w="597" w:type="pct"/>
            <w:gridSpan w:val="3"/>
          </w:tcPr>
          <w:p w14:paraId="1A681B6D" w14:textId="77777777" w:rsidR="00F06F8D" w:rsidRPr="00481F52" w:rsidRDefault="00F06F8D" w:rsidP="00530753">
            <w:pPr>
              <w:rPr>
                <w:rFonts w:cs="Arial"/>
                <w:sz w:val="18"/>
                <w:szCs w:val="18"/>
              </w:rPr>
            </w:pPr>
            <w:r w:rsidRPr="00481F52">
              <w:rPr>
                <w:rFonts w:cs="Arial"/>
                <w:sz w:val="18"/>
                <w:szCs w:val="18"/>
              </w:rPr>
              <w:t>Dissemination, Communication and Exploitation of Results</w:t>
            </w:r>
          </w:p>
        </w:tc>
        <w:tc>
          <w:tcPr>
            <w:tcW w:w="2530" w:type="pct"/>
            <w:gridSpan w:val="7"/>
          </w:tcPr>
          <w:p w14:paraId="26F0E2B7" w14:textId="77777777" w:rsidR="00F06F8D" w:rsidRPr="00481F52" w:rsidRDefault="00F06F8D" w:rsidP="00E36286">
            <w:pPr>
              <w:spacing w:before="120" w:after="120"/>
              <w:jc w:val="both"/>
              <w:rPr>
                <w:rFonts w:cs="Arial"/>
                <w:sz w:val="18"/>
                <w:szCs w:val="18"/>
              </w:rPr>
            </w:pPr>
            <w:r w:rsidRPr="00481F52">
              <w:rPr>
                <w:rFonts w:cs="Arial"/>
                <w:sz w:val="18"/>
                <w:szCs w:val="18"/>
              </w:rPr>
              <w:t>This task, led by PPHS, involves a comprehensive approach to ensuring the visibility, accessibility, and practical use of the project’s outcomes in close collaboration with the EC. This task includes the dissemination of research findings through scientific publications, presentations at conferences, and the development of technical reports and newsletters aimed at industry, academia, and policymakers. It also encompasses communication activities, such as maintaining a project website, engaging on social media, and organizing public events, workshops, and webinars to raise awareness among a wider audience, including the general public. These activities often involve crafting press releases and media articles to present the project’s impact in a way that is easily digestible for non-experts.</w:t>
            </w:r>
          </w:p>
        </w:tc>
        <w:tc>
          <w:tcPr>
            <w:tcW w:w="542" w:type="pct"/>
            <w:gridSpan w:val="2"/>
          </w:tcPr>
          <w:p w14:paraId="02365037" w14:textId="77777777" w:rsidR="00F06F8D" w:rsidRPr="00481F52" w:rsidRDefault="00F06F8D" w:rsidP="00E66E1F">
            <w:pPr>
              <w:spacing w:before="120" w:after="120"/>
              <w:jc w:val="both"/>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333" w:type="pct"/>
            <w:gridSpan w:val="2"/>
          </w:tcPr>
          <w:p w14:paraId="78AFF743" w14:textId="0A5E3E44" w:rsidR="00F06F8D" w:rsidRPr="00481F52" w:rsidRDefault="008D31D1"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30" w:type="pct"/>
            <w:gridSpan w:val="2"/>
          </w:tcPr>
          <w:p w14:paraId="11ADC8C5"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01008E5D" w14:textId="77777777" w:rsidTr="00E36286">
        <w:tc>
          <w:tcPr>
            <w:tcW w:w="5000" w:type="pct"/>
            <w:gridSpan w:val="17"/>
            <w:shd w:val="clear" w:color="auto" w:fill="D9D9D9" w:themeFill="background1" w:themeFillShade="D9"/>
          </w:tcPr>
          <w:p w14:paraId="251A677B"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4481FCE7" w14:textId="77777777" w:rsidTr="00E36286">
        <w:tc>
          <w:tcPr>
            <w:tcW w:w="639" w:type="pct"/>
            <w:gridSpan w:val="2"/>
            <w:shd w:val="clear" w:color="auto" w:fill="E6E6E6"/>
          </w:tcPr>
          <w:p w14:paraId="0D622D80"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0A784552"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641" w:type="pct"/>
            <w:gridSpan w:val="3"/>
            <w:shd w:val="clear" w:color="auto" w:fill="E6E6E6"/>
          </w:tcPr>
          <w:p w14:paraId="43081426"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455" w:type="pct"/>
            <w:shd w:val="clear" w:color="auto" w:fill="E6E6E6"/>
          </w:tcPr>
          <w:p w14:paraId="27F9BE3A"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6" w:type="pct"/>
            <w:gridSpan w:val="2"/>
            <w:shd w:val="clear" w:color="auto" w:fill="E6E6E6"/>
          </w:tcPr>
          <w:p w14:paraId="33036CB8"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776" w:type="pct"/>
            <w:gridSpan w:val="4"/>
            <w:shd w:val="clear" w:color="auto" w:fill="E6E6E6"/>
          </w:tcPr>
          <w:p w14:paraId="256EAAC8"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416" w:type="pct"/>
            <w:gridSpan w:val="2"/>
            <w:shd w:val="clear" w:color="auto" w:fill="E6E6E6"/>
          </w:tcPr>
          <w:p w14:paraId="219A8FA1"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4184C637"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707" w:type="pct"/>
            <w:gridSpan w:val="3"/>
            <w:shd w:val="clear" w:color="auto" w:fill="E6E6E6"/>
          </w:tcPr>
          <w:p w14:paraId="1DB504B3"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709BE115" w14:textId="77777777" w:rsidTr="00E36286">
        <w:tc>
          <w:tcPr>
            <w:tcW w:w="639" w:type="pct"/>
            <w:gridSpan w:val="2"/>
          </w:tcPr>
          <w:p w14:paraId="49CFF465" w14:textId="77777777" w:rsidR="00F06F8D" w:rsidRPr="00481F52" w:rsidRDefault="00F06F8D" w:rsidP="00E36286">
            <w:pPr>
              <w:spacing w:before="120" w:after="120"/>
              <w:jc w:val="center"/>
              <w:rPr>
                <w:rFonts w:cs="Arial"/>
                <w:sz w:val="18"/>
                <w:szCs w:val="18"/>
              </w:rPr>
            </w:pPr>
            <w:r w:rsidRPr="00481F52">
              <w:rPr>
                <w:rFonts w:cs="Arial"/>
                <w:sz w:val="18"/>
                <w:szCs w:val="18"/>
              </w:rPr>
              <w:t>MS1</w:t>
            </w:r>
          </w:p>
        </w:tc>
        <w:tc>
          <w:tcPr>
            <w:tcW w:w="641" w:type="pct"/>
            <w:gridSpan w:val="3"/>
          </w:tcPr>
          <w:p w14:paraId="49DFB5A9" w14:textId="77777777" w:rsidR="00F06F8D" w:rsidRPr="00481F52" w:rsidRDefault="00F06F8D" w:rsidP="00E36286">
            <w:pPr>
              <w:spacing w:before="120" w:after="120"/>
              <w:rPr>
                <w:rFonts w:cs="Arial"/>
                <w:sz w:val="18"/>
                <w:szCs w:val="18"/>
              </w:rPr>
            </w:pPr>
            <w:r w:rsidRPr="00481F52">
              <w:rPr>
                <w:rFonts w:cs="Arial"/>
                <w:sz w:val="18"/>
                <w:szCs w:val="18"/>
              </w:rPr>
              <w:t>Definition of overall Project Management Plan and Initial Design and Specifications.</w:t>
            </w:r>
          </w:p>
        </w:tc>
        <w:tc>
          <w:tcPr>
            <w:tcW w:w="455" w:type="pct"/>
          </w:tcPr>
          <w:p w14:paraId="2648EE9C"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366" w:type="pct"/>
            <w:gridSpan w:val="2"/>
          </w:tcPr>
          <w:p w14:paraId="56F6A4D2" w14:textId="77777777" w:rsidR="00F06F8D" w:rsidRPr="00481F52" w:rsidRDefault="00F06F8D" w:rsidP="00E36286">
            <w:pPr>
              <w:spacing w:before="120" w:after="120"/>
              <w:rPr>
                <w:rFonts w:cs="Arial"/>
                <w:sz w:val="18"/>
                <w:szCs w:val="18"/>
              </w:rPr>
            </w:pPr>
            <w:r w:rsidRPr="00481F52">
              <w:rPr>
                <w:rFonts w:cs="Arial"/>
                <w:sz w:val="18"/>
                <w:szCs w:val="18"/>
              </w:rPr>
              <w:t>IKH</w:t>
            </w:r>
          </w:p>
        </w:tc>
        <w:tc>
          <w:tcPr>
            <w:tcW w:w="1776" w:type="pct"/>
            <w:gridSpan w:val="4"/>
          </w:tcPr>
          <w:p w14:paraId="4F1DF770" w14:textId="77777777" w:rsidR="00F06F8D" w:rsidRPr="00481F52" w:rsidRDefault="00F06F8D" w:rsidP="00E36286">
            <w:pPr>
              <w:spacing w:before="120" w:after="120"/>
              <w:ind w:left="33"/>
              <w:jc w:val="both"/>
              <w:rPr>
                <w:rFonts w:cs="Arial"/>
                <w:sz w:val="18"/>
                <w:szCs w:val="18"/>
              </w:rPr>
            </w:pPr>
            <w:r w:rsidRPr="00481F52">
              <w:rPr>
                <w:rFonts w:cs="Arial"/>
                <w:sz w:val="18"/>
                <w:szCs w:val="18"/>
              </w:rPr>
              <w:t>Managerial and operational baseline has been set up to proceed including Legal, Ethical Security, Data and IPR Management, Scientific and Technical Coordination, and Dissemination, Communication, and Exploitation of Results along with the evolution of the SWARMER project as well as the Initial Design and Specifications have been defined</w:t>
            </w:r>
          </w:p>
        </w:tc>
        <w:tc>
          <w:tcPr>
            <w:tcW w:w="416" w:type="pct"/>
            <w:gridSpan w:val="2"/>
          </w:tcPr>
          <w:p w14:paraId="4BAA53C9" w14:textId="77777777" w:rsidR="00F06F8D" w:rsidRPr="00481F52" w:rsidRDefault="00F06F8D" w:rsidP="00E36286">
            <w:pPr>
              <w:spacing w:before="120" w:after="120"/>
              <w:ind w:left="33"/>
              <w:rPr>
                <w:rFonts w:cs="Arial"/>
                <w:sz w:val="18"/>
                <w:szCs w:val="18"/>
              </w:rPr>
            </w:pPr>
            <w:r w:rsidRPr="00481F52">
              <w:rPr>
                <w:rFonts w:cs="Arial"/>
                <w:sz w:val="18"/>
                <w:szCs w:val="18"/>
              </w:rPr>
              <w:t>M6</w:t>
            </w:r>
          </w:p>
        </w:tc>
        <w:tc>
          <w:tcPr>
            <w:tcW w:w="707" w:type="pct"/>
            <w:gridSpan w:val="3"/>
          </w:tcPr>
          <w:p w14:paraId="605D2687" w14:textId="77777777" w:rsidR="00F06F8D" w:rsidRPr="00481F52" w:rsidRDefault="00F06F8D" w:rsidP="00E36286">
            <w:pPr>
              <w:spacing w:before="120" w:after="120"/>
              <w:rPr>
                <w:rFonts w:cs="Arial"/>
                <w:sz w:val="18"/>
                <w:szCs w:val="18"/>
              </w:rPr>
            </w:pPr>
            <w:r w:rsidRPr="00481F52">
              <w:rPr>
                <w:rFonts w:cs="Arial"/>
                <w:sz w:val="18"/>
                <w:szCs w:val="18"/>
              </w:rPr>
              <w:t>D1.1; D1.2; D1.3; D1.4; D4.1</w:t>
            </w:r>
          </w:p>
        </w:tc>
      </w:tr>
      <w:tr w:rsidR="00F06F8D" w:rsidRPr="00481F52" w14:paraId="58037735" w14:textId="77777777" w:rsidTr="00E36286">
        <w:tc>
          <w:tcPr>
            <w:tcW w:w="639" w:type="pct"/>
            <w:gridSpan w:val="2"/>
            <w:shd w:val="clear" w:color="auto" w:fill="E6E6E6"/>
          </w:tcPr>
          <w:p w14:paraId="2716CCE1"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30BE9D18"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641" w:type="pct"/>
            <w:gridSpan w:val="3"/>
            <w:shd w:val="clear" w:color="auto" w:fill="E6E6E6"/>
          </w:tcPr>
          <w:p w14:paraId="1B9D74E4"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455" w:type="pct"/>
            <w:shd w:val="clear" w:color="auto" w:fill="E6E6E6"/>
          </w:tcPr>
          <w:p w14:paraId="029A1A23"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6" w:type="pct"/>
            <w:gridSpan w:val="2"/>
            <w:shd w:val="clear" w:color="auto" w:fill="E6E6E6"/>
          </w:tcPr>
          <w:p w14:paraId="6CE952E1"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054" w:type="pct"/>
            <w:gridSpan w:val="2"/>
            <w:shd w:val="clear" w:color="auto" w:fill="E6E6E6"/>
          </w:tcPr>
          <w:p w14:paraId="4E1D7B59"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722" w:type="pct"/>
            <w:gridSpan w:val="2"/>
            <w:shd w:val="clear" w:color="auto" w:fill="E6E6E6"/>
          </w:tcPr>
          <w:p w14:paraId="5C11EE9B"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416" w:type="pct"/>
            <w:gridSpan w:val="2"/>
            <w:shd w:val="clear" w:color="auto" w:fill="E6E6E6"/>
          </w:tcPr>
          <w:p w14:paraId="36FB9204"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6C1D77E5"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707" w:type="pct"/>
            <w:gridSpan w:val="3"/>
            <w:shd w:val="clear" w:color="auto" w:fill="E6E6E6"/>
          </w:tcPr>
          <w:p w14:paraId="418D813B"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6CA383C8"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68161627" w14:textId="77777777" w:rsidTr="00E36286">
        <w:tc>
          <w:tcPr>
            <w:tcW w:w="639" w:type="pct"/>
            <w:gridSpan w:val="2"/>
          </w:tcPr>
          <w:p w14:paraId="1801074B" w14:textId="77777777" w:rsidR="00F06F8D" w:rsidRPr="00481F52" w:rsidRDefault="00F06F8D" w:rsidP="00E36286">
            <w:pPr>
              <w:spacing w:before="120" w:after="120"/>
              <w:jc w:val="center"/>
              <w:rPr>
                <w:rFonts w:cs="Arial"/>
                <w:sz w:val="18"/>
                <w:szCs w:val="18"/>
              </w:rPr>
            </w:pPr>
            <w:r w:rsidRPr="00481F52">
              <w:rPr>
                <w:rFonts w:cs="Arial"/>
                <w:sz w:val="18"/>
                <w:szCs w:val="18"/>
              </w:rPr>
              <w:t>D1.1</w:t>
            </w:r>
          </w:p>
        </w:tc>
        <w:tc>
          <w:tcPr>
            <w:tcW w:w="641" w:type="pct"/>
            <w:gridSpan w:val="3"/>
          </w:tcPr>
          <w:p w14:paraId="7A819651" w14:textId="77777777" w:rsidR="00F06F8D" w:rsidRPr="00481F52" w:rsidRDefault="00F06F8D" w:rsidP="00E36286">
            <w:pPr>
              <w:spacing w:before="120" w:after="120"/>
              <w:rPr>
                <w:rFonts w:cs="Arial"/>
                <w:sz w:val="18"/>
                <w:szCs w:val="18"/>
              </w:rPr>
            </w:pPr>
            <w:r w:rsidRPr="00481F52">
              <w:rPr>
                <w:rFonts w:cs="Arial"/>
                <w:sz w:val="18"/>
                <w:szCs w:val="18"/>
              </w:rPr>
              <w:t>Project Management, Quality Assurance and Risk Management Plan</w:t>
            </w:r>
          </w:p>
        </w:tc>
        <w:tc>
          <w:tcPr>
            <w:tcW w:w="455" w:type="pct"/>
          </w:tcPr>
          <w:p w14:paraId="5870ABF8"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366" w:type="pct"/>
            <w:gridSpan w:val="2"/>
          </w:tcPr>
          <w:p w14:paraId="75821D63" w14:textId="77777777" w:rsidR="00F06F8D" w:rsidRPr="00481F52" w:rsidRDefault="00F06F8D" w:rsidP="00E36286">
            <w:pPr>
              <w:spacing w:before="120" w:after="120"/>
              <w:rPr>
                <w:rFonts w:cs="Arial"/>
                <w:sz w:val="18"/>
                <w:szCs w:val="18"/>
              </w:rPr>
            </w:pPr>
            <w:r w:rsidRPr="00481F52">
              <w:rPr>
                <w:rFonts w:cs="Arial"/>
                <w:sz w:val="18"/>
                <w:szCs w:val="18"/>
              </w:rPr>
              <w:t>IKH</w:t>
            </w:r>
          </w:p>
        </w:tc>
        <w:tc>
          <w:tcPr>
            <w:tcW w:w="1054" w:type="pct"/>
            <w:gridSpan w:val="2"/>
          </w:tcPr>
          <w:p w14:paraId="1BAE4612"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722" w:type="pct"/>
            <w:gridSpan w:val="2"/>
          </w:tcPr>
          <w:p w14:paraId="07C2D19F" w14:textId="77777777" w:rsidR="00F06F8D" w:rsidRPr="00481F52" w:rsidRDefault="00F06F8D" w:rsidP="00E36286">
            <w:pPr>
              <w:ind w:left="33"/>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57F07343" w14:textId="77777777" w:rsidR="00F06F8D" w:rsidRPr="00481F52" w:rsidRDefault="00F06F8D" w:rsidP="00E36286">
            <w:pPr>
              <w:spacing w:after="120"/>
              <w:ind w:left="33"/>
              <w:jc w:val="center"/>
              <w:rPr>
                <w:rFonts w:cs="Arial"/>
                <w:sz w:val="18"/>
                <w:szCs w:val="18"/>
              </w:rPr>
            </w:pPr>
          </w:p>
        </w:tc>
        <w:tc>
          <w:tcPr>
            <w:tcW w:w="416" w:type="pct"/>
            <w:gridSpan w:val="2"/>
          </w:tcPr>
          <w:p w14:paraId="3E82BB83" w14:textId="77777777" w:rsidR="00F06F8D" w:rsidRPr="00481F52" w:rsidRDefault="00F06F8D" w:rsidP="00E36286">
            <w:pPr>
              <w:spacing w:before="120" w:after="120"/>
              <w:ind w:left="33"/>
              <w:rPr>
                <w:rFonts w:cs="Arial"/>
                <w:sz w:val="18"/>
                <w:szCs w:val="18"/>
              </w:rPr>
            </w:pPr>
            <w:r w:rsidRPr="00481F52">
              <w:rPr>
                <w:rFonts w:cs="Arial"/>
                <w:sz w:val="18"/>
                <w:szCs w:val="18"/>
              </w:rPr>
              <w:t>M3</w:t>
            </w:r>
          </w:p>
        </w:tc>
        <w:tc>
          <w:tcPr>
            <w:tcW w:w="707" w:type="pct"/>
            <w:gridSpan w:val="3"/>
          </w:tcPr>
          <w:p w14:paraId="38607931" w14:textId="77777777" w:rsidR="00F06F8D" w:rsidRPr="00481F52" w:rsidRDefault="00F06F8D" w:rsidP="00E36286">
            <w:pPr>
              <w:spacing w:before="120" w:after="120"/>
              <w:rPr>
                <w:rFonts w:cs="Arial"/>
                <w:sz w:val="18"/>
                <w:szCs w:val="18"/>
              </w:rPr>
            </w:pPr>
            <w:r w:rsidRPr="00481F52">
              <w:rPr>
                <w:rFonts w:cs="Arial"/>
                <w:sz w:val="18"/>
                <w:szCs w:val="18"/>
              </w:rPr>
              <w:t>Project Management, Quality Assurance and Risk Management Plan</w:t>
            </w:r>
          </w:p>
        </w:tc>
      </w:tr>
      <w:tr w:rsidR="00F06F8D" w:rsidRPr="00481F52" w14:paraId="11A652E7" w14:textId="77777777" w:rsidTr="00E36286">
        <w:tc>
          <w:tcPr>
            <w:tcW w:w="639" w:type="pct"/>
            <w:gridSpan w:val="2"/>
            <w:vAlign w:val="center"/>
          </w:tcPr>
          <w:p w14:paraId="325CCFB4" w14:textId="77777777" w:rsidR="00F06F8D" w:rsidRPr="00481F52" w:rsidRDefault="00F06F8D" w:rsidP="00E36286">
            <w:pPr>
              <w:spacing w:before="120" w:after="120"/>
              <w:jc w:val="center"/>
              <w:rPr>
                <w:rFonts w:cs="Arial"/>
                <w:sz w:val="18"/>
                <w:szCs w:val="18"/>
              </w:rPr>
            </w:pPr>
            <w:r w:rsidRPr="00481F52">
              <w:rPr>
                <w:rFonts w:cs="Arial"/>
                <w:sz w:val="18"/>
                <w:szCs w:val="18"/>
              </w:rPr>
              <w:t>D1.2</w:t>
            </w:r>
          </w:p>
        </w:tc>
        <w:tc>
          <w:tcPr>
            <w:tcW w:w="641" w:type="pct"/>
            <w:gridSpan w:val="3"/>
            <w:vAlign w:val="center"/>
          </w:tcPr>
          <w:p w14:paraId="2D98F7B2" w14:textId="77777777" w:rsidR="00F06F8D" w:rsidRPr="00481F52" w:rsidRDefault="00F06F8D" w:rsidP="00E36286">
            <w:pPr>
              <w:spacing w:before="120" w:after="120"/>
              <w:rPr>
                <w:rFonts w:cs="Arial"/>
                <w:sz w:val="18"/>
                <w:szCs w:val="18"/>
              </w:rPr>
            </w:pPr>
            <w:r w:rsidRPr="00481F52">
              <w:rPr>
                <w:rFonts w:cs="Arial"/>
                <w:sz w:val="18"/>
                <w:szCs w:val="18"/>
              </w:rPr>
              <w:t>Legal, Ethical Security, Data and IPR - Management Plan</w:t>
            </w:r>
          </w:p>
        </w:tc>
        <w:tc>
          <w:tcPr>
            <w:tcW w:w="455" w:type="pct"/>
          </w:tcPr>
          <w:p w14:paraId="60633031"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366" w:type="pct"/>
            <w:gridSpan w:val="2"/>
          </w:tcPr>
          <w:p w14:paraId="583CC169" w14:textId="77777777" w:rsidR="00F06F8D" w:rsidRPr="00481F52" w:rsidRDefault="00F06F8D" w:rsidP="00E36286">
            <w:pPr>
              <w:spacing w:before="120" w:after="120"/>
              <w:rPr>
                <w:rFonts w:cs="Arial"/>
                <w:sz w:val="18"/>
                <w:szCs w:val="18"/>
              </w:rPr>
            </w:pPr>
            <w:r w:rsidRPr="00481F52">
              <w:rPr>
                <w:rFonts w:cs="Arial"/>
                <w:sz w:val="18"/>
                <w:szCs w:val="18"/>
              </w:rPr>
              <w:t>IKH</w:t>
            </w:r>
          </w:p>
        </w:tc>
        <w:tc>
          <w:tcPr>
            <w:tcW w:w="1054" w:type="pct"/>
            <w:gridSpan w:val="2"/>
          </w:tcPr>
          <w:p w14:paraId="2DD4AB6B"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722" w:type="pct"/>
            <w:gridSpan w:val="2"/>
          </w:tcPr>
          <w:p w14:paraId="52C0EC48" w14:textId="77777777" w:rsidR="00F06F8D" w:rsidRPr="00481F52" w:rsidRDefault="00F06F8D" w:rsidP="00E36286">
            <w:pPr>
              <w:ind w:left="33"/>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4E3559C7" w14:textId="77777777" w:rsidR="00F06F8D" w:rsidRPr="00481F52" w:rsidRDefault="00F06F8D" w:rsidP="00E36286">
            <w:pPr>
              <w:spacing w:after="120"/>
              <w:ind w:left="33"/>
              <w:jc w:val="center"/>
              <w:rPr>
                <w:rFonts w:cs="Arial"/>
                <w:sz w:val="18"/>
                <w:szCs w:val="18"/>
              </w:rPr>
            </w:pPr>
          </w:p>
        </w:tc>
        <w:tc>
          <w:tcPr>
            <w:tcW w:w="416" w:type="pct"/>
            <w:gridSpan w:val="2"/>
          </w:tcPr>
          <w:p w14:paraId="6FC1F60A" w14:textId="77777777" w:rsidR="00F06F8D" w:rsidRPr="00481F52" w:rsidRDefault="00F06F8D" w:rsidP="00E36286">
            <w:pPr>
              <w:spacing w:before="120" w:after="120"/>
              <w:ind w:left="33"/>
              <w:rPr>
                <w:rFonts w:cs="Arial"/>
                <w:sz w:val="18"/>
                <w:szCs w:val="18"/>
              </w:rPr>
            </w:pPr>
            <w:r w:rsidRPr="00481F52">
              <w:rPr>
                <w:rFonts w:cs="Arial"/>
                <w:sz w:val="18"/>
                <w:szCs w:val="18"/>
              </w:rPr>
              <w:t>M6</w:t>
            </w:r>
          </w:p>
        </w:tc>
        <w:tc>
          <w:tcPr>
            <w:tcW w:w="707" w:type="pct"/>
            <w:gridSpan w:val="3"/>
          </w:tcPr>
          <w:p w14:paraId="7F08DA29" w14:textId="77777777" w:rsidR="00F06F8D" w:rsidRPr="00481F52" w:rsidRDefault="00F06F8D" w:rsidP="00E36286">
            <w:pPr>
              <w:spacing w:before="120" w:after="120"/>
              <w:rPr>
                <w:rFonts w:cs="Arial"/>
                <w:sz w:val="18"/>
                <w:szCs w:val="18"/>
              </w:rPr>
            </w:pPr>
            <w:r w:rsidRPr="00481F52">
              <w:rPr>
                <w:rFonts w:cs="Arial"/>
                <w:sz w:val="18"/>
                <w:szCs w:val="18"/>
              </w:rPr>
              <w:t>Legal, Ethical Security, Data and IPR - Management Plan</w:t>
            </w:r>
          </w:p>
        </w:tc>
      </w:tr>
      <w:tr w:rsidR="00F06F8D" w:rsidRPr="00481F52" w14:paraId="25021339" w14:textId="77777777" w:rsidTr="00E36286">
        <w:tc>
          <w:tcPr>
            <w:tcW w:w="639" w:type="pct"/>
            <w:gridSpan w:val="2"/>
            <w:vAlign w:val="center"/>
          </w:tcPr>
          <w:p w14:paraId="34C73312" w14:textId="77777777" w:rsidR="00F06F8D" w:rsidRPr="00481F52" w:rsidRDefault="00F06F8D" w:rsidP="00E36286">
            <w:pPr>
              <w:spacing w:before="120" w:after="120"/>
              <w:jc w:val="center"/>
              <w:rPr>
                <w:rFonts w:cs="Arial"/>
                <w:sz w:val="18"/>
                <w:szCs w:val="18"/>
              </w:rPr>
            </w:pPr>
            <w:r w:rsidRPr="00481F52">
              <w:rPr>
                <w:rFonts w:cs="Arial"/>
                <w:sz w:val="18"/>
                <w:szCs w:val="18"/>
              </w:rPr>
              <w:t>D1.3</w:t>
            </w:r>
          </w:p>
        </w:tc>
        <w:tc>
          <w:tcPr>
            <w:tcW w:w="641" w:type="pct"/>
            <w:gridSpan w:val="3"/>
            <w:vAlign w:val="center"/>
          </w:tcPr>
          <w:p w14:paraId="58FF1A7F" w14:textId="77777777" w:rsidR="00F06F8D" w:rsidRPr="00481F52" w:rsidRDefault="00F06F8D" w:rsidP="00E36286">
            <w:pPr>
              <w:spacing w:before="120" w:after="120"/>
              <w:rPr>
                <w:rFonts w:cs="Arial"/>
                <w:sz w:val="18"/>
                <w:szCs w:val="18"/>
              </w:rPr>
            </w:pPr>
            <w:r w:rsidRPr="00481F52">
              <w:rPr>
                <w:rFonts w:cs="Arial"/>
                <w:sz w:val="18"/>
                <w:szCs w:val="18"/>
              </w:rPr>
              <w:t>Scientific and technical coordination- Management Plan</w:t>
            </w:r>
          </w:p>
        </w:tc>
        <w:tc>
          <w:tcPr>
            <w:tcW w:w="455" w:type="pct"/>
          </w:tcPr>
          <w:p w14:paraId="4DA855A0"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366" w:type="pct"/>
            <w:gridSpan w:val="2"/>
          </w:tcPr>
          <w:p w14:paraId="4DE9ACA5" w14:textId="77777777" w:rsidR="00F06F8D" w:rsidRPr="00481F52" w:rsidRDefault="00F06F8D" w:rsidP="00E36286">
            <w:pPr>
              <w:spacing w:before="120" w:after="120"/>
              <w:rPr>
                <w:rFonts w:cs="Arial"/>
                <w:sz w:val="18"/>
                <w:szCs w:val="18"/>
              </w:rPr>
            </w:pPr>
            <w:r w:rsidRPr="00481F52">
              <w:rPr>
                <w:rFonts w:cs="Arial"/>
                <w:sz w:val="18"/>
                <w:szCs w:val="18"/>
              </w:rPr>
              <w:t>DLR</w:t>
            </w:r>
          </w:p>
        </w:tc>
        <w:tc>
          <w:tcPr>
            <w:tcW w:w="1054" w:type="pct"/>
            <w:gridSpan w:val="2"/>
          </w:tcPr>
          <w:p w14:paraId="189127C3"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722" w:type="pct"/>
            <w:gridSpan w:val="2"/>
          </w:tcPr>
          <w:p w14:paraId="13AF13F2" w14:textId="77777777" w:rsidR="00F06F8D" w:rsidRPr="00481F52" w:rsidRDefault="00F06F8D" w:rsidP="00E36286">
            <w:pPr>
              <w:ind w:left="33"/>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3E9CF5EB" w14:textId="77777777" w:rsidR="00F06F8D" w:rsidRPr="00481F52" w:rsidRDefault="00F06F8D" w:rsidP="00E36286">
            <w:pPr>
              <w:ind w:left="33"/>
              <w:rPr>
                <w:rFonts w:cs="Arial"/>
                <w:i/>
                <w:color w:val="4AA55B"/>
                <w:sz w:val="18"/>
                <w:szCs w:val="18"/>
              </w:rPr>
            </w:pPr>
          </w:p>
        </w:tc>
        <w:tc>
          <w:tcPr>
            <w:tcW w:w="416" w:type="pct"/>
            <w:gridSpan w:val="2"/>
          </w:tcPr>
          <w:p w14:paraId="26930B65" w14:textId="77777777" w:rsidR="00F06F8D" w:rsidRPr="00481F52" w:rsidRDefault="00F06F8D" w:rsidP="00E36286">
            <w:pPr>
              <w:spacing w:before="120" w:after="120"/>
              <w:ind w:left="33"/>
              <w:rPr>
                <w:rFonts w:cs="Arial"/>
                <w:sz w:val="18"/>
                <w:szCs w:val="18"/>
              </w:rPr>
            </w:pPr>
            <w:r w:rsidRPr="00481F52">
              <w:rPr>
                <w:rFonts w:cs="Arial"/>
                <w:sz w:val="18"/>
                <w:szCs w:val="18"/>
              </w:rPr>
              <w:t>M6</w:t>
            </w:r>
          </w:p>
        </w:tc>
        <w:tc>
          <w:tcPr>
            <w:tcW w:w="707" w:type="pct"/>
            <w:gridSpan w:val="3"/>
            <w:vAlign w:val="center"/>
          </w:tcPr>
          <w:p w14:paraId="7228DF0E" w14:textId="77777777" w:rsidR="00F06F8D" w:rsidRPr="00481F52" w:rsidRDefault="00F06F8D" w:rsidP="00E36286">
            <w:pPr>
              <w:spacing w:before="120" w:after="120"/>
              <w:rPr>
                <w:rFonts w:cs="Arial"/>
                <w:sz w:val="18"/>
                <w:szCs w:val="18"/>
              </w:rPr>
            </w:pPr>
            <w:r w:rsidRPr="00481F52">
              <w:rPr>
                <w:rFonts w:cs="Arial"/>
                <w:sz w:val="18"/>
                <w:szCs w:val="18"/>
              </w:rPr>
              <w:t>Scientific and technical coordination- Management Plan</w:t>
            </w:r>
          </w:p>
        </w:tc>
      </w:tr>
      <w:tr w:rsidR="00F06F8D" w:rsidRPr="00481F52" w14:paraId="7DBDAA64" w14:textId="77777777" w:rsidTr="00E36286">
        <w:tc>
          <w:tcPr>
            <w:tcW w:w="639" w:type="pct"/>
            <w:gridSpan w:val="2"/>
            <w:vAlign w:val="center"/>
          </w:tcPr>
          <w:p w14:paraId="5BA8445A" w14:textId="77777777" w:rsidR="00F06F8D" w:rsidRPr="00481F52" w:rsidRDefault="00F06F8D" w:rsidP="00E36286">
            <w:pPr>
              <w:spacing w:before="120" w:after="120"/>
              <w:jc w:val="center"/>
              <w:rPr>
                <w:rFonts w:cs="Arial"/>
                <w:sz w:val="18"/>
                <w:szCs w:val="18"/>
              </w:rPr>
            </w:pPr>
            <w:r w:rsidRPr="00481F52">
              <w:rPr>
                <w:rFonts w:cs="Arial"/>
                <w:sz w:val="18"/>
                <w:szCs w:val="18"/>
              </w:rPr>
              <w:lastRenderedPageBreak/>
              <w:t>D1.4</w:t>
            </w:r>
          </w:p>
        </w:tc>
        <w:tc>
          <w:tcPr>
            <w:tcW w:w="641" w:type="pct"/>
            <w:gridSpan w:val="3"/>
            <w:vAlign w:val="center"/>
          </w:tcPr>
          <w:p w14:paraId="615317F2" w14:textId="77777777" w:rsidR="00F06F8D" w:rsidRPr="00481F52" w:rsidRDefault="00F06F8D" w:rsidP="00E36286">
            <w:pPr>
              <w:spacing w:before="120" w:after="120"/>
              <w:rPr>
                <w:rFonts w:cs="Arial"/>
                <w:sz w:val="18"/>
                <w:szCs w:val="18"/>
              </w:rPr>
            </w:pPr>
            <w:r w:rsidRPr="00481F52">
              <w:rPr>
                <w:rFonts w:cs="Arial"/>
                <w:sz w:val="18"/>
                <w:szCs w:val="18"/>
              </w:rPr>
              <w:t>Dissemination, Communication and Exploitation of Results - Management Plan</w:t>
            </w:r>
          </w:p>
        </w:tc>
        <w:tc>
          <w:tcPr>
            <w:tcW w:w="455" w:type="pct"/>
          </w:tcPr>
          <w:p w14:paraId="4BCA844B"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366" w:type="pct"/>
            <w:gridSpan w:val="2"/>
          </w:tcPr>
          <w:p w14:paraId="334201DF"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1054" w:type="pct"/>
            <w:gridSpan w:val="2"/>
          </w:tcPr>
          <w:p w14:paraId="064E8C93"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722" w:type="pct"/>
            <w:gridSpan w:val="2"/>
          </w:tcPr>
          <w:p w14:paraId="0E739E99" w14:textId="77777777" w:rsidR="00F06F8D" w:rsidRPr="00481F52" w:rsidRDefault="00F06F8D" w:rsidP="00E36286">
            <w:pPr>
              <w:ind w:left="33"/>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04981A18" w14:textId="77777777" w:rsidR="00F06F8D" w:rsidRPr="00481F52" w:rsidRDefault="00F06F8D" w:rsidP="00E36286">
            <w:pPr>
              <w:ind w:left="33"/>
              <w:rPr>
                <w:rFonts w:cs="Arial"/>
                <w:i/>
                <w:color w:val="4AA55B"/>
                <w:sz w:val="18"/>
                <w:szCs w:val="18"/>
              </w:rPr>
            </w:pPr>
          </w:p>
        </w:tc>
        <w:tc>
          <w:tcPr>
            <w:tcW w:w="416" w:type="pct"/>
            <w:gridSpan w:val="2"/>
          </w:tcPr>
          <w:p w14:paraId="5A2DBB45" w14:textId="77777777" w:rsidR="00F06F8D" w:rsidRPr="00481F52" w:rsidRDefault="00F06F8D" w:rsidP="00E36286">
            <w:pPr>
              <w:spacing w:before="120" w:after="120"/>
              <w:ind w:left="33"/>
              <w:rPr>
                <w:rFonts w:cs="Arial"/>
                <w:sz w:val="18"/>
                <w:szCs w:val="18"/>
              </w:rPr>
            </w:pPr>
            <w:r w:rsidRPr="00481F52">
              <w:rPr>
                <w:rFonts w:cs="Arial"/>
                <w:sz w:val="18"/>
                <w:szCs w:val="18"/>
              </w:rPr>
              <w:t>M6</w:t>
            </w:r>
          </w:p>
        </w:tc>
        <w:tc>
          <w:tcPr>
            <w:tcW w:w="707" w:type="pct"/>
            <w:gridSpan w:val="3"/>
            <w:vAlign w:val="center"/>
          </w:tcPr>
          <w:p w14:paraId="27763AE2" w14:textId="77777777" w:rsidR="00F06F8D" w:rsidRPr="00481F52" w:rsidRDefault="00F06F8D" w:rsidP="00E36286">
            <w:pPr>
              <w:spacing w:before="120" w:after="120"/>
              <w:rPr>
                <w:rFonts w:cs="Arial"/>
                <w:sz w:val="18"/>
                <w:szCs w:val="18"/>
              </w:rPr>
            </w:pPr>
            <w:r w:rsidRPr="00481F52">
              <w:rPr>
                <w:rFonts w:cs="Arial"/>
                <w:sz w:val="18"/>
                <w:szCs w:val="18"/>
              </w:rPr>
              <w:t>Dissemination, Communication and Exploitation of Results - Management Plan</w:t>
            </w:r>
          </w:p>
        </w:tc>
      </w:tr>
    </w:tbl>
    <w:p w14:paraId="703ECAAB" w14:textId="77777777" w:rsidR="00F06F8D" w:rsidRPr="00481F52" w:rsidRDefault="00F06F8D" w:rsidP="00F06F8D">
      <w:pPr>
        <w:autoSpaceDE w:val="0"/>
        <w:autoSpaceDN w:val="0"/>
        <w:adjustRightInd w:val="0"/>
        <w:outlineLvl w:val="3"/>
        <w:rPr>
          <w:rFonts w:cs="Arial"/>
          <w:i/>
          <w:color w:val="A50021"/>
          <w:szCs w:val="22"/>
          <w:shd w:val="clear" w:color="auto" w:fill="FFFFFF"/>
          <w:lang w:eastAsia="it-IT"/>
        </w:rPr>
      </w:pPr>
    </w:p>
    <w:p w14:paraId="33F1E434"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25" w:name="_Toc181607582"/>
      <w:r w:rsidRPr="00481F52">
        <w:rPr>
          <w:rFonts w:cs="Arial"/>
          <w:i/>
          <w:color w:val="A50021"/>
          <w:szCs w:val="22"/>
          <w:shd w:val="clear" w:color="auto" w:fill="FFFFFF"/>
          <w:lang w:eastAsia="it-IT"/>
        </w:rPr>
        <w:t>Work Package 2</w:t>
      </w:r>
      <w:bookmarkEnd w:id="125"/>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4"/>
        <w:gridCol w:w="675"/>
        <w:gridCol w:w="325"/>
        <w:gridCol w:w="1152"/>
        <w:gridCol w:w="451"/>
        <w:gridCol w:w="633"/>
        <w:gridCol w:w="480"/>
        <w:gridCol w:w="627"/>
        <w:gridCol w:w="1268"/>
        <w:gridCol w:w="2619"/>
        <w:gridCol w:w="3218"/>
        <w:gridCol w:w="381"/>
        <w:gridCol w:w="660"/>
        <w:gridCol w:w="187"/>
        <w:gridCol w:w="46"/>
        <w:gridCol w:w="1588"/>
      </w:tblGrid>
      <w:tr w:rsidR="00F06F8D" w:rsidRPr="00481F52" w14:paraId="7AED3EDD" w14:textId="77777777" w:rsidTr="00E36286">
        <w:trPr>
          <w:trHeight w:val="417"/>
        </w:trPr>
        <w:tc>
          <w:tcPr>
            <w:tcW w:w="5000" w:type="pct"/>
            <w:gridSpan w:val="16"/>
            <w:shd w:val="clear" w:color="auto" w:fill="D9D9D9" w:themeFill="background1" w:themeFillShade="D9"/>
          </w:tcPr>
          <w:p w14:paraId="61CC6FE3" w14:textId="77777777" w:rsidR="00F06F8D" w:rsidRPr="00481F52" w:rsidRDefault="00F06F8D" w:rsidP="00E36286">
            <w:pPr>
              <w:spacing w:before="240" w:after="240"/>
              <w:rPr>
                <w:rFonts w:cs="Arial"/>
                <w:b/>
              </w:rPr>
            </w:pPr>
            <w:r w:rsidRPr="00481F52">
              <w:rPr>
                <w:rFonts w:cs="Arial"/>
                <w:b/>
              </w:rPr>
              <w:t>Work Package 2</w:t>
            </w:r>
            <w:r w:rsidRPr="00481F52">
              <w:t xml:space="preserve"> </w:t>
            </w:r>
            <w:r w:rsidRPr="00481F52">
              <w:rPr>
                <w:rFonts w:cs="Arial"/>
                <w:b/>
              </w:rPr>
              <w:t>Project management and coordination</w:t>
            </w:r>
          </w:p>
        </w:tc>
      </w:tr>
      <w:tr w:rsidR="00F06F8D" w:rsidRPr="00481F52" w14:paraId="3A2B3C64" w14:textId="77777777" w:rsidTr="00E36286">
        <w:trPr>
          <w:trHeight w:val="37"/>
        </w:trPr>
        <w:tc>
          <w:tcPr>
            <w:tcW w:w="666" w:type="pct"/>
            <w:gridSpan w:val="3"/>
            <w:shd w:val="clear" w:color="auto" w:fill="D9D9D9" w:themeFill="background1" w:themeFillShade="D9"/>
          </w:tcPr>
          <w:p w14:paraId="7A919799"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884" w:type="pct"/>
            <w:gridSpan w:val="4"/>
          </w:tcPr>
          <w:p w14:paraId="3E71B767" w14:textId="77777777" w:rsidR="00F06F8D" w:rsidRPr="00481F52" w:rsidRDefault="00F06F8D" w:rsidP="00E36286">
            <w:pPr>
              <w:spacing w:before="120" w:after="120"/>
              <w:rPr>
                <w:sz w:val="18"/>
              </w:rPr>
            </w:pPr>
            <w:r w:rsidRPr="00481F52">
              <w:rPr>
                <w:sz w:val="18"/>
                <w:szCs w:val="16"/>
              </w:rPr>
              <w:t>M25 – M48</w:t>
            </w:r>
          </w:p>
        </w:tc>
        <w:tc>
          <w:tcPr>
            <w:tcW w:w="617" w:type="pct"/>
            <w:gridSpan w:val="2"/>
            <w:shd w:val="clear" w:color="auto" w:fill="D9D9D9" w:themeFill="background1" w:themeFillShade="D9"/>
          </w:tcPr>
          <w:p w14:paraId="2B95B6C5"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853" w:type="pct"/>
          </w:tcPr>
          <w:p w14:paraId="299180EE"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1-IKH</w:t>
            </w:r>
          </w:p>
        </w:tc>
        <w:tc>
          <w:tcPr>
            <w:tcW w:w="1980" w:type="pct"/>
            <w:gridSpan w:val="6"/>
            <w:shd w:val="clear" w:color="auto" w:fill="D9D9D9" w:themeFill="background1" w:themeFillShade="D9"/>
          </w:tcPr>
          <w:p w14:paraId="4E0BEA60" w14:textId="77777777" w:rsidR="00F06F8D" w:rsidRPr="00481F52" w:rsidRDefault="00F06F8D" w:rsidP="00E36286">
            <w:pPr>
              <w:spacing w:before="120" w:after="120"/>
              <w:rPr>
                <w:rFonts w:cs="Arial"/>
                <w:b/>
                <w:sz w:val="16"/>
                <w:szCs w:val="18"/>
              </w:rPr>
            </w:pPr>
          </w:p>
        </w:tc>
      </w:tr>
      <w:tr w:rsidR="00F06F8D" w:rsidRPr="00481F52" w14:paraId="2D63DBF1" w14:textId="77777777" w:rsidTr="00E36286">
        <w:trPr>
          <w:trHeight w:val="37"/>
        </w:trPr>
        <w:tc>
          <w:tcPr>
            <w:tcW w:w="666" w:type="pct"/>
            <w:gridSpan w:val="3"/>
            <w:shd w:val="clear" w:color="auto" w:fill="D9D9D9" w:themeFill="background1" w:themeFillShade="D9"/>
          </w:tcPr>
          <w:p w14:paraId="27B8A82A"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721812F2"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884" w:type="pct"/>
            <w:gridSpan w:val="4"/>
          </w:tcPr>
          <w:p w14:paraId="209BB6E4" w14:textId="77777777" w:rsidR="00F06F8D" w:rsidRPr="00481F52" w:rsidRDefault="00F06F8D" w:rsidP="00E36286">
            <w:pPr>
              <w:spacing w:before="120" w:after="120"/>
              <w:rPr>
                <w:sz w:val="18"/>
                <w:szCs w:val="16"/>
              </w:rPr>
            </w:pPr>
            <w:r w:rsidRPr="00481F52">
              <w:rPr>
                <w:rFonts w:cs="Arial"/>
                <w:sz w:val="18"/>
                <w:szCs w:val="16"/>
              </w:rPr>
              <w:t>studies</w:t>
            </w:r>
          </w:p>
        </w:tc>
        <w:tc>
          <w:tcPr>
            <w:tcW w:w="617" w:type="pct"/>
            <w:gridSpan w:val="2"/>
            <w:shd w:val="clear" w:color="auto" w:fill="D9D9D9" w:themeFill="background1" w:themeFillShade="D9"/>
          </w:tcPr>
          <w:p w14:paraId="10C40EBD"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4C762E31"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853" w:type="pct"/>
          </w:tcPr>
          <w:p w14:paraId="6CD6FD37" w14:textId="3CA89B66" w:rsidR="00F06F8D" w:rsidRPr="00481F52" w:rsidRDefault="00F06F8D" w:rsidP="00E36286">
            <w:pPr>
              <w:spacing w:before="120" w:after="120"/>
              <w:rPr>
                <w:rFonts w:cs="Arial"/>
                <w:b/>
                <w:sz w:val="18"/>
                <w:szCs w:val="18"/>
              </w:rPr>
            </w:pPr>
            <w:r w:rsidRPr="00481F52">
              <w:rPr>
                <w:rFonts w:cs="Arial"/>
                <w:iCs/>
                <w:sz w:val="18"/>
                <w:szCs w:val="16"/>
              </w:rPr>
              <w:t>WP [3,4,5,6,7,8,9,10,11,12,13,14]</w:t>
            </w:r>
          </w:p>
        </w:tc>
        <w:tc>
          <w:tcPr>
            <w:tcW w:w="1463" w:type="pct"/>
            <w:gridSpan w:val="5"/>
            <w:shd w:val="clear" w:color="auto" w:fill="D9D9D9" w:themeFill="background1" w:themeFillShade="D9"/>
          </w:tcPr>
          <w:p w14:paraId="0EBD2B02"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517" w:type="pct"/>
          </w:tcPr>
          <w:p w14:paraId="0A27A14E" w14:textId="77777777" w:rsidR="00F06F8D" w:rsidRPr="00481F52" w:rsidRDefault="00F06F8D" w:rsidP="00E36286">
            <w:pPr>
              <w:spacing w:before="120" w:after="120"/>
              <w:jc w:val="center"/>
              <w:rPr>
                <w:rFonts w:cs="Arial"/>
                <w:sz w:val="18"/>
                <w:szCs w:val="18"/>
                <w:highlight w:val="lightGray"/>
              </w:rPr>
            </w:pPr>
            <w:r w:rsidRPr="00481F52">
              <w:rPr>
                <w:rFonts w:cs="Arial"/>
                <w:sz w:val="18"/>
                <w:szCs w:val="16"/>
              </w:rPr>
              <w:t>NO</w:t>
            </w:r>
          </w:p>
        </w:tc>
      </w:tr>
      <w:tr w:rsidR="00F06F8D" w:rsidRPr="00481F52" w14:paraId="0188BD4C" w14:textId="77777777" w:rsidTr="00E36286">
        <w:tc>
          <w:tcPr>
            <w:tcW w:w="5000" w:type="pct"/>
            <w:gridSpan w:val="16"/>
            <w:shd w:val="clear" w:color="auto" w:fill="D9D9D9" w:themeFill="background1" w:themeFillShade="D9"/>
          </w:tcPr>
          <w:p w14:paraId="6AF985A3"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317BD987" w14:textId="77777777" w:rsidTr="00E36286">
        <w:trPr>
          <w:trHeight w:val="37"/>
        </w:trPr>
        <w:tc>
          <w:tcPr>
            <w:tcW w:w="5000" w:type="pct"/>
            <w:gridSpan w:val="16"/>
          </w:tcPr>
          <w:p w14:paraId="75D2C27B" w14:textId="77777777" w:rsidR="00F06F8D" w:rsidRPr="00481F52" w:rsidRDefault="00F06F8D" w:rsidP="00E36286">
            <w:r w:rsidRPr="00481F52">
              <w:rPr>
                <w:rFonts w:ascii="Times New Roman" w:hAnsi="Times New Roman"/>
                <w:b/>
                <w:bCs/>
              </w:rPr>
              <w:t>Identical to WP1 objectives and will continue in M25-M48.</w:t>
            </w:r>
          </w:p>
        </w:tc>
      </w:tr>
      <w:tr w:rsidR="00F06F8D" w:rsidRPr="00481F52" w14:paraId="0EC2DE9B" w14:textId="77777777" w:rsidTr="00E36286">
        <w:tc>
          <w:tcPr>
            <w:tcW w:w="5000" w:type="pct"/>
            <w:gridSpan w:val="16"/>
            <w:shd w:val="clear" w:color="auto" w:fill="D9D9D9" w:themeFill="background1" w:themeFillShade="D9"/>
          </w:tcPr>
          <w:p w14:paraId="7754E42F"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F06F8D" w:rsidRPr="00481F52" w14:paraId="3EB0F171" w14:textId="77777777" w:rsidTr="00E36286">
        <w:trPr>
          <w:trHeight w:val="372"/>
        </w:trPr>
        <w:tc>
          <w:tcPr>
            <w:tcW w:w="340" w:type="pct"/>
            <w:vMerge w:val="restart"/>
            <w:shd w:val="clear" w:color="auto" w:fill="E6E6E6"/>
          </w:tcPr>
          <w:p w14:paraId="64E299C7"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64324D58"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848" w:type="pct"/>
            <w:gridSpan w:val="4"/>
            <w:vMerge w:val="restart"/>
            <w:shd w:val="clear" w:color="auto" w:fill="E6E6E6"/>
          </w:tcPr>
          <w:p w14:paraId="78CE11F1"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1832" w:type="pct"/>
            <w:gridSpan w:val="5"/>
            <w:vMerge w:val="restart"/>
            <w:shd w:val="clear" w:color="auto" w:fill="E6E6E6"/>
          </w:tcPr>
          <w:p w14:paraId="149336C0"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1448" w:type="pct"/>
            <w:gridSpan w:val="4"/>
            <w:shd w:val="clear" w:color="auto" w:fill="E6E6E6"/>
          </w:tcPr>
          <w:p w14:paraId="6EA82250"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532" w:type="pct"/>
            <w:gridSpan w:val="2"/>
            <w:vMerge w:val="restart"/>
            <w:shd w:val="clear" w:color="auto" w:fill="E6E6E6"/>
          </w:tcPr>
          <w:p w14:paraId="43394A9A"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07EFD362"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168D1D7D" w14:textId="77777777" w:rsidR="00F06F8D" w:rsidRPr="00481F52" w:rsidRDefault="00F06F8D" w:rsidP="00E36286">
            <w:pPr>
              <w:spacing w:after="120"/>
              <w:jc w:val="center"/>
              <w:rPr>
                <w:rFonts w:cs="Arial"/>
                <w:sz w:val="18"/>
                <w:szCs w:val="18"/>
              </w:rPr>
            </w:pPr>
          </w:p>
        </w:tc>
      </w:tr>
      <w:tr w:rsidR="00F06F8D" w:rsidRPr="00481F52" w14:paraId="2833FF93" w14:textId="77777777" w:rsidTr="00E36286">
        <w:trPr>
          <w:trHeight w:val="372"/>
        </w:trPr>
        <w:tc>
          <w:tcPr>
            <w:tcW w:w="340" w:type="pct"/>
            <w:vMerge/>
          </w:tcPr>
          <w:p w14:paraId="252B5C43" w14:textId="77777777" w:rsidR="00F06F8D" w:rsidRPr="00481F52" w:rsidRDefault="00F06F8D" w:rsidP="00E36286">
            <w:pPr>
              <w:spacing w:before="120"/>
              <w:jc w:val="center"/>
              <w:rPr>
                <w:rFonts w:cs="Arial"/>
                <w:sz w:val="18"/>
                <w:szCs w:val="18"/>
              </w:rPr>
            </w:pPr>
          </w:p>
        </w:tc>
        <w:tc>
          <w:tcPr>
            <w:tcW w:w="848" w:type="pct"/>
            <w:gridSpan w:val="4"/>
            <w:vMerge/>
          </w:tcPr>
          <w:p w14:paraId="0B7F3283" w14:textId="77777777" w:rsidR="00F06F8D" w:rsidRPr="00481F52" w:rsidRDefault="00F06F8D" w:rsidP="00E36286">
            <w:pPr>
              <w:spacing w:before="120" w:after="120"/>
              <w:jc w:val="center"/>
              <w:rPr>
                <w:rFonts w:cs="Arial"/>
                <w:sz w:val="18"/>
                <w:szCs w:val="18"/>
              </w:rPr>
            </w:pPr>
          </w:p>
        </w:tc>
        <w:tc>
          <w:tcPr>
            <w:tcW w:w="1832" w:type="pct"/>
            <w:gridSpan w:val="5"/>
            <w:vMerge/>
          </w:tcPr>
          <w:p w14:paraId="29C17999" w14:textId="77777777" w:rsidR="00F06F8D" w:rsidRPr="00481F52" w:rsidRDefault="00F06F8D" w:rsidP="00E36286">
            <w:pPr>
              <w:spacing w:before="120" w:after="120"/>
              <w:jc w:val="center"/>
              <w:rPr>
                <w:rFonts w:cs="Arial"/>
                <w:sz w:val="18"/>
                <w:szCs w:val="18"/>
              </w:rPr>
            </w:pPr>
          </w:p>
        </w:tc>
        <w:tc>
          <w:tcPr>
            <w:tcW w:w="1172" w:type="pct"/>
            <w:gridSpan w:val="2"/>
            <w:shd w:val="clear" w:color="auto" w:fill="E6E6E6"/>
          </w:tcPr>
          <w:p w14:paraId="7E62AA49"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275" w:type="pct"/>
            <w:gridSpan w:val="2"/>
            <w:shd w:val="clear" w:color="auto" w:fill="E6E6E6"/>
          </w:tcPr>
          <w:p w14:paraId="2A2BAC34"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687A2021"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532" w:type="pct"/>
            <w:gridSpan w:val="2"/>
            <w:vMerge/>
          </w:tcPr>
          <w:p w14:paraId="302F78A4" w14:textId="77777777" w:rsidR="00F06F8D" w:rsidRPr="00481F52" w:rsidRDefault="00F06F8D" w:rsidP="00E36286">
            <w:pPr>
              <w:spacing w:before="120" w:after="120"/>
              <w:jc w:val="center"/>
              <w:rPr>
                <w:rFonts w:cs="Arial"/>
                <w:sz w:val="18"/>
                <w:szCs w:val="18"/>
              </w:rPr>
            </w:pPr>
          </w:p>
        </w:tc>
      </w:tr>
      <w:tr w:rsidR="00F06F8D" w:rsidRPr="00481F52" w14:paraId="343ACB8E" w14:textId="77777777" w:rsidTr="00E36286">
        <w:trPr>
          <w:trHeight w:val="37"/>
        </w:trPr>
        <w:tc>
          <w:tcPr>
            <w:tcW w:w="340" w:type="pct"/>
          </w:tcPr>
          <w:p w14:paraId="6DE075A1" w14:textId="77777777" w:rsidR="00F06F8D" w:rsidRPr="00481F52" w:rsidRDefault="00F06F8D" w:rsidP="00E36286">
            <w:pPr>
              <w:spacing w:before="120" w:after="120"/>
              <w:jc w:val="center"/>
              <w:rPr>
                <w:rFonts w:cs="Arial"/>
                <w:sz w:val="18"/>
                <w:szCs w:val="18"/>
              </w:rPr>
            </w:pPr>
            <w:r w:rsidRPr="00481F52">
              <w:rPr>
                <w:sz w:val="18"/>
              </w:rPr>
              <w:t>T2.1</w:t>
            </w:r>
          </w:p>
        </w:tc>
        <w:tc>
          <w:tcPr>
            <w:tcW w:w="848" w:type="pct"/>
            <w:gridSpan w:val="4"/>
            <w:vAlign w:val="bottom"/>
          </w:tcPr>
          <w:p w14:paraId="570D896A" w14:textId="77777777" w:rsidR="00F06F8D" w:rsidRPr="00481F52" w:rsidRDefault="00F06F8D" w:rsidP="00E36286">
            <w:pPr>
              <w:spacing w:before="120" w:after="120"/>
              <w:rPr>
                <w:rFonts w:cs="Arial"/>
                <w:sz w:val="18"/>
                <w:szCs w:val="18"/>
              </w:rPr>
            </w:pPr>
            <w:r w:rsidRPr="00481F52">
              <w:rPr>
                <w:rFonts w:cs="Arial"/>
                <w:sz w:val="18"/>
                <w:szCs w:val="18"/>
              </w:rPr>
              <w:t>Project coordination, daily and periodic management</w:t>
            </w:r>
          </w:p>
        </w:tc>
        <w:tc>
          <w:tcPr>
            <w:tcW w:w="1832" w:type="pct"/>
            <w:gridSpan w:val="5"/>
          </w:tcPr>
          <w:p w14:paraId="3D5D7EF3" w14:textId="77777777" w:rsidR="00F06F8D" w:rsidRPr="00481F52" w:rsidRDefault="00F06F8D" w:rsidP="00E83AF9">
            <w:pPr>
              <w:spacing w:before="120" w:after="120"/>
              <w:rPr>
                <w:rFonts w:cs="Arial"/>
                <w:sz w:val="18"/>
                <w:szCs w:val="18"/>
              </w:rPr>
            </w:pPr>
            <w:r w:rsidRPr="00481F52">
              <w:rPr>
                <w:rFonts w:cs="Arial"/>
                <w:sz w:val="18"/>
                <w:szCs w:val="18"/>
              </w:rPr>
              <w:t xml:space="preserve">Identical to T1.1 description </w:t>
            </w:r>
          </w:p>
        </w:tc>
        <w:tc>
          <w:tcPr>
            <w:tcW w:w="1172" w:type="pct"/>
            <w:gridSpan w:val="2"/>
          </w:tcPr>
          <w:p w14:paraId="46DC0924" w14:textId="77777777" w:rsidR="00F06F8D" w:rsidRPr="00481F52" w:rsidRDefault="00F06F8D" w:rsidP="00E66E1F">
            <w:pPr>
              <w:spacing w:before="120" w:after="120"/>
              <w:jc w:val="both"/>
              <w:rPr>
                <w:rFonts w:cs="Arial"/>
                <w:sz w:val="18"/>
                <w:szCs w:val="18"/>
              </w:rPr>
            </w:pPr>
            <w:r w:rsidRPr="00481F52">
              <w:rPr>
                <w:rFonts w:cs="Arial"/>
                <w:b/>
                <w:bCs/>
                <w:sz w:val="18"/>
                <w:szCs w:val="18"/>
              </w:rPr>
              <w:t>IKH;</w:t>
            </w:r>
            <w:r w:rsidRPr="00481F52">
              <w:rPr>
                <w:rFonts w:cs="Arial"/>
                <w:sz w:val="18"/>
                <w:szCs w:val="18"/>
              </w:rPr>
              <w:t xml:space="preserve"> DLR; AIA; CERTH; ETRA; SG; PPHS; ICARUS; THALES</w:t>
            </w:r>
          </w:p>
        </w:tc>
        <w:tc>
          <w:tcPr>
            <w:tcW w:w="275" w:type="pct"/>
            <w:gridSpan w:val="2"/>
          </w:tcPr>
          <w:p w14:paraId="02579441"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32" w:type="pct"/>
            <w:gridSpan w:val="2"/>
          </w:tcPr>
          <w:p w14:paraId="74DF43D9"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5A94D57A" w14:textId="77777777" w:rsidTr="00E36286">
        <w:trPr>
          <w:trHeight w:val="37"/>
        </w:trPr>
        <w:tc>
          <w:tcPr>
            <w:tcW w:w="340" w:type="pct"/>
          </w:tcPr>
          <w:p w14:paraId="4E9FCA65" w14:textId="77777777" w:rsidR="00F06F8D" w:rsidRPr="00481F52" w:rsidRDefault="00F06F8D" w:rsidP="00E36286">
            <w:pPr>
              <w:spacing w:before="120" w:after="120"/>
              <w:jc w:val="center"/>
              <w:rPr>
                <w:rFonts w:cs="Arial"/>
                <w:sz w:val="18"/>
                <w:szCs w:val="18"/>
              </w:rPr>
            </w:pPr>
            <w:r w:rsidRPr="00481F52">
              <w:rPr>
                <w:sz w:val="18"/>
              </w:rPr>
              <w:t>T2.2</w:t>
            </w:r>
          </w:p>
        </w:tc>
        <w:tc>
          <w:tcPr>
            <w:tcW w:w="848" w:type="pct"/>
            <w:gridSpan w:val="4"/>
            <w:vAlign w:val="bottom"/>
          </w:tcPr>
          <w:p w14:paraId="63246D4A" w14:textId="77777777" w:rsidR="00F06F8D" w:rsidRPr="00481F52" w:rsidRDefault="00F06F8D" w:rsidP="00E36286">
            <w:pPr>
              <w:spacing w:before="120" w:after="120"/>
              <w:rPr>
                <w:rFonts w:cs="Arial"/>
                <w:sz w:val="18"/>
                <w:szCs w:val="18"/>
              </w:rPr>
            </w:pPr>
            <w:r w:rsidRPr="00481F52">
              <w:rPr>
                <w:rFonts w:cs="Arial"/>
                <w:sz w:val="18"/>
                <w:szCs w:val="18"/>
              </w:rPr>
              <w:t>Project quality assurance and risk management</w:t>
            </w:r>
          </w:p>
        </w:tc>
        <w:tc>
          <w:tcPr>
            <w:tcW w:w="1832" w:type="pct"/>
            <w:gridSpan w:val="5"/>
          </w:tcPr>
          <w:p w14:paraId="07819F9B" w14:textId="77777777" w:rsidR="00F06F8D" w:rsidRPr="00481F52" w:rsidRDefault="00F06F8D" w:rsidP="00E83AF9">
            <w:pPr>
              <w:spacing w:before="120" w:after="120"/>
              <w:rPr>
                <w:rFonts w:cs="Arial"/>
                <w:sz w:val="18"/>
                <w:szCs w:val="18"/>
              </w:rPr>
            </w:pPr>
            <w:r w:rsidRPr="00481F52">
              <w:rPr>
                <w:rFonts w:cs="Arial"/>
                <w:sz w:val="18"/>
                <w:szCs w:val="18"/>
              </w:rPr>
              <w:t>Identical to T1.2 description</w:t>
            </w:r>
          </w:p>
        </w:tc>
        <w:tc>
          <w:tcPr>
            <w:tcW w:w="1172" w:type="pct"/>
            <w:gridSpan w:val="2"/>
          </w:tcPr>
          <w:p w14:paraId="12D4AA1E" w14:textId="77777777" w:rsidR="00F06F8D" w:rsidRPr="00481F52" w:rsidRDefault="00F06F8D" w:rsidP="00E66E1F">
            <w:pPr>
              <w:spacing w:before="120" w:after="120"/>
              <w:jc w:val="both"/>
              <w:rPr>
                <w:rFonts w:cs="Arial"/>
                <w:sz w:val="18"/>
                <w:szCs w:val="18"/>
              </w:rPr>
            </w:pPr>
            <w:r w:rsidRPr="00481F52">
              <w:rPr>
                <w:rFonts w:cs="Arial"/>
                <w:b/>
                <w:bCs/>
                <w:sz w:val="18"/>
                <w:szCs w:val="18"/>
              </w:rPr>
              <w:t>IKH;</w:t>
            </w:r>
            <w:r w:rsidRPr="00481F52">
              <w:rPr>
                <w:rFonts w:cs="Arial"/>
                <w:sz w:val="18"/>
                <w:szCs w:val="18"/>
              </w:rPr>
              <w:t xml:space="preserve"> DLR; AIA; CERTH; ETRA; SG; PPHS; ICARUS; THALES</w:t>
            </w:r>
          </w:p>
        </w:tc>
        <w:tc>
          <w:tcPr>
            <w:tcW w:w="275" w:type="pct"/>
            <w:gridSpan w:val="2"/>
          </w:tcPr>
          <w:p w14:paraId="038F0C35"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32" w:type="pct"/>
            <w:gridSpan w:val="2"/>
          </w:tcPr>
          <w:p w14:paraId="21D3EF6C"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7F2CA6BA" w14:textId="77777777" w:rsidTr="00E36286">
        <w:trPr>
          <w:trHeight w:val="37"/>
        </w:trPr>
        <w:tc>
          <w:tcPr>
            <w:tcW w:w="340" w:type="pct"/>
          </w:tcPr>
          <w:p w14:paraId="1ACEA1F5" w14:textId="77777777" w:rsidR="00F06F8D" w:rsidRPr="00481F52" w:rsidRDefault="00F06F8D" w:rsidP="00E36286">
            <w:pPr>
              <w:spacing w:before="120" w:after="120"/>
              <w:jc w:val="center"/>
              <w:rPr>
                <w:rFonts w:cs="Arial"/>
                <w:sz w:val="18"/>
                <w:szCs w:val="18"/>
              </w:rPr>
            </w:pPr>
            <w:r w:rsidRPr="00481F52">
              <w:rPr>
                <w:sz w:val="18"/>
              </w:rPr>
              <w:t>T2.3</w:t>
            </w:r>
          </w:p>
        </w:tc>
        <w:tc>
          <w:tcPr>
            <w:tcW w:w="848" w:type="pct"/>
            <w:gridSpan w:val="4"/>
            <w:vAlign w:val="bottom"/>
          </w:tcPr>
          <w:p w14:paraId="0427F86B" w14:textId="77777777" w:rsidR="00F06F8D" w:rsidRPr="00481F52" w:rsidRDefault="00F06F8D" w:rsidP="00E36286">
            <w:pPr>
              <w:spacing w:before="120" w:after="120"/>
              <w:rPr>
                <w:rFonts w:cs="Arial"/>
                <w:sz w:val="18"/>
                <w:szCs w:val="18"/>
              </w:rPr>
            </w:pPr>
            <w:r w:rsidRPr="00481F52">
              <w:rPr>
                <w:rFonts w:cs="Arial"/>
                <w:sz w:val="18"/>
                <w:szCs w:val="18"/>
              </w:rPr>
              <w:t>Legal, Ethical Security, Data and IPR management</w:t>
            </w:r>
          </w:p>
        </w:tc>
        <w:tc>
          <w:tcPr>
            <w:tcW w:w="1832" w:type="pct"/>
            <w:gridSpan w:val="5"/>
          </w:tcPr>
          <w:p w14:paraId="0C71CE22" w14:textId="77777777" w:rsidR="00F06F8D" w:rsidRPr="00481F52" w:rsidRDefault="00F06F8D" w:rsidP="00E83AF9">
            <w:pPr>
              <w:spacing w:before="120" w:after="120"/>
              <w:rPr>
                <w:rFonts w:cs="Arial"/>
                <w:sz w:val="18"/>
                <w:szCs w:val="18"/>
              </w:rPr>
            </w:pPr>
            <w:r w:rsidRPr="00481F52">
              <w:rPr>
                <w:rFonts w:cs="Arial"/>
                <w:sz w:val="18"/>
                <w:szCs w:val="18"/>
              </w:rPr>
              <w:t>Identical to T1.3 description</w:t>
            </w:r>
          </w:p>
        </w:tc>
        <w:tc>
          <w:tcPr>
            <w:tcW w:w="1172" w:type="pct"/>
            <w:gridSpan w:val="2"/>
          </w:tcPr>
          <w:p w14:paraId="04FD96BE" w14:textId="77777777" w:rsidR="00F06F8D" w:rsidRPr="00481F52" w:rsidRDefault="00F06F8D" w:rsidP="00E66E1F">
            <w:pPr>
              <w:spacing w:before="120" w:after="120"/>
              <w:jc w:val="both"/>
              <w:rPr>
                <w:rFonts w:cs="Arial"/>
                <w:sz w:val="18"/>
                <w:szCs w:val="18"/>
              </w:rPr>
            </w:pPr>
            <w:r w:rsidRPr="00481F52">
              <w:rPr>
                <w:rFonts w:cs="Arial"/>
                <w:b/>
                <w:bCs/>
                <w:sz w:val="18"/>
                <w:szCs w:val="18"/>
              </w:rPr>
              <w:t>IKH;</w:t>
            </w:r>
            <w:r w:rsidRPr="00481F52">
              <w:rPr>
                <w:rFonts w:cs="Arial"/>
                <w:sz w:val="18"/>
                <w:szCs w:val="18"/>
              </w:rPr>
              <w:t xml:space="preserve"> DLR; AIA; CERTH; ETRA; SG; PPHS; ICARUS; THALES</w:t>
            </w:r>
          </w:p>
        </w:tc>
        <w:tc>
          <w:tcPr>
            <w:tcW w:w="275" w:type="pct"/>
            <w:gridSpan w:val="2"/>
          </w:tcPr>
          <w:p w14:paraId="0F8CA6D5"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32" w:type="pct"/>
            <w:gridSpan w:val="2"/>
          </w:tcPr>
          <w:p w14:paraId="21E8E883"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70816C06" w14:textId="77777777" w:rsidTr="00E36286">
        <w:trPr>
          <w:trHeight w:val="37"/>
        </w:trPr>
        <w:tc>
          <w:tcPr>
            <w:tcW w:w="340" w:type="pct"/>
          </w:tcPr>
          <w:p w14:paraId="6F053629" w14:textId="77777777" w:rsidR="00F06F8D" w:rsidRPr="00481F52" w:rsidRDefault="00F06F8D" w:rsidP="00E36286">
            <w:pPr>
              <w:spacing w:before="120" w:after="120"/>
              <w:jc w:val="center"/>
              <w:rPr>
                <w:rFonts w:cs="Arial"/>
                <w:sz w:val="18"/>
                <w:szCs w:val="18"/>
              </w:rPr>
            </w:pPr>
            <w:r w:rsidRPr="00481F52">
              <w:rPr>
                <w:sz w:val="18"/>
              </w:rPr>
              <w:lastRenderedPageBreak/>
              <w:t>T2.4</w:t>
            </w:r>
          </w:p>
        </w:tc>
        <w:tc>
          <w:tcPr>
            <w:tcW w:w="848" w:type="pct"/>
            <w:gridSpan w:val="4"/>
            <w:vAlign w:val="bottom"/>
          </w:tcPr>
          <w:p w14:paraId="35FBC831" w14:textId="77777777" w:rsidR="00F06F8D" w:rsidRPr="00481F52" w:rsidRDefault="00F06F8D" w:rsidP="00E36286">
            <w:pPr>
              <w:spacing w:before="120" w:after="120"/>
              <w:rPr>
                <w:rFonts w:cs="Arial"/>
                <w:sz w:val="18"/>
                <w:szCs w:val="18"/>
              </w:rPr>
            </w:pPr>
            <w:r w:rsidRPr="00481F52">
              <w:rPr>
                <w:rFonts w:cs="Arial"/>
                <w:sz w:val="18"/>
                <w:szCs w:val="18"/>
              </w:rPr>
              <w:t>Scientific and technical coordination</w:t>
            </w:r>
          </w:p>
        </w:tc>
        <w:tc>
          <w:tcPr>
            <w:tcW w:w="1832" w:type="pct"/>
            <w:gridSpan w:val="5"/>
          </w:tcPr>
          <w:p w14:paraId="173BDF0A" w14:textId="77777777" w:rsidR="00F06F8D" w:rsidRPr="00481F52" w:rsidRDefault="00F06F8D" w:rsidP="00E83AF9">
            <w:pPr>
              <w:spacing w:before="120" w:after="120"/>
              <w:rPr>
                <w:rFonts w:cs="Arial"/>
                <w:sz w:val="18"/>
                <w:szCs w:val="18"/>
              </w:rPr>
            </w:pPr>
            <w:r w:rsidRPr="00481F52">
              <w:rPr>
                <w:rFonts w:cs="Arial"/>
                <w:sz w:val="18"/>
                <w:szCs w:val="18"/>
              </w:rPr>
              <w:t>Identical to T1.4 description</w:t>
            </w:r>
          </w:p>
        </w:tc>
        <w:tc>
          <w:tcPr>
            <w:tcW w:w="1172" w:type="pct"/>
            <w:gridSpan w:val="2"/>
          </w:tcPr>
          <w:p w14:paraId="6EE830F0" w14:textId="77777777" w:rsidR="00F06F8D" w:rsidRPr="00481F52" w:rsidRDefault="00F06F8D" w:rsidP="00E66E1F">
            <w:pPr>
              <w:spacing w:before="120" w:after="120"/>
              <w:jc w:val="both"/>
              <w:rPr>
                <w:rFonts w:cs="Arial"/>
                <w:sz w:val="18"/>
                <w:szCs w:val="18"/>
              </w:rPr>
            </w:pPr>
            <w:r w:rsidRPr="00481F52">
              <w:rPr>
                <w:rFonts w:cs="Arial"/>
                <w:sz w:val="18"/>
                <w:szCs w:val="18"/>
              </w:rPr>
              <w:t xml:space="preserve">IKH; </w:t>
            </w:r>
            <w:r w:rsidRPr="00481F52">
              <w:rPr>
                <w:rFonts w:cs="Arial"/>
                <w:b/>
                <w:bCs/>
                <w:sz w:val="18"/>
                <w:szCs w:val="18"/>
              </w:rPr>
              <w:t>DLR</w:t>
            </w:r>
            <w:r w:rsidRPr="00481F52">
              <w:rPr>
                <w:rFonts w:cs="Arial"/>
                <w:sz w:val="18"/>
                <w:szCs w:val="18"/>
              </w:rPr>
              <w:t>; AIA; CERTH; ETRA; SG; PPHS; ICARUS; THALES</w:t>
            </w:r>
          </w:p>
        </w:tc>
        <w:tc>
          <w:tcPr>
            <w:tcW w:w="275" w:type="pct"/>
            <w:gridSpan w:val="2"/>
          </w:tcPr>
          <w:p w14:paraId="5CAA4AC4"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32" w:type="pct"/>
            <w:gridSpan w:val="2"/>
          </w:tcPr>
          <w:p w14:paraId="0C032A7B"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2EA945E6" w14:textId="77777777" w:rsidTr="00E36286">
        <w:trPr>
          <w:trHeight w:val="37"/>
        </w:trPr>
        <w:tc>
          <w:tcPr>
            <w:tcW w:w="340" w:type="pct"/>
          </w:tcPr>
          <w:p w14:paraId="301A1CFD" w14:textId="77777777" w:rsidR="00F06F8D" w:rsidRPr="00481F52" w:rsidRDefault="00F06F8D" w:rsidP="00E36286">
            <w:pPr>
              <w:spacing w:before="120" w:after="120"/>
              <w:jc w:val="center"/>
              <w:rPr>
                <w:rFonts w:cs="Arial"/>
                <w:sz w:val="18"/>
                <w:szCs w:val="18"/>
              </w:rPr>
            </w:pPr>
            <w:r w:rsidRPr="00481F52">
              <w:rPr>
                <w:sz w:val="18"/>
              </w:rPr>
              <w:t>T2.5</w:t>
            </w:r>
          </w:p>
        </w:tc>
        <w:tc>
          <w:tcPr>
            <w:tcW w:w="848" w:type="pct"/>
            <w:gridSpan w:val="4"/>
            <w:vAlign w:val="bottom"/>
          </w:tcPr>
          <w:p w14:paraId="74D6E4A8" w14:textId="77777777" w:rsidR="00F06F8D" w:rsidRPr="00481F52" w:rsidRDefault="00F06F8D" w:rsidP="00E36286">
            <w:pPr>
              <w:spacing w:before="120" w:after="120"/>
              <w:jc w:val="both"/>
              <w:rPr>
                <w:rFonts w:cs="Arial"/>
                <w:sz w:val="18"/>
                <w:szCs w:val="18"/>
              </w:rPr>
            </w:pPr>
            <w:r w:rsidRPr="00481F52">
              <w:rPr>
                <w:rFonts w:cs="Arial"/>
                <w:sz w:val="18"/>
                <w:szCs w:val="18"/>
              </w:rPr>
              <w:t>Dissemination, Communication and Exploitation of Results</w:t>
            </w:r>
          </w:p>
        </w:tc>
        <w:tc>
          <w:tcPr>
            <w:tcW w:w="1832" w:type="pct"/>
            <w:gridSpan w:val="5"/>
          </w:tcPr>
          <w:p w14:paraId="730EFD8F" w14:textId="77777777" w:rsidR="00F06F8D" w:rsidRPr="00481F52" w:rsidRDefault="00F06F8D" w:rsidP="00E83AF9">
            <w:pPr>
              <w:spacing w:before="120" w:after="120"/>
              <w:rPr>
                <w:rFonts w:cs="Arial"/>
                <w:sz w:val="18"/>
                <w:szCs w:val="18"/>
              </w:rPr>
            </w:pPr>
            <w:r w:rsidRPr="00481F52">
              <w:rPr>
                <w:rFonts w:cs="Arial"/>
                <w:sz w:val="18"/>
                <w:szCs w:val="18"/>
              </w:rPr>
              <w:t>Identical to T1.5 description</w:t>
            </w:r>
          </w:p>
        </w:tc>
        <w:tc>
          <w:tcPr>
            <w:tcW w:w="1172" w:type="pct"/>
            <w:gridSpan w:val="2"/>
          </w:tcPr>
          <w:p w14:paraId="212252F5" w14:textId="77777777" w:rsidR="00F06F8D" w:rsidRPr="00481F52" w:rsidRDefault="00F06F8D" w:rsidP="00E66E1F">
            <w:pPr>
              <w:spacing w:before="120" w:after="120"/>
              <w:jc w:val="both"/>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275" w:type="pct"/>
            <w:gridSpan w:val="2"/>
          </w:tcPr>
          <w:p w14:paraId="3CD54C28"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32" w:type="pct"/>
            <w:gridSpan w:val="2"/>
          </w:tcPr>
          <w:p w14:paraId="5DD77B7D"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15EB7CB9" w14:textId="77777777" w:rsidTr="00E36286">
        <w:tc>
          <w:tcPr>
            <w:tcW w:w="5000" w:type="pct"/>
            <w:gridSpan w:val="16"/>
            <w:shd w:val="clear" w:color="auto" w:fill="D9D9D9" w:themeFill="background1" w:themeFillShade="D9"/>
          </w:tcPr>
          <w:p w14:paraId="2EEB5A14"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6DD2189A" w14:textId="77777777" w:rsidTr="00E36286">
        <w:tc>
          <w:tcPr>
            <w:tcW w:w="560" w:type="pct"/>
            <w:gridSpan w:val="2"/>
            <w:shd w:val="clear" w:color="auto" w:fill="E6E6E6"/>
          </w:tcPr>
          <w:p w14:paraId="061C7551"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0CCD4912"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481" w:type="pct"/>
            <w:gridSpan w:val="2"/>
            <w:shd w:val="clear" w:color="auto" w:fill="E6E6E6"/>
          </w:tcPr>
          <w:p w14:paraId="3A78E432"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353" w:type="pct"/>
            <w:gridSpan w:val="2"/>
            <w:shd w:val="clear" w:color="auto" w:fill="E6E6E6"/>
          </w:tcPr>
          <w:p w14:paraId="4AD735E5"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0" w:type="pct"/>
            <w:gridSpan w:val="2"/>
            <w:shd w:val="clear" w:color="auto" w:fill="E6E6E6"/>
          </w:tcPr>
          <w:p w14:paraId="3D3B62F7"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2313" w:type="pct"/>
            <w:gridSpan w:val="3"/>
            <w:shd w:val="clear" w:color="auto" w:fill="E6E6E6"/>
          </w:tcPr>
          <w:p w14:paraId="2A50703A"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339" w:type="pct"/>
            <w:gridSpan w:val="2"/>
            <w:shd w:val="clear" w:color="auto" w:fill="E6E6E6"/>
          </w:tcPr>
          <w:p w14:paraId="6AEE3A62"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5042AF39"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593" w:type="pct"/>
            <w:gridSpan w:val="3"/>
            <w:shd w:val="clear" w:color="auto" w:fill="E6E6E6"/>
          </w:tcPr>
          <w:p w14:paraId="2948EDA8"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1F7DA570" w14:textId="77777777" w:rsidTr="00E36286">
        <w:tc>
          <w:tcPr>
            <w:tcW w:w="560" w:type="pct"/>
            <w:gridSpan w:val="2"/>
          </w:tcPr>
          <w:p w14:paraId="3006AC3B"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MS8</w:t>
            </w:r>
          </w:p>
        </w:tc>
        <w:tc>
          <w:tcPr>
            <w:tcW w:w="481" w:type="pct"/>
            <w:gridSpan w:val="2"/>
          </w:tcPr>
          <w:p w14:paraId="0B0A16A6" w14:textId="77777777" w:rsidR="00F06F8D" w:rsidRPr="00481F52" w:rsidRDefault="00F06F8D" w:rsidP="00E36286">
            <w:pPr>
              <w:spacing w:before="120" w:after="120"/>
              <w:rPr>
                <w:rFonts w:cs="Arial"/>
                <w:sz w:val="18"/>
                <w:szCs w:val="18"/>
                <w:highlight w:val="yellow"/>
              </w:rPr>
            </w:pPr>
            <w:r w:rsidRPr="00481F52">
              <w:rPr>
                <w:rFonts w:cs="Arial"/>
                <w:sz w:val="18"/>
                <w:szCs w:val="18"/>
              </w:rPr>
              <w:t>Completion of Final System Implementation and Comprehensive Project Reporting</w:t>
            </w:r>
          </w:p>
        </w:tc>
        <w:tc>
          <w:tcPr>
            <w:tcW w:w="353" w:type="pct"/>
            <w:gridSpan w:val="2"/>
          </w:tcPr>
          <w:p w14:paraId="1D138F29" w14:textId="77777777" w:rsidR="00F06F8D" w:rsidRPr="00481F52" w:rsidRDefault="00F06F8D" w:rsidP="00E36286">
            <w:pPr>
              <w:spacing w:before="120" w:after="120"/>
              <w:jc w:val="center"/>
              <w:rPr>
                <w:rFonts w:cs="Arial"/>
                <w:sz w:val="18"/>
                <w:szCs w:val="18"/>
              </w:rPr>
            </w:pPr>
            <w:r w:rsidRPr="00481F52">
              <w:rPr>
                <w:rFonts w:cs="Arial"/>
                <w:sz w:val="18"/>
                <w:szCs w:val="18"/>
              </w:rPr>
              <w:t>2</w:t>
            </w:r>
          </w:p>
        </w:tc>
        <w:tc>
          <w:tcPr>
            <w:tcW w:w="360" w:type="pct"/>
            <w:gridSpan w:val="2"/>
          </w:tcPr>
          <w:p w14:paraId="1267DBDC" w14:textId="77777777" w:rsidR="00F06F8D" w:rsidRPr="00481F52" w:rsidRDefault="00F06F8D" w:rsidP="00E36286">
            <w:pPr>
              <w:spacing w:before="120" w:after="120"/>
              <w:rPr>
                <w:rFonts w:cs="Arial"/>
                <w:sz w:val="18"/>
                <w:szCs w:val="18"/>
              </w:rPr>
            </w:pPr>
            <w:r w:rsidRPr="00481F52">
              <w:rPr>
                <w:rFonts w:cs="Arial"/>
                <w:sz w:val="18"/>
                <w:szCs w:val="18"/>
              </w:rPr>
              <w:t>IKH</w:t>
            </w:r>
          </w:p>
        </w:tc>
        <w:tc>
          <w:tcPr>
            <w:tcW w:w="2313" w:type="pct"/>
            <w:gridSpan w:val="3"/>
          </w:tcPr>
          <w:p w14:paraId="356A30BC" w14:textId="77777777" w:rsidR="00F06F8D" w:rsidRPr="00481F52" w:rsidRDefault="00F06F8D" w:rsidP="00E36286">
            <w:pPr>
              <w:spacing w:before="120" w:after="120"/>
              <w:ind w:left="33"/>
              <w:jc w:val="both"/>
              <w:rPr>
                <w:rFonts w:cs="Arial"/>
                <w:sz w:val="18"/>
                <w:szCs w:val="18"/>
              </w:rPr>
            </w:pPr>
            <w:r w:rsidRPr="00481F52">
              <w:rPr>
                <w:rFonts w:cs="Arial"/>
                <w:sz w:val="18"/>
                <w:szCs w:val="18"/>
              </w:rPr>
              <w:t>This milestone marks the successful completion of SWARMER’s fourth year, including the Report on Participation in the Challenge - 4th Year, which provides a final assessment of system performance in operational settings. The Report on Final System Design and Report on Final System Integration confirm that all system components are fully aligned and integrated for optimal functionality. Additionally, final reports on Project Management Quality Assurance and Risk Plan, Legal, Ethical Security, Data and IPR Management, Scientific and Technical Coordination, and Dissemination, Communication, and Exploitation of Results demonstrate the consortium's commitment to high standards, transparency, and effective stakeholder engagement. Together, these deliverables encapsulate the project’s outcomes, ensuring all objectives are met and preparing SWARMER for its next phase of deployment or commercialization.</w:t>
            </w:r>
          </w:p>
        </w:tc>
        <w:tc>
          <w:tcPr>
            <w:tcW w:w="339" w:type="pct"/>
            <w:gridSpan w:val="2"/>
          </w:tcPr>
          <w:p w14:paraId="45DC5D69" w14:textId="77777777" w:rsidR="00F06F8D" w:rsidRPr="00481F52" w:rsidRDefault="00F06F8D" w:rsidP="00E36286">
            <w:pPr>
              <w:spacing w:before="120" w:after="120"/>
              <w:ind w:left="33"/>
              <w:rPr>
                <w:rFonts w:cs="Arial"/>
                <w:sz w:val="18"/>
                <w:szCs w:val="18"/>
              </w:rPr>
            </w:pPr>
            <w:r w:rsidRPr="00481F52">
              <w:rPr>
                <w:rFonts w:cs="Arial"/>
                <w:sz w:val="18"/>
                <w:szCs w:val="18"/>
              </w:rPr>
              <w:t>M48</w:t>
            </w:r>
          </w:p>
        </w:tc>
        <w:tc>
          <w:tcPr>
            <w:tcW w:w="593" w:type="pct"/>
            <w:gridSpan w:val="3"/>
          </w:tcPr>
          <w:p w14:paraId="31F85911" w14:textId="77777777" w:rsidR="00F06F8D" w:rsidRPr="00481F52" w:rsidRDefault="00F06F8D" w:rsidP="00E36286">
            <w:pPr>
              <w:spacing w:before="120" w:after="120"/>
              <w:rPr>
                <w:rFonts w:cs="Arial"/>
                <w:sz w:val="18"/>
                <w:szCs w:val="18"/>
              </w:rPr>
            </w:pPr>
            <w:r w:rsidRPr="00481F52">
              <w:rPr>
                <w:rFonts w:cs="Arial"/>
                <w:sz w:val="18"/>
                <w:szCs w:val="18"/>
              </w:rPr>
              <w:t>D12.1; D13.2; D14.1; D2.1; D2.2; D2.3; D2.4</w:t>
            </w:r>
          </w:p>
        </w:tc>
      </w:tr>
      <w:tr w:rsidR="00F06F8D" w:rsidRPr="00481F52" w14:paraId="50E358CB" w14:textId="77777777" w:rsidTr="00E36286">
        <w:tc>
          <w:tcPr>
            <w:tcW w:w="560" w:type="pct"/>
            <w:gridSpan w:val="2"/>
            <w:shd w:val="clear" w:color="auto" w:fill="E6E6E6"/>
          </w:tcPr>
          <w:p w14:paraId="32407F5F"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6F633680"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481" w:type="pct"/>
            <w:gridSpan w:val="2"/>
            <w:shd w:val="clear" w:color="auto" w:fill="E6E6E6"/>
          </w:tcPr>
          <w:p w14:paraId="4C2EC848"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353" w:type="pct"/>
            <w:gridSpan w:val="2"/>
            <w:shd w:val="clear" w:color="auto" w:fill="E6E6E6"/>
          </w:tcPr>
          <w:p w14:paraId="39C64EB2"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0" w:type="pct"/>
            <w:gridSpan w:val="2"/>
            <w:shd w:val="clear" w:color="auto" w:fill="E6E6E6"/>
          </w:tcPr>
          <w:p w14:paraId="07C5C2A8"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265" w:type="pct"/>
            <w:gridSpan w:val="2"/>
            <w:shd w:val="clear" w:color="auto" w:fill="E6E6E6"/>
          </w:tcPr>
          <w:p w14:paraId="48C95F27"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1048" w:type="pct"/>
            <w:shd w:val="clear" w:color="auto" w:fill="E6E6E6"/>
          </w:tcPr>
          <w:p w14:paraId="705436E1"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339" w:type="pct"/>
            <w:gridSpan w:val="2"/>
            <w:shd w:val="clear" w:color="auto" w:fill="E6E6E6"/>
          </w:tcPr>
          <w:p w14:paraId="69CA3C2A"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0E72FCCA"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593" w:type="pct"/>
            <w:gridSpan w:val="3"/>
            <w:shd w:val="clear" w:color="auto" w:fill="E6E6E6"/>
          </w:tcPr>
          <w:p w14:paraId="6C588994"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1BA2D573"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3844FA30" w14:textId="77777777" w:rsidTr="00E36286">
        <w:tc>
          <w:tcPr>
            <w:tcW w:w="560" w:type="pct"/>
            <w:gridSpan w:val="2"/>
            <w:vAlign w:val="center"/>
          </w:tcPr>
          <w:p w14:paraId="3CD2508B" w14:textId="77777777" w:rsidR="00F06F8D" w:rsidRPr="00481F52" w:rsidRDefault="00F06F8D" w:rsidP="00E36286">
            <w:pPr>
              <w:spacing w:before="120" w:after="120"/>
              <w:jc w:val="center"/>
              <w:rPr>
                <w:rFonts w:cs="Arial"/>
                <w:sz w:val="18"/>
                <w:szCs w:val="18"/>
              </w:rPr>
            </w:pPr>
            <w:r w:rsidRPr="00481F52">
              <w:rPr>
                <w:rFonts w:cs="Arial"/>
                <w:sz w:val="18"/>
                <w:szCs w:val="18"/>
              </w:rPr>
              <w:t>D2.1</w:t>
            </w:r>
          </w:p>
        </w:tc>
        <w:tc>
          <w:tcPr>
            <w:tcW w:w="481" w:type="pct"/>
            <w:gridSpan w:val="2"/>
            <w:vAlign w:val="center"/>
          </w:tcPr>
          <w:p w14:paraId="6B68B471" w14:textId="77777777" w:rsidR="00F06F8D" w:rsidRPr="00481F52" w:rsidRDefault="00F06F8D" w:rsidP="00E36286">
            <w:pPr>
              <w:spacing w:before="120" w:after="120"/>
              <w:rPr>
                <w:rFonts w:cs="Arial"/>
                <w:sz w:val="18"/>
                <w:szCs w:val="18"/>
              </w:rPr>
            </w:pPr>
            <w:r w:rsidRPr="00481F52">
              <w:rPr>
                <w:rFonts w:cs="Arial"/>
                <w:sz w:val="18"/>
                <w:szCs w:val="18"/>
              </w:rPr>
              <w:t>Project Management quality assurance and risk plan - Final Report</w:t>
            </w:r>
          </w:p>
        </w:tc>
        <w:tc>
          <w:tcPr>
            <w:tcW w:w="353" w:type="pct"/>
            <w:gridSpan w:val="2"/>
          </w:tcPr>
          <w:p w14:paraId="2ADF4BFD" w14:textId="77777777" w:rsidR="00F06F8D" w:rsidRPr="00481F52" w:rsidRDefault="00F06F8D" w:rsidP="00E36286">
            <w:pPr>
              <w:spacing w:before="120" w:after="120"/>
              <w:jc w:val="center"/>
              <w:rPr>
                <w:rFonts w:cs="Arial"/>
                <w:sz w:val="18"/>
                <w:szCs w:val="18"/>
              </w:rPr>
            </w:pPr>
            <w:r w:rsidRPr="00481F52">
              <w:rPr>
                <w:rFonts w:cs="Arial"/>
                <w:sz w:val="18"/>
                <w:szCs w:val="18"/>
              </w:rPr>
              <w:t>2</w:t>
            </w:r>
          </w:p>
        </w:tc>
        <w:tc>
          <w:tcPr>
            <w:tcW w:w="360" w:type="pct"/>
            <w:gridSpan w:val="2"/>
          </w:tcPr>
          <w:p w14:paraId="5372E2FB" w14:textId="77777777" w:rsidR="00F06F8D" w:rsidRPr="00481F52" w:rsidRDefault="00F06F8D" w:rsidP="00E36286">
            <w:pPr>
              <w:spacing w:before="120" w:after="120"/>
              <w:rPr>
                <w:rFonts w:cs="Arial"/>
                <w:sz w:val="18"/>
                <w:szCs w:val="18"/>
              </w:rPr>
            </w:pPr>
            <w:r w:rsidRPr="00481F52">
              <w:rPr>
                <w:rFonts w:cs="Arial"/>
                <w:sz w:val="18"/>
                <w:szCs w:val="18"/>
              </w:rPr>
              <w:t>IKH</w:t>
            </w:r>
          </w:p>
        </w:tc>
        <w:tc>
          <w:tcPr>
            <w:tcW w:w="1265" w:type="pct"/>
            <w:gridSpan w:val="2"/>
          </w:tcPr>
          <w:p w14:paraId="797A8841"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1048" w:type="pct"/>
          </w:tcPr>
          <w:p w14:paraId="6CCA13FB"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iCs/>
                <w:sz w:val="18"/>
                <w:szCs w:val="18"/>
              </w:rPr>
              <w:t xml:space="preserve"> </w:t>
            </w:r>
            <w:r w:rsidRPr="00481F52">
              <w:rPr>
                <w:i/>
                <w:iCs/>
                <w:sz w:val="18"/>
                <w:szCs w:val="18"/>
              </w:rPr>
              <w:t xml:space="preserve">— </w:t>
            </w:r>
            <w:r w:rsidRPr="00481F52">
              <w:rPr>
                <w:rFonts w:cs="Arial"/>
                <w:sz w:val="18"/>
                <w:szCs w:val="18"/>
              </w:rPr>
              <w:t>Sensitive</w:t>
            </w:r>
          </w:p>
        </w:tc>
        <w:tc>
          <w:tcPr>
            <w:tcW w:w="339" w:type="pct"/>
            <w:gridSpan w:val="2"/>
            <w:vAlign w:val="center"/>
          </w:tcPr>
          <w:p w14:paraId="1F6D7374" w14:textId="77777777" w:rsidR="00F06F8D" w:rsidRPr="00481F52" w:rsidRDefault="00F06F8D" w:rsidP="00E36286">
            <w:pPr>
              <w:spacing w:before="120" w:after="120"/>
              <w:jc w:val="center"/>
              <w:rPr>
                <w:rFonts w:cs="Arial"/>
                <w:sz w:val="18"/>
                <w:szCs w:val="18"/>
              </w:rPr>
            </w:pPr>
            <w:r w:rsidRPr="00481F52">
              <w:rPr>
                <w:rFonts w:cs="Arial"/>
                <w:sz w:val="18"/>
                <w:szCs w:val="18"/>
              </w:rPr>
              <w:t>M48</w:t>
            </w:r>
          </w:p>
        </w:tc>
        <w:tc>
          <w:tcPr>
            <w:tcW w:w="593" w:type="pct"/>
            <w:gridSpan w:val="3"/>
          </w:tcPr>
          <w:p w14:paraId="44F2F8F0" w14:textId="77777777" w:rsidR="00F06F8D" w:rsidRPr="00481F52" w:rsidRDefault="00F06F8D" w:rsidP="00E36286">
            <w:pPr>
              <w:spacing w:before="120" w:after="120"/>
              <w:rPr>
                <w:rFonts w:cs="Arial"/>
                <w:sz w:val="18"/>
                <w:szCs w:val="18"/>
              </w:rPr>
            </w:pPr>
            <w:r w:rsidRPr="00481F52">
              <w:rPr>
                <w:rFonts w:cs="Arial"/>
                <w:sz w:val="18"/>
                <w:szCs w:val="18"/>
              </w:rPr>
              <w:t>Project Management quality assurance and risk plan - Final Report</w:t>
            </w:r>
          </w:p>
        </w:tc>
      </w:tr>
      <w:tr w:rsidR="00F06F8D" w:rsidRPr="00481F52" w14:paraId="4EC7D986" w14:textId="77777777" w:rsidTr="00E36286">
        <w:tc>
          <w:tcPr>
            <w:tcW w:w="560" w:type="pct"/>
            <w:gridSpan w:val="2"/>
            <w:vAlign w:val="center"/>
          </w:tcPr>
          <w:p w14:paraId="493EC599" w14:textId="77777777" w:rsidR="00F06F8D" w:rsidRPr="00481F52" w:rsidRDefault="00F06F8D" w:rsidP="00E36286">
            <w:pPr>
              <w:spacing w:before="120" w:after="120"/>
              <w:jc w:val="center"/>
              <w:rPr>
                <w:rFonts w:cs="Arial"/>
                <w:sz w:val="18"/>
                <w:szCs w:val="18"/>
              </w:rPr>
            </w:pPr>
            <w:r w:rsidRPr="00481F52">
              <w:rPr>
                <w:rFonts w:cs="Arial"/>
                <w:sz w:val="18"/>
                <w:szCs w:val="18"/>
              </w:rPr>
              <w:t>D2.2</w:t>
            </w:r>
          </w:p>
        </w:tc>
        <w:tc>
          <w:tcPr>
            <w:tcW w:w="481" w:type="pct"/>
            <w:gridSpan w:val="2"/>
            <w:vAlign w:val="center"/>
          </w:tcPr>
          <w:p w14:paraId="082F6756" w14:textId="77777777" w:rsidR="00F06F8D" w:rsidRPr="00481F52" w:rsidRDefault="00F06F8D" w:rsidP="00E36286">
            <w:pPr>
              <w:spacing w:before="120" w:after="120"/>
              <w:rPr>
                <w:rFonts w:cs="Arial"/>
                <w:sz w:val="18"/>
                <w:szCs w:val="18"/>
              </w:rPr>
            </w:pPr>
            <w:r w:rsidRPr="00481F52">
              <w:rPr>
                <w:rFonts w:cs="Arial"/>
                <w:sz w:val="18"/>
                <w:szCs w:val="18"/>
              </w:rPr>
              <w:t xml:space="preserve">Legal, Ethical Security, Data and IPR management - </w:t>
            </w:r>
            <w:r w:rsidRPr="00481F52">
              <w:rPr>
                <w:rFonts w:cs="Arial"/>
                <w:sz w:val="18"/>
                <w:szCs w:val="18"/>
              </w:rPr>
              <w:lastRenderedPageBreak/>
              <w:t>Final Report</w:t>
            </w:r>
          </w:p>
        </w:tc>
        <w:tc>
          <w:tcPr>
            <w:tcW w:w="353" w:type="pct"/>
            <w:gridSpan w:val="2"/>
          </w:tcPr>
          <w:p w14:paraId="1D9BFF2C" w14:textId="77777777" w:rsidR="00F06F8D" w:rsidRPr="00481F52" w:rsidRDefault="00F06F8D" w:rsidP="00E36286">
            <w:pPr>
              <w:spacing w:before="120" w:after="120"/>
              <w:jc w:val="center"/>
              <w:rPr>
                <w:rFonts w:cs="Arial"/>
                <w:sz w:val="18"/>
                <w:szCs w:val="18"/>
              </w:rPr>
            </w:pPr>
            <w:r w:rsidRPr="00481F52">
              <w:rPr>
                <w:rFonts w:cs="Arial"/>
                <w:sz w:val="18"/>
                <w:szCs w:val="18"/>
              </w:rPr>
              <w:lastRenderedPageBreak/>
              <w:t>2</w:t>
            </w:r>
          </w:p>
        </w:tc>
        <w:tc>
          <w:tcPr>
            <w:tcW w:w="360" w:type="pct"/>
            <w:gridSpan w:val="2"/>
          </w:tcPr>
          <w:p w14:paraId="049905EB" w14:textId="77777777" w:rsidR="00F06F8D" w:rsidRPr="00481F52" w:rsidRDefault="00F06F8D" w:rsidP="00E36286">
            <w:pPr>
              <w:spacing w:before="120" w:after="120"/>
              <w:rPr>
                <w:rFonts w:cs="Arial"/>
                <w:sz w:val="18"/>
                <w:szCs w:val="18"/>
              </w:rPr>
            </w:pPr>
            <w:r w:rsidRPr="00481F52">
              <w:rPr>
                <w:rFonts w:cs="Arial"/>
                <w:sz w:val="18"/>
                <w:szCs w:val="18"/>
              </w:rPr>
              <w:t>IKH</w:t>
            </w:r>
          </w:p>
        </w:tc>
        <w:tc>
          <w:tcPr>
            <w:tcW w:w="1265" w:type="pct"/>
            <w:gridSpan w:val="2"/>
          </w:tcPr>
          <w:p w14:paraId="7D84AE0E"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 xml:space="preserve">report  </w:t>
            </w:r>
            <w:r w:rsidRPr="00481F52">
              <w:rPr>
                <w:rFonts w:cs="Arial"/>
                <w:i/>
                <w:color w:val="4AA55B"/>
                <w:sz w:val="18"/>
                <w:szCs w:val="18"/>
              </w:rPr>
              <w:t xml:space="preserve"> </w:t>
            </w:r>
          </w:p>
        </w:tc>
        <w:tc>
          <w:tcPr>
            <w:tcW w:w="1048" w:type="pct"/>
          </w:tcPr>
          <w:p w14:paraId="66165D4C"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03062386" w14:textId="77777777" w:rsidR="00F06F8D" w:rsidRPr="00481F52" w:rsidRDefault="00F06F8D" w:rsidP="00E36286">
            <w:pPr>
              <w:spacing w:after="120"/>
              <w:ind w:left="33"/>
              <w:jc w:val="center"/>
              <w:rPr>
                <w:rFonts w:cs="Arial"/>
                <w:sz w:val="18"/>
                <w:szCs w:val="18"/>
              </w:rPr>
            </w:pPr>
          </w:p>
        </w:tc>
        <w:tc>
          <w:tcPr>
            <w:tcW w:w="339" w:type="pct"/>
            <w:gridSpan w:val="2"/>
            <w:vAlign w:val="center"/>
          </w:tcPr>
          <w:p w14:paraId="1D8D8946" w14:textId="77777777" w:rsidR="00F06F8D" w:rsidRPr="00481F52" w:rsidRDefault="00F06F8D" w:rsidP="00E36286">
            <w:pPr>
              <w:spacing w:before="120" w:after="120"/>
              <w:jc w:val="center"/>
              <w:rPr>
                <w:rFonts w:cs="Arial"/>
                <w:sz w:val="18"/>
                <w:szCs w:val="18"/>
              </w:rPr>
            </w:pPr>
            <w:r w:rsidRPr="00481F52">
              <w:rPr>
                <w:rFonts w:cs="Arial"/>
                <w:sz w:val="18"/>
                <w:szCs w:val="18"/>
              </w:rPr>
              <w:t>M48</w:t>
            </w:r>
          </w:p>
        </w:tc>
        <w:tc>
          <w:tcPr>
            <w:tcW w:w="593" w:type="pct"/>
            <w:gridSpan w:val="3"/>
          </w:tcPr>
          <w:p w14:paraId="59D801BF" w14:textId="77777777" w:rsidR="00F06F8D" w:rsidRPr="00481F52" w:rsidRDefault="00F06F8D" w:rsidP="00E36286">
            <w:pPr>
              <w:spacing w:before="120" w:after="120"/>
              <w:rPr>
                <w:rFonts w:cs="Arial"/>
                <w:sz w:val="18"/>
                <w:szCs w:val="18"/>
              </w:rPr>
            </w:pPr>
            <w:r w:rsidRPr="00481F52">
              <w:rPr>
                <w:rFonts w:cs="Arial"/>
                <w:sz w:val="18"/>
                <w:szCs w:val="18"/>
              </w:rPr>
              <w:t>Legal, Ethical Security, Data and IPR management - Final Report</w:t>
            </w:r>
          </w:p>
        </w:tc>
      </w:tr>
      <w:tr w:rsidR="00F06F8D" w:rsidRPr="00481F52" w14:paraId="423682E5" w14:textId="77777777" w:rsidTr="00E36286">
        <w:tc>
          <w:tcPr>
            <w:tcW w:w="560" w:type="pct"/>
            <w:gridSpan w:val="2"/>
            <w:vAlign w:val="center"/>
          </w:tcPr>
          <w:p w14:paraId="63F0BB0D" w14:textId="77777777" w:rsidR="00F06F8D" w:rsidRPr="00481F52" w:rsidRDefault="00F06F8D" w:rsidP="00E36286">
            <w:pPr>
              <w:spacing w:before="120" w:after="120"/>
              <w:jc w:val="center"/>
              <w:rPr>
                <w:rFonts w:cs="Arial"/>
                <w:sz w:val="18"/>
                <w:szCs w:val="18"/>
              </w:rPr>
            </w:pPr>
            <w:r w:rsidRPr="00481F52">
              <w:rPr>
                <w:rFonts w:cs="Arial"/>
                <w:sz w:val="18"/>
                <w:szCs w:val="18"/>
              </w:rPr>
              <w:t>D2.3</w:t>
            </w:r>
          </w:p>
        </w:tc>
        <w:tc>
          <w:tcPr>
            <w:tcW w:w="481" w:type="pct"/>
            <w:gridSpan w:val="2"/>
            <w:vAlign w:val="center"/>
          </w:tcPr>
          <w:p w14:paraId="2544C59B" w14:textId="77777777" w:rsidR="00F06F8D" w:rsidRPr="00481F52" w:rsidRDefault="00F06F8D" w:rsidP="00E36286">
            <w:pPr>
              <w:spacing w:before="120" w:after="120"/>
              <w:rPr>
                <w:rFonts w:cs="Arial"/>
                <w:sz w:val="18"/>
                <w:szCs w:val="18"/>
              </w:rPr>
            </w:pPr>
            <w:r w:rsidRPr="00481F52">
              <w:rPr>
                <w:rFonts w:cs="Arial"/>
                <w:sz w:val="18"/>
                <w:szCs w:val="18"/>
              </w:rPr>
              <w:t>Scientific and technical coordination - Final Report</w:t>
            </w:r>
          </w:p>
        </w:tc>
        <w:tc>
          <w:tcPr>
            <w:tcW w:w="353" w:type="pct"/>
            <w:gridSpan w:val="2"/>
          </w:tcPr>
          <w:p w14:paraId="5A5D83A7" w14:textId="77777777" w:rsidR="00F06F8D" w:rsidRPr="00481F52" w:rsidRDefault="00F06F8D" w:rsidP="00E36286">
            <w:pPr>
              <w:spacing w:before="120" w:after="120"/>
              <w:jc w:val="center"/>
              <w:rPr>
                <w:rFonts w:cs="Arial"/>
                <w:sz w:val="18"/>
                <w:szCs w:val="18"/>
              </w:rPr>
            </w:pPr>
            <w:r w:rsidRPr="00481F52">
              <w:rPr>
                <w:rFonts w:cs="Arial"/>
                <w:sz w:val="18"/>
                <w:szCs w:val="18"/>
              </w:rPr>
              <w:t>2</w:t>
            </w:r>
          </w:p>
        </w:tc>
        <w:tc>
          <w:tcPr>
            <w:tcW w:w="360" w:type="pct"/>
            <w:gridSpan w:val="2"/>
          </w:tcPr>
          <w:p w14:paraId="50908E49" w14:textId="77777777" w:rsidR="00F06F8D" w:rsidRPr="00481F52" w:rsidRDefault="00F06F8D" w:rsidP="00E36286">
            <w:pPr>
              <w:spacing w:before="120" w:after="120"/>
              <w:rPr>
                <w:rFonts w:cs="Arial"/>
                <w:sz w:val="18"/>
                <w:szCs w:val="18"/>
              </w:rPr>
            </w:pPr>
            <w:r w:rsidRPr="00481F52">
              <w:rPr>
                <w:rFonts w:cs="Arial"/>
                <w:sz w:val="18"/>
                <w:szCs w:val="18"/>
              </w:rPr>
              <w:t>DLR</w:t>
            </w:r>
          </w:p>
        </w:tc>
        <w:tc>
          <w:tcPr>
            <w:tcW w:w="1265" w:type="pct"/>
            <w:gridSpan w:val="2"/>
          </w:tcPr>
          <w:p w14:paraId="54AF6095" w14:textId="77777777" w:rsidR="00F06F8D" w:rsidRPr="00481F52" w:rsidRDefault="00F06F8D" w:rsidP="00E36286">
            <w:pPr>
              <w:spacing w:before="120" w:after="120"/>
              <w:ind w:left="33"/>
              <w:jc w:val="center"/>
              <w:rPr>
                <w:rFonts w:cs="Arial"/>
                <w:i/>
                <w:color w:val="4AA55B"/>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 xml:space="preserve">report  </w:t>
            </w:r>
            <w:r w:rsidRPr="00481F52">
              <w:rPr>
                <w:rFonts w:cs="Arial"/>
                <w:i/>
                <w:color w:val="4AA55B"/>
                <w:sz w:val="18"/>
                <w:szCs w:val="18"/>
              </w:rPr>
              <w:t xml:space="preserve"> </w:t>
            </w:r>
          </w:p>
        </w:tc>
        <w:tc>
          <w:tcPr>
            <w:tcW w:w="1048" w:type="pct"/>
          </w:tcPr>
          <w:p w14:paraId="67191AB4"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49225EC8" w14:textId="77777777" w:rsidR="00F06F8D" w:rsidRPr="00481F52" w:rsidRDefault="00F06F8D" w:rsidP="00E36286">
            <w:pPr>
              <w:spacing w:before="120"/>
              <w:ind w:left="33"/>
              <w:jc w:val="center"/>
              <w:rPr>
                <w:rFonts w:cs="Arial"/>
                <w:i/>
                <w:color w:val="4AA55B"/>
                <w:sz w:val="18"/>
                <w:szCs w:val="18"/>
              </w:rPr>
            </w:pPr>
          </w:p>
        </w:tc>
        <w:tc>
          <w:tcPr>
            <w:tcW w:w="339" w:type="pct"/>
            <w:gridSpan w:val="2"/>
            <w:vAlign w:val="center"/>
          </w:tcPr>
          <w:p w14:paraId="469AEE01" w14:textId="77777777" w:rsidR="00F06F8D" w:rsidRPr="00481F52" w:rsidRDefault="00F06F8D" w:rsidP="00E36286">
            <w:pPr>
              <w:spacing w:before="120" w:after="120"/>
              <w:jc w:val="center"/>
              <w:rPr>
                <w:rFonts w:cs="Arial"/>
                <w:sz w:val="18"/>
                <w:szCs w:val="18"/>
              </w:rPr>
            </w:pPr>
            <w:r w:rsidRPr="00481F52">
              <w:rPr>
                <w:rFonts w:cs="Arial"/>
                <w:sz w:val="18"/>
                <w:szCs w:val="18"/>
              </w:rPr>
              <w:t>M48</w:t>
            </w:r>
          </w:p>
        </w:tc>
        <w:tc>
          <w:tcPr>
            <w:tcW w:w="593" w:type="pct"/>
            <w:gridSpan w:val="3"/>
          </w:tcPr>
          <w:p w14:paraId="40A983EA" w14:textId="77777777" w:rsidR="00F06F8D" w:rsidRPr="00481F52" w:rsidRDefault="00F06F8D" w:rsidP="00E36286">
            <w:pPr>
              <w:spacing w:before="120" w:after="120"/>
              <w:rPr>
                <w:rFonts w:cs="Arial"/>
                <w:sz w:val="18"/>
                <w:szCs w:val="18"/>
              </w:rPr>
            </w:pPr>
            <w:r w:rsidRPr="00481F52">
              <w:rPr>
                <w:rFonts w:cs="Arial"/>
                <w:sz w:val="18"/>
                <w:szCs w:val="18"/>
              </w:rPr>
              <w:t>Scientific and technical coordination - Final Report</w:t>
            </w:r>
          </w:p>
        </w:tc>
      </w:tr>
      <w:tr w:rsidR="00F06F8D" w:rsidRPr="00481F52" w14:paraId="3E205414" w14:textId="77777777" w:rsidTr="00E36286">
        <w:tc>
          <w:tcPr>
            <w:tcW w:w="560" w:type="pct"/>
            <w:gridSpan w:val="2"/>
            <w:vAlign w:val="center"/>
          </w:tcPr>
          <w:p w14:paraId="404871B2" w14:textId="77777777" w:rsidR="00F06F8D" w:rsidRPr="00481F52" w:rsidRDefault="00F06F8D" w:rsidP="00E36286">
            <w:pPr>
              <w:spacing w:before="120" w:after="120"/>
              <w:jc w:val="center"/>
              <w:rPr>
                <w:rFonts w:cs="Arial"/>
                <w:sz w:val="18"/>
                <w:szCs w:val="18"/>
              </w:rPr>
            </w:pPr>
            <w:r w:rsidRPr="00481F52">
              <w:rPr>
                <w:rFonts w:cs="Arial"/>
                <w:sz w:val="18"/>
                <w:szCs w:val="18"/>
              </w:rPr>
              <w:t>D2.4</w:t>
            </w:r>
          </w:p>
        </w:tc>
        <w:tc>
          <w:tcPr>
            <w:tcW w:w="481" w:type="pct"/>
            <w:gridSpan w:val="2"/>
            <w:vAlign w:val="center"/>
          </w:tcPr>
          <w:p w14:paraId="363E7FB9" w14:textId="77777777" w:rsidR="00F06F8D" w:rsidRPr="00481F52" w:rsidRDefault="00F06F8D" w:rsidP="00E36286">
            <w:pPr>
              <w:spacing w:before="120" w:after="120"/>
              <w:rPr>
                <w:rFonts w:cs="Arial"/>
                <w:sz w:val="18"/>
                <w:szCs w:val="18"/>
              </w:rPr>
            </w:pPr>
            <w:r w:rsidRPr="00481F52">
              <w:rPr>
                <w:rFonts w:cs="Arial"/>
                <w:sz w:val="18"/>
                <w:szCs w:val="18"/>
              </w:rPr>
              <w:t>Dissemination, Communication and Exploitation of Results - Final Report</w:t>
            </w:r>
          </w:p>
        </w:tc>
        <w:tc>
          <w:tcPr>
            <w:tcW w:w="353" w:type="pct"/>
            <w:gridSpan w:val="2"/>
          </w:tcPr>
          <w:p w14:paraId="16B6AFAE" w14:textId="77777777" w:rsidR="00F06F8D" w:rsidRPr="00481F52" w:rsidRDefault="00F06F8D" w:rsidP="00E36286">
            <w:pPr>
              <w:spacing w:before="120" w:after="120"/>
              <w:jc w:val="center"/>
              <w:rPr>
                <w:rFonts w:cs="Arial"/>
                <w:sz w:val="18"/>
                <w:szCs w:val="18"/>
              </w:rPr>
            </w:pPr>
            <w:r w:rsidRPr="00481F52">
              <w:rPr>
                <w:rFonts w:cs="Arial"/>
                <w:sz w:val="18"/>
                <w:szCs w:val="18"/>
              </w:rPr>
              <w:t>2</w:t>
            </w:r>
          </w:p>
        </w:tc>
        <w:tc>
          <w:tcPr>
            <w:tcW w:w="360" w:type="pct"/>
            <w:gridSpan w:val="2"/>
          </w:tcPr>
          <w:p w14:paraId="797E6705"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1265" w:type="pct"/>
            <w:gridSpan w:val="2"/>
          </w:tcPr>
          <w:p w14:paraId="01432F98" w14:textId="77777777" w:rsidR="00F06F8D" w:rsidRPr="00481F52" w:rsidRDefault="00F06F8D" w:rsidP="00E36286">
            <w:pPr>
              <w:spacing w:before="120" w:after="120"/>
              <w:ind w:left="33"/>
              <w:jc w:val="center"/>
              <w:rPr>
                <w:rFonts w:cs="Arial"/>
                <w:i/>
                <w:color w:val="4AA55B"/>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 xml:space="preserve">report  </w:t>
            </w:r>
            <w:r w:rsidRPr="00481F52">
              <w:rPr>
                <w:rFonts w:cs="Arial"/>
                <w:i/>
                <w:color w:val="4AA55B"/>
                <w:sz w:val="18"/>
                <w:szCs w:val="18"/>
              </w:rPr>
              <w:t xml:space="preserve"> </w:t>
            </w:r>
          </w:p>
        </w:tc>
        <w:tc>
          <w:tcPr>
            <w:tcW w:w="1048" w:type="pct"/>
          </w:tcPr>
          <w:p w14:paraId="0985889A"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62D64021" w14:textId="77777777" w:rsidR="00F06F8D" w:rsidRPr="00481F52" w:rsidRDefault="00F06F8D" w:rsidP="00E36286">
            <w:pPr>
              <w:spacing w:before="120"/>
              <w:ind w:left="33"/>
              <w:jc w:val="center"/>
              <w:rPr>
                <w:rFonts w:cs="Arial"/>
                <w:i/>
                <w:color w:val="4AA55B"/>
                <w:sz w:val="18"/>
                <w:szCs w:val="18"/>
              </w:rPr>
            </w:pPr>
          </w:p>
        </w:tc>
        <w:tc>
          <w:tcPr>
            <w:tcW w:w="339" w:type="pct"/>
            <w:gridSpan w:val="2"/>
            <w:vAlign w:val="center"/>
          </w:tcPr>
          <w:p w14:paraId="50672291" w14:textId="77777777" w:rsidR="00F06F8D" w:rsidRPr="00481F52" w:rsidRDefault="00F06F8D" w:rsidP="00E36286">
            <w:pPr>
              <w:spacing w:before="120" w:after="120"/>
              <w:jc w:val="center"/>
              <w:rPr>
                <w:rFonts w:cs="Arial"/>
                <w:sz w:val="18"/>
                <w:szCs w:val="18"/>
              </w:rPr>
            </w:pPr>
            <w:r w:rsidRPr="00481F52">
              <w:rPr>
                <w:rFonts w:cs="Arial"/>
                <w:sz w:val="18"/>
                <w:szCs w:val="18"/>
              </w:rPr>
              <w:t>M48</w:t>
            </w:r>
          </w:p>
        </w:tc>
        <w:tc>
          <w:tcPr>
            <w:tcW w:w="593" w:type="pct"/>
            <w:gridSpan w:val="3"/>
          </w:tcPr>
          <w:p w14:paraId="1FA5FE7A" w14:textId="77777777" w:rsidR="00F06F8D" w:rsidRPr="00481F52" w:rsidRDefault="00F06F8D" w:rsidP="00E36286">
            <w:pPr>
              <w:spacing w:before="120" w:after="120"/>
              <w:rPr>
                <w:rFonts w:cs="Arial"/>
                <w:sz w:val="18"/>
                <w:szCs w:val="18"/>
              </w:rPr>
            </w:pPr>
            <w:r w:rsidRPr="00481F52">
              <w:rPr>
                <w:rFonts w:cs="Arial"/>
                <w:sz w:val="18"/>
                <w:szCs w:val="18"/>
              </w:rPr>
              <w:t>Dissemination, Communication and Exploitation of Results - Final Report</w:t>
            </w:r>
          </w:p>
        </w:tc>
      </w:tr>
    </w:tbl>
    <w:p w14:paraId="79466139" w14:textId="77777777" w:rsidR="00F06F8D" w:rsidRPr="00481F52" w:rsidRDefault="00F06F8D" w:rsidP="00F06F8D"/>
    <w:p w14:paraId="1C0CBF5F"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26" w:name="_Toc181607583"/>
      <w:r w:rsidRPr="00481F52">
        <w:rPr>
          <w:rFonts w:cs="Arial"/>
          <w:i/>
          <w:color w:val="A50021"/>
          <w:szCs w:val="22"/>
          <w:shd w:val="clear" w:color="auto" w:fill="FFFFFF"/>
          <w:lang w:eastAsia="it-IT"/>
        </w:rPr>
        <w:t>Work Package 3</w:t>
      </w:r>
      <w:bookmarkEnd w:id="126"/>
    </w:p>
    <w:tbl>
      <w:tblPr>
        <w:tblW w:w="5000"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1E0" w:firstRow="1" w:lastRow="1" w:firstColumn="1" w:lastColumn="1" w:noHBand="0" w:noVBand="0"/>
      </w:tblPr>
      <w:tblGrid>
        <w:gridCol w:w="1234"/>
        <w:gridCol w:w="930"/>
        <w:gridCol w:w="470"/>
        <w:gridCol w:w="1413"/>
        <w:gridCol w:w="1566"/>
        <w:gridCol w:w="540"/>
        <w:gridCol w:w="1302"/>
        <w:gridCol w:w="1004"/>
        <w:gridCol w:w="924"/>
        <w:gridCol w:w="1640"/>
        <w:gridCol w:w="246"/>
        <w:gridCol w:w="1483"/>
        <w:gridCol w:w="531"/>
        <w:gridCol w:w="654"/>
        <w:gridCol w:w="1417"/>
      </w:tblGrid>
      <w:tr w:rsidR="00F06F8D" w:rsidRPr="00481F52" w14:paraId="63F34026" w14:textId="77777777" w:rsidTr="00E36286">
        <w:trPr>
          <w:trHeight w:val="417"/>
        </w:trPr>
        <w:tc>
          <w:tcPr>
            <w:tcW w:w="5000" w:type="pct"/>
            <w:gridSpan w:val="15"/>
            <w:shd w:val="clear" w:color="auto" w:fill="D9D9D9" w:themeFill="background1" w:themeFillShade="D9"/>
          </w:tcPr>
          <w:p w14:paraId="30165623" w14:textId="77777777" w:rsidR="00F06F8D" w:rsidRPr="00481F52" w:rsidRDefault="00F06F8D" w:rsidP="00E36286">
            <w:pPr>
              <w:spacing w:before="240" w:after="240"/>
              <w:rPr>
                <w:rFonts w:cs="Arial"/>
                <w:b/>
              </w:rPr>
            </w:pPr>
            <w:r w:rsidRPr="00481F52">
              <w:rPr>
                <w:rFonts w:cs="Arial"/>
                <w:b/>
              </w:rPr>
              <w:t>Work Package 3:  Participation to the Challenge - 1st Year</w:t>
            </w:r>
          </w:p>
        </w:tc>
      </w:tr>
      <w:tr w:rsidR="00520AD9" w:rsidRPr="00481F52" w14:paraId="03736DEF" w14:textId="77777777" w:rsidTr="00E36286">
        <w:trPr>
          <w:trHeight w:val="37"/>
        </w:trPr>
        <w:tc>
          <w:tcPr>
            <w:tcW w:w="858" w:type="pct"/>
            <w:gridSpan w:val="3"/>
            <w:shd w:val="clear" w:color="auto" w:fill="D9D9D9" w:themeFill="background1" w:themeFillShade="D9"/>
          </w:tcPr>
          <w:p w14:paraId="05F0DDEE"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46" w:type="pct"/>
            <w:gridSpan w:val="3"/>
          </w:tcPr>
          <w:p w14:paraId="047EAB10" w14:textId="77777777" w:rsidR="00F06F8D" w:rsidRPr="00481F52" w:rsidRDefault="00F06F8D" w:rsidP="00E36286">
            <w:pPr>
              <w:spacing w:before="120" w:after="120"/>
              <w:rPr>
                <w:sz w:val="18"/>
              </w:rPr>
            </w:pPr>
            <w:r w:rsidRPr="00481F52">
              <w:rPr>
                <w:sz w:val="18"/>
                <w:szCs w:val="16"/>
              </w:rPr>
              <w:t>M1 – M12</w:t>
            </w:r>
          </w:p>
        </w:tc>
        <w:tc>
          <w:tcPr>
            <w:tcW w:w="751" w:type="pct"/>
            <w:gridSpan w:val="2"/>
            <w:shd w:val="clear" w:color="auto" w:fill="D9D9D9" w:themeFill="background1" w:themeFillShade="D9"/>
          </w:tcPr>
          <w:p w14:paraId="0A752FC0"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834" w:type="pct"/>
            <w:gridSpan w:val="2"/>
          </w:tcPr>
          <w:p w14:paraId="4CB58F4C"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7-PPHS</w:t>
            </w:r>
          </w:p>
        </w:tc>
        <w:tc>
          <w:tcPr>
            <w:tcW w:w="1410" w:type="pct"/>
            <w:gridSpan w:val="5"/>
            <w:shd w:val="clear" w:color="auto" w:fill="D9D9D9" w:themeFill="background1" w:themeFillShade="D9"/>
          </w:tcPr>
          <w:p w14:paraId="6C473970" w14:textId="77777777" w:rsidR="00F06F8D" w:rsidRPr="00481F52" w:rsidRDefault="00F06F8D" w:rsidP="00E36286">
            <w:pPr>
              <w:spacing w:before="120" w:after="120"/>
              <w:rPr>
                <w:rFonts w:cs="Arial"/>
                <w:b/>
                <w:sz w:val="16"/>
                <w:szCs w:val="18"/>
              </w:rPr>
            </w:pPr>
          </w:p>
        </w:tc>
      </w:tr>
      <w:tr w:rsidR="00613D0D" w:rsidRPr="00481F52" w14:paraId="29C87725" w14:textId="77777777" w:rsidTr="00E36286">
        <w:trPr>
          <w:trHeight w:val="37"/>
        </w:trPr>
        <w:tc>
          <w:tcPr>
            <w:tcW w:w="858" w:type="pct"/>
            <w:gridSpan w:val="3"/>
            <w:shd w:val="clear" w:color="auto" w:fill="D9D9D9" w:themeFill="background1" w:themeFillShade="D9"/>
          </w:tcPr>
          <w:p w14:paraId="7E4D2131"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6FFF5DEB"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46" w:type="pct"/>
            <w:gridSpan w:val="3"/>
          </w:tcPr>
          <w:p w14:paraId="32C2E9CC" w14:textId="77777777" w:rsidR="00F06F8D" w:rsidRPr="00481F52" w:rsidRDefault="00F06F8D" w:rsidP="00E36286">
            <w:pPr>
              <w:spacing w:before="120" w:after="120"/>
              <w:rPr>
                <w:sz w:val="18"/>
                <w:szCs w:val="16"/>
              </w:rPr>
            </w:pPr>
            <w:r w:rsidRPr="00481F52">
              <w:rPr>
                <w:rFonts w:cs="Arial"/>
                <w:sz w:val="18"/>
                <w:szCs w:val="16"/>
              </w:rPr>
              <w:t>generating knowledge</w:t>
            </w:r>
          </w:p>
        </w:tc>
        <w:tc>
          <w:tcPr>
            <w:tcW w:w="751" w:type="pct"/>
            <w:gridSpan w:val="2"/>
            <w:shd w:val="clear" w:color="auto" w:fill="D9D9D9" w:themeFill="background1" w:themeFillShade="D9"/>
          </w:tcPr>
          <w:p w14:paraId="7A900076"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016EA868"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834" w:type="pct"/>
            <w:gridSpan w:val="2"/>
          </w:tcPr>
          <w:p w14:paraId="0D3F42E0" w14:textId="77777777" w:rsidR="00F06F8D" w:rsidRPr="00481F52" w:rsidRDefault="00F06F8D" w:rsidP="00E36286">
            <w:pPr>
              <w:spacing w:before="120" w:after="120"/>
              <w:rPr>
                <w:rFonts w:cs="Arial"/>
                <w:b/>
                <w:sz w:val="18"/>
                <w:szCs w:val="18"/>
              </w:rPr>
            </w:pPr>
            <w:r w:rsidRPr="00481F52">
              <w:rPr>
                <w:rFonts w:cs="Arial"/>
                <w:iCs/>
                <w:sz w:val="18"/>
                <w:szCs w:val="16"/>
              </w:rPr>
              <w:t>WP [1,4,5]</w:t>
            </w:r>
          </w:p>
        </w:tc>
        <w:tc>
          <w:tcPr>
            <w:tcW w:w="736" w:type="pct"/>
            <w:gridSpan w:val="3"/>
            <w:shd w:val="clear" w:color="auto" w:fill="D9D9D9" w:themeFill="background1" w:themeFillShade="D9"/>
          </w:tcPr>
          <w:p w14:paraId="4EF53B7B"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674" w:type="pct"/>
            <w:gridSpan w:val="2"/>
          </w:tcPr>
          <w:p w14:paraId="30F7B431" w14:textId="77777777" w:rsidR="00F06F8D" w:rsidRPr="00481F52" w:rsidRDefault="00F06F8D" w:rsidP="00E36286">
            <w:pPr>
              <w:spacing w:before="120" w:after="120"/>
              <w:jc w:val="center"/>
              <w:rPr>
                <w:rFonts w:cs="Arial"/>
                <w:i/>
                <w:iCs/>
                <w:color w:val="4AA55B"/>
                <w:sz w:val="18"/>
                <w:szCs w:val="18"/>
              </w:rPr>
            </w:pPr>
            <w:r w:rsidRPr="00481F52">
              <w:rPr>
                <w:rFonts w:cs="Arial"/>
                <w:sz w:val="18"/>
                <w:szCs w:val="18"/>
              </w:rPr>
              <w:t>NO</w:t>
            </w:r>
          </w:p>
        </w:tc>
      </w:tr>
      <w:tr w:rsidR="00F06F8D" w:rsidRPr="00481F52" w14:paraId="4235C524" w14:textId="77777777" w:rsidTr="00E36286">
        <w:tc>
          <w:tcPr>
            <w:tcW w:w="5000" w:type="pct"/>
            <w:gridSpan w:val="15"/>
            <w:shd w:val="clear" w:color="auto" w:fill="D9D9D9" w:themeFill="background1" w:themeFillShade="D9"/>
          </w:tcPr>
          <w:p w14:paraId="0A8F9AE4"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4E150E68" w14:textId="77777777" w:rsidTr="00E36286">
        <w:trPr>
          <w:trHeight w:val="300"/>
        </w:trPr>
        <w:tc>
          <w:tcPr>
            <w:tcW w:w="5000" w:type="pct"/>
            <w:gridSpan w:val="15"/>
          </w:tcPr>
          <w:p w14:paraId="23D8C548" w14:textId="77777777" w:rsidR="00F06F8D" w:rsidRPr="00481F52" w:rsidRDefault="00F06F8D" w:rsidP="00E36286">
            <w:pPr>
              <w:spacing w:before="120" w:after="120"/>
              <w:jc w:val="both"/>
              <w:rPr>
                <w:sz w:val="18"/>
                <w:szCs w:val="18"/>
              </w:rPr>
            </w:pPr>
            <w:r w:rsidRPr="00481F52">
              <w:rPr>
                <w:sz w:val="18"/>
                <w:szCs w:val="18"/>
              </w:rPr>
              <w:t xml:space="preserve">This work package focuses on the active involvement of the project team in the first-year challenge activities. It includes participation in experimental field tests and data-based test campaigns, collaborating with stakeholders to refine evaluation plans, collecting and sharing sensor data, and attending workshops to review and improve performance and testing protocols. In particular, the main objectives are: </w:t>
            </w:r>
            <w:r w:rsidRPr="00481F52">
              <w:rPr>
                <w:rFonts w:cs="Arial"/>
                <w:sz w:val="18"/>
                <w:szCs w:val="18"/>
              </w:rPr>
              <w:t xml:space="preserve">(i) </w:t>
            </w:r>
            <w:r w:rsidRPr="00481F52">
              <w:rPr>
                <w:color w:val="595959" w:themeColor="text1" w:themeTint="A6"/>
                <w:sz w:val="18"/>
                <w:szCs w:val="18"/>
              </w:rPr>
              <w:t xml:space="preserve">To participate in and contribute to experimental field and data-based test campaigns using drones and sensor modules; </w:t>
            </w:r>
            <w:r w:rsidRPr="00481F52">
              <w:rPr>
                <w:rFonts w:cs="Arial"/>
                <w:sz w:val="18"/>
                <w:szCs w:val="18"/>
              </w:rPr>
              <w:t xml:space="preserve">(ii) </w:t>
            </w:r>
            <w:r w:rsidRPr="00481F52">
              <w:rPr>
                <w:color w:val="595959" w:themeColor="text1" w:themeTint="A6"/>
                <w:sz w:val="18"/>
                <w:szCs w:val="18"/>
              </w:rPr>
              <w:t xml:space="preserve">To engage with stakeholders and challenge participants to co-develop and refine evaluation plans for effective testing; </w:t>
            </w:r>
            <w:r w:rsidRPr="00481F52">
              <w:rPr>
                <w:rFonts w:cs="Arial"/>
                <w:sz w:val="18"/>
                <w:szCs w:val="18"/>
              </w:rPr>
              <w:t xml:space="preserve">(iii) </w:t>
            </w:r>
            <w:r w:rsidRPr="00481F52">
              <w:rPr>
                <w:color w:val="595959" w:themeColor="text1" w:themeTint="A6"/>
                <w:sz w:val="18"/>
                <w:szCs w:val="18"/>
              </w:rPr>
              <w:t xml:space="preserve">To collect, process, and share sensor data gathered during tests for continuous improvement of navigation algorithms; and </w:t>
            </w:r>
            <w:r w:rsidRPr="00481F52">
              <w:rPr>
                <w:rFonts w:cs="Arial"/>
                <w:sz w:val="18"/>
                <w:szCs w:val="18"/>
              </w:rPr>
              <w:t xml:space="preserve">(iii) </w:t>
            </w:r>
            <w:r w:rsidRPr="00481F52">
              <w:rPr>
                <w:color w:val="595959" w:themeColor="text1" w:themeTint="A6"/>
                <w:sz w:val="18"/>
                <w:szCs w:val="18"/>
              </w:rPr>
              <w:t>To actively participate in evaluation plan and debriefing workshops, providing insights and refining test methodologies.</w:t>
            </w:r>
          </w:p>
        </w:tc>
      </w:tr>
      <w:tr w:rsidR="00F06F8D" w:rsidRPr="00481F52" w14:paraId="7A356665" w14:textId="77777777" w:rsidTr="00E36286">
        <w:tc>
          <w:tcPr>
            <w:tcW w:w="5000" w:type="pct"/>
            <w:gridSpan w:val="15"/>
            <w:shd w:val="clear" w:color="auto" w:fill="D9D9D9" w:themeFill="background1" w:themeFillShade="D9"/>
          </w:tcPr>
          <w:p w14:paraId="18D68EEA"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DC7929" w:rsidRPr="00481F52" w14:paraId="6FE18FE3" w14:textId="77777777" w:rsidTr="00E36286">
        <w:trPr>
          <w:trHeight w:val="372"/>
        </w:trPr>
        <w:tc>
          <w:tcPr>
            <w:tcW w:w="402" w:type="pct"/>
            <w:vMerge w:val="restart"/>
            <w:shd w:val="clear" w:color="auto" w:fill="E6E6E6"/>
          </w:tcPr>
          <w:p w14:paraId="6DA62427"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19C5E8ED"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916" w:type="pct"/>
            <w:gridSpan w:val="3"/>
            <w:vMerge w:val="restart"/>
            <w:shd w:val="clear" w:color="auto" w:fill="E6E6E6"/>
          </w:tcPr>
          <w:p w14:paraId="58859035"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2272" w:type="pct"/>
            <w:gridSpan w:val="6"/>
            <w:vMerge w:val="restart"/>
            <w:shd w:val="clear" w:color="auto" w:fill="E6E6E6"/>
          </w:tcPr>
          <w:p w14:paraId="16FA1F5E"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949" w:type="pct"/>
            <w:gridSpan w:val="4"/>
            <w:shd w:val="clear" w:color="auto" w:fill="E6E6E6"/>
          </w:tcPr>
          <w:p w14:paraId="14921206"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461" w:type="pct"/>
            <w:vMerge w:val="restart"/>
            <w:shd w:val="clear" w:color="auto" w:fill="E6E6E6"/>
          </w:tcPr>
          <w:p w14:paraId="42CA1E7C"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5F005EA0"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2C3B0953" w14:textId="77777777" w:rsidR="00F06F8D" w:rsidRPr="00481F52" w:rsidRDefault="00F06F8D" w:rsidP="00E36286">
            <w:pPr>
              <w:spacing w:after="120"/>
              <w:jc w:val="center"/>
              <w:rPr>
                <w:rFonts w:cs="Arial"/>
                <w:sz w:val="18"/>
                <w:szCs w:val="18"/>
              </w:rPr>
            </w:pPr>
          </w:p>
        </w:tc>
      </w:tr>
      <w:tr w:rsidR="00DC7929" w:rsidRPr="00481F52" w14:paraId="2E5E480D" w14:textId="77777777" w:rsidTr="00E36286">
        <w:trPr>
          <w:trHeight w:val="372"/>
        </w:trPr>
        <w:tc>
          <w:tcPr>
            <w:tcW w:w="402" w:type="pct"/>
            <w:vMerge/>
          </w:tcPr>
          <w:p w14:paraId="3B59F665" w14:textId="77777777" w:rsidR="00F06F8D" w:rsidRPr="00481F52" w:rsidRDefault="00F06F8D" w:rsidP="00E36286">
            <w:pPr>
              <w:spacing w:before="120"/>
              <w:jc w:val="center"/>
              <w:rPr>
                <w:rFonts w:cs="Arial"/>
                <w:sz w:val="18"/>
                <w:szCs w:val="18"/>
              </w:rPr>
            </w:pPr>
          </w:p>
        </w:tc>
        <w:tc>
          <w:tcPr>
            <w:tcW w:w="916" w:type="pct"/>
            <w:gridSpan w:val="3"/>
            <w:vMerge/>
          </w:tcPr>
          <w:p w14:paraId="054E4F25" w14:textId="77777777" w:rsidR="00F06F8D" w:rsidRPr="00481F52" w:rsidRDefault="00F06F8D" w:rsidP="00E36286">
            <w:pPr>
              <w:spacing w:before="120" w:after="120"/>
              <w:jc w:val="center"/>
              <w:rPr>
                <w:rFonts w:cs="Arial"/>
                <w:sz w:val="18"/>
                <w:szCs w:val="18"/>
              </w:rPr>
            </w:pPr>
          </w:p>
        </w:tc>
        <w:tc>
          <w:tcPr>
            <w:tcW w:w="2272" w:type="pct"/>
            <w:gridSpan w:val="6"/>
            <w:vMerge/>
          </w:tcPr>
          <w:p w14:paraId="283EF8BD" w14:textId="77777777" w:rsidR="00F06F8D" w:rsidRPr="00481F52" w:rsidRDefault="00F06F8D" w:rsidP="00E36286">
            <w:pPr>
              <w:spacing w:before="120" w:after="120"/>
              <w:jc w:val="center"/>
              <w:rPr>
                <w:rFonts w:cs="Arial"/>
                <w:sz w:val="18"/>
                <w:szCs w:val="18"/>
              </w:rPr>
            </w:pPr>
          </w:p>
        </w:tc>
        <w:tc>
          <w:tcPr>
            <w:tcW w:w="563" w:type="pct"/>
            <w:gridSpan w:val="2"/>
            <w:shd w:val="clear" w:color="auto" w:fill="E6E6E6"/>
          </w:tcPr>
          <w:p w14:paraId="12D92A47"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386" w:type="pct"/>
            <w:gridSpan w:val="2"/>
            <w:shd w:val="clear" w:color="auto" w:fill="E6E6E6"/>
          </w:tcPr>
          <w:p w14:paraId="3037A170"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61390FA4" w14:textId="77777777" w:rsidR="00F06F8D" w:rsidRPr="00481F52" w:rsidRDefault="00F06F8D" w:rsidP="00E36286">
            <w:pPr>
              <w:spacing w:after="120"/>
              <w:jc w:val="center"/>
              <w:rPr>
                <w:rFonts w:cs="Arial"/>
                <w:sz w:val="18"/>
                <w:szCs w:val="18"/>
              </w:rPr>
            </w:pPr>
            <w:r w:rsidRPr="00481F52">
              <w:rPr>
                <w:rFonts w:cs="Arial"/>
                <w:color w:val="808080" w:themeColor="background1" w:themeShade="80"/>
                <w:sz w:val="16"/>
                <w:szCs w:val="16"/>
              </w:rPr>
              <w:t xml:space="preserve">(COO, BEN, AE, AP, </w:t>
            </w:r>
            <w:r w:rsidRPr="00481F52">
              <w:rPr>
                <w:rFonts w:cs="Arial"/>
                <w:color w:val="808080" w:themeColor="background1" w:themeShade="80"/>
                <w:sz w:val="16"/>
                <w:szCs w:val="16"/>
              </w:rPr>
              <w:lastRenderedPageBreak/>
              <w:t>OTHER)</w:t>
            </w:r>
          </w:p>
        </w:tc>
        <w:tc>
          <w:tcPr>
            <w:tcW w:w="461" w:type="pct"/>
            <w:vMerge/>
          </w:tcPr>
          <w:p w14:paraId="6519EB21" w14:textId="77777777" w:rsidR="00F06F8D" w:rsidRPr="00481F52" w:rsidRDefault="00F06F8D" w:rsidP="00E36286">
            <w:pPr>
              <w:spacing w:before="120" w:after="120"/>
              <w:jc w:val="center"/>
              <w:rPr>
                <w:rFonts w:cs="Arial"/>
                <w:sz w:val="18"/>
                <w:szCs w:val="18"/>
              </w:rPr>
            </w:pPr>
          </w:p>
        </w:tc>
      </w:tr>
      <w:tr w:rsidR="00882153" w:rsidRPr="00481F52" w14:paraId="7563642C" w14:textId="77777777" w:rsidTr="00E36286">
        <w:trPr>
          <w:trHeight w:val="37"/>
        </w:trPr>
        <w:tc>
          <w:tcPr>
            <w:tcW w:w="402" w:type="pct"/>
          </w:tcPr>
          <w:p w14:paraId="71FEE63F" w14:textId="77777777" w:rsidR="00F06F8D" w:rsidRPr="00481F52" w:rsidRDefault="00F06F8D" w:rsidP="00E36286">
            <w:pPr>
              <w:spacing w:before="120" w:after="120"/>
              <w:jc w:val="both"/>
              <w:rPr>
                <w:rFonts w:cs="Arial"/>
                <w:sz w:val="18"/>
                <w:szCs w:val="18"/>
              </w:rPr>
            </w:pPr>
            <w:r w:rsidRPr="00481F52">
              <w:rPr>
                <w:rFonts w:cs="Arial"/>
                <w:sz w:val="18"/>
                <w:szCs w:val="18"/>
              </w:rPr>
              <w:t>T3.1</w:t>
            </w:r>
          </w:p>
        </w:tc>
        <w:tc>
          <w:tcPr>
            <w:tcW w:w="916" w:type="pct"/>
            <w:gridSpan w:val="3"/>
            <w:vAlign w:val="bottom"/>
          </w:tcPr>
          <w:p w14:paraId="5AD402AF" w14:textId="77777777" w:rsidR="00F06F8D" w:rsidRPr="00481F52" w:rsidRDefault="00F06F8D" w:rsidP="00E36286">
            <w:pPr>
              <w:spacing w:before="120" w:after="120"/>
              <w:jc w:val="both"/>
              <w:rPr>
                <w:rFonts w:cs="Arial"/>
                <w:sz w:val="18"/>
                <w:szCs w:val="18"/>
              </w:rPr>
            </w:pPr>
            <w:r w:rsidRPr="00481F52">
              <w:rPr>
                <w:rFonts w:cs="Arial"/>
                <w:sz w:val="18"/>
                <w:szCs w:val="18"/>
              </w:rPr>
              <w:t xml:space="preserve">Participation of the unmanned aerial systems and software modules in experimental field test &amp; data-based test campaigns </w:t>
            </w:r>
          </w:p>
        </w:tc>
        <w:tc>
          <w:tcPr>
            <w:tcW w:w="2272" w:type="pct"/>
            <w:gridSpan w:val="6"/>
          </w:tcPr>
          <w:p w14:paraId="1277E0E6" w14:textId="77777777" w:rsidR="00F06F8D" w:rsidRPr="00481F52" w:rsidRDefault="00F06F8D" w:rsidP="00E36286">
            <w:pPr>
              <w:spacing w:before="120" w:after="120"/>
              <w:jc w:val="both"/>
              <w:rPr>
                <w:rFonts w:cs="Arial"/>
                <w:sz w:val="18"/>
                <w:szCs w:val="18"/>
              </w:rPr>
            </w:pPr>
            <w:r w:rsidRPr="00481F52">
              <w:rPr>
                <w:rFonts w:cs="Arial"/>
                <w:sz w:val="18"/>
                <w:szCs w:val="18"/>
              </w:rPr>
              <w:t xml:space="preserve">This task, led by PPHS, focuses </w:t>
            </w:r>
            <w:r w:rsidRPr="00481F52">
              <w:rPr>
                <w:rFonts w:cs="Arial"/>
                <w:color w:val="595959" w:themeColor="text1" w:themeTint="A6"/>
                <w:sz w:val="18"/>
                <w:szCs w:val="18"/>
              </w:rPr>
              <w:t>in the first year participation of the field test campaigns, deploying UAS equipped with sensor payloads for autonomous navigation in non-permissive environments. Data-based tests will also be conducted, where the performance of developed modules in obstacle detection and navigation will be evaluated using controlled datasets.</w:t>
            </w:r>
          </w:p>
        </w:tc>
        <w:tc>
          <w:tcPr>
            <w:tcW w:w="563" w:type="pct"/>
            <w:gridSpan w:val="2"/>
          </w:tcPr>
          <w:p w14:paraId="1BFB8B8F" w14:textId="77777777" w:rsidR="00F06F8D" w:rsidRPr="00481F52" w:rsidRDefault="00F06F8D" w:rsidP="00E66E1F">
            <w:pPr>
              <w:spacing w:before="120" w:after="120"/>
              <w:jc w:val="both"/>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386" w:type="pct"/>
            <w:gridSpan w:val="2"/>
          </w:tcPr>
          <w:p w14:paraId="1C25A2AD"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1" w:type="pct"/>
          </w:tcPr>
          <w:p w14:paraId="6ADE8363"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882153" w:rsidRPr="00481F52" w14:paraId="323B75E0" w14:textId="77777777" w:rsidTr="00E36286">
        <w:trPr>
          <w:trHeight w:val="37"/>
        </w:trPr>
        <w:tc>
          <w:tcPr>
            <w:tcW w:w="402" w:type="pct"/>
          </w:tcPr>
          <w:p w14:paraId="0106EBE4" w14:textId="77777777" w:rsidR="00F06F8D" w:rsidRPr="00481F52" w:rsidRDefault="00F06F8D" w:rsidP="00E36286">
            <w:pPr>
              <w:spacing w:before="120" w:after="120"/>
              <w:jc w:val="both"/>
              <w:rPr>
                <w:rFonts w:cs="Arial"/>
                <w:sz w:val="18"/>
                <w:szCs w:val="18"/>
              </w:rPr>
            </w:pPr>
            <w:r w:rsidRPr="00481F52">
              <w:rPr>
                <w:rFonts w:cs="Arial"/>
                <w:sz w:val="18"/>
                <w:szCs w:val="18"/>
              </w:rPr>
              <w:t>T3.2</w:t>
            </w:r>
          </w:p>
        </w:tc>
        <w:tc>
          <w:tcPr>
            <w:tcW w:w="916" w:type="pct"/>
            <w:gridSpan w:val="3"/>
            <w:vAlign w:val="bottom"/>
          </w:tcPr>
          <w:p w14:paraId="01943FB5" w14:textId="77777777" w:rsidR="00F06F8D" w:rsidRPr="00481F52" w:rsidRDefault="00F06F8D" w:rsidP="00E36286">
            <w:pPr>
              <w:spacing w:before="120" w:after="120"/>
              <w:jc w:val="both"/>
              <w:rPr>
                <w:rFonts w:cs="Arial"/>
                <w:sz w:val="18"/>
                <w:szCs w:val="18"/>
              </w:rPr>
            </w:pPr>
            <w:r w:rsidRPr="00481F52">
              <w:rPr>
                <w:rFonts w:cs="Arial"/>
                <w:sz w:val="18"/>
                <w:szCs w:val="18"/>
              </w:rPr>
              <w:t>Contribution to the exchanges with the other stakeholders for elaborating the evaluation plans</w:t>
            </w:r>
          </w:p>
        </w:tc>
        <w:tc>
          <w:tcPr>
            <w:tcW w:w="2272" w:type="pct"/>
            <w:gridSpan w:val="6"/>
          </w:tcPr>
          <w:p w14:paraId="2F5CA6DF" w14:textId="77777777" w:rsidR="00F06F8D" w:rsidRPr="00481F52" w:rsidRDefault="00F06F8D" w:rsidP="00E36286">
            <w:pPr>
              <w:spacing w:before="120" w:after="120"/>
              <w:jc w:val="both"/>
              <w:rPr>
                <w:rFonts w:cs="Arial"/>
                <w:sz w:val="18"/>
                <w:szCs w:val="18"/>
              </w:rPr>
            </w:pPr>
            <w:r w:rsidRPr="00481F52">
              <w:rPr>
                <w:rFonts w:cs="Arial"/>
                <w:sz w:val="18"/>
                <w:szCs w:val="18"/>
              </w:rPr>
              <w:t>This task, led by PPHS, focuses in actively engage with other challenge participants and stakeholders in discussions to co-develop and refine the evaluation plans for the tests. This will include contributing insights based on the SWARMER system architecture and the integration of multi-sensor solutions for robust navigation.</w:t>
            </w:r>
          </w:p>
        </w:tc>
        <w:tc>
          <w:tcPr>
            <w:tcW w:w="563" w:type="pct"/>
            <w:gridSpan w:val="2"/>
          </w:tcPr>
          <w:p w14:paraId="107A8D1F" w14:textId="77777777" w:rsidR="00F06F8D" w:rsidRPr="00481F52" w:rsidRDefault="00F06F8D" w:rsidP="00E66E1F">
            <w:pPr>
              <w:spacing w:before="120" w:after="120"/>
              <w:jc w:val="both"/>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386" w:type="pct"/>
            <w:gridSpan w:val="2"/>
          </w:tcPr>
          <w:p w14:paraId="488489C2"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1" w:type="pct"/>
          </w:tcPr>
          <w:p w14:paraId="1FA5AF1C"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882153" w:rsidRPr="00481F52" w14:paraId="02EA5812" w14:textId="77777777" w:rsidTr="00E36286">
        <w:trPr>
          <w:trHeight w:val="37"/>
        </w:trPr>
        <w:tc>
          <w:tcPr>
            <w:tcW w:w="402" w:type="pct"/>
          </w:tcPr>
          <w:p w14:paraId="2E25EEC3" w14:textId="77777777" w:rsidR="00F06F8D" w:rsidRPr="00481F52" w:rsidRDefault="00F06F8D" w:rsidP="00E36286">
            <w:pPr>
              <w:spacing w:before="120" w:after="120"/>
              <w:jc w:val="both"/>
              <w:rPr>
                <w:rFonts w:cs="Arial"/>
                <w:sz w:val="18"/>
                <w:szCs w:val="18"/>
              </w:rPr>
            </w:pPr>
            <w:r w:rsidRPr="00481F52">
              <w:rPr>
                <w:rFonts w:cs="Arial"/>
                <w:sz w:val="18"/>
                <w:szCs w:val="18"/>
              </w:rPr>
              <w:t>T3.3</w:t>
            </w:r>
          </w:p>
        </w:tc>
        <w:tc>
          <w:tcPr>
            <w:tcW w:w="916" w:type="pct"/>
            <w:gridSpan w:val="3"/>
            <w:vAlign w:val="bottom"/>
          </w:tcPr>
          <w:p w14:paraId="00458742" w14:textId="77777777" w:rsidR="00F06F8D" w:rsidRPr="00481F52" w:rsidRDefault="00F06F8D" w:rsidP="00E36286">
            <w:pPr>
              <w:spacing w:before="120" w:after="120"/>
              <w:jc w:val="both"/>
              <w:rPr>
                <w:rFonts w:cs="Arial"/>
                <w:sz w:val="18"/>
                <w:szCs w:val="18"/>
              </w:rPr>
            </w:pPr>
            <w:r w:rsidRPr="00481F52">
              <w:rPr>
                <w:rFonts w:cs="Arial"/>
                <w:sz w:val="18"/>
                <w:szCs w:val="18"/>
              </w:rPr>
              <w:t>Collection and sharing of sensor data;</w:t>
            </w:r>
          </w:p>
        </w:tc>
        <w:tc>
          <w:tcPr>
            <w:tcW w:w="2272" w:type="pct"/>
            <w:gridSpan w:val="6"/>
          </w:tcPr>
          <w:p w14:paraId="0662AF58" w14:textId="77777777" w:rsidR="00F06F8D" w:rsidRPr="00481F52" w:rsidRDefault="00F06F8D" w:rsidP="00E36286">
            <w:pPr>
              <w:spacing w:before="120" w:after="120"/>
              <w:jc w:val="both"/>
              <w:rPr>
                <w:rFonts w:cs="Arial"/>
                <w:sz w:val="18"/>
                <w:szCs w:val="18"/>
              </w:rPr>
            </w:pPr>
            <w:r w:rsidRPr="00481F52">
              <w:rPr>
                <w:rFonts w:cs="Arial"/>
                <w:sz w:val="18"/>
                <w:szCs w:val="18"/>
              </w:rPr>
              <w:t xml:space="preserve">This task, led by CERTH, focuses in sensor data captured during both field and data-based tests will be collected, processed, and shared with the other participating teams and challenge organizers. The data will be used to improve the performance of modules both for navigation and for cognition. </w:t>
            </w:r>
          </w:p>
        </w:tc>
        <w:tc>
          <w:tcPr>
            <w:tcW w:w="563" w:type="pct"/>
            <w:gridSpan w:val="2"/>
          </w:tcPr>
          <w:p w14:paraId="12ED7793" w14:textId="77777777" w:rsidR="00F06F8D" w:rsidRPr="00481F52" w:rsidRDefault="00F06F8D" w:rsidP="00E66E1F">
            <w:pPr>
              <w:spacing w:before="120" w:after="120"/>
              <w:jc w:val="both"/>
              <w:rPr>
                <w:rFonts w:cs="Arial"/>
                <w:sz w:val="18"/>
                <w:szCs w:val="18"/>
              </w:rPr>
            </w:pPr>
            <w:r w:rsidRPr="00481F52">
              <w:rPr>
                <w:rFonts w:cs="Arial"/>
                <w:sz w:val="18"/>
                <w:szCs w:val="18"/>
              </w:rPr>
              <w:t xml:space="preserve">IKH; DLR; AIA; </w:t>
            </w:r>
            <w:r w:rsidRPr="00481F52">
              <w:rPr>
                <w:rFonts w:cs="Arial"/>
                <w:b/>
                <w:bCs/>
                <w:sz w:val="18"/>
                <w:szCs w:val="18"/>
              </w:rPr>
              <w:t>CERTH;</w:t>
            </w:r>
            <w:r w:rsidRPr="00481F52">
              <w:rPr>
                <w:rFonts w:cs="Arial"/>
                <w:sz w:val="18"/>
                <w:szCs w:val="18"/>
              </w:rPr>
              <w:t xml:space="preserve"> ETRA; SG; PPHS; ICARUS; THALES</w:t>
            </w:r>
          </w:p>
        </w:tc>
        <w:tc>
          <w:tcPr>
            <w:tcW w:w="386" w:type="pct"/>
            <w:gridSpan w:val="2"/>
          </w:tcPr>
          <w:p w14:paraId="3B10F185"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1" w:type="pct"/>
          </w:tcPr>
          <w:p w14:paraId="140E47EF"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882153" w:rsidRPr="00481F52" w14:paraId="28CE9761" w14:textId="77777777" w:rsidTr="00E36286">
        <w:trPr>
          <w:trHeight w:val="37"/>
        </w:trPr>
        <w:tc>
          <w:tcPr>
            <w:tcW w:w="402" w:type="pct"/>
          </w:tcPr>
          <w:p w14:paraId="73415F83" w14:textId="77777777" w:rsidR="00F06F8D" w:rsidRPr="00481F52" w:rsidRDefault="00F06F8D" w:rsidP="00E36286">
            <w:pPr>
              <w:spacing w:before="120" w:after="120"/>
              <w:jc w:val="both"/>
              <w:rPr>
                <w:rFonts w:cs="Arial"/>
                <w:sz w:val="18"/>
                <w:szCs w:val="18"/>
              </w:rPr>
            </w:pPr>
            <w:r w:rsidRPr="00481F52">
              <w:rPr>
                <w:rFonts w:cs="Arial"/>
                <w:sz w:val="18"/>
                <w:szCs w:val="18"/>
              </w:rPr>
              <w:t>T3.4</w:t>
            </w:r>
          </w:p>
        </w:tc>
        <w:tc>
          <w:tcPr>
            <w:tcW w:w="916" w:type="pct"/>
            <w:gridSpan w:val="3"/>
            <w:vAlign w:val="bottom"/>
          </w:tcPr>
          <w:p w14:paraId="2DFA0E8B" w14:textId="77777777" w:rsidR="00F06F8D" w:rsidRPr="00481F52" w:rsidRDefault="00F06F8D" w:rsidP="00E36286">
            <w:pPr>
              <w:spacing w:before="120" w:after="120"/>
              <w:jc w:val="both"/>
              <w:rPr>
                <w:rFonts w:cs="Arial"/>
                <w:sz w:val="18"/>
                <w:szCs w:val="18"/>
              </w:rPr>
            </w:pPr>
            <w:r w:rsidRPr="00481F52">
              <w:rPr>
                <w:rFonts w:cs="Arial"/>
                <w:sz w:val="18"/>
                <w:szCs w:val="18"/>
              </w:rPr>
              <w:t>Participation to workshops (Evaluation plan &amp; debriefing workshops)</w:t>
            </w:r>
          </w:p>
        </w:tc>
        <w:tc>
          <w:tcPr>
            <w:tcW w:w="2272" w:type="pct"/>
            <w:gridSpan w:val="6"/>
          </w:tcPr>
          <w:p w14:paraId="6D0CAEE7" w14:textId="77777777" w:rsidR="00F06F8D" w:rsidRPr="00481F52" w:rsidRDefault="00F06F8D" w:rsidP="00E36286">
            <w:pPr>
              <w:spacing w:before="120" w:after="120"/>
              <w:rPr>
                <w:rFonts w:cs="Arial"/>
                <w:sz w:val="18"/>
                <w:szCs w:val="18"/>
              </w:rPr>
            </w:pPr>
            <w:r w:rsidRPr="00481F52">
              <w:rPr>
                <w:rFonts w:cs="Arial"/>
                <w:sz w:val="18"/>
                <w:szCs w:val="18"/>
              </w:rPr>
              <w:t>This task, led by PPHS, involves team participation to the evaluation plan discussion and debriefing workshops. These workshops will focus on refining the test protocols, reviewing performance results, and sharing lessons learned to improve future test campaigns.</w:t>
            </w:r>
          </w:p>
        </w:tc>
        <w:tc>
          <w:tcPr>
            <w:tcW w:w="563" w:type="pct"/>
            <w:gridSpan w:val="2"/>
          </w:tcPr>
          <w:p w14:paraId="1A9ECDE7" w14:textId="77777777" w:rsidR="00F06F8D" w:rsidRPr="00481F52" w:rsidRDefault="00F06F8D" w:rsidP="00E66E1F">
            <w:pPr>
              <w:spacing w:before="120" w:after="120"/>
              <w:jc w:val="both"/>
              <w:rPr>
                <w:rFonts w:cs="Arial"/>
                <w:sz w:val="18"/>
                <w:szCs w:val="18"/>
              </w:rPr>
            </w:pPr>
            <w:r w:rsidRPr="00481F52">
              <w:rPr>
                <w:rFonts w:cs="Arial"/>
                <w:b/>
                <w:bCs/>
                <w:sz w:val="18"/>
                <w:szCs w:val="18"/>
              </w:rPr>
              <w:t>IKH</w:t>
            </w:r>
            <w:r w:rsidRPr="00481F52">
              <w:rPr>
                <w:rFonts w:cs="Arial"/>
                <w:sz w:val="18"/>
                <w:szCs w:val="18"/>
              </w:rPr>
              <w:t>; DLR; AIA; CERTH; ETRA; SG; PPHS; ICARUS; THALES</w:t>
            </w:r>
          </w:p>
        </w:tc>
        <w:tc>
          <w:tcPr>
            <w:tcW w:w="386" w:type="pct"/>
            <w:gridSpan w:val="2"/>
          </w:tcPr>
          <w:p w14:paraId="594DE5AB"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1" w:type="pct"/>
          </w:tcPr>
          <w:p w14:paraId="1C70A74B"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39176878" w14:textId="77777777" w:rsidTr="00E36286">
        <w:tc>
          <w:tcPr>
            <w:tcW w:w="5000" w:type="pct"/>
            <w:gridSpan w:val="15"/>
            <w:shd w:val="clear" w:color="auto" w:fill="D9D9D9" w:themeFill="background1" w:themeFillShade="D9"/>
          </w:tcPr>
          <w:p w14:paraId="18922162"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B03717" w:rsidRPr="00481F52" w14:paraId="7498088E" w14:textId="77777777" w:rsidTr="00E36286">
        <w:tc>
          <w:tcPr>
            <w:tcW w:w="705" w:type="pct"/>
            <w:gridSpan w:val="2"/>
            <w:shd w:val="clear" w:color="auto" w:fill="E6E6E6"/>
          </w:tcPr>
          <w:p w14:paraId="520FA274"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3CD81455"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612" w:type="pct"/>
            <w:gridSpan w:val="2"/>
            <w:shd w:val="clear" w:color="auto" w:fill="E6E6E6"/>
          </w:tcPr>
          <w:p w14:paraId="4890D2B3"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10" w:type="pct"/>
            <w:shd w:val="clear" w:color="auto" w:fill="E6E6E6"/>
          </w:tcPr>
          <w:p w14:paraId="76F0045A"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600" w:type="pct"/>
            <w:gridSpan w:val="2"/>
            <w:shd w:val="clear" w:color="auto" w:fill="E6E6E6"/>
          </w:tcPr>
          <w:p w14:paraId="70E3DD0A"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242" w:type="pct"/>
            <w:gridSpan w:val="4"/>
            <w:shd w:val="clear" w:color="auto" w:fill="E6E6E6"/>
          </w:tcPr>
          <w:p w14:paraId="70A3BBA5"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483" w:type="pct"/>
            <w:shd w:val="clear" w:color="auto" w:fill="E6E6E6"/>
          </w:tcPr>
          <w:p w14:paraId="5462A240"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66F74E16"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47" w:type="pct"/>
            <w:gridSpan w:val="3"/>
            <w:shd w:val="clear" w:color="auto" w:fill="E6E6E6"/>
          </w:tcPr>
          <w:p w14:paraId="387B7DDB"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613D0D" w:rsidRPr="00481F52" w14:paraId="7E5224B7" w14:textId="77777777" w:rsidTr="00E36286">
        <w:tc>
          <w:tcPr>
            <w:tcW w:w="705" w:type="pct"/>
            <w:gridSpan w:val="2"/>
          </w:tcPr>
          <w:p w14:paraId="078D332A" w14:textId="77777777" w:rsidR="00F06F8D" w:rsidRPr="00481F52" w:rsidRDefault="00F06F8D" w:rsidP="00E36286">
            <w:pPr>
              <w:spacing w:before="120" w:after="120"/>
              <w:jc w:val="center"/>
              <w:rPr>
                <w:rFonts w:cs="Arial"/>
                <w:sz w:val="18"/>
                <w:szCs w:val="18"/>
              </w:rPr>
            </w:pPr>
            <w:r w:rsidRPr="00481F52">
              <w:rPr>
                <w:rFonts w:cs="Arial"/>
                <w:sz w:val="18"/>
                <w:szCs w:val="18"/>
              </w:rPr>
              <w:t>MS2</w:t>
            </w:r>
          </w:p>
        </w:tc>
        <w:tc>
          <w:tcPr>
            <w:tcW w:w="612" w:type="pct"/>
            <w:gridSpan w:val="2"/>
          </w:tcPr>
          <w:p w14:paraId="4EF0843C" w14:textId="77777777" w:rsidR="00F06F8D" w:rsidRPr="00481F52" w:rsidRDefault="00F06F8D" w:rsidP="00E36286">
            <w:pPr>
              <w:spacing w:before="120" w:after="120"/>
            </w:pPr>
            <w:r w:rsidRPr="00481F52">
              <w:rPr>
                <w:rFonts w:eastAsia="Arial" w:cs="Arial"/>
                <w:color w:val="595959" w:themeColor="text1" w:themeTint="A6"/>
                <w:sz w:val="18"/>
                <w:szCs w:val="18"/>
              </w:rPr>
              <w:t>Defintion of Initial Management Plans, System Design, and First-Year Challenge Reporting</w:t>
            </w:r>
          </w:p>
        </w:tc>
        <w:tc>
          <w:tcPr>
            <w:tcW w:w="510" w:type="pct"/>
          </w:tcPr>
          <w:p w14:paraId="7C0DD18D" w14:textId="77777777" w:rsidR="00F06F8D" w:rsidRPr="00481F52" w:rsidRDefault="00F06F8D" w:rsidP="00E36286">
            <w:pPr>
              <w:spacing w:before="120" w:after="120"/>
              <w:jc w:val="center"/>
              <w:rPr>
                <w:rFonts w:cs="Arial"/>
                <w:sz w:val="18"/>
                <w:szCs w:val="18"/>
              </w:rPr>
            </w:pPr>
            <w:r w:rsidRPr="00481F52">
              <w:rPr>
                <w:rFonts w:cs="Arial"/>
                <w:sz w:val="18"/>
                <w:szCs w:val="18"/>
              </w:rPr>
              <w:t>3</w:t>
            </w:r>
          </w:p>
        </w:tc>
        <w:tc>
          <w:tcPr>
            <w:tcW w:w="600" w:type="pct"/>
            <w:gridSpan w:val="2"/>
          </w:tcPr>
          <w:p w14:paraId="392D13AC"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1242" w:type="pct"/>
            <w:gridSpan w:val="4"/>
          </w:tcPr>
          <w:p w14:paraId="1158744B" w14:textId="77777777" w:rsidR="00F06F8D" w:rsidRPr="00481F52" w:rsidRDefault="00F06F8D" w:rsidP="00E36286">
            <w:pPr>
              <w:spacing w:before="120" w:after="120"/>
              <w:ind w:left="33"/>
              <w:jc w:val="both"/>
            </w:pPr>
            <w:r w:rsidRPr="00481F52">
              <w:rPr>
                <w:rFonts w:eastAsia="Arial" w:cs="Arial"/>
                <w:color w:val="595959" w:themeColor="text1" w:themeTint="A6"/>
                <w:sz w:val="18"/>
                <w:szCs w:val="18"/>
              </w:rPr>
              <w:t xml:space="preserve">This milestone marks the completion of essential management plans, including Legal, Ethical Security, Data and IPR Management, Scientific and Technical Coordination, and Dissemination, Communication, and Exploitation of Results. It also includes the submission of critical initial reports, such as the First-Year Challenge Participation Report, Initial System Design Report, and Initial System Integration Report. Together, these deliverables lay the groundwork for SWARMER's project governance, technical coordination, stakeholder engagement, and </w:t>
            </w:r>
            <w:r w:rsidRPr="00481F52">
              <w:rPr>
                <w:rFonts w:eastAsia="Arial" w:cs="Arial"/>
                <w:color w:val="595959" w:themeColor="text1" w:themeTint="A6"/>
                <w:sz w:val="18"/>
                <w:szCs w:val="18"/>
              </w:rPr>
              <w:lastRenderedPageBreak/>
              <w:t>provide an early assessment of the system's design and integration progress.</w:t>
            </w:r>
          </w:p>
        </w:tc>
        <w:tc>
          <w:tcPr>
            <w:tcW w:w="483" w:type="pct"/>
          </w:tcPr>
          <w:p w14:paraId="09722DAD" w14:textId="77777777" w:rsidR="00F06F8D" w:rsidRPr="00481F52" w:rsidRDefault="00F06F8D" w:rsidP="00E36286">
            <w:pPr>
              <w:spacing w:before="120" w:after="120"/>
              <w:ind w:left="33"/>
              <w:rPr>
                <w:rFonts w:cs="Arial"/>
                <w:sz w:val="18"/>
                <w:szCs w:val="18"/>
              </w:rPr>
            </w:pPr>
            <w:r w:rsidRPr="00481F52">
              <w:rPr>
                <w:rFonts w:cs="Arial"/>
                <w:sz w:val="18"/>
                <w:szCs w:val="18"/>
              </w:rPr>
              <w:lastRenderedPageBreak/>
              <w:t>M12</w:t>
            </w:r>
          </w:p>
        </w:tc>
        <w:tc>
          <w:tcPr>
            <w:tcW w:w="847" w:type="pct"/>
            <w:gridSpan w:val="3"/>
          </w:tcPr>
          <w:p w14:paraId="7C4F03CF" w14:textId="77777777" w:rsidR="00F06F8D" w:rsidRPr="00481F52" w:rsidRDefault="00F06F8D" w:rsidP="00E36286">
            <w:pPr>
              <w:spacing w:before="120" w:after="120"/>
              <w:rPr>
                <w:rFonts w:cs="Arial"/>
                <w:sz w:val="18"/>
                <w:szCs w:val="18"/>
              </w:rPr>
            </w:pPr>
            <w:r w:rsidRPr="00481F52">
              <w:rPr>
                <w:rFonts w:cs="Arial"/>
                <w:sz w:val="18"/>
                <w:szCs w:val="18"/>
              </w:rPr>
              <w:t>D3.1; D4.2; D5.1</w:t>
            </w:r>
          </w:p>
        </w:tc>
      </w:tr>
      <w:tr w:rsidR="00222263" w:rsidRPr="00481F52" w14:paraId="7A66805C" w14:textId="77777777" w:rsidTr="00E36286">
        <w:tc>
          <w:tcPr>
            <w:tcW w:w="705" w:type="pct"/>
            <w:gridSpan w:val="2"/>
            <w:shd w:val="clear" w:color="auto" w:fill="E6E6E6"/>
          </w:tcPr>
          <w:p w14:paraId="30577EE3"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27AB8E6D"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612" w:type="pct"/>
            <w:gridSpan w:val="2"/>
            <w:shd w:val="clear" w:color="auto" w:fill="E6E6E6"/>
          </w:tcPr>
          <w:p w14:paraId="7B83BBC5"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10" w:type="pct"/>
            <w:shd w:val="clear" w:color="auto" w:fill="E6E6E6"/>
          </w:tcPr>
          <w:p w14:paraId="07C75C0C"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600" w:type="pct"/>
            <w:gridSpan w:val="2"/>
            <w:shd w:val="clear" w:color="auto" w:fill="E6E6E6"/>
          </w:tcPr>
          <w:p w14:paraId="0622E5FF"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628" w:type="pct"/>
            <w:gridSpan w:val="2"/>
            <w:shd w:val="clear" w:color="auto" w:fill="E6E6E6"/>
          </w:tcPr>
          <w:p w14:paraId="03DE0C81"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614" w:type="pct"/>
            <w:gridSpan w:val="2"/>
            <w:shd w:val="clear" w:color="auto" w:fill="E6E6E6"/>
          </w:tcPr>
          <w:p w14:paraId="7892726C"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483" w:type="pct"/>
            <w:shd w:val="clear" w:color="auto" w:fill="E6E6E6"/>
          </w:tcPr>
          <w:p w14:paraId="253C96F7"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207853C7"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47" w:type="pct"/>
            <w:gridSpan w:val="3"/>
            <w:shd w:val="clear" w:color="auto" w:fill="E6E6E6"/>
          </w:tcPr>
          <w:p w14:paraId="4332CF29"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0F4237E2"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6B6AC5" w:rsidRPr="00481F52" w14:paraId="39215460" w14:textId="77777777" w:rsidTr="00E36286">
        <w:tc>
          <w:tcPr>
            <w:tcW w:w="705" w:type="pct"/>
            <w:gridSpan w:val="2"/>
          </w:tcPr>
          <w:p w14:paraId="49575084" w14:textId="77777777" w:rsidR="00F06F8D" w:rsidRPr="00481F52" w:rsidRDefault="00F06F8D" w:rsidP="00E36286">
            <w:pPr>
              <w:spacing w:before="120" w:after="120"/>
              <w:jc w:val="center"/>
              <w:rPr>
                <w:rFonts w:cs="Arial"/>
                <w:sz w:val="18"/>
                <w:szCs w:val="18"/>
              </w:rPr>
            </w:pPr>
            <w:r w:rsidRPr="00481F52">
              <w:rPr>
                <w:rFonts w:cs="Arial"/>
                <w:sz w:val="18"/>
                <w:szCs w:val="18"/>
              </w:rPr>
              <w:t>D3.1</w:t>
            </w:r>
          </w:p>
        </w:tc>
        <w:tc>
          <w:tcPr>
            <w:tcW w:w="612" w:type="pct"/>
            <w:gridSpan w:val="2"/>
          </w:tcPr>
          <w:p w14:paraId="35B8C4FA" w14:textId="77777777" w:rsidR="00F06F8D" w:rsidRPr="00481F52" w:rsidRDefault="00F06F8D" w:rsidP="00E36286">
            <w:pPr>
              <w:spacing w:before="120" w:after="120"/>
              <w:rPr>
                <w:rFonts w:cs="Arial"/>
                <w:sz w:val="18"/>
                <w:szCs w:val="18"/>
              </w:rPr>
            </w:pPr>
            <w:r w:rsidRPr="00481F52">
              <w:rPr>
                <w:rFonts w:cs="Arial"/>
                <w:sz w:val="18"/>
                <w:szCs w:val="18"/>
              </w:rPr>
              <w:t>Report on Participation to the Challenge - 1st Year - Report</w:t>
            </w:r>
          </w:p>
        </w:tc>
        <w:tc>
          <w:tcPr>
            <w:tcW w:w="510" w:type="pct"/>
          </w:tcPr>
          <w:p w14:paraId="0C696950" w14:textId="77777777" w:rsidR="00F06F8D" w:rsidRPr="00481F52" w:rsidRDefault="00F06F8D" w:rsidP="00E36286">
            <w:pPr>
              <w:spacing w:before="120" w:after="120" w:line="259" w:lineRule="auto"/>
              <w:jc w:val="center"/>
            </w:pPr>
            <w:r w:rsidRPr="00481F52">
              <w:rPr>
                <w:rFonts w:cs="Arial"/>
                <w:sz w:val="18"/>
                <w:szCs w:val="18"/>
              </w:rPr>
              <w:t>3</w:t>
            </w:r>
          </w:p>
        </w:tc>
        <w:tc>
          <w:tcPr>
            <w:tcW w:w="600" w:type="pct"/>
            <w:gridSpan w:val="2"/>
          </w:tcPr>
          <w:p w14:paraId="42F9E845"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628" w:type="pct"/>
            <w:gridSpan w:val="2"/>
          </w:tcPr>
          <w:p w14:paraId="0850807A" w14:textId="77777777" w:rsidR="00F06F8D" w:rsidRPr="00481F52" w:rsidRDefault="00F06F8D" w:rsidP="00E36286">
            <w:pPr>
              <w:spacing w:before="120" w:after="120"/>
              <w:jc w:val="center"/>
            </w:pPr>
            <w:r w:rsidRPr="00481F52">
              <w:rPr>
                <w:rFonts w:eastAsia="Arial" w:cs="Arial"/>
                <w:sz w:val="18"/>
                <w:szCs w:val="18"/>
              </w:rPr>
              <w:t>R — Document, report</w:t>
            </w:r>
          </w:p>
        </w:tc>
        <w:tc>
          <w:tcPr>
            <w:tcW w:w="614" w:type="pct"/>
            <w:gridSpan w:val="2"/>
          </w:tcPr>
          <w:p w14:paraId="135D80E5" w14:textId="77777777" w:rsidR="00F06F8D" w:rsidRPr="00481F52" w:rsidRDefault="00F06F8D" w:rsidP="00E36286">
            <w:pPr>
              <w:spacing w:after="120"/>
              <w:jc w:val="center"/>
            </w:pPr>
            <w:r w:rsidRPr="00481F52">
              <w:rPr>
                <w:rFonts w:eastAsia="Arial" w:cs="Arial"/>
                <w:sz w:val="18"/>
                <w:szCs w:val="18"/>
              </w:rPr>
              <w:t>SEN — Sensitive</w:t>
            </w:r>
          </w:p>
        </w:tc>
        <w:tc>
          <w:tcPr>
            <w:tcW w:w="483" w:type="pct"/>
          </w:tcPr>
          <w:p w14:paraId="052689FE" w14:textId="77777777" w:rsidR="00F06F8D" w:rsidRPr="00481F52" w:rsidRDefault="00F06F8D" w:rsidP="00E36286">
            <w:pPr>
              <w:spacing w:before="120" w:after="120"/>
              <w:ind w:left="33"/>
              <w:rPr>
                <w:rFonts w:cs="Arial"/>
                <w:sz w:val="18"/>
                <w:szCs w:val="18"/>
              </w:rPr>
            </w:pPr>
            <w:r w:rsidRPr="00481F52">
              <w:rPr>
                <w:rFonts w:cs="Arial"/>
                <w:sz w:val="18"/>
                <w:szCs w:val="18"/>
              </w:rPr>
              <w:t>M12</w:t>
            </w:r>
          </w:p>
        </w:tc>
        <w:tc>
          <w:tcPr>
            <w:tcW w:w="847" w:type="pct"/>
            <w:gridSpan w:val="3"/>
          </w:tcPr>
          <w:p w14:paraId="32887C9D" w14:textId="77777777" w:rsidR="00F06F8D" w:rsidRPr="00481F52" w:rsidRDefault="00F06F8D" w:rsidP="00E66E1F">
            <w:pPr>
              <w:spacing w:before="120" w:after="120"/>
              <w:jc w:val="both"/>
            </w:pPr>
            <w:r w:rsidRPr="00481F52">
              <w:rPr>
                <w:rFonts w:eastAsia="Arial" w:cs="Arial"/>
                <w:color w:val="595959" w:themeColor="text1" w:themeTint="A6"/>
                <w:sz w:val="18"/>
                <w:szCs w:val="18"/>
              </w:rPr>
              <w:t>Report on the exchange and interactions with Organisation of a Technological Challenge stakeholders on the agreed year 1 final evaluation plan, as well as performance measurement results; Report on SWARMER and</w:t>
            </w:r>
            <w:r w:rsidRPr="00481F52">
              <w:rPr>
                <w:rFonts w:cs="Arial"/>
                <w:sz w:val="18"/>
                <w:szCs w:val="18"/>
              </w:rPr>
              <w:t xml:space="preserve"> related </w:t>
            </w:r>
            <w:r w:rsidRPr="00481F52">
              <w:rPr>
                <w:rFonts w:eastAsia="Arial" w:cs="Arial"/>
                <w:color w:val="595959" w:themeColor="text1" w:themeTint="A6"/>
                <w:sz w:val="18"/>
                <w:szCs w:val="18"/>
              </w:rPr>
              <w:t>software modules for year 1 test campaign.</w:t>
            </w:r>
          </w:p>
        </w:tc>
      </w:tr>
    </w:tbl>
    <w:p w14:paraId="4EAEA956" w14:textId="77777777" w:rsidR="00F06F8D" w:rsidRPr="00481F52" w:rsidRDefault="00F06F8D" w:rsidP="00F06F8D"/>
    <w:p w14:paraId="1DA32681"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27" w:name="_Toc181607584"/>
      <w:r w:rsidRPr="00481F52">
        <w:rPr>
          <w:rFonts w:cs="Arial"/>
          <w:i/>
          <w:color w:val="A50021"/>
          <w:szCs w:val="22"/>
          <w:shd w:val="clear" w:color="auto" w:fill="FFFFFF"/>
          <w:lang w:eastAsia="it-IT"/>
        </w:rPr>
        <w:t>Work Package 4</w:t>
      </w:r>
      <w:bookmarkEnd w:id="127"/>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192"/>
        <w:gridCol w:w="1103"/>
        <w:gridCol w:w="559"/>
        <w:gridCol w:w="347"/>
        <w:gridCol w:w="1078"/>
        <w:gridCol w:w="1526"/>
        <w:gridCol w:w="636"/>
        <w:gridCol w:w="488"/>
        <w:gridCol w:w="1855"/>
        <w:gridCol w:w="869"/>
        <w:gridCol w:w="1529"/>
        <w:gridCol w:w="273"/>
        <w:gridCol w:w="1185"/>
        <w:gridCol w:w="212"/>
        <w:gridCol w:w="448"/>
        <w:gridCol w:w="614"/>
        <w:gridCol w:w="1440"/>
      </w:tblGrid>
      <w:tr w:rsidR="00F06F8D" w:rsidRPr="00481F52" w14:paraId="4BF937E9" w14:textId="77777777" w:rsidTr="00E36286">
        <w:trPr>
          <w:trHeight w:val="417"/>
        </w:trPr>
        <w:tc>
          <w:tcPr>
            <w:tcW w:w="5000" w:type="pct"/>
            <w:gridSpan w:val="17"/>
            <w:shd w:val="clear" w:color="auto" w:fill="D9D9D9" w:themeFill="background1" w:themeFillShade="D9"/>
          </w:tcPr>
          <w:p w14:paraId="1708E9AC" w14:textId="77777777" w:rsidR="00F06F8D" w:rsidRPr="00481F52" w:rsidRDefault="00F06F8D" w:rsidP="00E36286">
            <w:pPr>
              <w:spacing w:before="240" w:after="240"/>
              <w:rPr>
                <w:rFonts w:cs="Arial"/>
                <w:b/>
              </w:rPr>
            </w:pPr>
            <w:r w:rsidRPr="00481F52">
              <w:rPr>
                <w:rFonts w:cs="Arial"/>
                <w:b/>
              </w:rPr>
              <w:t>Work Package 4:  Initial System Design</w:t>
            </w:r>
          </w:p>
        </w:tc>
      </w:tr>
      <w:tr w:rsidR="00F06F8D" w:rsidRPr="00481F52" w14:paraId="381AE1C7" w14:textId="77777777" w:rsidTr="00E36286">
        <w:trPr>
          <w:trHeight w:val="37"/>
        </w:trPr>
        <w:tc>
          <w:tcPr>
            <w:tcW w:w="929" w:type="pct"/>
            <w:gridSpan w:val="3"/>
            <w:shd w:val="clear" w:color="auto" w:fill="D9D9D9" w:themeFill="background1" w:themeFillShade="D9"/>
          </w:tcPr>
          <w:p w14:paraId="32E2C9FA"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68" w:type="pct"/>
            <w:gridSpan w:val="4"/>
          </w:tcPr>
          <w:p w14:paraId="416B379D" w14:textId="77777777" w:rsidR="00F06F8D" w:rsidRPr="00481F52" w:rsidRDefault="00F06F8D" w:rsidP="00E36286">
            <w:pPr>
              <w:spacing w:before="120" w:after="120"/>
              <w:rPr>
                <w:sz w:val="18"/>
              </w:rPr>
            </w:pPr>
            <w:r w:rsidRPr="00481F52">
              <w:rPr>
                <w:sz w:val="18"/>
                <w:szCs w:val="16"/>
              </w:rPr>
              <w:t>M1 – M12</w:t>
            </w:r>
            <w:r w:rsidRPr="00481F52" w:rsidDel="00F96F7C">
              <w:rPr>
                <w:sz w:val="18"/>
                <w:szCs w:val="16"/>
              </w:rPr>
              <w:t xml:space="preserve"> </w:t>
            </w:r>
          </w:p>
        </w:tc>
        <w:tc>
          <w:tcPr>
            <w:tcW w:w="763" w:type="pct"/>
            <w:gridSpan w:val="2"/>
            <w:shd w:val="clear" w:color="auto" w:fill="D9D9D9" w:themeFill="background1" w:themeFillShade="D9"/>
          </w:tcPr>
          <w:p w14:paraId="494159ED"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781" w:type="pct"/>
            <w:gridSpan w:val="2"/>
          </w:tcPr>
          <w:p w14:paraId="6B23B568"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2-DLR</w:t>
            </w:r>
          </w:p>
        </w:tc>
        <w:tc>
          <w:tcPr>
            <w:tcW w:w="1359" w:type="pct"/>
            <w:gridSpan w:val="6"/>
            <w:shd w:val="clear" w:color="auto" w:fill="D9D9D9" w:themeFill="background1" w:themeFillShade="D9"/>
          </w:tcPr>
          <w:p w14:paraId="53F34E97" w14:textId="77777777" w:rsidR="00F06F8D" w:rsidRPr="00481F52" w:rsidRDefault="00F06F8D" w:rsidP="00E36286">
            <w:pPr>
              <w:spacing w:before="120" w:after="120"/>
              <w:rPr>
                <w:rFonts w:cs="Arial"/>
                <w:b/>
                <w:sz w:val="16"/>
                <w:szCs w:val="18"/>
              </w:rPr>
            </w:pPr>
          </w:p>
        </w:tc>
      </w:tr>
      <w:tr w:rsidR="00F06F8D" w:rsidRPr="00481F52" w14:paraId="65A99C11" w14:textId="77777777" w:rsidTr="00E36286">
        <w:trPr>
          <w:trHeight w:val="37"/>
        </w:trPr>
        <w:tc>
          <w:tcPr>
            <w:tcW w:w="929" w:type="pct"/>
            <w:gridSpan w:val="3"/>
            <w:shd w:val="clear" w:color="auto" w:fill="D9D9D9" w:themeFill="background1" w:themeFillShade="D9"/>
          </w:tcPr>
          <w:p w14:paraId="7A5470D9"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147A21B5"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68" w:type="pct"/>
            <w:gridSpan w:val="4"/>
          </w:tcPr>
          <w:p w14:paraId="2C6BCD62" w14:textId="77777777" w:rsidR="00F06F8D" w:rsidRPr="00481F52" w:rsidRDefault="00F06F8D" w:rsidP="00E36286">
            <w:pPr>
              <w:spacing w:before="120" w:after="120"/>
              <w:rPr>
                <w:sz w:val="18"/>
                <w:szCs w:val="16"/>
              </w:rPr>
            </w:pPr>
            <w:r w:rsidRPr="00481F52">
              <w:rPr>
                <w:rFonts w:cs="Arial"/>
                <w:sz w:val="18"/>
                <w:szCs w:val="16"/>
              </w:rPr>
              <w:t>design</w:t>
            </w:r>
          </w:p>
        </w:tc>
        <w:tc>
          <w:tcPr>
            <w:tcW w:w="763" w:type="pct"/>
            <w:gridSpan w:val="2"/>
            <w:shd w:val="clear" w:color="auto" w:fill="D9D9D9" w:themeFill="background1" w:themeFillShade="D9"/>
          </w:tcPr>
          <w:p w14:paraId="3EB2FE05"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73C7E25A"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781" w:type="pct"/>
            <w:gridSpan w:val="2"/>
          </w:tcPr>
          <w:p w14:paraId="56437D0C" w14:textId="77777777" w:rsidR="00F06F8D" w:rsidRPr="00481F52" w:rsidRDefault="00F06F8D" w:rsidP="00E36286">
            <w:pPr>
              <w:spacing w:before="120" w:after="120"/>
              <w:rPr>
                <w:rFonts w:cs="Arial"/>
                <w:b/>
                <w:sz w:val="18"/>
                <w:szCs w:val="18"/>
              </w:rPr>
            </w:pPr>
            <w:r w:rsidRPr="00481F52">
              <w:rPr>
                <w:rFonts w:cs="Arial"/>
                <w:iCs/>
                <w:sz w:val="18"/>
                <w:szCs w:val="16"/>
              </w:rPr>
              <w:t>WP [1,3,5]</w:t>
            </w:r>
          </w:p>
        </w:tc>
        <w:tc>
          <w:tcPr>
            <w:tcW w:w="690" w:type="pct"/>
            <w:gridSpan w:val="4"/>
            <w:shd w:val="clear" w:color="auto" w:fill="D9D9D9" w:themeFill="background1" w:themeFillShade="D9"/>
          </w:tcPr>
          <w:p w14:paraId="762113FE"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669" w:type="pct"/>
            <w:gridSpan w:val="2"/>
          </w:tcPr>
          <w:p w14:paraId="6E08E0EB" w14:textId="77777777" w:rsidR="00F06F8D" w:rsidRPr="00481F52" w:rsidRDefault="00F06F8D" w:rsidP="00E36286">
            <w:pPr>
              <w:spacing w:before="120" w:after="120"/>
              <w:jc w:val="center"/>
              <w:rPr>
                <w:rFonts w:cs="Arial"/>
                <w:sz w:val="18"/>
                <w:szCs w:val="18"/>
                <w:highlight w:val="lightGray"/>
              </w:rPr>
            </w:pPr>
            <w:r w:rsidRPr="00481F52">
              <w:rPr>
                <w:rFonts w:cs="Arial"/>
                <w:color w:val="4AA55B"/>
                <w:sz w:val="18"/>
                <w:szCs w:val="16"/>
              </w:rPr>
              <w:t>NO</w:t>
            </w:r>
          </w:p>
        </w:tc>
      </w:tr>
      <w:tr w:rsidR="00F06F8D" w:rsidRPr="00481F52" w14:paraId="2B14C79B" w14:textId="77777777" w:rsidTr="00E36286">
        <w:tc>
          <w:tcPr>
            <w:tcW w:w="5000" w:type="pct"/>
            <w:gridSpan w:val="17"/>
            <w:shd w:val="clear" w:color="auto" w:fill="D9D9D9" w:themeFill="background1" w:themeFillShade="D9"/>
          </w:tcPr>
          <w:p w14:paraId="36D52C64"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70A3FD0D" w14:textId="77777777" w:rsidTr="00E36286">
        <w:trPr>
          <w:trHeight w:val="37"/>
        </w:trPr>
        <w:tc>
          <w:tcPr>
            <w:tcW w:w="5000" w:type="pct"/>
            <w:gridSpan w:val="17"/>
          </w:tcPr>
          <w:p w14:paraId="573A3F87" w14:textId="77777777" w:rsidR="00F06F8D" w:rsidRPr="00481F52" w:rsidRDefault="00F06F8D" w:rsidP="00E36286">
            <w:pPr>
              <w:spacing w:before="120" w:after="120"/>
              <w:jc w:val="both"/>
              <w:rPr>
                <w:rFonts w:eastAsia="Arial" w:cs="Arial"/>
                <w:sz w:val="18"/>
                <w:szCs w:val="18"/>
              </w:rPr>
            </w:pPr>
            <w:r w:rsidRPr="00481F52">
              <w:rPr>
                <w:sz w:val="18"/>
                <w:szCs w:val="18"/>
              </w:rPr>
              <w:t xml:space="preserve">The general objective of this work package is to provide the initial SWARMER system design which is robust for operation in non-permissive environments. The focus is on functional specification such as interfaces and protocols, research, development and implementation of the basic algorithms of the SWARMER system as well as the selection, provision and characterization of functional entities such as sensors. Objectives: </w:t>
            </w:r>
            <w:r w:rsidRPr="00481F52">
              <w:rPr>
                <w:rFonts w:cs="Arial"/>
                <w:sz w:val="18"/>
                <w:szCs w:val="18"/>
              </w:rPr>
              <w:t xml:space="preserve">(i) </w:t>
            </w:r>
            <w:r w:rsidRPr="00481F52">
              <w:rPr>
                <w:sz w:val="18"/>
                <w:szCs w:val="18"/>
              </w:rPr>
              <w:t xml:space="preserve">Design a comprehensive system architecture and define functional specifications for the SWARMER system. </w:t>
            </w:r>
            <w:r w:rsidRPr="00481F52">
              <w:rPr>
                <w:rFonts w:cs="Arial"/>
                <w:sz w:val="18"/>
                <w:szCs w:val="18"/>
              </w:rPr>
              <w:t xml:space="preserve">(ii) </w:t>
            </w:r>
            <w:r w:rsidRPr="00481F52">
              <w:rPr>
                <w:sz w:val="18"/>
                <w:szCs w:val="18"/>
              </w:rPr>
              <w:t>Establish necessary interfaces for information flow between the control layer, data processing layer, sensors and actors to ensure system interoperability.</w:t>
            </w:r>
            <w:r w:rsidRPr="00481F52">
              <w:rPr>
                <w:rFonts w:cs="Arial"/>
                <w:sz w:val="18"/>
                <w:szCs w:val="18"/>
              </w:rPr>
              <w:t xml:space="preserve"> (iii) </w:t>
            </w:r>
            <w:r w:rsidRPr="00481F52">
              <w:rPr>
                <w:sz w:val="18"/>
                <w:szCs w:val="18"/>
              </w:rPr>
              <w:t xml:space="preserve">Develop, select and implement advanced navigation techniques, including SLAM and obstacle avoidance to ensure reliable operation of the SWARMER system in non-permissive environments. </w:t>
            </w:r>
            <w:r w:rsidRPr="00481F52">
              <w:rPr>
                <w:rFonts w:cs="Arial"/>
                <w:sz w:val="18"/>
                <w:szCs w:val="18"/>
              </w:rPr>
              <w:t xml:space="preserve">(iv) </w:t>
            </w:r>
            <w:r w:rsidRPr="00481F52">
              <w:rPr>
                <w:sz w:val="18"/>
                <w:szCs w:val="18"/>
              </w:rPr>
              <w:t>Select, provide and characterize a suite of sensors, along with the development of a real-time data fusion framework.</w:t>
            </w:r>
            <w:r w:rsidRPr="00481F52">
              <w:rPr>
                <w:rFonts w:eastAsia="Arial" w:cs="Arial"/>
                <w:sz w:val="18"/>
                <w:szCs w:val="18"/>
              </w:rPr>
              <w:t xml:space="preserve"> </w:t>
            </w:r>
          </w:p>
        </w:tc>
      </w:tr>
      <w:tr w:rsidR="00F06F8D" w:rsidRPr="00481F52" w14:paraId="692C91D9" w14:textId="77777777" w:rsidTr="00E36286">
        <w:tc>
          <w:tcPr>
            <w:tcW w:w="5000" w:type="pct"/>
            <w:gridSpan w:val="17"/>
            <w:shd w:val="clear" w:color="auto" w:fill="D9D9D9" w:themeFill="background1" w:themeFillShade="D9"/>
          </w:tcPr>
          <w:p w14:paraId="5E2FC1D9"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F06F8D" w:rsidRPr="00481F52" w14:paraId="442E54BD" w14:textId="77777777" w:rsidTr="00E36286">
        <w:trPr>
          <w:trHeight w:val="372"/>
        </w:trPr>
        <w:tc>
          <w:tcPr>
            <w:tcW w:w="388" w:type="pct"/>
            <w:vMerge w:val="restart"/>
            <w:shd w:val="clear" w:color="auto" w:fill="E6E6E6"/>
          </w:tcPr>
          <w:p w14:paraId="6DE420E0"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63CE128E"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lastRenderedPageBreak/>
              <w:t>(continuous numbering linked to WP)</w:t>
            </w:r>
          </w:p>
        </w:tc>
        <w:tc>
          <w:tcPr>
            <w:tcW w:w="654" w:type="pct"/>
            <w:gridSpan w:val="3"/>
            <w:vMerge w:val="restart"/>
            <w:shd w:val="clear" w:color="auto" w:fill="E6E6E6"/>
          </w:tcPr>
          <w:p w14:paraId="73AAC20D" w14:textId="77777777" w:rsidR="00F06F8D" w:rsidRPr="00481F52" w:rsidRDefault="00F06F8D" w:rsidP="00E36286">
            <w:pPr>
              <w:spacing w:before="120" w:after="120"/>
              <w:jc w:val="center"/>
              <w:rPr>
                <w:rFonts w:cs="Arial"/>
                <w:sz w:val="18"/>
                <w:szCs w:val="18"/>
              </w:rPr>
            </w:pPr>
            <w:r w:rsidRPr="00481F52">
              <w:rPr>
                <w:rFonts w:cs="Arial"/>
                <w:sz w:val="18"/>
                <w:szCs w:val="18"/>
              </w:rPr>
              <w:lastRenderedPageBreak/>
              <w:t>Task Name</w:t>
            </w:r>
          </w:p>
        </w:tc>
        <w:tc>
          <w:tcPr>
            <w:tcW w:w="2599" w:type="pct"/>
            <w:gridSpan w:val="7"/>
            <w:vMerge w:val="restart"/>
            <w:shd w:val="clear" w:color="auto" w:fill="E6E6E6"/>
          </w:tcPr>
          <w:p w14:paraId="78E35F36"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890" w:type="pct"/>
            <w:gridSpan w:val="5"/>
            <w:shd w:val="clear" w:color="auto" w:fill="E6E6E6"/>
          </w:tcPr>
          <w:p w14:paraId="45C88970"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469" w:type="pct"/>
            <w:vMerge w:val="restart"/>
            <w:shd w:val="clear" w:color="auto" w:fill="E6E6E6"/>
          </w:tcPr>
          <w:p w14:paraId="394D5A0A" w14:textId="77777777" w:rsidR="00F06F8D" w:rsidRPr="00481F52" w:rsidRDefault="00F06F8D" w:rsidP="00E36286">
            <w:pPr>
              <w:spacing w:before="120"/>
              <w:jc w:val="center"/>
              <w:rPr>
                <w:rFonts w:cs="Arial"/>
                <w:sz w:val="18"/>
                <w:szCs w:val="18"/>
              </w:rPr>
            </w:pPr>
            <w:r w:rsidRPr="00481F52">
              <w:rPr>
                <w:rFonts w:cs="Arial"/>
                <w:sz w:val="18"/>
                <w:szCs w:val="18"/>
              </w:rPr>
              <w:t xml:space="preserve">In-kind </w:t>
            </w:r>
            <w:r w:rsidRPr="00481F52">
              <w:rPr>
                <w:rFonts w:cs="Arial"/>
                <w:sz w:val="18"/>
                <w:szCs w:val="18"/>
              </w:rPr>
              <w:lastRenderedPageBreak/>
              <w:t>Contributions and Subcontracting</w:t>
            </w:r>
          </w:p>
          <w:p w14:paraId="67840EFE"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50400C8D" w14:textId="77777777" w:rsidR="00F06F8D" w:rsidRPr="00481F52" w:rsidRDefault="00F06F8D" w:rsidP="00E36286">
            <w:pPr>
              <w:spacing w:after="120"/>
              <w:jc w:val="center"/>
              <w:rPr>
                <w:rFonts w:cs="Arial"/>
                <w:sz w:val="18"/>
                <w:szCs w:val="18"/>
              </w:rPr>
            </w:pPr>
          </w:p>
        </w:tc>
      </w:tr>
      <w:tr w:rsidR="00F06F8D" w:rsidRPr="00481F52" w14:paraId="33E25967" w14:textId="77777777" w:rsidTr="00E36286">
        <w:trPr>
          <w:trHeight w:val="372"/>
        </w:trPr>
        <w:tc>
          <w:tcPr>
            <w:tcW w:w="388" w:type="pct"/>
            <w:vMerge/>
          </w:tcPr>
          <w:p w14:paraId="4075B67E" w14:textId="77777777" w:rsidR="00F06F8D" w:rsidRPr="00481F52" w:rsidRDefault="00F06F8D" w:rsidP="00E36286">
            <w:pPr>
              <w:spacing w:before="120"/>
              <w:jc w:val="center"/>
              <w:rPr>
                <w:rFonts w:cs="Arial"/>
                <w:sz w:val="18"/>
                <w:szCs w:val="18"/>
              </w:rPr>
            </w:pPr>
          </w:p>
        </w:tc>
        <w:tc>
          <w:tcPr>
            <w:tcW w:w="654" w:type="pct"/>
            <w:gridSpan w:val="3"/>
            <w:vMerge/>
          </w:tcPr>
          <w:p w14:paraId="7EE6E5D2" w14:textId="77777777" w:rsidR="00F06F8D" w:rsidRPr="00481F52" w:rsidRDefault="00F06F8D" w:rsidP="00E36286">
            <w:pPr>
              <w:spacing w:before="120" w:after="120"/>
              <w:jc w:val="center"/>
              <w:rPr>
                <w:rFonts w:cs="Arial"/>
                <w:sz w:val="18"/>
                <w:szCs w:val="18"/>
              </w:rPr>
            </w:pPr>
          </w:p>
        </w:tc>
        <w:tc>
          <w:tcPr>
            <w:tcW w:w="2599" w:type="pct"/>
            <w:gridSpan w:val="7"/>
            <w:vMerge/>
          </w:tcPr>
          <w:p w14:paraId="7B0BB8A0" w14:textId="77777777" w:rsidR="00F06F8D" w:rsidRPr="00481F52" w:rsidRDefault="00F06F8D" w:rsidP="00E36286">
            <w:pPr>
              <w:spacing w:before="120" w:after="120"/>
              <w:jc w:val="center"/>
              <w:rPr>
                <w:rFonts w:cs="Arial"/>
                <w:sz w:val="18"/>
                <w:szCs w:val="18"/>
              </w:rPr>
            </w:pPr>
          </w:p>
        </w:tc>
        <w:tc>
          <w:tcPr>
            <w:tcW w:w="475" w:type="pct"/>
            <w:gridSpan w:val="2"/>
            <w:shd w:val="clear" w:color="auto" w:fill="E6E6E6"/>
          </w:tcPr>
          <w:p w14:paraId="0BB6BE66"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415" w:type="pct"/>
            <w:gridSpan w:val="3"/>
            <w:shd w:val="clear" w:color="auto" w:fill="E6E6E6"/>
          </w:tcPr>
          <w:p w14:paraId="7CB314A9"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7D2C8DC7"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469" w:type="pct"/>
            <w:vMerge/>
          </w:tcPr>
          <w:p w14:paraId="31480B32" w14:textId="77777777" w:rsidR="00F06F8D" w:rsidRPr="00481F52" w:rsidRDefault="00F06F8D" w:rsidP="00E36286">
            <w:pPr>
              <w:spacing w:before="120" w:after="120"/>
              <w:jc w:val="center"/>
              <w:rPr>
                <w:rFonts w:cs="Arial"/>
                <w:sz w:val="18"/>
                <w:szCs w:val="18"/>
              </w:rPr>
            </w:pPr>
          </w:p>
        </w:tc>
      </w:tr>
      <w:tr w:rsidR="00F06F8D" w:rsidRPr="00481F52" w14:paraId="7FD03D06" w14:textId="77777777" w:rsidTr="00E36286">
        <w:trPr>
          <w:trHeight w:val="37"/>
        </w:trPr>
        <w:tc>
          <w:tcPr>
            <w:tcW w:w="388" w:type="pct"/>
          </w:tcPr>
          <w:p w14:paraId="0D8C8EE6" w14:textId="77777777" w:rsidR="00F06F8D" w:rsidRPr="00481F52" w:rsidRDefault="00F06F8D" w:rsidP="00E36286">
            <w:pPr>
              <w:spacing w:before="120" w:after="120"/>
              <w:rPr>
                <w:sz w:val="18"/>
                <w:szCs w:val="16"/>
              </w:rPr>
            </w:pPr>
            <w:r w:rsidRPr="00481F52">
              <w:rPr>
                <w:sz w:val="18"/>
                <w:szCs w:val="16"/>
              </w:rPr>
              <w:t>T4.1</w:t>
            </w:r>
          </w:p>
        </w:tc>
        <w:tc>
          <w:tcPr>
            <w:tcW w:w="654" w:type="pct"/>
            <w:gridSpan w:val="3"/>
          </w:tcPr>
          <w:p w14:paraId="6452D629" w14:textId="77777777" w:rsidR="00F06F8D" w:rsidRPr="00481F52" w:rsidRDefault="00F06F8D" w:rsidP="00E36286">
            <w:pPr>
              <w:spacing w:before="120" w:after="120"/>
              <w:jc w:val="both"/>
              <w:rPr>
                <w:sz w:val="18"/>
                <w:szCs w:val="16"/>
              </w:rPr>
            </w:pPr>
            <w:r w:rsidRPr="00481F52">
              <w:rPr>
                <w:sz w:val="18"/>
                <w:szCs w:val="16"/>
              </w:rPr>
              <w:t>Initial System Design &amp; Functional Specifications</w:t>
            </w:r>
          </w:p>
        </w:tc>
        <w:tc>
          <w:tcPr>
            <w:tcW w:w="2599" w:type="pct"/>
            <w:gridSpan w:val="7"/>
          </w:tcPr>
          <w:p w14:paraId="58EEBD1B" w14:textId="77777777" w:rsidR="00F06F8D" w:rsidRPr="00481F52" w:rsidRDefault="00F06F8D" w:rsidP="00E36286">
            <w:pPr>
              <w:spacing w:before="120" w:after="120" w:line="259" w:lineRule="auto"/>
              <w:rPr>
                <w:rFonts w:eastAsia="Arial" w:cs="Arial"/>
                <w:sz w:val="18"/>
                <w:szCs w:val="18"/>
              </w:rPr>
            </w:pPr>
            <w:r w:rsidRPr="00481F52">
              <w:rPr>
                <w:rFonts w:cs="Arial"/>
                <w:sz w:val="18"/>
                <w:szCs w:val="18"/>
              </w:rPr>
              <w:t xml:space="preserve">This task, led by DLR, </w:t>
            </w:r>
            <w:r w:rsidRPr="00481F52">
              <w:rPr>
                <w:rFonts w:eastAsia="Arial" w:cs="Arial"/>
                <w:sz w:val="18"/>
                <w:szCs w:val="18"/>
              </w:rPr>
              <w:t>focuses on establishing the initial system design and functional specifications for the SWARMER system. This task serves as a critical precursor to the subsequent subtasks, ensuring that all components of the system are cohesively integrated and aligned with the operational requirements and constraints. By establishing a clear framework for the SWARMER architecture and specifications, including the essential interfaces and protocols for information flow, Task 4.1 will ensure that the subsequent research and development activities in T4.2 and T4.3 are well-informed and aligned with the goals of enhancing SWARMER system operation capabilities in complex environments.</w:t>
            </w:r>
          </w:p>
        </w:tc>
        <w:tc>
          <w:tcPr>
            <w:tcW w:w="475" w:type="pct"/>
            <w:gridSpan w:val="2"/>
          </w:tcPr>
          <w:p w14:paraId="59D9A952" w14:textId="77777777" w:rsidR="00F06F8D" w:rsidRPr="00481F52" w:rsidRDefault="00F06F8D" w:rsidP="00E66E1F">
            <w:pPr>
              <w:spacing w:before="120" w:after="120"/>
              <w:jc w:val="both"/>
              <w:rPr>
                <w:rFonts w:cs="Arial"/>
                <w:sz w:val="18"/>
                <w:szCs w:val="18"/>
              </w:rPr>
            </w:pPr>
            <w:r w:rsidRPr="00481F52">
              <w:rPr>
                <w:rFonts w:cs="Arial"/>
                <w:sz w:val="18"/>
                <w:szCs w:val="18"/>
              </w:rPr>
              <w:t xml:space="preserve">IKH; </w:t>
            </w:r>
            <w:r w:rsidRPr="00481F52">
              <w:rPr>
                <w:rFonts w:cs="Arial"/>
                <w:b/>
                <w:bCs/>
                <w:sz w:val="18"/>
                <w:szCs w:val="18"/>
              </w:rPr>
              <w:t>DLR;</w:t>
            </w:r>
            <w:r w:rsidRPr="00481F52">
              <w:rPr>
                <w:rFonts w:cs="Arial"/>
                <w:sz w:val="18"/>
                <w:szCs w:val="18"/>
              </w:rPr>
              <w:t xml:space="preserve"> AIA; CERTH; ETRA; SG; ICARUS; THALES</w:t>
            </w:r>
          </w:p>
        </w:tc>
        <w:tc>
          <w:tcPr>
            <w:tcW w:w="415" w:type="pct"/>
            <w:gridSpan w:val="3"/>
          </w:tcPr>
          <w:p w14:paraId="0E4199F1"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9" w:type="pct"/>
          </w:tcPr>
          <w:p w14:paraId="05BB5C4A"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68453F62" w14:textId="77777777" w:rsidTr="00E36286">
        <w:trPr>
          <w:trHeight w:val="37"/>
        </w:trPr>
        <w:tc>
          <w:tcPr>
            <w:tcW w:w="388" w:type="pct"/>
          </w:tcPr>
          <w:p w14:paraId="72C20D95" w14:textId="77777777" w:rsidR="00F06F8D" w:rsidRPr="00481F52" w:rsidRDefault="00F06F8D" w:rsidP="00E36286">
            <w:pPr>
              <w:spacing w:before="120" w:after="120"/>
              <w:rPr>
                <w:sz w:val="18"/>
                <w:szCs w:val="16"/>
              </w:rPr>
            </w:pPr>
            <w:r w:rsidRPr="00481F52">
              <w:rPr>
                <w:sz w:val="18"/>
                <w:szCs w:val="16"/>
              </w:rPr>
              <w:t>T4.2</w:t>
            </w:r>
          </w:p>
        </w:tc>
        <w:tc>
          <w:tcPr>
            <w:tcW w:w="654" w:type="pct"/>
            <w:gridSpan w:val="3"/>
          </w:tcPr>
          <w:p w14:paraId="198FF774" w14:textId="77777777" w:rsidR="00F06F8D" w:rsidRPr="00481F52" w:rsidRDefault="00F06F8D" w:rsidP="00E36286">
            <w:pPr>
              <w:spacing w:before="120" w:after="120"/>
              <w:jc w:val="both"/>
              <w:rPr>
                <w:sz w:val="18"/>
                <w:szCs w:val="16"/>
              </w:rPr>
            </w:pPr>
            <w:r w:rsidRPr="00481F52">
              <w:rPr>
                <w:sz w:val="18"/>
                <w:szCs w:val="16"/>
              </w:rPr>
              <w:t>Initial research, design of robust autonomous navigation strategies of unmanned aerial vehicles and systems in non-permissive environments</w:t>
            </w:r>
          </w:p>
        </w:tc>
        <w:tc>
          <w:tcPr>
            <w:tcW w:w="2599" w:type="pct"/>
            <w:gridSpan w:val="7"/>
          </w:tcPr>
          <w:p w14:paraId="4314ED64" w14:textId="38B5B749" w:rsidR="00F06F8D" w:rsidRPr="00481F52" w:rsidRDefault="00F06F8D" w:rsidP="00E36286">
            <w:pPr>
              <w:spacing w:before="120" w:after="120"/>
              <w:jc w:val="both"/>
              <w:rPr>
                <w:b/>
                <w:bCs/>
                <w:color w:val="FF0000"/>
                <w:sz w:val="18"/>
                <w:szCs w:val="18"/>
                <w:highlight w:val="yellow"/>
              </w:rPr>
            </w:pPr>
            <w:r w:rsidRPr="00481F52">
              <w:rPr>
                <w:sz w:val="18"/>
                <w:szCs w:val="18"/>
              </w:rPr>
              <w:t>This task, led by CERTH, targets to perform any relevant research and design of components that are relevant with the navigational and cognitive capabilities of the system. Considering the diversity of the aimed operational environment and the localization constraints, such activities will involve the definition and deployment of robust GNSS and INS systems to support the localization of each SWARMER asset. In non-permissive environments, r</w:t>
            </w:r>
            <w:r w:rsidRPr="00481F52">
              <w:rPr>
                <w:sz w:val="18"/>
                <w:szCs w:val="16"/>
                <w:u w:val="single"/>
              </w:rPr>
              <w:t xml:space="preserve">obust GNSS systems as well as </w:t>
            </w:r>
            <w:r w:rsidRPr="00481F52">
              <w:rPr>
                <w:sz w:val="18"/>
                <w:szCs w:val="18"/>
              </w:rPr>
              <w:t xml:space="preserve">latest SLAM algorithms will complement the SWARMER capabilities for visual-based localization. In addition, for online cognition and adaptation, computer vision techniques along with the LiDAR-based obstacle avoidance that affect the navigational outcomes will be delivered. Different execution environments will be validated and tested as for example, cloud-based Computing and edge computing frameworks, </w:t>
            </w:r>
            <w:r w:rsidRPr="00481F52">
              <w:rPr>
                <w:rFonts w:eastAsia="Arial" w:cs="Arial"/>
                <w:sz w:val="18"/>
                <w:szCs w:val="18"/>
              </w:rPr>
              <w:t>meets stringent SWaP</w:t>
            </w:r>
            <w:r w:rsidRPr="00481F52">
              <w:rPr>
                <w:sz w:val="18"/>
                <w:szCs w:val="18"/>
              </w:rPr>
              <w:t>. The outcomes will be exploited and processed to estimate the essential dynamic path planning and AI/ML-based autonomous navigation models.</w:t>
            </w:r>
          </w:p>
        </w:tc>
        <w:tc>
          <w:tcPr>
            <w:tcW w:w="475" w:type="pct"/>
            <w:gridSpan w:val="2"/>
          </w:tcPr>
          <w:p w14:paraId="14E3DD69" w14:textId="77777777" w:rsidR="00F06F8D" w:rsidRPr="00481F52" w:rsidRDefault="00F06F8D" w:rsidP="00E66E1F">
            <w:pPr>
              <w:spacing w:before="120" w:after="120"/>
              <w:jc w:val="both"/>
              <w:rPr>
                <w:rFonts w:cs="Arial"/>
                <w:sz w:val="18"/>
                <w:szCs w:val="18"/>
              </w:rPr>
            </w:pPr>
            <w:r w:rsidRPr="00481F52">
              <w:rPr>
                <w:rFonts w:cs="Arial"/>
                <w:sz w:val="18"/>
                <w:szCs w:val="18"/>
              </w:rPr>
              <w:t xml:space="preserve">IKH; DLR; AIA; </w:t>
            </w:r>
            <w:r w:rsidRPr="00481F52">
              <w:rPr>
                <w:rFonts w:cs="Arial"/>
                <w:b/>
                <w:bCs/>
                <w:sz w:val="18"/>
                <w:szCs w:val="18"/>
              </w:rPr>
              <w:t>CERTH;</w:t>
            </w:r>
            <w:r w:rsidRPr="00481F52">
              <w:rPr>
                <w:rFonts w:cs="Arial"/>
                <w:sz w:val="18"/>
                <w:szCs w:val="18"/>
              </w:rPr>
              <w:t xml:space="preserve"> ETRA; SG; ICARUS; THALES</w:t>
            </w:r>
          </w:p>
        </w:tc>
        <w:tc>
          <w:tcPr>
            <w:tcW w:w="415" w:type="pct"/>
            <w:gridSpan w:val="3"/>
          </w:tcPr>
          <w:p w14:paraId="04B1D4F2"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9" w:type="pct"/>
          </w:tcPr>
          <w:p w14:paraId="35430C8D"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2C6B37E9" w14:textId="77777777" w:rsidTr="00E36286">
        <w:trPr>
          <w:trHeight w:val="37"/>
        </w:trPr>
        <w:tc>
          <w:tcPr>
            <w:tcW w:w="388" w:type="pct"/>
          </w:tcPr>
          <w:p w14:paraId="439D7B5A" w14:textId="77777777" w:rsidR="00F06F8D" w:rsidRPr="00481F52" w:rsidRDefault="00F06F8D" w:rsidP="00E36286">
            <w:pPr>
              <w:spacing w:before="120" w:after="120"/>
              <w:rPr>
                <w:sz w:val="18"/>
                <w:szCs w:val="16"/>
              </w:rPr>
            </w:pPr>
            <w:r w:rsidRPr="00481F52">
              <w:rPr>
                <w:sz w:val="18"/>
                <w:szCs w:val="16"/>
              </w:rPr>
              <w:t>T4.3</w:t>
            </w:r>
          </w:p>
        </w:tc>
        <w:tc>
          <w:tcPr>
            <w:tcW w:w="654" w:type="pct"/>
            <w:gridSpan w:val="3"/>
          </w:tcPr>
          <w:p w14:paraId="0B9202FE" w14:textId="77777777" w:rsidR="00F06F8D" w:rsidRPr="00481F52" w:rsidRDefault="00F06F8D" w:rsidP="00E36286">
            <w:pPr>
              <w:spacing w:before="120" w:after="120"/>
              <w:rPr>
                <w:sz w:val="18"/>
                <w:szCs w:val="16"/>
              </w:rPr>
            </w:pPr>
            <w:r w:rsidRPr="00481F52">
              <w:rPr>
                <w:sz w:val="18"/>
                <w:szCs w:val="16"/>
              </w:rPr>
              <w:t>Initial research, design of Sensors &amp; data fusion</w:t>
            </w:r>
          </w:p>
        </w:tc>
        <w:tc>
          <w:tcPr>
            <w:tcW w:w="2599" w:type="pct"/>
            <w:gridSpan w:val="7"/>
          </w:tcPr>
          <w:p w14:paraId="7B896ED6" w14:textId="77777777" w:rsidR="00F06F8D" w:rsidRPr="00481F52" w:rsidRDefault="00F06F8D" w:rsidP="00E36286">
            <w:pPr>
              <w:spacing w:before="120" w:after="120"/>
              <w:jc w:val="both"/>
              <w:rPr>
                <w:i/>
                <w:iCs/>
                <w:sz w:val="18"/>
                <w:szCs w:val="18"/>
              </w:rPr>
            </w:pPr>
            <w:r w:rsidRPr="00481F52">
              <w:rPr>
                <w:sz w:val="18"/>
                <w:szCs w:val="18"/>
              </w:rPr>
              <w:t>This task, led by AIA, focuses in the i</w:t>
            </w:r>
            <w:r w:rsidRPr="00481F52">
              <w:rPr>
                <w:sz w:val="18"/>
                <w:szCs w:val="16"/>
              </w:rPr>
              <w:t>nitial research, design of Sensors &amp; data fusion</w:t>
            </w:r>
            <w:r w:rsidRPr="00481F52">
              <w:rPr>
                <w:sz w:val="18"/>
                <w:szCs w:val="18"/>
              </w:rPr>
              <w:t xml:space="preserve"> This task will begin with selecting and calibrating a suite of sensors to provide the most reliable data streams for navigation in GNSS-denied environments. A variety of sensors will be evaluated based on key parameters such as data rate, resolution, power consumption, and reliability in diverse conditions. Selected sensors will contribute complementary data for improved localisation and navigation accuracy. Once chosen, the sensors will undergo comprehensive calibration to ensure alignment and synchronisation across data streams; this includes intrinsic and extrinsic calibration for cameras, camera alignment, and multi-sensor synchronisation through time-stamping and delay compensation. Following calibration, an initial centralised data fusion framework will be developed using a filter-based approach to combine inputs from all sensors for real-time state estimation, incorporating position, velocity, and orientation updates based on processed measurements from each sensor. Preprocessing pipelines will be established to clean and normalise sensor data for optimal compatibility within the fusion framework. The centralised framework will then be tested and validated in both simulation and controlled real-world settings, assessing accuracy in localisation, obstacle detection, latency, and response time. Initial tests will </w:t>
            </w:r>
            <w:r w:rsidRPr="00481F52">
              <w:rPr>
                <w:sz w:val="18"/>
                <w:szCs w:val="18"/>
              </w:rPr>
              <w:lastRenderedPageBreak/>
              <w:t>inform refinements and optimisations for future stages, creating a strong foundation for scaling to multi-drone and decentralised data fusion approaches in subsequent project phases.</w:t>
            </w:r>
          </w:p>
        </w:tc>
        <w:tc>
          <w:tcPr>
            <w:tcW w:w="475" w:type="pct"/>
            <w:gridSpan w:val="2"/>
          </w:tcPr>
          <w:p w14:paraId="626DFA28" w14:textId="77777777" w:rsidR="00F06F8D" w:rsidRPr="00481F52" w:rsidRDefault="00F06F8D" w:rsidP="00E66E1F">
            <w:pPr>
              <w:spacing w:before="120" w:after="120"/>
              <w:jc w:val="both"/>
              <w:rPr>
                <w:rFonts w:cs="Arial"/>
                <w:sz w:val="18"/>
                <w:szCs w:val="18"/>
              </w:rPr>
            </w:pPr>
            <w:r w:rsidRPr="00481F52">
              <w:rPr>
                <w:rFonts w:cs="Arial"/>
                <w:sz w:val="18"/>
                <w:szCs w:val="18"/>
              </w:rPr>
              <w:lastRenderedPageBreak/>
              <w:t xml:space="preserve">IKH; DLR; </w:t>
            </w:r>
            <w:r w:rsidRPr="00481F52">
              <w:rPr>
                <w:rFonts w:cs="Arial"/>
                <w:b/>
                <w:bCs/>
                <w:sz w:val="18"/>
                <w:szCs w:val="18"/>
              </w:rPr>
              <w:t>AIA;</w:t>
            </w:r>
            <w:r w:rsidRPr="00481F52">
              <w:rPr>
                <w:rFonts w:cs="Arial"/>
                <w:sz w:val="18"/>
                <w:szCs w:val="18"/>
              </w:rPr>
              <w:t xml:space="preserve"> CERTH; ETRA; SG; ICARUS; THALES</w:t>
            </w:r>
          </w:p>
        </w:tc>
        <w:tc>
          <w:tcPr>
            <w:tcW w:w="415" w:type="pct"/>
            <w:gridSpan w:val="3"/>
          </w:tcPr>
          <w:p w14:paraId="3022B875"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9" w:type="pct"/>
          </w:tcPr>
          <w:p w14:paraId="3F0B37DF"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20ABC8A1" w14:textId="77777777" w:rsidTr="00E36286">
        <w:tc>
          <w:tcPr>
            <w:tcW w:w="5000" w:type="pct"/>
            <w:gridSpan w:val="17"/>
            <w:shd w:val="clear" w:color="auto" w:fill="D9D9D9" w:themeFill="background1" w:themeFillShade="D9"/>
          </w:tcPr>
          <w:p w14:paraId="284CAD94"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5D3DF65E" w14:textId="77777777" w:rsidTr="00E36286">
        <w:tc>
          <w:tcPr>
            <w:tcW w:w="747" w:type="pct"/>
            <w:gridSpan w:val="2"/>
            <w:shd w:val="clear" w:color="auto" w:fill="E6E6E6"/>
          </w:tcPr>
          <w:p w14:paraId="793C955D"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243AF890"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646" w:type="pct"/>
            <w:gridSpan w:val="3"/>
            <w:shd w:val="clear" w:color="auto" w:fill="E6E6E6"/>
          </w:tcPr>
          <w:p w14:paraId="055E75D2"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497" w:type="pct"/>
            <w:shd w:val="clear" w:color="auto" w:fill="E6E6E6"/>
          </w:tcPr>
          <w:p w14:paraId="13DAB409"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6" w:type="pct"/>
            <w:gridSpan w:val="2"/>
            <w:shd w:val="clear" w:color="auto" w:fill="E6E6E6"/>
          </w:tcPr>
          <w:p w14:paraId="48398055"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474" w:type="pct"/>
            <w:gridSpan w:val="4"/>
            <w:shd w:val="clear" w:color="auto" w:fill="E6E6E6"/>
          </w:tcPr>
          <w:p w14:paraId="60FD0628"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455" w:type="pct"/>
            <w:gridSpan w:val="2"/>
            <w:shd w:val="clear" w:color="auto" w:fill="E6E6E6"/>
          </w:tcPr>
          <w:p w14:paraId="65E21F18"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2ECFD182"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14" w:type="pct"/>
            <w:gridSpan w:val="3"/>
            <w:shd w:val="clear" w:color="auto" w:fill="E6E6E6"/>
          </w:tcPr>
          <w:p w14:paraId="75A53061"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79A45FFE" w14:textId="77777777" w:rsidTr="00E36286">
        <w:tc>
          <w:tcPr>
            <w:tcW w:w="747" w:type="pct"/>
            <w:gridSpan w:val="2"/>
          </w:tcPr>
          <w:p w14:paraId="2D215B2D" w14:textId="77777777" w:rsidR="00F06F8D" w:rsidRPr="00481F52" w:rsidRDefault="00F06F8D" w:rsidP="00E36286">
            <w:pPr>
              <w:spacing w:before="120" w:after="120"/>
              <w:jc w:val="center"/>
              <w:rPr>
                <w:rFonts w:cs="Arial"/>
                <w:sz w:val="18"/>
                <w:szCs w:val="18"/>
              </w:rPr>
            </w:pPr>
            <w:r w:rsidRPr="00481F52">
              <w:rPr>
                <w:rFonts w:cs="Arial"/>
                <w:sz w:val="18"/>
                <w:szCs w:val="18"/>
              </w:rPr>
              <w:t>MS1</w:t>
            </w:r>
          </w:p>
        </w:tc>
        <w:tc>
          <w:tcPr>
            <w:tcW w:w="646" w:type="pct"/>
            <w:gridSpan w:val="3"/>
          </w:tcPr>
          <w:p w14:paraId="73B39DD1" w14:textId="77777777" w:rsidR="00F06F8D" w:rsidRPr="00481F52" w:rsidRDefault="00F06F8D" w:rsidP="00E36286">
            <w:pPr>
              <w:spacing w:before="120" w:after="120"/>
              <w:rPr>
                <w:rFonts w:cs="Arial"/>
                <w:sz w:val="18"/>
                <w:szCs w:val="18"/>
              </w:rPr>
            </w:pPr>
            <w:r w:rsidRPr="00481F52">
              <w:rPr>
                <w:rFonts w:cs="Arial"/>
                <w:sz w:val="18"/>
                <w:szCs w:val="18"/>
              </w:rPr>
              <w:t>As description in WP1 Milestones</w:t>
            </w:r>
          </w:p>
        </w:tc>
        <w:tc>
          <w:tcPr>
            <w:tcW w:w="497" w:type="pct"/>
          </w:tcPr>
          <w:p w14:paraId="4CBA5E46"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366" w:type="pct"/>
            <w:gridSpan w:val="2"/>
          </w:tcPr>
          <w:p w14:paraId="24BF8D4E" w14:textId="77777777" w:rsidR="00F06F8D" w:rsidRPr="00481F52" w:rsidRDefault="00F06F8D" w:rsidP="00E36286">
            <w:pPr>
              <w:spacing w:before="120" w:after="120"/>
              <w:rPr>
                <w:rFonts w:cs="Arial"/>
                <w:sz w:val="18"/>
                <w:szCs w:val="18"/>
              </w:rPr>
            </w:pPr>
            <w:r w:rsidRPr="00481F52">
              <w:rPr>
                <w:rFonts w:cs="Arial"/>
                <w:sz w:val="18"/>
                <w:szCs w:val="18"/>
              </w:rPr>
              <w:t>IKH</w:t>
            </w:r>
          </w:p>
        </w:tc>
        <w:tc>
          <w:tcPr>
            <w:tcW w:w="1474" w:type="pct"/>
            <w:gridSpan w:val="4"/>
          </w:tcPr>
          <w:p w14:paraId="639CB610" w14:textId="77777777" w:rsidR="00F06F8D" w:rsidRPr="00481F52" w:rsidRDefault="00F06F8D" w:rsidP="00E36286">
            <w:pPr>
              <w:spacing w:before="120" w:after="120"/>
              <w:ind w:left="33"/>
              <w:jc w:val="both"/>
              <w:rPr>
                <w:rFonts w:cs="Arial"/>
                <w:sz w:val="18"/>
                <w:szCs w:val="18"/>
              </w:rPr>
            </w:pPr>
            <w:r w:rsidRPr="00481F52">
              <w:rPr>
                <w:rFonts w:cs="Arial"/>
                <w:sz w:val="18"/>
                <w:szCs w:val="18"/>
              </w:rPr>
              <w:t>As description in WP1 Milestones</w:t>
            </w:r>
          </w:p>
        </w:tc>
        <w:tc>
          <w:tcPr>
            <w:tcW w:w="455" w:type="pct"/>
            <w:gridSpan w:val="2"/>
          </w:tcPr>
          <w:p w14:paraId="0E015DA8" w14:textId="77777777" w:rsidR="00F06F8D" w:rsidRPr="00481F52" w:rsidRDefault="00F06F8D" w:rsidP="00E36286">
            <w:pPr>
              <w:spacing w:before="120" w:after="120"/>
              <w:ind w:left="33"/>
              <w:rPr>
                <w:rFonts w:cs="Arial"/>
                <w:sz w:val="18"/>
                <w:szCs w:val="18"/>
              </w:rPr>
            </w:pPr>
            <w:r w:rsidRPr="00481F52">
              <w:rPr>
                <w:rFonts w:cs="Arial"/>
                <w:sz w:val="18"/>
                <w:szCs w:val="18"/>
              </w:rPr>
              <w:t>M6</w:t>
            </w:r>
          </w:p>
        </w:tc>
        <w:tc>
          <w:tcPr>
            <w:tcW w:w="814" w:type="pct"/>
            <w:gridSpan w:val="3"/>
          </w:tcPr>
          <w:p w14:paraId="6572A156" w14:textId="77777777" w:rsidR="00F06F8D" w:rsidRPr="00481F52" w:rsidRDefault="00F06F8D" w:rsidP="00E36286">
            <w:pPr>
              <w:spacing w:before="120" w:after="120"/>
              <w:rPr>
                <w:rFonts w:cs="Arial"/>
                <w:sz w:val="18"/>
                <w:szCs w:val="18"/>
              </w:rPr>
            </w:pPr>
            <w:r w:rsidRPr="00481F52">
              <w:rPr>
                <w:rFonts w:cs="Arial"/>
                <w:sz w:val="18"/>
                <w:szCs w:val="18"/>
              </w:rPr>
              <w:t>D1.1; D4.1</w:t>
            </w:r>
          </w:p>
        </w:tc>
      </w:tr>
      <w:tr w:rsidR="00F06F8D" w:rsidRPr="00481F52" w14:paraId="63431934" w14:textId="77777777" w:rsidTr="00E36286">
        <w:tc>
          <w:tcPr>
            <w:tcW w:w="747" w:type="pct"/>
            <w:gridSpan w:val="2"/>
          </w:tcPr>
          <w:p w14:paraId="320387DD" w14:textId="77777777" w:rsidR="00F06F8D" w:rsidRPr="00481F52" w:rsidRDefault="00F06F8D" w:rsidP="00E36286">
            <w:pPr>
              <w:spacing w:before="120" w:after="120"/>
              <w:jc w:val="center"/>
              <w:rPr>
                <w:rFonts w:cs="Arial"/>
                <w:sz w:val="18"/>
                <w:szCs w:val="18"/>
              </w:rPr>
            </w:pPr>
            <w:r w:rsidRPr="00481F52">
              <w:rPr>
                <w:rFonts w:cs="Arial"/>
                <w:sz w:val="18"/>
                <w:szCs w:val="18"/>
              </w:rPr>
              <w:t>MS2</w:t>
            </w:r>
          </w:p>
        </w:tc>
        <w:tc>
          <w:tcPr>
            <w:tcW w:w="646" w:type="pct"/>
            <w:gridSpan w:val="3"/>
          </w:tcPr>
          <w:p w14:paraId="4C7FF50A" w14:textId="77777777" w:rsidR="00F06F8D" w:rsidRPr="00481F52" w:rsidRDefault="00F06F8D" w:rsidP="00E36286">
            <w:pPr>
              <w:spacing w:before="120" w:after="120"/>
              <w:rPr>
                <w:rFonts w:cs="Arial"/>
                <w:sz w:val="18"/>
                <w:szCs w:val="18"/>
              </w:rPr>
            </w:pPr>
            <w:r w:rsidRPr="00481F52">
              <w:rPr>
                <w:rFonts w:cs="Arial"/>
                <w:sz w:val="18"/>
                <w:szCs w:val="18"/>
              </w:rPr>
              <w:t>As description in WP2 Milestones</w:t>
            </w:r>
            <w:r w:rsidRPr="00481F52" w:rsidDel="009C24EB">
              <w:rPr>
                <w:rFonts w:cs="Arial"/>
                <w:sz w:val="18"/>
                <w:szCs w:val="18"/>
              </w:rPr>
              <w:t xml:space="preserve"> </w:t>
            </w:r>
          </w:p>
        </w:tc>
        <w:tc>
          <w:tcPr>
            <w:tcW w:w="497" w:type="pct"/>
          </w:tcPr>
          <w:p w14:paraId="63E84C9C" w14:textId="77777777" w:rsidR="00F06F8D" w:rsidRPr="00481F52" w:rsidRDefault="00F06F8D" w:rsidP="00E36286">
            <w:pPr>
              <w:spacing w:before="120" w:after="120"/>
              <w:jc w:val="center"/>
              <w:rPr>
                <w:rFonts w:cs="Arial"/>
                <w:sz w:val="18"/>
                <w:szCs w:val="18"/>
              </w:rPr>
            </w:pPr>
            <w:r w:rsidRPr="00481F52">
              <w:rPr>
                <w:rFonts w:cs="Arial"/>
                <w:sz w:val="18"/>
                <w:szCs w:val="18"/>
              </w:rPr>
              <w:t>3</w:t>
            </w:r>
          </w:p>
        </w:tc>
        <w:tc>
          <w:tcPr>
            <w:tcW w:w="366" w:type="pct"/>
            <w:gridSpan w:val="2"/>
          </w:tcPr>
          <w:p w14:paraId="61CFDD8D"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1474" w:type="pct"/>
            <w:gridSpan w:val="4"/>
          </w:tcPr>
          <w:p w14:paraId="7E73651A" w14:textId="77777777" w:rsidR="00F06F8D" w:rsidRPr="00481F52" w:rsidRDefault="00F06F8D" w:rsidP="00E36286">
            <w:pPr>
              <w:spacing w:before="120" w:after="120"/>
              <w:ind w:left="33"/>
              <w:jc w:val="both"/>
              <w:rPr>
                <w:rFonts w:cs="Arial"/>
                <w:sz w:val="18"/>
                <w:szCs w:val="18"/>
              </w:rPr>
            </w:pPr>
            <w:r w:rsidRPr="00481F52">
              <w:rPr>
                <w:rFonts w:cs="Arial"/>
                <w:sz w:val="18"/>
                <w:szCs w:val="18"/>
              </w:rPr>
              <w:t>As description in WP2 Milestones</w:t>
            </w:r>
            <w:r w:rsidRPr="00481F52" w:rsidDel="009C24EB">
              <w:rPr>
                <w:rFonts w:cs="Arial"/>
                <w:sz w:val="18"/>
                <w:szCs w:val="18"/>
              </w:rPr>
              <w:t xml:space="preserve"> </w:t>
            </w:r>
          </w:p>
        </w:tc>
        <w:tc>
          <w:tcPr>
            <w:tcW w:w="455" w:type="pct"/>
            <w:gridSpan w:val="2"/>
          </w:tcPr>
          <w:p w14:paraId="2BFA9274" w14:textId="77777777" w:rsidR="00F06F8D" w:rsidRPr="00481F52" w:rsidRDefault="00F06F8D" w:rsidP="00E36286">
            <w:pPr>
              <w:spacing w:before="120" w:after="120"/>
              <w:ind w:left="33"/>
              <w:rPr>
                <w:rFonts w:cs="Arial"/>
                <w:sz w:val="18"/>
                <w:szCs w:val="18"/>
              </w:rPr>
            </w:pPr>
            <w:r w:rsidRPr="00481F52">
              <w:rPr>
                <w:rFonts w:cs="Arial"/>
                <w:sz w:val="18"/>
                <w:szCs w:val="18"/>
              </w:rPr>
              <w:t>M12</w:t>
            </w:r>
          </w:p>
        </w:tc>
        <w:tc>
          <w:tcPr>
            <w:tcW w:w="814" w:type="pct"/>
            <w:gridSpan w:val="3"/>
          </w:tcPr>
          <w:p w14:paraId="46D1374B" w14:textId="77777777" w:rsidR="00F06F8D" w:rsidRPr="00481F52" w:rsidRDefault="00F06F8D" w:rsidP="00E36286">
            <w:pPr>
              <w:spacing w:before="120" w:after="120"/>
              <w:rPr>
                <w:rFonts w:cs="Arial"/>
                <w:sz w:val="18"/>
                <w:szCs w:val="18"/>
              </w:rPr>
            </w:pPr>
            <w:r w:rsidRPr="00481F52">
              <w:rPr>
                <w:rFonts w:cs="Arial"/>
                <w:sz w:val="18"/>
                <w:szCs w:val="18"/>
              </w:rPr>
              <w:t>D3.1; D4.2; D5.1</w:t>
            </w:r>
          </w:p>
        </w:tc>
      </w:tr>
      <w:tr w:rsidR="00F06F8D" w:rsidRPr="00481F52" w14:paraId="41FA1983" w14:textId="77777777" w:rsidTr="00E36286">
        <w:tc>
          <w:tcPr>
            <w:tcW w:w="747" w:type="pct"/>
            <w:gridSpan w:val="2"/>
            <w:shd w:val="clear" w:color="auto" w:fill="E6E6E6"/>
          </w:tcPr>
          <w:p w14:paraId="202ABB61"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226349C3"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646" w:type="pct"/>
            <w:gridSpan w:val="3"/>
            <w:shd w:val="clear" w:color="auto" w:fill="E6E6E6"/>
          </w:tcPr>
          <w:p w14:paraId="5611894B"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497" w:type="pct"/>
            <w:shd w:val="clear" w:color="auto" w:fill="E6E6E6"/>
          </w:tcPr>
          <w:p w14:paraId="79CCD8B6"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6" w:type="pct"/>
            <w:gridSpan w:val="2"/>
            <w:shd w:val="clear" w:color="auto" w:fill="E6E6E6"/>
          </w:tcPr>
          <w:p w14:paraId="42A2AF7C"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887" w:type="pct"/>
            <w:gridSpan w:val="2"/>
            <w:shd w:val="clear" w:color="auto" w:fill="E6E6E6"/>
          </w:tcPr>
          <w:p w14:paraId="7632FB24"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587" w:type="pct"/>
            <w:gridSpan w:val="2"/>
            <w:shd w:val="clear" w:color="auto" w:fill="E6E6E6"/>
          </w:tcPr>
          <w:p w14:paraId="1CD97EC7"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455" w:type="pct"/>
            <w:gridSpan w:val="2"/>
            <w:shd w:val="clear" w:color="auto" w:fill="E6E6E6"/>
          </w:tcPr>
          <w:p w14:paraId="5EE164F1"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07EA6ACA"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14" w:type="pct"/>
            <w:gridSpan w:val="3"/>
            <w:shd w:val="clear" w:color="auto" w:fill="E6E6E6"/>
          </w:tcPr>
          <w:p w14:paraId="470F76D0"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374DE294"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117FA7C0" w14:textId="77777777" w:rsidTr="00E36286">
        <w:tc>
          <w:tcPr>
            <w:tcW w:w="747" w:type="pct"/>
            <w:gridSpan w:val="2"/>
          </w:tcPr>
          <w:p w14:paraId="32B196F3" w14:textId="77777777" w:rsidR="00F06F8D" w:rsidRPr="00481F52" w:rsidRDefault="00F06F8D" w:rsidP="00E36286">
            <w:pPr>
              <w:spacing w:before="120" w:after="120"/>
              <w:jc w:val="center"/>
              <w:rPr>
                <w:rFonts w:cs="Arial"/>
                <w:sz w:val="18"/>
                <w:szCs w:val="18"/>
              </w:rPr>
            </w:pPr>
            <w:r w:rsidRPr="00481F52">
              <w:rPr>
                <w:rFonts w:cs="Arial"/>
                <w:sz w:val="18"/>
                <w:szCs w:val="18"/>
              </w:rPr>
              <w:t>D4.1</w:t>
            </w:r>
          </w:p>
        </w:tc>
        <w:tc>
          <w:tcPr>
            <w:tcW w:w="646" w:type="pct"/>
            <w:gridSpan w:val="3"/>
          </w:tcPr>
          <w:p w14:paraId="61F8B261" w14:textId="77777777" w:rsidR="00F06F8D" w:rsidRPr="00481F52" w:rsidRDefault="00F06F8D" w:rsidP="00E36286">
            <w:pPr>
              <w:spacing w:before="120" w:after="120"/>
              <w:rPr>
                <w:rFonts w:cs="Arial"/>
                <w:sz w:val="18"/>
                <w:szCs w:val="18"/>
              </w:rPr>
            </w:pPr>
            <w:r w:rsidRPr="00481F52">
              <w:rPr>
                <w:rFonts w:cs="Arial"/>
                <w:sz w:val="18"/>
                <w:szCs w:val="18"/>
              </w:rPr>
              <w:t>Initial System Design &amp; Functional Specifications</w:t>
            </w:r>
          </w:p>
        </w:tc>
        <w:tc>
          <w:tcPr>
            <w:tcW w:w="497" w:type="pct"/>
          </w:tcPr>
          <w:p w14:paraId="1CE025BB"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366" w:type="pct"/>
            <w:gridSpan w:val="2"/>
          </w:tcPr>
          <w:p w14:paraId="5E143F63" w14:textId="77777777" w:rsidR="00F06F8D" w:rsidRPr="00481F52" w:rsidRDefault="00F06F8D" w:rsidP="00E36286">
            <w:pPr>
              <w:spacing w:before="120" w:after="120"/>
              <w:rPr>
                <w:rFonts w:cs="Arial"/>
                <w:sz w:val="18"/>
                <w:szCs w:val="18"/>
              </w:rPr>
            </w:pPr>
            <w:r w:rsidRPr="00481F52">
              <w:rPr>
                <w:rFonts w:cs="Arial"/>
                <w:sz w:val="18"/>
                <w:szCs w:val="18"/>
              </w:rPr>
              <w:t>DLR</w:t>
            </w:r>
          </w:p>
        </w:tc>
        <w:tc>
          <w:tcPr>
            <w:tcW w:w="887" w:type="pct"/>
            <w:gridSpan w:val="2"/>
          </w:tcPr>
          <w:p w14:paraId="49D0AB9B"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587" w:type="pct"/>
            <w:gridSpan w:val="2"/>
          </w:tcPr>
          <w:p w14:paraId="65542FB3"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69B6D06C" w14:textId="77777777" w:rsidR="00F06F8D" w:rsidRPr="00481F52" w:rsidRDefault="00F06F8D" w:rsidP="00E36286">
            <w:pPr>
              <w:spacing w:after="120"/>
              <w:ind w:left="33"/>
              <w:jc w:val="center"/>
              <w:rPr>
                <w:rFonts w:cs="Arial"/>
                <w:sz w:val="18"/>
                <w:szCs w:val="18"/>
              </w:rPr>
            </w:pPr>
          </w:p>
        </w:tc>
        <w:tc>
          <w:tcPr>
            <w:tcW w:w="455" w:type="pct"/>
            <w:gridSpan w:val="2"/>
          </w:tcPr>
          <w:p w14:paraId="2566BCBE" w14:textId="77777777" w:rsidR="00F06F8D" w:rsidRPr="00481F52" w:rsidRDefault="00F06F8D" w:rsidP="00E36286">
            <w:pPr>
              <w:spacing w:before="120" w:after="120"/>
              <w:ind w:left="33"/>
              <w:rPr>
                <w:rFonts w:cs="Arial"/>
                <w:sz w:val="18"/>
                <w:szCs w:val="18"/>
              </w:rPr>
            </w:pPr>
            <w:r w:rsidRPr="00481F52">
              <w:rPr>
                <w:rFonts w:cs="Arial"/>
                <w:sz w:val="18"/>
                <w:szCs w:val="18"/>
              </w:rPr>
              <w:t>M6</w:t>
            </w:r>
          </w:p>
        </w:tc>
        <w:tc>
          <w:tcPr>
            <w:tcW w:w="814" w:type="pct"/>
            <w:gridSpan w:val="3"/>
          </w:tcPr>
          <w:p w14:paraId="71638203" w14:textId="77777777" w:rsidR="00F06F8D" w:rsidRPr="00481F52" w:rsidRDefault="00F06F8D" w:rsidP="00E36286">
            <w:pPr>
              <w:spacing w:before="120" w:after="120"/>
              <w:rPr>
                <w:rFonts w:cs="Arial"/>
                <w:sz w:val="18"/>
                <w:szCs w:val="18"/>
              </w:rPr>
            </w:pPr>
            <w:r w:rsidRPr="00481F52">
              <w:rPr>
                <w:rFonts w:cs="Arial"/>
                <w:sz w:val="18"/>
                <w:szCs w:val="18"/>
              </w:rPr>
              <w:t>Initial System Design &amp; Functional Specifications</w:t>
            </w:r>
          </w:p>
        </w:tc>
      </w:tr>
      <w:tr w:rsidR="00F06F8D" w:rsidRPr="00481F52" w14:paraId="0C0BA19F" w14:textId="77777777" w:rsidTr="00E36286">
        <w:tc>
          <w:tcPr>
            <w:tcW w:w="747" w:type="pct"/>
            <w:gridSpan w:val="2"/>
          </w:tcPr>
          <w:p w14:paraId="69533190" w14:textId="77777777" w:rsidR="00F06F8D" w:rsidRPr="00481F52" w:rsidRDefault="00F06F8D" w:rsidP="00E36286">
            <w:pPr>
              <w:spacing w:before="120" w:after="120"/>
              <w:jc w:val="center"/>
              <w:rPr>
                <w:rFonts w:cs="Arial"/>
                <w:sz w:val="18"/>
                <w:szCs w:val="18"/>
              </w:rPr>
            </w:pPr>
            <w:r w:rsidRPr="00481F52">
              <w:rPr>
                <w:rFonts w:cs="Arial"/>
                <w:sz w:val="18"/>
                <w:szCs w:val="18"/>
              </w:rPr>
              <w:t>D4.2</w:t>
            </w:r>
          </w:p>
        </w:tc>
        <w:tc>
          <w:tcPr>
            <w:tcW w:w="646" w:type="pct"/>
            <w:gridSpan w:val="3"/>
          </w:tcPr>
          <w:p w14:paraId="37A13FB9" w14:textId="77777777" w:rsidR="00F06F8D" w:rsidRPr="00481F52" w:rsidRDefault="00F06F8D" w:rsidP="00E36286">
            <w:pPr>
              <w:spacing w:before="120" w:after="120"/>
              <w:rPr>
                <w:rFonts w:cs="Arial"/>
                <w:sz w:val="18"/>
                <w:szCs w:val="18"/>
              </w:rPr>
            </w:pPr>
            <w:r w:rsidRPr="00481F52">
              <w:rPr>
                <w:rFonts w:cs="Arial"/>
                <w:sz w:val="18"/>
                <w:szCs w:val="18"/>
              </w:rPr>
              <w:t>Report on Initial System Design</w:t>
            </w:r>
          </w:p>
        </w:tc>
        <w:tc>
          <w:tcPr>
            <w:tcW w:w="497" w:type="pct"/>
          </w:tcPr>
          <w:p w14:paraId="401670F4"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366" w:type="pct"/>
            <w:gridSpan w:val="2"/>
          </w:tcPr>
          <w:p w14:paraId="37F804D4" w14:textId="77777777" w:rsidR="00F06F8D" w:rsidRPr="00481F52" w:rsidRDefault="00F06F8D" w:rsidP="00E36286">
            <w:pPr>
              <w:spacing w:before="120" w:after="120"/>
              <w:rPr>
                <w:rFonts w:cs="Arial"/>
                <w:sz w:val="18"/>
                <w:szCs w:val="18"/>
              </w:rPr>
            </w:pPr>
            <w:r w:rsidRPr="00481F52">
              <w:rPr>
                <w:rFonts w:cs="Arial"/>
                <w:sz w:val="18"/>
                <w:szCs w:val="18"/>
              </w:rPr>
              <w:t>DLR</w:t>
            </w:r>
          </w:p>
        </w:tc>
        <w:tc>
          <w:tcPr>
            <w:tcW w:w="887" w:type="pct"/>
            <w:gridSpan w:val="2"/>
          </w:tcPr>
          <w:p w14:paraId="40DDF7BB"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587" w:type="pct"/>
            <w:gridSpan w:val="2"/>
          </w:tcPr>
          <w:p w14:paraId="1E759C0C" w14:textId="77777777" w:rsidR="00F06F8D" w:rsidRPr="00481F52" w:rsidRDefault="00F06F8D" w:rsidP="00E36286">
            <w:pPr>
              <w:ind w:left="33"/>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20F04D68" w14:textId="77777777" w:rsidR="00F06F8D" w:rsidRPr="00481F52" w:rsidRDefault="00F06F8D" w:rsidP="00E36286">
            <w:pPr>
              <w:spacing w:after="120"/>
              <w:ind w:left="33"/>
              <w:jc w:val="center"/>
              <w:rPr>
                <w:rFonts w:cs="Arial"/>
                <w:sz w:val="18"/>
                <w:szCs w:val="18"/>
              </w:rPr>
            </w:pPr>
          </w:p>
        </w:tc>
        <w:tc>
          <w:tcPr>
            <w:tcW w:w="455" w:type="pct"/>
            <w:gridSpan w:val="2"/>
          </w:tcPr>
          <w:p w14:paraId="3DD6487A" w14:textId="77777777" w:rsidR="00F06F8D" w:rsidRPr="00481F52" w:rsidRDefault="00F06F8D" w:rsidP="00E36286">
            <w:pPr>
              <w:spacing w:before="120" w:after="120"/>
              <w:ind w:left="33"/>
              <w:rPr>
                <w:rFonts w:cs="Arial"/>
                <w:sz w:val="18"/>
                <w:szCs w:val="18"/>
              </w:rPr>
            </w:pPr>
            <w:r w:rsidRPr="00481F52">
              <w:rPr>
                <w:rFonts w:cs="Arial"/>
                <w:sz w:val="18"/>
                <w:szCs w:val="18"/>
              </w:rPr>
              <w:t>M12</w:t>
            </w:r>
          </w:p>
        </w:tc>
        <w:tc>
          <w:tcPr>
            <w:tcW w:w="814" w:type="pct"/>
            <w:gridSpan w:val="3"/>
          </w:tcPr>
          <w:p w14:paraId="60A744EA" w14:textId="77777777" w:rsidR="00F06F8D" w:rsidRPr="00481F52" w:rsidRDefault="00F06F8D" w:rsidP="00E36286">
            <w:pPr>
              <w:spacing w:before="120" w:after="120"/>
              <w:rPr>
                <w:rFonts w:cs="Arial"/>
                <w:sz w:val="18"/>
                <w:szCs w:val="18"/>
              </w:rPr>
            </w:pPr>
            <w:r w:rsidRPr="00481F52">
              <w:rPr>
                <w:rFonts w:cs="Arial"/>
                <w:sz w:val="18"/>
                <w:szCs w:val="18"/>
              </w:rPr>
              <w:t>Report on Initial System Design</w:t>
            </w:r>
          </w:p>
        </w:tc>
      </w:tr>
    </w:tbl>
    <w:p w14:paraId="354417B8" w14:textId="77777777" w:rsidR="00F06F8D" w:rsidRPr="00481F52" w:rsidRDefault="00F06F8D" w:rsidP="00F06F8D"/>
    <w:p w14:paraId="104EC836"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28" w:name="_Toc181607585"/>
      <w:r w:rsidRPr="00481F52">
        <w:rPr>
          <w:rFonts w:cs="Arial"/>
          <w:i/>
          <w:color w:val="A50021"/>
          <w:szCs w:val="22"/>
          <w:shd w:val="clear" w:color="auto" w:fill="FFFFFF"/>
          <w:lang w:eastAsia="it-IT"/>
        </w:rPr>
        <w:t>Work Package 5</w:t>
      </w:r>
      <w:bookmarkEnd w:id="128"/>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241"/>
        <w:gridCol w:w="940"/>
        <w:gridCol w:w="473"/>
        <w:gridCol w:w="292"/>
        <w:gridCol w:w="1133"/>
        <w:gridCol w:w="1575"/>
        <w:gridCol w:w="550"/>
        <w:gridCol w:w="709"/>
        <w:gridCol w:w="1615"/>
        <w:gridCol w:w="927"/>
        <w:gridCol w:w="1901"/>
        <w:gridCol w:w="1225"/>
        <w:gridCol w:w="270"/>
        <w:gridCol w:w="485"/>
        <w:gridCol w:w="381"/>
        <w:gridCol w:w="1637"/>
      </w:tblGrid>
      <w:tr w:rsidR="00F06F8D" w:rsidRPr="00481F52" w14:paraId="37996D83" w14:textId="77777777" w:rsidTr="00E36286">
        <w:trPr>
          <w:trHeight w:val="417"/>
        </w:trPr>
        <w:tc>
          <w:tcPr>
            <w:tcW w:w="5000" w:type="pct"/>
            <w:gridSpan w:val="16"/>
            <w:shd w:val="clear" w:color="auto" w:fill="D9D9D9" w:themeFill="background1" w:themeFillShade="D9"/>
          </w:tcPr>
          <w:p w14:paraId="39637557" w14:textId="77777777" w:rsidR="00F06F8D" w:rsidRPr="00481F52" w:rsidRDefault="00F06F8D" w:rsidP="00E36286">
            <w:pPr>
              <w:spacing w:before="240" w:after="240"/>
              <w:rPr>
                <w:rFonts w:cs="Arial"/>
                <w:b/>
              </w:rPr>
            </w:pPr>
            <w:r w:rsidRPr="00481F52">
              <w:rPr>
                <w:rFonts w:cs="Arial"/>
                <w:b/>
              </w:rPr>
              <w:t>Work Package 5: Initial System Integration</w:t>
            </w:r>
          </w:p>
        </w:tc>
      </w:tr>
      <w:tr w:rsidR="00F06F8D" w:rsidRPr="00481F52" w14:paraId="6F734A11" w14:textId="77777777" w:rsidTr="00E36286">
        <w:trPr>
          <w:trHeight w:val="37"/>
        </w:trPr>
        <w:tc>
          <w:tcPr>
            <w:tcW w:w="864" w:type="pct"/>
            <w:gridSpan w:val="3"/>
            <w:shd w:val="clear" w:color="auto" w:fill="D9D9D9" w:themeFill="background1" w:themeFillShade="D9"/>
          </w:tcPr>
          <w:p w14:paraId="140B0B71"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56" w:type="pct"/>
            <w:gridSpan w:val="4"/>
          </w:tcPr>
          <w:p w14:paraId="06C2A128" w14:textId="77777777" w:rsidR="00F06F8D" w:rsidRPr="00481F52" w:rsidRDefault="00F06F8D" w:rsidP="00E36286">
            <w:pPr>
              <w:spacing w:before="120" w:after="120"/>
              <w:rPr>
                <w:sz w:val="18"/>
              </w:rPr>
            </w:pPr>
            <w:r w:rsidRPr="00481F52">
              <w:rPr>
                <w:sz w:val="18"/>
                <w:szCs w:val="16"/>
              </w:rPr>
              <w:t>M1 – M12</w:t>
            </w:r>
          </w:p>
        </w:tc>
        <w:tc>
          <w:tcPr>
            <w:tcW w:w="757" w:type="pct"/>
            <w:gridSpan w:val="2"/>
            <w:shd w:val="clear" w:color="auto" w:fill="D9D9D9" w:themeFill="background1" w:themeFillShade="D9"/>
          </w:tcPr>
          <w:p w14:paraId="73AD2A5C"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921" w:type="pct"/>
            <w:gridSpan w:val="2"/>
          </w:tcPr>
          <w:p w14:paraId="553EF96A"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6-SG</w:t>
            </w:r>
          </w:p>
        </w:tc>
        <w:tc>
          <w:tcPr>
            <w:tcW w:w="1302" w:type="pct"/>
            <w:gridSpan w:val="5"/>
            <w:shd w:val="clear" w:color="auto" w:fill="D9D9D9" w:themeFill="background1" w:themeFillShade="D9"/>
          </w:tcPr>
          <w:p w14:paraId="6BF34A38" w14:textId="77777777" w:rsidR="00F06F8D" w:rsidRPr="00481F52" w:rsidRDefault="00F06F8D" w:rsidP="00E36286">
            <w:pPr>
              <w:spacing w:before="120" w:after="120"/>
              <w:rPr>
                <w:rFonts w:cs="Arial"/>
                <w:b/>
                <w:sz w:val="16"/>
                <w:szCs w:val="18"/>
              </w:rPr>
            </w:pPr>
          </w:p>
        </w:tc>
      </w:tr>
      <w:tr w:rsidR="00F06F8D" w:rsidRPr="00481F52" w14:paraId="3972E9E6" w14:textId="77777777" w:rsidTr="00E36286">
        <w:trPr>
          <w:trHeight w:val="37"/>
        </w:trPr>
        <w:tc>
          <w:tcPr>
            <w:tcW w:w="864" w:type="pct"/>
            <w:gridSpan w:val="3"/>
            <w:shd w:val="clear" w:color="auto" w:fill="D9D9D9" w:themeFill="background1" w:themeFillShade="D9"/>
          </w:tcPr>
          <w:p w14:paraId="34ED549B"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0FD37D7A"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56" w:type="pct"/>
            <w:gridSpan w:val="4"/>
          </w:tcPr>
          <w:p w14:paraId="3F816984" w14:textId="77777777" w:rsidR="00F06F8D" w:rsidRPr="00481F52" w:rsidRDefault="00F06F8D" w:rsidP="00E36286">
            <w:pPr>
              <w:spacing w:before="120" w:after="120"/>
              <w:rPr>
                <w:sz w:val="18"/>
                <w:szCs w:val="16"/>
              </w:rPr>
            </w:pPr>
            <w:r w:rsidRPr="00481F52">
              <w:rPr>
                <w:rFonts w:cs="Arial"/>
                <w:sz w:val="18"/>
                <w:szCs w:val="16"/>
              </w:rPr>
              <w:t>integrating knowledge</w:t>
            </w:r>
          </w:p>
        </w:tc>
        <w:tc>
          <w:tcPr>
            <w:tcW w:w="757" w:type="pct"/>
            <w:gridSpan w:val="2"/>
            <w:shd w:val="clear" w:color="auto" w:fill="D9D9D9" w:themeFill="background1" w:themeFillShade="D9"/>
          </w:tcPr>
          <w:p w14:paraId="62B9CFA2"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0D5F5C29"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921" w:type="pct"/>
            <w:gridSpan w:val="2"/>
          </w:tcPr>
          <w:p w14:paraId="1E5F505C" w14:textId="77777777" w:rsidR="00F06F8D" w:rsidRPr="00481F52" w:rsidRDefault="00F06F8D" w:rsidP="00E36286">
            <w:pPr>
              <w:spacing w:before="120" w:after="120"/>
              <w:rPr>
                <w:rFonts w:cs="Arial"/>
                <w:b/>
                <w:sz w:val="18"/>
                <w:szCs w:val="18"/>
              </w:rPr>
            </w:pPr>
            <w:r w:rsidRPr="00481F52">
              <w:rPr>
                <w:rFonts w:cs="Arial"/>
                <w:iCs/>
                <w:sz w:val="18"/>
                <w:szCs w:val="16"/>
              </w:rPr>
              <w:t>WP [1,4,5]</w:t>
            </w:r>
          </w:p>
        </w:tc>
        <w:tc>
          <w:tcPr>
            <w:tcW w:w="645" w:type="pct"/>
            <w:gridSpan w:val="3"/>
            <w:shd w:val="clear" w:color="auto" w:fill="D9D9D9" w:themeFill="background1" w:themeFillShade="D9"/>
          </w:tcPr>
          <w:p w14:paraId="499AAD7E"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657" w:type="pct"/>
            <w:gridSpan w:val="2"/>
          </w:tcPr>
          <w:p w14:paraId="4DFE8CF8" w14:textId="77777777" w:rsidR="00F06F8D" w:rsidRPr="00481F52" w:rsidRDefault="00F06F8D" w:rsidP="00E36286">
            <w:pPr>
              <w:spacing w:before="120" w:after="120"/>
              <w:jc w:val="center"/>
              <w:rPr>
                <w:rFonts w:cs="Arial"/>
                <w:sz w:val="18"/>
                <w:szCs w:val="18"/>
                <w:highlight w:val="lightGray"/>
              </w:rPr>
            </w:pPr>
            <w:r w:rsidRPr="00481F52">
              <w:rPr>
                <w:rFonts w:cs="Arial"/>
                <w:sz w:val="18"/>
                <w:szCs w:val="16"/>
              </w:rPr>
              <w:t>NO</w:t>
            </w:r>
          </w:p>
        </w:tc>
      </w:tr>
      <w:tr w:rsidR="00F06F8D" w:rsidRPr="00481F52" w14:paraId="493FD5FC" w14:textId="77777777" w:rsidTr="00E36286">
        <w:tc>
          <w:tcPr>
            <w:tcW w:w="5000" w:type="pct"/>
            <w:gridSpan w:val="16"/>
            <w:shd w:val="clear" w:color="auto" w:fill="D9D9D9" w:themeFill="background1" w:themeFillShade="D9"/>
          </w:tcPr>
          <w:p w14:paraId="0883F44D"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0E262DE6" w14:textId="77777777" w:rsidTr="00E36286">
        <w:trPr>
          <w:trHeight w:val="37"/>
        </w:trPr>
        <w:tc>
          <w:tcPr>
            <w:tcW w:w="5000" w:type="pct"/>
            <w:gridSpan w:val="16"/>
          </w:tcPr>
          <w:p w14:paraId="3100FE3D" w14:textId="77777777" w:rsidR="00F06F8D" w:rsidRPr="00481F52" w:rsidRDefault="00F06F8D" w:rsidP="00E36286">
            <w:pPr>
              <w:spacing w:before="120" w:after="120"/>
              <w:jc w:val="both"/>
              <w:rPr>
                <w:sz w:val="18"/>
                <w:szCs w:val="18"/>
              </w:rPr>
            </w:pPr>
            <w:r w:rsidRPr="00481F52">
              <w:rPr>
                <w:sz w:val="18"/>
                <w:szCs w:val="18"/>
              </w:rPr>
              <w:t xml:space="preserve">This WP aims to establish a robust foundational framework for the SWARMER UAS to execute swarm operations in environments with degraded GNSS signals. It focuses on the initial integration of hardware and software components to ensure reliable performance, effective communication, and autonomous coordination. Objectives: </w:t>
            </w:r>
            <w:r w:rsidRPr="00481F52">
              <w:rPr>
                <w:rFonts w:cs="Arial"/>
                <w:sz w:val="18"/>
                <w:szCs w:val="18"/>
              </w:rPr>
              <w:t xml:space="preserve">(i) </w:t>
            </w:r>
            <w:r w:rsidRPr="00481F52">
              <w:rPr>
                <w:sz w:val="18"/>
                <w:szCs w:val="18"/>
              </w:rPr>
              <w:tab/>
              <w:t xml:space="preserve">Define and integrate the critical </w:t>
            </w:r>
            <w:r w:rsidRPr="00481F52">
              <w:rPr>
                <w:sz w:val="18"/>
                <w:szCs w:val="18"/>
              </w:rPr>
              <w:lastRenderedPageBreak/>
              <w:t xml:space="preserve">hardware and software components necessary for reliable swarm operations in GNSS-degraded environments. </w:t>
            </w:r>
            <w:r w:rsidRPr="00481F52">
              <w:rPr>
                <w:rFonts w:cs="Arial"/>
                <w:sz w:val="18"/>
                <w:szCs w:val="18"/>
              </w:rPr>
              <w:t xml:space="preserve">(ii) </w:t>
            </w:r>
            <w:r w:rsidRPr="00481F52">
              <w:rPr>
                <w:sz w:val="18"/>
                <w:szCs w:val="18"/>
              </w:rPr>
              <w:t xml:space="preserve">Implement core functionalities that ensure effective communication and autonomous coordination among UAS units. </w:t>
            </w:r>
            <w:r w:rsidRPr="00481F52">
              <w:rPr>
                <w:rFonts w:cs="Arial"/>
                <w:sz w:val="18"/>
                <w:szCs w:val="18"/>
              </w:rPr>
              <w:t xml:space="preserve">(iii) </w:t>
            </w:r>
            <w:r w:rsidRPr="00481F52">
              <w:rPr>
                <w:sz w:val="18"/>
                <w:szCs w:val="18"/>
              </w:rPr>
              <w:t>Conduct preliminary testing of the integrated subsystems to validate performance under challenging operational conditions.</w:t>
            </w:r>
          </w:p>
        </w:tc>
      </w:tr>
      <w:tr w:rsidR="00F06F8D" w:rsidRPr="00481F52" w14:paraId="5AEFEB20" w14:textId="77777777" w:rsidTr="00E36286">
        <w:tc>
          <w:tcPr>
            <w:tcW w:w="5000" w:type="pct"/>
            <w:gridSpan w:val="16"/>
            <w:shd w:val="clear" w:color="auto" w:fill="D9D9D9" w:themeFill="background1" w:themeFillShade="D9"/>
          </w:tcPr>
          <w:p w14:paraId="69BB8BD2" w14:textId="77777777" w:rsidR="00F06F8D" w:rsidRPr="00481F52" w:rsidRDefault="00F06F8D" w:rsidP="00E36286">
            <w:pPr>
              <w:spacing w:before="120" w:after="120"/>
              <w:rPr>
                <w:rFonts w:cs="Arial"/>
                <w:b/>
                <w:sz w:val="18"/>
                <w:szCs w:val="20"/>
              </w:rPr>
            </w:pPr>
            <w:r w:rsidRPr="00481F52">
              <w:rPr>
                <w:rFonts w:cs="Arial"/>
                <w:b/>
                <w:sz w:val="18"/>
                <w:szCs w:val="20"/>
              </w:rPr>
              <w:lastRenderedPageBreak/>
              <w:t>Tasks and division of work (WP description)</w:t>
            </w:r>
          </w:p>
        </w:tc>
      </w:tr>
      <w:tr w:rsidR="00F06F8D" w:rsidRPr="00481F52" w14:paraId="0AE275BE" w14:textId="77777777" w:rsidTr="00E36286">
        <w:trPr>
          <w:trHeight w:val="372"/>
        </w:trPr>
        <w:tc>
          <w:tcPr>
            <w:tcW w:w="404" w:type="pct"/>
            <w:vMerge w:val="restart"/>
            <w:shd w:val="clear" w:color="auto" w:fill="E6E6E6"/>
          </w:tcPr>
          <w:p w14:paraId="411C23C9"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6F95A4D7"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555" w:type="pct"/>
            <w:gridSpan w:val="3"/>
            <w:vMerge w:val="restart"/>
            <w:shd w:val="clear" w:color="auto" w:fill="E6E6E6"/>
          </w:tcPr>
          <w:p w14:paraId="5AE1CF9A"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2739" w:type="pct"/>
            <w:gridSpan w:val="7"/>
            <w:vMerge w:val="restart"/>
            <w:shd w:val="clear" w:color="auto" w:fill="E6E6E6"/>
          </w:tcPr>
          <w:p w14:paraId="23E63EC2"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769" w:type="pct"/>
            <w:gridSpan w:val="4"/>
            <w:shd w:val="clear" w:color="auto" w:fill="E6E6E6"/>
          </w:tcPr>
          <w:p w14:paraId="53025CF6"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533" w:type="pct"/>
            <w:vMerge w:val="restart"/>
            <w:shd w:val="clear" w:color="auto" w:fill="E6E6E6"/>
          </w:tcPr>
          <w:p w14:paraId="1CB523F5"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6C3138A1"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37567565" w14:textId="77777777" w:rsidR="00F06F8D" w:rsidRPr="00481F52" w:rsidRDefault="00F06F8D" w:rsidP="00E36286">
            <w:pPr>
              <w:spacing w:after="120"/>
              <w:jc w:val="center"/>
              <w:rPr>
                <w:rFonts w:cs="Arial"/>
                <w:sz w:val="18"/>
                <w:szCs w:val="18"/>
              </w:rPr>
            </w:pPr>
          </w:p>
        </w:tc>
      </w:tr>
      <w:tr w:rsidR="00F06F8D" w:rsidRPr="00481F52" w14:paraId="1A3D6C30" w14:textId="77777777" w:rsidTr="00E36286">
        <w:trPr>
          <w:trHeight w:val="372"/>
        </w:trPr>
        <w:tc>
          <w:tcPr>
            <w:tcW w:w="404" w:type="pct"/>
            <w:vMerge/>
          </w:tcPr>
          <w:p w14:paraId="2CCBA988" w14:textId="77777777" w:rsidR="00F06F8D" w:rsidRPr="00481F52" w:rsidRDefault="00F06F8D" w:rsidP="00E36286">
            <w:pPr>
              <w:spacing w:before="120"/>
              <w:jc w:val="center"/>
              <w:rPr>
                <w:rFonts w:cs="Arial"/>
                <w:sz w:val="18"/>
                <w:szCs w:val="18"/>
              </w:rPr>
            </w:pPr>
          </w:p>
        </w:tc>
        <w:tc>
          <w:tcPr>
            <w:tcW w:w="555" w:type="pct"/>
            <w:gridSpan w:val="3"/>
            <w:vMerge/>
          </w:tcPr>
          <w:p w14:paraId="1C338007" w14:textId="77777777" w:rsidR="00F06F8D" w:rsidRPr="00481F52" w:rsidRDefault="00F06F8D" w:rsidP="00E36286">
            <w:pPr>
              <w:spacing w:before="120" w:after="120"/>
              <w:jc w:val="center"/>
              <w:rPr>
                <w:rFonts w:cs="Arial"/>
                <w:sz w:val="18"/>
                <w:szCs w:val="18"/>
              </w:rPr>
            </w:pPr>
          </w:p>
        </w:tc>
        <w:tc>
          <w:tcPr>
            <w:tcW w:w="2739" w:type="pct"/>
            <w:gridSpan w:val="7"/>
            <w:vMerge/>
          </w:tcPr>
          <w:p w14:paraId="7EC35A2A" w14:textId="77777777" w:rsidR="00F06F8D" w:rsidRPr="00481F52" w:rsidRDefault="00F06F8D" w:rsidP="00E36286">
            <w:pPr>
              <w:spacing w:before="120" w:after="120"/>
              <w:jc w:val="center"/>
              <w:rPr>
                <w:rFonts w:cs="Arial"/>
                <w:sz w:val="18"/>
                <w:szCs w:val="18"/>
              </w:rPr>
            </w:pPr>
          </w:p>
        </w:tc>
        <w:tc>
          <w:tcPr>
            <w:tcW w:w="399" w:type="pct"/>
            <w:shd w:val="clear" w:color="auto" w:fill="E6E6E6"/>
          </w:tcPr>
          <w:p w14:paraId="2767045B"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370" w:type="pct"/>
            <w:gridSpan w:val="3"/>
            <w:shd w:val="clear" w:color="auto" w:fill="E6E6E6"/>
          </w:tcPr>
          <w:p w14:paraId="361EDDB8"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592C9A55"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533" w:type="pct"/>
            <w:vMerge/>
          </w:tcPr>
          <w:p w14:paraId="1F299B74" w14:textId="77777777" w:rsidR="00F06F8D" w:rsidRPr="00481F52" w:rsidRDefault="00F06F8D" w:rsidP="00E36286">
            <w:pPr>
              <w:spacing w:before="120" w:after="120"/>
              <w:jc w:val="center"/>
              <w:rPr>
                <w:rFonts w:cs="Arial"/>
                <w:sz w:val="18"/>
                <w:szCs w:val="18"/>
              </w:rPr>
            </w:pPr>
          </w:p>
        </w:tc>
      </w:tr>
      <w:tr w:rsidR="00F06F8D" w:rsidRPr="00481F52" w14:paraId="1EC823B2" w14:textId="77777777" w:rsidTr="00E36286">
        <w:trPr>
          <w:trHeight w:val="37"/>
        </w:trPr>
        <w:tc>
          <w:tcPr>
            <w:tcW w:w="404" w:type="pct"/>
          </w:tcPr>
          <w:p w14:paraId="416C2602" w14:textId="77777777" w:rsidR="00F06F8D" w:rsidRPr="00481F52" w:rsidRDefault="00F06F8D" w:rsidP="00E36286">
            <w:pPr>
              <w:spacing w:before="120" w:after="120"/>
              <w:jc w:val="center"/>
              <w:rPr>
                <w:rFonts w:cs="Arial"/>
                <w:sz w:val="18"/>
                <w:szCs w:val="18"/>
              </w:rPr>
            </w:pPr>
            <w:r w:rsidRPr="00481F52">
              <w:rPr>
                <w:sz w:val="18"/>
                <w:szCs w:val="18"/>
              </w:rPr>
              <w:t>T5.1</w:t>
            </w:r>
          </w:p>
        </w:tc>
        <w:tc>
          <w:tcPr>
            <w:tcW w:w="555" w:type="pct"/>
            <w:gridSpan w:val="3"/>
          </w:tcPr>
          <w:p w14:paraId="6CFAF9E2" w14:textId="77777777" w:rsidR="00F06F8D" w:rsidRPr="00481F52" w:rsidRDefault="00F06F8D" w:rsidP="00E36286">
            <w:pPr>
              <w:spacing w:before="120" w:after="120"/>
              <w:rPr>
                <w:rFonts w:cs="Arial"/>
                <w:sz w:val="18"/>
                <w:szCs w:val="18"/>
              </w:rPr>
            </w:pPr>
            <w:r w:rsidRPr="00481F52">
              <w:rPr>
                <w:sz w:val="18"/>
                <w:szCs w:val="18"/>
              </w:rPr>
              <w:t>UAVs, GCSs and subsystems definition and development</w:t>
            </w:r>
          </w:p>
        </w:tc>
        <w:tc>
          <w:tcPr>
            <w:tcW w:w="2739" w:type="pct"/>
            <w:gridSpan w:val="7"/>
          </w:tcPr>
          <w:p w14:paraId="7351472A" w14:textId="77777777" w:rsidR="00F06F8D" w:rsidRPr="00481F52" w:rsidRDefault="00F06F8D" w:rsidP="00E36286">
            <w:pPr>
              <w:spacing w:before="120" w:after="120"/>
              <w:jc w:val="both"/>
              <w:rPr>
                <w:sz w:val="18"/>
                <w:szCs w:val="18"/>
              </w:rPr>
            </w:pPr>
            <w:r w:rsidRPr="00481F52">
              <w:rPr>
                <w:sz w:val="18"/>
                <w:szCs w:val="18"/>
              </w:rPr>
              <w:t xml:space="preserve">This task, led by ICARUS, focuses on designing and developing UAVs, Ground Control Stations (GCSs), and key subsystems for autonomous swarming in GNSS-degraded environments. It ensures that all components, from autopilot systems to communication frameworks, meet mission requirements for reliable and adaptive operation.Key areas of work include: (i) </w:t>
            </w:r>
            <w:r w:rsidRPr="00481F52">
              <w:rPr>
                <w:b/>
                <w:bCs/>
                <w:sz w:val="18"/>
                <w:szCs w:val="18"/>
              </w:rPr>
              <w:t>Flight Control:</w:t>
            </w:r>
            <w:r w:rsidRPr="00481F52">
              <w:rPr>
                <w:sz w:val="18"/>
                <w:szCs w:val="18"/>
              </w:rPr>
              <w:t xml:space="preserve"> Implementing algorithms for stability, navigation, and trajectory maintenance using inertial navigation systems (INS) and visual-inertial odometry. Swarming algorithms will enable UAVs to coordinate, maintain formation, and avoid collisions through alternative positioning methods. (ii) </w:t>
            </w:r>
            <w:r w:rsidRPr="00481F52">
              <w:rPr>
                <w:b/>
                <w:bCs/>
                <w:sz w:val="18"/>
                <w:szCs w:val="18"/>
              </w:rPr>
              <w:t>Failsafe Mechanisms:</w:t>
            </w:r>
            <w:r w:rsidRPr="00481F52">
              <w:rPr>
                <w:sz w:val="18"/>
                <w:szCs w:val="18"/>
              </w:rPr>
              <w:t xml:space="preserve"> Designing protocols for safe landing, return-to-base, and controlled hover in case of navigation or communication issues. Redundancy measures will include barometric sensors and terrain-based navigation. (iii) </w:t>
            </w:r>
            <w:r w:rsidRPr="00481F52">
              <w:rPr>
                <w:b/>
                <w:bCs/>
                <w:sz w:val="18"/>
                <w:szCs w:val="18"/>
              </w:rPr>
              <w:t>Communications Framework:</w:t>
            </w:r>
            <w:r w:rsidRPr="00481F52">
              <w:rPr>
                <w:sz w:val="18"/>
                <w:szCs w:val="18"/>
              </w:rPr>
              <w:t> Developing a Vehicle-to-Infrastructure (V2I) communication system for secure, low-latency data exchange between UAVs and GCSs. This includes high-bandwidth communication protocols (e.g., RF, LTE, satellite), network resilience and security mechanisms (automatic frequency switching, error correction), and swarming coordination to enable real-time position and status sharing among units.</w:t>
            </w:r>
          </w:p>
        </w:tc>
        <w:tc>
          <w:tcPr>
            <w:tcW w:w="399" w:type="pct"/>
          </w:tcPr>
          <w:p w14:paraId="1023FE09"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SG; </w:t>
            </w:r>
            <w:r w:rsidRPr="00481F52">
              <w:rPr>
                <w:rFonts w:cs="Arial"/>
                <w:b/>
                <w:bCs/>
                <w:sz w:val="18"/>
                <w:szCs w:val="18"/>
              </w:rPr>
              <w:t>ICARUS;</w:t>
            </w:r>
            <w:r w:rsidRPr="00481F52">
              <w:rPr>
                <w:rFonts w:cs="Arial"/>
                <w:sz w:val="18"/>
                <w:szCs w:val="18"/>
              </w:rPr>
              <w:t xml:space="preserve"> THALES</w:t>
            </w:r>
          </w:p>
        </w:tc>
        <w:tc>
          <w:tcPr>
            <w:tcW w:w="370" w:type="pct"/>
            <w:gridSpan w:val="3"/>
          </w:tcPr>
          <w:p w14:paraId="4FD568C6"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33" w:type="pct"/>
          </w:tcPr>
          <w:p w14:paraId="49215509"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2BEBCF14" w14:textId="77777777" w:rsidTr="00E36286">
        <w:trPr>
          <w:trHeight w:val="37"/>
        </w:trPr>
        <w:tc>
          <w:tcPr>
            <w:tcW w:w="404" w:type="pct"/>
          </w:tcPr>
          <w:p w14:paraId="7F0E2CF1" w14:textId="77777777" w:rsidR="00F06F8D" w:rsidRPr="00481F52" w:rsidRDefault="00F06F8D" w:rsidP="00E36286">
            <w:pPr>
              <w:spacing w:before="120" w:after="120"/>
              <w:jc w:val="center"/>
              <w:rPr>
                <w:rFonts w:cs="Arial"/>
                <w:sz w:val="18"/>
                <w:szCs w:val="18"/>
              </w:rPr>
            </w:pPr>
            <w:r w:rsidRPr="00481F52">
              <w:rPr>
                <w:sz w:val="18"/>
                <w:szCs w:val="18"/>
              </w:rPr>
              <w:t>T5.2</w:t>
            </w:r>
          </w:p>
        </w:tc>
        <w:tc>
          <w:tcPr>
            <w:tcW w:w="555" w:type="pct"/>
            <w:gridSpan w:val="3"/>
          </w:tcPr>
          <w:p w14:paraId="5DDF0C1D" w14:textId="77777777" w:rsidR="00F06F8D" w:rsidRPr="00481F52" w:rsidRDefault="00F06F8D" w:rsidP="00E36286">
            <w:pPr>
              <w:spacing w:before="120" w:after="120"/>
              <w:rPr>
                <w:rFonts w:cs="Arial"/>
                <w:sz w:val="18"/>
                <w:szCs w:val="18"/>
              </w:rPr>
            </w:pPr>
            <w:r w:rsidRPr="00481F52">
              <w:rPr>
                <w:sz w:val="18"/>
                <w:szCs w:val="18"/>
              </w:rPr>
              <w:t>Initial Swarming Functionalities Implementation</w:t>
            </w:r>
          </w:p>
        </w:tc>
        <w:tc>
          <w:tcPr>
            <w:tcW w:w="2739" w:type="pct"/>
            <w:gridSpan w:val="7"/>
          </w:tcPr>
          <w:p w14:paraId="50E0AA66" w14:textId="77777777" w:rsidR="00F06F8D" w:rsidRPr="00481F52" w:rsidRDefault="00F06F8D" w:rsidP="00E36286">
            <w:pPr>
              <w:spacing w:before="120" w:after="120"/>
              <w:jc w:val="both"/>
            </w:pPr>
            <w:r w:rsidRPr="00481F52">
              <w:rPr>
                <w:sz w:val="18"/>
                <w:szCs w:val="18"/>
              </w:rPr>
              <w:t xml:space="preserve">This task, led by ICARUS, </w:t>
            </w:r>
            <w:r w:rsidRPr="00481F52">
              <w:rPr>
                <w:rFonts w:eastAsia="Arial" w:cs="Arial"/>
                <w:color w:val="595959" w:themeColor="text1" w:themeTint="A6"/>
                <w:sz w:val="18"/>
                <w:szCs w:val="18"/>
              </w:rPr>
              <w:t>focuses to design, develop, and integrate core swarming functionalities that enable UASs to operate collaboratively in harsh environments. These initial capabilities lay the groundwork for autonomous coordination, decision-making, and mission execution, allowing the UAS to function effectively as a swarm with minimal human intervention. This task focuses on enabling each UAS to communicate and coordinate with others, dynamically adapt to environmental conditions, and carry out collaborative behaviors necessary for swarm operations.</w:t>
            </w:r>
          </w:p>
        </w:tc>
        <w:tc>
          <w:tcPr>
            <w:tcW w:w="399" w:type="pct"/>
          </w:tcPr>
          <w:p w14:paraId="55F5DA2E"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SG; </w:t>
            </w:r>
            <w:r w:rsidRPr="00481F52">
              <w:rPr>
                <w:rFonts w:cs="Arial"/>
                <w:b/>
                <w:bCs/>
                <w:sz w:val="18"/>
                <w:szCs w:val="18"/>
              </w:rPr>
              <w:t>ICARUS;</w:t>
            </w:r>
            <w:r w:rsidRPr="00481F52">
              <w:rPr>
                <w:rFonts w:cs="Arial"/>
                <w:sz w:val="18"/>
                <w:szCs w:val="18"/>
              </w:rPr>
              <w:t xml:space="preserve"> THALES</w:t>
            </w:r>
          </w:p>
        </w:tc>
        <w:tc>
          <w:tcPr>
            <w:tcW w:w="370" w:type="pct"/>
            <w:gridSpan w:val="3"/>
          </w:tcPr>
          <w:p w14:paraId="53BFE95B"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33" w:type="pct"/>
          </w:tcPr>
          <w:p w14:paraId="04682F50"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29851E3E" w14:textId="77777777" w:rsidTr="00E36286">
        <w:trPr>
          <w:trHeight w:val="37"/>
        </w:trPr>
        <w:tc>
          <w:tcPr>
            <w:tcW w:w="404" w:type="pct"/>
          </w:tcPr>
          <w:p w14:paraId="107402E4" w14:textId="77777777" w:rsidR="00F06F8D" w:rsidRPr="00481F52" w:rsidRDefault="00F06F8D" w:rsidP="00E36286">
            <w:pPr>
              <w:spacing w:before="120" w:after="120"/>
              <w:jc w:val="center"/>
              <w:rPr>
                <w:rFonts w:cs="Arial"/>
                <w:sz w:val="18"/>
                <w:szCs w:val="18"/>
              </w:rPr>
            </w:pPr>
            <w:r w:rsidRPr="00481F52">
              <w:rPr>
                <w:sz w:val="18"/>
                <w:szCs w:val="18"/>
              </w:rPr>
              <w:t>T5.3</w:t>
            </w:r>
          </w:p>
        </w:tc>
        <w:tc>
          <w:tcPr>
            <w:tcW w:w="555" w:type="pct"/>
            <w:gridSpan w:val="3"/>
          </w:tcPr>
          <w:p w14:paraId="4D9FA963" w14:textId="77777777" w:rsidR="00F06F8D" w:rsidRPr="00481F52" w:rsidRDefault="00F06F8D" w:rsidP="00E36286">
            <w:pPr>
              <w:spacing w:before="120" w:after="120"/>
              <w:rPr>
                <w:rFonts w:cs="Arial"/>
                <w:sz w:val="18"/>
                <w:szCs w:val="18"/>
              </w:rPr>
            </w:pPr>
            <w:r w:rsidRPr="00481F52">
              <w:rPr>
                <w:rFonts w:cs="Arial"/>
                <w:sz w:val="18"/>
                <w:szCs w:val="18"/>
              </w:rPr>
              <w:t xml:space="preserve">Interface Layer Definition  </w:t>
            </w:r>
          </w:p>
          <w:p w14:paraId="01321C87" w14:textId="77777777" w:rsidR="00F06F8D" w:rsidRPr="00481F52" w:rsidRDefault="00F06F8D" w:rsidP="00E36286">
            <w:pPr>
              <w:spacing w:before="120" w:after="120"/>
              <w:rPr>
                <w:rFonts w:cs="Arial"/>
                <w:sz w:val="18"/>
                <w:szCs w:val="18"/>
              </w:rPr>
            </w:pPr>
          </w:p>
        </w:tc>
        <w:tc>
          <w:tcPr>
            <w:tcW w:w="2739" w:type="pct"/>
            <w:gridSpan w:val="7"/>
          </w:tcPr>
          <w:p w14:paraId="7A7D072F" w14:textId="77777777" w:rsidR="00F06F8D" w:rsidRPr="00481F52" w:rsidRDefault="00F06F8D" w:rsidP="00E36286">
            <w:pPr>
              <w:spacing w:before="120" w:after="120"/>
              <w:jc w:val="both"/>
              <w:rPr>
                <w:rFonts w:cs="Arial"/>
                <w:sz w:val="18"/>
                <w:szCs w:val="18"/>
              </w:rPr>
            </w:pPr>
            <w:r w:rsidRPr="00481F52">
              <w:rPr>
                <w:sz w:val="18"/>
                <w:szCs w:val="18"/>
              </w:rPr>
              <w:t xml:space="preserve">This task, led by ETRA, </w:t>
            </w:r>
            <w:r w:rsidRPr="00481F52">
              <w:rPr>
                <w:rFonts w:eastAsia="Arial" w:cs="Arial"/>
                <w:color w:val="595959" w:themeColor="text1" w:themeTint="A6"/>
                <w:sz w:val="18"/>
                <w:szCs w:val="18"/>
              </w:rPr>
              <w:t xml:space="preserve">focuses to design and define the interface layer that facilitates seamless communication and data exchange between the various subsystems of the SWARMER, including UAS, the Ground Control Station (GCS), and external control infrastructures. This interface layer is essential for ensuring interoperability, efficient data flow, and coordinated operation of the swarm in all operational environments. The task aims to create a well-defined interface layer that standardizes communication protocols, facilitates real-time data exchange, and enables flexible, scalable integration of hardware and software components. Tight </w:t>
            </w:r>
            <w:r w:rsidRPr="00481F52">
              <w:rPr>
                <w:rFonts w:cs="Arial"/>
                <w:sz w:val="18"/>
                <w:szCs w:val="18"/>
              </w:rPr>
              <w:t xml:space="preserve">collaboration will take place in this task between technical partners to define the required procedures, methodologies, protocols and information of interest, allowing integration of the SWARMER Demonstrator. Additionally, information from the technical partners will be gathered to ensure that all relevant information is shown in the single </w:t>
            </w:r>
            <w:r w:rsidRPr="00481F52">
              <w:rPr>
                <w:rFonts w:cs="Arial"/>
                <w:sz w:val="18"/>
                <w:szCs w:val="18"/>
              </w:rPr>
              <w:lastRenderedPageBreak/>
              <w:t>SWARMER User Interface. The task will include the design &amp; mock-up of Graphical User Interfaces based on technical requirements and end-users recommendations.</w:t>
            </w:r>
          </w:p>
        </w:tc>
        <w:tc>
          <w:tcPr>
            <w:tcW w:w="399" w:type="pct"/>
          </w:tcPr>
          <w:p w14:paraId="2989935B" w14:textId="77777777" w:rsidR="00F06F8D" w:rsidRPr="00481F52" w:rsidRDefault="00F06F8D" w:rsidP="004E4A81">
            <w:pPr>
              <w:spacing w:before="120" w:after="120"/>
              <w:jc w:val="both"/>
              <w:rPr>
                <w:rFonts w:cs="Arial"/>
                <w:sz w:val="18"/>
                <w:szCs w:val="18"/>
              </w:rPr>
            </w:pPr>
            <w:r w:rsidRPr="00481F52">
              <w:rPr>
                <w:rFonts w:cs="Arial"/>
                <w:sz w:val="18"/>
                <w:szCs w:val="18"/>
              </w:rPr>
              <w:lastRenderedPageBreak/>
              <w:t xml:space="preserve">IKH; DLR; AIA; CERTH; </w:t>
            </w:r>
            <w:r w:rsidRPr="00481F52">
              <w:rPr>
                <w:rFonts w:cs="Arial"/>
                <w:b/>
                <w:bCs/>
                <w:sz w:val="18"/>
                <w:szCs w:val="18"/>
              </w:rPr>
              <w:t>ETRA;</w:t>
            </w:r>
            <w:r w:rsidRPr="00481F52">
              <w:rPr>
                <w:rFonts w:cs="Arial"/>
                <w:sz w:val="18"/>
                <w:szCs w:val="18"/>
              </w:rPr>
              <w:t xml:space="preserve"> SG;   ICARUS; THALES</w:t>
            </w:r>
          </w:p>
        </w:tc>
        <w:tc>
          <w:tcPr>
            <w:tcW w:w="370" w:type="pct"/>
            <w:gridSpan w:val="3"/>
          </w:tcPr>
          <w:p w14:paraId="1DE6E40D"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33" w:type="pct"/>
          </w:tcPr>
          <w:p w14:paraId="3DC77FF8"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0C795666" w14:textId="77777777" w:rsidTr="00E36286">
        <w:trPr>
          <w:trHeight w:val="37"/>
        </w:trPr>
        <w:tc>
          <w:tcPr>
            <w:tcW w:w="404" w:type="pct"/>
          </w:tcPr>
          <w:p w14:paraId="72E5FF7F" w14:textId="77777777" w:rsidR="00F06F8D" w:rsidRPr="00481F52" w:rsidRDefault="00F06F8D" w:rsidP="00E36286">
            <w:pPr>
              <w:spacing w:before="120" w:after="120"/>
              <w:jc w:val="center"/>
              <w:rPr>
                <w:sz w:val="18"/>
                <w:szCs w:val="18"/>
              </w:rPr>
            </w:pPr>
            <w:r w:rsidRPr="00481F52">
              <w:rPr>
                <w:sz w:val="18"/>
                <w:szCs w:val="18"/>
              </w:rPr>
              <w:t>T5.4</w:t>
            </w:r>
          </w:p>
        </w:tc>
        <w:tc>
          <w:tcPr>
            <w:tcW w:w="555" w:type="pct"/>
            <w:gridSpan w:val="3"/>
          </w:tcPr>
          <w:p w14:paraId="7C879635" w14:textId="77777777" w:rsidR="00F06F8D" w:rsidRPr="00481F52" w:rsidRDefault="00F06F8D" w:rsidP="00E36286">
            <w:pPr>
              <w:spacing w:before="120" w:after="120"/>
              <w:rPr>
                <w:sz w:val="18"/>
                <w:szCs w:val="18"/>
              </w:rPr>
            </w:pPr>
            <w:r w:rsidRPr="00481F52">
              <w:rPr>
                <w:sz w:val="18"/>
                <w:szCs w:val="18"/>
              </w:rPr>
              <w:t>Subsystems Assembly, Integration, and Testing</w:t>
            </w:r>
          </w:p>
        </w:tc>
        <w:tc>
          <w:tcPr>
            <w:tcW w:w="2739" w:type="pct"/>
            <w:gridSpan w:val="7"/>
          </w:tcPr>
          <w:p w14:paraId="789A5ED2" w14:textId="193E53D5" w:rsidR="00F06F8D" w:rsidRPr="00481F52" w:rsidRDefault="00F06F8D" w:rsidP="00E36286">
            <w:pPr>
              <w:spacing w:before="120" w:after="120"/>
              <w:jc w:val="both"/>
            </w:pPr>
            <w:r w:rsidRPr="00481F52">
              <w:rPr>
                <w:sz w:val="18"/>
                <w:szCs w:val="18"/>
              </w:rPr>
              <w:t xml:space="preserve">This task, led by SG, </w:t>
            </w:r>
            <w:r w:rsidRPr="00481F52">
              <w:rPr>
                <w:rFonts w:eastAsia="Arial" w:cs="Arial"/>
                <w:color w:val="595959" w:themeColor="text1" w:themeTint="A6"/>
                <w:sz w:val="18"/>
                <w:szCs w:val="18"/>
              </w:rPr>
              <w:t xml:space="preserve">focuses </w:t>
            </w:r>
            <w:r w:rsidR="004E4A81" w:rsidRPr="00481F52">
              <w:rPr>
                <w:rFonts w:eastAsia="Arial" w:cs="Arial"/>
                <w:color w:val="595959" w:themeColor="text1" w:themeTint="A6"/>
                <w:sz w:val="18"/>
                <w:szCs w:val="18"/>
              </w:rPr>
              <w:t>on assembling</w:t>
            </w:r>
            <w:r w:rsidRPr="00481F52">
              <w:rPr>
                <w:rFonts w:eastAsia="Arial" w:cs="Arial"/>
                <w:color w:val="595959" w:themeColor="text1" w:themeTint="A6"/>
                <w:sz w:val="18"/>
                <w:szCs w:val="18"/>
              </w:rPr>
              <w:t>, integrate, and conduct preliminary testing of the various subsystems of the SWARMER. This task ensures that individual components—including UAS, the Ground Control Station (GCS), communication modules, autopilot systems, and sensors—work cohesively and can perform foundational swarming operations. Through this process, each subsystem will be validated for functionality, interoperability, and reliability, confirming that the system meets basic performance standards and is prepared for more advanced challenges.</w:t>
            </w:r>
          </w:p>
        </w:tc>
        <w:tc>
          <w:tcPr>
            <w:tcW w:w="399" w:type="pct"/>
          </w:tcPr>
          <w:p w14:paraId="553489F6"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w:t>
            </w:r>
            <w:r w:rsidRPr="00481F52">
              <w:rPr>
                <w:rFonts w:cs="Arial"/>
                <w:b/>
                <w:bCs/>
                <w:sz w:val="18"/>
                <w:szCs w:val="18"/>
              </w:rPr>
              <w:t>SG;</w:t>
            </w:r>
            <w:r w:rsidRPr="00481F52">
              <w:rPr>
                <w:rFonts w:cs="Arial"/>
                <w:sz w:val="18"/>
                <w:szCs w:val="18"/>
              </w:rPr>
              <w:t xml:space="preserve"> ICARUS; THALES</w:t>
            </w:r>
          </w:p>
        </w:tc>
        <w:tc>
          <w:tcPr>
            <w:tcW w:w="370" w:type="pct"/>
            <w:gridSpan w:val="3"/>
          </w:tcPr>
          <w:p w14:paraId="5B9D7CF4"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33" w:type="pct"/>
          </w:tcPr>
          <w:p w14:paraId="43CF8DA2"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244872A9" w14:textId="77777777" w:rsidTr="00E36286">
        <w:tc>
          <w:tcPr>
            <w:tcW w:w="5000" w:type="pct"/>
            <w:gridSpan w:val="16"/>
            <w:shd w:val="clear" w:color="auto" w:fill="D9D9D9" w:themeFill="background1" w:themeFillShade="D9"/>
          </w:tcPr>
          <w:p w14:paraId="25F432AA"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732D60F7" w14:textId="77777777" w:rsidTr="00E36286">
        <w:tc>
          <w:tcPr>
            <w:tcW w:w="710" w:type="pct"/>
            <w:gridSpan w:val="2"/>
            <w:shd w:val="clear" w:color="auto" w:fill="E6E6E6"/>
          </w:tcPr>
          <w:p w14:paraId="0A637B24"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2577BAF8"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618" w:type="pct"/>
            <w:gridSpan w:val="3"/>
            <w:shd w:val="clear" w:color="auto" w:fill="E6E6E6"/>
          </w:tcPr>
          <w:p w14:paraId="7D4C79FB"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13" w:type="pct"/>
            <w:shd w:val="clear" w:color="auto" w:fill="E6E6E6"/>
          </w:tcPr>
          <w:p w14:paraId="79F093BB"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410" w:type="pct"/>
            <w:gridSpan w:val="2"/>
            <w:shd w:val="clear" w:color="auto" w:fill="E6E6E6"/>
          </w:tcPr>
          <w:p w14:paraId="1D606F63"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447" w:type="pct"/>
            <w:gridSpan w:val="3"/>
            <w:shd w:val="clear" w:color="auto" w:fill="E6E6E6"/>
          </w:tcPr>
          <w:p w14:paraId="179DE596"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487" w:type="pct"/>
            <w:gridSpan w:val="2"/>
            <w:shd w:val="clear" w:color="auto" w:fill="E6E6E6"/>
          </w:tcPr>
          <w:p w14:paraId="1F7D5CF2"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27638542"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15" w:type="pct"/>
            <w:gridSpan w:val="3"/>
            <w:shd w:val="clear" w:color="auto" w:fill="E6E6E6"/>
          </w:tcPr>
          <w:p w14:paraId="2FFC0A8C"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1F0CB03D" w14:textId="77777777" w:rsidTr="00E36286">
        <w:tc>
          <w:tcPr>
            <w:tcW w:w="710" w:type="pct"/>
            <w:gridSpan w:val="2"/>
          </w:tcPr>
          <w:p w14:paraId="2EEDE834"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MS2</w:t>
            </w:r>
          </w:p>
        </w:tc>
        <w:tc>
          <w:tcPr>
            <w:tcW w:w="618" w:type="pct"/>
            <w:gridSpan w:val="3"/>
          </w:tcPr>
          <w:p w14:paraId="77F1F21F" w14:textId="77777777" w:rsidR="00F06F8D" w:rsidRPr="00481F52" w:rsidRDefault="00F06F8D" w:rsidP="00E36286">
            <w:pPr>
              <w:spacing w:before="120" w:after="120"/>
              <w:rPr>
                <w:rFonts w:cs="Arial"/>
                <w:sz w:val="18"/>
                <w:szCs w:val="18"/>
                <w:highlight w:val="yellow"/>
              </w:rPr>
            </w:pPr>
            <w:r w:rsidRPr="00481F52">
              <w:rPr>
                <w:rFonts w:cs="Arial"/>
                <w:sz w:val="18"/>
                <w:szCs w:val="18"/>
              </w:rPr>
              <w:t>As description in WP3 Milestones</w:t>
            </w:r>
            <w:r w:rsidRPr="00481F52" w:rsidDel="00762E7A">
              <w:rPr>
                <w:rFonts w:cs="Arial"/>
                <w:sz w:val="18"/>
                <w:szCs w:val="18"/>
              </w:rPr>
              <w:t xml:space="preserve"> </w:t>
            </w:r>
          </w:p>
        </w:tc>
        <w:tc>
          <w:tcPr>
            <w:tcW w:w="513" w:type="pct"/>
          </w:tcPr>
          <w:p w14:paraId="17E28A4C"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3</w:t>
            </w:r>
          </w:p>
        </w:tc>
        <w:tc>
          <w:tcPr>
            <w:tcW w:w="410" w:type="pct"/>
            <w:gridSpan w:val="2"/>
          </w:tcPr>
          <w:p w14:paraId="68E042F9" w14:textId="77777777" w:rsidR="00F06F8D" w:rsidRPr="00481F52" w:rsidRDefault="00F06F8D" w:rsidP="00E36286">
            <w:pPr>
              <w:spacing w:before="120" w:after="120"/>
              <w:rPr>
                <w:rFonts w:cs="Arial"/>
                <w:sz w:val="18"/>
                <w:szCs w:val="18"/>
                <w:highlight w:val="yellow"/>
              </w:rPr>
            </w:pPr>
            <w:r w:rsidRPr="00481F52">
              <w:rPr>
                <w:rFonts w:cs="Arial"/>
                <w:sz w:val="18"/>
                <w:szCs w:val="18"/>
              </w:rPr>
              <w:t>PPHS</w:t>
            </w:r>
          </w:p>
        </w:tc>
        <w:tc>
          <w:tcPr>
            <w:tcW w:w="1447" w:type="pct"/>
            <w:gridSpan w:val="3"/>
          </w:tcPr>
          <w:p w14:paraId="7E764197" w14:textId="77777777" w:rsidR="00F06F8D" w:rsidRPr="00481F52" w:rsidRDefault="00F06F8D" w:rsidP="00E36286">
            <w:pPr>
              <w:spacing w:before="120" w:after="120"/>
              <w:ind w:left="33"/>
              <w:jc w:val="both"/>
              <w:rPr>
                <w:rFonts w:cs="Arial"/>
                <w:sz w:val="18"/>
                <w:szCs w:val="18"/>
              </w:rPr>
            </w:pPr>
            <w:r w:rsidRPr="00481F52">
              <w:rPr>
                <w:rFonts w:cs="Arial"/>
                <w:sz w:val="18"/>
                <w:szCs w:val="18"/>
              </w:rPr>
              <w:t>As description in WP3 Milestones</w:t>
            </w:r>
            <w:r w:rsidRPr="00481F52" w:rsidDel="00762E7A">
              <w:rPr>
                <w:rFonts w:cs="Arial"/>
                <w:sz w:val="18"/>
                <w:szCs w:val="18"/>
              </w:rPr>
              <w:t xml:space="preserve"> </w:t>
            </w:r>
          </w:p>
        </w:tc>
        <w:tc>
          <w:tcPr>
            <w:tcW w:w="487" w:type="pct"/>
            <w:gridSpan w:val="2"/>
          </w:tcPr>
          <w:p w14:paraId="19BF36B8" w14:textId="77777777" w:rsidR="00F06F8D" w:rsidRPr="00481F52" w:rsidRDefault="00F06F8D" w:rsidP="00E36286">
            <w:pPr>
              <w:spacing w:before="120" w:after="120"/>
              <w:ind w:left="33"/>
              <w:rPr>
                <w:rFonts w:cs="Arial"/>
                <w:sz w:val="18"/>
                <w:szCs w:val="18"/>
              </w:rPr>
            </w:pPr>
            <w:r w:rsidRPr="00481F52">
              <w:rPr>
                <w:rFonts w:cs="Arial"/>
                <w:sz w:val="18"/>
                <w:szCs w:val="18"/>
              </w:rPr>
              <w:t>M12</w:t>
            </w:r>
          </w:p>
        </w:tc>
        <w:tc>
          <w:tcPr>
            <w:tcW w:w="815" w:type="pct"/>
            <w:gridSpan w:val="3"/>
          </w:tcPr>
          <w:p w14:paraId="57A2E3DE" w14:textId="77777777" w:rsidR="00F06F8D" w:rsidRPr="00481F52" w:rsidRDefault="00F06F8D" w:rsidP="00E36286">
            <w:pPr>
              <w:spacing w:before="120" w:after="120"/>
              <w:rPr>
                <w:rFonts w:cs="Arial"/>
                <w:sz w:val="18"/>
                <w:szCs w:val="18"/>
              </w:rPr>
            </w:pPr>
            <w:r w:rsidRPr="00481F52">
              <w:rPr>
                <w:rFonts w:cs="Arial"/>
                <w:sz w:val="18"/>
                <w:szCs w:val="18"/>
              </w:rPr>
              <w:t>D3.1; D4.2; D5.1</w:t>
            </w:r>
          </w:p>
        </w:tc>
      </w:tr>
      <w:tr w:rsidR="00F06F8D" w:rsidRPr="00481F52" w14:paraId="2BFA41DC" w14:textId="77777777" w:rsidTr="00E36286">
        <w:tc>
          <w:tcPr>
            <w:tcW w:w="710" w:type="pct"/>
            <w:gridSpan w:val="2"/>
            <w:shd w:val="clear" w:color="auto" w:fill="E6E6E6"/>
          </w:tcPr>
          <w:p w14:paraId="44D1DFEA"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4287DFFC"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618" w:type="pct"/>
            <w:gridSpan w:val="3"/>
            <w:shd w:val="clear" w:color="auto" w:fill="E6E6E6"/>
          </w:tcPr>
          <w:p w14:paraId="71A8A76D"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13" w:type="pct"/>
            <w:shd w:val="clear" w:color="auto" w:fill="E6E6E6"/>
          </w:tcPr>
          <w:p w14:paraId="6E2BFB7A"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410" w:type="pct"/>
            <w:gridSpan w:val="2"/>
            <w:shd w:val="clear" w:color="auto" w:fill="E6E6E6"/>
          </w:tcPr>
          <w:p w14:paraId="285B7354"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828" w:type="pct"/>
            <w:gridSpan w:val="2"/>
            <w:shd w:val="clear" w:color="auto" w:fill="E6E6E6"/>
          </w:tcPr>
          <w:p w14:paraId="576428AB"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619" w:type="pct"/>
            <w:shd w:val="clear" w:color="auto" w:fill="E6E6E6"/>
          </w:tcPr>
          <w:p w14:paraId="38790914"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487" w:type="pct"/>
            <w:gridSpan w:val="2"/>
            <w:shd w:val="clear" w:color="auto" w:fill="E6E6E6"/>
          </w:tcPr>
          <w:p w14:paraId="165E1FC2"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33F500A3"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15" w:type="pct"/>
            <w:gridSpan w:val="3"/>
            <w:shd w:val="clear" w:color="auto" w:fill="E6E6E6"/>
          </w:tcPr>
          <w:p w14:paraId="592638AB"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2A58CE97"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48734839" w14:textId="77777777" w:rsidTr="00E36286">
        <w:tc>
          <w:tcPr>
            <w:tcW w:w="710" w:type="pct"/>
            <w:gridSpan w:val="2"/>
          </w:tcPr>
          <w:p w14:paraId="3ABD67F1" w14:textId="77777777" w:rsidR="00F06F8D" w:rsidRPr="00481F52" w:rsidRDefault="00F06F8D" w:rsidP="00E36286">
            <w:pPr>
              <w:spacing w:before="120" w:after="120"/>
              <w:jc w:val="center"/>
              <w:rPr>
                <w:rFonts w:cs="Arial"/>
                <w:sz w:val="18"/>
                <w:szCs w:val="18"/>
              </w:rPr>
            </w:pPr>
            <w:r w:rsidRPr="00481F52">
              <w:rPr>
                <w:rFonts w:cs="Arial"/>
                <w:sz w:val="18"/>
                <w:szCs w:val="18"/>
              </w:rPr>
              <w:t>D5.1</w:t>
            </w:r>
          </w:p>
        </w:tc>
        <w:tc>
          <w:tcPr>
            <w:tcW w:w="618" w:type="pct"/>
            <w:gridSpan w:val="3"/>
          </w:tcPr>
          <w:p w14:paraId="0F496C49" w14:textId="77777777" w:rsidR="00F06F8D" w:rsidRPr="00481F52" w:rsidRDefault="00F06F8D" w:rsidP="00E36286">
            <w:pPr>
              <w:spacing w:before="120" w:after="120"/>
              <w:rPr>
                <w:rFonts w:cs="Arial"/>
                <w:sz w:val="18"/>
                <w:szCs w:val="18"/>
              </w:rPr>
            </w:pPr>
            <w:r w:rsidRPr="00481F52">
              <w:rPr>
                <w:rFonts w:cs="Arial"/>
                <w:sz w:val="18"/>
                <w:szCs w:val="18"/>
              </w:rPr>
              <w:t>Report on Initial System Integration</w:t>
            </w:r>
          </w:p>
        </w:tc>
        <w:tc>
          <w:tcPr>
            <w:tcW w:w="513" w:type="pct"/>
          </w:tcPr>
          <w:p w14:paraId="0ECBD6EF"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410" w:type="pct"/>
            <w:gridSpan w:val="2"/>
          </w:tcPr>
          <w:p w14:paraId="3D013AF5" w14:textId="77777777" w:rsidR="00F06F8D" w:rsidRPr="00481F52" w:rsidRDefault="00F06F8D" w:rsidP="00E36286">
            <w:pPr>
              <w:spacing w:before="120" w:after="120"/>
              <w:rPr>
                <w:rFonts w:cs="Arial"/>
                <w:sz w:val="18"/>
                <w:szCs w:val="18"/>
              </w:rPr>
            </w:pPr>
            <w:r w:rsidRPr="00481F52">
              <w:rPr>
                <w:rFonts w:cs="Arial"/>
                <w:sz w:val="18"/>
                <w:szCs w:val="18"/>
              </w:rPr>
              <w:t>SG</w:t>
            </w:r>
          </w:p>
        </w:tc>
        <w:tc>
          <w:tcPr>
            <w:tcW w:w="828" w:type="pct"/>
            <w:gridSpan w:val="2"/>
          </w:tcPr>
          <w:p w14:paraId="733FA251"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619" w:type="pct"/>
          </w:tcPr>
          <w:p w14:paraId="6B42EB0B"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 xml:space="preserve">Sensitive </w:t>
            </w:r>
          </w:p>
          <w:p w14:paraId="013FFB50" w14:textId="77777777" w:rsidR="00F06F8D" w:rsidRPr="00481F52" w:rsidRDefault="00F06F8D" w:rsidP="00E36286">
            <w:pPr>
              <w:spacing w:after="120"/>
              <w:ind w:left="33"/>
              <w:jc w:val="center"/>
              <w:rPr>
                <w:rFonts w:cs="Arial"/>
                <w:sz w:val="18"/>
                <w:szCs w:val="18"/>
              </w:rPr>
            </w:pPr>
          </w:p>
        </w:tc>
        <w:tc>
          <w:tcPr>
            <w:tcW w:w="487" w:type="pct"/>
            <w:gridSpan w:val="2"/>
          </w:tcPr>
          <w:p w14:paraId="0E98D859" w14:textId="77777777" w:rsidR="00F06F8D" w:rsidRPr="00481F52" w:rsidRDefault="00F06F8D" w:rsidP="00E36286">
            <w:pPr>
              <w:spacing w:before="120" w:after="120"/>
              <w:ind w:left="33"/>
              <w:rPr>
                <w:rFonts w:cs="Arial"/>
                <w:sz w:val="18"/>
                <w:szCs w:val="18"/>
              </w:rPr>
            </w:pPr>
            <w:r w:rsidRPr="00481F52">
              <w:rPr>
                <w:rFonts w:cs="Arial"/>
                <w:sz w:val="18"/>
                <w:szCs w:val="18"/>
              </w:rPr>
              <w:t>M12</w:t>
            </w:r>
          </w:p>
        </w:tc>
        <w:tc>
          <w:tcPr>
            <w:tcW w:w="815" w:type="pct"/>
            <w:gridSpan w:val="3"/>
          </w:tcPr>
          <w:p w14:paraId="18B08F39" w14:textId="77777777" w:rsidR="00F06F8D" w:rsidRPr="00481F52" w:rsidRDefault="00F06F8D" w:rsidP="00E36286">
            <w:pPr>
              <w:spacing w:before="120" w:after="120"/>
              <w:rPr>
                <w:rFonts w:cs="Arial"/>
                <w:sz w:val="18"/>
                <w:szCs w:val="18"/>
              </w:rPr>
            </w:pPr>
            <w:r w:rsidRPr="00481F52">
              <w:rPr>
                <w:rFonts w:cs="Arial"/>
                <w:sz w:val="18"/>
                <w:szCs w:val="18"/>
              </w:rPr>
              <w:t>Report on Initial System Integration</w:t>
            </w:r>
          </w:p>
        </w:tc>
      </w:tr>
    </w:tbl>
    <w:p w14:paraId="09A691FB" w14:textId="77777777" w:rsidR="00F06F8D" w:rsidRPr="00481F52" w:rsidRDefault="00F06F8D" w:rsidP="00F06F8D"/>
    <w:p w14:paraId="563B0F1E"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29" w:name="_Toc181607586"/>
      <w:r w:rsidRPr="00481F52">
        <w:rPr>
          <w:rFonts w:cs="Arial"/>
          <w:i/>
          <w:color w:val="A50021"/>
          <w:szCs w:val="22"/>
          <w:shd w:val="clear" w:color="auto" w:fill="FFFFFF"/>
          <w:lang w:eastAsia="it-IT"/>
        </w:rPr>
        <w:t>Work Package 6</w:t>
      </w:r>
      <w:bookmarkEnd w:id="129"/>
    </w:p>
    <w:tbl>
      <w:tblPr>
        <w:tblW w:w="5000"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1E0" w:firstRow="1" w:lastRow="1" w:firstColumn="1" w:lastColumn="1" w:noHBand="0" w:noVBand="0"/>
      </w:tblPr>
      <w:tblGrid>
        <w:gridCol w:w="1212"/>
        <w:gridCol w:w="912"/>
        <w:gridCol w:w="454"/>
        <w:gridCol w:w="1388"/>
        <w:gridCol w:w="1545"/>
        <w:gridCol w:w="528"/>
        <w:gridCol w:w="639"/>
        <w:gridCol w:w="332"/>
        <w:gridCol w:w="1271"/>
        <w:gridCol w:w="900"/>
        <w:gridCol w:w="166"/>
        <w:gridCol w:w="1873"/>
        <w:gridCol w:w="1041"/>
        <w:gridCol w:w="319"/>
        <w:gridCol w:w="587"/>
        <w:gridCol w:w="768"/>
        <w:gridCol w:w="1419"/>
      </w:tblGrid>
      <w:tr w:rsidR="00F06F8D" w:rsidRPr="00481F52" w14:paraId="0398DC18" w14:textId="77777777" w:rsidTr="00E36286">
        <w:trPr>
          <w:trHeight w:val="417"/>
        </w:trPr>
        <w:tc>
          <w:tcPr>
            <w:tcW w:w="5000" w:type="pct"/>
            <w:gridSpan w:val="17"/>
            <w:shd w:val="clear" w:color="auto" w:fill="D9D9D9" w:themeFill="background1" w:themeFillShade="D9"/>
          </w:tcPr>
          <w:p w14:paraId="32BFCFEF" w14:textId="77777777" w:rsidR="00F06F8D" w:rsidRPr="00481F52" w:rsidRDefault="00F06F8D" w:rsidP="00E36286">
            <w:pPr>
              <w:spacing w:before="240" w:after="240"/>
              <w:rPr>
                <w:rFonts w:cs="Arial"/>
                <w:b/>
              </w:rPr>
            </w:pPr>
            <w:r w:rsidRPr="00481F52">
              <w:rPr>
                <w:rFonts w:cs="Arial"/>
                <w:b/>
              </w:rPr>
              <w:t>Work Package 6:  Participation to the Challenge - 2nd Year</w:t>
            </w:r>
          </w:p>
        </w:tc>
      </w:tr>
      <w:tr w:rsidR="00F06F8D" w:rsidRPr="00481F52" w14:paraId="42790A9B" w14:textId="77777777" w:rsidTr="006B64C2">
        <w:trPr>
          <w:trHeight w:val="37"/>
        </w:trPr>
        <w:tc>
          <w:tcPr>
            <w:tcW w:w="840" w:type="pct"/>
            <w:gridSpan w:val="3"/>
            <w:shd w:val="clear" w:color="auto" w:fill="D9D9D9" w:themeFill="background1" w:themeFillShade="D9"/>
          </w:tcPr>
          <w:p w14:paraId="1A403726"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27" w:type="pct"/>
            <w:gridSpan w:val="3"/>
          </w:tcPr>
          <w:p w14:paraId="2C9069A6" w14:textId="77777777" w:rsidR="00F06F8D" w:rsidRPr="00481F52" w:rsidRDefault="00F06F8D" w:rsidP="00E36286">
            <w:pPr>
              <w:spacing w:before="120" w:after="120"/>
              <w:rPr>
                <w:sz w:val="18"/>
              </w:rPr>
            </w:pPr>
            <w:r w:rsidRPr="00481F52">
              <w:rPr>
                <w:sz w:val="18"/>
                <w:szCs w:val="16"/>
              </w:rPr>
              <w:t>M13- M24</w:t>
            </w:r>
          </w:p>
        </w:tc>
        <w:tc>
          <w:tcPr>
            <w:tcW w:w="730" w:type="pct"/>
            <w:gridSpan w:val="3"/>
            <w:shd w:val="clear" w:color="auto" w:fill="D9D9D9" w:themeFill="background1" w:themeFillShade="D9"/>
          </w:tcPr>
          <w:p w14:paraId="3B31CBAA"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293" w:type="pct"/>
          </w:tcPr>
          <w:p w14:paraId="005F01BE"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2-PPHS</w:t>
            </w:r>
          </w:p>
        </w:tc>
        <w:tc>
          <w:tcPr>
            <w:tcW w:w="2011" w:type="pct"/>
            <w:gridSpan w:val="7"/>
            <w:shd w:val="clear" w:color="auto" w:fill="D9D9D9" w:themeFill="background1" w:themeFillShade="D9"/>
          </w:tcPr>
          <w:p w14:paraId="57D2865A" w14:textId="77777777" w:rsidR="00F06F8D" w:rsidRPr="00481F52" w:rsidRDefault="00F06F8D" w:rsidP="00E36286">
            <w:pPr>
              <w:spacing w:before="120" w:after="120"/>
              <w:rPr>
                <w:rFonts w:cs="Arial"/>
                <w:b/>
                <w:sz w:val="16"/>
                <w:szCs w:val="18"/>
              </w:rPr>
            </w:pPr>
          </w:p>
        </w:tc>
      </w:tr>
      <w:tr w:rsidR="00F06F8D" w:rsidRPr="00481F52" w14:paraId="6C04B6CD" w14:textId="77777777" w:rsidTr="006B64C2">
        <w:trPr>
          <w:trHeight w:val="37"/>
        </w:trPr>
        <w:tc>
          <w:tcPr>
            <w:tcW w:w="840" w:type="pct"/>
            <w:gridSpan w:val="3"/>
            <w:shd w:val="clear" w:color="auto" w:fill="D9D9D9" w:themeFill="background1" w:themeFillShade="D9"/>
          </w:tcPr>
          <w:p w14:paraId="3898B15A"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54D8A9C1"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27" w:type="pct"/>
            <w:gridSpan w:val="3"/>
          </w:tcPr>
          <w:p w14:paraId="16F525B6" w14:textId="77777777" w:rsidR="00F06F8D" w:rsidRPr="00481F52" w:rsidRDefault="00F06F8D" w:rsidP="00E36286">
            <w:pPr>
              <w:spacing w:before="120" w:after="120"/>
              <w:rPr>
                <w:sz w:val="18"/>
                <w:szCs w:val="16"/>
              </w:rPr>
            </w:pPr>
            <w:r w:rsidRPr="00481F52">
              <w:rPr>
                <w:rFonts w:cs="Arial"/>
                <w:sz w:val="18"/>
                <w:szCs w:val="16"/>
              </w:rPr>
              <w:t>generating knowledge</w:t>
            </w:r>
          </w:p>
          <w:p w14:paraId="55B46D5D" w14:textId="77777777" w:rsidR="00F06F8D" w:rsidRPr="00481F52" w:rsidRDefault="00F06F8D" w:rsidP="00E36286">
            <w:pPr>
              <w:spacing w:before="120" w:after="120"/>
              <w:rPr>
                <w:sz w:val="18"/>
                <w:szCs w:val="16"/>
              </w:rPr>
            </w:pPr>
          </w:p>
        </w:tc>
        <w:tc>
          <w:tcPr>
            <w:tcW w:w="730" w:type="pct"/>
            <w:gridSpan w:val="3"/>
            <w:shd w:val="clear" w:color="auto" w:fill="D9D9D9" w:themeFill="background1" w:themeFillShade="D9"/>
          </w:tcPr>
          <w:p w14:paraId="05D4761C"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42C3C42C"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293" w:type="pct"/>
          </w:tcPr>
          <w:p w14:paraId="6B49A812" w14:textId="77777777" w:rsidR="00F06F8D" w:rsidRPr="00481F52" w:rsidRDefault="00F06F8D" w:rsidP="00E36286">
            <w:pPr>
              <w:spacing w:before="120" w:after="120"/>
              <w:rPr>
                <w:rFonts w:cs="Arial"/>
                <w:b/>
                <w:sz w:val="18"/>
                <w:szCs w:val="18"/>
              </w:rPr>
            </w:pPr>
            <w:r w:rsidRPr="00481F52">
              <w:rPr>
                <w:rFonts w:cs="Arial"/>
                <w:iCs/>
                <w:sz w:val="18"/>
                <w:szCs w:val="16"/>
              </w:rPr>
              <w:t>WP [1,7,8]</w:t>
            </w:r>
          </w:p>
        </w:tc>
        <w:tc>
          <w:tcPr>
            <w:tcW w:w="1298" w:type="pct"/>
            <w:gridSpan w:val="5"/>
            <w:shd w:val="clear" w:color="auto" w:fill="D9D9D9" w:themeFill="background1" w:themeFillShade="D9"/>
          </w:tcPr>
          <w:p w14:paraId="03C19D73"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712" w:type="pct"/>
            <w:gridSpan w:val="2"/>
          </w:tcPr>
          <w:p w14:paraId="35C1EF43" w14:textId="77777777" w:rsidR="00F06F8D" w:rsidRPr="00481F52" w:rsidRDefault="00F06F8D" w:rsidP="00E36286">
            <w:pPr>
              <w:spacing w:before="120" w:after="120"/>
              <w:jc w:val="center"/>
              <w:rPr>
                <w:rFonts w:cs="Arial"/>
                <w:i/>
                <w:iCs/>
                <w:color w:val="4AA55B"/>
                <w:sz w:val="18"/>
                <w:szCs w:val="18"/>
              </w:rPr>
            </w:pPr>
            <w:r w:rsidRPr="00481F52">
              <w:rPr>
                <w:rFonts w:cs="Arial"/>
                <w:sz w:val="18"/>
                <w:szCs w:val="18"/>
              </w:rPr>
              <w:t>NO</w:t>
            </w:r>
          </w:p>
        </w:tc>
      </w:tr>
      <w:tr w:rsidR="00F06F8D" w:rsidRPr="00481F52" w14:paraId="0AB7449E" w14:textId="77777777" w:rsidTr="00E36286">
        <w:tc>
          <w:tcPr>
            <w:tcW w:w="5000" w:type="pct"/>
            <w:gridSpan w:val="17"/>
            <w:shd w:val="clear" w:color="auto" w:fill="D9D9D9" w:themeFill="background1" w:themeFillShade="D9"/>
          </w:tcPr>
          <w:p w14:paraId="0BE5D208"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4FC3924C" w14:textId="77777777" w:rsidTr="00E36286">
        <w:trPr>
          <w:trHeight w:val="37"/>
        </w:trPr>
        <w:tc>
          <w:tcPr>
            <w:tcW w:w="5000" w:type="pct"/>
            <w:gridSpan w:val="17"/>
          </w:tcPr>
          <w:p w14:paraId="33D00E5B" w14:textId="123968DE" w:rsidR="00F06F8D" w:rsidRPr="00481F52" w:rsidRDefault="00F06F8D" w:rsidP="00E36286">
            <w:pPr>
              <w:spacing w:before="120" w:after="120"/>
              <w:jc w:val="both"/>
              <w:rPr>
                <w:sz w:val="18"/>
                <w:szCs w:val="18"/>
              </w:rPr>
            </w:pPr>
            <w:r w:rsidRPr="00481F52">
              <w:rPr>
                <w:sz w:val="18"/>
                <w:szCs w:val="18"/>
              </w:rPr>
              <w:t>WP6 focuses on advancing the unmanned aerial systems (UAS) and software modules through experimental and data-based test campaigns. It builds upon the experiences of the first year, with an emphasis on enhancing autonomous navigation capabilities, refining evaluation plans, and engaging with stakeholders to achieve project goals. The main objectives are:</w:t>
            </w:r>
            <w:r w:rsidRPr="00481F52">
              <w:rPr>
                <w:rFonts w:cs="Arial"/>
                <w:sz w:val="18"/>
                <w:szCs w:val="18"/>
              </w:rPr>
              <w:t xml:space="preserve"> </w:t>
            </w:r>
            <w:r w:rsidR="00BB4CE1">
              <w:rPr>
                <w:rFonts w:cs="Arial"/>
                <w:sz w:val="18"/>
                <w:szCs w:val="18"/>
              </w:rPr>
              <w:t xml:space="preserve">(i) </w:t>
            </w:r>
            <w:r w:rsidRPr="00481F52">
              <w:rPr>
                <w:color w:val="595959" w:themeColor="text1" w:themeTint="A6"/>
                <w:sz w:val="18"/>
                <w:szCs w:val="18"/>
              </w:rPr>
              <w:t xml:space="preserve">Validate </w:t>
            </w:r>
            <w:r w:rsidRPr="00481F52">
              <w:rPr>
                <w:color w:val="595959" w:themeColor="text1" w:themeTint="A6"/>
                <w:sz w:val="18"/>
                <w:szCs w:val="18"/>
              </w:rPr>
              <w:lastRenderedPageBreak/>
              <w:t xml:space="preserve">and improve UAS autonomous navigation performance in complex and GNSS-denied environments; </w:t>
            </w:r>
            <w:r w:rsidR="00BB4CE1">
              <w:rPr>
                <w:rFonts w:cs="Arial"/>
                <w:sz w:val="18"/>
                <w:szCs w:val="18"/>
              </w:rPr>
              <w:t xml:space="preserve">(iI) </w:t>
            </w:r>
            <w:r w:rsidRPr="00481F52">
              <w:rPr>
                <w:color w:val="595959" w:themeColor="text1" w:themeTint="A6"/>
                <w:sz w:val="18"/>
                <w:szCs w:val="18"/>
              </w:rPr>
              <w:t xml:space="preserve"> Collaborate with stakeholders to refine evaluation plans and metrics for UAS systems; </w:t>
            </w:r>
            <w:r w:rsidR="00BB4CE1">
              <w:rPr>
                <w:rFonts w:cs="Arial"/>
                <w:sz w:val="18"/>
                <w:szCs w:val="18"/>
              </w:rPr>
              <w:t xml:space="preserve">(iii) </w:t>
            </w:r>
            <w:r w:rsidRPr="00481F52">
              <w:rPr>
                <w:color w:val="595959" w:themeColor="text1" w:themeTint="A6"/>
                <w:sz w:val="18"/>
                <w:szCs w:val="18"/>
              </w:rPr>
              <w:t xml:space="preserve">Collect, analyze, and share sensor data securely to optimize AI algorithms and system performance; and </w:t>
            </w:r>
            <w:r w:rsidR="00BB4CE1">
              <w:rPr>
                <w:rFonts w:cs="Arial"/>
                <w:sz w:val="18"/>
                <w:szCs w:val="18"/>
              </w:rPr>
              <w:t>(i</w:t>
            </w:r>
            <w:r w:rsidR="00D9252C">
              <w:rPr>
                <w:rFonts w:cs="Arial"/>
                <w:sz w:val="18"/>
                <w:szCs w:val="18"/>
              </w:rPr>
              <w:t>v</w:t>
            </w:r>
            <w:r w:rsidR="00BB4CE1">
              <w:rPr>
                <w:rFonts w:cs="Arial"/>
                <w:sz w:val="18"/>
                <w:szCs w:val="18"/>
              </w:rPr>
              <w:t>)</w:t>
            </w:r>
            <w:r w:rsidRPr="00481F52">
              <w:rPr>
                <w:rFonts w:cs="Arial"/>
                <w:sz w:val="18"/>
                <w:szCs w:val="18"/>
              </w:rPr>
              <w:t xml:space="preserve"> </w:t>
            </w:r>
            <w:r w:rsidRPr="00481F52">
              <w:rPr>
                <w:color w:val="595959" w:themeColor="text1" w:themeTint="A6"/>
                <w:sz w:val="18"/>
                <w:szCs w:val="18"/>
              </w:rPr>
              <w:t>Engage in workshops to review evaluation processes, gather feedback, and guide system development.</w:t>
            </w:r>
          </w:p>
        </w:tc>
      </w:tr>
      <w:tr w:rsidR="00F06F8D" w:rsidRPr="00481F52" w14:paraId="7F3D6255" w14:textId="77777777" w:rsidTr="00E36286">
        <w:tc>
          <w:tcPr>
            <w:tcW w:w="5000" w:type="pct"/>
            <w:gridSpan w:val="17"/>
            <w:shd w:val="clear" w:color="auto" w:fill="D9D9D9" w:themeFill="background1" w:themeFillShade="D9"/>
          </w:tcPr>
          <w:p w14:paraId="1CD05443" w14:textId="77777777" w:rsidR="00F06F8D" w:rsidRPr="00481F52" w:rsidRDefault="00F06F8D" w:rsidP="00E36286">
            <w:pPr>
              <w:spacing w:before="120" w:after="120"/>
              <w:rPr>
                <w:rFonts w:cs="Arial"/>
                <w:b/>
                <w:sz w:val="18"/>
                <w:szCs w:val="20"/>
              </w:rPr>
            </w:pPr>
            <w:r w:rsidRPr="00481F52">
              <w:rPr>
                <w:rFonts w:cs="Arial"/>
                <w:b/>
                <w:sz w:val="18"/>
                <w:szCs w:val="20"/>
              </w:rPr>
              <w:lastRenderedPageBreak/>
              <w:t>Tasks and division of work (WP description)</w:t>
            </w:r>
          </w:p>
        </w:tc>
      </w:tr>
      <w:tr w:rsidR="00F06F8D" w:rsidRPr="00481F52" w14:paraId="2D8BF636" w14:textId="77777777" w:rsidTr="006B64C2">
        <w:trPr>
          <w:trHeight w:val="372"/>
        </w:trPr>
        <w:tc>
          <w:tcPr>
            <w:tcW w:w="395" w:type="pct"/>
            <w:vMerge w:val="restart"/>
            <w:shd w:val="clear" w:color="auto" w:fill="E6E6E6"/>
          </w:tcPr>
          <w:p w14:paraId="70F24878"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19D30B86"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1888" w:type="pct"/>
            <w:gridSpan w:val="7"/>
            <w:vMerge w:val="restart"/>
            <w:shd w:val="clear" w:color="auto" w:fill="E6E6E6"/>
          </w:tcPr>
          <w:p w14:paraId="506DC4C2"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707" w:type="pct"/>
            <w:gridSpan w:val="2"/>
            <w:vMerge w:val="restart"/>
            <w:shd w:val="clear" w:color="auto" w:fill="E6E6E6"/>
          </w:tcPr>
          <w:p w14:paraId="1E221F58"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1548" w:type="pct"/>
            <w:gridSpan w:val="6"/>
            <w:shd w:val="clear" w:color="auto" w:fill="E6E6E6"/>
          </w:tcPr>
          <w:p w14:paraId="1E1936C8"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462" w:type="pct"/>
            <w:vMerge w:val="restart"/>
            <w:shd w:val="clear" w:color="auto" w:fill="E6E6E6"/>
          </w:tcPr>
          <w:p w14:paraId="485758E5"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69A65807" w14:textId="488719D0" w:rsidR="00F06F8D" w:rsidRPr="00D9252C" w:rsidRDefault="00F06F8D" w:rsidP="00D9252C">
            <w:pPr>
              <w:jc w:val="center"/>
              <w:rPr>
                <w:rFonts w:cs="Arial"/>
                <w:color w:val="808080"/>
                <w:sz w:val="16"/>
                <w:szCs w:val="18"/>
              </w:rPr>
            </w:pPr>
            <w:r w:rsidRPr="00481F52">
              <w:rPr>
                <w:rFonts w:cs="Arial"/>
                <w:color w:val="808080"/>
                <w:sz w:val="16"/>
                <w:szCs w:val="18"/>
              </w:rPr>
              <w:t>(Yes/No and which)</w:t>
            </w:r>
          </w:p>
        </w:tc>
      </w:tr>
      <w:tr w:rsidR="00F06F8D" w:rsidRPr="00481F52" w14:paraId="456110F8" w14:textId="77777777" w:rsidTr="00D9252C">
        <w:trPr>
          <w:trHeight w:val="977"/>
        </w:trPr>
        <w:tc>
          <w:tcPr>
            <w:tcW w:w="395" w:type="pct"/>
            <w:vMerge/>
          </w:tcPr>
          <w:p w14:paraId="6D713E25" w14:textId="77777777" w:rsidR="00F06F8D" w:rsidRPr="00481F52" w:rsidRDefault="00F06F8D" w:rsidP="00E36286">
            <w:pPr>
              <w:spacing w:before="120"/>
              <w:jc w:val="center"/>
              <w:rPr>
                <w:rFonts w:cs="Arial"/>
                <w:sz w:val="18"/>
                <w:szCs w:val="18"/>
              </w:rPr>
            </w:pPr>
          </w:p>
        </w:tc>
        <w:tc>
          <w:tcPr>
            <w:tcW w:w="1888" w:type="pct"/>
            <w:gridSpan w:val="7"/>
            <w:vMerge/>
          </w:tcPr>
          <w:p w14:paraId="2C6A0B0D" w14:textId="77777777" w:rsidR="00F06F8D" w:rsidRPr="00481F52" w:rsidRDefault="00F06F8D" w:rsidP="00E36286">
            <w:pPr>
              <w:spacing w:before="120" w:after="120"/>
              <w:jc w:val="center"/>
              <w:rPr>
                <w:rFonts w:cs="Arial"/>
                <w:sz w:val="18"/>
                <w:szCs w:val="18"/>
              </w:rPr>
            </w:pPr>
          </w:p>
        </w:tc>
        <w:tc>
          <w:tcPr>
            <w:tcW w:w="707" w:type="pct"/>
            <w:gridSpan w:val="2"/>
            <w:vMerge/>
          </w:tcPr>
          <w:p w14:paraId="7B36C411" w14:textId="77777777" w:rsidR="00F06F8D" w:rsidRPr="00481F52" w:rsidRDefault="00F06F8D" w:rsidP="00E36286">
            <w:pPr>
              <w:spacing w:before="120" w:after="120"/>
              <w:jc w:val="center"/>
              <w:rPr>
                <w:rFonts w:cs="Arial"/>
                <w:sz w:val="18"/>
                <w:szCs w:val="18"/>
              </w:rPr>
            </w:pPr>
          </w:p>
        </w:tc>
        <w:tc>
          <w:tcPr>
            <w:tcW w:w="1107" w:type="pct"/>
            <w:gridSpan w:val="4"/>
            <w:shd w:val="clear" w:color="auto" w:fill="E6E6E6"/>
          </w:tcPr>
          <w:p w14:paraId="7F0CB1EA"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441" w:type="pct"/>
            <w:gridSpan w:val="2"/>
            <w:shd w:val="clear" w:color="auto" w:fill="E6E6E6"/>
          </w:tcPr>
          <w:p w14:paraId="25125406"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4B2E20F4"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462" w:type="pct"/>
            <w:vMerge/>
          </w:tcPr>
          <w:p w14:paraId="43B30203" w14:textId="77777777" w:rsidR="00F06F8D" w:rsidRPr="00481F52" w:rsidRDefault="00F06F8D" w:rsidP="00E36286">
            <w:pPr>
              <w:spacing w:before="120" w:after="120"/>
              <w:jc w:val="center"/>
              <w:rPr>
                <w:rFonts w:cs="Arial"/>
                <w:sz w:val="18"/>
                <w:szCs w:val="18"/>
              </w:rPr>
            </w:pPr>
          </w:p>
        </w:tc>
      </w:tr>
      <w:tr w:rsidR="00F06F8D" w:rsidRPr="00481F52" w14:paraId="61DC14C5" w14:textId="77777777" w:rsidTr="006B64C2">
        <w:trPr>
          <w:trHeight w:val="704"/>
        </w:trPr>
        <w:tc>
          <w:tcPr>
            <w:tcW w:w="395" w:type="pct"/>
          </w:tcPr>
          <w:p w14:paraId="37D4D8CE" w14:textId="77777777" w:rsidR="00F06F8D" w:rsidRPr="00481F52" w:rsidRDefault="00F06F8D" w:rsidP="00E36286">
            <w:pPr>
              <w:spacing w:before="120" w:after="120"/>
              <w:jc w:val="center"/>
              <w:rPr>
                <w:rFonts w:cs="Arial"/>
                <w:sz w:val="18"/>
                <w:szCs w:val="18"/>
              </w:rPr>
            </w:pPr>
            <w:r w:rsidRPr="00481F52">
              <w:rPr>
                <w:rFonts w:cs="Arial"/>
                <w:sz w:val="18"/>
                <w:szCs w:val="18"/>
              </w:rPr>
              <w:t>T6.1</w:t>
            </w:r>
          </w:p>
        </w:tc>
        <w:tc>
          <w:tcPr>
            <w:tcW w:w="1888" w:type="pct"/>
            <w:gridSpan w:val="7"/>
            <w:vAlign w:val="bottom"/>
          </w:tcPr>
          <w:p w14:paraId="7B8E2116"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Participation of the unmanned aerial systems and software modules in experimental field test &amp; data-based test campaigns </w:t>
            </w:r>
          </w:p>
        </w:tc>
        <w:tc>
          <w:tcPr>
            <w:tcW w:w="707" w:type="pct"/>
            <w:gridSpan w:val="2"/>
          </w:tcPr>
          <w:p w14:paraId="1698496C" w14:textId="77777777" w:rsidR="00F06F8D" w:rsidRPr="00481F52" w:rsidRDefault="00F06F8D" w:rsidP="00E36286">
            <w:pPr>
              <w:spacing w:before="120" w:after="120"/>
              <w:jc w:val="both"/>
              <w:rPr>
                <w:rFonts w:cs="Arial"/>
                <w:sz w:val="18"/>
                <w:szCs w:val="18"/>
              </w:rPr>
            </w:pPr>
            <w:r w:rsidRPr="00481F52">
              <w:rPr>
                <w:rFonts w:cs="Arial"/>
                <w:sz w:val="18"/>
                <w:szCs w:val="18"/>
              </w:rPr>
              <w:t>Identical to T3.1 as for the 2</w:t>
            </w:r>
            <w:r w:rsidRPr="00481F52">
              <w:rPr>
                <w:rFonts w:cs="Arial"/>
                <w:sz w:val="18"/>
                <w:szCs w:val="18"/>
                <w:vertAlign w:val="superscript"/>
              </w:rPr>
              <w:t>nd</w:t>
            </w:r>
            <w:r w:rsidRPr="00481F52">
              <w:rPr>
                <w:rFonts w:cs="Arial"/>
                <w:sz w:val="18"/>
                <w:szCs w:val="18"/>
              </w:rPr>
              <w:t xml:space="preserve"> Year</w:t>
            </w:r>
          </w:p>
        </w:tc>
        <w:tc>
          <w:tcPr>
            <w:tcW w:w="1107" w:type="pct"/>
            <w:gridSpan w:val="4"/>
          </w:tcPr>
          <w:p w14:paraId="6B457498"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441" w:type="pct"/>
            <w:gridSpan w:val="2"/>
          </w:tcPr>
          <w:p w14:paraId="6296EC8B"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2" w:type="pct"/>
          </w:tcPr>
          <w:p w14:paraId="52FD7E1E"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72D62F22" w14:textId="77777777" w:rsidTr="006B64C2">
        <w:trPr>
          <w:trHeight w:val="37"/>
        </w:trPr>
        <w:tc>
          <w:tcPr>
            <w:tcW w:w="395" w:type="pct"/>
          </w:tcPr>
          <w:p w14:paraId="5315BB88" w14:textId="77777777" w:rsidR="00F06F8D" w:rsidRPr="00481F52" w:rsidRDefault="00F06F8D" w:rsidP="00E36286">
            <w:pPr>
              <w:spacing w:before="120" w:after="120"/>
              <w:jc w:val="center"/>
              <w:rPr>
                <w:rFonts w:cs="Arial"/>
                <w:sz w:val="18"/>
                <w:szCs w:val="18"/>
              </w:rPr>
            </w:pPr>
            <w:r w:rsidRPr="00481F52">
              <w:rPr>
                <w:rFonts w:cs="Arial"/>
                <w:sz w:val="18"/>
                <w:szCs w:val="18"/>
              </w:rPr>
              <w:t>T6.2</w:t>
            </w:r>
          </w:p>
        </w:tc>
        <w:tc>
          <w:tcPr>
            <w:tcW w:w="1888" w:type="pct"/>
            <w:gridSpan w:val="7"/>
            <w:vAlign w:val="bottom"/>
          </w:tcPr>
          <w:p w14:paraId="03C834D0" w14:textId="77777777" w:rsidR="00F06F8D" w:rsidRPr="00481F52" w:rsidRDefault="00F06F8D" w:rsidP="004E4A81">
            <w:pPr>
              <w:spacing w:before="120" w:after="120"/>
              <w:jc w:val="both"/>
              <w:rPr>
                <w:rFonts w:cs="Arial"/>
                <w:sz w:val="18"/>
                <w:szCs w:val="18"/>
              </w:rPr>
            </w:pPr>
            <w:r w:rsidRPr="00481F52">
              <w:rPr>
                <w:rFonts w:cs="Arial"/>
                <w:sz w:val="18"/>
                <w:szCs w:val="18"/>
              </w:rPr>
              <w:t>Contribution to the exchanges with the other stakeholders for elaborating the evaluation plans</w:t>
            </w:r>
          </w:p>
        </w:tc>
        <w:tc>
          <w:tcPr>
            <w:tcW w:w="707" w:type="pct"/>
            <w:gridSpan w:val="2"/>
          </w:tcPr>
          <w:p w14:paraId="329ED253" w14:textId="77777777" w:rsidR="00F06F8D" w:rsidRPr="00481F52" w:rsidRDefault="00F06F8D" w:rsidP="00E36286">
            <w:pPr>
              <w:spacing w:before="120" w:after="120"/>
              <w:jc w:val="both"/>
              <w:rPr>
                <w:rFonts w:cs="Arial"/>
                <w:sz w:val="18"/>
                <w:szCs w:val="18"/>
              </w:rPr>
            </w:pPr>
            <w:r w:rsidRPr="00481F52">
              <w:rPr>
                <w:rFonts w:cs="Arial"/>
                <w:sz w:val="18"/>
                <w:szCs w:val="18"/>
              </w:rPr>
              <w:t>Identical to T3.2 as for the 2</w:t>
            </w:r>
            <w:r w:rsidRPr="00481F52">
              <w:rPr>
                <w:rFonts w:cs="Arial"/>
                <w:sz w:val="18"/>
                <w:szCs w:val="18"/>
                <w:vertAlign w:val="superscript"/>
              </w:rPr>
              <w:t>nd</w:t>
            </w:r>
            <w:r w:rsidRPr="00481F52">
              <w:rPr>
                <w:rFonts w:cs="Arial"/>
                <w:sz w:val="18"/>
                <w:szCs w:val="18"/>
              </w:rPr>
              <w:t xml:space="preserve"> Year</w:t>
            </w:r>
          </w:p>
        </w:tc>
        <w:tc>
          <w:tcPr>
            <w:tcW w:w="1107" w:type="pct"/>
            <w:gridSpan w:val="4"/>
          </w:tcPr>
          <w:p w14:paraId="11F78DED"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441" w:type="pct"/>
            <w:gridSpan w:val="2"/>
          </w:tcPr>
          <w:p w14:paraId="610C736B"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2" w:type="pct"/>
          </w:tcPr>
          <w:p w14:paraId="35B4C429"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4BE57EA1" w14:textId="77777777" w:rsidTr="006B64C2">
        <w:trPr>
          <w:trHeight w:val="37"/>
        </w:trPr>
        <w:tc>
          <w:tcPr>
            <w:tcW w:w="395" w:type="pct"/>
          </w:tcPr>
          <w:p w14:paraId="1DDB2E2E" w14:textId="77777777" w:rsidR="00F06F8D" w:rsidRPr="00481F52" w:rsidRDefault="00F06F8D" w:rsidP="00E36286">
            <w:pPr>
              <w:spacing w:before="120" w:after="120"/>
              <w:jc w:val="center"/>
              <w:rPr>
                <w:rFonts w:cs="Arial"/>
                <w:sz w:val="18"/>
                <w:szCs w:val="18"/>
              </w:rPr>
            </w:pPr>
            <w:r w:rsidRPr="00481F52">
              <w:rPr>
                <w:rFonts w:cs="Arial"/>
                <w:sz w:val="18"/>
                <w:szCs w:val="18"/>
              </w:rPr>
              <w:t>T6.3</w:t>
            </w:r>
          </w:p>
        </w:tc>
        <w:tc>
          <w:tcPr>
            <w:tcW w:w="1888" w:type="pct"/>
            <w:gridSpan w:val="7"/>
            <w:vAlign w:val="bottom"/>
          </w:tcPr>
          <w:p w14:paraId="7C8753E1" w14:textId="77777777" w:rsidR="00F06F8D" w:rsidRPr="00481F52" w:rsidRDefault="00F06F8D" w:rsidP="004E4A81">
            <w:pPr>
              <w:spacing w:before="120" w:after="120"/>
              <w:jc w:val="both"/>
              <w:rPr>
                <w:rFonts w:cs="Arial"/>
                <w:sz w:val="18"/>
                <w:szCs w:val="18"/>
              </w:rPr>
            </w:pPr>
            <w:r w:rsidRPr="00481F52">
              <w:rPr>
                <w:rFonts w:cs="Arial"/>
                <w:sz w:val="18"/>
                <w:szCs w:val="18"/>
              </w:rPr>
              <w:t>Collection and sharing of sensor data;</w:t>
            </w:r>
          </w:p>
        </w:tc>
        <w:tc>
          <w:tcPr>
            <w:tcW w:w="707" w:type="pct"/>
            <w:gridSpan w:val="2"/>
          </w:tcPr>
          <w:p w14:paraId="6EA9CF47" w14:textId="77777777" w:rsidR="00F06F8D" w:rsidRPr="00481F52" w:rsidRDefault="00F06F8D" w:rsidP="00E36286">
            <w:pPr>
              <w:spacing w:before="120" w:after="120"/>
              <w:jc w:val="both"/>
              <w:rPr>
                <w:rFonts w:cs="Arial"/>
                <w:sz w:val="18"/>
                <w:szCs w:val="18"/>
              </w:rPr>
            </w:pPr>
            <w:r w:rsidRPr="00481F52">
              <w:rPr>
                <w:rFonts w:cs="Arial"/>
                <w:sz w:val="18"/>
                <w:szCs w:val="18"/>
              </w:rPr>
              <w:t>Identical to T3.3 as for the 2</w:t>
            </w:r>
            <w:r w:rsidRPr="00481F52">
              <w:rPr>
                <w:rFonts w:cs="Arial"/>
                <w:sz w:val="18"/>
                <w:szCs w:val="18"/>
                <w:vertAlign w:val="superscript"/>
              </w:rPr>
              <w:t>nd</w:t>
            </w:r>
            <w:r w:rsidRPr="00481F52">
              <w:rPr>
                <w:rFonts w:cs="Arial"/>
                <w:sz w:val="18"/>
                <w:szCs w:val="18"/>
              </w:rPr>
              <w:t xml:space="preserve"> Year</w:t>
            </w:r>
          </w:p>
        </w:tc>
        <w:tc>
          <w:tcPr>
            <w:tcW w:w="1107" w:type="pct"/>
            <w:gridSpan w:val="4"/>
          </w:tcPr>
          <w:p w14:paraId="0381D068"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w:t>
            </w:r>
            <w:r w:rsidRPr="00481F52">
              <w:rPr>
                <w:rFonts w:cs="Arial"/>
                <w:b/>
                <w:bCs/>
                <w:sz w:val="18"/>
                <w:szCs w:val="18"/>
              </w:rPr>
              <w:t>CERTH;</w:t>
            </w:r>
            <w:r w:rsidRPr="00481F52">
              <w:rPr>
                <w:rFonts w:cs="Arial"/>
                <w:sz w:val="18"/>
                <w:szCs w:val="18"/>
              </w:rPr>
              <w:t xml:space="preserve"> ETRA; SG; PPHS; ICARUS; THALES</w:t>
            </w:r>
          </w:p>
        </w:tc>
        <w:tc>
          <w:tcPr>
            <w:tcW w:w="441" w:type="pct"/>
            <w:gridSpan w:val="2"/>
          </w:tcPr>
          <w:p w14:paraId="2624D1C4"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2" w:type="pct"/>
          </w:tcPr>
          <w:p w14:paraId="6D901794"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24F6CAB8" w14:textId="77777777" w:rsidTr="006B64C2">
        <w:trPr>
          <w:trHeight w:val="37"/>
        </w:trPr>
        <w:tc>
          <w:tcPr>
            <w:tcW w:w="395" w:type="pct"/>
          </w:tcPr>
          <w:p w14:paraId="3E37B5B0" w14:textId="77777777" w:rsidR="00F06F8D" w:rsidRPr="00481F52" w:rsidRDefault="00F06F8D" w:rsidP="00E36286">
            <w:pPr>
              <w:spacing w:before="120" w:after="120"/>
              <w:jc w:val="center"/>
              <w:rPr>
                <w:rFonts w:cs="Arial"/>
                <w:sz w:val="18"/>
                <w:szCs w:val="18"/>
              </w:rPr>
            </w:pPr>
            <w:r w:rsidRPr="00481F52">
              <w:rPr>
                <w:rFonts w:cs="Arial"/>
                <w:sz w:val="18"/>
                <w:szCs w:val="18"/>
              </w:rPr>
              <w:t>T6.4</w:t>
            </w:r>
          </w:p>
        </w:tc>
        <w:tc>
          <w:tcPr>
            <w:tcW w:w="1888" w:type="pct"/>
            <w:gridSpan w:val="7"/>
            <w:vAlign w:val="bottom"/>
          </w:tcPr>
          <w:p w14:paraId="7A41FA8C" w14:textId="77777777" w:rsidR="00F06F8D" w:rsidRPr="00481F52" w:rsidRDefault="00F06F8D" w:rsidP="004E4A81">
            <w:pPr>
              <w:spacing w:before="120" w:after="120"/>
              <w:jc w:val="both"/>
              <w:rPr>
                <w:rFonts w:cs="Arial"/>
                <w:sz w:val="18"/>
                <w:szCs w:val="18"/>
              </w:rPr>
            </w:pPr>
            <w:r w:rsidRPr="00481F52">
              <w:rPr>
                <w:rFonts w:cs="Arial"/>
                <w:sz w:val="18"/>
                <w:szCs w:val="18"/>
              </w:rPr>
              <w:t>Participation to workshops (Evaluation plan &amp; debriefing workshops)</w:t>
            </w:r>
          </w:p>
        </w:tc>
        <w:tc>
          <w:tcPr>
            <w:tcW w:w="707" w:type="pct"/>
            <w:gridSpan w:val="2"/>
          </w:tcPr>
          <w:p w14:paraId="5035D65A" w14:textId="77777777" w:rsidR="00F06F8D" w:rsidRPr="00481F52" w:rsidRDefault="00F06F8D" w:rsidP="00E36286">
            <w:pPr>
              <w:spacing w:before="120" w:after="120"/>
              <w:jc w:val="both"/>
              <w:rPr>
                <w:rFonts w:cs="Arial"/>
                <w:sz w:val="18"/>
                <w:szCs w:val="18"/>
              </w:rPr>
            </w:pPr>
            <w:r w:rsidRPr="00481F52">
              <w:rPr>
                <w:rFonts w:cs="Arial"/>
                <w:sz w:val="18"/>
                <w:szCs w:val="18"/>
              </w:rPr>
              <w:t>Identical to T3.4 as for the 2</w:t>
            </w:r>
            <w:r w:rsidRPr="00481F52">
              <w:rPr>
                <w:rFonts w:cs="Arial"/>
                <w:sz w:val="18"/>
                <w:szCs w:val="18"/>
                <w:vertAlign w:val="superscript"/>
              </w:rPr>
              <w:t>nd</w:t>
            </w:r>
            <w:r w:rsidRPr="00481F52">
              <w:rPr>
                <w:rFonts w:cs="Arial"/>
                <w:sz w:val="18"/>
                <w:szCs w:val="18"/>
              </w:rPr>
              <w:t xml:space="preserve"> Year</w:t>
            </w:r>
          </w:p>
        </w:tc>
        <w:tc>
          <w:tcPr>
            <w:tcW w:w="1107" w:type="pct"/>
            <w:gridSpan w:val="4"/>
          </w:tcPr>
          <w:p w14:paraId="3C6D2086" w14:textId="77777777" w:rsidR="00F06F8D" w:rsidRPr="00481F52" w:rsidRDefault="00F06F8D" w:rsidP="004E4A81">
            <w:pPr>
              <w:spacing w:before="120" w:after="120"/>
              <w:jc w:val="both"/>
              <w:rPr>
                <w:rFonts w:cs="Arial"/>
                <w:sz w:val="18"/>
                <w:szCs w:val="18"/>
              </w:rPr>
            </w:pPr>
            <w:r w:rsidRPr="00481F52">
              <w:rPr>
                <w:rFonts w:cs="Arial"/>
                <w:b/>
                <w:bCs/>
                <w:sz w:val="18"/>
                <w:szCs w:val="18"/>
              </w:rPr>
              <w:t>IKH</w:t>
            </w:r>
            <w:r w:rsidRPr="00481F52">
              <w:rPr>
                <w:rFonts w:cs="Arial"/>
                <w:sz w:val="18"/>
                <w:szCs w:val="18"/>
              </w:rPr>
              <w:t>; DLR; AIA; CERTH; ETRA; SG; PPHS; ICARUS; THALES</w:t>
            </w:r>
          </w:p>
        </w:tc>
        <w:tc>
          <w:tcPr>
            <w:tcW w:w="441" w:type="pct"/>
            <w:gridSpan w:val="2"/>
          </w:tcPr>
          <w:p w14:paraId="418588C0"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2" w:type="pct"/>
          </w:tcPr>
          <w:p w14:paraId="3ADBFFF2"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677464DD" w14:textId="77777777" w:rsidTr="00E36286">
        <w:tc>
          <w:tcPr>
            <w:tcW w:w="5000" w:type="pct"/>
            <w:gridSpan w:val="17"/>
            <w:shd w:val="clear" w:color="auto" w:fill="D9D9D9" w:themeFill="background1" w:themeFillShade="D9"/>
          </w:tcPr>
          <w:p w14:paraId="2ACBCC96"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6A9A6092" w14:textId="77777777" w:rsidTr="006B64C2">
        <w:tc>
          <w:tcPr>
            <w:tcW w:w="692" w:type="pct"/>
            <w:gridSpan w:val="2"/>
            <w:shd w:val="clear" w:color="auto" w:fill="E6E6E6"/>
          </w:tcPr>
          <w:p w14:paraId="774E7256"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17853758"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600" w:type="pct"/>
            <w:gridSpan w:val="2"/>
            <w:shd w:val="clear" w:color="auto" w:fill="E6E6E6"/>
          </w:tcPr>
          <w:p w14:paraId="6CA8E63C"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03" w:type="pct"/>
            <w:shd w:val="clear" w:color="auto" w:fill="E6E6E6"/>
          </w:tcPr>
          <w:p w14:paraId="26957FA3"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80" w:type="pct"/>
            <w:gridSpan w:val="2"/>
            <w:shd w:val="clear" w:color="auto" w:fill="E6E6E6"/>
          </w:tcPr>
          <w:p w14:paraId="504E6329"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479" w:type="pct"/>
            <w:gridSpan w:val="5"/>
            <w:shd w:val="clear" w:color="auto" w:fill="E6E6E6"/>
          </w:tcPr>
          <w:p w14:paraId="6A3EF8A7"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339" w:type="pct"/>
            <w:shd w:val="clear" w:color="auto" w:fill="E6E6E6"/>
          </w:tcPr>
          <w:p w14:paraId="0CD619EE"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0CAD6B39"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1007" w:type="pct"/>
            <w:gridSpan w:val="4"/>
            <w:shd w:val="clear" w:color="auto" w:fill="E6E6E6"/>
          </w:tcPr>
          <w:p w14:paraId="73F7202D"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5978A101" w14:textId="77777777" w:rsidTr="006B64C2">
        <w:tc>
          <w:tcPr>
            <w:tcW w:w="692" w:type="pct"/>
            <w:gridSpan w:val="2"/>
          </w:tcPr>
          <w:p w14:paraId="3F77B58E" w14:textId="77777777" w:rsidR="00F06F8D" w:rsidRPr="00481F52" w:rsidRDefault="00F06F8D" w:rsidP="00E36286">
            <w:pPr>
              <w:spacing w:before="120" w:after="120"/>
              <w:jc w:val="center"/>
              <w:rPr>
                <w:rFonts w:cs="Arial"/>
                <w:sz w:val="18"/>
                <w:szCs w:val="18"/>
              </w:rPr>
            </w:pPr>
            <w:r w:rsidRPr="00481F52">
              <w:rPr>
                <w:rFonts w:cs="Arial"/>
                <w:sz w:val="18"/>
                <w:szCs w:val="18"/>
              </w:rPr>
              <w:t>MS4</w:t>
            </w:r>
          </w:p>
        </w:tc>
        <w:tc>
          <w:tcPr>
            <w:tcW w:w="600" w:type="pct"/>
            <w:gridSpan w:val="2"/>
          </w:tcPr>
          <w:p w14:paraId="6E7CCD5E" w14:textId="77777777" w:rsidR="00F06F8D" w:rsidRPr="00481F52" w:rsidRDefault="00F06F8D" w:rsidP="00E36286">
            <w:pPr>
              <w:spacing w:before="120" w:after="120"/>
              <w:rPr>
                <w:rFonts w:eastAsia="Arial" w:cs="Arial"/>
                <w:color w:val="595959" w:themeColor="text1" w:themeTint="A6"/>
                <w:sz w:val="18"/>
                <w:szCs w:val="18"/>
              </w:rPr>
            </w:pPr>
            <w:r w:rsidRPr="00481F52">
              <w:rPr>
                <w:rFonts w:eastAsia="Arial" w:cs="Arial"/>
                <w:color w:val="595959" w:themeColor="text1" w:themeTint="A6"/>
                <w:sz w:val="18"/>
                <w:szCs w:val="18"/>
              </w:rPr>
              <w:t>Completion of Second-Year Challenge Participation and Intermediate System Enhancements</w:t>
            </w:r>
          </w:p>
        </w:tc>
        <w:tc>
          <w:tcPr>
            <w:tcW w:w="503" w:type="pct"/>
          </w:tcPr>
          <w:p w14:paraId="44DF859C" w14:textId="77777777" w:rsidR="00F06F8D" w:rsidRPr="00481F52" w:rsidRDefault="00F06F8D" w:rsidP="00E36286">
            <w:pPr>
              <w:spacing w:before="120" w:after="120" w:line="259" w:lineRule="auto"/>
            </w:pPr>
            <w:r w:rsidRPr="00481F52">
              <w:rPr>
                <w:rFonts w:eastAsia="Arial" w:cs="Arial"/>
                <w:color w:val="595959" w:themeColor="text1" w:themeTint="A6"/>
                <w:sz w:val="18"/>
                <w:szCs w:val="18"/>
              </w:rPr>
              <w:t>WP6</w:t>
            </w:r>
          </w:p>
        </w:tc>
        <w:tc>
          <w:tcPr>
            <w:tcW w:w="380" w:type="pct"/>
            <w:gridSpan w:val="2"/>
          </w:tcPr>
          <w:p w14:paraId="4E159241" w14:textId="77777777" w:rsidR="00F06F8D" w:rsidRPr="00481F52" w:rsidRDefault="00F06F8D" w:rsidP="00E36286">
            <w:pPr>
              <w:spacing w:before="120" w:after="120" w:line="259" w:lineRule="auto"/>
              <w:ind w:left="33"/>
            </w:pPr>
            <w:r w:rsidRPr="00481F52">
              <w:rPr>
                <w:rFonts w:eastAsia="Arial" w:cs="Arial"/>
                <w:color w:val="595959" w:themeColor="text1" w:themeTint="A6"/>
                <w:sz w:val="18"/>
                <w:szCs w:val="18"/>
              </w:rPr>
              <w:t>PPHS</w:t>
            </w:r>
          </w:p>
        </w:tc>
        <w:tc>
          <w:tcPr>
            <w:tcW w:w="1479" w:type="pct"/>
            <w:gridSpan w:val="5"/>
          </w:tcPr>
          <w:p w14:paraId="2C98A6A0" w14:textId="77777777" w:rsidR="00F06F8D" w:rsidRPr="00481F52" w:rsidRDefault="00F06F8D" w:rsidP="00E36286">
            <w:pPr>
              <w:spacing w:before="120" w:after="120"/>
              <w:ind w:left="33"/>
              <w:jc w:val="both"/>
              <w:rPr>
                <w:rFonts w:eastAsia="Arial" w:cs="Arial"/>
                <w:color w:val="595959" w:themeColor="text1" w:themeTint="A6"/>
                <w:sz w:val="18"/>
                <w:szCs w:val="18"/>
              </w:rPr>
            </w:pPr>
            <w:r w:rsidRPr="00481F52">
              <w:rPr>
                <w:rFonts w:eastAsia="Arial" w:cs="Arial"/>
                <w:color w:val="595959" w:themeColor="text1" w:themeTint="A6"/>
                <w:sz w:val="18"/>
                <w:szCs w:val="18"/>
              </w:rPr>
              <w:t xml:space="preserve">This milestone signifies the completion of SWARMER’s second-year progress, including the Report on Participation in the Challenge - 2nd Year, providing insights into system performance and testing outcomes. Additionally, the Report on Enhanced Swarm Design captures advancements in swarm coordination and autonomy, while the Report on Intermediate System Integration details the integration of newly developed modules and their performance within the system. Together, these deliverables highlight SWARMER's progress in refining swarm capabilities and integrating </w:t>
            </w:r>
            <w:r w:rsidRPr="00481F52">
              <w:rPr>
                <w:rFonts w:eastAsia="Arial" w:cs="Arial"/>
                <w:color w:val="595959" w:themeColor="text1" w:themeTint="A6"/>
                <w:sz w:val="18"/>
                <w:szCs w:val="18"/>
              </w:rPr>
              <w:lastRenderedPageBreak/>
              <w:t>functionalities to meet project objective.</w:t>
            </w:r>
          </w:p>
        </w:tc>
        <w:tc>
          <w:tcPr>
            <w:tcW w:w="339" w:type="pct"/>
          </w:tcPr>
          <w:p w14:paraId="773D07E3" w14:textId="77777777" w:rsidR="00F06F8D" w:rsidRPr="00481F52" w:rsidRDefault="00F06F8D" w:rsidP="00E36286">
            <w:pPr>
              <w:spacing w:before="120" w:after="120"/>
              <w:ind w:left="33"/>
              <w:rPr>
                <w:rFonts w:cs="Arial"/>
                <w:sz w:val="18"/>
                <w:szCs w:val="18"/>
              </w:rPr>
            </w:pPr>
            <w:r w:rsidRPr="00481F52">
              <w:rPr>
                <w:rFonts w:cs="Arial"/>
                <w:sz w:val="18"/>
                <w:szCs w:val="18"/>
              </w:rPr>
              <w:lastRenderedPageBreak/>
              <w:t>M24</w:t>
            </w:r>
          </w:p>
        </w:tc>
        <w:tc>
          <w:tcPr>
            <w:tcW w:w="1007" w:type="pct"/>
            <w:gridSpan w:val="4"/>
          </w:tcPr>
          <w:p w14:paraId="7B647F68" w14:textId="77777777" w:rsidR="00F06F8D" w:rsidRPr="00481F52" w:rsidRDefault="00F06F8D" w:rsidP="00E36286">
            <w:pPr>
              <w:spacing w:before="120" w:after="120"/>
              <w:rPr>
                <w:rFonts w:cs="Arial"/>
                <w:sz w:val="18"/>
                <w:szCs w:val="18"/>
              </w:rPr>
            </w:pPr>
            <w:r w:rsidRPr="00481F52">
              <w:rPr>
                <w:rFonts w:cs="Arial"/>
                <w:sz w:val="18"/>
                <w:szCs w:val="18"/>
              </w:rPr>
              <w:t>D6.1; D7.2; D8.1</w:t>
            </w:r>
          </w:p>
        </w:tc>
      </w:tr>
      <w:tr w:rsidR="00F06F8D" w:rsidRPr="00481F52" w14:paraId="77EA87BC" w14:textId="77777777" w:rsidTr="006B64C2">
        <w:tc>
          <w:tcPr>
            <w:tcW w:w="692" w:type="pct"/>
            <w:gridSpan w:val="2"/>
            <w:shd w:val="clear" w:color="auto" w:fill="E6E6E6"/>
          </w:tcPr>
          <w:p w14:paraId="03C596AF"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4E325997"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600" w:type="pct"/>
            <w:gridSpan w:val="2"/>
            <w:shd w:val="clear" w:color="auto" w:fill="E6E6E6"/>
          </w:tcPr>
          <w:p w14:paraId="7CA3E186"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03" w:type="pct"/>
            <w:shd w:val="clear" w:color="auto" w:fill="E6E6E6"/>
          </w:tcPr>
          <w:p w14:paraId="360FD28F"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80" w:type="pct"/>
            <w:gridSpan w:val="2"/>
            <w:shd w:val="clear" w:color="auto" w:fill="E6E6E6"/>
          </w:tcPr>
          <w:p w14:paraId="180D7B9D"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869" w:type="pct"/>
            <w:gridSpan w:val="4"/>
            <w:shd w:val="clear" w:color="auto" w:fill="E6E6E6"/>
          </w:tcPr>
          <w:p w14:paraId="584BEA55"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610" w:type="pct"/>
            <w:shd w:val="clear" w:color="auto" w:fill="E6E6E6"/>
          </w:tcPr>
          <w:p w14:paraId="7369B6D6"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339" w:type="pct"/>
            <w:shd w:val="clear" w:color="auto" w:fill="E6E6E6"/>
          </w:tcPr>
          <w:p w14:paraId="39982887"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1D579564"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1007" w:type="pct"/>
            <w:gridSpan w:val="4"/>
            <w:shd w:val="clear" w:color="auto" w:fill="E6E6E6"/>
          </w:tcPr>
          <w:p w14:paraId="440AE8B5"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718E3740"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36F5EC69" w14:textId="77777777" w:rsidTr="006B64C2">
        <w:tc>
          <w:tcPr>
            <w:tcW w:w="692" w:type="pct"/>
            <w:gridSpan w:val="2"/>
          </w:tcPr>
          <w:p w14:paraId="7B66304E" w14:textId="77777777" w:rsidR="00F06F8D" w:rsidRPr="00481F52" w:rsidRDefault="00F06F8D" w:rsidP="00E36286">
            <w:pPr>
              <w:spacing w:before="120" w:after="120"/>
              <w:jc w:val="center"/>
              <w:rPr>
                <w:rFonts w:cs="Arial"/>
                <w:sz w:val="18"/>
                <w:szCs w:val="18"/>
              </w:rPr>
            </w:pPr>
            <w:r w:rsidRPr="00481F52">
              <w:rPr>
                <w:rFonts w:cs="Arial"/>
                <w:sz w:val="18"/>
                <w:szCs w:val="18"/>
              </w:rPr>
              <w:t>D6.1</w:t>
            </w:r>
          </w:p>
        </w:tc>
        <w:tc>
          <w:tcPr>
            <w:tcW w:w="600" w:type="pct"/>
            <w:gridSpan w:val="2"/>
          </w:tcPr>
          <w:p w14:paraId="1A5807AA" w14:textId="77777777" w:rsidR="00F06F8D" w:rsidRPr="00481F52" w:rsidRDefault="00F06F8D" w:rsidP="00E36286">
            <w:pPr>
              <w:spacing w:before="120" w:after="120"/>
              <w:rPr>
                <w:rFonts w:eastAsia="Arial" w:cs="Arial"/>
                <w:color w:val="595959" w:themeColor="text1" w:themeTint="A6"/>
                <w:sz w:val="18"/>
                <w:szCs w:val="18"/>
              </w:rPr>
            </w:pPr>
            <w:r w:rsidRPr="00481F52">
              <w:rPr>
                <w:rFonts w:eastAsia="Arial" w:cs="Arial"/>
                <w:color w:val="595959" w:themeColor="text1" w:themeTint="A6"/>
                <w:sz w:val="18"/>
                <w:szCs w:val="18"/>
              </w:rPr>
              <w:t xml:space="preserve">Report on Participation to the Challenge - 2nd Year </w:t>
            </w:r>
          </w:p>
        </w:tc>
        <w:tc>
          <w:tcPr>
            <w:tcW w:w="503" w:type="pct"/>
          </w:tcPr>
          <w:p w14:paraId="3E2ACAD1" w14:textId="77777777" w:rsidR="00F06F8D" w:rsidRPr="00481F52" w:rsidRDefault="00F06F8D" w:rsidP="00E36286">
            <w:pPr>
              <w:spacing w:before="120" w:after="120" w:line="259" w:lineRule="auto"/>
              <w:jc w:val="center"/>
            </w:pPr>
            <w:r w:rsidRPr="00481F52">
              <w:rPr>
                <w:rFonts w:cs="Arial"/>
                <w:sz w:val="18"/>
                <w:szCs w:val="18"/>
              </w:rPr>
              <w:t>6</w:t>
            </w:r>
          </w:p>
        </w:tc>
        <w:tc>
          <w:tcPr>
            <w:tcW w:w="380" w:type="pct"/>
            <w:gridSpan w:val="2"/>
          </w:tcPr>
          <w:p w14:paraId="0AB38766"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869" w:type="pct"/>
            <w:gridSpan w:val="4"/>
          </w:tcPr>
          <w:p w14:paraId="245E14DF"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610" w:type="pct"/>
          </w:tcPr>
          <w:p w14:paraId="4853670F" w14:textId="77777777" w:rsidR="00F06F8D" w:rsidRPr="00481F52" w:rsidRDefault="00F06F8D" w:rsidP="00E36286">
            <w:pPr>
              <w:ind w:left="33"/>
              <w:jc w:val="center"/>
              <w:rPr>
                <w:rFonts w:cs="Arial"/>
                <w:i/>
                <w:iCs/>
                <w:color w:val="4AA55B"/>
                <w:sz w:val="18"/>
                <w:szCs w:val="18"/>
              </w:rPr>
            </w:pPr>
            <w:r w:rsidRPr="00481F52">
              <w:rPr>
                <w:rFonts w:cs="Arial"/>
                <w:sz w:val="18"/>
                <w:szCs w:val="18"/>
              </w:rPr>
              <w:t>SEN</w:t>
            </w:r>
            <w:r w:rsidRPr="00481F52">
              <w:rPr>
                <w:rFonts w:cs="Arial"/>
                <w:i/>
                <w:iCs/>
                <w:sz w:val="18"/>
                <w:szCs w:val="18"/>
              </w:rPr>
              <w:t xml:space="preserve"> </w:t>
            </w:r>
            <w:r w:rsidRPr="00481F52">
              <w:rPr>
                <w:i/>
                <w:iCs/>
                <w:sz w:val="18"/>
                <w:szCs w:val="18"/>
              </w:rPr>
              <w:t xml:space="preserve">— </w:t>
            </w:r>
            <w:r w:rsidRPr="00481F52">
              <w:rPr>
                <w:rFonts w:cs="Arial"/>
                <w:sz w:val="18"/>
                <w:szCs w:val="18"/>
              </w:rPr>
              <w:t>Sensitive</w:t>
            </w:r>
          </w:p>
        </w:tc>
        <w:tc>
          <w:tcPr>
            <w:tcW w:w="339" w:type="pct"/>
          </w:tcPr>
          <w:p w14:paraId="42A57F31" w14:textId="77777777" w:rsidR="00F06F8D" w:rsidRPr="00481F52" w:rsidRDefault="00F06F8D" w:rsidP="00E36286">
            <w:pPr>
              <w:spacing w:before="120" w:after="120"/>
              <w:ind w:left="33"/>
              <w:rPr>
                <w:rFonts w:cs="Arial"/>
                <w:sz w:val="18"/>
                <w:szCs w:val="18"/>
              </w:rPr>
            </w:pPr>
            <w:r w:rsidRPr="00481F52">
              <w:rPr>
                <w:rFonts w:cs="Arial"/>
                <w:sz w:val="18"/>
                <w:szCs w:val="18"/>
              </w:rPr>
              <w:t>M24</w:t>
            </w:r>
          </w:p>
        </w:tc>
        <w:tc>
          <w:tcPr>
            <w:tcW w:w="1007" w:type="pct"/>
            <w:gridSpan w:val="4"/>
          </w:tcPr>
          <w:p w14:paraId="620D6559" w14:textId="77777777" w:rsidR="00F06F8D" w:rsidRPr="00481F52" w:rsidRDefault="00F06F8D" w:rsidP="00E36286">
            <w:pPr>
              <w:spacing w:before="120" w:after="120"/>
              <w:jc w:val="both"/>
            </w:pPr>
            <w:r w:rsidRPr="00481F52">
              <w:rPr>
                <w:rFonts w:eastAsia="Arial" w:cs="Arial"/>
                <w:color w:val="595959" w:themeColor="text1" w:themeTint="A6"/>
                <w:sz w:val="18"/>
                <w:szCs w:val="18"/>
              </w:rPr>
              <w:t>Report on the exchange and interactions with Organisation of a Technological Challenge stakeholders on the agreed year 2 final evaluation plan, as well as performance measurement results; Report on SWARMER UAS and</w:t>
            </w:r>
            <w:r w:rsidRPr="00481F52">
              <w:rPr>
                <w:rFonts w:cs="Arial"/>
                <w:sz w:val="18"/>
                <w:szCs w:val="18"/>
              </w:rPr>
              <w:t xml:space="preserve"> related </w:t>
            </w:r>
            <w:r w:rsidRPr="00481F52">
              <w:rPr>
                <w:rFonts w:eastAsia="Arial" w:cs="Arial"/>
                <w:color w:val="595959" w:themeColor="text1" w:themeTint="A6"/>
                <w:sz w:val="18"/>
                <w:szCs w:val="18"/>
              </w:rPr>
              <w:t>software modules for year 2 test campaign.</w:t>
            </w:r>
          </w:p>
        </w:tc>
      </w:tr>
    </w:tbl>
    <w:p w14:paraId="137B5343" w14:textId="77777777" w:rsidR="00F06F8D" w:rsidRPr="00481F52" w:rsidRDefault="00F06F8D" w:rsidP="00F06F8D"/>
    <w:p w14:paraId="7D35E004"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30" w:name="_Toc181607587"/>
      <w:r w:rsidRPr="00481F52">
        <w:rPr>
          <w:rFonts w:cs="Arial"/>
          <w:i/>
          <w:color w:val="A50021"/>
          <w:szCs w:val="22"/>
          <w:shd w:val="clear" w:color="auto" w:fill="FFFFFF"/>
          <w:lang w:eastAsia="it-IT"/>
        </w:rPr>
        <w:t>Work Package 7</w:t>
      </w:r>
      <w:bookmarkEnd w:id="130"/>
    </w:p>
    <w:tbl>
      <w:tblPr>
        <w:tblW w:w="5000"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1E0" w:firstRow="1" w:lastRow="1" w:firstColumn="1" w:lastColumn="1" w:noHBand="0" w:noVBand="0"/>
      </w:tblPr>
      <w:tblGrid>
        <w:gridCol w:w="1242"/>
        <w:gridCol w:w="943"/>
        <w:gridCol w:w="473"/>
        <w:gridCol w:w="289"/>
        <w:gridCol w:w="1136"/>
        <w:gridCol w:w="1575"/>
        <w:gridCol w:w="550"/>
        <w:gridCol w:w="1305"/>
        <w:gridCol w:w="1020"/>
        <w:gridCol w:w="927"/>
        <w:gridCol w:w="1707"/>
        <w:gridCol w:w="193"/>
        <w:gridCol w:w="1222"/>
        <w:gridCol w:w="273"/>
        <w:gridCol w:w="482"/>
        <w:gridCol w:w="522"/>
        <w:gridCol w:w="1495"/>
      </w:tblGrid>
      <w:tr w:rsidR="00F06F8D" w:rsidRPr="00481F52" w14:paraId="2A68091F" w14:textId="77777777" w:rsidTr="00E36286">
        <w:trPr>
          <w:trHeight w:val="417"/>
        </w:trPr>
        <w:tc>
          <w:tcPr>
            <w:tcW w:w="5000" w:type="pct"/>
            <w:gridSpan w:val="17"/>
            <w:shd w:val="clear" w:color="auto" w:fill="D9D9D9" w:themeFill="background1" w:themeFillShade="D9"/>
          </w:tcPr>
          <w:p w14:paraId="16DFFFE1" w14:textId="77777777" w:rsidR="00F06F8D" w:rsidRPr="00481F52" w:rsidRDefault="00F06F8D" w:rsidP="00E36286">
            <w:pPr>
              <w:spacing w:before="240" w:after="240"/>
              <w:rPr>
                <w:rFonts w:cs="Arial"/>
                <w:b/>
              </w:rPr>
            </w:pPr>
            <w:r w:rsidRPr="00481F52">
              <w:rPr>
                <w:rFonts w:cs="Arial"/>
                <w:b/>
              </w:rPr>
              <w:t>Work Package 7:  Enhanced Swarm Integration</w:t>
            </w:r>
          </w:p>
        </w:tc>
      </w:tr>
      <w:tr w:rsidR="00F06F8D" w:rsidRPr="00481F52" w14:paraId="63E56151" w14:textId="77777777" w:rsidTr="00E36286">
        <w:trPr>
          <w:trHeight w:val="37"/>
        </w:trPr>
        <w:tc>
          <w:tcPr>
            <w:tcW w:w="865" w:type="pct"/>
            <w:gridSpan w:val="3"/>
            <w:shd w:val="clear" w:color="auto" w:fill="D9D9D9" w:themeFill="background1" w:themeFillShade="D9"/>
          </w:tcPr>
          <w:p w14:paraId="7432AE72"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56" w:type="pct"/>
            <w:gridSpan w:val="4"/>
          </w:tcPr>
          <w:p w14:paraId="575B307E" w14:textId="77777777" w:rsidR="00F06F8D" w:rsidRPr="00481F52" w:rsidRDefault="00F06F8D" w:rsidP="00E36286">
            <w:pPr>
              <w:spacing w:before="120" w:after="120"/>
              <w:rPr>
                <w:sz w:val="18"/>
              </w:rPr>
            </w:pPr>
            <w:r w:rsidRPr="00481F52">
              <w:rPr>
                <w:sz w:val="18"/>
                <w:szCs w:val="16"/>
              </w:rPr>
              <w:t>M13- M24</w:t>
            </w:r>
          </w:p>
        </w:tc>
        <w:tc>
          <w:tcPr>
            <w:tcW w:w="757" w:type="pct"/>
            <w:gridSpan w:val="2"/>
            <w:shd w:val="clear" w:color="auto" w:fill="D9D9D9" w:themeFill="background1" w:themeFillShade="D9"/>
          </w:tcPr>
          <w:p w14:paraId="60602CF6"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858" w:type="pct"/>
            <w:gridSpan w:val="2"/>
          </w:tcPr>
          <w:p w14:paraId="64A9B561"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5-ETRA</w:t>
            </w:r>
          </w:p>
        </w:tc>
        <w:tc>
          <w:tcPr>
            <w:tcW w:w="1364" w:type="pct"/>
            <w:gridSpan w:val="6"/>
            <w:shd w:val="clear" w:color="auto" w:fill="D9D9D9" w:themeFill="background1" w:themeFillShade="D9"/>
          </w:tcPr>
          <w:p w14:paraId="5DA0262C" w14:textId="77777777" w:rsidR="00F06F8D" w:rsidRPr="00481F52" w:rsidRDefault="00F06F8D" w:rsidP="00E36286">
            <w:pPr>
              <w:spacing w:before="120" w:after="120"/>
              <w:rPr>
                <w:rFonts w:cs="Arial"/>
                <w:b/>
                <w:sz w:val="16"/>
                <w:szCs w:val="18"/>
              </w:rPr>
            </w:pPr>
          </w:p>
        </w:tc>
      </w:tr>
      <w:tr w:rsidR="00F06F8D" w:rsidRPr="00481F52" w14:paraId="470ECF36" w14:textId="77777777" w:rsidTr="00E36286">
        <w:trPr>
          <w:trHeight w:val="37"/>
        </w:trPr>
        <w:tc>
          <w:tcPr>
            <w:tcW w:w="865" w:type="pct"/>
            <w:gridSpan w:val="3"/>
            <w:shd w:val="clear" w:color="auto" w:fill="D9D9D9" w:themeFill="background1" w:themeFillShade="D9"/>
          </w:tcPr>
          <w:p w14:paraId="71D33983"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4F5255AB"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56" w:type="pct"/>
            <w:gridSpan w:val="4"/>
          </w:tcPr>
          <w:p w14:paraId="24AD5D5C" w14:textId="77777777" w:rsidR="00F06F8D" w:rsidRPr="00481F52" w:rsidRDefault="00F06F8D" w:rsidP="00E36286">
            <w:pPr>
              <w:spacing w:before="120" w:after="120"/>
              <w:rPr>
                <w:sz w:val="18"/>
                <w:szCs w:val="16"/>
              </w:rPr>
            </w:pPr>
            <w:r w:rsidRPr="00481F52">
              <w:rPr>
                <w:rFonts w:cs="Arial"/>
                <w:sz w:val="18"/>
                <w:szCs w:val="16"/>
              </w:rPr>
              <w:t>design</w:t>
            </w:r>
          </w:p>
        </w:tc>
        <w:tc>
          <w:tcPr>
            <w:tcW w:w="757" w:type="pct"/>
            <w:gridSpan w:val="2"/>
            <w:shd w:val="clear" w:color="auto" w:fill="D9D9D9" w:themeFill="background1" w:themeFillShade="D9"/>
          </w:tcPr>
          <w:p w14:paraId="29E35CE7"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126FD287"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858" w:type="pct"/>
            <w:gridSpan w:val="2"/>
          </w:tcPr>
          <w:p w14:paraId="66EC38E4" w14:textId="77777777" w:rsidR="00F06F8D" w:rsidRPr="00481F52" w:rsidRDefault="00F06F8D" w:rsidP="00E36286">
            <w:pPr>
              <w:spacing w:before="120" w:after="120"/>
              <w:rPr>
                <w:rFonts w:cs="Arial"/>
                <w:b/>
                <w:sz w:val="18"/>
                <w:szCs w:val="18"/>
              </w:rPr>
            </w:pPr>
            <w:r w:rsidRPr="00481F52">
              <w:rPr>
                <w:rFonts w:cs="Arial"/>
                <w:iCs/>
                <w:sz w:val="18"/>
                <w:szCs w:val="16"/>
              </w:rPr>
              <w:t>WP [1,6,8]</w:t>
            </w:r>
          </w:p>
        </w:tc>
        <w:tc>
          <w:tcPr>
            <w:tcW w:w="707" w:type="pct"/>
            <w:gridSpan w:val="4"/>
            <w:shd w:val="clear" w:color="auto" w:fill="D9D9D9" w:themeFill="background1" w:themeFillShade="D9"/>
          </w:tcPr>
          <w:p w14:paraId="0F4F7758"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657" w:type="pct"/>
            <w:gridSpan w:val="2"/>
          </w:tcPr>
          <w:p w14:paraId="76A22FC0" w14:textId="77777777" w:rsidR="00F06F8D" w:rsidRPr="00481F52" w:rsidRDefault="00F06F8D" w:rsidP="00E36286">
            <w:pPr>
              <w:spacing w:before="120" w:after="120"/>
              <w:jc w:val="center"/>
              <w:rPr>
                <w:rFonts w:cs="Arial"/>
                <w:sz w:val="18"/>
                <w:szCs w:val="18"/>
                <w:highlight w:val="lightGray"/>
              </w:rPr>
            </w:pPr>
            <w:r w:rsidRPr="00481F52">
              <w:rPr>
                <w:rFonts w:cs="Arial"/>
                <w:sz w:val="18"/>
                <w:szCs w:val="16"/>
              </w:rPr>
              <w:t>NO</w:t>
            </w:r>
          </w:p>
        </w:tc>
      </w:tr>
      <w:tr w:rsidR="00F06F8D" w:rsidRPr="00481F52" w14:paraId="38F6228A" w14:textId="77777777" w:rsidTr="00E36286">
        <w:tc>
          <w:tcPr>
            <w:tcW w:w="5000" w:type="pct"/>
            <w:gridSpan w:val="17"/>
            <w:shd w:val="clear" w:color="auto" w:fill="D9D9D9" w:themeFill="background1" w:themeFillShade="D9"/>
          </w:tcPr>
          <w:p w14:paraId="1E302B34"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3ADC8C23" w14:textId="77777777" w:rsidTr="00E36286">
        <w:trPr>
          <w:trHeight w:val="37"/>
        </w:trPr>
        <w:tc>
          <w:tcPr>
            <w:tcW w:w="5000" w:type="pct"/>
            <w:gridSpan w:val="17"/>
          </w:tcPr>
          <w:p w14:paraId="5597C7E5" w14:textId="77777777" w:rsidR="00F06F8D" w:rsidRPr="00481F52" w:rsidRDefault="00F06F8D" w:rsidP="00E36286">
            <w:pPr>
              <w:spacing w:before="120" w:after="120"/>
              <w:jc w:val="both"/>
              <w:rPr>
                <w:sz w:val="18"/>
                <w:szCs w:val="18"/>
              </w:rPr>
            </w:pPr>
            <w:r w:rsidRPr="00481F52">
              <w:rPr>
                <w:rFonts w:asciiTheme="minorBidi" w:hAnsiTheme="minorBidi" w:cstheme="minorBidi"/>
                <w:sz w:val="18"/>
                <w:szCs w:val="18"/>
              </w:rPr>
              <w:t xml:space="preserve">This work package focuses on advancing the design, development, optimization and integration of systems for autonomous drone swarms. It aims to enhance navigation, communication, and data fusion capabilities, ensuring robust performance in dynamic and challenging environments. The main activities performed in WP7 are </w:t>
            </w:r>
            <w:r w:rsidRPr="00481F52">
              <w:rPr>
                <w:rFonts w:cs="Arial"/>
                <w:sz w:val="18"/>
                <w:szCs w:val="18"/>
              </w:rPr>
              <w:t xml:space="preserve">(i) </w:t>
            </w:r>
            <w:r w:rsidRPr="00481F52">
              <w:rPr>
                <w:rFonts w:asciiTheme="minorBidi" w:hAnsiTheme="minorBidi" w:cstheme="minorBidi"/>
                <w:color w:val="595959" w:themeColor="text1" w:themeTint="A6"/>
                <w:sz w:val="18"/>
                <w:szCs w:val="18"/>
              </w:rPr>
              <w:t xml:space="preserve">Update and refine the system design and functional specifications in line with evolutionary prototyping principles. Incorporate feedback from the first challenge to enahnce drone swarm navigation performance and integration </w:t>
            </w:r>
            <w:r w:rsidRPr="00481F52">
              <w:rPr>
                <w:rFonts w:cs="Arial"/>
                <w:sz w:val="18"/>
                <w:szCs w:val="18"/>
              </w:rPr>
              <w:t xml:space="preserve">(ii) </w:t>
            </w:r>
            <w:r w:rsidRPr="00481F52">
              <w:rPr>
                <w:rFonts w:asciiTheme="minorBidi" w:hAnsiTheme="minorBidi" w:cstheme="minorBidi"/>
                <w:sz w:val="18"/>
                <w:szCs w:val="18"/>
              </w:rPr>
              <w:t>Improve navigation strategies for UAV using LIDAR, computer vision, and dynamic path planning. (iii)</w:t>
            </w:r>
            <w:r w:rsidRPr="00481F52">
              <w:rPr>
                <w:rFonts w:cs="Arial"/>
                <w:sz w:val="18"/>
                <w:szCs w:val="18"/>
              </w:rPr>
              <w:t xml:space="preserve"> </w:t>
            </w:r>
            <w:r w:rsidRPr="00481F52">
              <w:rPr>
                <w:rFonts w:asciiTheme="minorBidi" w:hAnsiTheme="minorBidi" w:cstheme="minorBidi"/>
                <w:sz w:val="18"/>
                <w:szCs w:val="18"/>
              </w:rPr>
              <w:t xml:space="preserve">Develop and optimise swarming strategies, focusing on reliable vehicle-to-vehicle communication, decentralised decision-making, and cooperative SLAM. Enhance coordination for efficient task allocation and mission completion </w:t>
            </w:r>
            <w:r w:rsidRPr="00481F52">
              <w:rPr>
                <w:rFonts w:cs="Arial"/>
                <w:sz w:val="18"/>
                <w:szCs w:val="18"/>
              </w:rPr>
              <w:t xml:space="preserve">(iv)  </w:t>
            </w:r>
            <w:r w:rsidRPr="00481F52">
              <w:rPr>
                <w:rFonts w:asciiTheme="minorBidi" w:hAnsiTheme="minorBidi" w:cstheme="minorBidi"/>
                <w:sz w:val="18"/>
                <w:szCs w:val="18"/>
              </w:rPr>
              <w:t xml:space="preserve">Scale and optimise multi-drone sensor data fusion algorithms to support larger swarms. </w:t>
            </w:r>
          </w:p>
        </w:tc>
      </w:tr>
      <w:tr w:rsidR="00F06F8D" w:rsidRPr="00481F52" w14:paraId="1B2D26E7" w14:textId="77777777" w:rsidTr="00E36286">
        <w:tc>
          <w:tcPr>
            <w:tcW w:w="5000" w:type="pct"/>
            <w:gridSpan w:val="17"/>
            <w:shd w:val="clear" w:color="auto" w:fill="D9D9D9" w:themeFill="background1" w:themeFillShade="D9"/>
          </w:tcPr>
          <w:p w14:paraId="39F8DC6D"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F06F8D" w:rsidRPr="00481F52" w14:paraId="5D55AB40" w14:textId="77777777" w:rsidTr="00E36286">
        <w:trPr>
          <w:trHeight w:val="372"/>
        </w:trPr>
        <w:tc>
          <w:tcPr>
            <w:tcW w:w="404" w:type="pct"/>
            <w:vMerge w:val="restart"/>
            <w:shd w:val="clear" w:color="auto" w:fill="E6E6E6"/>
          </w:tcPr>
          <w:p w14:paraId="2E3A3593"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0A261116"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lastRenderedPageBreak/>
              <w:t>(continuous numbering linked to WP)</w:t>
            </w:r>
          </w:p>
        </w:tc>
        <w:tc>
          <w:tcPr>
            <w:tcW w:w="555" w:type="pct"/>
            <w:gridSpan w:val="3"/>
            <w:vMerge w:val="restart"/>
            <w:shd w:val="clear" w:color="auto" w:fill="E6E6E6"/>
          </w:tcPr>
          <w:p w14:paraId="716A33CF" w14:textId="77777777" w:rsidR="00F06F8D" w:rsidRPr="00481F52" w:rsidRDefault="00F06F8D" w:rsidP="00E36286">
            <w:pPr>
              <w:spacing w:before="120" w:after="120"/>
              <w:jc w:val="center"/>
              <w:rPr>
                <w:rFonts w:cs="Arial"/>
                <w:sz w:val="18"/>
                <w:szCs w:val="18"/>
              </w:rPr>
            </w:pPr>
            <w:r w:rsidRPr="00481F52">
              <w:rPr>
                <w:rFonts w:cs="Arial"/>
                <w:sz w:val="18"/>
                <w:szCs w:val="18"/>
              </w:rPr>
              <w:lastRenderedPageBreak/>
              <w:t>Task Name</w:t>
            </w:r>
          </w:p>
        </w:tc>
        <w:tc>
          <w:tcPr>
            <w:tcW w:w="2677" w:type="pct"/>
            <w:gridSpan w:val="7"/>
            <w:vMerge w:val="restart"/>
            <w:shd w:val="clear" w:color="auto" w:fill="E6E6E6"/>
          </w:tcPr>
          <w:p w14:paraId="12527C98"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877" w:type="pct"/>
            <w:gridSpan w:val="5"/>
            <w:shd w:val="clear" w:color="auto" w:fill="E6E6E6"/>
          </w:tcPr>
          <w:p w14:paraId="01829862"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487" w:type="pct"/>
            <w:vMerge w:val="restart"/>
            <w:shd w:val="clear" w:color="auto" w:fill="E6E6E6"/>
          </w:tcPr>
          <w:p w14:paraId="0A1C8DD2" w14:textId="77777777" w:rsidR="00F06F8D" w:rsidRPr="00481F52" w:rsidRDefault="00F06F8D" w:rsidP="00E36286">
            <w:pPr>
              <w:spacing w:before="120"/>
              <w:jc w:val="center"/>
              <w:rPr>
                <w:rFonts w:cs="Arial"/>
                <w:sz w:val="18"/>
                <w:szCs w:val="18"/>
              </w:rPr>
            </w:pPr>
            <w:r w:rsidRPr="00481F52">
              <w:rPr>
                <w:rFonts w:cs="Arial"/>
                <w:sz w:val="18"/>
                <w:szCs w:val="18"/>
              </w:rPr>
              <w:t xml:space="preserve">In-kind </w:t>
            </w:r>
            <w:r w:rsidRPr="00481F52">
              <w:rPr>
                <w:rFonts w:cs="Arial"/>
                <w:sz w:val="18"/>
                <w:szCs w:val="18"/>
              </w:rPr>
              <w:lastRenderedPageBreak/>
              <w:t>Contributions and Subcontracting</w:t>
            </w:r>
          </w:p>
          <w:p w14:paraId="047956D5"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3E04E86E" w14:textId="77777777" w:rsidR="00F06F8D" w:rsidRPr="00481F52" w:rsidRDefault="00F06F8D" w:rsidP="00E36286">
            <w:pPr>
              <w:spacing w:after="120"/>
              <w:jc w:val="center"/>
              <w:rPr>
                <w:rFonts w:cs="Arial"/>
                <w:sz w:val="18"/>
                <w:szCs w:val="18"/>
              </w:rPr>
            </w:pPr>
          </w:p>
        </w:tc>
      </w:tr>
      <w:tr w:rsidR="00F06F8D" w:rsidRPr="00481F52" w14:paraId="0B4441BA" w14:textId="77777777" w:rsidTr="00E36286">
        <w:trPr>
          <w:trHeight w:val="372"/>
        </w:trPr>
        <w:tc>
          <w:tcPr>
            <w:tcW w:w="404" w:type="pct"/>
            <w:vMerge/>
          </w:tcPr>
          <w:p w14:paraId="3A978BF8" w14:textId="77777777" w:rsidR="00F06F8D" w:rsidRPr="00481F52" w:rsidRDefault="00F06F8D" w:rsidP="00E36286">
            <w:pPr>
              <w:spacing w:before="120"/>
              <w:jc w:val="center"/>
              <w:rPr>
                <w:rFonts w:cs="Arial"/>
                <w:sz w:val="18"/>
                <w:szCs w:val="18"/>
              </w:rPr>
            </w:pPr>
          </w:p>
        </w:tc>
        <w:tc>
          <w:tcPr>
            <w:tcW w:w="555" w:type="pct"/>
            <w:gridSpan w:val="3"/>
            <w:vMerge/>
          </w:tcPr>
          <w:p w14:paraId="62E17B23" w14:textId="77777777" w:rsidR="00F06F8D" w:rsidRPr="00481F52" w:rsidRDefault="00F06F8D" w:rsidP="00E36286">
            <w:pPr>
              <w:spacing w:before="120" w:after="120"/>
              <w:jc w:val="center"/>
              <w:rPr>
                <w:rFonts w:cs="Arial"/>
                <w:sz w:val="18"/>
                <w:szCs w:val="18"/>
              </w:rPr>
            </w:pPr>
          </w:p>
        </w:tc>
        <w:tc>
          <w:tcPr>
            <w:tcW w:w="2677" w:type="pct"/>
            <w:gridSpan w:val="7"/>
            <w:vMerge/>
          </w:tcPr>
          <w:p w14:paraId="7F3DE9F1" w14:textId="77777777" w:rsidR="00F06F8D" w:rsidRPr="00481F52" w:rsidRDefault="00F06F8D" w:rsidP="00E36286">
            <w:pPr>
              <w:spacing w:before="120" w:after="120"/>
              <w:jc w:val="center"/>
              <w:rPr>
                <w:rFonts w:cs="Arial"/>
                <w:sz w:val="18"/>
                <w:szCs w:val="18"/>
              </w:rPr>
            </w:pPr>
          </w:p>
        </w:tc>
        <w:tc>
          <w:tcPr>
            <w:tcW w:w="461" w:type="pct"/>
            <w:gridSpan w:val="2"/>
            <w:shd w:val="clear" w:color="auto" w:fill="E6E6E6"/>
          </w:tcPr>
          <w:p w14:paraId="0544C8E7"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416" w:type="pct"/>
            <w:gridSpan w:val="3"/>
            <w:shd w:val="clear" w:color="auto" w:fill="E6E6E6"/>
          </w:tcPr>
          <w:p w14:paraId="3ADBED42"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2229BE51"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487" w:type="pct"/>
            <w:vMerge/>
          </w:tcPr>
          <w:p w14:paraId="3676EBE3" w14:textId="77777777" w:rsidR="00F06F8D" w:rsidRPr="00481F52" w:rsidRDefault="00F06F8D" w:rsidP="00E36286">
            <w:pPr>
              <w:spacing w:before="120" w:after="120"/>
              <w:jc w:val="center"/>
              <w:rPr>
                <w:rFonts w:cs="Arial"/>
                <w:sz w:val="18"/>
                <w:szCs w:val="18"/>
              </w:rPr>
            </w:pPr>
          </w:p>
        </w:tc>
      </w:tr>
      <w:tr w:rsidR="00F06F8D" w:rsidRPr="00481F52" w14:paraId="47140123" w14:textId="77777777" w:rsidTr="00E36286">
        <w:trPr>
          <w:trHeight w:val="37"/>
        </w:trPr>
        <w:tc>
          <w:tcPr>
            <w:tcW w:w="404" w:type="pct"/>
          </w:tcPr>
          <w:p w14:paraId="549A4360" w14:textId="77777777" w:rsidR="00F06F8D" w:rsidRPr="00481F52" w:rsidRDefault="00F06F8D" w:rsidP="00E36286">
            <w:pPr>
              <w:spacing w:before="120" w:after="120"/>
              <w:jc w:val="center"/>
              <w:rPr>
                <w:rFonts w:cs="Arial"/>
                <w:sz w:val="18"/>
                <w:szCs w:val="22"/>
              </w:rPr>
            </w:pPr>
            <w:r w:rsidRPr="00481F52">
              <w:rPr>
                <w:sz w:val="18"/>
                <w:szCs w:val="22"/>
              </w:rPr>
              <w:t>T7.1</w:t>
            </w:r>
          </w:p>
        </w:tc>
        <w:tc>
          <w:tcPr>
            <w:tcW w:w="555" w:type="pct"/>
            <w:gridSpan w:val="3"/>
          </w:tcPr>
          <w:p w14:paraId="3D17ACAA" w14:textId="77777777" w:rsidR="00F06F8D" w:rsidRPr="00481F52" w:rsidRDefault="00F06F8D" w:rsidP="00E36286">
            <w:pPr>
              <w:spacing w:before="120" w:after="120"/>
              <w:rPr>
                <w:rFonts w:cs="Arial"/>
                <w:sz w:val="18"/>
                <w:szCs w:val="22"/>
              </w:rPr>
            </w:pPr>
            <w:r w:rsidRPr="00481F52">
              <w:rPr>
                <w:sz w:val="18"/>
                <w:szCs w:val="22"/>
              </w:rPr>
              <w:t>Intermediate System Design &amp; Functional Specifications</w:t>
            </w:r>
          </w:p>
        </w:tc>
        <w:tc>
          <w:tcPr>
            <w:tcW w:w="2677" w:type="pct"/>
            <w:gridSpan w:val="7"/>
          </w:tcPr>
          <w:p w14:paraId="5047DA16" w14:textId="77777777" w:rsidR="00F06F8D" w:rsidRPr="00481F52" w:rsidRDefault="00F06F8D" w:rsidP="00E36286">
            <w:pPr>
              <w:spacing w:before="120" w:after="120" w:line="259" w:lineRule="auto"/>
              <w:jc w:val="both"/>
              <w:rPr>
                <w:rFonts w:cs="Arial"/>
                <w:sz w:val="18"/>
                <w:szCs w:val="18"/>
              </w:rPr>
            </w:pPr>
            <w:r w:rsidRPr="00481F52">
              <w:rPr>
                <w:sz w:val="18"/>
                <w:szCs w:val="18"/>
              </w:rPr>
              <w:t xml:space="preserve">This task, led by ETRA, </w:t>
            </w:r>
            <w:r w:rsidRPr="00481F52">
              <w:rPr>
                <w:rFonts w:eastAsia="Arial" w:cs="Arial"/>
                <w:color w:val="595959" w:themeColor="text1" w:themeTint="A6"/>
                <w:sz w:val="18"/>
                <w:szCs w:val="18"/>
              </w:rPr>
              <w:t xml:space="preserve">focuses to review of the and update of </w:t>
            </w:r>
            <w:r w:rsidRPr="00481F52">
              <w:rPr>
                <w:rFonts w:cs="Arial"/>
                <w:sz w:val="18"/>
                <w:szCs w:val="18"/>
              </w:rPr>
              <w:t>the initial system design and functional specifications to the evolutionary prototyping principles. Incremental refinements of the functional specifications will be based on the outcomes of the participation in the challenge of the previous year. In the second year, the objective will be to enhance the integration of the drone swarm.</w:t>
            </w:r>
          </w:p>
        </w:tc>
        <w:tc>
          <w:tcPr>
            <w:tcW w:w="461" w:type="pct"/>
            <w:gridSpan w:val="2"/>
          </w:tcPr>
          <w:p w14:paraId="6F866025" w14:textId="77777777" w:rsidR="00F06F8D" w:rsidRPr="00481F52" w:rsidRDefault="00F06F8D" w:rsidP="004E4A81">
            <w:pPr>
              <w:spacing w:before="120" w:after="120"/>
              <w:jc w:val="both"/>
              <w:rPr>
                <w:rFonts w:cs="Arial"/>
                <w:sz w:val="18"/>
                <w:szCs w:val="18"/>
              </w:rPr>
            </w:pPr>
            <w:r w:rsidRPr="00481F52">
              <w:rPr>
                <w:rFonts w:cs="Arial"/>
                <w:sz w:val="18"/>
                <w:szCs w:val="18"/>
              </w:rPr>
              <w:t>IKH; DLR; AIA; CERTH;</w:t>
            </w:r>
            <w:r w:rsidRPr="00481F52">
              <w:rPr>
                <w:rFonts w:cs="Arial"/>
                <w:b/>
                <w:bCs/>
                <w:sz w:val="18"/>
                <w:szCs w:val="18"/>
              </w:rPr>
              <w:t xml:space="preserve"> ETRA</w:t>
            </w:r>
            <w:r w:rsidRPr="00481F52">
              <w:rPr>
                <w:rFonts w:cs="Arial"/>
                <w:sz w:val="18"/>
                <w:szCs w:val="18"/>
              </w:rPr>
              <w:t>; SG; ICARUS; THALES</w:t>
            </w:r>
          </w:p>
        </w:tc>
        <w:tc>
          <w:tcPr>
            <w:tcW w:w="416" w:type="pct"/>
            <w:gridSpan w:val="3"/>
          </w:tcPr>
          <w:p w14:paraId="112369B3"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169AAE0E"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12C7B7C7" w14:textId="77777777" w:rsidTr="00E36286">
        <w:trPr>
          <w:trHeight w:val="37"/>
        </w:trPr>
        <w:tc>
          <w:tcPr>
            <w:tcW w:w="404" w:type="pct"/>
          </w:tcPr>
          <w:p w14:paraId="657C8271" w14:textId="77777777" w:rsidR="00F06F8D" w:rsidRPr="00481F52" w:rsidRDefault="00F06F8D" w:rsidP="00E36286">
            <w:pPr>
              <w:spacing w:before="120" w:after="120"/>
              <w:jc w:val="center"/>
              <w:rPr>
                <w:rFonts w:cs="Arial"/>
                <w:sz w:val="18"/>
                <w:szCs w:val="22"/>
              </w:rPr>
            </w:pPr>
            <w:r w:rsidRPr="00481F52">
              <w:rPr>
                <w:sz w:val="18"/>
                <w:szCs w:val="22"/>
              </w:rPr>
              <w:t>T7.2</w:t>
            </w:r>
          </w:p>
        </w:tc>
        <w:tc>
          <w:tcPr>
            <w:tcW w:w="555" w:type="pct"/>
            <w:gridSpan w:val="3"/>
          </w:tcPr>
          <w:p w14:paraId="74A50403" w14:textId="77777777" w:rsidR="00F06F8D" w:rsidRPr="00481F52" w:rsidRDefault="00F06F8D" w:rsidP="00E36286">
            <w:pPr>
              <w:spacing w:before="120" w:after="120"/>
              <w:rPr>
                <w:rFonts w:cs="Arial"/>
                <w:sz w:val="18"/>
                <w:szCs w:val="22"/>
              </w:rPr>
            </w:pPr>
            <w:r w:rsidRPr="00481F52">
              <w:rPr>
                <w:sz w:val="18"/>
                <w:szCs w:val="22"/>
              </w:rPr>
              <w:t>Optimisation of robust autonomous navigation strategies of unmanned aerial vehicles and systems in non-permissive environments</w:t>
            </w:r>
          </w:p>
        </w:tc>
        <w:tc>
          <w:tcPr>
            <w:tcW w:w="2677" w:type="pct"/>
            <w:gridSpan w:val="7"/>
          </w:tcPr>
          <w:p w14:paraId="7997D48F" w14:textId="77777777" w:rsidR="00F06F8D" w:rsidRPr="00481F52" w:rsidRDefault="00F06F8D" w:rsidP="00E36286">
            <w:pPr>
              <w:spacing w:before="120" w:after="120"/>
              <w:jc w:val="both"/>
              <w:rPr>
                <w:rFonts w:eastAsia="Arial" w:cs="Arial"/>
                <w:sz w:val="18"/>
                <w:szCs w:val="18"/>
              </w:rPr>
            </w:pPr>
            <w:r w:rsidRPr="00481F52">
              <w:rPr>
                <w:sz w:val="18"/>
                <w:szCs w:val="18"/>
              </w:rPr>
              <w:t xml:space="preserve">This task, led by CERTH, </w:t>
            </w:r>
            <w:r w:rsidRPr="00481F52">
              <w:rPr>
                <w:rFonts w:eastAsia="Arial" w:cs="Arial"/>
                <w:color w:val="595959" w:themeColor="text1" w:themeTint="A6"/>
                <w:sz w:val="18"/>
                <w:szCs w:val="18"/>
              </w:rPr>
              <w:t xml:space="preserve">focuses to refine </w:t>
            </w:r>
            <w:r w:rsidRPr="00481F52">
              <w:rPr>
                <w:rFonts w:eastAsia="Arial" w:cs="Arial"/>
                <w:sz w:val="18"/>
                <w:szCs w:val="18"/>
              </w:rPr>
              <w:t>t</w:t>
            </w:r>
            <w:r w:rsidRPr="00481F52">
              <w:rPr>
                <w:sz w:val="18"/>
                <w:szCs w:val="18"/>
              </w:rPr>
              <w:t>he components for autonomous navigation will be refined based on the first challenge's outcomes. During the second year, all under studying models will be adapted and refined targeting to optimize their overall performance based on the provided user requirement collection for the participation to the second challenge</w:t>
            </w:r>
            <w:r w:rsidRPr="00481F52">
              <w:rPr>
                <w:rFonts w:cs="Arial"/>
                <w:sz w:val="18"/>
                <w:szCs w:val="18"/>
              </w:rPr>
              <w:t xml:space="preserve"> and more specifically: (i) the </w:t>
            </w:r>
            <w:r w:rsidRPr="00481F52">
              <w:rPr>
                <w:sz w:val="18"/>
                <w:szCs w:val="18"/>
              </w:rPr>
              <w:t>Robust GNSS Systems to</w:t>
            </w:r>
            <w:r w:rsidRPr="00481F52">
              <w:rPr>
                <w:b/>
                <w:bCs/>
                <w:sz w:val="18"/>
                <w:szCs w:val="18"/>
              </w:rPr>
              <w:t xml:space="preserve"> </w:t>
            </w:r>
            <w:r w:rsidRPr="00481F52">
              <w:rPr>
                <w:sz w:val="18"/>
                <w:szCs w:val="18"/>
              </w:rPr>
              <w:t xml:space="preserve"> enhance anti-jamming technologies and spoofing detection, (ii) Lidar-Based Navigation</w:t>
            </w:r>
            <w:r w:rsidRPr="00481F52">
              <w:rPr>
                <w:b/>
                <w:bCs/>
                <w:sz w:val="18"/>
                <w:szCs w:val="18"/>
              </w:rPr>
              <w:t xml:space="preserve"> </w:t>
            </w:r>
            <w:r w:rsidRPr="00481F52">
              <w:rPr>
                <w:sz w:val="18"/>
                <w:szCs w:val="18"/>
              </w:rPr>
              <w:t>to enhance the 3D LIDAR-based VFH algorithm will utilize measurements from multiple drones to maximize environmental coverage, (iii) Computer Vision-Based Navigation where Visual SLAM will be improved for dynamic environments, enhancing localization and mapping, (iv) Dynamic Path Planning where path calculation will adapt to mobile dangers in GNSS-denied areas, (v) AI Techniques for Object detection algorithms will be optimized for robustness, (vi) Cloud and Edge Computing boards will be enhanced for efficient processing and integration across platform.</w:t>
            </w:r>
          </w:p>
        </w:tc>
        <w:tc>
          <w:tcPr>
            <w:tcW w:w="461" w:type="pct"/>
            <w:gridSpan w:val="2"/>
          </w:tcPr>
          <w:p w14:paraId="50C25A53"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w:t>
            </w:r>
            <w:r w:rsidRPr="00481F52">
              <w:rPr>
                <w:rFonts w:cs="Arial"/>
                <w:b/>
                <w:bCs/>
                <w:sz w:val="18"/>
                <w:szCs w:val="18"/>
              </w:rPr>
              <w:t>CERTH</w:t>
            </w:r>
            <w:r w:rsidRPr="00481F52">
              <w:rPr>
                <w:rFonts w:cs="Arial"/>
                <w:sz w:val="18"/>
                <w:szCs w:val="18"/>
              </w:rPr>
              <w:t>; ETRA; SG; ICARUS; THALES</w:t>
            </w:r>
          </w:p>
        </w:tc>
        <w:tc>
          <w:tcPr>
            <w:tcW w:w="416" w:type="pct"/>
            <w:gridSpan w:val="3"/>
          </w:tcPr>
          <w:p w14:paraId="4B0FFD0A"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3F6B4F23"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676B5AC9" w14:textId="77777777" w:rsidTr="00E36286">
        <w:trPr>
          <w:trHeight w:val="37"/>
        </w:trPr>
        <w:tc>
          <w:tcPr>
            <w:tcW w:w="404" w:type="pct"/>
          </w:tcPr>
          <w:p w14:paraId="12E1FA67" w14:textId="77777777" w:rsidR="00F06F8D" w:rsidRPr="00481F52" w:rsidRDefault="00F06F8D" w:rsidP="00E36286">
            <w:pPr>
              <w:spacing w:before="120" w:after="120"/>
              <w:jc w:val="center"/>
              <w:rPr>
                <w:rFonts w:cs="Arial"/>
                <w:sz w:val="18"/>
                <w:szCs w:val="22"/>
              </w:rPr>
            </w:pPr>
            <w:r w:rsidRPr="00481F52">
              <w:rPr>
                <w:sz w:val="18"/>
                <w:szCs w:val="22"/>
              </w:rPr>
              <w:t>T7.3</w:t>
            </w:r>
          </w:p>
        </w:tc>
        <w:tc>
          <w:tcPr>
            <w:tcW w:w="555" w:type="pct"/>
            <w:gridSpan w:val="3"/>
          </w:tcPr>
          <w:p w14:paraId="0250023C" w14:textId="77777777" w:rsidR="00F06F8D" w:rsidRPr="00481F52" w:rsidRDefault="00F06F8D" w:rsidP="00E36286">
            <w:pPr>
              <w:spacing w:before="120" w:after="120"/>
              <w:rPr>
                <w:rFonts w:cs="Arial"/>
                <w:sz w:val="18"/>
                <w:szCs w:val="22"/>
              </w:rPr>
            </w:pPr>
            <w:r w:rsidRPr="00481F52">
              <w:rPr>
                <w:sz w:val="18"/>
                <w:szCs w:val="22"/>
              </w:rPr>
              <w:t>Research, development and optimisation of Swarming strategies</w:t>
            </w:r>
          </w:p>
        </w:tc>
        <w:tc>
          <w:tcPr>
            <w:tcW w:w="2677" w:type="pct"/>
            <w:gridSpan w:val="7"/>
          </w:tcPr>
          <w:p w14:paraId="52726FD8" w14:textId="77777777" w:rsidR="00F06F8D" w:rsidRPr="00481F52" w:rsidRDefault="00F06F8D" w:rsidP="00E36286">
            <w:pPr>
              <w:spacing w:before="120" w:after="120"/>
              <w:jc w:val="both"/>
              <w:rPr>
                <w:b/>
                <w:bCs/>
                <w:color w:val="FF0000"/>
                <w:sz w:val="18"/>
                <w:szCs w:val="18"/>
                <w:highlight w:val="yellow"/>
              </w:rPr>
            </w:pPr>
            <w:r w:rsidRPr="00481F52">
              <w:rPr>
                <w:rFonts w:asciiTheme="minorBidi" w:hAnsiTheme="minorBidi" w:cstheme="minorBidi"/>
                <w:sz w:val="18"/>
                <w:szCs w:val="18"/>
              </w:rPr>
              <w:t>This task, led by THALES focuses on the integration and optimisation of Autonomous Navigation with Swarming Strategies. The autonomous navigation of individual drones will be adapted and  swarming capabilities will be added based on (and will take advantage of) V2V (and Vehicule to ground for assessment and debugging purpose) in order to support the other features of this task as follows (i) Vehicle-to-Vehicle (V2V) Communication. Reliable communication among swarm entities is essential for distributed data processing and coordinated control, with an emphasis on mesh communication systems to meet key requirements.(ii) Swarm Coordination:</w:t>
            </w:r>
            <w:r w:rsidRPr="00481F52">
              <w:rPr>
                <w:rFonts w:asciiTheme="minorBidi" w:eastAsiaTheme="majorEastAsia" w:hAnsiTheme="minorBidi" w:cstheme="minorBidi"/>
                <w:sz w:val="18"/>
                <w:szCs w:val="18"/>
              </w:rPr>
              <w:t> </w:t>
            </w:r>
            <w:r w:rsidRPr="00481F52">
              <w:rPr>
                <w:rFonts w:asciiTheme="minorBidi" w:hAnsiTheme="minorBidi" w:cstheme="minorBidi"/>
                <w:sz w:val="18"/>
                <w:szCs w:val="18"/>
              </w:rPr>
              <w:t>The swarm will operate as a cohesive flock, progressing along designated paths and completing decentralized tasks with reliable inter-drone communication (ii) Cooperative SLAM Localization and high-quality mapping will be achieved through cooperative SLAM, developing collective behaviors during the initial phase. (iv) Relative Positioning Systems:</w:t>
            </w:r>
            <w:r w:rsidRPr="00481F52">
              <w:rPr>
                <w:rFonts w:asciiTheme="minorBidi" w:eastAsiaTheme="majorEastAsia" w:hAnsiTheme="minorBidi" w:cstheme="minorBidi"/>
                <w:sz w:val="18"/>
                <w:szCs w:val="18"/>
              </w:rPr>
              <w:t> </w:t>
            </w:r>
            <w:r w:rsidRPr="00481F52">
              <w:rPr>
                <w:rFonts w:asciiTheme="minorBidi" w:hAnsiTheme="minorBidi" w:cstheme="minorBidi"/>
                <w:sz w:val="18"/>
                <w:szCs w:val="18"/>
              </w:rPr>
              <w:t>The navigation system will incorporate radio-based approaches for accurate relative positioning of swarm entities.(v) Predictive Modelling:</w:t>
            </w:r>
            <w:r w:rsidRPr="00481F52">
              <w:rPr>
                <w:rFonts w:asciiTheme="minorBidi" w:eastAsiaTheme="majorEastAsia" w:hAnsiTheme="minorBidi" w:cstheme="minorBidi"/>
                <w:sz w:val="18"/>
                <w:szCs w:val="18"/>
              </w:rPr>
              <w:t> </w:t>
            </w:r>
            <w:r w:rsidRPr="00481F52">
              <w:rPr>
                <w:rFonts w:asciiTheme="minorBidi" w:hAnsiTheme="minorBidi" w:cstheme="minorBidi"/>
                <w:sz w:val="18"/>
                <w:szCs w:val="18"/>
              </w:rPr>
              <w:t>Advanced machine learning techniques will enhance decision-making by simulating swarm behaviors in dynamic environments, anticipating obstacles and environmental changes.</w:t>
            </w:r>
          </w:p>
        </w:tc>
        <w:tc>
          <w:tcPr>
            <w:tcW w:w="461" w:type="pct"/>
            <w:gridSpan w:val="2"/>
          </w:tcPr>
          <w:p w14:paraId="0B398638"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SG; ICARUS; </w:t>
            </w:r>
            <w:r w:rsidRPr="00481F52">
              <w:rPr>
                <w:rFonts w:cs="Arial"/>
                <w:b/>
                <w:bCs/>
                <w:sz w:val="18"/>
                <w:szCs w:val="18"/>
              </w:rPr>
              <w:t>THALES</w:t>
            </w:r>
          </w:p>
        </w:tc>
        <w:tc>
          <w:tcPr>
            <w:tcW w:w="416" w:type="pct"/>
            <w:gridSpan w:val="3"/>
          </w:tcPr>
          <w:p w14:paraId="38DEC72B"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558B98A2"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4B9D4689" w14:textId="77777777" w:rsidTr="00E36286">
        <w:trPr>
          <w:trHeight w:val="37"/>
        </w:trPr>
        <w:tc>
          <w:tcPr>
            <w:tcW w:w="404" w:type="pct"/>
          </w:tcPr>
          <w:p w14:paraId="1C86CC5B" w14:textId="77777777" w:rsidR="00F06F8D" w:rsidRPr="00481F52" w:rsidRDefault="00F06F8D" w:rsidP="00E36286">
            <w:pPr>
              <w:spacing w:before="120" w:after="120"/>
              <w:jc w:val="center"/>
              <w:rPr>
                <w:i/>
                <w:iCs/>
                <w:sz w:val="18"/>
                <w:szCs w:val="22"/>
              </w:rPr>
            </w:pPr>
            <w:r w:rsidRPr="00481F52">
              <w:rPr>
                <w:sz w:val="18"/>
                <w:szCs w:val="22"/>
              </w:rPr>
              <w:t>T7.4</w:t>
            </w:r>
          </w:p>
        </w:tc>
        <w:tc>
          <w:tcPr>
            <w:tcW w:w="555" w:type="pct"/>
            <w:gridSpan w:val="3"/>
          </w:tcPr>
          <w:p w14:paraId="7A5A71C8" w14:textId="77777777" w:rsidR="00F06F8D" w:rsidRPr="00481F52" w:rsidRDefault="00F06F8D" w:rsidP="00E36286">
            <w:pPr>
              <w:spacing w:before="120" w:after="120"/>
              <w:rPr>
                <w:i/>
                <w:iCs/>
                <w:sz w:val="18"/>
                <w:szCs w:val="22"/>
              </w:rPr>
            </w:pPr>
            <w:r w:rsidRPr="00481F52">
              <w:rPr>
                <w:sz w:val="18"/>
                <w:szCs w:val="22"/>
              </w:rPr>
              <w:t xml:space="preserve">Advanced Sensors &amp; Data Fusion </w:t>
            </w:r>
          </w:p>
        </w:tc>
        <w:tc>
          <w:tcPr>
            <w:tcW w:w="2677" w:type="pct"/>
            <w:gridSpan w:val="7"/>
          </w:tcPr>
          <w:p w14:paraId="7ACC04BB" w14:textId="77777777" w:rsidR="00F06F8D" w:rsidRPr="00481F52" w:rsidRDefault="00F06F8D" w:rsidP="00E36286">
            <w:pPr>
              <w:spacing w:before="120" w:after="120"/>
              <w:jc w:val="both"/>
              <w:rPr>
                <w:rFonts w:cs="Arial"/>
                <w:sz w:val="18"/>
                <w:szCs w:val="18"/>
              </w:rPr>
            </w:pPr>
            <w:r w:rsidRPr="00481F52">
              <w:rPr>
                <w:rFonts w:asciiTheme="minorBidi" w:hAnsiTheme="minorBidi" w:cstheme="minorBidi"/>
                <w:sz w:val="18"/>
                <w:szCs w:val="18"/>
              </w:rPr>
              <w:t xml:space="preserve">This task, led by AIA focuses </w:t>
            </w:r>
            <w:r w:rsidRPr="00481F52">
              <w:rPr>
                <w:rFonts w:cs="Arial"/>
                <w:sz w:val="18"/>
                <w:szCs w:val="18"/>
              </w:rPr>
              <w:t xml:space="preserve">on scaling the centralized data fusion system to support larger drone swarms, building on the initial multi-drone sensor fusion algorithms developed in the previous stage. The primary goal is to enhance system efficiency and scalability by optimising data fusion to handle </w:t>
            </w:r>
            <w:r w:rsidRPr="00481F52">
              <w:rPr>
                <w:rFonts w:cs="Arial"/>
                <w:sz w:val="18"/>
                <w:szCs w:val="18"/>
              </w:rPr>
              <w:lastRenderedPageBreak/>
              <w:t>an increased volume of data across multiple drones. This will involve refining the data fusion algorithms to ensure they operate effectively within the constraints of drone communication bandwidth and available onboard computing resources, as defined in collaboration with consortium partners. The optimisation process will start with profiling the existing multi-drone fusion algorithms to identify computational and communication bottlenecks when integrating data from multiple drones. Strategies such as selective data sharing, data compression, and prioritisation of essential sensor information (e.g., high-priority data like obstacle locations or positional updates) will be implemented to reduce bandwidth usage without compromising accuracy. Additionally, adaptive data fusion techniques will be explored, enabling the fusion algorithms to adjust dynamically based on available network resources, drone proximity, or mission-specific needs. Testing will be carried out in progressively larger swarms to evaluate the efficiency and responsiveness of the optimised data fusion system under realistic conditions, including scenarios with intermittent communication or varying computational loads. The results of these tests will guide further refinements, focusing on improving robustness, reducing latency, and ensuring that the fusion algorithms remain adaptable as swarm size and complexity grow. This task will thus establish a scalable, communication-efficient data fusion approach, preparing the system for full decentralisation in future project stages.</w:t>
            </w:r>
          </w:p>
        </w:tc>
        <w:tc>
          <w:tcPr>
            <w:tcW w:w="461" w:type="pct"/>
            <w:gridSpan w:val="2"/>
          </w:tcPr>
          <w:p w14:paraId="7FDE7C88" w14:textId="77777777" w:rsidR="00F06F8D" w:rsidRPr="00481F52" w:rsidRDefault="00F06F8D" w:rsidP="004E4A81">
            <w:pPr>
              <w:spacing w:before="120" w:after="120"/>
              <w:jc w:val="both"/>
              <w:rPr>
                <w:rFonts w:cs="Arial"/>
                <w:sz w:val="18"/>
                <w:szCs w:val="18"/>
              </w:rPr>
            </w:pPr>
            <w:r w:rsidRPr="00481F52">
              <w:rPr>
                <w:rFonts w:cs="Arial"/>
                <w:sz w:val="18"/>
                <w:szCs w:val="18"/>
              </w:rPr>
              <w:lastRenderedPageBreak/>
              <w:t xml:space="preserve">IKH; DLR; </w:t>
            </w:r>
            <w:r w:rsidRPr="00481F52">
              <w:rPr>
                <w:rFonts w:cs="Arial"/>
                <w:b/>
                <w:bCs/>
                <w:sz w:val="18"/>
                <w:szCs w:val="18"/>
              </w:rPr>
              <w:t xml:space="preserve">AIA; </w:t>
            </w:r>
            <w:r w:rsidRPr="00481F52">
              <w:rPr>
                <w:rFonts w:cs="Arial"/>
                <w:sz w:val="18"/>
                <w:szCs w:val="18"/>
              </w:rPr>
              <w:t xml:space="preserve">CERTH; ETRA; SG; </w:t>
            </w:r>
            <w:r w:rsidRPr="00481F52">
              <w:rPr>
                <w:rFonts w:cs="Arial"/>
                <w:sz w:val="18"/>
                <w:szCs w:val="18"/>
              </w:rPr>
              <w:lastRenderedPageBreak/>
              <w:t>ICARUS; THALES</w:t>
            </w:r>
          </w:p>
        </w:tc>
        <w:tc>
          <w:tcPr>
            <w:tcW w:w="416" w:type="pct"/>
            <w:gridSpan w:val="3"/>
          </w:tcPr>
          <w:p w14:paraId="155C5E53" w14:textId="77777777" w:rsidR="00F06F8D" w:rsidRPr="00481F52" w:rsidRDefault="00F06F8D" w:rsidP="00E36286">
            <w:pPr>
              <w:spacing w:before="120" w:after="120"/>
              <w:rPr>
                <w:rFonts w:cs="Arial"/>
                <w:i/>
                <w:iCs/>
                <w:sz w:val="18"/>
                <w:szCs w:val="18"/>
              </w:rPr>
            </w:pPr>
            <w:r w:rsidRPr="00481F52">
              <w:rPr>
                <w:rFonts w:cs="Arial"/>
                <w:b/>
                <w:bCs/>
                <w:sz w:val="18"/>
                <w:szCs w:val="18"/>
              </w:rPr>
              <w:lastRenderedPageBreak/>
              <w:t>COO</w:t>
            </w:r>
            <w:r w:rsidRPr="00481F52">
              <w:rPr>
                <w:rFonts w:cs="Arial"/>
                <w:color w:val="808080"/>
                <w:sz w:val="16"/>
                <w:szCs w:val="18"/>
              </w:rPr>
              <w:t>, BEN</w:t>
            </w:r>
          </w:p>
        </w:tc>
        <w:tc>
          <w:tcPr>
            <w:tcW w:w="487" w:type="pct"/>
          </w:tcPr>
          <w:p w14:paraId="139B65CE" w14:textId="77777777" w:rsidR="00F06F8D" w:rsidRPr="00481F52" w:rsidRDefault="00F06F8D" w:rsidP="00E36286">
            <w:pPr>
              <w:spacing w:before="120" w:after="120"/>
              <w:rPr>
                <w:rFonts w:cs="Arial"/>
                <w:i/>
                <w:iCs/>
                <w:sz w:val="18"/>
                <w:szCs w:val="18"/>
              </w:rPr>
            </w:pPr>
            <w:r w:rsidRPr="00481F52">
              <w:rPr>
                <w:rFonts w:cs="Arial"/>
                <w:sz w:val="18"/>
                <w:szCs w:val="18"/>
              </w:rPr>
              <w:t>NO</w:t>
            </w:r>
          </w:p>
        </w:tc>
      </w:tr>
      <w:tr w:rsidR="00F06F8D" w:rsidRPr="00481F52" w14:paraId="1D843FFD" w14:textId="77777777" w:rsidTr="00E36286">
        <w:tc>
          <w:tcPr>
            <w:tcW w:w="5000" w:type="pct"/>
            <w:gridSpan w:val="17"/>
            <w:shd w:val="clear" w:color="auto" w:fill="D9D9D9" w:themeFill="background1" w:themeFillShade="D9"/>
          </w:tcPr>
          <w:p w14:paraId="6BA7C02C"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64771376" w14:textId="77777777" w:rsidTr="00E36286">
        <w:tc>
          <w:tcPr>
            <w:tcW w:w="711" w:type="pct"/>
            <w:gridSpan w:val="2"/>
            <w:shd w:val="clear" w:color="auto" w:fill="E6E6E6"/>
          </w:tcPr>
          <w:p w14:paraId="759784E1"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50D19FE0"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618" w:type="pct"/>
            <w:gridSpan w:val="3"/>
            <w:shd w:val="clear" w:color="auto" w:fill="E6E6E6"/>
          </w:tcPr>
          <w:p w14:paraId="14EF4332"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13" w:type="pct"/>
            <w:shd w:val="clear" w:color="auto" w:fill="E6E6E6"/>
          </w:tcPr>
          <w:p w14:paraId="39F1A171"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604" w:type="pct"/>
            <w:gridSpan w:val="2"/>
            <w:shd w:val="clear" w:color="auto" w:fill="E6E6E6"/>
          </w:tcPr>
          <w:p w14:paraId="05CB4272"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253" w:type="pct"/>
            <w:gridSpan w:val="4"/>
            <w:shd w:val="clear" w:color="auto" w:fill="E6E6E6"/>
          </w:tcPr>
          <w:p w14:paraId="61C0D372"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487" w:type="pct"/>
            <w:gridSpan w:val="2"/>
            <w:shd w:val="clear" w:color="auto" w:fill="E6E6E6"/>
          </w:tcPr>
          <w:p w14:paraId="3D7CB9EB"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74F54FB9"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14" w:type="pct"/>
            <w:gridSpan w:val="3"/>
            <w:shd w:val="clear" w:color="auto" w:fill="E6E6E6"/>
          </w:tcPr>
          <w:p w14:paraId="020066DE"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1E46213A" w14:textId="77777777" w:rsidTr="00E36286">
        <w:tc>
          <w:tcPr>
            <w:tcW w:w="711" w:type="pct"/>
            <w:gridSpan w:val="2"/>
          </w:tcPr>
          <w:p w14:paraId="47327447" w14:textId="77777777" w:rsidR="00F06F8D" w:rsidRPr="00481F52" w:rsidRDefault="00F06F8D" w:rsidP="00E36286">
            <w:pPr>
              <w:spacing w:before="120" w:after="120"/>
              <w:jc w:val="center"/>
              <w:rPr>
                <w:rFonts w:cs="Arial"/>
                <w:sz w:val="18"/>
                <w:szCs w:val="18"/>
              </w:rPr>
            </w:pPr>
            <w:r w:rsidRPr="00481F52">
              <w:rPr>
                <w:rFonts w:cs="Arial"/>
                <w:sz w:val="18"/>
                <w:szCs w:val="18"/>
              </w:rPr>
              <w:t>MS3</w:t>
            </w:r>
          </w:p>
        </w:tc>
        <w:tc>
          <w:tcPr>
            <w:tcW w:w="618" w:type="pct"/>
            <w:gridSpan w:val="3"/>
          </w:tcPr>
          <w:p w14:paraId="75A3B389" w14:textId="77777777" w:rsidR="00F06F8D" w:rsidRPr="00481F52" w:rsidRDefault="00F06F8D" w:rsidP="00E36286">
            <w:pPr>
              <w:spacing w:before="120" w:after="120"/>
              <w:rPr>
                <w:rFonts w:cs="Arial"/>
                <w:sz w:val="18"/>
                <w:szCs w:val="18"/>
              </w:rPr>
            </w:pPr>
            <w:r w:rsidRPr="00481F52">
              <w:rPr>
                <w:rFonts w:cs="Arial"/>
                <w:sz w:val="18"/>
                <w:szCs w:val="18"/>
              </w:rPr>
              <w:t>Definition of the Intermediate System Design &amp; Functional Specifications</w:t>
            </w:r>
          </w:p>
        </w:tc>
        <w:tc>
          <w:tcPr>
            <w:tcW w:w="513" w:type="pct"/>
          </w:tcPr>
          <w:p w14:paraId="242B969E" w14:textId="77777777" w:rsidR="00F06F8D" w:rsidRPr="00481F52" w:rsidRDefault="00F06F8D" w:rsidP="00E36286">
            <w:pPr>
              <w:spacing w:before="120" w:after="120"/>
              <w:jc w:val="center"/>
              <w:rPr>
                <w:rFonts w:cs="Arial"/>
                <w:sz w:val="18"/>
                <w:szCs w:val="18"/>
              </w:rPr>
            </w:pPr>
            <w:r w:rsidRPr="00481F52">
              <w:rPr>
                <w:rFonts w:cs="Arial"/>
                <w:sz w:val="18"/>
                <w:szCs w:val="18"/>
              </w:rPr>
              <w:t>7</w:t>
            </w:r>
          </w:p>
        </w:tc>
        <w:tc>
          <w:tcPr>
            <w:tcW w:w="604" w:type="pct"/>
            <w:gridSpan w:val="2"/>
          </w:tcPr>
          <w:p w14:paraId="373DEB03" w14:textId="77777777" w:rsidR="00F06F8D" w:rsidRPr="00481F52" w:rsidRDefault="00F06F8D" w:rsidP="00E36286">
            <w:pPr>
              <w:spacing w:before="120" w:after="120"/>
              <w:rPr>
                <w:rFonts w:cs="Arial"/>
                <w:sz w:val="18"/>
                <w:szCs w:val="18"/>
              </w:rPr>
            </w:pPr>
            <w:r w:rsidRPr="00481F52">
              <w:rPr>
                <w:rFonts w:cs="Arial"/>
                <w:sz w:val="18"/>
                <w:szCs w:val="18"/>
              </w:rPr>
              <w:t>ETRA</w:t>
            </w:r>
          </w:p>
        </w:tc>
        <w:tc>
          <w:tcPr>
            <w:tcW w:w="1253" w:type="pct"/>
            <w:gridSpan w:val="4"/>
          </w:tcPr>
          <w:p w14:paraId="5D6DB418" w14:textId="77777777" w:rsidR="00F06F8D" w:rsidRPr="00481F52" w:rsidRDefault="00F06F8D" w:rsidP="00E36286">
            <w:pPr>
              <w:spacing w:before="120" w:after="120"/>
              <w:ind w:left="33"/>
              <w:jc w:val="both"/>
              <w:rPr>
                <w:rFonts w:eastAsia="Arial" w:cs="Arial"/>
                <w:color w:val="595959" w:themeColor="text1" w:themeTint="A6"/>
                <w:sz w:val="18"/>
                <w:szCs w:val="18"/>
              </w:rPr>
            </w:pPr>
            <w:r w:rsidRPr="00481F52">
              <w:rPr>
                <w:rFonts w:eastAsia="Arial" w:cs="Arial"/>
                <w:color w:val="595959" w:themeColor="text1" w:themeTint="A6"/>
                <w:sz w:val="18"/>
                <w:szCs w:val="18"/>
              </w:rPr>
              <w:t>Submission of the Intermediate System Design &amp; Functional Specifications</w:t>
            </w:r>
          </w:p>
          <w:p w14:paraId="54A2ED09" w14:textId="77777777" w:rsidR="00F06F8D" w:rsidRPr="00481F52" w:rsidRDefault="00F06F8D" w:rsidP="00E36286">
            <w:pPr>
              <w:spacing w:before="120" w:after="120"/>
              <w:ind w:left="33"/>
              <w:rPr>
                <w:rFonts w:cs="Arial"/>
                <w:sz w:val="18"/>
                <w:szCs w:val="18"/>
              </w:rPr>
            </w:pPr>
          </w:p>
        </w:tc>
        <w:tc>
          <w:tcPr>
            <w:tcW w:w="487" w:type="pct"/>
            <w:gridSpan w:val="2"/>
          </w:tcPr>
          <w:p w14:paraId="096C56D4" w14:textId="77777777" w:rsidR="00F06F8D" w:rsidRPr="00481F52" w:rsidRDefault="00F06F8D" w:rsidP="00E36286">
            <w:pPr>
              <w:spacing w:before="120" w:after="120"/>
              <w:ind w:left="33"/>
              <w:rPr>
                <w:rFonts w:cs="Arial"/>
                <w:sz w:val="18"/>
                <w:szCs w:val="18"/>
              </w:rPr>
            </w:pPr>
            <w:r w:rsidRPr="00481F52">
              <w:rPr>
                <w:rFonts w:cs="Arial"/>
                <w:sz w:val="18"/>
                <w:szCs w:val="18"/>
              </w:rPr>
              <w:t>M16</w:t>
            </w:r>
          </w:p>
        </w:tc>
        <w:tc>
          <w:tcPr>
            <w:tcW w:w="814" w:type="pct"/>
            <w:gridSpan w:val="3"/>
          </w:tcPr>
          <w:p w14:paraId="1C4BAD5A" w14:textId="77777777" w:rsidR="00F06F8D" w:rsidRPr="00481F52" w:rsidRDefault="00F06F8D" w:rsidP="00E36286">
            <w:pPr>
              <w:spacing w:before="120" w:after="120"/>
              <w:rPr>
                <w:rFonts w:cs="Arial"/>
                <w:sz w:val="18"/>
                <w:szCs w:val="18"/>
              </w:rPr>
            </w:pPr>
            <w:r w:rsidRPr="00481F52">
              <w:rPr>
                <w:rFonts w:cs="Arial"/>
                <w:sz w:val="18"/>
                <w:szCs w:val="18"/>
              </w:rPr>
              <w:t>D7.1</w:t>
            </w:r>
          </w:p>
        </w:tc>
      </w:tr>
      <w:tr w:rsidR="00F06F8D" w:rsidRPr="00481F52" w14:paraId="209BE534" w14:textId="77777777" w:rsidTr="00E36286">
        <w:tc>
          <w:tcPr>
            <w:tcW w:w="711" w:type="pct"/>
            <w:gridSpan w:val="2"/>
          </w:tcPr>
          <w:p w14:paraId="03756526" w14:textId="77777777" w:rsidR="00F06F8D" w:rsidRPr="00481F52" w:rsidRDefault="00F06F8D" w:rsidP="00E36286">
            <w:pPr>
              <w:spacing w:before="120" w:after="120"/>
              <w:jc w:val="center"/>
              <w:rPr>
                <w:rFonts w:cs="Arial"/>
                <w:sz w:val="18"/>
                <w:szCs w:val="18"/>
              </w:rPr>
            </w:pPr>
            <w:r w:rsidRPr="00481F52">
              <w:rPr>
                <w:rFonts w:cs="Arial"/>
                <w:sz w:val="18"/>
                <w:szCs w:val="18"/>
              </w:rPr>
              <w:t>MS4</w:t>
            </w:r>
          </w:p>
        </w:tc>
        <w:tc>
          <w:tcPr>
            <w:tcW w:w="618" w:type="pct"/>
            <w:gridSpan w:val="3"/>
          </w:tcPr>
          <w:p w14:paraId="49B60353" w14:textId="77777777" w:rsidR="00F06F8D" w:rsidRPr="00481F52" w:rsidRDefault="00F06F8D" w:rsidP="00E36286">
            <w:pPr>
              <w:spacing w:before="120" w:after="120"/>
              <w:rPr>
                <w:rFonts w:cs="Arial"/>
                <w:sz w:val="18"/>
                <w:szCs w:val="18"/>
              </w:rPr>
            </w:pPr>
            <w:r w:rsidRPr="00481F52">
              <w:rPr>
                <w:rFonts w:cs="Arial"/>
                <w:sz w:val="18"/>
                <w:szCs w:val="18"/>
              </w:rPr>
              <w:t>As description in WP6 Milestones</w:t>
            </w:r>
            <w:r w:rsidRPr="00481F52" w:rsidDel="000F491E">
              <w:rPr>
                <w:rFonts w:eastAsia="Arial" w:cs="Arial"/>
                <w:color w:val="595959" w:themeColor="text1" w:themeTint="A6"/>
                <w:sz w:val="18"/>
                <w:szCs w:val="18"/>
              </w:rPr>
              <w:t xml:space="preserve"> </w:t>
            </w:r>
          </w:p>
        </w:tc>
        <w:tc>
          <w:tcPr>
            <w:tcW w:w="513" w:type="pct"/>
          </w:tcPr>
          <w:p w14:paraId="66AA5A8C" w14:textId="77777777" w:rsidR="00F06F8D" w:rsidRPr="00481F52" w:rsidRDefault="00F06F8D" w:rsidP="00E36286">
            <w:pPr>
              <w:spacing w:before="120" w:after="120"/>
              <w:jc w:val="center"/>
              <w:rPr>
                <w:rFonts w:cs="Arial"/>
                <w:sz w:val="18"/>
                <w:szCs w:val="18"/>
              </w:rPr>
            </w:pPr>
            <w:r w:rsidRPr="00481F52">
              <w:rPr>
                <w:rFonts w:eastAsia="Arial" w:cs="Arial"/>
                <w:color w:val="595959" w:themeColor="text1" w:themeTint="A6"/>
                <w:sz w:val="18"/>
                <w:szCs w:val="18"/>
              </w:rPr>
              <w:t>7</w:t>
            </w:r>
          </w:p>
        </w:tc>
        <w:tc>
          <w:tcPr>
            <w:tcW w:w="604" w:type="pct"/>
            <w:gridSpan w:val="2"/>
          </w:tcPr>
          <w:p w14:paraId="30608D12" w14:textId="77777777" w:rsidR="00F06F8D" w:rsidRPr="00481F52" w:rsidRDefault="00F06F8D" w:rsidP="00E36286">
            <w:pPr>
              <w:spacing w:before="120" w:after="120"/>
              <w:rPr>
                <w:rFonts w:cs="Arial"/>
                <w:sz w:val="18"/>
                <w:szCs w:val="18"/>
              </w:rPr>
            </w:pPr>
            <w:r w:rsidRPr="00481F52">
              <w:rPr>
                <w:rFonts w:eastAsia="Arial" w:cs="Arial"/>
                <w:color w:val="595959" w:themeColor="text1" w:themeTint="A6"/>
                <w:sz w:val="18"/>
                <w:szCs w:val="18"/>
              </w:rPr>
              <w:t>PPHS</w:t>
            </w:r>
          </w:p>
        </w:tc>
        <w:tc>
          <w:tcPr>
            <w:tcW w:w="1253" w:type="pct"/>
            <w:gridSpan w:val="4"/>
          </w:tcPr>
          <w:p w14:paraId="0310A7B6" w14:textId="77777777" w:rsidR="00F06F8D" w:rsidRPr="00481F52" w:rsidRDefault="00F06F8D" w:rsidP="00E36286">
            <w:pPr>
              <w:spacing w:before="120" w:after="120"/>
              <w:ind w:left="33"/>
              <w:jc w:val="both"/>
              <w:rPr>
                <w:rFonts w:cs="Arial"/>
                <w:sz w:val="18"/>
                <w:szCs w:val="18"/>
              </w:rPr>
            </w:pPr>
            <w:r w:rsidRPr="00481F52">
              <w:rPr>
                <w:rFonts w:cs="Arial"/>
                <w:sz w:val="18"/>
                <w:szCs w:val="18"/>
              </w:rPr>
              <w:t>As description in WP6 Milestones</w:t>
            </w:r>
            <w:r w:rsidRPr="00481F52" w:rsidDel="000F491E">
              <w:rPr>
                <w:rFonts w:eastAsia="Arial" w:cs="Arial"/>
                <w:color w:val="595959" w:themeColor="text1" w:themeTint="A6"/>
                <w:sz w:val="18"/>
                <w:szCs w:val="18"/>
              </w:rPr>
              <w:t xml:space="preserve"> </w:t>
            </w:r>
          </w:p>
        </w:tc>
        <w:tc>
          <w:tcPr>
            <w:tcW w:w="487" w:type="pct"/>
            <w:gridSpan w:val="2"/>
          </w:tcPr>
          <w:p w14:paraId="30FE9F20" w14:textId="77777777" w:rsidR="00F06F8D" w:rsidRPr="00481F52" w:rsidRDefault="00F06F8D" w:rsidP="00E36286">
            <w:pPr>
              <w:spacing w:before="120" w:after="120"/>
              <w:ind w:left="33"/>
              <w:rPr>
                <w:rFonts w:cs="Arial"/>
                <w:sz w:val="18"/>
                <w:szCs w:val="18"/>
              </w:rPr>
            </w:pPr>
            <w:r w:rsidRPr="00481F52">
              <w:rPr>
                <w:rFonts w:cs="Arial"/>
                <w:sz w:val="18"/>
                <w:szCs w:val="18"/>
              </w:rPr>
              <w:t>M24</w:t>
            </w:r>
          </w:p>
        </w:tc>
        <w:tc>
          <w:tcPr>
            <w:tcW w:w="814" w:type="pct"/>
            <w:gridSpan w:val="3"/>
          </w:tcPr>
          <w:p w14:paraId="332B5656" w14:textId="77777777" w:rsidR="00F06F8D" w:rsidRPr="00481F52" w:rsidRDefault="00F06F8D" w:rsidP="00E36286">
            <w:pPr>
              <w:spacing w:before="120" w:after="120"/>
              <w:rPr>
                <w:rFonts w:cs="Arial"/>
                <w:sz w:val="18"/>
                <w:szCs w:val="18"/>
              </w:rPr>
            </w:pPr>
            <w:r w:rsidRPr="00481F52">
              <w:rPr>
                <w:rFonts w:cs="Arial"/>
                <w:sz w:val="18"/>
                <w:szCs w:val="18"/>
              </w:rPr>
              <w:t>D6.1; D7.2; D8.1</w:t>
            </w:r>
          </w:p>
        </w:tc>
      </w:tr>
      <w:tr w:rsidR="00F06F8D" w:rsidRPr="00481F52" w14:paraId="515A8675" w14:textId="77777777" w:rsidTr="00E36286">
        <w:tc>
          <w:tcPr>
            <w:tcW w:w="711" w:type="pct"/>
            <w:gridSpan w:val="2"/>
            <w:shd w:val="clear" w:color="auto" w:fill="E6E6E6"/>
          </w:tcPr>
          <w:p w14:paraId="17B4CC11"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0E05694B"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618" w:type="pct"/>
            <w:gridSpan w:val="3"/>
            <w:shd w:val="clear" w:color="auto" w:fill="E6E6E6"/>
          </w:tcPr>
          <w:p w14:paraId="00A50FCF"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13" w:type="pct"/>
            <w:shd w:val="clear" w:color="auto" w:fill="E6E6E6"/>
          </w:tcPr>
          <w:p w14:paraId="575C1618"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604" w:type="pct"/>
            <w:gridSpan w:val="2"/>
            <w:shd w:val="clear" w:color="auto" w:fill="E6E6E6"/>
          </w:tcPr>
          <w:p w14:paraId="02C882C5"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634" w:type="pct"/>
            <w:gridSpan w:val="2"/>
            <w:shd w:val="clear" w:color="auto" w:fill="E6E6E6"/>
          </w:tcPr>
          <w:p w14:paraId="614D7BA8"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619" w:type="pct"/>
            <w:gridSpan w:val="2"/>
            <w:shd w:val="clear" w:color="auto" w:fill="E6E6E6"/>
          </w:tcPr>
          <w:p w14:paraId="748DCFCB"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487" w:type="pct"/>
            <w:gridSpan w:val="2"/>
            <w:shd w:val="clear" w:color="auto" w:fill="E6E6E6"/>
          </w:tcPr>
          <w:p w14:paraId="7F69A7F0"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135C9282"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14" w:type="pct"/>
            <w:gridSpan w:val="3"/>
            <w:shd w:val="clear" w:color="auto" w:fill="E6E6E6"/>
          </w:tcPr>
          <w:p w14:paraId="616D437E"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37C31071"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5541350B" w14:textId="77777777" w:rsidTr="00E36286">
        <w:tc>
          <w:tcPr>
            <w:tcW w:w="711" w:type="pct"/>
            <w:gridSpan w:val="2"/>
          </w:tcPr>
          <w:p w14:paraId="18E51451" w14:textId="77777777" w:rsidR="00F06F8D" w:rsidRPr="00481F52" w:rsidRDefault="00F06F8D" w:rsidP="00E36286">
            <w:pPr>
              <w:spacing w:before="120" w:after="120"/>
              <w:jc w:val="center"/>
              <w:rPr>
                <w:rFonts w:cs="Arial"/>
                <w:sz w:val="18"/>
                <w:szCs w:val="18"/>
              </w:rPr>
            </w:pPr>
            <w:r w:rsidRPr="00481F52">
              <w:rPr>
                <w:rFonts w:cs="Arial"/>
                <w:sz w:val="18"/>
                <w:szCs w:val="18"/>
              </w:rPr>
              <w:t>D7.1</w:t>
            </w:r>
          </w:p>
        </w:tc>
        <w:tc>
          <w:tcPr>
            <w:tcW w:w="618" w:type="pct"/>
            <w:gridSpan w:val="3"/>
          </w:tcPr>
          <w:p w14:paraId="27492ACA" w14:textId="77777777" w:rsidR="00F06F8D" w:rsidRPr="00481F52" w:rsidRDefault="00F06F8D" w:rsidP="00E36286">
            <w:pPr>
              <w:spacing w:before="120" w:after="120"/>
              <w:rPr>
                <w:rFonts w:eastAsia="Arial" w:cs="Arial"/>
                <w:color w:val="595959" w:themeColor="text1" w:themeTint="A6"/>
                <w:sz w:val="18"/>
                <w:szCs w:val="18"/>
              </w:rPr>
            </w:pPr>
            <w:r w:rsidRPr="00481F52">
              <w:rPr>
                <w:rFonts w:eastAsia="Arial" w:cs="Arial"/>
                <w:color w:val="595959" w:themeColor="text1" w:themeTint="A6"/>
                <w:sz w:val="18"/>
                <w:szCs w:val="18"/>
              </w:rPr>
              <w:t>Intermediate System Design &amp; Functional Specifications</w:t>
            </w:r>
          </w:p>
        </w:tc>
        <w:tc>
          <w:tcPr>
            <w:tcW w:w="513" w:type="pct"/>
          </w:tcPr>
          <w:p w14:paraId="3CFB462C" w14:textId="77777777" w:rsidR="00F06F8D" w:rsidRPr="00481F52" w:rsidRDefault="00F06F8D" w:rsidP="00E36286">
            <w:pPr>
              <w:spacing w:before="120" w:after="120"/>
              <w:jc w:val="center"/>
              <w:rPr>
                <w:rFonts w:cs="Arial"/>
                <w:sz w:val="18"/>
                <w:szCs w:val="18"/>
              </w:rPr>
            </w:pPr>
            <w:r w:rsidRPr="00481F52">
              <w:rPr>
                <w:rFonts w:cs="Arial"/>
                <w:sz w:val="18"/>
                <w:szCs w:val="18"/>
              </w:rPr>
              <w:t>7</w:t>
            </w:r>
          </w:p>
        </w:tc>
        <w:tc>
          <w:tcPr>
            <w:tcW w:w="604" w:type="pct"/>
            <w:gridSpan w:val="2"/>
          </w:tcPr>
          <w:p w14:paraId="0EBFE812" w14:textId="77777777" w:rsidR="00F06F8D" w:rsidRPr="00481F52" w:rsidRDefault="00F06F8D" w:rsidP="00E36286">
            <w:pPr>
              <w:spacing w:before="120" w:after="120"/>
              <w:rPr>
                <w:rFonts w:cs="Arial"/>
                <w:sz w:val="18"/>
                <w:szCs w:val="18"/>
              </w:rPr>
            </w:pPr>
            <w:r w:rsidRPr="00481F52">
              <w:rPr>
                <w:rFonts w:cs="Arial"/>
                <w:sz w:val="18"/>
                <w:szCs w:val="18"/>
              </w:rPr>
              <w:t>ETRA</w:t>
            </w:r>
          </w:p>
        </w:tc>
        <w:tc>
          <w:tcPr>
            <w:tcW w:w="634" w:type="pct"/>
            <w:gridSpan w:val="2"/>
          </w:tcPr>
          <w:p w14:paraId="7336A518"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619" w:type="pct"/>
            <w:gridSpan w:val="2"/>
          </w:tcPr>
          <w:p w14:paraId="12689085"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p w14:paraId="507CE91A" w14:textId="77777777" w:rsidR="00F06F8D" w:rsidRPr="00481F52" w:rsidRDefault="00F06F8D" w:rsidP="00E36286">
            <w:pPr>
              <w:spacing w:after="120"/>
              <w:ind w:left="33"/>
              <w:jc w:val="center"/>
              <w:rPr>
                <w:rFonts w:cs="Arial"/>
                <w:sz w:val="18"/>
                <w:szCs w:val="18"/>
              </w:rPr>
            </w:pPr>
          </w:p>
        </w:tc>
        <w:tc>
          <w:tcPr>
            <w:tcW w:w="487" w:type="pct"/>
            <w:gridSpan w:val="2"/>
          </w:tcPr>
          <w:p w14:paraId="6307596B" w14:textId="77777777" w:rsidR="00F06F8D" w:rsidRPr="00481F52" w:rsidRDefault="00F06F8D" w:rsidP="00E36286">
            <w:pPr>
              <w:spacing w:before="120" w:after="120"/>
              <w:ind w:left="33"/>
              <w:rPr>
                <w:rFonts w:cs="Arial"/>
                <w:sz w:val="18"/>
                <w:szCs w:val="18"/>
              </w:rPr>
            </w:pPr>
            <w:r w:rsidRPr="00481F52">
              <w:rPr>
                <w:rFonts w:cs="Arial"/>
                <w:sz w:val="18"/>
                <w:szCs w:val="18"/>
              </w:rPr>
              <w:t>M16</w:t>
            </w:r>
          </w:p>
        </w:tc>
        <w:tc>
          <w:tcPr>
            <w:tcW w:w="814" w:type="pct"/>
            <w:gridSpan w:val="3"/>
          </w:tcPr>
          <w:p w14:paraId="2BFE48F2" w14:textId="77777777" w:rsidR="00F06F8D" w:rsidRPr="00481F52" w:rsidRDefault="00F06F8D" w:rsidP="00E36286">
            <w:pPr>
              <w:spacing w:before="120" w:after="120"/>
              <w:rPr>
                <w:rFonts w:cs="Arial"/>
                <w:sz w:val="18"/>
                <w:szCs w:val="18"/>
              </w:rPr>
            </w:pPr>
            <w:r w:rsidRPr="00481F52">
              <w:rPr>
                <w:rFonts w:cs="Arial"/>
                <w:sz w:val="18"/>
                <w:szCs w:val="18"/>
              </w:rPr>
              <w:t>Intermediate System Design &amp; Functional Specifications</w:t>
            </w:r>
          </w:p>
        </w:tc>
      </w:tr>
      <w:tr w:rsidR="00F06F8D" w:rsidRPr="00481F52" w14:paraId="057C91A2" w14:textId="77777777" w:rsidTr="00E36286">
        <w:tc>
          <w:tcPr>
            <w:tcW w:w="711" w:type="pct"/>
            <w:gridSpan w:val="2"/>
          </w:tcPr>
          <w:p w14:paraId="419CCBA0" w14:textId="77777777" w:rsidR="00F06F8D" w:rsidRPr="00481F52" w:rsidRDefault="00F06F8D" w:rsidP="00E36286">
            <w:pPr>
              <w:spacing w:before="120" w:after="120"/>
              <w:jc w:val="center"/>
              <w:rPr>
                <w:rFonts w:cs="Arial"/>
                <w:sz w:val="18"/>
                <w:szCs w:val="18"/>
              </w:rPr>
            </w:pPr>
            <w:r w:rsidRPr="00481F52">
              <w:rPr>
                <w:rFonts w:cs="Arial"/>
                <w:sz w:val="18"/>
                <w:szCs w:val="18"/>
              </w:rPr>
              <w:t>D7.2</w:t>
            </w:r>
          </w:p>
        </w:tc>
        <w:tc>
          <w:tcPr>
            <w:tcW w:w="618" w:type="pct"/>
            <w:gridSpan w:val="3"/>
          </w:tcPr>
          <w:p w14:paraId="373C90CB" w14:textId="77777777" w:rsidR="00F06F8D" w:rsidRPr="00481F52" w:rsidRDefault="00F06F8D" w:rsidP="00E36286">
            <w:pPr>
              <w:spacing w:before="120" w:after="120"/>
              <w:rPr>
                <w:rFonts w:eastAsia="Arial" w:cs="Arial"/>
                <w:color w:val="595959" w:themeColor="text1" w:themeTint="A6"/>
                <w:sz w:val="18"/>
                <w:szCs w:val="18"/>
              </w:rPr>
            </w:pPr>
            <w:r w:rsidRPr="00481F52">
              <w:rPr>
                <w:rFonts w:eastAsia="Arial" w:cs="Arial"/>
                <w:color w:val="595959" w:themeColor="text1" w:themeTint="A6"/>
                <w:sz w:val="18"/>
                <w:szCs w:val="18"/>
              </w:rPr>
              <w:t>Report on Enhanced Swarm Design</w:t>
            </w:r>
          </w:p>
        </w:tc>
        <w:tc>
          <w:tcPr>
            <w:tcW w:w="513" w:type="pct"/>
          </w:tcPr>
          <w:p w14:paraId="298B8328" w14:textId="77777777" w:rsidR="00F06F8D" w:rsidRPr="00481F52" w:rsidRDefault="00F06F8D" w:rsidP="00E36286">
            <w:pPr>
              <w:spacing w:before="120" w:after="120"/>
              <w:jc w:val="center"/>
              <w:rPr>
                <w:rFonts w:cs="Arial"/>
                <w:sz w:val="18"/>
                <w:szCs w:val="18"/>
              </w:rPr>
            </w:pPr>
            <w:r w:rsidRPr="00481F52">
              <w:rPr>
                <w:rFonts w:cs="Arial"/>
                <w:sz w:val="18"/>
                <w:szCs w:val="18"/>
              </w:rPr>
              <w:t>7</w:t>
            </w:r>
          </w:p>
        </w:tc>
        <w:tc>
          <w:tcPr>
            <w:tcW w:w="604" w:type="pct"/>
            <w:gridSpan w:val="2"/>
          </w:tcPr>
          <w:p w14:paraId="68334CFA" w14:textId="77777777" w:rsidR="00F06F8D" w:rsidRPr="00481F52" w:rsidRDefault="00F06F8D" w:rsidP="00E36286">
            <w:pPr>
              <w:spacing w:before="120" w:after="120"/>
              <w:rPr>
                <w:rFonts w:cs="Arial"/>
                <w:sz w:val="18"/>
                <w:szCs w:val="18"/>
              </w:rPr>
            </w:pPr>
            <w:r w:rsidRPr="00481F52">
              <w:rPr>
                <w:rFonts w:cs="Arial"/>
                <w:sz w:val="18"/>
                <w:szCs w:val="18"/>
              </w:rPr>
              <w:t>ETRA</w:t>
            </w:r>
          </w:p>
        </w:tc>
        <w:tc>
          <w:tcPr>
            <w:tcW w:w="634" w:type="pct"/>
            <w:gridSpan w:val="2"/>
          </w:tcPr>
          <w:p w14:paraId="131CFC8C"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619" w:type="pct"/>
            <w:gridSpan w:val="2"/>
          </w:tcPr>
          <w:p w14:paraId="63A9D362"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p>
        </w:tc>
        <w:tc>
          <w:tcPr>
            <w:tcW w:w="487" w:type="pct"/>
            <w:gridSpan w:val="2"/>
          </w:tcPr>
          <w:p w14:paraId="051F4DE4" w14:textId="77777777" w:rsidR="00F06F8D" w:rsidRPr="00481F52" w:rsidRDefault="00F06F8D" w:rsidP="00E36286">
            <w:pPr>
              <w:spacing w:before="120" w:after="120"/>
              <w:ind w:left="33"/>
              <w:rPr>
                <w:rFonts w:cs="Arial"/>
                <w:sz w:val="18"/>
                <w:szCs w:val="18"/>
              </w:rPr>
            </w:pPr>
            <w:r w:rsidRPr="00481F52">
              <w:rPr>
                <w:rFonts w:cs="Arial"/>
                <w:sz w:val="18"/>
                <w:szCs w:val="18"/>
              </w:rPr>
              <w:t>M24</w:t>
            </w:r>
          </w:p>
        </w:tc>
        <w:tc>
          <w:tcPr>
            <w:tcW w:w="814" w:type="pct"/>
            <w:gridSpan w:val="3"/>
          </w:tcPr>
          <w:p w14:paraId="1CFBDDE6" w14:textId="77777777" w:rsidR="00F06F8D" w:rsidRPr="00481F52" w:rsidRDefault="00F06F8D" w:rsidP="00E36286">
            <w:pPr>
              <w:spacing w:before="120" w:after="120"/>
              <w:rPr>
                <w:rFonts w:cs="Arial"/>
                <w:sz w:val="18"/>
                <w:szCs w:val="18"/>
              </w:rPr>
            </w:pPr>
            <w:r w:rsidRPr="00481F52">
              <w:rPr>
                <w:rFonts w:eastAsia="Arial" w:cs="Arial"/>
                <w:color w:val="595959" w:themeColor="text1" w:themeTint="A6"/>
                <w:sz w:val="18"/>
                <w:szCs w:val="18"/>
              </w:rPr>
              <w:t>Report on Enhanced Swarm Design</w:t>
            </w:r>
          </w:p>
        </w:tc>
      </w:tr>
    </w:tbl>
    <w:p w14:paraId="16EB957F" w14:textId="77777777" w:rsidR="00F06F8D" w:rsidRPr="00481F52" w:rsidRDefault="00F06F8D" w:rsidP="00F06F8D"/>
    <w:p w14:paraId="66D2F1F7"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31" w:name="_Toc181607588"/>
      <w:r w:rsidRPr="00481F52">
        <w:rPr>
          <w:rFonts w:cs="Arial"/>
          <w:i/>
          <w:color w:val="A50021"/>
          <w:szCs w:val="22"/>
          <w:shd w:val="clear" w:color="auto" w:fill="FFFFFF"/>
          <w:lang w:eastAsia="it-IT"/>
        </w:rPr>
        <w:t>Work Package 8</w:t>
      </w:r>
      <w:bookmarkEnd w:id="131"/>
    </w:p>
    <w:tbl>
      <w:tblPr>
        <w:tblW w:w="5015"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248"/>
        <w:gridCol w:w="949"/>
        <w:gridCol w:w="459"/>
        <w:gridCol w:w="296"/>
        <w:gridCol w:w="1143"/>
        <w:gridCol w:w="1577"/>
        <w:gridCol w:w="533"/>
        <w:gridCol w:w="1321"/>
        <w:gridCol w:w="1001"/>
        <w:gridCol w:w="942"/>
        <w:gridCol w:w="748"/>
        <w:gridCol w:w="1007"/>
        <w:gridCol w:w="1164"/>
        <w:gridCol w:w="274"/>
        <w:gridCol w:w="939"/>
        <w:gridCol w:w="213"/>
        <w:gridCol w:w="1586"/>
      </w:tblGrid>
      <w:tr w:rsidR="00F06F8D" w:rsidRPr="00481F52" w14:paraId="2CCA8FFC" w14:textId="77777777" w:rsidTr="00E36286">
        <w:trPr>
          <w:trHeight w:val="417"/>
        </w:trPr>
        <w:tc>
          <w:tcPr>
            <w:tcW w:w="5000" w:type="pct"/>
            <w:gridSpan w:val="17"/>
            <w:shd w:val="clear" w:color="auto" w:fill="D9D9D9" w:themeFill="background1" w:themeFillShade="D9"/>
          </w:tcPr>
          <w:p w14:paraId="45997FD9" w14:textId="77777777" w:rsidR="00F06F8D" w:rsidRPr="00481F52" w:rsidRDefault="00F06F8D" w:rsidP="00E36286">
            <w:pPr>
              <w:spacing w:before="240" w:after="240"/>
              <w:rPr>
                <w:rFonts w:cs="Arial"/>
                <w:b/>
              </w:rPr>
            </w:pPr>
            <w:r w:rsidRPr="00481F52">
              <w:rPr>
                <w:rFonts w:cs="Arial"/>
                <w:b/>
              </w:rPr>
              <w:lastRenderedPageBreak/>
              <w:t>Work Package 8:  Intermediate System Integration</w:t>
            </w:r>
          </w:p>
        </w:tc>
      </w:tr>
      <w:tr w:rsidR="00F06F8D" w:rsidRPr="00481F52" w14:paraId="57CCCF8B" w14:textId="77777777" w:rsidTr="00E36286">
        <w:trPr>
          <w:trHeight w:val="37"/>
        </w:trPr>
        <w:tc>
          <w:tcPr>
            <w:tcW w:w="862" w:type="pct"/>
            <w:gridSpan w:val="3"/>
            <w:shd w:val="clear" w:color="auto" w:fill="D9D9D9" w:themeFill="background1" w:themeFillShade="D9"/>
          </w:tcPr>
          <w:p w14:paraId="72027C74"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52" w:type="pct"/>
            <w:gridSpan w:val="4"/>
          </w:tcPr>
          <w:p w14:paraId="646D5A09" w14:textId="77777777" w:rsidR="00F06F8D" w:rsidRPr="00481F52" w:rsidRDefault="00F06F8D" w:rsidP="00E36286">
            <w:pPr>
              <w:spacing w:before="120" w:after="120"/>
              <w:rPr>
                <w:sz w:val="18"/>
              </w:rPr>
            </w:pPr>
            <w:r w:rsidRPr="00481F52">
              <w:rPr>
                <w:sz w:val="18"/>
                <w:szCs w:val="16"/>
              </w:rPr>
              <w:t>M13 – M24</w:t>
            </w:r>
            <w:r w:rsidRPr="00481F52" w:rsidDel="00F96F7C">
              <w:rPr>
                <w:sz w:val="18"/>
                <w:szCs w:val="16"/>
              </w:rPr>
              <w:t xml:space="preserve"> </w:t>
            </w:r>
          </w:p>
        </w:tc>
        <w:tc>
          <w:tcPr>
            <w:tcW w:w="754" w:type="pct"/>
            <w:gridSpan w:val="2"/>
            <w:shd w:val="clear" w:color="auto" w:fill="D9D9D9" w:themeFill="background1" w:themeFillShade="D9"/>
          </w:tcPr>
          <w:p w14:paraId="5223FAB0"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549" w:type="pct"/>
            <w:gridSpan w:val="2"/>
          </w:tcPr>
          <w:p w14:paraId="49550F99"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6-SG</w:t>
            </w:r>
          </w:p>
        </w:tc>
        <w:tc>
          <w:tcPr>
            <w:tcW w:w="1683" w:type="pct"/>
            <w:gridSpan w:val="6"/>
            <w:shd w:val="clear" w:color="auto" w:fill="D9D9D9" w:themeFill="background1" w:themeFillShade="D9"/>
          </w:tcPr>
          <w:p w14:paraId="5F443C5E" w14:textId="77777777" w:rsidR="00F06F8D" w:rsidRPr="00481F52" w:rsidRDefault="00F06F8D" w:rsidP="00E36286">
            <w:pPr>
              <w:spacing w:before="120" w:after="120"/>
              <w:rPr>
                <w:rFonts w:cs="Arial"/>
                <w:b/>
                <w:sz w:val="16"/>
                <w:szCs w:val="18"/>
              </w:rPr>
            </w:pPr>
          </w:p>
        </w:tc>
      </w:tr>
      <w:tr w:rsidR="00F06F8D" w:rsidRPr="00481F52" w14:paraId="269F4B36" w14:textId="77777777" w:rsidTr="00E36286">
        <w:trPr>
          <w:trHeight w:val="37"/>
        </w:trPr>
        <w:tc>
          <w:tcPr>
            <w:tcW w:w="862" w:type="pct"/>
            <w:gridSpan w:val="3"/>
            <w:shd w:val="clear" w:color="auto" w:fill="D9D9D9" w:themeFill="background1" w:themeFillShade="D9"/>
          </w:tcPr>
          <w:p w14:paraId="6742E8D3"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0CEAE4FC"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52" w:type="pct"/>
            <w:gridSpan w:val="4"/>
          </w:tcPr>
          <w:p w14:paraId="2A5F5477" w14:textId="77777777" w:rsidR="00F06F8D" w:rsidRPr="00481F52" w:rsidRDefault="00F06F8D" w:rsidP="00E36286">
            <w:pPr>
              <w:spacing w:before="120" w:after="120"/>
              <w:rPr>
                <w:sz w:val="18"/>
                <w:szCs w:val="16"/>
              </w:rPr>
            </w:pPr>
            <w:r w:rsidRPr="00481F52">
              <w:rPr>
                <w:rFonts w:cs="Arial"/>
                <w:sz w:val="18"/>
                <w:szCs w:val="16"/>
              </w:rPr>
              <w:t>integrating knowledge</w:t>
            </w:r>
          </w:p>
          <w:p w14:paraId="2638268F" w14:textId="77777777" w:rsidR="00F06F8D" w:rsidRPr="00481F52" w:rsidRDefault="00F06F8D" w:rsidP="00E36286">
            <w:pPr>
              <w:spacing w:before="120" w:after="120"/>
              <w:rPr>
                <w:sz w:val="18"/>
                <w:szCs w:val="16"/>
              </w:rPr>
            </w:pPr>
          </w:p>
        </w:tc>
        <w:tc>
          <w:tcPr>
            <w:tcW w:w="754" w:type="pct"/>
            <w:gridSpan w:val="2"/>
            <w:shd w:val="clear" w:color="auto" w:fill="D9D9D9" w:themeFill="background1" w:themeFillShade="D9"/>
          </w:tcPr>
          <w:p w14:paraId="532C00CF"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5A27DC44"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549" w:type="pct"/>
            <w:gridSpan w:val="2"/>
          </w:tcPr>
          <w:p w14:paraId="4639F917" w14:textId="77777777" w:rsidR="00F06F8D" w:rsidRPr="00481F52" w:rsidRDefault="00F06F8D" w:rsidP="00E36286">
            <w:pPr>
              <w:spacing w:before="120" w:after="120"/>
              <w:rPr>
                <w:rFonts w:cs="Arial"/>
                <w:b/>
                <w:sz w:val="18"/>
                <w:szCs w:val="18"/>
              </w:rPr>
            </w:pPr>
            <w:r w:rsidRPr="00481F52">
              <w:rPr>
                <w:rFonts w:cs="Arial"/>
                <w:iCs/>
                <w:sz w:val="18"/>
                <w:szCs w:val="16"/>
              </w:rPr>
              <w:t>WP [1,6,7]</w:t>
            </w:r>
          </w:p>
        </w:tc>
        <w:tc>
          <w:tcPr>
            <w:tcW w:w="1168" w:type="pct"/>
            <w:gridSpan w:val="5"/>
            <w:shd w:val="clear" w:color="auto" w:fill="D9D9D9" w:themeFill="background1" w:themeFillShade="D9"/>
          </w:tcPr>
          <w:p w14:paraId="3915BFC6"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515" w:type="pct"/>
          </w:tcPr>
          <w:p w14:paraId="126ACF4C" w14:textId="77777777" w:rsidR="00F06F8D" w:rsidRPr="00481F52" w:rsidRDefault="00F06F8D" w:rsidP="00E36286">
            <w:pPr>
              <w:spacing w:before="120" w:after="120"/>
              <w:jc w:val="center"/>
              <w:rPr>
                <w:rFonts w:cs="Arial"/>
                <w:sz w:val="18"/>
                <w:szCs w:val="18"/>
                <w:highlight w:val="lightGray"/>
              </w:rPr>
            </w:pPr>
            <w:r w:rsidRPr="00481F52">
              <w:rPr>
                <w:rFonts w:cs="Arial"/>
                <w:sz w:val="18"/>
                <w:szCs w:val="16"/>
              </w:rPr>
              <w:t>NO</w:t>
            </w:r>
          </w:p>
        </w:tc>
      </w:tr>
      <w:tr w:rsidR="00F06F8D" w:rsidRPr="00481F52" w14:paraId="6D222A81" w14:textId="77777777" w:rsidTr="00E36286">
        <w:tc>
          <w:tcPr>
            <w:tcW w:w="5000" w:type="pct"/>
            <w:gridSpan w:val="17"/>
            <w:shd w:val="clear" w:color="auto" w:fill="D9D9D9" w:themeFill="background1" w:themeFillShade="D9"/>
          </w:tcPr>
          <w:p w14:paraId="48151DB9"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005B4346" w14:textId="77777777" w:rsidTr="00E36286">
        <w:trPr>
          <w:trHeight w:val="37"/>
        </w:trPr>
        <w:tc>
          <w:tcPr>
            <w:tcW w:w="5000" w:type="pct"/>
            <w:gridSpan w:val="17"/>
          </w:tcPr>
          <w:p w14:paraId="52C59112" w14:textId="77777777" w:rsidR="00F06F8D" w:rsidRPr="00481F52" w:rsidRDefault="00F06F8D" w:rsidP="00E36286">
            <w:pPr>
              <w:spacing w:before="120" w:after="120"/>
              <w:jc w:val="both"/>
              <w:rPr>
                <w:sz w:val="18"/>
              </w:rPr>
            </w:pPr>
            <w:r w:rsidRPr="00481F52">
              <w:rPr>
                <w:sz w:val="18"/>
              </w:rPr>
              <w:t>This WPs seeks to complete the intermediate system integration by enhancing and defining the UAVs, GCSs, and subsystems to enable more complex and adaptive swarm operations. The focus is on refining capabilities, optimizing communication, and integrating advanced hardware and software features.  Objectives:</w:t>
            </w:r>
            <w:r w:rsidRPr="00481F52">
              <w:rPr>
                <w:rFonts w:cs="Arial"/>
                <w:sz w:val="18"/>
                <w:szCs w:val="18"/>
              </w:rPr>
              <w:t xml:space="preserve"> (i) </w:t>
            </w:r>
            <w:r w:rsidRPr="00481F52">
              <w:rPr>
                <w:sz w:val="18"/>
              </w:rPr>
              <w:t xml:space="preserve">Define and develop UAVs, GCSs, and subsystems to support intermediate system integration, preparing the swarm for advanced mission scenarios with improved flight control and environmental awareness. </w:t>
            </w:r>
            <w:r w:rsidRPr="00481F52">
              <w:rPr>
                <w:rFonts w:cs="Arial"/>
                <w:sz w:val="18"/>
                <w:szCs w:val="18"/>
              </w:rPr>
              <w:t xml:space="preserve">(ii) </w:t>
            </w:r>
            <w:r w:rsidRPr="00481F52">
              <w:rPr>
                <w:sz w:val="18"/>
              </w:rPr>
              <w:t xml:space="preserve">Expand and refine the interface layer to handle complex, scalable swarm operations, enabling real-time coordination, advanced sensor data processing, and interoperability between onboard and ground-based systems. </w:t>
            </w:r>
            <w:r w:rsidRPr="00481F52">
              <w:rPr>
                <w:rFonts w:cs="Arial"/>
                <w:sz w:val="18"/>
                <w:szCs w:val="18"/>
              </w:rPr>
              <w:t xml:space="preserve">(iii) </w:t>
            </w:r>
            <w:r w:rsidRPr="00481F52">
              <w:rPr>
                <w:sz w:val="18"/>
              </w:rPr>
              <w:t>Integrate and test advanced subsystems within the UAS swarm, focusing on validating performance in complex, realistic mission scenarios to ensure adaptability, reliability, and seamless functionality in harsh environments</w:t>
            </w:r>
          </w:p>
        </w:tc>
      </w:tr>
      <w:tr w:rsidR="00F06F8D" w:rsidRPr="00481F52" w14:paraId="077ED09B" w14:textId="77777777" w:rsidTr="00E36286">
        <w:tc>
          <w:tcPr>
            <w:tcW w:w="5000" w:type="pct"/>
            <w:gridSpan w:val="17"/>
            <w:shd w:val="clear" w:color="auto" w:fill="D9D9D9" w:themeFill="background1" w:themeFillShade="D9"/>
          </w:tcPr>
          <w:p w14:paraId="48307ED7"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F06F8D" w:rsidRPr="00481F52" w14:paraId="47D43FE4" w14:textId="77777777" w:rsidTr="00E36286">
        <w:trPr>
          <w:trHeight w:val="372"/>
        </w:trPr>
        <w:tc>
          <w:tcPr>
            <w:tcW w:w="405" w:type="pct"/>
            <w:vMerge w:val="restart"/>
            <w:shd w:val="clear" w:color="auto" w:fill="E6E6E6"/>
          </w:tcPr>
          <w:p w14:paraId="27158BA6"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009B21C5"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553" w:type="pct"/>
            <w:gridSpan w:val="3"/>
            <w:vMerge w:val="restart"/>
            <w:shd w:val="clear" w:color="auto" w:fill="E6E6E6"/>
          </w:tcPr>
          <w:p w14:paraId="5A6B3A76"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2686" w:type="pct"/>
            <w:gridSpan w:val="8"/>
            <w:vMerge w:val="restart"/>
            <w:shd w:val="clear" w:color="auto" w:fill="E6E6E6"/>
          </w:tcPr>
          <w:p w14:paraId="5EAEAE0A"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841" w:type="pct"/>
            <w:gridSpan w:val="4"/>
            <w:shd w:val="clear" w:color="auto" w:fill="E6E6E6"/>
          </w:tcPr>
          <w:p w14:paraId="6E578D85"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515" w:type="pct"/>
            <w:shd w:val="clear" w:color="auto" w:fill="E6E6E6"/>
          </w:tcPr>
          <w:p w14:paraId="2FDD29FE"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52A0C6B8"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7CF46BB0" w14:textId="77777777" w:rsidR="00F06F8D" w:rsidRPr="00481F52" w:rsidRDefault="00F06F8D" w:rsidP="00E36286">
            <w:pPr>
              <w:spacing w:after="120"/>
              <w:jc w:val="center"/>
              <w:rPr>
                <w:rFonts w:cs="Arial"/>
                <w:sz w:val="18"/>
                <w:szCs w:val="18"/>
              </w:rPr>
            </w:pPr>
          </w:p>
        </w:tc>
      </w:tr>
      <w:tr w:rsidR="00F06F8D" w:rsidRPr="00481F52" w14:paraId="3E0180F7" w14:textId="77777777" w:rsidTr="00E36286">
        <w:trPr>
          <w:trHeight w:val="372"/>
        </w:trPr>
        <w:tc>
          <w:tcPr>
            <w:tcW w:w="405" w:type="pct"/>
            <w:vMerge/>
          </w:tcPr>
          <w:p w14:paraId="34A3D888" w14:textId="77777777" w:rsidR="00F06F8D" w:rsidRPr="00481F52" w:rsidRDefault="00F06F8D" w:rsidP="00E36286">
            <w:pPr>
              <w:spacing w:before="120"/>
              <w:jc w:val="center"/>
              <w:rPr>
                <w:rFonts w:cs="Arial"/>
                <w:sz w:val="18"/>
                <w:szCs w:val="18"/>
              </w:rPr>
            </w:pPr>
          </w:p>
        </w:tc>
        <w:tc>
          <w:tcPr>
            <w:tcW w:w="553" w:type="pct"/>
            <w:gridSpan w:val="3"/>
            <w:vMerge/>
          </w:tcPr>
          <w:p w14:paraId="0CB6B6EC" w14:textId="77777777" w:rsidR="00F06F8D" w:rsidRPr="00481F52" w:rsidRDefault="00F06F8D" w:rsidP="00E36286">
            <w:pPr>
              <w:spacing w:before="120" w:after="120"/>
              <w:jc w:val="center"/>
              <w:rPr>
                <w:rFonts w:cs="Arial"/>
                <w:sz w:val="18"/>
                <w:szCs w:val="18"/>
              </w:rPr>
            </w:pPr>
          </w:p>
        </w:tc>
        <w:tc>
          <w:tcPr>
            <w:tcW w:w="2686" w:type="pct"/>
            <w:gridSpan w:val="8"/>
            <w:vMerge/>
          </w:tcPr>
          <w:p w14:paraId="58942338" w14:textId="77777777" w:rsidR="00F06F8D" w:rsidRPr="00481F52" w:rsidRDefault="00F06F8D" w:rsidP="00E36286">
            <w:pPr>
              <w:spacing w:before="120" w:after="120"/>
              <w:jc w:val="center"/>
              <w:rPr>
                <w:rFonts w:cs="Arial"/>
                <w:sz w:val="18"/>
                <w:szCs w:val="18"/>
              </w:rPr>
            </w:pPr>
          </w:p>
        </w:tc>
        <w:tc>
          <w:tcPr>
            <w:tcW w:w="467" w:type="pct"/>
            <w:gridSpan w:val="2"/>
            <w:shd w:val="clear" w:color="auto" w:fill="E6E6E6"/>
          </w:tcPr>
          <w:p w14:paraId="461810FB"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374" w:type="pct"/>
            <w:gridSpan w:val="2"/>
            <w:shd w:val="clear" w:color="auto" w:fill="E6E6E6"/>
          </w:tcPr>
          <w:p w14:paraId="24504DC5"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37C43737"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515" w:type="pct"/>
          </w:tcPr>
          <w:p w14:paraId="7D86F8BE" w14:textId="77777777" w:rsidR="00F06F8D" w:rsidRPr="00481F52" w:rsidRDefault="00F06F8D" w:rsidP="00E36286">
            <w:pPr>
              <w:spacing w:before="120" w:after="120"/>
              <w:jc w:val="center"/>
              <w:rPr>
                <w:rFonts w:cs="Arial"/>
                <w:sz w:val="18"/>
                <w:szCs w:val="18"/>
              </w:rPr>
            </w:pPr>
          </w:p>
        </w:tc>
      </w:tr>
      <w:tr w:rsidR="00F06F8D" w:rsidRPr="00481F52" w14:paraId="28C4C908" w14:textId="77777777" w:rsidTr="00E36286">
        <w:trPr>
          <w:trHeight w:val="37"/>
        </w:trPr>
        <w:tc>
          <w:tcPr>
            <w:tcW w:w="405" w:type="pct"/>
          </w:tcPr>
          <w:p w14:paraId="5ABD6BF4" w14:textId="77777777" w:rsidR="00F06F8D" w:rsidRPr="00481F52" w:rsidRDefault="00F06F8D" w:rsidP="00E36286">
            <w:pPr>
              <w:spacing w:before="120" w:after="120"/>
              <w:jc w:val="center"/>
              <w:rPr>
                <w:rFonts w:cs="Arial"/>
                <w:sz w:val="18"/>
                <w:szCs w:val="18"/>
              </w:rPr>
            </w:pPr>
            <w:r w:rsidRPr="00481F52">
              <w:rPr>
                <w:sz w:val="18"/>
                <w:szCs w:val="18"/>
              </w:rPr>
              <w:t>T8.1</w:t>
            </w:r>
          </w:p>
        </w:tc>
        <w:tc>
          <w:tcPr>
            <w:tcW w:w="553" w:type="pct"/>
            <w:gridSpan w:val="3"/>
          </w:tcPr>
          <w:p w14:paraId="2FE362E2" w14:textId="77777777" w:rsidR="00F06F8D" w:rsidRPr="00481F52" w:rsidRDefault="00F06F8D" w:rsidP="00E36286">
            <w:pPr>
              <w:spacing w:before="120" w:after="120"/>
              <w:rPr>
                <w:rFonts w:cs="Arial"/>
                <w:sz w:val="18"/>
                <w:szCs w:val="18"/>
              </w:rPr>
            </w:pPr>
            <w:r w:rsidRPr="00481F52">
              <w:rPr>
                <w:sz w:val="18"/>
                <w:szCs w:val="18"/>
              </w:rPr>
              <w:t>UAVs, GCSs and subsystems definition and development</w:t>
            </w:r>
          </w:p>
        </w:tc>
        <w:tc>
          <w:tcPr>
            <w:tcW w:w="2686" w:type="pct"/>
            <w:gridSpan w:val="8"/>
          </w:tcPr>
          <w:p w14:paraId="41553984" w14:textId="77777777" w:rsidR="00F06F8D" w:rsidRPr="00481F52" w:rsidRDefault="00F06F8D" w:rsidP="00E36286">
            <w:pPr>
              <w:spacing w:before="120" w:after="120"/>
              <w:jc w:val="both"/>
              <w:rPr>
                <w:rFonts w:cs="Arial"/>
                <w:sz w:val="18"/>
                <w:szCs w:val="18"/>
              </w:rPr>
            </w:pPr>
            <w:r w:rsidRPr="00481F52">
              <w:rPr>
                <w:rFonts w:asciiTheme="minorBidi" w:hAnsiTheme="minorBidi" w:cstheme="minorBidi"/>
                <w:sz w:val="18"/>
                <w:szCs w:val="18"/>
              </w:rPr>
              <w:t xml:space="preserve">This task, led by ICARUS focuses </w:t>
            </w:r>
            <w:r w:rsidRPr="00481F52">
              <w:rPr>
                <w:sz w:val="18"/>
                <w:szCs w:val="18"/>
              </w:rPr>
              <w:t>on the development and refinement of the Autopilot (AP).In this second year of the project, the initial version of the Autopilot will undergo a comprehensive refinement, integration, and testing process for both individual drones and drone swarms. This version will integrate enhancements from various project tasks, particularly those aimed at improving robustness and resilience. Key components such as advanced positioning, communication systems, and collaborative functions will be included to ensure reliable performance across diverse operational scenarios.</w:t>
            </w:r>
          </w:p>
        </w:tc>
        <w:tc>
          <w:tcPr>
            <w:tcW w:w="467" w:type="pct"/>
            <w:gridSpan w:val="2"/>
          </w:tcPr>
          <w:p w14:paraId="7D8C4661"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SG; PPHS; </w:t>
            </w:r>
            <w:r w:rsidRPr="00481F52">
              <w:rPr>
                <w:rFonts w:cs="Arial"/>
                <w:b/>
                <w:bCs/>
                <w:sz w:val="18"/>
                <w:szCs w:val="18"/>
              </w:rPr>
              <w:t>ICARUS;</w:t>
            </w:r>
            <w:r w:rsidRPr="00481F52">
              <w:rPr>
                <w:rFonts w:cs="Arial"/>
                <w:sz w:val="18"/>
                <w:szCs w:val="18"/>
              </w:rPr>
              <w:t xml:space="preserve"> THALES</w:t>
            </w:r>
          </w:p>
        </w:tc>
        <w:tc>
          <w:tcPr>
            <w:tcW w:w="374" w:type="pct"/>
            <w:gridSpan w:val="2"/>
          </w:tcPr>
          <w:p w14:paraId="0974F7BE"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15" w:type="pct"/>
          </w:tcPr>
          <w:p w14:paraId="6750FB47"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4690366C" w14:textId="77777777" w:rsidTr="00E36286">
        <w:trPr>
          <w:trHeight w:val="37"/>
        </w:trPr>
        <w:tc>
          <w:tcPr>
            <w:tcW w:w="405" w:type="pct"/>
          </w:tcPr>
          <w:p w14:paraId="20610383" w14:textId="77777777" w:rsidR="00F06F8D" w:rsidRPr="00481F52" w:rsidRDefault="00F06F8D" w:rsidP="00E36286">
            <w:pPr>
              <w:spacing w:before="120" w:after="120"/>
              <w:jc w:val="center"/>
              <w:rPr>
                <w:rFonts w:cs="Arial"/>
                <w:sz w:val="18"/>
                <w:szCs w:val="18"/>
              </w:rPr>
            </w:pPr>
            <w:r w:rsidRPr="00481F52">
              <w:rPr>
                <w:sz w:val="18"/>
                <w:szCs w:val="18"/>
              </w:rPr>
              <w:lastRenderedPageBreak/>
              <w:t>T8.2</w:t>
            </w:r>
          </w:p>
        </w:tc>
        <w:tc>
          <w:tcPr>
            <w:tcW w:w="553" w:type="pct"/>
            <w:gridSpan w:val="3"/>
          </w:tcPr>
          <w:p w14:paraId="44D076A1" w14:textId="77777777" w:rsidR="00F06F8D" w:rsidRPr="00481F52" w:rsidRDefault="00F06F8D" w:rsidP="00E36286">
            <w:pPr>
              <w:spacing w:before="120" w:after="120"/>
              <w:rPr>
                <w:rFonts w:cs="Arial"/>
                <w:sz w:val="18"/>
                <w:szCs w:val="18"/>
              </w:rPr>
            </w:pPr>
            <w:r w:rsidRPr="00481F52">
              <w:rPr>
                <w:rFonts w:cs="Arial"/>
                <w:sz w:val="18"/>
                <w:szCs w:val="18"/>
              </w:rPr>
              <w:t xml:space="preserve">Interface Layer Definition  </w:t>
            </w:r>
          </w:p>
        </w:tc>
        <w:tc>
          <w:tcPr>
            <w:tcW w:w="2686" w:type="pct"/>
            <w:gridSpan w:val="8"/>
          </w:tcPr>
          <w:p w14:paraId="0C63E79E" w14:textId="77777777" w:rsidR="00F06F8D" w:rsidRPr="00481F52" w:rsidRDefault="00F06F8D" w:rsidP="00E36286">
            <w:pPr>
              <w:spacing w:before="120" w:after="120" w:line="259" w:lineRule="auto"/>
              <w:jc w:val="both"/>
              <w:rPr>
                <w:rFonts w:cs="Arial"/>
                <w:sz w:val="18"/>
                <w:szCs w:val="18"/>
              </w:rPr>
            </w:pPr>
            <w:r w:rsidRPr="00481F52">
              <w:rPr>
                <w:rFonts w:asciiTheme="minorBidi" w:hAnsiTheme="minorBidi" w:cstheme="minorBidi"/>
                <w:sz w:val="18"/>
                <w:szCs w:val="18"/>
              </w:rPr>
              <w:t xml:space="preserve">This task, led by ETRA focuses </w:t>
            </w:r>
            <w:r w:rsidRPr="00481F52">
              <w:rPr>
                <w:rFonts w:cs="Arial"/>
                <w:sz w:val="18"/>
                <w:szCs w:val="18"/>
              </w:rPr>
              <w:t>on the initial version of the SWARMER Interface Layer which will be implemented and tested in laboratory conditions as part of task T8.3. This work will build on the progress made in WP5. The primary goal is to enable interoperability and communication exchange among SWARMER components, including UAVs and Ground Control Stations (GCS), as detailed in T8.1.The initial version will facilitate efficient data flow and coordination among system components. Additionally, preliminary Graphical User Interfaces (GUIs) will be developed to enhance user operation and interaction. These GUIs will provide essential functionalities for monitoring and control. The task will ensure a solid foundation for future integration and enhancements within the SWARMER system. Overall, this task is crucial for achieving effective system performance and user engagement.</w:t>
            </w:r>
          </w:p>
        </w:tc>
        <w:tc>
          <w:tcPr>
            <w:tcW w:w="467" w:type="pct"/>
            <w:gridSpan w:val="2"/>
          </w:tcPr>
          <w:p w14:paraId="6FB945CD"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w:t>
            </w:r>
            <w:r w:rsidRPr="00481F52">
              <w:rPr>
                <w:rFonts w:cs="Arial"/>
                <w:b/>
                <w:bCs/>
                <w:sz w:val="18"/>
                <w:szCs w:val="18"/>
              </w:rPr>
              <w:t>ETRA;</w:t>
            </w:r>
            <w:r w:rsidRPr="00481F52">
              <w:rPr>
                <w:rFonts w:cs="Arial"/>
                <w:sz w:val="18"/>
                <w:szCs w:val="18"/>
              </w:rPr>
              <w:t xml:space="preserve"> SG; ICARUS; THALES</w:t>
            </w:r>
          </w:p>
        </w:tc>
        <w:tc>
          <w:tcPr>
            <w:tcW w:w="374" w:type="pct"/>
            <w:gridSpan w:val="2"/>
          </w:tcPr>
          <w:p w14:paraId="31B7CC86"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15" w:type="pct"/>
          </w:tcPr>
          <w:p w14:paraId="732DFEAD"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74131636" w14:textId="77777777" w:rsidTr="00E36286">
        <w:trPr>
          <w:trHeight w:val="37"/>
        </w:trPr>
        <w:tc>
          <w:tcPr>
            <w:tcW w:w="405" w:type="pct"/>
          </w:tcPr>
          <w:p w14:paraId="2584A594" w14:textId="77777777" w:rsidR="00F06F8D" w:rsidRPr="00481F52" w:rsidRDefault="00F06F8D" w:rsidP="00E36286">
            <w:pPr>
              <w:spacing w:before="120" w:after="120"/>
              <w:jc w:val="center"/>
              <w:rPr>
                <w:rFonts w:cs="Arial"/>
                <w:sz w:val="18"/>
                <w:szCs w:val="18"/>
              </w:rPr>
            </w:pPr>
            <w:r w:rsidRPr="00481F52">
              <w:rPr>
                <w:sz w:val="18"/>
                <w:szCs w:val="18"/>
              </w:rPr>
              <w:t>T8.3</w:t>
            </w:r>
          </w:p>
        </w:tc>
        <w:tc>
          <w:tcPr>
            <w:tcW w:w="553" w:type="pct"/>
            <w:gridSpan w:val="3"/>
          </w:tcPr>
          <w:p w14:paraId="6CD0D829" w14:textId="77777777" w:rsidR="00F06F8D" w:rsidRPr="00481F52" w:rsidRDefault="00F06F8D" w:rsidP="00E36286">
            <w:pPr>
              <w:spacing w:before="120" w:after="120"/>
              <w:rPr>
                <w:rFonts w:cs="Arial"/>
                <w:sz w:val="18"/>
                <w:szCs w:val="18"/>
              </w:rPr>
            </w:pPr>
            <w:r w:rsidRPr="00481F52">
              <w:rPr>
                <w:sz w:val="18"/>
                <w:szCs w:val="18"/>
              </w:rPr>
              <w:t>Subsystems Assembly, Integration, and Testing</w:t>
            </w:r>
          </w:p>
        </w:tc>
        <w:tc>
          <w:tcPr>
            <w:tcW w:w="2686" w:type="pct"/>
            <w:gridSpan w:val="8"/>
          </w:tcPr>
          <w:p w14:paraId="23017BFB" w14:textId="77777777" w:rsidR="00F06F8D" w:rsidRPr="00481F52" w:rsidRDefault="00F06F8D" w:rsidP="00E36286">
            <w:pPr>
              <w:spacing w:before="120" w:after="120" w:line="259" w:lineRule="auto"/>
              <w:jc w:val="both"/>
              <w:rPr>
                <w:rFonts w:cs="Arial"/>
                <w:sz w:val="18"/>
                <w:szCs w:val="18"/>
              </w:rPr>
            </w:pPr>
            <w:r w:rsidRPr="00481F52">
              <w:rPr>
                <w:rFonts w:asciiTheme="minorBidi" w:hAnsiTheme="minorBidi" w:cstheme="minorBidi"/>
                <w:sz w:val="18"/>
                <w:szCs w:val="18"/>
              </w:rPr>
              <w:t xml:space="preserve">This task, led by SG focuses on the </w:t>
            </w:r>
            <w:r w:rsidRPr="00481F52">
              <w:rPr>
                <w:rFonts w:cs="Arial"/>
                <w:sz w:val="18"/>
                <w:szCs w:val="18"/>
              </w:rPr>
              <w:t>integration and test advanced subsystems within the UAS swarm, including updated configurations, new features, expanded communication frameworks, and refined sensor and payload capabilities. This phase focuses on validating the performance of these upgraded subsystems within more complex, realistic mission scenarios and ensuring seamless functionality in harsh environments. Through systematic testing and integration, this task will prepare the SWARMER for autonomous, coordinated missions with a focus on adaptability, reliability, and interoperability.</w:t>
            </w:r>
          </w:p>
        </w:tc>
        <w:tc>
          <w:tcPr>
            <w:tcW w:w="467" w:type="pct"/>
            <w:gridSpan w:val="2"/>
          </w:tcPr>
          <w:p w14:paraId="0AFE12FF"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w:t>
            </w:r>
            <w:r w:rsidRPr="00481F52">
              <w:rPr>
                <w:rFonts w:cs="Arial"/>
                <w:b/>
                <w:bCs/>
                <w:sz w:val="18"/>
                <w:szCs w:val="18"/>
              </w:rPr>
              <w:t>SG;</w:t>
            </w:r>
            <w:r w:rsidRPr="00481F52">
              <w:rPr>
                <w:rFonts w:cs="Arial"/>
                <w:sz w:val="18"/>
                <w:szCs w:val="18"/>
              </w:rPr>
              <w:t xml:space="preserve"> PPHS; ICARUS; THALES</w:t>
            </w:r>
          </w:p>
        </w:tc>
        <w:tc>
          <w:tcPr>
            <w:tcW w:w="374" w:type="pct"/>
            <w:gridSpan w:val="2"/>
          </w:tcPr>
          <w:p w14:paraId="502B66B3"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515" w:type="pct"/>
          </w:tcPr>
          <w:p w14:paraId="2C0FC55C"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372F2E66" w14:textId="77777777" w:rsidTr="00E36286">
        <w:tc>
          <w:tcPr>
            <w:tcW w:w="5000" w:type="pct"/>
            <w:gridSpan w:val="17"/>
            <w:shd w:val="clear" w:color="auto" w:fill="D9D9D9" w:themeFill="background1" w:themeFillShade="D9"/>
          </w:tcPr>
          <w:p w14:paraId="1B4813E0"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59DE0775" w14:textId="77777777" w:rsidTr="00E36286">
        <w:tc>
          <w:tcPr>
            <w:tcW w:w="713" w:type="pct"/>
            <w:gridSpan w:val="2"/>
            <w:shd w:val="clear" w:color="auto" w:fill="E6E6E6"/>
          </w:tcPr>
          <w:p w14:paraId="2813D779"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1C3DFD53"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616" w:type="pct"/>
            <w:gridSpan w:val="3"/>
            <w:shd w:val="clear" w:color="auto" w:fill="E6E6E6"/>
          </w:tcPr>
          <w:p w14:paraId="112C0DC1"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12" w:type="pct"/>
            <w:shd w:val="clear" w:color="auto" w:fill="E6E6E6"/>
          </w:tcPr>
          <w:p w14:paraId="62186C38"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602" w:type="pct"/>
            <w:gridSpan w:val="2"/>
            <w:shd w:val="clear" w:color="auto" w:fill="E6E6E6"/>
          </w:tcPr>
          <w:p w14:paraId="5DFC88A4"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579" w:type="pct"/>
            <w:gridSpan w:val="5"/>
            <w:shd w:val="clear" w:color="auto" w:fill="E6E6E6"/>
          </w:tcPr>
          <w:p w14:paraId="3C12F5C9"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394" w:type="pct"/>
            <w:gridSpan w:val="2"/>
            <w:shd w:val="clear" w:color="auto" w:fill="E6E6E6"/>
          </w:tcPr>
          <w:p w14:paraId="3E6C03AD"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50D5CDA7"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583" w:type="pct"/>
            <w:gridSpan w:val="2"/>
            <w:shd w:val="clear" w:color="auto" w:fill="E6E6E6"/>
          </w:tcPr>
          <w:p w14:paraId="353F5649"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315CE0B6" w14:textId="77777777" w:rsidTr="00E36286">
        <w:tc>
          <w:tcPr>
            <w:tcW w:w="713" w:type="pct"/>
            <w:gridSpan w:val="2"/>
          </w:tcPr>
          <w:p w14:paraId="35D104A6" w14:textId="77777777" w:rsidR="00F06F8D" w:rsidRPr="00481F52" w:rsidRDefault="00F06F8D" w:rsidP="00E36286">
            <w:pPr>
              <w:spacing w:before="120" w:after="120"/>
              <w:jc w:val="center"/>
              <w:rPr>
                <w:rFonts w:cs="Arial"/>
                <w:sz w:val="18"/>
                <w:szCs w:val="18"/>
              </w:rPr>
            </w:pPr>
            <w:r w:rsidRPr="00481F52">
              <w:rPr>
                <w:rFonts w:cs="Arial"/>
                <w:sz w:val="18"/>
                <w:szCs w:val="18"/>
              </w:rPr>
              <w:t>MS4</w:t>
            </w:r>
          </w:p>
        </w:tc>
        <w:tc>
          <w:tcPr>
            <w:tcW w:w="616" w:type="pct"/>
            <w:gridSpan w:val="3"/>
          </w:tcPr>
          <w:p w14:paraId="2EAC126C" w14:textId="77777777" w:rsidR="00F06F8D" w:rsidRPr="00481F52" w:rsidRDefault="00F06F8D" w:rsidP="00E36286">
            <w:pPr>
              <w:spacing w:before="120" w:after="120"/>
              <w:rPr>
                <w:rFonts w:cs="Arial"/>
                <w:sz w:val="18"/>
                <w:szCs w:val="18"/>
              </w:rPr>
            </w:pPr>
            <w:r w:rsidRPr="00481F52">
              <w:rPr>
                <w:rFonts w:cs="Arial"/>
                <w:sz w:val="18"/>
                <w:szCs w:val="18"/>
              </w:rPr>
              <w:t>As description in WP6 Milestones</w:t>
            </w:r>
          </w:p>
        </w:tc>
        <w:tc>
          <w:tcPr>
            <w:tcW w:w="512" w:type="pct"/>
          </w:tcPr>
          <w:p w14:paraId="1A4B82F7" w14:textId="77777777" w:rsidR="00F06F8D" w:rsidRPr="00481F52" w:rsidRDefault="00F06F8D" w:rsidP="00E36286">
            <w:pPr>
              <w:spacing w:before="120" w:after="120"/>
              <w:jc w:val="center"/>
              <w:rPr>
                <w:rFonts w:cs="Arial"/>
                <w:sz w:val="18"/>
                <w:szCs w:val="18"/>
              </w:rPr>
            </w:pPr>
            <w:r w:rsidRPr="00481F52">
              <w:rPr>
                <w:rFonts w:eastAsia="Arial" w:cs="Arial"/>
                <w:color w:val="595959" w:themeColor="text1" w:themeTint="A6"/>
                <w:sz w:val="18"/>
                <w:szCs w:val="18"/>
              </w:rPr>
              <w:t>8</w:t>
            </w:r>
          </w:p>
        </w:tc>
        <w:tc>
          <w:tcPr>
            <w:tcW w:w="602" w:type="pct"/>
            <w:gridSpan w:val="2"/>
          </w:tcPr>
          <w:p w14:paraId="5DEC0D61" w14:textId="77777777" w:rsidR="00F06F8D" w:rsidRPr="00481F52" w:rsidRDefault="00F06F8D" w:rsidP="00E36286">
            <w:pPr>
              <w:spacing w:before="120" w:after="120"/>
              <w:rPr>
                <w:rFonts w:cs="Arial"/>
                <w:sz w:val="18"/>
                <w:szCs w:val="18"/>
              </w:rPr>
            </w:pPr>
            <w:r w:rsidRPr="00481F52">
              <w:rPr>
                <w:rFonts w:eastAsia="Arial" w:cs="Arial"/>
                <w:color w:val="595959" w:themeColor="text1" w:themeTint="A6"/>
                <w:sz w:val="18"/>
                <w:szCs w:val="18"/>
              </w:rPr>
              <w:t>PPHS</w:t>
            </w:r>
          </w:p>
        </w:tc>
        <w:tc>
          <w:tcPr>
            <w:tcW w:w="1579" w:type="pct"/>
            <w:gridSpan w:val="5"/>
          </w:tcPr>
          <w:p w14:paraId="43CA1F4D" w14:textId="77777777" w:rsidR="00F06F8D" w:rsidRPr="00481F52" w:rsidRDefault="00F06F8D" w:rsidP="00E36286">
            <w:pPr>
              <w:spacing w:before="120" w:after="120"/>
              <w:ind w:left="33"/>
              <w:jc w:val="both"/>
              <w:rPr>
                <w:rFonts w:cs="Arial"/>
                <w:sz w:val="18"/>
                <w:szCs w:val="18"/>
              </w:rPr>
            </w:pPr>
            <w:r w:rsidRPr="00481F52">
              <w:rPr>
                <w:rFonts w:cs="Arial"/>
                <w:sz w:val="18"/>
                <w:szCs w:val="18"/>
              </w:rPr>
              <w:t>As description in WP6 Milestones</w:t>
            </w:r>
            <w:r w:rsidRPr="00481F52" w:rsidDel="000F491E">
              <w:rPr>
                <w:rFonts w:eastAsia="Arial" w:cs="Arial"/>
                <w:color w:val="595959" w:themeColor="text1" w:themeTint="A6"/>
                <w:sz w:val="18"/>
                <w:szCs w:val="18"/>
              </w:rPr>
              <w:t xml:space="preserve"> </w:t>
            </w:r>
          </w:p>
        </w:tc>
        <w:tc>
          <w:tcPr>
            <w:tcW w:w="394" w:type="pct"/>
            <w:gridSpan w:val="2"/>
          </w:tcPr>
          <w:p w14:paraId="3C1F9761" w14:textId="77777777" w:rsidR="00F06F8D" w:rsidRPr="00481F52" w:rsidRDefault="00F06F8D" w:rsidP="00E36286">
            <w:pPr>
              <w:spacing w:before="120" w:after="120"/>
              <w:ind w:left="33"/>
              <w:rPr>
                <w:rFonts w:cs="Arial"/>
                <w:sz w:val="18"/>
                <w:szCs w:val="18"/>
              </w:rPr>
            </w:pPr>
            <w:r w:rsidRPr="00481F52">
              <w:rPr>
                <w:rFonts w:cs="Arial"/>
                <w:sz w:val="18"/>
                <w:szCs w:val="18"/>
              </w:rPr>
              <w:t>M24</w:t>
            </w:r>
          </w:p>
        </w:tc>
        <w:tc>
          <w:tcPr>
            <w:tcW w:w="583" w:type="pct"/>
            <w:gridSpan w:val="2"/>
          </w:tcPr>
          <w:p w14:paraId="22FF25E1" w14:textId="77777777" w:rsidR="00F06F8D" w:rsidRPr="00481F52" w:rsidRDefault="00F06F8D" w:rsidP="00E36286">
            <w:pPr>
              <w:spacing w:before="120" w:after="120"/>
              <w:rPr>
                <w:rFonts w:cs="Arial"/>
                <w:sz w:val="18"/>
                <w:szCs w:val="18"/>
              </w:rPr>
            </w:pPr>
            <w:r w:rsidRPr="00481F52">
              <w:rPr>
                <w:rFonts w:cs="Arial"/>
                <w:sz w:val="18"/>
                <w:szCs w:val="18"/>
              </w:rPr>
              <w:t>D6.1; D7.2; D8.1</w:t>
            </w:r>
          </w:p>
        </w:tc>
      </w:tr>
      <w:tr w:rsidR="00F06F8D" w:rsidRPr="00481F52" w14:paraId="2367CCAF" w14:textId="77777777" w:rsidTr="00E36286">
        <w:tc>
          <w:tcPr>
            <w:tcW w:w="713" w:type="pct"/>
            <w:gridSpan w:val="2"/>
            <w:shd w:val="clear" w:color="auto" w:fill="E6E6E6"/>
          </w:tcPr>
          <w:p w14:paraId="532573E4"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5EDBE07F"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616" w:type="pct"/>
            <w:gridSpan w:val="3"/>
            <w:shd w:val="clear" w:color="auto" w:fill="E6E6E6"/>
          </w:tcPr>
          <w:p w14:paraId="34404CD7"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12" w:type="pct"/>
            <w:shd w:val="clear" w:color="auto" w:fill="E6E6E6"/>
          </w:tcPr>
          <w:p w14:paraId="21D0B2BE"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602" w:type="pct"/>
            <w:gridSpan w:val="2"/>
            <w:shd w:val="clear" w:color="auto" w:fill="E6E6E6"/>
          </w:tcPr>
          <w:p w14:paraId="5E65E64F"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631" w:type="pct"/>
            <w:gridSpan w:val="2"/>
            <w:shd w:val="clear" w:color="auto" w:fill="E6E6E6"/>
          </w:tcPr>
          <w:p w14:paraId="064142E3"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948" w:type="pct"/>
            <w:gridSpan w:val="3"/>
            <w:shd w:val="clear" w:color="auto" w:fill="E6E6E6"/>
          </w:tcPr>
          <w:p w14:paraId="10AFBE4F"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394" w:type="pct"/>
            <w:gridSpan w:val="2"/>
            <w:shd w:val="clear" w:color="auto" w:fill="E6E6E6"/>
          </w:tcPr>
          <w:p w14:paraId="412486E2"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3157700F"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583" w:type="pct"/>
            <w:gridSpan w:val="2"/>
            <w:shd w:val="clear" w:color="auto" w:fill="E6E6E6"/>
          </w:tcPr>
          <w:p w14:paraId="0272AEC5"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04A75B57"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66AEF472" w14:textId="77777777" w:rsidTr="00E36286">
        <w:tc>
          <w:tcPr>
            <w:tcW w:w="713" w:type="pct"/>
            <w:gridSpan w:val="2"/>
          </w:tcPr>
          <w:p w14:paraId="60242942" w14:textId="77777777" w:rsidR="00F06F8D" w:rsidRPr="00481F52" w:rsidRDefault="00F06F8D" w:rsidP="00E36286">
            <w:pPr>
              <w:spacing w:before="120" w:after="120"/>
              <w:jc w:val="center"/>
              <w:rPr>
                <w:rFonts w:cs="Arial"/>
                <w:sz w:val="18"/>
                <w:szCs w:val="18"/>
              </w:rPr>
            </w:pPr>
            <w:r w:rsidRPr="00481F52">
              <w:rPr>
                <w:rFonts w:cs="Arial"/>
                <w:sz w:val="18"/>
                <w:szCs w:val="18"/>
              </w:rPr>
              <w:t>D8.1</w:t>
            </w:r>
          </w:p>
        </w:tc>
        <w:tc>
          <w:tcPr>
            <w:tcW w:w="616" w:type="pct"/>
            <w:gridSpan w:val="3"/>
          </w:tcPr>
          <w:p w14:paraId="664FB5CF" w14:textId="77777777" w:rsidR="00F06F8D" w:rsidRPr="00481F52" w:rsidRDefault="00F06F8D" w:rsidP="00E36286">
            <w:pPr>
              <w:spacing w:before="120" w:after="120"/>
              <w:rPr>
                <w:rFonts w:cs="Arial"/>
                <w:sz w:val="18"/>
                <w:szCs w:val="18"/>
              </w:rPr>
            </w:pPr>
            <w:r w:rsidRPr="00481F52">
              <w:rPr>
                <w:rFonts w:cs="Arial"/>
                <w:sz w:val="18"/>
                <w:szCs w:val="18"/>
              </w:rPr>
              <w:t>Report on Intermediate System Integration</w:t>
            </w:r>
          </w:p>
        </w:tc>
        <w:tc>
          <w:tcPr>
            <w:tcW w:w="512" w:type="pct"/>
          </w:tcPr>
          <w:p w14:paraId="1AFEACDB" w14:textId="77777777" w:rsidR="00F06F8D" w:rsidRPr="00481F52" w:rsidRDefault="00F06F8D" w:rsidP="00E36286">
            <w:pPr>
              <w:spacing w:before="120" w:after="120"/>
              <w:jc w:val="center"/>
              <w:rPr>
                <w:rFonts w:cs="Arial"/>
                <w:sz w:val="18"/>
                <w:szCs w:val="18"/>
              </w:rPr>
            </w:pPr>
            <w:r w:rsidRPr="00481F52">
              <w:rPr>
                <w:rFonts w:cs="Arial"/>
                <w:sz w:val="18"/>
                <w:szCs w:val="18"/>
              </w:rPr>
              <w:t>8</w:t>
            </w:r>
          </w:p>
        </w:tc>
        <w:tc>
          <w:tcPr>
            <w:tcW w:w="602" w:type="pct"/>
            <w:gridSpan w:val="2"/>
          </w:tcPr>
          <w:p w14:paraId="3739FB31" w14:textId="77777777" w:rsidR="00F06F8D" w:rsidRPr="00481F52" w:rsidRDefault="00F06F8D" w:rsidP="00E36286">
            <w:pPr>
              <w:spacing w:before="120" w:after="120"/>
              <w:rPr>
                <w:rFonts w:cs="Arial"/>
                <w:sz w:val="18"/>
                <w:szCs w:val="18"/>
              </w:rPr>
            </w:pPr>
            <w:r w:rsidRPr="00481F52">
              <w:rPr>
                <w:rFonts w:cs="Arial"/>
                <w:sz w:val="18"/>
                <w:szCs w:val="18"/>
              </w:rPr>
              <w:t>SG</w:t>
            </w:r>
          </w:p>
        </w:tc>
        <w:tc>
          <w:tcPr>
            <w:tcW w:w="631" w:type="pct"/>
            <w:gridSpan w:val="2"/>
          </w:tcPr>
          <w:p w14:paraId="46665207"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r w:rsidRPr="00481F52">
              <w:rPr>
                <w:rFonts w:cs="Arial"/>
                <w:i/>
                <w:color w:val="4AA55B"/>
                <w:sz w:val="18"/>
                <w:szCs w:val="18"/>
              </w:rPr>
              <w:t xml:space="preserve"> </w:t>
            </w:r>
          </w:p>
        </w:tc>
        <w:tc>
          <w:tcPr>
            <w:tcW w:w="948" w:type="pct"/>
            <w:gridSpan w:val="3"/>
          </w:tcPr>
          <w:p w14:paraId="5E65BE78" w14:textId="77777777" w:rsidR="00F06F8D" w:rsidRPr="00481F52" w:rsidRDefault="00F06F8D" w:rsidP="00E36286">
            <w:pPr>
              <w:ind w:left="33"/>
              <w:jc w:val="center"/>
              <w:rPr>
                <w:rFonts w:cs="Arial"/>
                <w:sz w:val="18"/>
                <w:szCs w:val="18"/>
              </w:rPr>
            </w:pPr>
            <w:r w:rsidRPr="00481F52">
              <w:rPr>
                <w:rFonts w:cs="Arial"/>
                <w:i/>
                <w:color w:val="4AA55B"/>
                <w:sz w:val="18"/>
                <w:szCs w:val="18"/>
              </w:rPr>
              <w:t>[</w:t>
            </w: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Sensitive</w:t>
            </w:r>
            <w:r w:rsidRPr="00481F52">
              <w:rPr>
                <w:rFonts w:cs="Arial"/>
                <w:i/>
                <w:color w:val="4AA55B"/>
                <w:sz w:val="18"/>
                <w:szCs w:val="18"/>
              </w:rPr>
              <w:t>]</w:t>
            </w:r>
            <w:r w:rsidRPr="00481F52">
              <w:rPr>
                <w:rFonts w:cs="Arial"/>
                <w:sz w:val="18"/>
                <w:szCs w:val="18"/>
              </w:rPr>
              <w:t xml:space="preserve"> </w:t>
            </w:r>
          </w:p>
          <w:p w14:paraId="0048D8F7" w14:textId="77777777" w:rsidR="00F06F8D" w:rsidRPr="00481F52" w:rsidRDefault="00F06F8D" w:rsidP="00E36286">
            <w:pPr>
              <w:spacing w:after="120"/>
              <w:rPr>
                <w:rFonts w:cs="Arial"/>
                <w:sz w:val="18"/>
                <w:szCs w:val="18"/>
              </w:rPr>
            </w:pPr>
          </w:p>
        </w:tc>
        <w:tc>
          <w:tcPr>
            <w:tcW w:w="394" w:type="pct"/>
            <w:gridSpan w:val="2"/>
          </w:tcPr>
          <w:p w14:paraId="05B82745" w14:textId="77777777" w:rsidR="00F06F8D" w:rsidRPr="00481F52" w:rsidRDefault="00F06F8D" w:rsidP="00E36286">
            <w:pPr>
              <w:spacing w:before="120" w:after="120"/>
              <w:ind w:left="33"/>
              <w:rPr>
                <w:rFonts w:cs="Arial"/>
                <w:sz w:val="18"/>
                <w:szCs w:val="18"/>
              </w:rPr>
            </w:pPr>
            <w:r w:rsidRPr="00481F52">
              <w:rPr>
                <w:rFonts w:cs="Arial"/>
                <w:sz w:val="18"/>
                <w:szCs w:val="18"/>
              </w:rPr>
              <w:t>M24</w:t>
            </w:r>
          </w:p>
        </w:tc>
        <w:tc>
          <w:tcPr>
            <w:tcW w:w="583" w:type="pct"/>
            <w:gridSpan w:val="2"/>
          </w:tcPr>
          <w:p w14:paraId="04C723A4" w14:textId="77777777" w:rsidR="00F06F8D" w:rsidRPr="00481F52" w:rsidRDefault="00F06F8D" w:rsidP="00E36286">
            <w:pPr>
              <w:spacing w:before="120" w:after="120"/>
              <w:rPr>
                <w:rFonts w:cs="Arial"/>
                <w:sz w:val="18"/>
                <w:szCs w:val="18"/>
              </w:rPr>
            </w:pPr>
            <w:r w:rsidRPr="00481F52">
              <w:rPr>
                <w:rFonts w:cs="Arial"/>
                <w:sz w:val="18"/>
                <w:szCs w:val="18"/>
              </w:rPr>
              <w:t>Report on Intermediate System Integration</w:t>
            </w:r>
          </w:p>
        </w:tc>
      </w:tr>
    </w:tbl>
    <w:p w14:paraId="60E4B756" w14:textId="77777777" w:rsidR="00F06F8D" w:rsidRPr="00481F52" w:rsidRDefault="00F06F8D" w:rsidP="00F06F8D"/>
    <w:p w14:paraId="415A35FC"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32" w:name="_Toc181607589"/>
      <w:r w:rsidRPr="00481F52">
        <w:rPr>
          <w:rFonts w:cs="Arial"/>
          <w:i/>
          <w:color w:val="A50021"/>
          <w:szCs w:val="22"/>
          <w:shd w:val="clear" w:color="auto" w:fill="FFFFFF"/>
          <w:lang w:eastAsia="it-IT"/>
        </w:rPr>
        <w:t>Work Package 9</w:t>
      </w:r>
      <w:bookmarkEnd w:id="132"/>
    </w:p>
    <w:tbl>
      <w:tblPr>
        <w:tblW w:w="5000"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1E0" w:firstRow="1" w:lastRow="1" w:firstColumn="1" w:lastColumn="1" w:noHBand="0" w:noVBand="0"/>
      </w:tblPr>
      <w:tblGrid>
        <w:gridCol w:w="1212"/>
        <w:gridCol w:w="915"/>
        <w:gridCol w:w="448"/>
        <w:gridCol w:w="1391"/>
        <w:gridCol w:w="1542"/>
        <w:gridCol w:w="525"/>
        <w:gridCol w:w="737"/>
        <w:gridCol w:w="1529"/>
        <w:gridCol w:w="918"/>
        <w:gridCol w:w="359"/>
        <w:gridCol w:w="2297"/>
        <w:gridCol w:w="154"/>
        <w:gridCol w:w="860"/>
        <w:gridCol w:w="329"/>
        <w:gridCol w:w="160"/>
        <w:gridCol w:w="1978"/>
      </w:tblGrid>
      <w:tr w:rsidR="00F06F8D" w:rsidRPr="00481F52" w14:paraId="7209816C" w14:textId="77777777" w:rsidTr="00E36286">
        <w:trPr>
          <w:trHeight w:val="417"/>
        </w:trPr>
        <w:tc>
          <w:tcPr>
            <w:tcW w:w="5000" w:type="pct"/>
            <w:gridSpan w:val="16"/>
            <w:shd w:val="clear" w:color="auto" w:fill="D9D9D9" w:themeFill="background1" w:themeFillShade="D9"/>
          </w:tcPr>
          <w:p w14:paraId="3CD5D2EC" w14:textId="77777777" w:rsidR="00F06F8D" w:rsidRPr="00481F52" w:rsidRDefault="00F06F8D" w:rsidP="00E36286">
            <w:pPr>
              <w:spacing w:before="240" w:after="240"/>
              <w:rPr>
                <w:rFonts w:cs="Arial"/>
                <w:b/>
              </w:rPr>
            </w:pPr>
            <w:r w:rsidRPr="00481F52">
              <w:rPr>
                <w:rFonts w:cs="Arial"/>
                <w:b/>
              </w:rPr>
              <w:t>Work Package 9:  Participation to the Challenge - 3rd Year</w:t>
            </w:r>
          </w:p>
        </w:tc>
      </w:tr>
      <w:tr w:rsidR="00F06F8D" w:rsidRPr="00481F52" w14:paraId="0A89EF80" w14:textId="77777777" w:rsidTr="00E36286">
        <w:trPr>
          <w:trHeight w:val="37"/>
        </w:trPr>
        <w:tc>
          <w:tcPr>
            <w:tcW w:w="839" w:type="pct"/>
            <w:gridSpan w:val="3"/>
            <w:shd w:val="clear" w:color="auto" w:fill="D9D9D9" w:themeFill="background1" w:themeFillShade="D9"/>
          </w:tcPr>
          <w:p w14:paraId="71B6F655" w14:textId="77777777" w:rsidR="00F06F8D" w:rsidRPr="00481F52" w:rsidRDefault="00F06F8D" w:rsidP="00E36286">
            <w:pPr>
              <w:spacing w:before="120" w:after="120"/>
              <w:rPr>
                <w:rFonts w:cs="Arial"/>
                <w:b/>
                <w:sz w:val="16"/>
                <w:szCs w:val="18"/>
              </w:rPr>
            </w:pPr>
            <w:r w:rsidRPr="00481F52">
              <w:rPr>
                <w:rFonts w:cs="Arial"/>
                <w:b/>
                <w:sz w:val="18"/>
                <w:szCs w:val="18"/>
              </w:rPr>
              <w:lastRenderedPageBreak/>
              <w:t>Duration:</w:t>
            </w:r>
          </w:p>
        </w:tc>
        <w:tc>
          <w:tcPr>
            <w:tcW w:w="1126" w:type="pct"/>
            <w:gridSpan w:val="3"/>
          </w:tcPr>
          <w:p w14:paraId="1314FC83" w14:textId="77777777" w:rsidR="00F06F8D" w:rsidRPr="00481F52" w:rsidRDefault="00F06F8D" w:rsidP="00E36286">
            <w:pPr>
              <w:spacing w:before="120" w:after="120"/>
              <w:rPr>
                <w:sz w:val="18"/>
              </w:rPr>
            </w:pPr>
            <w:r w:rsidRPr="00481F52">
              <w:rPr>
                <w:sz w:val="18"/>
                <w:szCs w:val="16"/>
              </w:rPr>
              <w:t>M25 – M36</w:t>
            </w:r>
          </w:p>
        </w:tc>
        <w:tc>
          <w:tcPr>
            <w:tcW w:w="738" w:type="pct"/>
            <w:gridSpan w:val="2"/>
            <w:shd w:val="clear" w:color="auto" w:fill="D9D9D9" w:themeFill="background1" w:themeFillShade="D9"/>
          </w:tcPr>
          <w:p w14:paraId="2727FB24"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299" w:type="pct"/>
          </w:tcPr>
          <w:p w14:paraId="43DA6DD8"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7-PPHS</w:t>
            </w:r>
          </w:p>
        </w:tc>
        <w:tc>
          <w:tcPr>
            <w:tcW w:w="1998" w:type="pct"/>
            <w:gridSpan w:val="7"/>
            <w:shd w:val="clear" w:color="auto" w:fill="D9D9D9" w:themeFill="background1" w:themeFillShade="D9"/>
          </w:tcPr>
          <w:p w14:paraId="2DB4C22C" w14:textId="77777777" w:rsidR="00F06F8D" w:rsidRPr="00481F52" w:rsidRDefault="00F06F8D" w:rsidP="00E36286">
            <w:pPr>
              <w:spacing w:before="120" w:after="120"/>
              <w:rPr>
                <w:rFonts w:cs="Arial"/>
                <w:b/>
                <w:sz w:val="16"/>
                <w:szCs w:val="18"/>
              </w:rPr>
            </w:pPr>
          </w:p>
        </w:tc>
      </w:tr>
      <w:tr w:rsidR="00F06F8D" w:rsidRPr="00481F52" w14:paraId="0FE1C5DF" w14:textId="77777777" w:rsidTr="00E36286">
        <w:trPr>
          <w:trHeight w:val="37"/>
        </w:trPr>
        <w:tc>
          <w:tcPr>
            <w:tcW w:w="839" w:type="pct"/>
            <w:gridSpan w:val="3"/>
            <w:shd w:val="clear" w:color="auto" w:fill="D9D9D9" w:themeFill="background1" w:themeFillShade="D9"/>
          </w:tcPr>
          <w:p w14:paraId="68B5A8FC"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1C20C130"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26" w:type="pct"/>
            <w:gridSpan w:val="3"/>
          </w:tcPr>
          <w:p w14:paraId="2FA008A8" w14:textId="77777777" w:rsidR="00F06F8D" w:rsidRPr="00481F52" w:rsidRDefault="00F06F8D" w:rsidP="00E36286">
            <w:pPr>
              <w:spacing w:before="120" w:after="120"/>
              <w:rPr>
                <w:sz w:val="18"/>
                <w:szCs w:val="16"/>
              </w:rPr>
            </w:pPr>
            <w:r w:rsidRPr="00481F52">
              <w:rPr>
                <w:rFonts w:cs="Arial"/>
                <w:sz w:val="18"/>
                <w:szCs w:val="16"/>
              </w:rPr>
              <w:t>generating knowledge</w:t>
            </w:r>
            <w:r w:rsidRPr="00481F52">
              <w:rPr>
                <w:rFonts w:cs="Arial"/>
                <w:i/>
                <w:iCs/>
                <w:color w:val="4AA55B"/>
                <w:sz w:val="18"/>
                <w:szCs w:val="16"/>
              </w:rPr>
              <w:t xml:space="preserve"> </w:t>
            </w:r>
          </w:p>
        </w:tc>
        <w:tc>
          <w:tcPr>
            <w:tcW w:w="738" w:type="pct"/>
            <w:gridSpan w:val="2"/>
            <w:shd w:val="clear" w:color="auto" w:fill="D9D9D9" w:themeFill="background1" w:themeFillShade="D9"/>
          </w:tcPr>
          <w:p w14:paraId="2978F40B"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203709C3"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299" w:type="pct"/>
          </w:tcPr>
          <w:p w14:paraId="7A7E476B" w14:textId="77777777" w:rsidR="00F06F8D" w:rsidRPr="00481F52" w:rsidRDefault="00F06F8D" w:rsidP="00E36286">
            <w:pPr>
              <w:spacing w:before="120" w:after="120"/>
              <w:rPr>
                <w:rFonts w:cs="Arial"/>
                <w:b/>
                <w:sz w:val="18"/>
                <w:szCs w:val="18"/>
              </w:rPr>
            </w:pPr>
            <w:r w:rsidRPr="00481F52">
              <w:rPr>
                <w:rFonts w:cs="Arial"/>
                <w:iCs/>
                <w:sz w:val="18"/>
                <w:szCs w:val="16"/>
              </w:rPr>
              <w:t>WP [2,10,11]</w:t>
            </w:r>
          </w:p>
        </w:tc>
        <w:tc>
          <w:tcPr>
            <w:tcW w:w="1354" w:type="pct"/>
            <w:gridSpan w:val="6"/>
            <w:shd w:val="clear" w:color="auto" w:fill="D9D9D9" w:themeFill="background1" w:themeFillShade="D9"/>
          </w:tcPr>
          <w:p w14:paraId="5986BBF2"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644" w:type="pct"/>
          </w:tcPr>
          <w:p w14:paraId="20E5184B" w14:textId="77777777" w:rsidR="00F06F8D" w:rsidRPr="00481F52" w:rsidRDefault="00F06F8D" w:rsidP="00E36286">
            <w:pPr>
              <w:spacing w:before="120" w:after="120"/>
              <w:jc w:val="center"/>
              <w:rPr>
                <w:rFonts w:cs="Arial"/>
                <w:i/>
                <w:iCs/>
                <w:color w:val="4AA55B"/>
                <w:sz w:val="18"/>
                <w:szCs w:val="18"/>
              </w:rPr>
            </w:pPr>
            <w:r w:rsidRPr="00481F52">
              <w:rPr>
                <w:rFonts w:cs="Arial"/>
                <w:sz w:val="18"/>
                <w:szCs w:val="18"/>
              </w:rPr>
              <w:t>NO</w:t>
            </w:r>
          </w:p>
        </w:tc>
      </w:tr>
      <w:tr w:rsidR="00F06F8D" w:rsidRPr="00481F52" w14:paraId="77988298" w14:textId="77777777" w:rsidTr="00E36286">
        <w:tc>
          <w:tcPr>
            <w:tcW w:w="5000" w:type="pct"/>
            <w:gridSpan w:val="16"/>
            <w:shd w:val="clear" w:color="auto" w:fill="D9D9D9" w:themeFill="background1" w:themeFillShade="D9"/>
          </w:tcPr>
          <w:p w14:paraId="6370C092"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4078BF59" w14:textId="77777777" w:rsidTr="00E36286">
        <w:trPr>
          <w:trHeight w:val="37"/>
        </w:trPr>
        <w:tc>
          <w:tcPr>
            <w:tcW w:w="5000" w:type="pct"/>
            <w:gridSpan w:val="16"/>
          </w:tcPr>
          <w:p w14:paraId="30D6EE17" w14:textId="77777777" w:rsidR="00F06F8D" w:rsidRPr="00481F52" w:rsidRDefault="00F06F8D" w:rsidP="00E36286">
            <w:pPr>
              <w:spacing w:before="120" w:after="120"/>
              <w:jc w:val="both"/>
              <w:rPr>
                <w:sz w:val="18"/>
                <w:szCs w:val="18"/>
              </w:rPr>
            </w:pPr>
            <w:r w:rsidRPr="00481F52">
              <w:rPr>
                <w:sz w:val="18"/>
                <w:szCs w:val="18"/>
              </w:rPr>
              <w:t xml:space="preserve">WP9 aims to further test and refine unmanned aerial systems (UAS) and related software modules in increasingly complex and realistic environments, while fostering collaboration with stakeholders to enhance evaluation frameworks and system performance. The work package focuses on field tests, stakeholder collaboration, sensor data collection, and knowledge exchange through workshops. The key objectives are: </w:t>
            </w:r>
            <w:r w:rsidRPr="00481F52">
              <w:rPr>
                <w:rFonts w:cs="Arial"/>
                <w:sz w:val="18"/>
                <w:szCs w:val="18"/>
              </w:rPr>
              <w:t xml:space="preserve">(i) </w:t>
            </w:r>
            <w:r w:rsidRPr="00481F52">
              <w:rPr>
                <w:color w:val="595959" w:themeColor="text1" w:themeTint="A6"/>
                <w:sz w:val="18"/>
                <w:szCs w:val="18"/>
              </w:rPr>
              <w:t xml:space="preserve">Conduct advanced test campaigns under challenging conditions to evaluate UAS performance in real-world scenarios; </w:t>
            </w:r>
            <w:r w:rsidRPr="00481F52">
              <w:rPr>
                <w:rFonts w:cs="Arial"/>
                <w:sz w:val="18"/>
                <w:szCs w:val="18"/>
              </w:rPr>
              <w:t xml:space="preserve">(ii) </w:t>
            </w:r>
            <w:r w:rsidRPr="00481F52">
              <w:rPr>
                <w:color w:val="595959" w:themeColor="text1" w:themeTint="A6"/>
                <w:sz w:val="18"/>
                <w:szCs w:val="18"/>
              </w:rPr>
              <w:t xml:space="preserve">Collaborate with stakeholders to refine evaluation plans and ensure tests reflect practical operational requirements; </w:t>
            </w:r>
            <w:r w:rsidRPr="00481F52">
              <w:rPr>
                <w:rFonts w:cs="Arial"/>
                <w:sz w:val="18"/>
                <w:szCs w:val="18"/>
              </w:rPr>
              <w:t xml:space="preserve">(iii) </w:t>
            </w:r>
            <w:r w:rsidRPr="00481F52">
              <w:rPr>
                <w:color w:val="595959" w:themeColor="text1" w:themeTint="A6"/>
                <w:sz w:val="18"/>
                <w:szCs w:val="18"/>
              </w:rPr>
              <w:t xml:space="preserve">Collect and share sensor data to enhance the development of autonomous navigation and obstacle detection algorithms; and </w:t>
            </w:r>
            <w:r w:rsidRPr="00481F52">
              <w:rPr>
                <w:rFonts w:cs="Arial"/>
                <w:sz w:val="18"/>
                <w:szCs w:val="18"/>
              </w:rPr>
              <w:t xml:space="preserve">(iv) </w:t>
            </w:r>
            <w:r w:rsidRPr="00481F52">
              <w:rPr>
                <w:color w:val="595959" w:themeColor="text1" w:themeTint="A6"/>
                <w:sz w:val="18"/>
                <w:szCs w:val="18"/>
              </w:rPr>
              <w:t>Participate in workshops to assess progress, share insights, and discuss the integration of advanced technologies.</w:t>
            </w:r>
          </w:p>
        </w:tc>
      </w:tr>
      <w:tr w:rsidR="00F06F8D" w:rsidRPr="00481F52" w14:paraId="1ADE384A" w14:textId="77777777" w:rsidTr="00E36286">
        <w:tc>
          <w:tcPr>
            <w:tcW w:w="5000" w:type="pct"/>
            <w:gridSpan w:val="16"/>
            <w:shd w:val="clear" w:color="auto" w:fill="D9D9D9" w:themeFill="background1" w:themeFillShade="D9"/>
          </w:tcPr>
          <w:p w14:paraId="73518EBF"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F06F8D" w:rsidRPr="00481F52" w14:paraId="45D9113A" w14:textId="77777777" w:rsidTr="00E36286">
        <w:trPr>
          <w:trHeight w:val="372"/>
        </w:trPr>
        <w:tc>
          <w:tcPr>
            <w:tcW w:w="395" w:type="pct"/>
            <w:vMerge w:val="restart"/>
            <w:shd w:val="clear" w:color="auto" w:fill="E6E6E6"/>
          </w:tcPr>
          <w:p w14:paraId="5A222EF2"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6C6FDF5D"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1810" w:type="pct"/>
            <w:gridSpan w:val="6"/>
            <w:vMerge w:val="restart"/>
            <w:shd w:val="clear" w:color="auto" w:fill="E6E6E6"/>
          </w:tcPr>
          <w:p w14:paraId="1AD8F0BE"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797" w:type="pct"/>
            <w:gridSpan w:val="2"/>
            <w:vMerge w:val="restart"/>
            <w:shd w:val="clear" w:color="auto" w:fill="E6E6E6"/>
          </w:tcPr>
          <w:p w14:paraId="0F98698A"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1302" w:type="pct"/>
            <w:gridSpan w:val="5"/>
            <w:shd w:val="clear" w:color="auto" w:fill="E6E6E6"/>
          </w:tcPr>
          <w:p w14:paraId="651595AB"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696" w:type="pct"/>
            <w:gridSpan w:val="2"/>
            <w:vMerge w:val="restart"/>
            <w:shd w:val="clear" w:color="auto" w:fill="E6E6E6"/>
          </w:tcPr>
          <w:p w14:paraId="081BA65A"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27C98D62"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7A41B566" w14:textId="77777777" w:rsidR="00F06F8D" w:rsidRPr="00481F52" w:rsidRDefault="00F06F8D" w:rsidP="00E36286">
            <w:pPr>
              <w:spacing w:after="120"/>
              <w:jc w:val="center"/>
              <w:rPr>
                <w:rFonts w:cs="Arial"/>
                <w:sz w:val="18"/>
                <w:szCs w:val="18"/>
              </w:rPr>
            </w:pPr>
          </w:p>
        </w:tc>
      </w:tr>
      <w:tr w:rsidR="00F06F8D" w:rsidRPr="00481F52" w14:paraId="23573F83" w14:textId="77777777" w:rsidTr="00E36286">
        <w:trPr>
          <w:trHeight w:val="372"/>
        </w:trPr>
        <w:tc>
          <w:tcPr>
            <w:tcW w:w="395" w:type="pct"/>
            <w:vMerge/>
          </w:tcPr>
          <w:p w14:paraId="3376AB9F" w14:textId="77777777" w:rsidR="00F06F8D" w:rsidRPr="00481F52" w:rsidRDefault="00F06F8D" w:rsidP="00E36286">
            <w:pPr>
              <w:spacing w:before="120"/>
              <w:jc w:val="center"/>
              <w:rPr>
                <w:rFonts w:cs="Arial"/>
                <w:sz w:val="18"/>
                <w:szCs w:val="18"/>
              </w:rPr>
            </w:pPr>
          </w:p>
        </w:tc>
        <w:tc>
          <w:tcPr>
            <w:tcW w:w="1810" w:type="pct"/>
            <w:gridSpan w:val="6"/>
            <w:vMerge/>
          </w:tcPr>
          <w:p w14:paraId="6AA2CC86" w14:textId="77777777" w:rsidR="00F06F8D" w:rsidRPr="00481F52" w:rsidRDefault="00F06F8D" w:rsidP="00E36286">
            <w:pPr>
              <w:spacing w:before="120" w:after="120"/>
              <w:jc w:val="center"/>
              <w:rPr>
                <w:rFonts w:cs="Arial"/>
                <w:sz w:val="18"/>
                <w:szCs w:val="18"/>
              </w:rPr>
            </w:pPr>
          </w:p>
        </w:tc>
        <w:tc>
          <w:tcPr>
            <w:tcW w:w="797" w:type="pct"/>
            <w:gridSpan w:val="2"/>
            <w:vMerge/>
          </w:tcPr>
          <w:p w14:paraId="028D21C0" w14:textId="77777777" w:rsidR="00F06F8D" w:rsidRPr="00481F52" w:rsidRDefault="00F06F8D" w:rsidP="00E36286">
            <w:pPr>
              <w:spacing w:before="120" w:after="120"/>
              <w:jc w:val="center"/>
              <w:rPr>
                <w:rFonts w:cs="Arial"/>
                <w:sz w:val="18"/>
                <w:szCs w:val="18"/>
              </w:rPr>
            </w:pPr>
          </w:p>
        </w:tc>
        <w:tc>
          <w:tcPr>
            <w:tcW w:w="915" w:type="pct"/>
            <w:gridSpan w:val="3"/>
            <w:shd w:val="clear" w:color="auto" w:fill="E6E6E6"/>
          </w:tcPr>
          <w:p w14:paraId="7B5479E5"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387" w:type="pct"/>
            <w:gridSpan w:val="2"/>
            <w:shd w:val="clear" w:color="auto" w:fill="E6E6E6"/>
          </w:tcPr>
          <w:p w14:paraId="72D53A68"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792E8E0E"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696" w:type="pct"/>
            <w:gridSpan w:val="2"/>
            <w:vMerge/>
          </w:tcPr>
          <w:p w14:paraId="0A0CAD0B" w14:textId="77777777" w:rsidR="00F06F8D" w:rsidRPr="00481F52" w:rsidRDefault="00F06F8D" w:rsidP="00E36286">
            <w:pPr>
              <w:spacing w:before="120" w:after="120"/>
              <w:jc w:val="center"/>
              <w:rPr>
                <w:rFonts w:cs="Arial"/>
                <w:sz w:val="18"/>
                <w:szCs w:val="18"/>
              </w:rPr>
            </w:pPr>
          </w:p>
        </w:tc>
      </w:tr>
      <w:tr w:rsidR="00F06F8D" w:rsidRPr="00481F52" w14:paraId="51709119" w14:textId="77777777" w:rsidTr="00E36286">
        <w:trPr>
          <w:trHeight w:val="37"/>
        </w:trPr>
        <w:tc>
          <w:tcPr>
            <w:tcW w:w="395" w:type="pct"/>
          </w:tcPr>
          <w:p w14:paraId="652C4720" w14:textId="77777777" w:rsidR="00F06F8D" w:rsidRPr="00481F52" w:rsidRDefault="00F06F8D" w:rsidP="00E36286">
            <w:pPr>
              <w:spacing w:before="120" w:after="120"/>
              <w:jc w:val="center"/>
              <w:rPr>
                <w:rFonts w:cs="Arial"/>
                <w:sz w:val="18"/>
                <w:szCs w:val="18"/>
              </w:rPr>
            </w:pPr>
            <w:r w:rsidRPr="00481F52">
              <w:rPr>
                <w:rFonts w:cs="Arial"/>
                <w:sz w:val="18"/>
                <w:szCs w:val="18"/>
              </w:rPr>
              <w:t>T9.1</w:t>
            </w:r>
          </w:p>
        </w:tc>
        <w:tc>
          <w:tcPr>
            <w:tcW w:w="1810" w:type="pct"/>
            <w:gridSpan w:val="6"/>
            <w:vAlign w:val="bottom"/>
          </w:tcPr>
          <w:p w14:paraId="6EB17BDA" w14:textId="77777777" w:rsidR="00F06F8D" w:rsidRPr="00481F52" w:rsidRDefault="00F06F8D" w:rsidP="00E36286">
            <w:pPr>
              <w:spacing w:before="120" w:after="120"/>
              <w:jc w:val="both"/>
              <w:rPr>
                <w:rFonts w:cs="Arial"/>
                <w:sz w:val="18"/>
                <w:szCs w:val="18"/>
              </w:rPr>
            </w:pPr>
            <w:r w:rsidRPr="00481F52">
              <w:rPr>
                <w:rFonts w:cs="Arial"/>
                <w:sz w:val="18"/>
                <w:szCs w:val="18"/>
              </w:rPr>
              <w:t xml:space="preserve">Participation of the unmanned aerial systems and software modules in experimental field  test &amp; data-based test campaigns </w:t>
            </w:r>
          </w:p>
        </w:tc>
        <w:tc>
          <w:tcPr>
            <w:tcW w:w="797" w:type="pct"/>
            <w:gridSpan w:val="2"/>
          </w:tcPr>
          <w:p w14:paraId="29E9433F" w14:textId="77777777" w:rsidR="00F06F8D" w:rsidRPr="00481F52" w:rsidRDefault="00F06F8D" w:rsidP="00E36286">
            <w:pPr>
              <w:spacing w:before="120" w:after="120"/>
              <w:rPr>
                <w:rFonts w:cs="Arial"/>
                <w:sz w:val="18"/>
                <w:szCs w:val="18"/>
              </w:rPr>
            </w:pPr>
            <w:r w:rsidRPr="00481F52">
              <w:rPr>
                <w:rFonts w:cs="Arial"/>
                <w:sz w:val="18"/>
                <w:szCs w:val="18"/>
              </w:rPr>
              <w:t>Identical to T3.1 as for the 3</w:t>
            </w:r>
            <w:r w:rsidRPr="00481F52">
              <w:rPr>
                <w:rFonts w:cs="Arial"/>
                <w:sz w:val="18"/>
                <w:szCs w:val="18"/>
                <w:vertAlign w:val="superscript"/>
              </w:rPr>
              <w:t>rd</w:t>
            </w:r>
            <w:r w:rsidRPr="00481F52">
              <w:rPr>
                <w:rFonts w:cs="Arial"/>
                <w:sz w:val="18"/>
                <w:szCs w:val="18"/>
              </w:rPr>
              <w:t xml:space="preserve"> Year</w:t>
            </w:r>
          </w:p>
        </w:tc>
        <w:tc>
          <w:tcPr>
            <w:tcW w:w="915" w:type="pct"/>
            <w:gridSpan w:val="3"/>
          </w:tcPr>
          <w:p w14:paraId="74C594D6" w14:textId="77777777" w:rsidR="00F06F8D" w:rsidRPr="00481F52" w:rsidRDefault="00F06F8D" w:rsidP="00E36286">
            <w:pPr>
              <w:spacing w:before="120" w:after="120"/>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387" w:type="pct"/>
            <w:gridSpan w:val="2"/>
          </w:tcPr>
          <w:p w14:paraId="5AEBC47C"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96" w:type="pct"/>
            <w:gridSpan w:val="2"/>
          </w:tcPr>
          <w:p w14:paraId="21DDB4DF"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30E02CAB" w14:textId="77777777" w:rsidTr="00E36286">
        <w:trPr>
          <w:trHeight w:val="37"/>
        </w:trPr>
        <w:tc>
          <w:tcPr>
            <w:tcW w:w="395" w:type="pct"/>
          </w:tcPr>
          <w:p w14:paraId="667B4DDD" w14:textId="77777777" w:rsidR="00F06F8D" w:rsidRPr="00481F52" w:rsidRDefault="00F06F8D" w:rsidP="00E36286">
            <w:pPr>
              <w:spacing w:before="120" w:after="120"/>
              <w:jc w:val="center"/>
              <w:rPr>
                <w:rFonts w:cs="Arial"/>
                <w:sz w:val="18"/>
                <w:szCs w:val="18"/>
              </w:rPr>
            </w:pPr>
            <w:r w:rsidRPr="00481F52">
              <w:rPr>
                <w:rFonts w:cs="Arial"/>
                <w:sz w:val="18"/>
                <w:szCs w:val="18"/>
              </w:rPr>
              <w:t>T9.2</w:t>
            </w:r>
          </w:p>
        </w:tc>
        <w:tc>
          <w:tcPr>
            <w:tcW w:w="1810" w:type="pct"/>
            <w:gridSpan w:val="6"/>
            <w:vAlign w:val="bottom"/>
          </w:tcPr>
          <w:p w14:paraId="2366F2B3" w14:textId="77777777" w:rsidR="00F06F8D" w:rsidRPr="00481F52" w:rsidRDefault="00F06F8D" w:rsidP="00E36286">
            <w:pPr>
              <w:spacing w:before="120" w:after="120"/>
              <w:jc w:val="both"/>
              <w:rPr>
                <w:rFonts w:cs="Arial"/>
                <w:sz w:val="18"/>
                <w:szCs w:val="18"/>
              </w:rPr>
            </w:pPr>
            <w:r w:rsidRPr="00481F52">
              <w:rPr>
                <w:rFonts w:cs="Arial"/>
                <w:sz w:val="18"/>
                <w:szCs w:val="18"/>
              </w:rPr>
              <w:t>Contribution to the exchanges with the other stakeholders for elaborating the evaluation plans</w:t>
            </w:r>
          </w:p>
        </w:tc>
        <w:tc>
          <w:tcPr>
            <w:tcW w:w="797" w:type="pct"/>
            <w:gridSpan w:val="2"/>
          </w:tcPr>
          <w:p w14:paraId="3F798795" w14:textId="77777777" w:rsidR="00F06F8D" w:rsidRPr="00481F52" w:rsidRDefault="00F06F8D" w:rsidP="00E36286">
            <w:pPr>
              <w:spacing w:before="120" w:after="120"/>
              <w:rPr>
                <w:rFonts w:cs="Arial"/>
                <w:sz w:val="18"/>
                <w:szCs w:val="18"/>
              </w:rPr>
            </w:pPr>
            <w:r w:rsidRPr="00481F52">
              <w:rPr>
                <w:rFonts w:cs="Arial"/>
                <w:sz w:val="18"/>
                <w:szCs w:val="18"/>
              </w:rPr>
              <w:t>Identical to T3.2 as for the 3</w:t>
            </w:r>
            <w:r w:rsidRPr="00481F52">
              <w:rPr>
                <w:rFonts w:cs="Arial"/>
                <w:sz w:val="18"/>
                <w:szCs w:val="18"/>
                <w:vertAlign w:val="superscript"/>
              </w:rPr>
              <w:t>rd</w:t>
            </w:r>
            <w:r w:rsidRPr="00481F52">
              <w:rPr>
                <w:rFonts w:cs="Arial"/>
                <w:sz w:val="18"/>
                <w:szCs w:val="18"/>
              </w:rPr>
              <w:t xml:space="preserve"> Year</w:t>
            </w:r>
          </w:p>
        </w:tc>
        <w:tc>
          <w:tcPr>
            <w:tcW w:w="915" w:type="pct"/>
            <w:gridSpan w:val="3"/>
          </w:tcPr>
          <w:p w14:paraId="34532EB4" w14:textId="77777777" w:rsidR="00F06F8D" w:rsidRPr="00481F52" w:rsidRDefault="00F06F8D" w:rsidP="00E36286">
            <w:pPr>
              <w:spacing w:before="120" w:after="120"/>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387" w:type="pct"/>
            <w:gridSpan w:val="2"/>
          </w:tcPr>
          <w:p w14:paraId="7633857B"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96" w:type="pct"/>
            <w:gridSpan w:val="2"/>
          </w:tcPr>
          <w:p w14:paraId="3194B493"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729E6EB6" w14:textId="77777777" w:rsidTr="00E36286">
        <w:trPr>
          <w:trHeight w:val="37"/>
        </w:trPr>
        <w:tc>
          <w:tcPr>
            <w:tcW w:w="395" w:type="pct"/>
          </w:tcPr>
          <w:p w14:paraId="231E579E" w14:textId="77777777" w:rsidR="00F06F8D" w:rsidRPr="00481F52" w:rsidRDefault="00F06F8D" w:rsidP="00E36286">
            <w:pPr>
              <w:spacing w:before="120" w:after="120"/>
              <w:jc w:val="center"/>
              <w:rPr>
                <w:rFonts w:cs="Arial"/>
                <w:sz w:val="18"/>
                <w:szCs w:val="18"/>
              </w:rPr>
            </w:pPr>
            <w:r w:rsidRPr="00481F52">
              <w:rPr>
                <w:rFonts w:cs="Arial"/>
                <w:sz w:val="18"/>
                <w:szCs w:val="18"/>
              </w:rPr>
              <w:t>T9.3</w:t>
            </w:r>
          </w:p>
        </w:tc>
        <w:tc>
          <w:tcPr>
            <w:tcW w:w="1810" w:type="pct"/>
            <w:gridSpan w:val="6"/>
            <w:vAlign w:val="bottom"/>
          </w:tcPr>
          <w:p w14:paraId="5E14046A" w14:textId="77777777" w:rsidR="00F06F8D" w:rsidRPr="00481F52" w:rsidRDefault="00F06F8D" w:rsidP="00E36286">
            <w:pPr>
              <w:spacing w:before="120" w:after="120"/>
              <w:jc w:val="both"/>
              <w:rPr>
                <w:rFonts w:cs="Arial"/>
                <w:sz w:val="18"/>
                <w:szCs w:val="18"/>
              </w:rPr>
            </w:pPr>
            <w:r w:rsidRPr="00481F52">
              <w:rPr>
                <w:rFonts w:cs="Arial"/>
                <w:sz w:val="18"/>
                <w:szCs w:val="18"/>
              </w:rPr>
              <w:t>Collection and sharing of sensor data;</w:t>
            </w:r>
          </w:p>
        </w:tc>
        <w:tc>
          <w:tcPr>
            <w:tcW w:w="797" w:type="pct"/>
            <w:gridSpan w:val="2"/>
          </w:tcPr>
          <w:p w14:paraId="40FA434E" w14:textId="77777777" w:rsidR="00F06F8D" w:rsidRPr="00481F52" w:rsidRDefault="00F06F8D" w:rsidP="00E36286">
            <w:pPr>
              <w:spacing w:before="120" w:after="120"/>
              <w:rPr>
                <w:rFonts w:cs="Arial"/>
                <w:sz w:val="18"/>
                <w:szCs w:val="18"/>
              </w:rPr>
            </w:pPr>
            <w:r w:rsidRPr="00481F52">
              <w:rPr>
                <w:rFonts w:cs="Arial"/>
                <w:sz w:val="18"/>
                <w:szCs w:val="18"/>
              </w:rPr>
              <w:t>Identical to T3.3 as for the 3</w:t>
            </w:r>
            <w:r w:rsidRPr="00481F52">
              <w:rPr>
                <w:rFonts w:cs="Arial"/>
                <w:sz w:val="18"/>
                <w:szCs w:val="18"/>
                <w:vertAlign w:val="superscript"/>
              </w:rPr>
              <w:t>rd</w:t>
            </w:r>
            <w:r w:rsidRPr="00481F52">
              <w:rPr>
                <w:rFonts w:cs="Arial"/>
                <w:sz w:val="18"/>
                <w:szCs w:val="18"/>
              </w:rPr>
              <w:t xml:space="preserve"> Year</w:t>
            </w:r>
          </w:p>
        </w:tc>
        <w:tc>
          <w:tcPr>
            <w:tcW w:w="915" w:type="pct"/>
            <w:gridSpan w:val="3"/>
          </w:tcPr>
          <w:p w14:paraId="5BF4D748" w14:textId="77777777" w:rsidR="00F06F8D" w:rsidRPr="00481F52" w:rsidRDefault="00F06F8D" w:rsidP="00E36286">
            <w:pPr>
              <w:spacing w:before="120" w:after="120"/>
              <w:rPr>
                <w:rFonts w:cs="Arial"/>
                <w:sz w:val="18"/>
                <w:szCs w:val="18"/>
              </w:rPr>
            </w:pPr>
            <w:r w:rsidRPr="00481F52">
              <w:rPr>
                <w:rFonts w:cs="Arial"/>
                <w:sz w:val="18"/>
                <w:szCs w:val="18"/>
              </w:rPr>
              <w:t xml:space="preserve">IKH; DLR; AIA; </w:t>
            </w:r>
            <w:r w:rsidRPr="00481F52">
              <w:rPr>
                <w:rFonts w:cs="Arial"/>
                <w:b/>
                <w:bCs/>
                <w:sz w:val="18"/>
                <w:szCs w:val="18"/>
              </w:rPr>
              <w:t>CERTH;</w:t>
            </w:r>
            <w:r w:rsidRPr="00481F52">
              <w:rPr>
                <w:rFonts w:cs="Arial"/>
                <w:sz w:val="18"/>
                <w:szCs w:val="18"/>
              </w:rPr>
              <w:t xml:space="preserve"> ETRA; SG; PPHS; ICARUS; THALES</w:t>
            </w:r>
          </w:p>
        </w:tc>
        <w:tc>
          <w:tcPr>
            <w:tcW w:w="387" w:type="pct"/>
            <w:gridSpan w:val="2"/>
          </w:tcPr>
          <w:p w14:paraId="5AF3DE17"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96" w:type="pct"/>
            <w:gridSpan w:val="2"/>
          </w:tcPr>
          <w:p w14:paraId="589BF8A3"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6A57A58E" w14:textId="77777777" w:rsidTr="00E36286">
        <w:trPr>
          <w:trHeight w:val="37"/>
        </w:trPr>
        <w:tc>
          <w:tcPr>
            <w:tcW w:w="395" w:type="pct"/>
          </w:tcPr>
          <w:p w14:paraId="430A32BB" w14:textId="77777777" w:rsidR="00F06F8D" w:rsidRPr="00481F52" w:rsidRDefault="00F06F8D" w:rsidP="00E36286">
            <w:pPr>
              <w:spacing w:before="120" w:after="120"/>
              <w:jc w:val="center"/>
              <w:rPr>
                <w:rFonts w:cs="Arial"/>
                <w:sz w:val="18"/>
                <w:szCs w:val="18"/>
              </w:rPr>
            </w:pPr>
            <w:r w:rsidRPr="00481F52">
              <w:rPr>
                <w:rFonts w:cs="Arial"/>
                <w:sz w:val="18"/>
                <w:szCs w:val="18"/>
              </w:rPr>
              <w:t>T9.4</w:t>
            </w:r>
          </w:p>
        </w:tc>
        <w:tc>
          <w:tcPr>
            <w:tcW w:w="1810" w:type="pct"/>
            <w:gridSpan w:val="6"/>
            <w:vAlign w:val="bottom"/>
          </w:tcPr>
          <w:p w14:paraId="7948F816" w14:textId="77777777" w:rsidR="00F06F8D" w:rsidRPr="00481F52" w:rsidRDefault="00F06F8D" w:rsidP="00E36286">
            <w:pPr>
              <w:spacing w:before="120" w:after="120"/>
              <w:jc w:val="both"/>
              <w:rPr>
                <w:rFonts w:cs="Arial"/>
                <w:sz w:val="18"/>
                <w:szCs w:val="18"/>
              </w:rPr>
            </w:pPr>
            <w:r w:rsidRPr="00481F52">
              <w:rPr>
                <w:rFonts w:cs="Arial"/>
                <w:sz w:val="18"/>
                <w:szCs w:val="18"/>
              </w:rPr>
              <w:t>Participation to workshops (Evaluation plan &amp; debriefing workshops)</w:t>
            </w:r>
          </w:p>
        </w:tc>
        <w:tc>
          <w:tcPr>
            <w:tcW w:w="797" w:type="pct"/>
            <w:gridSpan w:val="2"/>
          </w:tcPr>
          <w:p w14:paraId="7F62611E" w14:textId="77777777" w:rsidR="00F06F8D" w:rsidRPr="00481F52" w:rsidRDefault="00F06F8D" w:rsidP="00E36286">
            <w:pPr>
              <w:spacing w:before="120" w:after="120"/>
              <w:rPr>
                <w:rFonts w:cs="Arial"/>
                <w:sz w:val="18"/>
                <w:szCs w:val="18"/>
              </w:rPr>
            </w:pPr>
            <w:r w:rsidRPr="00481F52">
              <w:rPr>
                <w:rFonts w:cs="Arial"/>
                <w:sz w:val="18"/>
                <w:szCs w:val="18"/>
              </w:rPr>
              <w:t>Identical to T3.4 as for the 3</w:t>
            </w:r>
            <w:r w:rsidRPr="00481F52">
              <w:rPr>
                <w:rFonts w:cs="Arial"/>
                <w:sz w:val="18"/>
                <w:szCs w:val="18"/>
                <w:vertAlign w:val="superscript"/>
              </w:rPr>
              <w:t>rd</w:t>
            </w:r>
            <w:r w:rsidRPr="00481F52">
              <w:rPr>
                <w:rFonts w:cs="Arial"/>
                <w:sz w:val="18"/>
                <w:szCs w:val="18"/>
              </w:rPr>
              <w:t xml:space="preserve"> Year</w:t>
            </w:r>
          </w:p>
        </w:tc>
        <w:tc>
          <w:tcPr>
            <w:tcW w:w="915" w:type="pct"/>
            <w:gridSpan w:val="3"/>
          </w:tcPr>
          <w:p w14:paraId="7C34C949" w14:textId="77777777" w:rsidR="00F06F8D" w:rsidRPr="00481F52" w:rsidRDefault="00F06F8D" w:rsidP="00E36286">
            <w:pPr>
              <w:spacing w:before="120" w:after="120"/>
              <w:rPr>
                <w:rFonts w:cs="Arial"/>
                <w:sz w:val="18"/>
                <w:szCs w:val="18"/>
              </w:rPr>
            </w:pPr>
            <w:r w:rsidRPr="00481F52">
              <w:rPr>
                <w:rFonts w:cs="Arial"/>
                <w:b/>
                <w:bCs/>
                <w:sz w:val="18"/>
                <w:szCs w:val="18"/>
              </w:rPr>
              <w:t>IKH</w:t>
            </w:r>
            <w:r w:rsidRPr="00481F52">
              <w:rPr>
                <w:rFonts w:cs="Arial"/>
                <w:sz w:val="18"/>
                <w:szCs w:val="18"/>
              </w:rPr>
              <w:t>; DLR; AIA; CERTH; ETRA; SG; PPHS; ICARUS; THALES</w:t>
            </w:r>
          </w:p>
        </w:tc>
        <w:tc>
          <w:tcPr>
            <w:tcW w:w="387" w:type="pct"/>
            <w:gridSpan w:val="2"/>
          </w:tcPr>
          <w:p w14:paraId="101AEC6F"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96" w:type="pct"/>
            <w:gridSpan w:val="2"/>
          </w:tcPr>
          <w:p w14:paraId="73ED1BFD"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583E17EC" w14:textId="77777777" w:rsidTr="00E36286">
        <w:tc>
          <w:tcPr>
            <w:tcW w:w="5000" w:type="pct"/>
            <w:gridSpan w:val="16"/>
            <w:shd w:val="clear" w:color="auto" w:fill="D9D9D9" w:themeFill="background1" w:themeFillShade="D9"/>
          </w:tcPr>
          <w:p w14:paraId="3F77211C"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6369C671" w14:textId="77777777" w:rsidTr="00E36286">
        <w:tc>
          <w:tcPr>
            <w:tcW w:w="693" w:type="pct"/>
            <w:gridSpan w:val="2"/>
            <w:shd w:val="clear" w:color="auto" w:fill="E6E6E6"/>
          </w:tcPr>
          <w:p w14:paraId="61289006"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6C2A2778"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599" w:type="pct"/>
            <w:gridSpan w:val="2"/>
            <w:shd w:val="clear" w:color="auto" w:fill="E6E6E6"/>
          </w:tcPr>
          <w:p w14:paraId="28391903"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02" w:type="pct"/>
            <w:shd w:val="clear" w:color="auto" w:fill="E6E6E6"/>
          </w:tcPr>
          <w:p w14:paraId="318149A7"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411" w:type="pct"/>
            <w:gridSpan w:val="2"/>
            <w:shd w:val="clear" w:color="auto" w:fill="E6E6E6"/>
          </w:tcPr>
          <w:p w14:paraId="47F36309"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662" w:type="pct"/>
            <w:gridSpan w:val="4"/>
            <w:shd w:val="clear" w:color="auto" w:fill="E6E6E6"/>
          </w:tcPr>
          <w:p w14:paraId="5F2B222A"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330" w:type="pct"/>
            <w:gridSpan w:val="2"/>
            <w:shd w:val="clear" w:color="auto" w:fill="E6E6E6"/>
          </w:tcPr>
          <w:p w14:paraId="14CA938E"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3A8B7073"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03" w:type="pct"/>
            <w:gridSpan w:val="3"/>
            <w:shd w:val="clear" w:color="auto" w:fill="E6E6E6"/>
          </w:tcPr>
          <w:p w14:paraId="1265B8A8"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0CEB17A3" w14:textId="77777777" w:rsidTr="00E36286">
        <w:tc>
          <w:tcPr>
            <w:tcW w:w="693" w:type="pct"/>
            <w:gridSpan w:val="2"/>
          </w:tcPr>
          <w:p w14:paraId="6BEECCD7" w14:textId="77777777" w:rsidR="00F06F8D" w:rsidRPr="00481F52" w:rsidRDefault="00F06F8D" w:rsidP="00E36286">
            <w:pPr>
              <w:spacing w:before="120" w:after="120"/>
              <w:jc w:val="center"/>
              <w:rPr>
                <w:rFonts w:cs="Arial"/>
                <w:sz w:val="18"/>
                <w:szCs w:val="18"/>
              </w:rPr>
            </w:pPr>
            <w:r w:rsidRPr="00481F52">
              <w:rPr>
                <w:rFonts w:cs="Arial"/>
                <w:sz w:val="18"/>
                <w:szCs w:val="18"/>
              </w:rPr>
              <w:lastRenderedPageBreak/>
              <w:t>MS6</w:t>
            </w:r>
          </w:p>
        </w:tc>
        <w:tc>
          <w:tcPr>
            <w:tcW w:w="599" w:type="pct"/>
            <w:gridSpan w:val="2"/>
          </w:tcPr>
          <w:p w14:paraId="4335549C" w14:textId="77777777" w:rsidR="00F06F8D" w:rsidRPr="00481F52" w:rsidRDefault="00F06F8D" w:rsidP="00E36286">
            <w:pPr>
              <w:spacing w:before="120" w:after="120"/>
              <w:rPr>
                <w:rFonts w:cs="Arial"/>
                <w:sz w:val="18"/>
                <w:szCs w:val="18"/>
              </w:rPr>
            </w:pPr>
            <w:r w:rsidRPr="00481F52">
              <w:rPr>
                <w:rFonts w:cs="Arial"/>
                <w:sz w:val="18"/>
                <w:szCs w:val="18"/>
              </w:rPr>
              <w:t>Completion of Third-Year Challenge Participation and Advanced System Development</w:t>
            </w:r>
          </w:p>
        </w:tc>
        <w:tc>
          <w:tcPr>
            <w:tcW w:w="502" w:type="pct"/>
          </w:tcPr>
          <w:p w14:paraId="6FFBABED" w14:textId="77777777" w:rsidR="00F06F8D" w:rsidRPr="00481F52" w:rsidRDefault="00F06F8D" w:rsidP="00E36286">
            <w:pPr>
              <w:spacing w:before="120" w:after="120" w:line="259" w:lineRule="auto"/>
              <w:jc w:val="center"/>
            </w:pPr>
            <w:r w:rsidRPr="00481F52">
              <w:rPr>
                <w:rFonts w:cs="Arial"/>
                <w:sz w:val="18"/>
                <w:szCs w:val="18"/>
              </w:rPr>
              <w:t>9</w:t>
            </w:r>
          </w:p>
        </w:tc>
        <w:tc>
          <w:tcPr>
            <w:tcW w:w="411" w:type="pct"/>
            <w:gridSpan w:val="2"/>
          </w:tcPr>
          <w:p w14:paraId="24FF9956"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1662" w:type="pct"/>
            <w:gridSpan w:val="4"/>
          </w:tcPr>
          <w:p w14:paraId="7CAA43FE" w14:textId="77777777" w:rsidR="00F06F8D" w:rsidRPr="00481F52" w:rsidRDefault="00F06F8D" w:rsidP="00E36286">
            <w:pPr>
              <w:spacing w:before="120" w:after="120"/>
              <w:ind w:left="33"/>
              <w:jc w:val="both"/>
              <w:rPr>
                <w:rFonts w:cs="Arial"/>
                <w:sz w:val="18"/>
                <w:szCs w:val="18"/>
              </w:rPr>
            </w:pPr>
            <w:r w:rsidRPr="00481F52">
              <w:rPr>
                <w:rFonts w:cs="Arial"/>
                <w:sz w:val="18"/>
                <w:szCs w:val="18"/>
              </w:rPr>
              <w:t>This milestone reflects significant progress in SWARMER’s third year, including the Report on Participation in the Challenge - 3rd Year, which assesses system performance in real-world conditions. The Report on Design for Scalability and Optimization outlines strategies for expanding and optimizing SWARMER’s functionality to handle larger, more complex operations. Additionally, the Report on Advanced System Integration documents the integration of high-level features, ensuring cohesive operation across all system components. These deliverables collectively demonstrate SWARMER’s readiness for robust, scalable deployment.</w:t>
            </w:r>
          </w:p>
        </w:tc>
        <w:tc>
          <w:tcPr>
            <w:tcW w:w="330" w:type="pct"/>
            <w:gridSpan w:val="2"/>
          </w:tcPr>
          <w:p w14:paraId="2AFF599E" w14:textId="77777777" w:rsidR="00F06F8D" w:rsidRPr="00481F52" w:rsidRDefault="00F06F8D" w:rsidP="00E36286">
            <w:pPr>
              <w:spacing w:before="120" w:after="120"/>
              <w:ind w:left="33"/>
              <w:rPr>
                <w:rFonts w:cs="Arial"/>
                <w:sz w:val="18"/>
                <w:szCs w:val="18"/>
              </w:rPr>
            </w:pPr>
            <w:r w:rsidRPr="00481F52">
              <w:rPr>
                <w:rFonts w:cs="Arial"/>
                <w:sz w:val="18"/>
                <w:szCs w:val="18"/>
              </w:rPr>
              <w:t>M36</w:t>
            </w:r>
          </w:p>
        </w:tc>
        <w:tc>
          <w:tcPr>
            <w:tcW w:w="803" w:type="pct"/>
            <w:gridSpan w:val="3"/>
          </w:tcPr>
          <w:p w14:paraId="211DBD12" w14:textId="77777777" w:rsidR="00F06F8D" w:rsidRPr="00481F52" w:rsidRDefault="00F06F8D" w:rsidP="00E36286">
            <w:pPr>
              <w:spacing w:before="120" w:after="120"/>
              <w:rPr>
                <w:rFonts w:cs="Arial"/>
                <w:sz w:val="18"/>
                <w:szCs w:val="18"/>
                <w:highlight w:val="yellow"/>
              </w:rPr>
            </w:pPr>
            <w:r w:rsidRPr="00481F52">
              <w:rPr>
                <w:rFonts w:cs="Arial"/>
                <w:sz w:val="18"/>
                <w:szCs w:val="18"/>
              </w:rPr>
              <w:t>D9.1; D10.2; D11.1</w:t>
            </w:r>
          </w:p>
        </w:tc>
      </w:tr>
      <w:tr w:rsidR="00F06F8D" w:rsidRPr="00481F52" w14:paraId="42980013" w14:textId="77777777" w:rsidTr="00E36286">
        <w:tc>
          <w:tcPr>
            <w:tcW w:w="693" w:type="pct"/>
            <w:gridSpan w:val="2"/>
            <w:shd w:val="clear" w:color="auto" w:fill="E6E6E6"/>
          </w:tcPr>
          <w:p w14:paraId="31F66F41"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5616DC71"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599" w:type="pct"/>
            <w:gridSpan w:val="2"/>
            <w:shd w:val="clear" w:color="auto" w:fill="E6E6E6"/>
          </w:tcPr>
          <w:p w14:paraId="4613ADFF"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02" w:type="pct"/>
            <w:shd w:val="clear" w:color="auto" w:fill="E6E6E6"/>
          </w:tcPr>
          <w:p w14:paraId="7C06EC65"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411" w:type="pct"/>
            <w:gridSpan w:val="2"/>
            <w:shd w:val="clear" w:color="auto" w:fill="E6E6E6"/>
          </w:tcPr>
          <w:p w14:paraId="30A7D9F3"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914" w:type="pct"/>
            <w:gridSpan w:val="3"/>
            <w:shd w:val="clear" w:color="auto" w:fill="E6E6E6"/>
          </w:tcPr>
          <w:p w14:paraId="3261117A"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748" w:type="pct"/>
            <w:shd w:val="clear" w:color="auto" w:fill="E6E6E6"/>
          </w:tcPr>
          <w:p w14:paraId="50E832C3"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330" w:type="pct"/>
            <w:gridSpan w:val="2"/>
            <w:shd w:val="clear" w:color="auto" w:fill="E6E6E6"/>
          </w:tcPr>
          <w:p w14:paraId="76F03A94"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79043480"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03" w:type="pct"/>
            <w:gridSpan w:val="3"/>
            <w:shd w:val="clear" w:color="auto" w:fill="E6E6E6"/>
          </w:tcPr>
          <w:p w14:paraId="315F12B4"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275D5524"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1FCBFC60" w14:textId="77777777" w:rsidTr="00E36286">
        <w:tc>
          <w:tcPr>
            <w:tcW w:w="693" w:type="pct"/>
            <w:gridSpan w:val="2"/>
          </w:tcPr>
          <w:p w14:paraId="5C47A301" w14:textId="77777777" w:rsidR="00F06F8D" w:rsidRPr="00481F52" w:rsidRDefault="00F06F8D" w:rsidP="00E36286">
            <w:pPr>
              <w:spacing w:before="120" w:after="120"/>
              <w:jc w:val="center"/>
              <w:rPr>
                <w:rFonts w:cs="Arial"/>
                <w:sz w:val="18"/>
                <w:szCs w:val="18"/>
              </w:rPr>
            </w:pPr>
            <w:r w:rsidRPr="00481F52">
              <w:rPr>
                <w:rFonts w:cs="Arial"/>
                <w:sz w:val="18"/>
                <w:szCs w:val="18"/>
              </w:rPr>
              <w:t>D9.1</w:t>
            </w:r>
          </w:p>
        </w:tc>
        <w:tc>
          <w:tcPr>
            <w:tcW w:w="599" w:type="pct"/>
            <w:gridSpan w:val="2"/>
          </w:tcPr>
          <w:p w14:paraId="43454FDB" w14:textId="77777777" w:rsidR="00F06F8D" w:rsidRPr="00481F52" w:rsidRDefault="00F06F8D" w:rsidP="00E36286">
            <w:pPr>
              <w:spacing w:before="120" w:after="120"/>
              <w:ind w:left="33"/>
              <w:rPr>
                <w:rFonts w:cs="Arial"/>
                <w:sz w:val="18"/>
                <w:szCs w:val="18"/>
              </w:rPr>
            </w:pPr>
            <w:r w:rsidRPr="00481F52">
              <w:rPr>
                <w:rFonts w:cs="Arial"/>
                <w:sz w:val="18"/>
                <w:szCs w:val="18"/>
              </w:rPr>
              <w:t>Report on the Participation to the Challenge - 3rd Year</w:t>
            </w:r>
          </w:p>
        </w:tc>
        <w:tc>
          <w:tcPr>
            <w:tcW w:w="502" w:type="pct"/>
          </w:tcPr>
          <w:p w14:paraId="55154D03" w14:textId="77777777" w:rsidR="00F06F8D" w:rsidRPr="00481F52" w:rsidRDefault="00F06F8D" w:rsidP="00E36286">
            <w:pPr>
              <w:spacing w:before="120" w:after="120" w:line="259" w:lineRule="auto"/>
              <w:jc w:val="center"/>
            </w:pPr>
            <w:r w:rsidRPr="00481F52">
              <w:rPr>
                <w:rFonts w:cs="Arial"/>
                <w:sz w:val="18"/>
                <w:szCs w:val="18"/>
              </w:rPr>
              <w:t>9</w:t>
            </w:r>
          </w:p>
        </w:tc>
        <w:tc>
          <w:tcPr>
            <w:tcW w:w="411" w:type="pct"/>
            <w:gridSpan w:val="2"/>
          </w:tcPr>
          <w:p w14:paraId="2D385EBB"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914" w:type="pct"/>
            <w:gridSpan w:val="3"/>
          </w:tcPr>
          <w:p w14:paraId="66970253"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748" w:type="pct"/>
          </w:tcPr>
          <w:p w14:paraId="4A41148D" w14:textId="77777777" w:rsidR="00F06F8D" w:rsidRPr="00481F52" w:rsidRDefault="00F06F8D" w:rsidP="00E36286">
            <w:pPr>
              <w:spacing w:before="120"/>
              <w:ind w:left="33"/>
              <w:jc w:val="center"/>
              <w:rPr>
                <w:rFonts w:cs="Arial"/>
                <w:i/>
                <w:iCs/>
                <w:color w:val="4AA55B"/>
                <w:sz w:val="18"/>
                <w:szCs w:val="18"/>
              </w:rPr>
            </w:pPr>
            <w:r w:rsidRPr="00481F52">
              <w:rPr>
                <w:rFonts w:cs="Arial"/>
                <w:sz w:val="18"/>
                <w:szCs w:val="18"/>
              </w:rPr>
              <w:t>SEN</w:t>
            </w:r>
            <w:r w:rsidRPr="00481F52">
              <w:rPr>
                <w:rFonts w:cs="Arial"/>
                <w:i/>
                <w:iCs/>
                <w:sz w:val="18"/>
                <w:szCs w:val="18"/>
              </w:rPr>
              <w:t xml:space="preserve"> </w:t>
            </w:r>
            <w:r w:rsidRPr="00481F52">
              <w:rPr>
                <w:i/>
                <w:iCs/>
                <w:sz w:val="18"/>
                <w:szCs w:val="18"/>
              </w:rPr>
              <w:t xml:space="preserve">— </w:t>
            </w:r>
            <w:r w:rsidRPr="00481F52">
              <w:rPr>
                <w:rFonts w:cs="Arial"/>
                <w:sz w:val="18"/>
                <w:szCs w:val="18"/>
              </w:rPr>
              <w:t>Sensitive</w:t>
            </w:r>
          </w:p>
        </w:tc>
        <w:tc>
          <w:tcPr>
            <w:tcW w:w="330" w:type="pct"/>
            <w:gridSpan w:val="2"/>
          </w:tcPr>
          <w:p w14:paraId="3DBE3C5D" w14:textId="77777777" w:rsidR="00F06F8D" w:rsidRPr="00481F52" w:rsidRDefault="00F06F8D" w:rsidP="00E36286">
            <w:pPr>
              <w:spacing w:before="120" w:after="120"/>
              <w:ind w:left="33"/>
              <w:rPr>
                <w:rFonts w:cs="Arial"/>
                <w:sz w:val="18"/>
                <w:szCs w:val="18"/>
              </w:rPr>
            </w:pPr>
            <w:r w:rsidRPr="00481F52">
              <w:rPr>
                <w:rFonts w:cs="Arial"/>
                <w:sz w:val="18"/>
                <w:szCs w:val="18"/>
              </w:rPr>
              <w:t>M36</w:t>
            </w:r>
          </w:p>
        </w:tc>
        <w:tc>
          <w:tcPr>
            <w:tcW w:w="803" w:type="pct"/>
            <w:gridSpan w:val="3"/>
          </w:tcPr>
          <w:p w14:paraId="461E9F24" w14:textId="77777777" w:rsidR="00F06F8D" w:rsidRPr="00481F52" w:rsidRDefault="00F06F8D" w:rsidP="00E36286">
            <w:pPr>
              <w:spacing w:before="120" w:after="120"/>
              <w:jc w:val="both"/>
              <w:rPr>
                <w:rFonts w:cs="Arial"/>
                <w:sz w:val="18"/>
                <w:szCs w:val="18"/>
              </w:rPr>
            </w:pPr>
            <w:r w:rsidRPr="00481F52">
              <w:rPr>
                <w:rFonts w:cs="Arial"/>
                <w:sz w:val="18"/>
                <w:szCs w:val="18"/>
              </w:rPr>
              <w:t>Report on the exchange and interactions with Organisation of a Technological Challenge stakeholders on the agreed year 3 final evaluation plan, as well as performance measurement results; Report on SWARMER UAS and related software modules for year 3 test campaign.</w:t>
            </w:r>
          </w:p>
        </w:tc>
      </w:tr>
    </w:tbl>
    <w:p w14:paraId="6F9DAF9C" w14:textId="77777777" w:rsidR="00F06F8D" w:rsidRPr="00481F52" w:rsidRDefault="00F06F8D" w:rsidP="00F06F8D"/>
    <w:p w14:paraId="0F66F17B"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33" w:name="_Toc181607590"/>
      <w:r w:rsidRPr="00481F52">
        <w:rPr>
          <w:rFonts w:cs="Arial"/>
          <w:i/>
          <w:color w:val="A50021"/>
          <w:szCs w:val="22"/>
          <w:shd w:val="clear" w:color="auto" w:fill="FFFFFF"/>
          <w:lang w:eastAsia="it-IT"/>
        </w:rPr>
        <w:t>Work Package 10</w:t>
      </w:r>
      <w:bookmarkEnd w:id="133"/>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240"/>
        <w:gridCol w:w="940"/>
        <w:gridCol w:w="473"/>
        <w:gridCol w:w="292"/>
        <w:gridCol w:w="1133"/>
        <w:gridCol w:w="1575"/>
        <w:gridCol w:w="550"/>
        <w:gridCol w:w="1305"/>
        <w:gridCol w:w="1020"/>
        <w:gridCol w:w="927"/>
        <w:gridCol w:w="1901"/>
        <w:gridCol w:w="1367"/>
        <w:gridCol w:w="129"/>
        <w:gridCol w:w="485"/>
        <w:gridCol w:w="522"/>
        <w:gridCol w:w="1495"/>
      </w:tblGrid>
      <w:tr w:rsidR="00F06F8D" w:rsidRPr="00481F52" w14:paraId="7B0C0B1D" w14:textId="77777777" w:rsidTr="00E36286">
        <w:trPr>
          <w:trHeight w:val="417"/>
        </w:trPr>
        <w:tc>
          <w:tcPr>
            <w:tcW w:w="5000" w:type="pct"/>
            <w:gridSpan w:val="16"/>
            <w:shd w:val="clear" w:color="auto" w:fill="D9D9D9" w:themeFill="background1" w:themeFillShade="D9"/>
          </w:tcPr>
          <w:p w14:paraId="7B4AAE42" w14:textId="77777777" w:rsidR="00F06F8D" w:rsidRPr="00481F52" w:rsidRDefault="00F06F8D" w:rsidP="00E36286">
            <w:pPr>
              <w:spacing w:before="240" w:after="240"/>
              <w:rPr>
                <w:rFonts w:cs="Arial"/>
                <w:b/>
              </w:rPr>
            </w:pPr>
            <w:r w:rsidRPr="00481F52">
              <w:rPr>
                <w:rFonts w:cs="Arial"/>
                <w:b/>
              </w:rPr>
              <w:t>Work Package 10: Scalability and Optimization</w:t>
            </w:r>
          </w:p>
        </w:tc>
      </w:tr>
      <w:tr w:rsidR="00F06F8D" w:rsidRPr="00481F52" w14:paraId="3B4F74E0" w14:textId="77777777" w:rsidTr="00E36286">
        <w:trPr>
          <w:trHeight w:val="37"/>
        </w:trPr>
        <w:tc>
          <w:tcPr>
            <w:tcW w:w="864" w:type="pct"/>
            <w:gridSpan w:val="3"/>
            <w:shd w:val="clear" w:color="auto" w:fill="D9D9D9" w:themeFill="background1" w:themeFillShade="D9"/>
          </w:tcPr>
          <w:p w14:paraId="18136288"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56" w:type="pct"/>
            <w:gridSpan w:val="4"/>
          </w:tcPr>
          <w:p w14:paraId="3AB7ACC9" w14:textId="77777777" w:rsidR="00F06F8D" w:rsidRPr="00481F52" w:rsidRDefault="00F06F8D" w:rsidP="00E36286">
            <w:pPr>
              <w:spacing w:before="120" w:after="120"/>
              <w:rPr>
                <w:sz w:val="18"/>
              </w:rPr>
            </w:pPr>
            <w:r w:rsidRPr="00481F52">
              <w:rPr>
                <w:sz w:val="18"/>
                <w:szCs w:val="16"/>
              </w:rPr>
              <w:t>M25 – M36</w:t>
            </w:r>
            <w:r w:rsidRPr="00481F52" w:rsidDel="00F96F7C">
              <w:rPr>
                <w:sz w:val="18"/>
                <w:szCs w:val="16"/>
              </w:rPr>
              <w:t xml:space="preserve"> </w:t>
            </w:r>
          </w:p>
        </w:tc>
        <w:tc>
          <w:tcPr>
            <w:tcW w:w="757" w:type="pct"/>
            <w:gridSpan w:val="2"/>
            <w:shd w:val="clear" w:color="auto" w:fill="D9D9D9" w:themeFill="background1" w:themeFillShade="D9"/>
          </w:tcPr>
          <w:p w14:paraId="336C6965"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921" w:type="pct"/>
            <w:gridSpan w:val="2"/>
          </w:tcPr>
          <w:p w14:paraId="61142161"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1-CERTH</w:t>
            </w:r>
          </w:p>
        </w:tc>
        <w:tc>
          <w:tcPr>
            <w:tcW w:w="1302" w:type="pct"/>
            <w:gridSpan w:val="5"/>
            <w:shd w:val="clear" w:color="auto" w:fill="D9D9D9" w:themeFill="background1" w:themeFillShade="D9"/>
          </w:tcPr>
          <w:p w14:paraId="5C517056" w14:textId="77777777" w:rsidR="00F06F8D" w:rsidRPr="00481F52" w:rsidRDefault="00F06F8D" w:rsidP="00E36286">
            <w:pPr>
              <w:spacing w:before="120" w:after="120"/>
              <w:rPr>
                <w:rFonts w:cs="Arial"/>
                <w:b/>
                <w:sz w:val="16"/>
                <w:szCs w:val="18"/>
              </w:rPr>
            </w:pPr>
          </w:p>
        </w:tc>
      </w:tr>
      <w:tr w:rsidR="00F06F8D" w:rsidRPr="00481F52" w14:paraId="6241952D" w14:textId="77777777" w:rsidTr="00E36286">
        <w:trPr>
          <w:trHeight w:val="37"/>
        </w:trPr>
        <w:tc>
          <w:tcPr>
            <w:tcW w:w="864" w:type="pct"/>
            <w:gridSpan w:val="3"/>
            <w:shd w:val="clear" w:color="auto" w:fill="D9D9D9" w:themeFill="background1" w:themeFillShade="D9"/>
          </w:tcPr>
          <w:p w14:paraId="724382D9"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22FFB7FE"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56" w:type="pct"/>
            <w:gridSpan w:val="4"/>
          </w:tcPr>
          <w:p w14:paraId="47425A2C" w14:textId="77777777" w:rsidR="00F06F8D" w:rsidRPr="00481F52" w:rsidRDefault="00F06F8D" w:rsidP="00E36286">
            <w:pPr>
              <w:spacing w:before="120" w:after="120"/>
              <w:rPr>
                <w:sz w:val="18"/>
                <w:szCs w:val="16"/>
              </w:rPr>
            </w:pPr>
            <w:r w:rsidRPr="00481F52">
              <w:rPr>
                <w:rFonts w:cs="Arial"/>
                <w:sz w:val="18"/>
                <w:szCs w:val="16"/>
              </w:rPr>
              <w:t>design</w:t>
            </w:r>
          </w:p>
        </w:tc>
        <w:tc>
          <w:tcPr>
            <w:tcW w:w="757" w:type="pct"/>
            <w:gridSpan w:val="2"/>
            <w:shd w:val="clear" w:color="auto" w:fill="D9D9D9" w:themeFill="background1" w:themeFillShade="D9"/>
          </w:tcPr>
          <w:p w14:paraId="578A2E16"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6B16F59B"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921" w:type="pct"/>
            <w:gridSpan w:val="2"/>
          </w:tcPr>
          <w:p w14:paraId="6AD91F8F" w14:textId="77777777" w:rsidR="00F06F8D" w:rsidRPr="00481F52" w:rsidRDefault="00F06F8D" w:rsidP="00E36286">
            <w:pPr>
              <w:spacing w:before="120" w:after="120"/>
              <w:rPr>
                <w:rFonts w:cs="Arial"/>
                <w:b/>
                <w:sz w:val="18"/>
                <w:szCs w:val="18"/>
              </w:rPr>
            </w:pPr>
            <w:r w:rsidRPr="00481F52">
              <w:rPr>
                <w:rFonts w:cs="Arial"/>
                <w:iCs/>
                <w:sz w:val="18"/>
                <w:szCs w:val="16"/>
              </w:rPr>
              <w:t>WP [2,9,11]</w:t>
            </w:r>
          </w:p>
        </w:tc>
        <w:tc>
          <w:tcPr>
            <w:tcW w:w="645" w:type="pct"/>
            <w:gridSpan w:val="3"/>
            <w:shd w:val="clear" w:color="auto" w:fill="D9D9D9" w:themeFill="background1" w:themeFillShade="D9"/>
          </w:tcPr>
          <w:p w14:paraId="269CB2A7"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657" w:type="pct"/>
            <w:gridSpan w:val="2"/>
          </w:tcPr>
          <w:p w14:paraId="647E7454" w14:textId="77777777" w:rsidR="00F06F8D" w:rsidRPr="00481F52" w:rsidRDefault="00F06F8D" w:rsidP="00E36286">
            <w:pPr>
              <w:spacing w:before="120" w:after="120"/>
              <w:jc w:val="center"/>
              <w:rPr>
                <w:rFonts w:cs="Arial"/>
                <w:sz w:val="18"/>
                <w:szCs w:val="18"/>
                <w:highlight w:val="lightGray"/>
              </w:rPr>
            </w:pPr>
            <w:r w:rsidRPr="00481F52">
              <w:rPr>
                <w:rFonts w:cs="Arial"/>
                <w:sz w:val="18"/>
                <w:szCs w:val="16"/>
              </w:rPr>
              <w:t>NO</w:t>
            </w:r>
          </w:p>
        </w:tc>
      </w:tr>
      <w:tr w:rsidR="00F06F8D" w:rsidRPr="00481F52" w14:paraId="19C4C41F" w14:textId="77777777" w:rsidTr="00E36286">
        <w:tc>
          <w:tcPr>
            <w:tcW w:w="5000" w:type="pct"/>
            <w:gridSpan w:val="16"/>
            <w:shd w:val="clear" w:color="auto" w:fill="D9D9D9" w:themeFill="background1" w:themeFillShade="D9"/>
          </w:tcPr>
          <w:p w14:paraId="0904D750"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44584B0D" w14:textId="77777777" w:rsidTr="00E36286">
        <w:trPr>
          <w:trHeight w:val="1449"/>
        </w:trPr>
        <w:tc>
          <w:tcPr>
            <w:tcW w:w="5000" w:type="pct"/>
            <w:gridSpan w:val="16"/>
          </w:tcPr>
          <w:p w14:paraId="2CA4AB9C" w14:textId="77777777" w:rsidR="00F06F8D" w:rsidRPr="00481F52" w:rsidRDefault="00F06F8D" w:rsidP="00E36286">
            <w:pPr>
              <w:spacing w:before="120" w:after="120"/>
              <w:jc w:val="both"/>
              <w:rPr>
                <w:sz w:val="18"/>
                <w:szCs w:val="18"/>
              </w:rPr>
            </w:pPr>
            <w:r w:rsidRPr="00481F52">
              <w:rPr>
                <w:sz w:val="18"/>
                <w:szCs w:val="18"/>
              </w:rPr>
              <w:lastRenderedPageBreak/>
              <w:t xml:space="preserve">The work package targets to ensure the SWARMER scalability and the incorporation of optimised components relevant with the core objectives of autonomous navigation under diverse operational conditions, utilizing different type of sensing systems and incorporating swarming capabilities. After the participation in two rounds of testing campaigns within the scope of the Challenges, specific actions will be executed initially assessing the updated user requirements catalogue. In particular the main objectives of the work package are: </w:t>
            </w:r>
            <w:r w:rsidRPr="00481F52">
              <w:rPr>
                <w:rFonts w:asciiTheme="minorBidi" w:hAnsiTheme="minorBidi" w:cstheme="minorBidi"/>
                <w:sz w:val="18"/>
                <w:szCs w:val="18"/>
              </w:rPr>
              <w:t xml:space="preserve">(i) </w:t>
            </w:r>
            <w:r w:rsidRPr="00481F52">
              <w:rPr>
                <w:sz w:val="18"/>
                <w:szCs w:val="18"/>
              </w:rPr>
              <w:t xml:space="preserve">The design of an advanced SWARMER system and mapping and defining the corresponding functional requirements based on the user requirements collection. </w:t>
            </w:r>
            <w:r w:rsidRPr="00481F52">
              <w:rPr>
                <w:rFonts w:asciiTheme="minorBidi" w:hAnsiTheme="minorBidi" w:cstheme="minorBidi"/>
                <w:sz w:val="18"/>
                <w:szCs w:val="18"/>
              </w:rPr>
              <w:t xml:space="preserve">(ii)  </w:t>
            </w:r>
            <w:r w:rsidRPr="00481F52">
              <w:rPr>
                <w:sz w:val="18"/>
                <w:szCs w:val="18"/>
              </w:rPr>
              <w:t xml:space="preserve"> Refine and upgrade the core components that contribute to autonomous navigation under diverse conditions and various payloads of each SWARMER aerial asset </w:t>
            </w:r>
            <w:r w:rsidRPr="00481F52">
              <w:rPr>
                <w:rFonts w:asciiTheme="minorBidi" w:hAnsiTheme="minorBidi" w:cstheme="minorBidi"/>
                <w:sz w:val="18"/>
                <w:szCs w:val="18"/>
              </w:rPr>
              <w:t xml:space="preserve">(iii)  </w:t>
            </w:r>
            <w:r w:rsidRPr="00481F52">
              <w:rPr>
                <w:sz w:val="18"/>
                <w:szCs w:val="18"/>
              </w:rPr>
              <w:t xml:space="preserve">Updates on the swarming capabilities and the team’s collective behavior </w:t>
            </w:r>
            <w:r w:rsidRPr="00481F52">
              <w:rPr>
                <w:rFonts w:asciiTheme="minorBidi" w:hAnsiTheme="minorBidi" w:cstheme="minorBidi"/>
                <w:sz w:val="18"/>
                <w:szCs w:val="18"/>
              </w:rPr>
              <w:t xml:space="preserve">(iv) </w:t>
            </w:r>
            <w:r w:rsidRPr="00481F52">
              <w:rPr>
                <w:sz w:val="18"/>
                <w:szCs w:val="18"/>
              </w:rPr>
              <w:t>Ameliorate the overall fusion capabilities from various sources to improve the navigational capabilities of the SWARMER team towards one unified and collective response.</w:t>
            </w:r>
          </w:p>
        </w:tc>
      </w:tr>
      <w:tr w:rsidR="00F06F8D" w:rsidRPr="00481F52" w14:paraId="6DEFB6D4" w14:textId="77777777" w:rsidTr="00E36286">
        <w:tc>
          <w:tcPr>
            <w:tcW w:w="5000" w:type="pct"/>
            <w:gridSpan w:val="16"/>
            <w:shd w:val="clear" w:color="auto" w:fill="D9D9D9" w:themeFill="background1" w:themeFillShade="D9"/>
          </w:tcPr>
          <w:p w14:paraId="0A44013A"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F06F8D" w:rsidRPr="00481F52" w14:paraId="20676AFA" w14:textId="77777777" w:rsidTr="00E36286">
        <w:trPr>
          <w:trHeight w:val="372"/>
        </w:trPr>
        <w:tc>
          <w:tcPr>
            <w:tcW w:w="404" w:type="pct"/>
            <w:vMerge w:val="restart"/>
            <w:shd w:val="clear" w:color="auto" w:fill="E6E6E6"/>
          </w:tcPr>
          <w:p w14:paraId="2045DC07"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3316B982"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555" w:type="pct"/>
            <w:gridSpan w:val="3"/>
            <w:vMerge w:val="restart"/>
            <w:shd w:val="clear" w:color="auto" w:fill="E6E6E6"/>
          </w:tcPr>
          <w:p w14:paraId="09D77637"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2739" w:type="pct"/>
            <w:gridSpan w:val="7"/>
            <w:vMerge w:val="restart"/>
            <w:shd w:val="clear" w:color="auto" w:fill="E6E6E6"/>
          </w:tcPr>
          <w:p w14:paraId="29DEC21F"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815" w:type="pct"/>
            <w:gridSpan w:val="4"/>
            <w:shd w:val="clear" w:color="auto" w:fill="E6E6E6"/>
          </w:tcPr>
          <w:p w14:paraId="61C9E432"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487" w:type="pct"/>
            <w:vMerge w:val="restart"/>
            <w:shd w:val="clear" w:color="auto" w:fill="E6E6E6"/>
          </w:tcPr>
          <w:p w14:paraId="19443034"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67F9ECCA"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79FE0088" w14:textId="77777777" w:rsidR="00F06F8D" w:rsidRPr="00481F52" w:rsidRDefault="00F06F8D" w:rsidP="00E36286">
            <w:pPr>
              <w:spacing w:after="120"/>
              <w:jc w:val="center"/>
              <w:rPr>
                <w:rFonts w:cs="Arial"/>
                <w:sz w:val="18"/>
                <w:szCs w:val="18"/>
              </w:rPr>
            </w:pPr>
          </w:p>
        </w:tc>
      </w:tr>
      <w:tr w:rsidR="00F06F8D" w:rsidRPr="00481F52" w14:paraId="4202FC56" w14:textId="77777777" w:rsidTr="00E36286">
        <w:trPr>
          <w:trHeight w:val="372"/>
        </w:trPr>
        <w:tc>
          <w:tcPr>
            <w:tcW w:w="404" w:type="pct"/>
            <w:vMerge/>
          </w:tcPr>
          <w:p w14:paraId="3A7FBF2E" w14:textId="77777777" w:rsidR="00F06F8D" w:rsidRPr="00481F52" w:rsidRDefault="00F06F8D" w:rsidP="00E36286">
            <w:pPr>
              <w:spacing w:before="120"/>
              <w:jc w:val="center"/>
              <w:rPr>
                <w:rFonts w:cs="Arial"/>
                <w:sz w:val="18"/>
                <w:szCs w:val="18"/>
              </w:rPr>
            </w:pPr>
          </w:p>
        </w:tc>
        <w:tc>
          <w:tcPr>
            <w:tcW w:w="555" w:type="pct"/>
            <w:gridSpan w:val="3"/>
            <w:vMerge/>
          </w:tcPr>
          <w:p w14:paraId="51D610B1" w14:textId="77777777" w:rsidR="00F06F8D" w:rsidRPr="00481F52" w:rsidRDefault="00F06F8D" w:rsidP="00E36286">
            <w:pPr>
              <w:spacing w:before="120" w:after="120"/>
              <w:jc w:val="center"/>
              <w:rPr>
                <w:rFonts w:cs="Arial"/>
                <w:sz w:val="18"/>
                <w:szCs w:val="18"/>
              </w:rPr>
            </w:pPr>
          </w:p>
        </w:tc>
        <w:tc>
          <w:tcPr>
            <w:tcW w:w="2739" w:type="pct"/>
            <w:gridSpan w:val="7"/>
            <w:vMerge/>
          </w:tcPr>
          <w:p w14:paraId="1C4B2CFF" w14:textId="77777777" w:rsidR="00F06F8D" w:rsidRPr="00481F52" w:rsidRDefault="00F06F8D" w:rsidP="00E36286">
            <w:pPr>
              <w:spacing w:before="120" w:after="120"/>
              <w:jc w:val="center"/>
              <w:rPr>
                <w:rFonts w:cs="Arial"/>
                <w:sz w:val="18"/>
                <w:szCs w:val="18"/>
              </w:rPr>
            </w:pPr>
          </w:p>
        </w:tc>
        <w:tc>
          <w:tcPr>
            <w:tcW w:w="445" w:type="pct"/>
            <w:shd w:val="clear" w:color="auto" w:fill="E6E6E6"/>
          </w:tcPr>
          <w:p w14:paraId="0B09EC2F"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370" w:type="pct"/>
            <w:gridSpan w:val="3"/>
            <w:shd w:val="clear" w:color="auto" w:fill="E6E6E6"/>
          </w:tcPr>
          <w:p w14:paraId="16B68DBC"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746823C9"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487" w:type="pct"/>
            <w:vMerge/>
          </w:tcPr>
          <w:p w14:paraId="5A31C297" w14:textId="77777777" w:rsidR="00F06F8D" w:rsidRPr="00481F52" w:rsidRDefault="00F06F8D" w:rsidP="00E36286">
            <w:pPr>
              <w:spacing w:before="120" w:after="120"/>
              <w:jc w:val="center"/>
              <w:rPr>
                <w:rFonts w:cs="Arial"/>
                <w:sz w:val="18"/>
                <w:szCs w:val="18"/>
              </w:rPr>
            </w:pPr>
          </w:p>
        </w:tc>
      </w:tr>
      <w:tr w:rsidR="00F06F8D" w:rsidRPr="00481F52" w14:paraId="70F0142A" w14:textId="77777777" w:rsidTr="00E36286">
        <w:trPr>
          <w:trHeight w:val="37"/>
        </w:trPr>
        <w:tc>
          <w:tcPr>
            <w:tcW w:w="404" w:type="pct"/>
          </w:tcPr>
          <w:p w14:paraId="07975526" w14:textId="77777777" w:rsidR="00F06F8D" w:rsidRPr="00481F52" w:rsidRDefault="00F06F8D" w:rsidP="00E36286">
            <w:pPr>
              <w:spacing w:before="120" w:after="120"/>
              <w:jc w:val="center"/>
              <w:rPr>
                <w:rFonts w:cs="Arial"/>
                <w:sz w:val="18"/>
                <w:szCs w:val="18"/>
              </w:rPr>
            </w:pPr>
            <w:r w:rsidRPr="00481F52">
              <w:t>T10.1</w:t>
            </w:r>
          </w:p>
        </w:tc>
        <w:tc>
          <w:tcPr>
            <w:tcW w:w="555" w:type="pct"/>
            <w:gridSpan w:val="3"/>
          </w:tcPr>
          <w:p w14:paraId="53AA477A" w14:textId="77777777" w:rsidR="00F06F8D" w:rsidRPr="00481F52" w:rsidRDefault="00F06F8D" w:rsidP="00E36286">
            <w:pPr>
              <w:spacing w:before="120" w:after="120"/>
              <w:jc w:val="both"/>
              <w:rPr>
                <w:rFonts w:cs="Arial"/>
                <w:sz w:val="18"/>
                <w:szCs w:val="18"/>
              </w:rPr>
            </w:pPr>
            <w:r w:rsidRPr="00481F52">
              <w:rPr>
                <w:rFonts w:cs="Arial"/>
                <w:sz w:val="18"/>
                <w:szCs w:val="18"/>
              </w:rPr>
              <w:t>Advanced System Design &amp; Functional Specifications</w:t>
            </w:r>
          </w:p>
        </w:tc>
        <w:tc>
          <w:tcPr>
            <w:tcW w:w="2739" w:type="pct"/>
            <w:gridSpan w:val="7"/>
          </w:tcPr>
          <w:p w14:paraId="468507C2" w14:textId="77777777" w:rsidR="00F06F8D" w:rsidRPr="00481F52" w:rsidRDefault="00F06F8D" w:rsidP="00E36286">
            <w:pPr>
              <w:spacing w:before="120" w:after="120"/>
              <w:jc w:val="both"/>
              <w:rPr>
                <w:rFonts w:cs="Arial"/>
                <w:sz w:val="18"/>
                <w:szCs w:val="18"/>
              </w:rPr>
            </w:pPr>
            <w:r w:rsidRPr="00481F52">
              <w:rPr>
                <w:rFonts w:asciiTheme="minorBidi" w:hAnsiTheme="minorBidi" w:cstheme="minorBidi"/>
                <w:sz w:val="18"/>
                <w:szCs w:val="18"/>
              </w:rPr>
              <w:t xml:space="preserve">This task, led by CERTH focuses on the </w:t>
            </w:r>
            <w:r w:rsidRPr="00481F52">
              <w:rPr>
                <w:rFonts w:cs="Arial"/>
                <w:sz w:val="18"/>
                <w:szCs w:val="18"/>
              </w:rPr>
              <w:t>activities to define an intermediate version/prototype of the SWARMER system after the validation and participation of the 2</w:t>
            </w:r>
            <w:r w:rsidRPr="00481F52">
              <w:rPr>
                <w:rFonts w:cs="Arial"/>
                <w:sz w:val="18"/>
                <w:szCs w:val="18"/>
                <w:vertAlign w:val="superscript"/>
              </w:rPr>
              <w:t>nd</w:t>
            </w:r>
            <w:r w:rsidRPr="00481F52">
              <w:rPr>
                <w:rFonts w:cs="Arial"/>
                <w:sz w:val="18"/>
                <w:szCs w:val="18"/>
              </w:rPr>
              <w:t xml:space="preserve"> Challenge. Based on the updated user requirements, the core system will be adapted accordingly to cover the additional capabilities. To this end, all technical requirements and functional specifications will be defined based on which the consortium will participate on the 3</w:t>
            </w:r>
            <w:r w:rsidRPr="00481F52">
              <w:rPr>
                <w:rFonts w:cs="Arial"/>
                <w:sz w:val="18"/>
                <w:szCs w:val="18"/>
                <w:vertAlign w:val="superscript"/>
              </w:rPr>
              <w:t>rd</w:t>
            </w:r>
            <w:r w:rsidRPr="00481F52">
              <w:rPr>
                <w:rFonts w:cs="Arial"/>
                <w:sz w:val="18"/>
                <w:szCs w:val="18"/>
              </w:rPr>
              <w:t xml:space="preserve"> Challenge to showcase the scalability and the optimised operations. </w:t>
            </w:r>
          </w:p>
        </w:tc>
        <w:tc>
          <w:tcPr>
            <w:tcW w:w="445" w:type="pct"/>
            <w:vAlign w:val="center"/>
          </w:tcPr>
          <w:p w14:paraId="788781A7" w14:textId="77777777" w:rsidR="00F06F8D" w:rsidRPr="00481F52" w:rsidRDefault="00F06F8D" w:rsidP="004E4A81">
            <w:pPr>
              <w:spacing w:before="120" w:after="120"/>
              <w:jc w:val="both"/>
            </w:pPr>
            <w:r w:rsidRPr="00481F52">
              <w:rPr>
                <w:rFonts w:cs="Arial"/>
                <w:sz w:val="18"/>
                <w:szCs w:val="18"/>
              </w:rPr>
              <w:t xml:space="preserve">IKH; DLR; AIA; </w:t>
            </w:r>
            <w:r w:rsidRPr="00481F52">
              <w:rPr>
                <w:rFonts w:cs="Arial"/>
                <w:b/>
                <w:bCs/>
                <w:sz w:val="18"/>
                <w:szCs w:val="18"/>
              </w:rPr>
              <w:t>CERTH</w:t>
            </w:r>
            <w:r w:rsidRPr="00481F52">
              <w:rPr>
                <w:rFonts w:cs="Arial"/>
                <w:sz w:val="18"/>
                <w:szCs w:val="18"/>
              </w:rPr>
              <w:t>; ETRA; SG; ICARUS; THALES</w:t>
            </w:r>
          </w:p>
        </w:tc>
        <w:tc>
          <w:tcPr>
            <w:tcW w:w="370" w:type="pct"/>
            <w:gridSpan w:val="3"/>
          </w:tcPr>
          <w:p w14:paraId="0185DE41"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07AC1D63"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7CC5CBFA" w14:textId="77777777" w:rsidTr="00E36286">
        <w:trPr>
          <w:trHeight w:val="37"/>
        </w:trPr>
        <w:tc>
          <w:tcPr>
            <w:tcW w:w="404" w:type="pct"/>
          </w:tcPr>
          <w:p w14:paraId="45427340" w14:textId="77777777" w:rsidR="00F06F8D" w:rsidRPr="00481F52" w:rsidRDefault="00F06F8D" w:rsidP="00E36286">
            <w:pPr>
              <w:spacing w:before="120" w:after="120"/>
              <w:jc w:val="center"/>
              <w:rPr>
                <w:rFonts w:cs="Arial"/>
                <w:sz w:val="18"/>
                <w:szCs w:val="18"/>
              </w:rPr>
            </w:pPr>
            <w:r w:rsidRPr="00481F52">
              <w:t>T10.2</w:t>
            </w:r>
          </w:p>
        </w:tc>
        <w:tc>
          <w:tcPr>
            <w:tcW w:w="555" w:type="pct"/>
            <w:gridSpan w:val="3"/>
          </w:tcPr>
          <w:p w14:paraId="214C3458" w14:textId="77777777" w:rsidR="00F06F8D" w:rsidRPr="00481F52" w:rsidRDefault="00F06F8D" w:rsidP="00E36286">
            <w:pPr>
              <w:spacing w:before="120" w:after="120"/>
              <w:jc w:val="both"/>
              <w:rPr>
                <w:rFonts w:cs="Arial"/>
                <w:sz w:val="18"/>
                <w:szCs w:val="18"/>
              </w:rPr>
            </w:pPr>
            <w:r w:rsidRPr="00481F52">
              <w:rPr>
                <w:rFonts w:cs="Arial"/>
                <w:sz w:val="18"/>
                <w:szCs w:val="18"/>
              </w:rPr>
              <w:t>Optimisation of robust autonomous navigation strategies of unmanned aerial vehicles and systems in non-permissive environments</w:t>
            </w:r>
          </w:p>
        </w:tc>
        <w:tc>
          <w:tcPr>
            <w:tcW w:w="2739" w:type="pct"/>
            <w:gridSpan w:val="7"/>
          </w:tcPr>
          <w:p w14:paraId="0380E27F" w14:textId="77777777" w:rsidR="00F06F8D" w:rsidRPr="00481F52" w:rsidRDefault="00F06F8D" w:rsidP="00E36286">
            <w:pPr>
              <w:spacing w:before="120" w:after="120"/>
              <w:jc w:val="both"/>
            </w:pPr>
            <w:r w:rsidRPr="00481F52">
              <w:rPr>
                <w:rFonts w:asciiTheme="minorBidi" w:hAnsiTheme="minorBidi" w:cstheme="minorBidi"/>
                <w:sz w:val="18"/>
                <w:szCs w:val="18"/>
              </w:rPr>
              <w:t xml:space="preserve">This task, led by CERTH focuses on </w:t>
            </w:r>
            <w:r w:rsidRPr="00481F52">
              <w:rPr>
                <w:sz w:val="18"/>
                <w:szCs w:val="18"/>
              </w:rPr>
              <w:t>updating and alignemnet with revised user requirements, aiming for a scalable and robust architecture</w:t>
            </w:r>
            <w:r w:rsidRPr="00481F52">
              <w:rPr>
                <w:rFonts w:asciiTheme="minorBidi" w:hAnsiTheme="minorBidi" w:cstheme="minorBidi"/>
                <w:sz w:val="18"/>
                <w:szCs w:val="18"/>
              </w:rPr>
              <w:t xml:space="preserve"> on the </w:t>
            </w:r>
            <w:r w:rsidRPr="00481F52">
              <w:rPr>
                <w:sz w:val="18"/>
                <w:szCs w:val="18"/>
              </w:rPr>
              <w:t xml:space="preserve">components for autonomous navigation and dynamic path planning will be. Thus more specifically for (i) Robust GNSS Systems: Large-scale implementation of anti-jamming technologies will include jamming detection and automated frequency changes, (ii) Lidar-Based Navigation: Decentralized obstacle avoidance architectures will be optimized for edge deployment to support scalable drone swarm strategies, (iii) Computer Vision-Based Navigation: Visual navigation capabilities will be enhanced for large, complex environments, ensuring robustness to changes. (iv) Dynamic Path Planning: Path planning will improve navigation around dead-ends and enhance area coverage for task allocation. (v) Machine Learning and AI Techniques: Algorithms will be refined for real-time detection and segmentation. (vi) Cloud and Edge Computing: Cloud-computing capabilities will scale up, while the AI edge computing board will be refined for optimal UAS swarming performance and future adaptability. </w:t>
            </w:r>
            <w:r w:rsidRPr="00481F52">
              <w:rPr>
                <w:rFonts w:eastAsia="Arial" w:cs="Arial"/>
                <w:sz w:val="18"/>
                <w:szCs w:val="18"/>
              </w:rPr>
              <w:t>Building on previous years' groundwork, this phase will concentrate on fine-tuning sensor and payload interfaces, ensuring precise integration, and maximizing performance for processing complex, swarm-centric algorithms deployed within the SWARMER project. The design will be meticulously customized to meet exacting project requirements while maintaining a high degree of adaptability and interoperability, facilitating future compatibility with diverse systems and enhancing the scalability of swarming operations across a broader range of UAS platforms.</w:t>
            </w:r>
          </w:p>
        </w:tc>
        <w:tc>
          <w:tcPr>
            <w:tcW w:w="445" w:type="pct"/>
            <w:vAlign w:val="center"/>
          </w:tcPr>
          <w:p w14:paraId="027DE367" w14:textId="77777777" w:rsidR="00F06F8D" w:rsidRPr="00481F52" w:rsidRDefault="00F06F8D" w:rsidP="004E4A81">
            <w:pPr>
              <w:spacing w:before="120" w:after="120"/>
              <w:jc w:val="both"/>
            </w:pPr>
            <w:r w:rsidRPr="00481F52">
              <w:rPr>
                <w:rFonts w:cs="Arial"/>
                <w:sz w:val="18"/>
                <w:szCs w:val="18"/>
              </w:rPr>
              <w:t>IKH; DLR; AIA;</w:t>
            </w:r>
            <w:r w:rsidRPr="00481F52">
              <w:rPr>
                <w:rFonts w:cs="Arial"/>
                <w:b/>
                <w:bCs/>
                <w:sz w:val="18"/>
                <w:szCs w:val="18"/>
              </w:rPr>
              <w:t xml:space="preserve"> CERTH;</w:t>
            </w:r>
            <w:r w:rsidRPr="00481F52">
              <w:rPr>
                <w:rFonts w:cs="Arial"/>
                <w:sz w:val="18"/>
                <w:szCs w:val="18"/>
              </w:rPr>
              <w:t xml:space="preserve"> ETRA; SG; ICARUS; THALES</w:t>
            </w:r>
          </w:p>
        </w:tc>
        <w:tc>
          <w:tcPr>
            <w:tcW w:w="370" w:type="pct"/>
            <w:gridSpan w:val="3"/>
          </w:tcPr>
          <w:p w14:paraId="3289A1EA"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65154A07"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25BCCD92" w14:textId="77777777" w:rsidTr="00E36286">
        <w:trPr>
          <w:trHeight w:val="37"/>
        </w:trPr>
        <w:tc>
          <w:tcPr>
            <w:tcW w:w="404" w:type="pct"/>
          </w:tcPr>
          <w:p w14:paraId="4B2F2311" w14:textId="77777777" w:rsidR="00F06F8D" w:rsidRPr="00481F52" w:rsidRDefault="00F06F8D" w:rsidP="00E36286">
            <w:pPr>
              <w:spacing w:before="120" w:after="120"/>
              <w:jc w:val="center"/>
            </w:pPr>
            <w:r w:rsidRPr="00481F52">
              <w:lastRenderedPageBreak/>
              <w:t>T10.3</w:t>
            </w:r>
          </w:p>
        </w:tc>
        <w:tc>
          <w:tcPr>
            <w:tcW w:w="555" w:type="pct"/>
            <w:gridSpan w:val="3"/>
          </w:tcPr>
          <w:p w14:paraId="6A6116B8" w14:textId="77777777" w:rsidR="00F06F8D" w:rsidRPr="00481F52" w:rsidRDefault="00F06F8D" w:rsidP="00E36286">
            <w:pPr>
              <w:spacing w:before="120" w:after="120"/>
              <w:jc w:val="both"/>
            </w:pPr>
            <w:r w:rsidRPr="00481F52">
              <w:rPr>
                <w:rFonts w:cs="Arial"/>
                <w:sz w:val="18"/>
                <w:szCs w:val="18"/>
              </w:rPr>
              <w:t>Optimisation of Advanced Swarming Strategies</w:t>
            </w:r>
          </w:p>
        </w:tc>
        <w:tc>
          <w:tcPr>
            <w:tcW w:w="2739" w:type="pct"/>
            <w:gridSpan w:val="7"/>
          </w:tcPr>
          <w:p w14:paraId="29B17EFD" w14:textId="77777777" w:rsidR="00F06F8D" w:rsidRPr="00481F52" w:rsidRDefault="00F06F8D" w:rsidP="00E36286">
            <w:pPr>
              <w:spacing w:before="120" w:after="120"/>
              <w:jc w:val="both"/>
              <w:rPr>
                <w:b/>
                <w:bCs/>
                <w:color w:val="FF0000"/>
                <w:sz w:val="18"/>
                <w:szCs w:val="18"/>
                <w:highlight w:val="yellow"/>
              </w:rPr>
            </w:pPr>
            <w:r w:rsidRPr="00481F52">
              <w:rPr>
                <w:rFonts w:asciiTheme="minorBidi" w:hAnsiTheme="minorBidi" w:cstheme="minorBidi"/>
                <w:sz w:val="18"/>
                <w:szCs w:val="18"/>
              </w:rPr>
              <w:t xml:space="preserve">This task, led by THALES focuses </w:t>
            </w:r>
            <w:r w:rsidRPr="00481F52">
              <w:rPr>
                <w:rFonts w:cs="Arial"/>
                <w:sz w:val="18"/>
                <w:szCs w:val="18"/>
              </w:rPr>
              <w:t>on revising predefined components for swarming collaboration and decentralized models to align with updated user requirements. The goal is to enhance performance, creating a more scalable and robust architecture while optimizing efficiency for the upcoming challenge. (i) Integration of Autonomous Navigation with Swarming Strategies: Initial swarming capabilities will be extended with new features for improved coordination, such as SLAM and relative positioning, leveraging an optimized V2V communication system. (ii) Vehicle-to-Vehicle (V2V) Communication): The V2V system will be enhanced for flexibility, enabling the network to manage failures, incorporate new swarm entities, and maintain connectivity during dynamic changes. (ii) Swarm Coordination &amp; Scalability): The swarm will operate as a cohesive unit, coordinating to complete decentralized tasks while addressing communication disruptions to improve resilience. (iv) Cooperative SLAM (CERTH, AIA, DLR): SLAM models will be updated for broader operational environments based on revised user requirements. (v) Relative Positioning Systems (DLR): The positioning system will be optimized for flexibility, ensuring accurate swarm positioning while managing individual entity failures. (vi) Predictive Modelling (AIA, CERTH): This task will refine predictive models by incorporating complex variables and real-time data, enabling adaptive learning and enhancing decision-making in dynamic environments.</w:t>
            </w:r>
          </w:p>
        </w:tc>
        <w:tc>
          <w:tcPr>
            <w:tcW w:w="445" w:type="pct"/>
          </w:tcPr>
          <w:p w14:paraId="19618A34" w14:textId="77777777" w:rsidR="00F06F8D" w:rsidRPr="00481F52" w:rsidRDefault="00F06F8D" w:rsidP="00E36286">
            <w:pPr>
              <w:spacing w:before="120" w:after="120"/>
              <w:rPr>
                <w:rFonts w:cs="Arial"/>
                <w:sz w:val="18"/>
                <w:szCs w:val="18"/>
              </w:rPr>
            </w:pPr>
            <w:r w:rsidRPr="00481F52">
              <w:rPr>
                <w:rFonts w:cs="Arial"/>
                <w:sz w:val="18"/>
                <w:szCs w:val="18"/>
              </w:rPr>
              <w:t>IKH; DLR; AIA;</w:t>
            </w:r>
            <w:r w:rsidRPr="00481F52">
              <w:rPr>
                <w:rFonts w:cs="Arial"/>
                <w:b/>
                <w:bCs/>
                <w:sz w:val="18"/>
                <w:szCs w:val="18"/>
              </w:rPr>
              <w:t xml:space="preserve"> </w:t>
            </w:r>
            <w:r w:rsidRPr="00481F52">
              <w:rPr>
                <w:rFonts w:cs="Arial"/>
                <w:sz w:val="18"/>
                <w:szCs w:val="18"/>
              </w:rPr>
              <w:t xml:space="preserve">CERTH; ETRA; SG; ICARUS; </w:t>
            </w:r>
            <w:r w:rsidRPr="00481F52">
              <w:rPr>
                <w:rFonts w:cs="Arial"/>
                <w:b/>
                <w:bCs/>
                <w:sz w:val="18"/>
                <w:szCs w:val="18"/>
              </w:rPr>
              <w:t>THALES</w:t>
            </w:r>
          </w:p>
        </w:tc>
        <w:tc>
          <w:tcPr>
            <w:tcW w:w="370" w:type="pct"/>
            <w:gridSpan w:val="3"/>
          </w:tcPr>
          <w:p w14:paraId="4DFF9BA5"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6202EFF7"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509D007E" w14:textId="77777777" w:rsidTr="00E36286">
        <w:trPr>
          <w:trHeight w:val="37"/>
        </w:trPr>
        <w:tc>
          <w:tcPr>
            <w:tcW w:w="404" w:type="pct"/>
          </w:tcPr>
          <w:p w14:paraId="572710A9" w14:textId="77777777" w:rsidR="00F06F8D" w:rsidRPr="00481F52" w:rsidRDefault="00F06F8D" w:rsidP="00E36286">
            <w:pPr>
              <w:spacing w:before="120" w:after="120"/>
              <w:jc w:val="center"/>
            </w:pPr>
            <w:r w:rsidRPr="00481F52">
              <w:t xml:space="preserve"> T10.4 </w:t>
            </w:r>
          </w:p>
        </w:tc>
        <w:tc>
          <w:tcPr>
            <w:tcW w:w="555" w:type="pct"/>
            <w:gridSpan w:val="3"/>
          </w:tcPr>
          <w:p w14:paraId="10B70D32" w14:textId="77777777" w:rsidR="00F06F8D" w:rsidRPr="00481F52" w:rsidRDefault="00F06F8D" w:rsidP="00E36286">
            <w:pPr>
              <w:spacing w:before="120" w:after="120"/>
              <w:jc w:val="both"/>
            </w:pPr>
            <w:r w:rsidRPr="00481F52">
              <w:rPr>
                <w:rFonts w:cs="Arial"/>
                <w:sz w:val="18"/>
                <w:szCs w:val="18"/>
              </w:rPr>
              <w:t>Advanced Sensors &amp; Data Fusion</w:t>
            </w:r>
            <w:r w:rsidRPr="00481F52">
              <w:t xml:space="preserve">  </w:t>
            </w:r>
          </w:p>
        </w:tc>
        <w:tc>
          <w:tcPr>
            <w:tcW w:w="2739" w:type="pct"/>
            <w:gridSpan w:val="7"/>
          </w:tcPr>
          <w:p w14:paraId="5981FCEC" w14:textId="77777777" w:rsidR="00F06F8D" w:rsidRPr="00481F52" w:rsidRDefault="00F06F8D" w:rsidP="00E36286">
            <w:pPr>
              <w:spacing w:before="120" w:after="120"/>
              <w:jc w:val="both"/>
              <w:rPr>
                <w:rFonts w:cs="Arial"/>
                <w:sz w:val="18"/>
                <w:szCs w:val="18"/>
              </w:rPr>
            </w:pPr>
            <w:r w:rsidRPr="00481F52">
              <w:rPr>
                <w:rFonts w:asciiTheme="minorBidi" w:hAnsiTheme="minorBidi" w:cstheme="minorBidi"/>
                <w:sz w:val="18"/>
                <w:szCs w:val="18"/>
              </w:rPr>
              <w:t xml:space="preserve">This task, led by ΑΙΑ, </w:t>
            </w:r>
            <w:r w:rsidRPr="00481F52">
              <w:rPr>
                <w:rFonts w:cs="Arial"/>
                <w:sz w:val="18"/>
                <w:szCs w:val="18"/>
              </w:rPr>
              <w:t>will transition from centralised to decentralised data fusion, enabling each drone to independently perform onboard sensor fusion and share key data with neighbouring drones or the swarm. This shift supports scalability and reduces reliance on central processing, improving the swarm’s adaptability in GNSS-denied environments. The initial focus will be on implementing local sensor fusion within each drone, where onboard algorithms process data from sensors to estimate position and detect obstacles. These onboard fusion processes will be optimised for real-time navigation and obstacle avoidance, keeping computational load minimal. Distributed sensor fusion algorithms will be developed to support selective data sharing between drones. Drones will transmit only critical data points (e.g., obstacle locations, drone positions) to conserve bandwidth, allowing the swarm to maintain shared situational awareness while minimising communication load. To ensure resilience, emphasis will be placed on fault tolerance, particularly handling drone dropout. Redundant data sharing across neighbouring drones will enable the swarm to maintain accurate state estimates despite individual drone failures. Methods such as consensus algorithms will support seamless adjustment and network reformation when drones are lost. Testing will simulate real-world conditions, including network limitations and controlled drone dropout scenarios, to fine-tune the decentralised fusion system. This will ensure the swarm operates accurately, efficiently, and robustly, setting the stage for fully autonomous swarm navigation in future project phases.</w:t>
            </w:r>
          </w:p>
        </w:tc>
        <w:tc>
          <w:tcPr>
            <w:tcW w:w="445" w:type="pct"/>
          </w:tcPr>
          <w:p w14:paraId="6AD0C7B1" w14:textId="77777777" w:rsidR="00F06F8D" w:rsidRPr="00481F52" w:rsidRDefault="00F06F8D" w:rsidP="00E36286">
            <w:pPr>
              <w:spacing w:before="120" w:after="120"/>
              <w:rPr>
                <w:rFonts w:cs="Arial"/>
                <w:sz w:val="18"/>
                <w:szCs w:val="18"/>
              </w:rPr>
            </w:pPr>
            <w:r w:rsidRPr="00481F52">
              <w:rPr>
                <w:rFonts w:cs="Arial"/>
                <w:sz w:val="18"/>
                <w:szCs w:val="18"/>
              </w:rPr>
              <w:t xml:space="preserve">IKH; DLR; </w:t>
            </w:r>
            <w:r w:rsidRPr="00481F52">
              <w:rPr>
                <w:rFonts w:cs="Arial"/>
                <w:b/>
                <w:bCs/>
                <w:sz w:val="18"/>
                <w:szCs w:val="18"/>
              </w:rPr>
              <w:t>AIA;</w:t>
            </w:r>
            <w:r w:rsidRPr="00481F52">
              <w:rPr>
                <w:rFonts w:cs="Arial"/>
                <w:sz w:val="18"/>
                <w:szCs w:val="18"/>
              </w:rPr>
              <w:t xml:space="preserve"> CERTH; ETRA; SG; ICARUS; THALES</w:t>
            </w:r>
          </w:p>
        </w:tc>
        <w:tc>
          <w:tcPr>
            <w:tcW w:w="370" w:type="pct"/>
            <w:gridSpan w:val="3"/>
          </w:tcPr>
          <w:p w14:paraId="6689C8F6"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4EEF625A"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626FA826" w14:textId="77777777" w:rsidTr="00E36286">
        <w:tc>
          <w:tcPr>
            <w:tcW w:w="5000" w:type="pct"/>
            <w:gridSpan w:val="16"/>
            <w:shd w:val="clear" w:color="auto" w:fill="D9D9D9" w:themeFill="background1" w:themeFillShade="D9"/>
          </w:tcPr>
          <w:p w14:paraId="3228CDE5"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3DE94975" w14:textId="77777777" w:rsidTr="00E36286">
        <w:tc>
          <w:tcPr>
            <w:tcW w:w="710" w:type="pct"/>
            <w:gridSpan w:val="2"/>
            <w:shd w:val="clear" w:color="auto" w:fill="E6E6E6"/>
          </w:tcPr>
          <w:p w14:paraId="7092B176"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46AEFF24"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618" w:type="pct"/>
            <w:gridSpan w:val="3"/>
            <w:shd w:val="clear" w:color="auto" w:fill="E6E6E6"/>
          </w:tcPr>
          <w:p w14:paraId="427EEAE9"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13" w:type="pct"/>
            <w:shd w:val="clear" w:color="auto" w:fill="E6E6E6"/>
          </w:tcPr>
          <w:p w14:paraId="1A06B687"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604" w:type="pct"/>
            <w:gridSpan w:val="2"/>
            <w:shd w:val="clear" w:color="auto" w:fill="E6E6E6"/>
          </w:tcPr>
          <w:p w14:paraId="0E951045"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253" w:type="pct"/>
            <w:gridSpan w:val="3"/>
            <w:shd w:val="clear" w:color="auto" w:fill="E6E6E6"/>
          </w:tcPr>
          <w:p w14:paraId="079DD587"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487" w:type="pct"/>
            <w:gridSpan w:val="2"/>
            <w:shd w:val="clear" w:color="auto" w:fill="E6E6E6"/>
          </w:tcPr>
          <w:p w14:paraId="4D1540D5"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43650C56"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15" w:type="pct"/>
            <w:gridSpan w:val="3"/>
            <w:shd w:val="clear" w:color="auto" w:fill="E6E6E6"/>
          </w:tcPr>
          <w:p w14:paraId="16971ABC"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2FD9FD84" w14:textId="77777777" w:rsidTr="00E36286">
        <w:tc>
          <w:tcPr>
            <w:tcW w:w="710" w:type="pct"/>
            <w:gridSpan w:val="2"/>
          </w:tcPr>
          <w:p w14:paraId="39B3D8F5" w14:textId="77777777" w:rsidR="00F06F8D" w:rsidRPr="00481F52" w:rsidRDefault="00F06F8D" w:rsidP="00E36286">
            <w:pPr>
              <w:spacing w:before="120" w:after="120"/>
              <w:jc w:val="center"/>
              <w:rPr>
                <w:rFonts w:cs="Arial"/>
                <w:sz w:val="18"/>
                <w:szCs w:val="18"/>
              </w:rPr>
            </w:pPr>
            <w:r w:rsidRPr="00481F52">
              <w:rPr>
                <w:rFonts w:cs="Arial"/>
                <w:sz w:val="18"/>
                <w:szCs w:val="18"/>
              </w:rPr>
              <w:t>MS5</w:t>
            </w:r>
          </w:p>
        </w:tc>
        <w:tc>
          <w:tcPr>
            <w:tcW w:w="618" w:type="pct"/>
            <w:gridSpan w:val="3"/>
          </w:tcPr>
          <w:p w14:paraId="43970579" w14:textId="77777777" w:rsidR="00F06F8D" w:rsidRPr="00481F52" w:rsidRDefault="00F06F8D" w:rsidP="00E36286">
            <w:pPr>
              <w:spacing w:before="120" w:after="120"/>
              <w:jc w:val="both"/>
              <w:rPr>
                <w:rFonts w:cs="Arial"/>
                <w:sz w:val="18"/>
                <w:szCs w:val="18"/>
              </w:rPr>
            </w:pPr>
            <w:r w:rsidRPr="00481F52">
              <w:rPr>
                <w:rFonts w:cs="Arial"/>
                <w:sz w:val="18"/>
                <w:szCs w:val="18"/>
              </w:rPr>
              <w:t xml:space="preserve">Completion of Advanced System Design and </w:t>
            </w:r>
            <w:r w:rsidRPr="00481F52">
              <w:rPr>
                <w:rFonts w:cs="Arial"/>
                <w:sz w:val="18"/>
                <w:szCs w:val="18"/>
              </w:rPr>
              <w:lastRenderedPageBreak/>
              <w:t>Functional Specifications</w:t>
            </w:r>
          </w:p>
          <w:p w14:paraId="13B9BDF7" w14:textId="77777777" w:rsidR="00F06F8D" w:rsidRPr="00481F52" w:rsidRDefault="00F06F8D" w:rsidP="00E36286">
            <w:pPr>
              <w:spacing w:before="120" w:after="120"/>
              <w:rPr>
                <w:rFonts w:cs="Arial"/>
                <w:sz w:val="18"/>
                <w:szCs w:val="18"/>
              </w:rPr>
            </w:pPr>
          </w:p>
        </w:tc>
        <w:tc>
          <w:tcPr>
            <w:tcW w:w="513" w:type="pct"/>
          </w:tcPr>
          <w:p w14:paraId="57B95963" w14:textId="77777777" w:rsidR="00F06F8D" w:rsidRPr="00481F52" w:rsidRDefault="00F06F8D" w:rsidP="00E36286">
            <w:pPr>
              <w:spacing w:before="120" w:after="120"/>
              <w:jc w:val="center"/>
              <w:rPr>
                <w:rFonts w:cs="Arial"/>
                <w:sz w:val="18"/>
                <w:szCs w:val="18"/>
              </w:rPr>
            </w:pPr>
            <w:r w:rsidRPr="00481F52">
              <w:rPr>
                <w:rFonts w:cs="Arial"/>
                <w:sz w:val="18"/>
                <w:szCs w:val="18"/>
              </w:rPr>
              <w:lastRenderedPageBreak/>
              <w:t>10</w:t>
            </w:r>
          </w:p>
        </w:tc>
        <w:tc>
          <w:tcPr>
            <w:tcW w:w="604" w:type="pct"/>
            <w:gridSpan w:val="2"/>
          </w:tcPr>
          <w:p w14:paraId="7CA70EB1" w14:textId="77777777" w:rsidR="00F06F8D" w:rsidRPr="00481F52" w:rsidRDefault="00F06F8D" w:rsidP="00E36286">
            <w:pPr>
              <w:spacing w:before="120" w:after="120"/>
              <w:rPr>
                <w:rFonts w:cs="Arial"/>
                <w:sz w:val="18"/>
                <w:szCs w:val="18"/>
              </w:rPr>
            </w:pPr>
            <w:r w:rsidRPr="00481F52">
              <w:rPr>
                <w:rFonts w:cs="Arial"/>
                <w:sz w:val="18"/>
                <w:szCs w:val="18"/>
              </w:rPr>
              <w:t>CERTH</w:t>
            </w:r>
          </w:p>
        </w:tc>
        <w:tc>
          <w:tcPr>
            <w:tcW w:w="1253" w:type="pct"/>
            <w:gridSpan w:val="3"/>
          </w:tcPr>
          <w:p w14:paraId="2FEB9370" w14:textId="77777777" w:rsidR="00F06F8D" w:rsidRPr="00481F52" w:rsidRDefault="00F06F8D" w:rsidP="00E36286">
            <w:pPr>
              <w:spacing w:before="120" w:after="120"/>
              <w:ind w:left="33"/>
              <w:jc w:val="both"/>
              <w:rPr>
                <w:rFonts w:cs="Arial"/>
                <w:sz w:val="18"/>
                <w:szCs w:val="18"/>
                <w:highlight w:val="yellow"/>
              </w:rPr>
            </w:pPr>
            <w:r w:rsidRPr="00481F52">
              <w:rPr>
                <w:rFonts w:cs="Arial"/>
                <w:sz w:val="18"/>
                <w:szCs w:val="18"/>
              </w:rPr>
              <w:t xml:space="preserve">This milestone marks the delivery of the Advanced System Design and Functional Specifications, providing a detailed blueprint </w:t>
            </w:r>
            <w:r w:rsidRPr="00481F52">
              <w:rPr>
                <w:rFonts w:cs="Arial"/>
                <w:sz w:val="18"/>
                <w:szCs w:val="18"/>
              </w:rPr>
              <w:lastRenderedPageBreak/>
              <w:t>of SWARMER’s enhanced capabilities and defining the functional requirements for all system components. This comprehensive document serves as a critical foundation for subsequent development phases, ensuring that the project aligns with technical objectives and meets operational standards</w:t>
            </w:r>
          </w:p>
        </w:tc>
        <w:tc>
          <w:tcPr>
            <w:tcW w:w="487" w:type="pct"/>
            <w:gridSpan w:val="2"/>
          </w:tcPr>
          <w:p w14:paraId="7B840255" w14:textId="77777777" w:rsidR="00F06F8D" w:rsidRPr="00481F52" w:rsidRDefault="00F06F8D" w:rsidP="00E36286">
            <w:pPr>
              <w:spacing w:before="120" w:after="120"/>
              <w:ind w:left="33"/>
              <w:rPr>
                <w:rFonts w:cs="Arial"/>
                <w:sz w:val="18"/>
                <w:szCs w:val="18"/>
              </w:rPr>
            </w:pPr>
            <w:r w:rsidRPr="00481F52">
              <w:rPr>
                <w:rFonts w:cs="Arial"/>
                <w:sz w:val="18"/>
                <w:szCs w:val="18"/>
              </w:rPr>
              <w:lastRenderedPageBreak/>
              <w:t>M28</w:t>
            </w:r>
          </w:p>
        </w:tc>
        <w:tc>
          <w:tcPr>
            <w:tcW w:w="815" w:type="pct"/>
            <w:gridSpan w:val="3"/>
          </w:tcPr>
          <w:p w14:paraId="125A5E22" w14:textId="77777777" w:rsidR="00F06F8D" w:rsidRPr="00481F52" w:rsidRDefault="00F06F8D" w:rsidP="00E36286">
            <w:pPr>
              <w:spacing w:before="120" w:after="120"/>
              <w:rPr>
                <w:rFonts w:cs="Arial"/>
                <w:sz w:val="18"/>
                <w:szCs w:val="18"/>
              </w:rPr>
            </w:pPr>
            <w:r w:rsidRPr="00481F52">
              <w:rPr>
                <w:rFonts w:cs="Arial"/>
                <w:sz w:val="18"/>
                <w:szCs w:val="18"/>
              </w:rPr>
              <w:t>D10.1</w:t>
            </w:r>
          </w:p>
        </w:tc>
      </w:tr>
      <w:tr w:rsidR="00F06F8D" w:rsidRPr="00481F52" w14:paraId="5E0396FF" w14:textId="77777777" w:rsidTr="00E36286">
        <w:tc>
          <w:tcPr>
            <w:tcW w:w="710" w:type="pct"/>
            <w:gridSpan w:val="2"/>
          </w:tcPr>
          <w:p w14:paraId="58DF8F83"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MS6</w:t>
            </w:r>
          </w:p>
        </w:tc>
        <w:tc>
          <w:tcPr>
            <w:tcW w:w="618" w:type="pct"/>
            <w:gridSpan w:val="3"/>
          </w:tcPr>
          <w:p w14:paraId="13917746" w14:textId="77777777" w:rsidR="00F06F8D" w:rsidRPr="00481F52" w:rsidRDefault="00F06F8D" w:rsidP="00E36286">
            <w:pPr>
              <w:spacing w:before="120" w:after="120"/>
              <w:rPr>
                <w:rFonts w:cs="Arial"/>
                <w:sz w:val="18"/>
                <w:szCs w:val="18"/>
                <w:highlight w:val="yellow"/>
              </w:rPr>
            </w:pPr>
            <w:r w:rsidRPr="00481F52">
              <w:rPr>
                <w:rFonts w:cs="Arial"/>
                <w:sz w:val="18"/>
                <w:szCs w:val="18"/>
              </w:rPr>
              <w:t>As description in WP9 Milestones</w:t>
            </w:r>
          </w:p>
        </w:tc>
        <w:tc>
          <w:tcPr>
            <w:tcW w:w="513" w:type="pct"/>
          </w:tcPr>
          <w:p w14:paraId="4E99745F"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10</w:t>
            </w:r>
          </w:p>
        </w:tc>
        <w:tc>
          <w:tcPr>
            <w:tcW w:w="604" w:type="pct"/>
            <w:gridSpan w:val="2"/>
          </w:tcPr>
          <w:p w14:paraId="70124656" w14:textId="77777777" w:rsidR="00F06F8D" w:rsidRPr="00481F52" w:rsidRDefault="00F06F8D" w:rsidP="00E36286">
            <w:pPr>
              <w:spacing w:before="120" w:after="120"/>
              <w:rPr>
                <w:rFonts w:cs="Arial"/>
                <w:sz w:val="18"/>
                <w:szCs w:val="18"/>
                <w:highlight w:val="yellow"/>
              </w:rPr>
            </w:pPr>
            <w:r w:rsidRPr="00481F52">
              <w:rPr>
                <w:rFonts w:cs="Arial"/>
                <w:sz w:val="18"/>
                <w:szCs w:val="18"/>
              </w:rPr>
              <w:t>PPHS</w:t>
            </w:r>
          </w:p>
        </w:tc>
        <w:tc>
          <w:tcPr>
            <w:tcW w:w="1253" w:type="pct"/>
            <w:gridSpan w:val="3"/>
          </w:tcPr>
          <w:p w14:paraId="08214BAE" w14:textId="77777777" w:rsidR="00F06F8D" w:rsidRPr="00481F52" w:rsidRDefault="00F06F8D" w:rsidP="00E36286">
            <w:pPr>
              <w:spacing w:before="120" w:after="120"/>
              <w:ind w:left="33"/>
              <w:jc w:val="both"/>
              <w:rPr>
                <w:rFonts w:cs="Arial"/>
                <w:sz w:val="18"/>
                <w:szCs w:val="18"/>
                <w:highlight w:val="yellow"/>
              </w:rPr>
            </w:pPr>
            <w:r w:rsidRPr="00481F52">
              <w:rPr>
                <w:rFonts w:cs="Arial"/>
                <w:sz w:val="18"/>
                <w:szCs w:val="18"/>
              </w:rPr>
              <w:t>As description in WP9 Milestones</w:t>
            </w:r>
            <w:r w:rsidRPr="00481F52" w:rsidDel="000F491E">
              <w:rPr>
                <w:rFonts w:cs="Arial"/>
                <w:sz w:val="18"/>
                <w:szCs w:val="18"/>
              </w:rPr>
              <w:t xml:space="preserve"> </w:t>
            </w:r>
          </w:p>
        </w:tc>
        <w:tc>
          <w:tcPr>
            <w:tcW w:w="487" w:type="pct"/>
            <w:gridSpan w:val="2"/>
          </w:tcPr>
          <w:p w14:paraId="0060FE33" w14:textId="77777777" w:rsidR="00F06F8D" w:rsidRPr="00481F52" w:rsidRDefault="00F06F8D" w:rsidP="00E36286">
            <w:pPr>
              <w:spacing w:before="120" w:after="120"/>
              <w:ind w:left="33"/>
              <w:rPr>
                <w:rFonts w:cs="Arial"/>
                <w:sz w:val="18"/>
                <w:szCs w:val="18"/>
              </w:rPr>
            </w:pPr>
            <w:r w:rsidRPr="00481F52">
              <w:rPr>
                <w:rFonts w:cs="Arial"/>
                <w:sz w:val="18"/>
                <w:szCs w:val="18"/>
              </w:rPr>
              <w:t>M36</w:t>
            </w:r>
          </w:p>
        </w:tc>
        <w:tc>
          <w:tcPr>
            <w:tcW w:w="815" w:type="pct"/>
            <w:gridSpan w:val="3"/>
          </w:tcPr>
          <w:p w14:paraId="24048F8B" w14:textId="77777777" w:rsidR="00F06F8D" w:rsidRPr="00481F52" w:rsidRDefault="00F06F8D" w:rsidP="00E36286">
            <w:pPr>
              <w:spacing w:before="120" w:after="120"/>
              <w:rPr>
                <w:rFonts w:cs="Arial"/>
                <w:sz w:val="18"/>
                <w:szCs w:val="18"/>
              </w:rPr>
            </w:pPr>
            <w:r w:rsidRPr="00481F52">
              <w:rPr>
                <w:rFonts w:cs="Arial"/>
                <w:sz w:val="18"/>
                <w:szCs w:val="18"/>
              </w:rPr>
              <w:t>D9.1; D10.2; D11.1</w:t>
            </w:r>
          </w:p>
        </w:tc>
      </w:tr>
      <w:tr w:rsidR="00F06F8D" w:rsidRPr="00481F52" w14:paraId="1143D873" w14:textId="77777777" w:rsidTr="00E36286">
        <w:tc>
          <w:tcPr>
            <w:tcW w:w="710" w:type="pct"/>
            <w:gridSpan w:val="2"/>
            <w:shd w:val="clear" w:color="auto" w:fill="E6E6E6"/>
          </w:tcPr>
          <w:p w14:paraId="4AC49226"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722789A7"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618" w:type="pct"/>
            <w:gridSpan w:val="3"/>
            <w:shd w:val="clear" w:color="auto" w:fill="E6E6E6"/>
          </w:tcPr>
          <w:p w14:paraId="71D8C14D"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13" w:type="pct"/>
            <w:shd w:val="clear" w:color="auto" w:fill="E6E6E6"/>
          </w:tcPr>
          <w:p w14:paraId="237CAE12"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604" w:type="pct"/>
            <w:gridSpan w:val="2"/>
            <w:shd w:val="clear" w:color="auto" w:fill="E6E6E6"/>
          </w:tcPr>
          <w:p w14:paraId="012EAF33"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634" w:type="pct"/>
            <w:gridSpan w:val="2"/>
            <w:shd w:val="clear" w:color="auto" w:fill="E6E6E6"/>
          </w:tcPr>
          <w:p w14:paraId="7703F604"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619" w:type="pct"/>
            <w:shd w:val="clear" w:color="auto" w:fill="E6E6E6"/>
          </w:tcPr>
          <w:p w14:paraId="6E01E406"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487" w:type="pct"/>
            <w:gridSpan w:val="2"/>
            <w:shd w:val="clear" w:color="auto" w:fill="E6E6E6"/>
          </w:tcPr>
          <w:p w14:paraId="5995A733"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5D3C3474"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15" w:type="pct"/>
            <w:gridSpan w:val="3"/>
            <w:shd w:val="clear" w:color="auto" w:fill="E6E6E6"/>
          </w:tcPr>
          <w:p w14:paraId="69B539AE"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6872A57F"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10EBDCAC" w14:textId="77777777" w:rsidTr="00E36286">
        <w:tc>
          <w:tcPr>
            <w:tcW w:w="710" w:type="pct"/>
            <w:gridSpan w:val="2"/>
          </w:tcPr>
          <w:p w14:paraId="72D3690C" w14:textId="77777777" w:rsidR="00F06F8D" w:rsidRPr="00481F52" w:rsidRDefault="00F06F8D" w:rsidP="00E36286">
            <w:pPr>
              <w:spacing w:before="120" w:after="120"/>
              <w:jc w:val="center"/>
              <w:rPr>
                <w:rFonts w:cs="Arial"/>
                <w:sz w:val="18"/>
                <w:szCs w:val="18"/>
              </w:rPr>
            </w:pPr>
            <w:r w:rsidRPr="00481F52">
              <w:rPr>
                <w:rFonts w:cs="Arial"/>
                <w:sz w:val="18"/>
                <w:szCs w:val="18"/>
              </w:rPr>
              <w:t>D10.1</w:t>
            </w:r>
          </w:p>
        </w:tc>
        <w:tc>
          <w:tcPr>
            <w:tcW w:w="618" w:type="pct"/>
            <w:gridSpan w:val="3"/>
          </w:tcPr>
          <w:p w14:paraId="3371F72F" w14:textId="77777777" w:rsidR="00F06F8D" w:rsidRPr="00481F52" w:rsidRDefault="00F06F8D" w:rsidP="00E36286">
            <w:pPr>
              <w:spacing w:before="120" w:after="120"/>
              <w:jc w:val="both"/>
              <w:rPr>
                <w:rFonts w:cs="Arial"/>
                <w:sz w:val="18"/>
                <w:szCs w:val="18"/>
              </w:rPr>
            </w:pPr>
            <w:r w:rsidRPr="00481F52">
              <w:rPr>
                <w:rFonts w:cs="Arial"/>
                <w:sz w:val="18"/>
                <w:szCs w:val="18"/>
              </w:rPr>
              <w:t>Advanced System Design &amp; Functional Specifications</w:t>
            </w:r>
          </w:p>
        </w:tc>
        <w:tc>
          <w:tcPr>
            <w:tcW w:w="513" w:type="pct"/>
          </w:tcPr>
          <w:p w14:paraId="36248970" w14:textId="77777777" w:rsidR="00F06F8D" w:rsidRPr="00481F52" w:rsidRDefault="00F06F8D" w:rsidP="00E36286">
            <w:pPr>
              <w:spacing w:before="120" w:after="120"/>
              <w:jc w:val="both"/>
              <w:rPr>
                <w:rFonts w:cs="Arial"/>
                <w:sz w:val="18"/>
                <w:szCs w:val="18"/>
              </w:rPr>
            </w:pPr>
            <w:r w:rsidRPr="00481F52">
              <w:rPr>
                <w:rFonts w:cs="Arial"/>
                <w:sz w:val="18"/>
                <w:szCs w:val="18"/>
              </w:rPr>
              <w:t>10</w:t>
            </w:r>
          </w:p>
        </w:tc>
        <w:tc>
          <w:tcPr>
            <w:tcW w:w="604" w:type="pct"/>
            <w:gridSpan w:val="2"/>
          </w:tcPr>
          <w:p w14:paraId="32B94C7B" w14:textId="77777777" w:rsidR="00F06F8D" w:rsidRPr="00481F52" w:rsidRDefault="00F06F8D" w:rsidP="00E36286">
            <w:pPr>
              <w:spacing w:before="120" w:after="120"/>
              <w:jc w:val="both"/>
              <w:rPr>
                <w:rFonts w:cs="Arial"/>
                <w:sz w:val="18"/>
                <w:szCs w:val="18"/>
              </w:rPr>
            </w:pPr>
            <w:r w:rsidRPr="00481F52">
              <w:rPr>
                <w:rFonts w:cs="Arial"/>
                <w:sz w:val="18"/>
                <w:szCs w:val="18"/>
              </w:rPr>
              <w:t>CERTH</w:t>
            </w:r>
          </w:p>
        </w:tc>
        <w:tc>
          <w:tcPr>
            <w:tcW w:w="634" w:type="pct"/>
            <w:gridSpan w:val="2"/>
          </w:tcPr>
          <w:p w14:paraId="09B7C668" w14:textId="77777777" w:rsidR="00F06F8D" w:rsidRPr="00481F52" w:rsidRDefault="00F06F8D" w:rsidP="00E36286">
            <w:pPr>
              <w:spacing w:before="120" w:after="120"/>
              <w:ind w:left="33"/>
              <w:jc w:val="both"/>
              <w:rPr>
                <w:rFonts w:cs="Arial"/>
                <w:sz w:val="18"/>
                <w:szCs w:val="18"/>
              </w:rPr>
            </w:pPr>
            <w:r w:rsidRPr="00481F52">
              <w:rPr>
                <w:rFonts w:cs="Arial"/>
                <w:sz w:val="18"/>
                <w:szCs w:val="18"/>
              </w:rPr>
              <w:t xml:space="preserve">[R — Document, report] </w:t>
            </w:r>
          </w:p>
        </w:tc>
        <w:tc>
          <w:tcPr>
            <w:tcW w:w="619" w:type="pct"/>
          </w:tcPr>
          <w:p w14:paraId="6A432E57" w14:textId="77777777" w:rsidR="00F06F8D" w:rsidRPr="00481F52" w:rsidRDefault="00F06F8D" w:rsidP="00E36286">
            <w:pPr>
              <w:ind w:left="33"/>
              <w:jc w:val="both"/>
              <w:rPr>
                <w:rFonts w:cs="Arial"/>
                <w:sz w:val="18"/>
                <w:szCs w:val="18"/>
              </w:rPr>
            </w:pPr>
            <w:r w:rsidRPr="00481F52">
              <w:rPr>
                <w:rFonts w:cs="Arial"/>
                <w:sz w:val="18"/>
                <w:szCs w:val="18"/>
              </w:rPr>
              <w:t xml:space="preserve">[SEN — Sensitive] </w:t>
            </w:r>
          </w:p>
          <w:p w14:paraId="2E55A00A" w14:textId="77777777" w:rsidR="00F06F8D" w:rsidRPr="00481F52" w:rsidRDefault="00F06F8D" w:rsidP="00E36286">
            <w:pPr>
              <w:spacing w:after="120"/>
              <w:ind w:left="33"/>
              <w:jc w:val="both"/>
              <w:rPr>
                <w:rFonts w:cs="Arial"/>
                <w:sz w:val="18"/>
                <w:szCs w:val="18"/>
              </w:rPr>
            </w:pPr>
          </w:p>
        </w:tc>
        <w:tc>
          <w:tcPr>
            <w:tcW w:w="487" w:type="pct"/>
            <w:gridSpan w:val="2"/>
          </w:tcPr>
          <w:p w14:paraId="25E970B5" w14:textId="77777777" w:rsidR="00F06F8D" w:rsidRPr="00481F52" w:rsidRDefault="00F06F8D" w:rsidP="00E36286">
            <w:pPr>
              <w:spacing w:before="120" w:after="120"/>
              <w:ind w:left="33"/>
              <w:jc w:val="both"/>
              <w:rPr>
                <w:rFonts w:cs="Arial"/>
                <w:sz w:val="18"/>
                <w:szCs w:val="18"/>
              </w:rPr>
            </w:pPr>
            <w:r w:rsidRPr="00481F52">
              <w:rPr>
                <w:rFonts w:cs="Arial"/>
                <w:sz w:val="18"/>
                <w:szCs w:val="18"/>
              </w:rPr>
              <w:t>M28</w:t>
            </w:r>
          </w:p>
        </w:tc>
        <w:tc>
          <w:tcPr>
            <w:tcW w:w="815" w:type="pct"/>
            <w:gridSpan w:val="3"/>
          </w:tcPr>
          <w:p w14:paraId="079597C4" w14:textId="77777777" w:rsidR="00F06F8D" w:rsidRPr="00481F52" w:rsidRDefault="00F06F8D" w:rsidP="00E36286">
            <w:pPr>
              <w:spacing w:before="120" w:after="120"/>
              <w:jc w:val="both"/>
              <w:rPr>
                <w:rFonts w:cs="Arial"/>
                <w:sz w:val="18"/>
                <w:szCs w:val="18"/>
              </w:rPr>
            </w:pPr>
            <w:r w:rsidRPr="00481F52">
              <w:rPr>
                <w:rFonts w:cs="Arial"/>
                <w:sz w:val="18"/>
                <w:szCs w:val="18"/>
              </w:rPr>
              <w:t>Advanced System Design &amp; Functional Specifications</w:t>
            </w:r>
          </w:p>
        </w:tc>
      </w:tr>
      <w:tr w:rsidR="00F06F8D" w:rsidRPr="00481F52" w14:paraId="7ECC04CE" w14:textId="77777777" w:rsidTr="00E36286">
        <w:tc>
          <w:tcPr>
            <w:tcW w:w="710" w:type="pct"/>
            <w:gridSpan w:val="2"/>
          </w:tcPr>
          <w:p w14:paraId="437D7B3D" w14:textId="77777777" w:rsidR="00F06F8D" w:rsidRPr="00481F52" w:rsidRDefault="00F06F8D" w:rsidP="00E36286">
            <w:pPr>
              <w:spacing w:before="120" w:after="120"/>
              <w:jc w:val="center"/>
              <w:rPr>
                <w:rFonts w:cs="Arial"/>
                <w:sz w:val="18"/>
                <w:szCs w:val="18"/>
              </w:rPr>
            </w:pPr>
            <w:r w:rsidRPr="00481F52">
              <w:rPr>
                <w:rFonts w:cs="Arial"/>
                <w:sz w:val="18"/>
                <w:szCs w:val="18"/>
              </w:rPr>
              <w:t>D10.2</w:t>
            </w:r>
          </w:p>
        </w:tc>
        <w:tc>
          <w:tcPr>
            <w:tcW w:w="618" w:type="pct"/>
            <w:gridSpan w:val="3"/>
          </w:tcPr>
          <w:p w14:paraId="3FEDBB50" w14:textId="77777777" w:rsidR="00F06F8D" w:rsidRPr="00481F52" w:rsidRDefault="00F06F8D" w:rsidP="00E36286">
            <w:pPr>
              <w:spacing w:before="120" w:after="120"/>
              <w:jc w:val="both"/>
              <w:rPr>
                <w:rFonts w:cs="Arial"/>
                <w:sz w:val="18"/>
                <w:szCs w:val="18"/>
              </w:rPr>
            </w:pPr>
            <w:r w:rsidRPr="00481F52">
              <w:rPr>
                <w:rFonts w:cs="Arial"/>
                <w:sz w:val="18"/>
                <w:szCs w:val="18"/>
              </w:rPr>
              <w:t>Report on Design for Scalability and Optimization</w:t>
            </w:r>
          </w:p>
        </w:tc>
        <w:tc>
          <w:tcPr>
            <w:tcW w:w="513" w:type="pct"/>
          </w:tcPr>
          <w:p w14:paraId="1E37B1F9" w14:textId="77777777" w:rsidR="00F06F8D" w:rsidRPr="00481F52" w:rsidRDefault="00F06F8D" w:rsidP="00E36286">
            <w:pPr>
              <w:spacing w:before="120" w:after="120"/>
              <w:jc w:val="both"/>
              <w:rPr>
                <w:rFonts w:cs="Arial"/>
                <w:sz w:val="18"/>
                <w:szCs w:val="18"/>
              </w:rPr>
            </w:pPr>
            <w:r w:rsidRPr="00481F52">
              <w:rPr>
                <w:rFonts w:cs="Arial"/>
                <w:sz w:val="18"/>
                <w:szCs w:val="18"/>
              </w:rPr>
              <w:t>10</w:t>
            </w:r>
          </w:p>
        </w:tc>
        <w:tc>
          <w:tcPr>
            <w:tcW w:w="604" w:type="pct"/>
            <w:gridSpan w:val="2"/>
          </w:tcPr>
          <w:p w14:paraId="59B362FD" w14:textId="77777777" w:rsidR="00F06F8D" w:rsidRPr="00481F52" w:rsidRDefault="00F06F8D" w:rsidP="00E36286">
            <w:pPr>
              <w:spacing w:before="120" w:after="120"/>
              <w:jc w:val="both"/>
              <w:rPr>
                <w:rFonts w:cs="Arial"/>
                <w:sz w:val="18"/>
                <w:szCs w:val="18"/>
              </w:rPr>
            </w:pPr>
            <w:r w:rsidRPr="00481F52">
              <w:rPr>
                <w:rFonts w:cs="Arial"/>
                <w:sz w:val="18"/>
                <w:szCs w:val="18"/>
              </w:rPr>
              <w:t>CERTH</w:t>
            </w:r>
          </w:p>
        </w:tc>
        <w:tc>
          <w:tcPr>
            <w:tcW w:w="634" w:type="pct"/>
            <w:gridSpan w:val="2"/>
          </w:tcPr>
          <w:p w14:paraId="51E97354" w14:textId="77777777" w:rsidR="00F06F8D" w:rsidRPr="00481F52" w:rsidRDefault="00F06F8D" w:rsidP="00E36286">
            <w:pPr>
              <w:spacing w:before="120" w:after="120"/>
              <w:ind w:left="33"/>
              <w:jc w:val="both"/>
              <w:rPr>
                <w:rFonts w:cs="Arial"/>
                <w:sz w:val="18"/>
                <w:szCs w:val="18"/>
              </w:rPr>
            </w:pPr>
            <w:r w:rsidRPr="00481F52">
              <w:rPr>
                <w:rFonts w:cs="Arial"/>
                <w:sz w:val="18"/>
                <w:szCs w:val="18"/>
              </w:rPr>
              <w:t xml:space="preserve">[R — Document, report] </w:t>
            </w:r>
          </w:p>
        </w:tc>
        <w:tc>
          <w:tcPr>
            <w:tcW w:w="619" w:type="pct"/>
          </w:tcPr>
          <w:p w14:paraId="03FA3B2E" w14:textId="77777777" w:rsidR="00F06F8D" w:rsidRPr="00481F52" w:rsidRDefault="00F06F8D" w:rsidP="00E36286">
            <w:pPr>
              <w:ind w:left="33"/>
              <w:jc w:val="both"/>
              <w:rPr>
                <w:rFonts w:cs="Arial"/>
                <w:sz w:val="18"/>
                <w:szCs w:val="18"/>
              </w:rPr>
            </w:pPr>
            <w:r w:rsidRPr="00481F52">
              <w:rPr>
                <w:rFonts w:cs="Arial"/>
                <w:sz w:val="18"/>
                <w:szCs w:val="18"/>
              </w:rPr>
              <w:t xml:space="preserve">[SEN — Sensitive] </w:t>
            </w:r>
          </w:p>
          <w:p w14:paraId="31BD0923" w14:textId="77777777" w:rsidR="00F06F8D" w:rsidRPr="00481F52" w:rsidRDefault="00F06F8D" w:rsidP="00E36286">
            <w:pPr>
              <w:ind w:left="33"/>
              <w:jc w:val="both"/>
              <w:rPr>
                <w:rFonts w:cs="Arial"/>
                <w:sz w:val="18"/>
                <w:szCs w:val="18"/>
              </w:rPr>
            </w:pPr>
          </w:p>
        </w:tc>
        <w:tc>
          <w:tcPr>
            <w:tcW w:w="487" w:type="pct"/>
            <w:gridSpan w:val="2"/>
          </w:tcPr>
          <w:p w14:paraId="3C144ABF" w14:textId="77777777" w:rsidR="00F06F8D" w:rsidRPr="00481F52" w:rsidRDefault="00F06F8D" w:rsidP="00E36286">
            <w:pPr>
              <w:spacing w:before="120" w:after="120"/>
              <w:ind w:left="33"/>
              <w:jc w:val="both"/>
              <w:rPr>
                <w:rFonts w:cs="Arial"/>
                <w:sz w:val="18"/>
                <w:szCs w:val="18"/>
              </w:rPr>
            </w:pPr>
            <w:r w:rsidRPr="00481F52">
              <w:rPr>
                <w:rFonts w:cs="Arial"/>
                <w:sz w:val="18"/>
                <w:szCs w:val="18"/>
              </w:rPr>
              <w:t>M36</w:t>
            </w:r>
          </w:p>
        </w:tc>
        <w:tc>
          <w:tcPr>
            <w:tcW w:w="815" w:type="pct"/>
            <w:gridSpan w:val="3"/>
          </w:tcPr>
          <w:p w14:paraId="718462B7" w14:textId="77777777" w:rsidR="00F06F8D" w:rsidRPr="00481F52" w:rsidRDefault="00F06F8D" w:rsidP="00E36286">
            <w:pPr>
              <w:spacing w:before="120" w:after="120"/>
              <w:jc w:val="both"/>
              <w:rPr>
                <w:rFonts w:cs="Arial"/>
                <w:sz w:val="18"/>
                <w:szCs w:val="18"/>
              </w:rPr>
            </w:pPr>
            <w:r w:rsidRPr="00481F52">
              <w:rPr>
                <w:rFonts w:cs="Arial"/>
                <w:sz w:val="18"/>
                <w:szCs w:val="18"/>
              </w:rPr>
              <w:t>Report on Design for Scalability and Optimization</w:t>
            </w:r>
          </w:p>
        </w:tc>
      </w:tr>
    </w:tbl>
    <w:p w14:paraId="73E15CA0" w14:textId="77777777" w:rsidR="00F06F8D" w:rsidRPr="00481F52" w:rsidRDefault="00F06F8D" w:rsidP="00F06F8D"/>
    <w:p w14:paraId="27AB67D4"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34" w:name="_Toc181607591"/>
      <w:r w:rsidRPr="00481F52">
        <w:rPr>
          <w:rFonts w:cs="Arial"/>
          <w:i/>
          <w:color w:val="A50021"/>
          <w:szCs w:val="22"/>
          <w:shd w:val="clear" w:color="auto" w:fill="FFFFFF"/>
          <w:lang w:eastAsia="it-IT"/>
        </w:rPr>
        <w:t>Work Package 11</w:t>
      </w:r>
      <w:bookmarkEnd w:id="134"/>
    </w:p>
    <w:tbl>
      <w:tblPr>
        <w:tblW w:w="5015"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1E0" w:firstRow="1" w:lastRow="1" w:firstColumn="1" w:lastColumn="1" w:noHBand="0" w:noVBand="0"/>
      </w:tblPr>
      <w:tblGrid>
        <w:gridCol w:w="1439"/>
        <w:gridCol w:w="776"/>
        <w:gridCol w:w="1300"/>
        <w:gridCol w:w="933"/>
        <w:gridCol w:w="379"/>
        <w:gridCol w:w="1158"/>
        <w:gridCol w:w="872"/>
        <w:gridCol w:w="785"/>
        <w:gridCol w:w="850"/>
        <w:gridCol w:w="3200"/>
        <w:gridCol w:w="822"/>
        <w:gridCol w:w="465"/>
        <w:gridCol w:w="370"/>
        <w:gridCol w:w="610"/>
        <w:gridCol w:w="1441"/>
      </w:tblGrid>
      <w:tr w:rsidR="00F06F8D" w:rsidRPr="00481F52" w14:paraId="20230E83" w14:textId="77777777" w:rsidTr="00E36286">
        <w:trPr>
          <w:trHeight w:val="417"/>
        </w:trPr>
        <w:tc>
          <w:tcPr>
            <w:tcW w:w="5000" w:type="pct"/>
            <w:gridSpan w:val="15"/>
            <w:shd w:val="clear" w:color="auto" w:fill="D9D9D9" w:themeFill="background1" w:themeFillShade="D9"/>
          </w:tcPr>
          <w:p w14:paraId="75BAF3AC" w14:textId="77777777" w:rsidR="00F06F8D" w:rsidRPr="00481F52" w:rsidRDefault="00F06F8D" w:rsidP="00E36286">
            <w:pPr>
              <w:spacing w:before="240" w:after="240"/>
              <w:rPr>
                <w:rFonts w:cs="Arial"/>
                <w:b/>
              </w:rPr>
            </w:pPr>
            <w:r w:rsidRPr="00481F52">
              <w:rPr>
                <w:rFonts w:cs="Arial"/>
                <w:b/>
              </w:rPr>
              <w:t>Work Package 11:  Advanced System Integration</w:t>
            </w:r>
          </w:p>
        </w:tc>
      </w:tr>
      <w:tr w:rsidR="00F06F8D" w:rsidRPr="00481F52" w14:paraId="0817C65B" w14:textId="77777777" w:rsidTr="00E36286">
        <w:trPr>
          <w:trHeight w:val="37"/>
        </w:trPr>
        <w:tc>
          <w:tcPr>
            <w:tcW w:w="1141" w:type="pct"/>
            <w:gridSpan w:val="3"/>
            <w:shd w:val="clear" w:color="auto" w:fill="D9D9D9" w:themeFill="background1" w:themeFillShade="D9"/>
          </w:tcPr>
          <w:p w14:paraId="7BF08955"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426" w:type="pct"/>
            <w:gridSpan w:val="2"/>
          </w:tcPr>
          <w:p w14:paraId="55D18899" w14:textId="77777777" w:rsidR="00F06F8D" w:rsidRPr="00481F52" w:rsidRDefault="00F06F8D" w:rsidP="00E36286">
            <w:pPr>
              <w:spacing w:before="120" w:after="120"/>
              <w:rPr>
                <w:sz w:val="18"/>
              </w:rPr>
            </w:pPr>
            <w:r w:rsidRPr="00481F52">
              <w:rPr>
                <w:sz w:val="18"/>
                <w:szCs w:val="16"/>
              </w:rPr>
              <w:t>M25 – M36</w:t>
            </w:r>
          </w:p>
        </w:tc>
        <w:tc>
          <w:tcPr>
            <w:tcW w:w="659" w:type="pct"/>
            <w:gridSpan w:val="2"/>
            <w:shd w:val="clear" w:color="auto" w:fill="D9D9D9" w:themeFill="background1" w:themeFillShade="D9"/>
          </w:tcPr>
          <w:p w14:paraId="62724633"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531" w:type="pct"/>
            <w:gridSpan w:val="2"/>
          </w:tcPr>
          <w:p w14:paraId="54FBEC97"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5-ETRA</w:t>
            </w:r>
          </w:p>
        </w:tc>
        <w:tc>
          <w:tcPr>
            <w:tcW w:w="2243" w:type="pct"/>
            <w:gridSpan w:val="6"/>
            <w:shd w:val="clear" w:color="auto" w:fill="D9D9D9" w:themeFill="background1" w:themeFillShade="D9"/>
          </w:tcPr>
          <w:p w14:paraId="5FB0436E" w14:textId="77777777" w:rsidR="00F06F8D" w:rsidRPr="00481F52" w:rsidRDefault="00F06F8D" w:rsidP="00E36286">
            <w:pPr>
              <w:spacing w:before="120" w:after="120"/>
              <w:rPr>
                <w:rFonts w:cs="Arial"/>
                <w:b/>
                <w:sz w:val="16"/>
                <w:szCs w:val="18"/>
              </w:rPr>
            </w:pPr>
          </w:p>
        </w:tc>
      </w:tr>
      <w:tr w:rsidR="00F06F8D" w:rsidRPr="00481F52" w14:paraId="6EA4E550" w14:textId="77777777" w:rsidTr="00E36286">
        <w:trPr>
          <w:trHeight w:val="37"/>
        </w:trPr>
        <w:tc>
          <w:tcPr>
            <w:tcW w:w="1141" w:type="pct"/>
            <w:gridSpan w:val="3"/>
            <w:shd w:val="clear" w:color="auto" w:fill="D9D9D9" w:themeFill="background1" w:themeFillShade="D9"/>
          </w:tcPr>
          <w:p w14:paraId="13213A0C"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7CBC9F8B"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426" w:type="pct"/>
            <w:gridSpan w:val="2"/>
          </w:tcPr>
          <w:p w14:paraId="6B4198BF" w14:textId="77777777" w:rsidR="00F06F8D" w:rsidRPr="00481F52" w:rsidRDefault="00F06F8D" w:rsidP="00E36286">
            <w:pPr>
              <w:spacing w:before="120" w:after="120"/>
              <w:rPr>
                <w:sz w:val="18"/>
                <w:szCs w:val="16"/>
              </w:rPr>
            </w:pPr>
            <w:r w:rsidRPr="00481F52">
              <w:rPr>
                <w:rFonts w:cs="Arial"/>
                <w:sz w:val="18"/>
                <w:szCs w:val="16"/>
              </w:rPr>
              <w:t>integrating knowledge</w:t>
            </w:r>
          </w:p>
        </w:tc>
        <w:tc>
          <w:tcPr>
            <w:tcW w:w="659" w:type="pct"/>
            <w:gridSpan w:val="2"/>
            <w:shd w:val="clear" w:color="auto" w:fill="D9D9D9" w:themeFill="background1" w:themeFillShade="D9"/>
          </w:tcPr>
          <w:p w14:paraId="4E8DBDF7"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2EBD79D5"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531" w:type="pct"/>
            <w:gridSpan w:val="2"/>
          </w:tcPr>
          <w:p w14:paraId="35F7B6B2" w14:textId="77777777" w:rsidR="00F06F8D" w:rsidRPr="00481F52" w:rsidRDefault="00F06F8D" w:rsidP="00E36286">
            <w:pPr>
              <w:spacing w:before="120" w:after="120"/>
              <w:rPr>
                <w:rFonts w:cs="Arial"/>
                <w:b/>
                <w:sz w:val="18"/>
                <w:szCs w:val="18"/>
              </w:rPr>
            </w:pPr>
            <w:r w:rsidRPr="00481F52">
              <w:rPr>
                <w:rFonts w:cs="Arial"/>
                <w:iCs/>
                <w:sz w:val="18"/>
                <w:szCs w:val="16"/>
              </w:rPr>
              <w:t>WP [2,9, 10]</w:t>
            </w:r>
          </w:p>
        </w:tc>
        <w:tc>
          <w:tcPr>
            <w:tcW w:w="1775" w:type="pct"/>
            <w:gridSpan w:val="5"/>
            <w:shd w:val="clear" w:color="auto" w:fill="D9D9D9" w:themeFill="background1" w:themeFillShade="D9"/>
          </w:tcPr>
          <w:p w14:paraId="7B28AE17"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468" w:type="pct"/>
          </w:tcPr>
          <w:p w14:paraId="62ABA9FB" w14:textId="0D6CFB53" w:rsidR="00F06F8D" w:rsidRPr="00481F52" w:rsidRDefault="00F06F8D" w:rsidP="00E36286">
            <w:pPr>
              <w:spacing w:before="120" w:after="120"/>
              <w:jc w:val="center"/>
              <w:rPr>
                <w:rFonts w:cs="Arial"/>
                <w:sz w:val="18"/>
                <w:szCs w:val="18"/>
                <w:highlight w:val="lightGray"/>
              </w:rPr>
            </w:pPr>
            <w:r w:rsidRPr="00481F52">
              <w:rPr>
                <w:rFonts w:cs="Arial"/>
                <w:i/>
                <w:iCs/>
                <w:color w:val="4AA55B"/>
                <w:sz w:val="18"/>
                <w:szCs w:val="18"/>
              </w:rPr>
              <w:t xml:space="preserve"> </w:t>
            </w:r>
            <w:r w:rsidRPr="00481F52">
              <w:rPr>
                <w:rFonts w:cs="Arial"/>
                <w:sz w:val="18"/>
                <w:szCs w:val="18"/>
              </w:rPr>
              <w:t>NO</w:t>
            </w:r>
          </w:p>
        </w:tc>
      </w:tr>
      <w:tr w:rsidR="00F06F8D" w:rsidRPr="00481F52" w14:paraId="1C4B062E" w14:textId="77777777" w:rsidTr="00E36286">
        <w:tc>
          <w:tcPr>
            <w:tcW w:w="5000" w:type="pct"/>
            <w:gridSpan w:val="15"/>
            <w:shd w:val="clear" w:color="auto" w:fill="D9D9D9" w:themeFill="background1" w:themeFillShade="D9"/>
          </w:tcPr>
          <w:p w14:paraId="46FE13D1"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6FA77F21" w14:textId="77777777" w:rsidTr="00E36286">
        <w:trPr>
          <w:trHeight w:val="37"/>
        </w:trPr>
        <w:tc>
          <w:tcPr>
            <w:tcW w:w="5000" w:type="pct"/>
            <w:gridSpan w:val="15"/>
          </w:tcPr>
          <w:p w14:paraId="0538D09B" w14:textId="77777777" w:rsidR="00F06F8D" w:rsidRPr="00481F52" w:rsidRDefault="00F06F8D" w:rsidP="00E36286">
            <w:pPr>
              <w:spacing w:before="120" w:after="120"/>
              <w:jc w:val="both"/>
              <w:rPr>
                <w:sz w:val="18"/>
                <w:szCs w:val="18"/>
              </w:rPr>
            </w:pPr>
            <w:r w:rsidRPr="00481F52">
              <w:rPr>
                <w:sz w:val="18"/>
                <w:szCs w:val="18"/>
              </w:rPr>
              <w:t xml:space="preserve">The objective of WP11 is to carry out the third iteration to integrate the SWARMER system and test the interaction of the modules in laboratory conditions. New functionalities and the feedback collected during the </w:t>
            </w:r>
            <w:r w:rsidRPr="00481F52">
              <w:rPr>
                <w:rFonts w:asciiTheme="minorBidi" w:hAnsiTheme="minorBidi" w:cstheme="minorBidi"/>
                <w:sz w:val="18"/>
                <w:szCs w:val="18"/>
              </w:rPr>
              <w:t>challenges of previous years will be implemented and tested. The main activities performed in WP11 are: (i) To define, implement and verify interoperability requirements, data models and protocols; To integrate the outcomes developed in other WPs, (ii)  To verify and test SWARMER modules in laboratory conditions (iii) To develop a single and user-friendly interface</w:t>
            </w:r>
          </w:p>
        </w:tc>
      </w:tr>
      <w:tr w:rsidR="00F06F8D" w:rsidRPr="00481F52" w14:paraId="2F1E26B9" w14:textId="77777777" w:rsidTr="00E36286">
        <w:tc>
          <w:tcPr>
            <w:tcW w:w="5000" w:type="pct"/>
            <w:gridSpan w:val="15"/>
            <w:shd w:val="clear" w:color="auto" w:fill="D9D9D9" w:themeFill="background1" w:themeFillShade="D9"/>
          </w:tcPr>
          <w:p w14:paraId="07C5175E" w14:textId="77777777" w:rsidR="00F06F8D" w:rsidRPr="00481F52" w:rsidRDefault="00F06F8D" w:rsidP="00E36286">
            <w:pPr>
              <w:spacing w:before="120" w:after="120"/>
              <w:rPr>
                <w:rFonts w:cs="Arial"/>
                <w:b/>
                <w:sz w:val="18"/>
                <w:szCs w:val="20"/>
              </w:rPr>
            </w:pPr>
            <w:r w:rsidRPr="00481F52">
              <w:rPr>
                <w:rFonts w:cs="Arial"/>
                <w:b/>
                <w:sz w:val="18"/>
                <w:szCs w:val="20"/>
              </w:rPr>
              <w:lastRenderedPageBreak/>
              <w:t>Tasks and division of work (WP description)</w:t>
            </w:r>
          </w:p>
        </w:tc>
      </w:tr>
      <w:tr w:rsidR="00F06F8D" w:rsidRPr="00481F52" w14:paraId="2C7F941D" w14:textId="77777777" w:rsidTr="00E36286">
        <w:trPr>
          <w:trHeight w:val="372"/>
        </w:trPr>
        <w:tc>
          <w:tcPr>
            <w:tcW w:w="467" w:type="pct"/>
            <w:vMerge w:val="restart"/>
            <w:shd w:val="clear" w:color="auto" w:fill="E6E6E6"/>
          </w:tcPr>
          <w:p w14:paraId="32C05C2D"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189D0371"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674" w:type="pct"/>
            <w:gridSpan w:val="2"/>
            <w:vMerge w:val="restart"/>
            <w:shd w:val="clear" w:color="auto" w:fill="E6E6E6"/>
          </w:tcPr>
          <w:p w14:paraId="5A99B867"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2655" w:type="pct"/>
            <w:gridSpan w:val="7"/>
            <w:vMerge w:val="restart"/>
            <w:shd w:val="clear" w:color="auto" w:fill="E6E6E6"/>
          </w:tcPr>
          <w:p w14:paraId="564423A7"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736" w:type="pct"/>
            <w:gridSpan w:val="4"/>
            <w:shd w:val="clear" w:color="auto" w:fill="E6E6E6"/>
          </w:tcPr>
          <w:p w14:paraId="0F18AE83"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468" w:type="pct"/>
            <w:vMerge w:val="restart"/>
            <w:shd w:val="clear" w:color="auto" w:fill="E6E6E6"/>
          </w:tcPr>
          <w:p w14:paraId="40EBA032"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2A6D7861"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44AFEF63" w14:textId="77777777" w:rsidR="00F06F8D" w:rsidRPr="00481F52" w:rsidRDefault="00F06F8D" w:rsidP="00E36286">
            <w:pPr>
              <w:spacing w:after="120"/>
              <w:jc w:val="center"/>
              <w:rPr>
                <w:rFonts w:cs="Arial"/>
                <w:sz w:val="18"/>
                <w:szCs w:val="18"/>
              </w:rPr>
            </w:pPr>
          </w:p>
        </w:tc>
      </w:tr>
      <w:tr w:rsidR="00F06F8D" w:rsidRPr="00481F52" w14:paraId="680B3346" w14:textId="77777777" w:rsidTr="00E36286">
        <w:trPr>
          <w:trHeight w:val="372"/>
        </w:trPr>
        <w:tc>
          <w:tcPr>
            <w:tcW w:w="467" w:type="pct"/>
            <w:vMerge/>
          </w:tcPr>
          <w:p w14:paraId="3561ECA2" w14:textId="77777777" w:rsidR="00F06F8D" w:rsidRPr="00481F52" w:rsidRDefault="00F06F8D" w:rsidP="00E36286">
            <w:pPr>
              <w:spacing w:before="120"/>
              <w:jc w:val="center"/>
              <w:rPr>
                <w:rFonts w:cs="Arial"/>
                <w:sz w:val="18"/>
                <w:szCs w:val="18"/>
              </w:rPr>
            </w:pPr>
          </w:p>
        </w:tc>
        <w:tc>
          <w:tcPr>
            <w:tcW w:w="674" w:type="pct"/>
            <w:gridSpan w:val="2"/>
            <w:vMerge/>
          </w:tcPr>
          <w:p w14:paraId="08BFE35D" w14:textId="77777777" w:rsidR="00F06F8D" w:rsidRPr="00481F52" w:rsidRDefault="00F06F8D" w:rsidP="00E36286">
            <w:pPr>
              <w:spacing w:before="120" w:after="120"/>
              <w:jc w:val="center"/>
              <w:rPr>
                <w:rFonts w:cs="Arial"/>
                <w:sz w:val="18"/>
                <w:szCs w:val="18"/>
              </w:rPr>
            </w:pPr>
          </w:p>
        </w:tc>
        <w:tc>
          <w:tcPr>
            <w:tcW w:w="2655" w:type="pct"/>
            <w:gridSpan w:val="7"/>
            <w:vMerge/>
          </w:tcPr>
          <w:p w14:paraId="44821876" w14:textId="77777777" w:rsidR="00F06F8D" w:rsidRPr="00481F52" w:rsidRDefault="00F06F8D" w:rsidP="00E36286">
            <w:pPr>
              <w:spacing w:before="120" w:after="120"/>
              <w:jc w:val="center"/>
              <w:rPr>
                <w:rFonts w:cs="Arial"/>
                <w:sz w:val="18"/>
                <w:szCs w:val="18"/>
              </w:rPr>
            </w:pPr>
          </w:p>
        </w:tc>
        <w:tc>
          <w:tcPr>
            <w:tcW w:w="418" w:type="pct"/>
            <w:gridSpan w:val="2"/>
            <w:shd w:val="clear" w:color="auto" w:fill="E6E6E6"/>
          </w:tcPr>
          <w:p w14:paraId="4DF1511D"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318" w:type="pct"/>
            <w:gridSpan w:val="2"/>
            <w:shd w:val="clear" w:color="auto" w:fill="E6E6E6"/>
          </w:tcPr>
          <w:p w14:paraId="3DC1B51B"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4B4D920B"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468" w:type="pct"/>
            <w:vMerge/>
          </w:tcPr>
          <w:p w14:paraId="79E8838A" w14:textId="77777777" w:rsidR="00F06F8D" w:rsidRPr="00481F52" w:rsidRDefault="00F06F8D" w:rsidP="00E36286">
            <w:pPr>
              <w:spacing w:before="120" w:after="120"/>
              <w:jc w:val="center"/>
              <w:rPr>
                <w:rFonts w:cs="Arial"/>
                <w:sz w:val="18"/>
                <w:szCs w:val="18"/>
              </w:rPr>
            </w:pPr>
          </w:p>
        </w:tc>
      </w:tr>
      <w:tr w:rsidR="00F06F8D" w:rsidRPr="00481F52" w14:paraId="1DF66D82" w14:textId="77777777" w:rsidTr="00E36286">
        <w:trPr>
          <w:trHeight w:val="37"/>
        </w:trPr>
        <w:tc>
          <w:tcPr>
            <w:tcW w:w="467" w:type="pct"/>
          </w:tcPr>
          <w:p w14:paraId="10BB053C" w14:textId="77777777" w:rsidR="00F06F8D" w:rsidRPr="00481F52" w:rsidRDefault="00F06F8D" w:rsidP="00E36286">
            <w:pPr>
              <w:spacing w:before="120" w:after="120"/>
              <w:jc w:val="center"/>
              <w:rPr>
                <w:rFonts w:cs="Arial"/>
                <w:sz w:val="18"/>
                <w:szCs w:val="18"/>
              </w:rPr>
            </w:pPr>
            <w:r w:rsidRPr="00481F52">
              <w:rPr>
                <w:sz w:val="18"/>
                <w:szCs w:val="18"/>
              </w:rPr>
              <w:t>T11.1</w:t>
            </w:r>
          </w:p>
        </w:tc>
        <w:tc>
          <w:tcPr>
            <w:tcW w:w="674" w:type="pct"/>
            <w:gridSpan w:val="2"/>
          </w:tcPr>
          <w:p w14:paraId="71C48B7C" w14:textId="77777777" w:rsidR="00F06F8D" w:rsidRPr="00481F52" w:rsidRDefault="00F06F8D" w:rsidP="00E36286">
            <w:pPr>
              <w:spacing w:before="120" w:after="120"/>
              <w:rPr>
                <w:rFonts w:cs="Arial"/>
                <w:sz w:val="18"/>
                <w:szCs w:val="18"/>
              </w:rPr>
            </w:pPr>
            <w:r w:rsidRPr="00481F52">
              <w:rPr>
                <w:sz w:val="18"/>
                <w:szCs w:val="18"/>
              </w:rPr>
              <w:t>UAVs, GCSs and subsystems definition and development</w:t>
            </w:r>
          </w:p>
        </w:tc>
        <w:tc>
          <w:tcPr>
            <w:tcW w:w="2655" w:type="pct"/>
            <w:gridSpan w:val="7"/>
          </w:tcPr>
          <w:p w14:paraId="1C281932" w14:textId="77777777" w:rsidR="00F06F8D" w:rsidRPr="00481F52" w:rsidRDefault="00F06F8D" w:rsidP="00E36286">
            <w:pPr>
              <w:spacing w:before="120" w:after="120"/>
              <w:jc w:val="both"/>
              <w:rPr>
                <w:rFonts w:cs="Arial"/>
                <w:sz w:val="18"/>
                <w:szCs w:val="18"/>
              </w:rPr>
            </w:pPr>
            <w:r w:rsidRPr="00481F52">
              <w:rPr>
                <w:rFonts w:asciiTheme="minorBidi" w:hAnsiTheme="minorBidi" w:cstheme="minorBidi"/>
                <w:sz w:val="18"/>
                <w:szCs w:val="18"/>
              </w:rPr>
              <w:t>This task, led by ICARUS, focuses</w:t>
            </w:r>
            <w:r w:rsidRPr="00481F52">
              <w:rPr>
                <w:sz w:val="18"/>
                <w:szCs w:val="18"/>
              </w:rPr>
              <w:t xml:space="preserve"> in the third year of the project to undergo significant refinements of the Autopilot system will aim at scaling its capabilities in two main directions: (i) Increasing Drone Capacity: The system will be enhanced to support a larger number of drones, allowing for effective management of bigger swarms. This expansion is vital for addressing various operational scenarios that require coordinated actions among multiple units. (ii) Enhancing Robustness and Resilience: Improvements will be focused on boosting the system's reliability and resilience. This will ensure it can effectively handle the complexities associated with larger swarm sizes, such as dynamic environmental changes and potential technical failures. These enhancements are particularly crucial as larger swarms introduce specific challenges, including radio frequency saturation, which can hinder communication. Additionally, the complexities of relative positioning among drones will need to be managed to maintain swarm cohesion. Addressing these issues will be essential for ensuring effective communication and coordination within the swarm. By focusing on these areas, the Autopilot system will ensure precise control and operational efficiency. Ultimately, these upgrades will support the dynamic needs of larger swarm operations, enhancing overall mission success and safety.</w:t>
            </w:r>
          </w:p>
        </w:tc>
        <w:tc>
          <w:tcPr>
            <w:tcW w:w="418" w:type="pct"/>
            <w:gridSpan w:val="2"/>
          </w:tcPr>
          <w:p w14:paraId="495B6476" w14:textId="77777777" w:rsidR="00F06F8D" w:rsidRPr="00481F52" w:rsidRDefault="00F06F8D" w:rsidP="00E36286">
            <w:pPr>
              <w:spacing w:before="120" w:after="120"/>
              <w:rPr>
                <w:rFonts w:cs="Arial"/>
                <w:sz w:val="18"/>
                <w:szCs w:val="18"/>
              </w:rPr>
            </w:pPr>
            <w:r w:rsidRPr="00481F52">
              <w:rPr>
                <w:rFonts w:cs="Arial"/>
                <w:sz w:val="18"/>
                <w:szCs w:val="18"/>
              </w:rPr>
              <w:t xml:space="preserve">IKH; DLR; AIA; CERTH; ETRA; SG; </w:t>
            </w:r>
            <w:r w:rsidRPr="00481F52">
              <w:rPr>
                <w:rFonts w:cs="Arial"/>
                <w:b/>
                <w:bCs/>
                <w:sz w:val="18"/>
                <w:szCs w:val="18"/>
              </w:rPr>
              <w:t>ICARUS;</w:t>
            </w:r>
            <w:r w:rsidRPr="00481F52">
              <w:rPr>
                <w:rFonts w:cs="Arial"/>
                <w:sz w:val="18"/>
                <w:szCs w:val="18"/>
              </w:rPr>
              <w:t xml:space="preserve"> THALES</w:t>
            </w:r>
          </w:p>
        </w:tc>
        <w:tc>
          <w:tcPr>
            <w:tcW w:w="318" w:type="pct"/>
            <w:gridSpan w:val="2"/>
          </w:tcPr>
          <w:p w14:paraId="5229DFC7"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8" w:type="pct"/>
          </w:tcPr>
          <w:p w14:paraId="2B7AB820"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3655508C" w14:textId="77777777" w:rsidTr="00E36286">
        <w:trPr>
          <w:trHeight w:val="37"/>
        </w:trPr>
        <w:tc>
          <w:tcPr>
            <w:tcW w:w="467" w:type="pct"/>
          </w:tcPr>
          <w:p w14:paraId="11D3CB74" w14:textId="77777777" w:rsidR="00F06F8D" w:rsidRPr="00481F52" w:rsidRDefault="00F06F8D" w:rsidP="00E36286">
            <w:pPr>
              <w:spacing w:before="120" w:after="120"/>
              <w:jc w:val="center"/>
              <w:rPr>
                <w:rFonts w:cs="Arial"/>
                <w:sz w:val="18"/>
                <w:szCs w:val="18"/>
              </w:rPr>
            </w:pPr>
            <w:r w:rsidRPr="00481F52">
              <w:rPr>
                <w:sz w:val="18"/>
                <w:szCs w:val="18"/>
              </w:rPr>
              <w:t>T11.2</w:t>
            </w:r>
          </w:p>
        </w:tc>
        <w:tc>
          <w:tcPr>
            <w:tcW w:w="674" w:type="pct"/>
            <w:gridSpan w:val="2"/>
          </w:tcPr>
          <w:p w14:paraId="0530CF9A" w14:textId="77777777" w:rsidR="00F06F8D" w:rsidRPr="00481F52" w:rsidRDefault="00F06F8D" w:rsidP="00E36286">
            <w:pPr>
              <w:spacing w:before="120" w:after="120"/>
              <w:rPr>
                <w:rFonts w:cs="Arial"/>
                <w:sz w:val="18"/>
                <w:szCs w:val="18"/>
              </w:rPr>
            </w:pPr>
            <w:r w:rsidRPr="00481F52">
              <w:rPr>
                <w:rFonts w:cs="Arial"/>
                <w:sz w:val="18"/>
                <w:szCs w:val="18"/>
              </w:rPr>
              <w:t xml:space="preserve">Interface Layer Definition  </w:t>
            </w:r>
          </w:p>
        </w:tc>
        <w:tc>
          <w:tcPr>
            <w:tcW w:w="2655" w:type="pct"/>
            <w:gridSpan w:val="7"/>
          </w:tcPr>
          <w:p w14:paraId="3C98EBBC" w14:textId="77777777" w:rsidR="00F06F8D" w:rsidRPr="00481F52" w:rsidRDefault="00F06F8D" w:rsidP="00E36286">
            <w:pPr>
              <w:spacing w:before="120" w:after="120"/>
              <w:jc w:val="both"/>
              <w:rPr>
                <w:rFonts w:asciiTheme="minorBidi" w:hAnsiTheme="minorBidi" w:cstheme="minorBidi"/>
                <w:sz w:val="18"/>
                <w:szCs w:val="18"/>
              </w:rPr>
            </w:pPr>
            <w:r w:rsidRPr="00481F52">
              <w:rPr>
                <w:rFonts w:asciiTheme="minorBidi" w:hAnsiTheme="minorBidi" w:cstheme="minorBidi"/>
                <w:sz w:val="18"/>
                <w:szCs w:val="18"/>
              </w:rPr>
              <w:t>This task, led by ETRA, focuses on scaling up the SWARMER Interface Layer to manage and store data from larger swarms and more complex scenarios, prioritizing real-time operations.Connectors for cloud-edge computing will be defined and implemented to enhance data processing and communication efficiency. The SWARMER Graphical User Interface (GUI) will be updated based on user feedback gathered during previous challenges, improving its usability and functionality.The goal is to ensure that the interface layer can handle increased demands effectively. The outcomes of this task will undergo rigorous testing in T11.3 to validate performance requirements.This effort is crucial for optimizing the SWARMER system's capabilities in dynamic environments and supporting larger-scale swarm operations.</w:t>
            </w:r>
          </w:p>
        </w:tc>
        <w:tc>
          <w:tcPr>
            <w:tcW w:w="418" w:type="pct"/>
            <w:gridSpan w:val="2"/>
          </w:tcPr>
          <w:p w14:paraId="51986C41" w14:textId="77777777" w:rsidR="00F06F8D" w:rsidRPr="00481F52" w:rsidRDefault="00F06F8D" w:rsidP="00E36286">
            <w:pPr>
              <w:spacing w:before="120" w:after="120"/>
              <w:rPr>
                <w:rFonts w:cs="Arial"/>
                <w:sz w:val="18"/>
                <w:szCs w:val="18"/>
              </w:rPr>
            </w:pPr>
            <w:r w:rsidRPr="00481F52">
              <w:rPr>
                <w:rFonts w:cs="Arial"/>
                <w:sz w:val="18"/>
                <w:szCs w:val="18"/>
              </w:rPr>
              <w:t>IKH; DLR; AIA;</w:t>
            </w:r>
            <w:r w:rsidRPr="00481F52">
              <w:rPr>
                <w:rFonts w:cs="Arial"/>
                <w:b/>
                <w:bCs/>
                <w:sz w:val="18"/>
                <w:szCs w:val="18"/>
              </w:rPr>
              <w:t xml:space="preserve"> </w:t>
            </w:r>
            <w:r w:rsidRPr="00481F52">
              <w:rPr>
                <w:rFonts w:cs="Arial"/>
                <w:sz w:val="18"/>
                <w:szCs w:val="18"/>
              </w:rPr>
              <w:t xml:space="preserve">CERTH; </w:t>
            </w:r>
            <w:r w:rsidRPr="00481F52">
              <w:rPr>
                <w:rFonts w:cs="Arial"/>
                <w:b/>
                <w:bCs/>
                <w:sz w:val="18"/>
                <w:szCs w:val="18"/>
              </w:rPr>
              <w:t>ETRA;</w:t>
            </w:r>
            <w:r w:rsidRPr="00481F52">
              <w:rPr>
                <w:rFonts w:cs="Arial"/>
                <w:sz w:val="18"/>
                <w:szCs w:val="18"/>
              </w:rPr>
              <w:t xml:space="preserve"> SG; ICARUS; THALES</w:t>
            </w:r>
          </w:p>
        </w:tc>
        <w:tc>
          <w:tcPr>
            <w:tcW w:w="318" w:type="pct"/>
            <w:gridSpan w:val="2"/>
          </w:tcPr>
          <w:p w14:paraId="5F7DD519"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8" w:type="pct"/>
          </w:tcPr>
          <w:p w14:paraId="796517F7"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0B9F1DA5" w14:textId="77777777" w:rsidTr="00E36286">
        <w:trPr>
          <w:trHeight w:val="37"/>
        </w:trPr>
        <w:tc>
          <w:tcPr>
            <w:tcW w:w="467" w:type="pct"/>
          </w:tcPr>
          <w:p w14:paraId="01FFE168" w14:textId="77777777" w:rsidR="00F06F8D" w:rsidRPr="00481F52" w:rsidRDefault="00F06F8D" w:rsidP="00E36286">
            <w:pPr>
              <w:spacing w:before="120" w:after="120"/>
              <w:jc w:val="center"/>
              <w:rPr>
                <w:rFonts w:cs="Arial"/>
                <w:sz w:val="18"/>
                <w:szCs w:val="18"/>
              </w:rPr>
            </w:pPr>
            <w:r w:rsidRPr="00481F52">
              <w:rPr>
                <w:sz w:val="18"/>
                <w:szCs w:val="18"/>
              </w:rPr>
              <w:t>T11.3</w:t>
            </w:r>
          </w:p>
        </w:tc>
        <w:tc>
          <w:tcPr>
            <w:tcW w:w="674" w:type="pct"/>
            <w:gridSpan w:val="2"/>
          </w:tcPr>
          <w:p w14:paraId="5076FE64" w14:textId="77777777" w:rsidR="00F06F8D" w:rsidRPr="00481F52" w:rsidRDefault="00F06F8D" w:rsidP="00E36286">
            <w:pPr>
              <w:spacing w:before="120" w:after="120"/>
              <w:rPr>
                <w:rFonts w:cs="Arial"/>
                <w:sz w:val="18"/>
                <w:szCs w:val="18"/>
              </w:rPr>
            </w:pPr>
            <w:r w:rsidRPr="00481F52">
              <w:rPr>
                <w:sz w:val="18"/>
                <w:szCs w:val="18"/>
              </w:rPr>
              <w:t>Subsystems Assembly, Integration, and Testing</w:t>
            </w:r>
          </w:p>
        </w:tc>
        <w:tc>
          <w:tcPr>
            <w:tcW w:w="2655" w:type="pct"/>
            <w:gridSpan w:val="7"/>
          </w:tcPr>
          <w:p w14:paraId="000A113C" w14:textId="77777777" w:rsidR="00F06F8D" w:rsidRPr="00481F52" w:rsidRDefault="00F06F8D" w:rsidP="00E36286">
            <w:pPr>
              <w:spacing w:before="240" w:after="240"/>
              <w:jc w:val="both"/>
              <w:rPr>
                <w:rFonts w:cs="Arial"/>
                <w:sz w:val="18"/>
                <w:szCs w:val="18"/>
              </w:rPr>
            </w:pPr>
            <w:r w:rsidRPr="00481F52">
              <w:rPr>
                <w:rFonts w:asciiTheme="minorBidi" w:hAnsiTheme="minorBidi" w:cstheme="minorBidi"/>
                <w:sz w:val="18"/>
                <w:szCs w:val="18"/>
              </w:rPr>
              <w:t>This task, led by SG, will</w:t>
            </w:r>
            <w:r w:rsidRPr="00481F52">
              <w:rPr>
                <w:rFonts w:eastAsia="Arial" w:cs="Arial"/>
                <w:sz w:val="18"/>
                <w:szCs w:val="18"/>
              </w:rPr>
              <w:t xml:space="preserve"> assemble the core subsystems of the UAS for the SWARMER project, including the AI Edge Computer, autopilot, LiDAR units, and payloads. Following assembly, the integration of all necessary algorithms for obstacle avoidance and autonomous navigation is performed to enable seamless swarm operations. Once the subsystems are put together, comprehensive hardware and software testing is conducted to verify the performance of each module, which includes evaluating signal integrity, data rates, and communication protocols. The integration process also entails configuring software-defined interfaces to manage data streams and </w:t>
            </w:r>
            <w:r w:rsidRPr="00481F52">
              <w:rPr>
                <w:rFonts w:eastAsia="Arial" w:cs="Arial"/>
                <w:sz w:val="18"/>
                <w:szCs w:val="18"/>
              </w:rPr>
              <w:lastRenderedPageBreak/>
              <w:t>loading essential algorithms, such as SLAM, for real-time processing. After initial testing, the system undergoes rigorous bench and field evaluations. Bench tests simulate high-intensity data loads to assess the AI edge computer’s performance across various operational scenarios. Field tests are particularly important for validating the system’s functionality in environments where GNSS signals are limited or jamming occurs, with a focus on autonomous navigation and swarm coordination.</w:t>
            </w:r>
          </w:p>
        </w:tc>
        <w:tc>
          <w:tcPr>
            <w:tcW w:w="418" w:type="pct"/>
            <w:gridSpan w:val="2"/>
          </w:tcPr>
          <w:p w14:paraId="1D43D92E" w14:textId="77777777" w:rsidR="00F06F8D" w:rsidRPr="00481F52" w:rsidRDefault="00F06F8D" w:rsidP="00E36286">
            <w:pPr>
              <w:spacing w:before="120" w:after="120"/>
              <w:rPr>
                <w:rFonts w:cs="Arial"/>
                <w:sz w:val="18"/>
                <w:szCs w:val="18"/>
              </w:rPr>
            </w:pPr>
            <w:r w:rsidRPr="00481F52">
              <w:rPr>
                <w:rFonts w:cs="Arial"/>
                <w:sz w:val="18"/>
                <w:szCs w:val="18"/>
              </w:rPr>
              <w:lastRenderedPageBreak/>
              <w:t xml:space="preserve">IKH; DLR; AIA; CERTH; ETRA; </w:t>
            </w:r>
            <w:r w:rsidRPr="00481F52">
              <w:rPr>
                <w:rFonts w:cs="Arial"/>
                <w:b/>
                <w:bCs/>
                <w:sz w:val="18"/>
                <w:szCs w:val="18"/>
              </w:rPr>
              <w:t>SG;</w:t>
            </w:r>
            <w:r w:rsidRPr="00481F52">
              <w:rPr>
                <w:rFonts w:cs="Arial"/>
                <w:sz w:val="18"/>
                <w:szCs w:val="18"/>
              </w:rPr>
              <w:t xml:space="preserve"> ICARUS; THALES</w:t>
            </w:r>
          </w:p>
        </w:tc>
        <w:tc>
          <w:tcPr>
            <w:tcW w:w="318" w:type="pct"/>
            <w:gridSpan w:val="2"/>
          </w:tcPr>
          <w:p w14:paraId="4EEF7DE6"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8" w:type="pct"/>
          </w:tcPr>
          <w:p w14:paraId="54BDACE8"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43176313" w14:textId="77777777" w:rsidTr="00E36286">
        <w:tc>
          <w:tcPr>
            <w:tcW w:w="5000" w:type="pct"/>
            <w:gridSpan w:val="15"/>
            <w:shd w:val="clear" w:color="auto" w:fill="D9D9D9" w:themeFill="background1" w:themeFillShade="D9"/>
          </w:tcPr>
          <w:p w14:paraId="724102DA"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12941DB3" w14:textId="77777777" w:rsidTr="00E36286">
        <w:tc>
          <w:tcPr>
            <w:tcW w:w="719" w:type="pct"/>
            <w:gridSpan w:val="2"/>
            <w:shd w:val="clear" w:color="auto" w:fill="E6E6E6"/>
          </w:tcPr>
          <w:p w14:paraId="7340AFBC"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13A2A55A"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422" w:type="pct"/>
            <w:shd w:val="clear" w:color="auto" w:fill="E6E6E6"/>
          </w:tcPr>
          <w:p w14:paraId="61AE3074"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303" w:type="pct"/>
            <w:shd w:val="clear" w:color="auto" w:fill="E6E6E6"/>
          </w:tcPr>
          <w:p w14:paraId="7285CC45"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499" w:type="pct"/>
            <w:gridSpan w:val="2"/>
            <w:shd w:val="clear" w:color="auto" w:fill="E6E6E6"/>
          </w:tcPr>
          <w:p w14:paraId="11FA761E"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2120" w:type="pct"/>
            <w:gridSpan w:val="5"/>
            <w:shd w:val="clear" w:color="auto" w:fill="E6E6E6"/>
          </w:tcPr>
          <w:p w14:paraId="50922AE6"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271" w:type="pct"/>
            <w:gridSpan w:val="2"/>
            <w:shd w:val="clear" w:color="auto" w:fill="E6E6E6"/>
          </w:tcPr>
          <w:p w14:paraId="128496C5"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0398B58C"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666" w:type="pct"/>
            <w:gridSpan w:val="2"/>
            <w:shd w:val="clear" w:color="auto" w:fill="E6E6E6"/>
          </w:tcPr>
          <w:p w14:paraId="14797542"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54CC89F6" w14:textId="77777777" w:rsidTr="00E36286">
        <w:tc>
          <w:tcPr>
            <w:tcW w:w="719" w:type="pct"/>
            <w:gridSpan w:val="2"/>
          </w:tcPr>
          <w:p w14:paraId="574422C2"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MS6</w:t>
            </w:r>
          </w:p>
        </w:tc>
        <w:tc>
          <w:tcPr>
            <w:tcW w:w="422" w:type="pct"/>
          </w:tcPr>
          <w:p w14:paraId="6BF6584C" w14:textId="77777777" w:rsidR="00F06F8D" w:rsidRPr="00481F52" w:rsidRDefault="00F06F8D" w:rsidP="00E36286">
            <w:pPr>
              <w:spacing w:before="120" w:after="120"/>
              <w:rPr>
                <w:rFonts w:cs="Arial"/>
                <w:sz w:val="18"/>
                <w:szCs w:val="18"/>
                <w:highlight w:val="yellow"/>
              </w:rPr>
            </w:pPr>
            <w:r w:rsidRPr="00481F52">
              <w:rPr>
                <w:rFonts w:cs="Arial"/>
                <w:sz w:val="18"/>
                <w:szCs w:val="18"/>
              </w:rPr>
              <w:t>As description in WP9 Milestones</w:t>
            </w:r>
            <w:r w:rsidRPr="00481F52" w:rsidDel="00F0617B">
              <w:rPr>
                <w:rFonts w:cs="Arial"/>
                <w:sz w:val="18"/>
                <w:szCs w:val="18"/>
              </w:rPr>
              <w:t xml:space="preserve"> </w:t>
            </w:r>
          </w:p>
        </w:tc>
        <w:tc>
          <w:tcPr>
            <w:tcW w:w="303" w:type="pct"/>
          </w:tcPr>
          <w:p w14:paraId="64A6440F"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10</w:t>
            </w:r>
          </w:p>
        </w:tc>
        <w:tc>
          <w:tcPr>
            <w:tcW w:w="499" w:type="pct"/>
            <w:gridSpan w:val="2"/>
          </w:tcPr>
          <w:p w14:paraId="598DD561" w14:textId="77777777" w:rsidR="00F06F8D" w:rsidRPr="00481F52" w:rsidRDefault="00F06F8D" w:rsidP="00E36286">
            <w:pPr>
              <w:spacing w:before="120" w:after="120"/>
              <w:rPr>
                <w:rFonts w:cs="Arial"/>
                <w:sz w:val="18"/>
                <w:szCs w:val="18"/>
                <w:highlight w:val="yellow"/>
              </w:rPr>
            </w:pPr>
            <w:r w:rsidRPr="00481F52">
              <w:rPr>
                <w:rFonts w:cs="Arial"/>
                <w:sz w:val="18"/>
                <w:szCs w:val="18"/>
              </w:rPr>
              <w:t>PPHS</w:t>
            </w:r>
          </w:p>
        </w:tc>
        <w:tc>
          <w:tcPr>
            <w:tcW w:w="2120" w:type="pct"/>
            <w:gridSpan w:val="5"/>
          </w:tcPr>
          <w:p w14:paraId="313FD397" w14:textId="77777777" w:rsidR="00F06F8D" w:rsidRPr="00481F52" w:rsidRDefault="00F06F8D" w:rsidP="00E36286">
            <w:pPr>
              <w:spacing w:before="120" w:after="120"/>
              <w:ind w:left="33"/>
              <w:rPr>
                <w:rFonts w:cs="Arial"/>
                <w:sz w:val="18"/>
                <w:szCs w:val="18"/>
                <w:highlight w:val="yellow"/>
              </w:rPr>
            </w:pPr>
            <w:r w:rsidRPr="00481F52">
              <w:rPr>
                <w:rFonts w:cs="Arial"/>
                <w:sz w:val="18"/>
                <w:szCs w:val="18"/>
              </w:rPr>
              <w:t>As description in WP9 Milestones</w:t>
            </w:r>
            <w:r w:rsidRPr="00481F52" w:rsidDel="00F0617B">
              <w:rPr>
                <w:rFonts w:cs="Arial"/>
                <w:sz w:val="18"/>
                <w:szCs w:val="18"/>
              </w:rPr>
              <w:t xml:space="preserve"> </w:t>
            </w:r>
          </w:p>
        </w:tc>
        <w:tc>
          <w:tcPr>
            <w:tcW w:w="271" w:type="pct"/>
            <w:gridSpan w:val="2"/>
          </w:tcPr>
          <w:p w14:paraId="78A50A2A" w14:textId="77777777" w:rsidR="00F06F8D" w:rsidRPr="00481F52" w:rsidRDefault="00F06F8D" w:rsidP="00E36286">
            <w:pPr>
              <w:spacing w:before="120" w:after="120"/>
              <w:ind w:left="33"/>
              <w:rPr>
                <w:rFonts w:cs="Arial"/>
                <w:sz w:val="18"/>
                <w:szCs w:val="18"/>
                <w:highlight w:val="yellow"/>
              </w:rPr>
            </w:pPr>
            <w:r w:rsidRPr="00481F52">
              <w:rPr>
                <w:rFonts w:cs="Arial"/>
                <w:sz w:val="18"/>
                <w:szCs w:val="18"/>
              </w:rPr>
              <w:t>M36</w:t>
            </w:r>
          </w:p>
        </w:tc>
        <w:tc>
          <w:tcPr>
            <w:tcW w:w="666" w:type="pct"/>
            <w:gridSpan w:val="2"/>
          </w:tcPr>
          <w:p w14:paraId="6E83E3F1" w14:textId="77777777" w:rsidR="00F06F8D" w:rsidRPr="00481F52" w:rsidRDefault="00F06F8D" w:rsidP="00E36286">
            <w:pPr>
              <w:spacing w:before="120" w:after="120"/>
              <w:rPr>
                <w:rFonts w:cs="Arial"/>
                <w:sz w:val="18"/>
                <w:szCs w:val="18"/>
                <w:highlight w:val="yellow"/>
              </w:rPr>
            </w:pPr>
            <w:r w:rsidRPr="00481F52">
              <w:rPr>
                <w:rFonts w:cs="Arial"/>
                <w:sz w:val="18"/>
                <w:szCs w:val="18"/>
              </w:rPr>
              <w:t>D9.1; D10.2; D11.1</w:t>
            </w:r>
          </w:p>
        </w:tc>
      </w:tr>
      <w:tr w:rsidR="00F06F8D" w:rsidRPr="00481F52" w14:paraId="1B1050CF" w14:textId="77777777" w:rsidTr="00E36286">
        <w:tc>
          <w:tcPr>
            <w:tcW w:w="719" w:type="pct"/>
            <w:gridSpan w:val="2"/>
            <w:shd w:val="clear" w:color="auto" w:fill="E6E6E6"/>
          </w:tcPr>
          <w:p w14:paraId="45D5947C"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2DAE2507"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422" w:type="pct"/>
            <w:shd w:val="clear" w:color="auto" w:fill="E6E6E6"/>
          </w:tcPr>
          <w:p w14:paraId="0CCF3811"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303" w:type="pct"/>
            <w:shd w:val="clear" w:color="auto" w:fill="E6E6E6"/>
          </w:tcPr>
          <w:p w14:paraId="04A69256"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499" w:type="pct"/>
            <w:gridSpan w:val="2"/>
            <w:shd w:val="clear" w:color="auto" w:fill="E6E6E6"/>
          </w:tcPr>
          <w:p w14:paraId="05489C87"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538" w:type="pct"/>
            <w:gridSpan w:val="2"/>
            <w:shd w:val="clear" w:color="auto" w:fill="E6E6E6"/>
          </w:tcPr>
          <w:p w14:paraId="4DA98BC2"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1582" w:type="pct"/>
            <w:gridSpan w:val="3"/>
            <w:shd w:val="clear" w:color="auto" w:fill="E6E6E6"/>
          </w:tcPr>
          <w:p w14:paraId="7C636B76"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271" w:type="pct"/>
            <w:gridSpan w:val="2"/>
            <w:shd w:val="clear" w:color="auto" w:fill="E6E6E6"/>
          </w:tcPr>
          <w:p w14:paraId="0D1E93D8"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691A7040"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666" w:type="pct"/>
            <w:gridSpan w:val="2"/>
            <w:shd w:val="clear" w:color="auto" w:fill="E6E6E6"/>
          </w:tcPr>
          <w:p w14:paraId="36513C97"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658E3190"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1AA5CDC4" w14:textId="77777777" w:rsidTr="004E4A81">
        <w:tc>
          <w:tcPr>
            <w:tcW w:w="719" w:type="pct"/>
            <w:gridSpan w:val="2"/>
          </w:tcPr>
          <w:p w14:paraId="5BF8D377" w14:textId="77777777" w:rsidR="00F06F8D" w:rsidRPr="00481F52" w:rsidRDefault="00F06F8D" w:rsidP="00E36286">
            <w:pPr>
              <w:spacing w:before="120" w:after="120"/>
              <w:jc w:val="center"/>
              <w:rPr>
                <w:rFonts w:cs="Arial"/>
                <w:sz w:val="18"/>
                <w:szCs w:val="18"/>
              </w:rPr>
            </w:pPr>
            <w:r w:rsidRPr="00481F52">
              <w:rPr>
                <w:rFonts w:cs="Arial"/>
                <w:sz w:val="18"/>
                <w:szCs w:val="18"/>
              </w:rPr>
              <w:t>D11.1</w:t>
            </w:r>
          </w:p>
        </w:tc>
        <w:tc>
          <w:tcPr>
            <w:tcW w:w="422" w:type="pct"/>
          </w:tcPr>
          <w:p w14:paraId="73D553E5" w14:textId="77777777" w:rsidR="00F06F8D" w:rsidRPr="00481F52" w:rsidRDefault="00F06F8D" w:rsidP="00E36286">
            <w:pPr>
              <w:spacing w:before="120" w:after="120"/>
              <w:rPr>
                <w:rFonts w:cs="Arial"/>
                <w:sz w:val="18"/>
                <w:szCs w:val="18"/>
              </w:rPr>
            </w:pPr>
            <w:r w:rsidRPr="00481F52">
              <w:rPr>
                <w:rFonts w:cs="Arial"/>
                <w:sz w:val="18"/>
                <w:szCs w:val="18"/>
              </w:rPr>
              <w:t>Report on Advanced System Integration</w:t>
            </w:r>
          </w:p>
        </w:tc>
        <w:tc>
          <w:tcPr>
            <w:tcW w:w="303" w:type="pct"/>
          </w:tcPr>
          <w:p w14:paraId="5A0065F6" w14:textId="77777777" w:rsidR="00F06F8D" w:rsidRPr="00481F52" w:rsidRDefault="00F06F8D" w:rsidP="00E36286">
            <w:pPr>
              <w:spacing w:before="120" w:after="120"/>
              <w:jc w:val="center"/>
              <w:rPr>
                <w:rFonts w:cs="Arial"/>
                <w:sz w:val="18"/>
                <w:szCs w:val="18"/>
              </w:rPr>
            </w:pPr>
            <w:r w:rsidRPr="00481F52">
              <w:rPr>
                <w:rFonts w:cs="Arial"/>
                <w:sz w:val="18"/>
                <w:szCs w:val="18"/>
              </w:rPr>
              <w:t>1</w:t>
            </w:r>
          </w:p>
        </w:tc>
        <w:tc>
          <w:tcPr>
            <w:tcW w:w="499" w:type="pct"/>
            <w:gridSpan w:val="2"/>
          </w:tcPr>
          <w:p w14:paraId="5C546C40" w14:textId="77777777" w:rsidR="00F06F8D" w:rsidRPr="00481F52" w:rsidRDefault="00F06F8D" w:rsidP="004E4A81">
            <w:pPr>
              <w:spacing w:before="120" w:after="120"/>
              <w:rPr>
                <w:rFonts w:cs="Arial"/>
                <w:sz w:val="18"/>
                <w:szCs w:val="18"/>
              </w:rPr>
            </w:pPr>
            <w:r w:rsidRPr="00481F52">
              <w:rPr>
                <w:rFonts w:cs="Arial"/>
                <w:sz w:val="18"/>
                <w:szCs w:val="18"/>
              </w:rPr>
              <w:t>ETRA</w:t>
            </w:r>
          </w:p>
        </w:tc>
        <w:tc>
          <w:tcPr>
            <w:tcW w:w="538" w:type="pct"/>
            <w:gridSpan w:val="2"/>
          </w:tcPr>
          <w:p w14:paraId="2DC9C3F2"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i/>
                <w:iCs/>
                <w:sz w:val="18"/>
                <w:szCs w:val="18"/>
              </w:rPr>
              <w:t xml:space="preserve">— </w:t>
            </w:r>
            <w:r w:rsidRPr="00481F52">
              <w:rPr>
                <w:rFonts w:cs="Arial"/>
                <w:sz w:val="18"/>
                <w:szCs w:val="18"/>
              </w:rPr>
              <w:t>Document,</w:t>
            </w:r>
            <w:r w:rsidRPr="00481F52">
              <w:rPr>
                <w:rFonts w:cs="Arial"/>
                <w:i/>
                <w:iCs/>
                <w:color w:val="4AA55B"/>
                <w:sz w:val="18"/>
                <w:szCs w:val="18"/>
              </w:rPr>
              <w:t xml:space="preserve"> </w:t>
            </w:r>
            <w:r w:rsidRPr="00481F52">
              <w:rPr>
                <w:rFonts w:cs="Arial"/>
                <w:sz w:val="18"/>
                <w:szCs w:val="18"/>
              </w:rPr>
              <w:t>report</w:t>
            </w:r>
          </w:p>
        </w:tc>
        <w:tc>
          <w:tcPr>
            <w:tcW w:w="1582" w:type="pct"/>
            <w:gridSpan w:val="3"/>
          </w:tcPr>
          <w:p w14:paraId="306ED596" w14:textId="77777777" w:rsidR="00F06F8D" w:rsidRPr="00481F52" w:rsidRDefault="00F06F8D" w:rsidP="00E36286">
            <w:pPr>
              <w:ind w:left="33"/>
              <w:jc w:val="center"/>
              <w:rPr>
                <w:rFonts w:cs="Arial"/>
                <w:sz w:val="18"/>
                <w:szCs w:val="18"/>
              </w:rPr>
            </w:pPr>
            <w:r w:rsidRPr="00481F52">
              <w:rPr>
                <w:rFonts w:cs="Arial"/>
                <w:i/>
                <w:iCs/>
                <w:color w:val="4AA55B"/>
                <w:sz w:val="18"/>
                <w:szCs w:val="18"/>
              </w:rPr>
              <w:t>[</w:t>
            </w:r>
            <w:r w:rsidRPr="00481F52">
              <w:rPr>
                <w:rFonts w:cs="Arial"/>
                <w:sz w:val="18"/>
                <w:szCs w:val="18"/>
              </w:rPr>
              <w:t>SEN</w:t>
            </w:r>
            <w:r w:rsidRPr="00481F52">
              <w:rPr>
                <w:rFonts w:cs="Arial"/>
                <w:i/>
                <w:iCs/>
                <w:sz w:val="18"/>
                <w:szCs w:val="18"/>
              </w:rPr>
              <w:t xml:space="preserve"> </w:t>
            </w:r>
            <w:r w:rsidRPr="00481F52">
              <w:rPr>
                <w:i/>
                <w:iCs/>
                <w:sz w:val="18"/>
                <w:szCs w:val="18"/>
              </w:rPr>
              <w:t xml:space="preserve">— </w:t>
            </w:r>
            <w:r w:rsidRPr="00481F52">
              <w:rPr>
                <w:rFonts w:cs="Arial"/>
                <w:sz w:val="18"/>
                <w:szCs w:val="18"/>
              </w:rPr>
              <w:t>Sensitive</w:t>
            </w:r>
            <w:r w:rsidRPr="00481F52">
              <w:rPr>
                <w:rFonts w:cs="Arial"/>
                <w:i/>
                <w:iCs/>
                <w:color w:val="4AA55B"/>
                <w:sz w:val="18"/>
                <w:szCs w:val="18"/>
              </w:rPr>
              <w:t>]</w:t>
            </w:r>
            <w:r w:rsidRPr="00481F52">
              <w:rPr>
                <w:rFonts w:cs="Arial"/>
                <w:sz w:val="18"/>
                <w:szCs w:val="18"/>
              </w:rPr>
              <w:t xml:space="preserve"> </w:t>
            </w:r>
          </w:p>
          <w:p w14:paraId="27049796" w14:textId="77777777" w:rsidR="00F06F8D" w:rsidRPr="00481F52" w:rsidRDefault="00F06F8D" w:rsidP="00E36286">
            <w:pPr>
              <w:spacing w:after="120"/>
              <w:ind w:left="33"/>
              <w:jc w:val="center"/>
              <w:rPr>
                <w:rFonts w:cs="Arial"/>
                <w:sz w:val="18"/>
                <w:szCs w:val="18"/>
              </w:rPr>
            </w:pPr>
          </w:p>
        </w:tc>
        <w:tc>
          <w:tcPr>
            <w:tcW w:w="271" w:type="pct"/>
            <w:gridSpan w:val="2"/>
          </w:tcPr>
          <w:p w14:paraId="763822E4" w14:textId="77777777" w:rsidR="00F06F8D" w:rsidRPr="00481F52" w:rsidRDefault="00F06F8D" w:rsidP="00E36286">
            <w:pPr>
              <w:spacing w:before="120" w:after="120"/>
              <w:ind w:left="33"/>
              <w:rPr>
                <w:rFonts w:cs="Arial"/>
                <w:sz w:val="18"/>
                <w:szCs w:val="18"/>
              </w:rPr>
            </w:pPr>
            <w:r w:rsidRPr="00481F52">
              <w:rPr>
                <w:rFonts w:cs="Arial"/>
                <w:sz w:val="18"/>
                <w:szCs w:val="18"/>
              </w:rPr>
              <w:t>M36</w:t>
            </w:r>
          </w:p>
        </w:tc>
        <w:tc>
          <w:tcPr>
            <w:tcW w:w="666" w:type="pct"/>
            <w:gridSpan w:val="2"/>
          </w:tcPr>
          <w:p w14:paraId="629F7704" w14:textId="77777777" w:rsidR="00F06F8D" w:rsidRPr="00481F52" w:rsidRDefault="00F06F8D" w:rsidP="00E36286">
            <w:pPr>
              <w:spacing w:before="120" w:after="120"/>
              <w:rPr>
                <w:rFonts w:cs="Arial"/>
                <w:sz w:val="18"/>
                <w:szCs w:val="18"/>
              </w:rPr>
            </w:pPr>
            <w:r w:rsidRPr="00481F52">
              <w:rPr>
                <w:rFonts w:cs="Arial"/>
                <w:sz w:val="18"/>
                <w:szCs w:val="18"/>
              </w:rPr>
              <w:t>SWARMER demonstrator to be submitted to the third technological challenge</w:t>
            </w:r>
          </w:p>
        </w:tc>
      </w:tr>
    </w:tbl>
    <w:p w14:paraId="65D38E99" w14:textId="77777777" w:rsidR="00F06F8D" w:rsidRPr="00481F52" w:rsidRDefault="00F06F8D" w:rsidP="00F06F8D"/>
    <w:p w14:paraId="00127ED8"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35" w:name="_Toc181607592"/>
      <w:r w:rsidRPr="00481F52">
        <w:rPr>
          <w:rFonts w:cs="Arial"/>
          <w:i/>
          <w:color w:val="A50021"/>
          <w:szCs w:val="22"/>
          <w:shd w:val="clear" w:color="auto" w:fill="FFFFFF"/>
          <w:lang w:eastAsia="it-IT"/>
        </w:rPr>
        <w:t>Work Package 12</w:t>
      </w:r>
      <w:bookmarkEnd w:id="135"/>
    </w:p>
    <w:tbl>
      <w:tblPr>
        <w:tblW w:w="5000"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1E0" w:firstRow="1" w:lastRow="1" w:firstColumn="1" w:lastColumn="1" w:noHBand="0" w:noVBand="0"/>
      </w:tblPr>
      <w:tblGrid>
        <w:gridCol w:w="1210"/>
        <w:gridCol w:w="918"/>
        <w:gridCol w:w="445"/>
        <w:gridCol w:w="1388"/>
        <w:gridCol w:w="1538"/>
        <w:gridCol w:w="522"/>
        <w:gridCol w:w="608"/>
        <w:gridCol w:w="224"/>
        <w:gridCol w:w="1382"/>
        <w:gridCol w:w="717"/>
        <w:gridCol w:w="645"/>
        <w:gridCol w:w="2414"/>
        <w:gridCol w:w="52"/>
        <w:gridCol w:w="835"/>
        <w:gridCol w:w="347"/>
        <w:gridCol w:w="138"/>
        <w:gridCol w:w="1971"/>
      </w:tblGrid>
      <w:tr w:rsidR="00F06F8D" w:rsidRPr="00481F52" w14:paraId="61791DE8" w14:textId="77777777" w:rsidTr="00E36286">
        <w:trPr>
          <w:trHeight w:val="417"/>
        </w:trPr>
        <w:tc>
          <w:tcPr>
            <w:tcW w:w="5000" w:type="pct"/>
            <w:gridSpan w:val="17"/>
            <w:shd w:val="clear" w:color="auto" w:fill="D9D9D9" w:themeFill="background1" w:themeFillShade="D9"/>
          </w:tcPr>
          <w:p w14:paraId="6098D03A" w14:textId="77777777" w:rsidR="00F06F8D" w:rsidRPr="00481F52" w:rsidRDefault="00F06F8D" w:rsidP="00E36286">
            <w:pPr>
              <w:spacing w:before="240" w:after="240"/>
              <w:rPr>
                <w:rFonts w:cs="Arial"/>
                <w:b/>
              </w:rPr>
            </w:pPr>
            <w:r w:rsidRPr="00481F52">
              <w:rPr>
                <w:rFonts w:cs="Arial"/>
                <w:b/>
              </w:rPr>
              <w:t>Work Package 12:  Participation to the Challenge - 4th Year</w:t>
            </w:r>
          </w:p>
        </w:tc>
      </w:tr>
      <w:tr w:rsidR="00F06F8D" w:rsidRPr="00481F52" w14:paraId="74CEE06D" w14:textId="77777777" w:rsidTr="00E36286">
        <w:trPr>
          <w:trHeight w:val="37"/>
        </w:trPr>
        <w:tc>
          <w:tcPr>
            <w:tcW w:w="838" w:type="pct"/>
            <w:gridSpan w:val="3"/>
            <w:shd w:val="clear" w:color="auto" w:fill="D9D9D9" w:themeFill="background1" w:themeFillShade="D9"/>
          </w:tcPr>
          <w:p w14:paraId="7E7D36C7"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23" w:type="pct"/>
            <w:gridSpan w:val="3"/>
          </w:tcPr>
          <w:p w14:paraId="24AB66E8" w14:textId="77777777" w:rsidR="00F06F8D" w:rsidRPr="00481F52" w:rsidRDefault="00F06F8D" w:rsidP="00E36286">
            <w:pPr>
              <w:spacing w:before="120" w:after="120"/>
              <w:rPr>
                <w:sz w:val="18"/>
              </w:rPr>
            </w:pPr>
            <w:r w:rsidRPr="00481F52">
              <w:rPr>
                <w:sz w:val="18"/>
                <w:szCs w:val="16"/>
              </w:rPr>
              <w:t>M37- M48</w:t>
            </w:r>
          </w:p>
        </w:tc>
        <w:tc>
          <w:tcPr>
            <w:tcW w:w="721" w:type="pct"/>
            <w:gridSpan w:val="3"/>
            <w:shd w:val="clear" w:color="auto" w:fill="D9D9D9" w:themeFill="background1" w:themeFillShade="D9"/>
          </w:tcPr>
          <w:p w14:paraId="5E979A70"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233" w:type="pct"/>
          </w:tcPr>
          <w:p w14:paraId="790C9174"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1-PPHS</w:t>
            </w:r>
          </w:p>
        </w:tc>
        <w:tc>
          <w:tcPr>
            <w:tcW w:w="2085" w:type="pct"/>
            <w:gridSpan w:val="7"/>
            <w:shd w:val="clear" w:color="auto" w:fill="D9D9D9" w:themeFill="background1" w:themeFillShade="D9"/>
          </w:tcPr>
          <w:p w14:paraId="7234F604" w14:textId="77777777" w:rsidR="00F06F8D" w:rsidRPr="00481F52" w:rsidRDefault="00F06F8D" w:rsidP="00E36286">
            <w:pPr>
              <w:spacing w:before="120" w:after="120"/>
              <w:rPr>
                <w:rFonts w:cs="Arial"/>
                <w:b/>
                <w:sz w:val="16"/>
                <w:szCs w:val="18"/>
              </w:rPr>
            </w:pPr>
          </w:p>
        </w:tc>
      </w:tr>
      <w:tr w:rsidR="00F06F8D" w:rsidRPr="00481F52" w14:paraId="2266411D" w14:textId="77777777" w:rsidTr="00E36286">
        <w:trPr>
          <w:trHeight w:val="37"/>
        </w:trPr>
        <w:tc>
          <w:tcPr>
            <w:tcW w:w="838" w:type="pct"/>
            <w:gridSpan w:val="3"/>
            <w:shd w:val="clear" w:color="auto" w:fill="D9D9D9" w:themeFill="background1" w:themeFillShade="D9"/>
          </w:tcPr>
          <w:p w14:paraId="3F84A1DF"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5E42AD9E"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23" w:type="pct"/>
            <w:gridSpan w:val="3"/>
          </w:tcPr>
          <w:p w14:paraId="3F0B7CC9" w14:textId="77777777" w:rsidR="00F06F8D" w:rsidRPr="00481F52" w:rsidRDefault="00F06F8D" w:rsidP="00E36286">
            <w:pPr>
              <w:spacing w:before="120" w:after="120"/>
              <w:rPr>
                <w:sz w:val="18"/>
                <w:szCs w:val="16"/>
              </w:rPr>
            </w:pPr>
            <w:r w:rsidRPr="00481F52">
              <w:rPr>
                <w:rFonts w:cs="Arial"/>
                <w:sz w:val="18"/>
                <w:szCs w:val="16"/>
              </w:rPr>
              <w:t>generating knowledge</w:t>
            </w:r>
          </w:p>
          <w:p w14:paraId="36BF048F" w14:textId="77777777" w:rsidR="00F06F8D" w:rsidRPr="00481F52" w:rsidRDefault="00F06F8D" w:rsidP="00E36286">
            <w:pPr>
              <w:spacing w:before="120" w:after="120"/>
              <w:rPr>
                <w:sz w:val="18"/>
                <w:szCs w:val="16"/>
              </w:rPr>
            </w:pPr>
          </w:p>
        </w:tc>
        <w:tc>
          <w:tcPr>
            <w:tcW w:w="721" w:type="pct"/>
            <w:gridSpan w:val="3"/>
            <w:shd w:val="clear" w:color="auto" w:fill="D9D9D9" w:themeFill="background1" w:themeFillShade="D9"/>
          </w:tcPr>
          <w:p w14:paraId="591EBE1C"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0B70220D"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233" w:type="pct"/>
          </w:tcPr>
          <w:p w14:paraId="67D6F315" w14:textId="77777777" w:rsidR="00F06F8D" w:rsidRPr="00481F52" w:rsidRDefault="00F06F8D" w:rsidP="00E36286">
            <w:pPr>
              <w:spacing w:before="120" w:after="120"/>
              <w:rPr>
                <w:rFonts w:cs="Arial"/>
                <w:b/>
                <w:sz w:val="18"/>
                <w:szCs w:val="18"/>
              </w:rPr>
            </w:pPr>
            <w:r w:rsidRPr="00481F52">
              <w:rPr>
                <w:rFonts w:cs="Arial"/>
                <w:iCs/>
                <w:sz w:val="18"/>
                <w:szCs w:val="16"/>
              </w:rPr>
              <w:t>WP [2, 13,14]</w:t>
            </w:r>
          </w:p>
        </w:tc>
        <w:tc>
          <w:tcPr>
            <w:tcW w:w="1443" w:type="pct"/>
            <w:gridSpan w:val="6"/>
            <w:shd w:val="clear" w:color="auto" w:fill="D9D9D9" w:themeFill="background1" w:themeFillShade="D9"/>
          </w:tcPr>
          <w:p w14:paraId="3C386CD5"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642" w:type="pct"/>
          </w:tcPr>
          <w:p w14:paraId="5BB3F90D" w14:textId="77777777" w:rsidR="00F06F8D" w:rsidRPr="00481F52" w:rsidRDefault="00F06F8D" w:rsidP="00E36286">
            <w:pPr>
              <w:spacing w:before="120" w:after="120"/>
              <w:jc w:val="center"/>
              <w:rPr>
                <w:rFonts w:cs="Arial"/>
                <w:i/>
                <w:iCs/>
                <w:color w:val="4AA55B"/>
                <w:sz w:val="18"/>
                <w:szCs w:val="18"/>
              </w:rPr>
            </w:pPr>
            <w:r w:rsidRPr="00481F52">
              <w:rPr>
                <w:rFonts w:cs="Arial"/>
                <w:sz w:val="18"/>
                <w:szCs w:val="18"/>
              </w:rPr>
              <w:t>NO</w:t>
            </w:r>
          </w:p>
        </w:tc>
      </w:tr>
      <w:tr w:rsidR="00F06F8D" w:rsidRPr="00481F52" w14:paraId="7B4EDB97" w14:textId="77777777" w:rsidTr="00E36286">
        <w:tc>
          <w:tcPr>
            <w:tcW w:w="5000" w:type="pct"/>
            <w:gridSpan w:val="17"/>
            <w:shd w:val="clear" w:color="auto" w:fill="D9D9D9" w:themeFill="background1" w:themeFillShade="D9"/>
          </w:tcPr>
          <w:p w14:paraId="47DCC3C3" w14:textId="77777777" w:rsidR="00F06F8D" w:rsidRPr="00481F52" w:rsidRDefault="00F06F8D" w:rsidP="00E36286">
            <w:pPr>
              <w:spacing w:before="120" w:after="120"/>
              <w:rPr>
                <w:rFonts w:cs="Arial"/>
                <w:b/>
                <w:sz w:val="18"/>
                <w:szCs w:val="20"/>
              </w:rPr>
            </w:pPr>
            <w:r w:rsidRPr="00481F52">
              <w:rPr>
                <w:rFonts w:cs="Arial"/>
                <w:b/>
                <w:sz w:val="18"/>
                <w:szCs w:val="20"/>
              </w:rPr>
              <w:lastRenderedPageBreak/>
              <w:t>Objectives</w:t>
            </w:r>
          </w:p>
        </w:tc>
      </w:tr>
      <w:tr w:rsidR="00F06F8D" w:rsidRPr="00481F52" w14:paraId="2C6BB933" w14:textId="77777777" w:rsidTr="00E36286">
        <w:trPr>
          <w:trHeight w:val="37"/>
        </w:trPr>
        <w:tc>
          <w:tcPr>
            <w:tcW w:w="5000" w:type="pct"/>
            <w:gridSpan w:val="17"/>
          </w:tcPr>
          <w:p w14:paraId="1B4B2233" w14:textId="77777777" w:rsidR="00F06F8D" w:rsidRPr="00481F52" w:rsidRDefault="00F06F8D" w:rsidP="00E36286">
            <w:pPr>
              <w:spacing w:before="120" w:after="120"/>
              <w:rPr>
                <w:sz w:val="18"/>
                <w:szCs w:val="18"/>
              </w:rPr>
            </w:pPr>
            <w:r w:rsidRPr="00481F52">
              <w:rPr>
                <w:sz w:val="18"/>
                <w:szCs w:val="18"/>
              </w:rPr>
              <w:t xml:space="preserve">The objective of WP12 is to validate and demonstrate the full capabilities of the unmanned aerial systems (UAS) and software modules developed during the project by participating in final test campaigns, engaging with stakeholders, and sharing evaluation results through workshops:  </w:t>
            </w:r>
            <w:r w:rsidRPr="00481F52">
              <w:rPr>
                <w:rFonts w:cs="Arial"/>
                <w:sz w:val="18"/>
                <w:szCs w:val="18"/>
              </w:rPr>
              <w:t xml:space="preserve">(i) </w:t>
            </w:r>
            <w:r w:rsidRPr="00481F52">
              <w:rPr>
                <w:color w:val="595959" w:themeColor="text1" w:themeTint="A6"/>
                <w:sz w:val="18"/>
                <w:szCs w:val="18"/>
              </w:rPr>
              <w:t xml:space="preserve">Demonstrate the operational performance of UAS systems in complex environments such as night operations, GNSS-denied areas, and under jamming conditions; </w:t>
            </w:r>
            <w:r w:rsidRPr="00481F52">
              <w:rPr>
                <w:rFonts w:cs="Arial"/>
                <w:color w:val="595959" w:themeColor="text1" w:themeTint="A6"/>
                <w:sz w:val="18"/>
                <w:szCs w:val="18"/>
              </w:rPr>
              <w:t xml:space="preserve">(ii) </w:t>
            </w:r>
            <w:r w:rsidRPr="00481F52">
              <w:rPr>
                <w:color w:val="595959" w:themeColor="text1" w:themeTint="A6"/>
                <w:sz w:val="18"/>
                <w:szCs w:val="18"/>
              </w:rPr>
              <w:t xml:space="preserve">Collaborate with stakeholders to finalize evaluation plans that align with realistic military and critical infrastructure scenarios; </w:t>
            </w:r>
            <w:r w:rsidRPr="00481F52">
              <w:rPr>
                <w:rFonts w:cs="Arial"/>
                <w:color w:val="595959" w:themeColor="text1" w:themeTint="A6"/>
                <w:sz w:val="18"/>
                <w:szCs w:val="18"/>
              </w:rPr>
              <w:t xml:space="preserve">(iii) </w:t>
            </w:r>
            <w:r w:rsidRPr="00481F52">
              <w:rPr>
                <w:color w:val="595959" w:themeColor="text1" w:themeTint="A6"/>
                <w:sz w:val="18"/>
                <w:szCs w:val="18"/>
              </w:rPr>
              <w:t xml:space="preserve">Collect and share critical sensor data for validating UAS performance and refining AI models for obstacle detection and situational awareness; and  </w:t>
            </w:r>
            <w:r w:rsidRPr="00481F52">
              <w:rPr>
                <w:rFonts w:cs="Arial"/>
                <w:color w:val="595959" w:themeColor="text1" w:themeTint="A6"/>
                <w:sz w:val="18"/>
                <w:szCs w:val="18"/>
              </w:rPr>
              <w:t xml:space="preserve">(iv) </w:t>
            </w:r>
            <w:r w:rsidRPr="00481F52">
              <w:rPr>
                <w:color w:val="595959" w:themeColor="text1" w:themeTint="A6"/>
                <w:sz w:val="18"/>
                <w:szCs w:val="18"/>
              </w:rPr>
              <w:t>Participate in evaluation and debriefing workshops to present findings, discuss outcomes, and explore future deployment opportunities for the technology.</w:t>
            </w:r>
          </w:p>
        </w:tc>
      </w:tr>
      <w:tr w:rsidR="00F06F8D" w:rsidRPr="00481F52" w14:paraId="66F4C229" w14:textId="77777777" w:rsidTr="00E36286">
        <w:tc>
          <w:tcPr>
            <w:tcW w:w="5000" w:type="pct"/>
            <w:gridSpan w:val="17"/>
            <w:shd w:val="clear" w:color="auto" w:fill="D9D9D9" w:themeFill="background1" w:themeFillShade="D9"/>
          </w:tcPr>
          <w:p w14:paraId="3BAC959F" w14:textId="77777777" w:rsidR="00F06F8D" w:rsidRPr="00481F52" w:rsidRDefault="00F06F8D" w:rsidP="00E36286">
            <w:pPr>
              <w:spacing w:before="120" w:after="120"/>
              <w:rPr>
                <w:rFonts w:cs="Arial"/>
                <w:b/>
                <w:bCs/>
                <w:sz w:val="18"/>
                <w:szCs w:val="18"/>
              </w:rPr>
            </w:pPr>
            <w:r w:rsidRPr="00481F52">
              <w:rPr>
                <w:rFonts w:cs="Arial"/>
                <w:b/>
                <w:bCs/>
                <w:sz w:val="18"/>
                <w:szCs w:val="18"/>
              </w:rPr>
              <w:t>Tasks and division of work (WP description)</w:t>
            </w:r>
          </w:p>
        </w:tc>
      </w:tr>
      <w:tr w:rsidR="00F06F8D" w:rsidRPr="00481F52" w14:paraId="35D73687" w14:textId="77777777" w:rsidTr="00E36286">
        <w:trPr>
          <w:trHeight w:val="372"/>
        </w:trPr>
        <w:tc>
          <w:tcPr>
            <w:tcW w:w="394" w:type="pct"/>
            <w:vMerge w:val="restart"/>
            <w:shd w:val="clear" w:color="auto" w:fill="E6E6E6"/>
          </w:tcPr>
          <w:p w14:paraId="56C99116"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0DCFCBF1"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1838" w:type="pct"/>
            <w:gridSpan w:val="7"/>
            <w:vMerge w:val="restart"/>
            <w:shd w:val="clear" w:color="auto" w:fill="E6E6E6"/>
          </w:tcPr>
          <w:p w14:paraId="77CF92F2"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443" w:type="pct"/>
            <w:vMerge w:val="restart"/>
            <w:shd w:val="clear" w:color="auto" w:fill="E6E6E6"/>
          </w:tcPr>
          <w:p w14:paraId="7145492B"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1631" w:type="pct"/>
            <w:gridSpan w:val="6"/>
            <w:shd w:val="clear" w:color="auto" w:fill="E6E6E6"/>
          </w:tcPr>
          <w:p w14:paraId="0A14EF2F"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695" w:type="pct"/>
            <w:gridSpan w:val="2"/>
            <w:vMerge w:val="restart"/>
            <w:shd w:val="clear" w:color="auto" w:fill="E6E6E6"/>
          </w:tcPr>
          <w:p w14:paraId="60289B97"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10E5CE91"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5B325AEE" w14:textId="77777777" w:rsidR="00F06F8D" w:rsidRPr="00481F52" w:rsidRDefault="00F06F8D" w:rsidP="00E36286">
            <w:pPr>
              <w:spacing w:after="120"/>
              <w:jc w:val="center"/>
              <w:rPr>
                <w:rFonts w:cs="Arial"/>
                <w:sz w:val="18"/>
                <w:szCs w:val="18"/>
              </w:rPr>
            </w:pPr>
          </w:p>
        </w:tc>
      </w:tr>
      <w:tr w:rsidR="00F06F8D" w:rsidRPr="00481F52" w14:paraId="63A934A6" w14:textId="77777777" w:rsidTr="00E36286">
        <w:trPr>
          <w:trHeight w:val="372"/>
        </w:trPr>
        <w:tc>
          <w:tcPr>
            <w:tcW w:w="394" w:type="pct"/>
            <w:vMerge/>
          </w:tcPr>
          <w:p w14:paraId="1C539942" w14:textId="77777777" w:rsidR="00F06F8D" w:rsidRPr="00481F52" w:rsidRDefault="00F06F8D" w:rsidP="00E36286">
            <w:pPr>
              <w:spacing w:before="120"/>
              <w:jc w:val="center"/>
              <w:rPr>
                <w:rFonts w:cs="Arial"/>
                <w:sz w:val="18"/>
                <w:szCs w:val="18"/>
              </w:rPr>
            </w:pPr>
          </w:p>
        </w:tc>
        <w:tc>
          <w:tcPr>
            <w:tcW w:w="1838" w:type="pct"/>
            <w:gridSpan w:val="7"/>
            <w:vMerge/>
          </w:tcPr>
          <w:p w14:paraId="4E2B4601" w14:textId="77777777" w:rsidR="00F06F8D" w:rsidRPr="00481F52" w:rsidRDefault="00F06F8D" w:rsidP="00E36286">
            <w:pPr>
              <w:spacing w:before="120" w:after="120"/>
              <w:jc w:val="center"/>
              <w:rPr>
                <w:rFonts w:cs="Arial"/>
                <w:sz w:val="18"/>
                <w:szCs w:val="18"/>
              </w:rPr>
            </w:pPr>
          </w:p>
        </w:tc>
        <w:tc>
          <w:tcPr>
            <w:tcW w:w="443" w:type="pct"/>
            <w:vMerge/>
          </w:tcPr>
          <w:p w14:paraId="6D2963B6" w14:textId="77777777" w:rsidR="00F06F8D" w:rsidRPr="00481F52" w:rsidRDefault="00F06F8D" w:rsidP="00E36286">
            <w:pPr>
              <w:spacing w:before="120" w:after="120"/>
              <w:jc w:val="center"/>
              <w:rPr>
                <w:rFonts w:cs="Arial"/>
                <w:sz w:val="18"/>
                <w:szCs w:val="18"/>
              </w:rPr>
            </w:pPr>
          </w:p>
        </w:tc>
        <w:tc>
          <w:tcPr>
            <w:tcW w:w="1246" w:type="pct"/>
            <w:gridSpan w:val="4"/>
            <w:shd w:val="clear" w:color="auto" w:fill="E6E6E6"/>
          </w:tcPr>
          <w:p w14:paraId="67E324AA"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385" w:type="pct"/>
            <w:gridSpan w:val="2"/>
            <w:shd w:val="clear" w:color="auto" w:fill="E6E6E6"/>
          </w:tcPr>
          <w:p w14:paraId="10028F2A"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4D3AE5F8"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695" w:type="pct"/>
            <w:gridSpan w:val="2"/>
            <w:vMerge/>
          </w:tcPr>
          <w:p w14:paraId="67953F45" w14:textId="77777777" w:rsidR="00F06F8D" w:rsidRPr="00481F52" w:rsidRDefault="00F06F8D" w:rsidP="00E36286">
            <w:pPr>
              <w:spacing w:before="120" w:after="120"/>
              <w:jc w:val="center"/>
              <w:rPr>
                <w:rFonts w:cs="Arial"/>
                <w:sz w:val="18"/>
                <w:szCs w:val="18"/>
              </w:rPr>
            </w:pPr>
          </w:p>
        </w:tc>
      </w:tr>
      <w:tr w:rsidR="00F06F8D" w:rsidRPr="00481F52" w14:paraId="7EF74591" w14:textId="77777777" w:rsidTr="00E36286">
        <w:trPr>
          <w:trHeight w:val="37"/>
        </w:trPr>
        <w:tc>
          <w:tcPr>
            <w:tcW w:w="394" w:type="pct"/>
          </w:tcPr>
          <w:p w14:paraId="6D55A46F" w14:textId="77777777" w:rsidR="00F06F8D" w:rsidRPr="00481F52" w:rsidRDefault="00F06F8D" w:rsidP="00E36286">
            <w:pPr>
              <w:spacing w:before="120" w:after="120"/>
              <w:jc w:val="center"/>
              <w:rPr>
                <w:rFonts w:cs="Arial"/>
                <w:sz w:val="18"/>
                <w:szCs w:val="18"/>
              </w:rPr>
            </w:pPr>
            <w:r w:rsidRPr="00481F52">
              <w:rPr>
                <w:rFonts w:cs="Arial"/>
                <w:sz w:val="18"/>
                <w:szCs w:val="18"/>
              </w:rPr>
              <w:t>T12.1</w:t>
            </w:r>
          </w:p>
        </w:tc>
        <w:tc>
          <w:tcPr>
            <w:tcW w:w="1838" w:type="pct"/>
            <w:gridSpan w:val="7"/>
            <w:vAlign w:val="bottom"/>
          </w:tcPr>
          <w:p w14:paraId="09923841" w14:textId="77777777" w:rsidR="00F06F8D" w:rsidRPr="00481F52" w:rsidRDefault="00F06F8D" w:rsidP="00E36286">
            <w:pPr>
              <w:spacing w:before="120" w:after="120"/>
              <w:jc w:val="both"/>
              <w:rPr>
                <w:rFonts w:cs="Arial"/>
                <w:sz w:val="18"/>
                <w:szCs w:val="18"/>
              </w:rPr>
            </w:pPr>
            <w:r w:rsidRPr="00481F52">
              <w:rPr>
                <w:rFonts w:cs="Arial"/>
                <w:sz w:val="18"/>
                <w:szCs w:val="18"/>
              </w:rPr>
              <w:t xml:space="preserve">Participation of the unmanned aerial systems and software modules in experimental field test &amp; data-based test campaigns </w:t>
            </w:r>
          </w:p>
        </w:tc>
        <w:tc>
          <w:tcPr>
            <w:tcW w:w="443" w:type="pct"/>
          </w:tcPr>
          <w:p w14:paraId="4984C7E4" w14:textId="77777777" w:rsidR="00F06F8D" w:rsidRPr="00481F52" w:rsidRDefault="00F06F8D" w:rsidP="00E36286">
            <w:pPr>
              <w:spacing w:before="120" w:after="120"/>
              <w:jc w:val="both"/>
              <w:rPr>
                <w:rFonts w:cs="Arial"/>
                <w:sz w:val="18"/>
                <w:szCs w:val="18"/>
              </w:rPr>
            </w:pPr>
            <w:r w:rsidRPr="00481F52">
              <w:rPr>
                <w:rFonts w:cs="Arial"/>
                <w:sz w:val="18"/>
                <w:szCs w:val="18"/>
              </w:rPr>
              <w:t>Identical to T3.1 as for the 4</w:t>
            </w:r>
            <w:r w:rsidRPr="00481F52">
              <w:rPr>
                <w:rFonts w:cs="Arial"/>
                <w:sz w:val="18"/>
                <w:szCs w:val="18"/>
                <w:vertAlign w:val="superscript"/>
              </w:rPr>
              <w:t>th</w:t>
            </w:r>
            <w:r w:rsidRPr="00481F52">
              <w:rPr>
                <w:rFonts w:cs="Arial"/>
                <w:sz w:val="18"/>
                <w:szCs w:val="18"/>
              </w:rPr>
              <w:t xml:space="preserve"> Year</w:t>
            </w:r>
          </w:p>
        </w:tc>
        <w:tc>
          <w:tcPr>
            <w:tcW w:w="1246" w:type="pct"/>
            <w:gridSpan w:val="4"/>
          </w:tcPr>
          <w:p w14:paraId="05F54B1A" w14:textId="77777777" w:rsidR="00F06F8D" w:rsidRPr="00481F52" w:rsidRDefault="00F06F8D" w:rsidP="00E36286">
            <w:pPr>
              <w:spacing w:before="120" w:after="120"/>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385" w:type="pct"/>
            <w:gridSpan w:val="2"/>
          </w:tcPr>
          <w:p w14:paraId="2E4ECCAF"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95" w:type="pct"/>
            <w:gridSpan w:val="2"/>
          </w:tcPr>
          <w:p w14:paraId="200F1DCF"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739970C7" w14:textId="77777777" w:rsidTr="00E36286">
        <w:trPr>
          <w:trHeight w:val="37"/>
        </w:trPr>
        <w:tc>
          <w:tcPr>
            <w:tcW w:w="394" w:type="pct"/>
          </w:tcPr>
          <w:p w14:paraId="6F34D4CB" w14:textId="77777777" w:rsidR="00F06F8D" w:rsidRPr="00481F52" w:rsidRDefault="00F06F8D" w:rsidP="00E36286">
            <w:pPr>
              <w:spacing w:before="120" w:after="120"/>
              <w:jc w:val="center"/>
              <w:rPr>
                <w:rFonts w:cs="Arial"/>
                <w:sz w:val="18"/>
                <w:szCs w:val="18"/>
              </w:rPr>
            </w:pPr>
            <w:r w:rsidRPr="00481F52">
              <w:rPr>
                <w:rFonts w:cs="Arial"/>
                <w:sz w:val="18"/>
                <w:szCs w:val="18"/>
              </w:rPr>
              <w:t>T12.2</w:t>
            </w:r>
          </w:p>
        </w:tc>
        <w:tc>
          <w:tcPr>
            <w:tcW w:w="1838" w:type="pct"/>
            <w:gridSpan w:val="7"/>
            <w:vAlign w:val="bottom"/>
          </w:tcPr>
          <w:p w14:paraId="58D4592B" w14:textId="77777777" w:rsidR="00F06F8D" w:rsidRPr="00481F52" w:rsidRDefault="00F06F8D" w:rsidP="00E36286">
            <w:pPr>
              <w:spacing w:before="120" w:after="120"/>
              <w:jc w:val="both"/>
              <w:rPr>
                <w:rFonts w:cs="Arial"/>
                <w:sz w:val="18"/>
                <w:szCs w:val="18"/>
              </w:rPr>
            </w:pPr>
            <w:r w:rsidRPr="00481F52">
              <w:rPr>
                <w:rFonts w:cs="Arial"/>
                <w:sz w:val="18"/>
                <w:szCs w:val="18"/>
              </w:rPr>
              <w:t>Contribution to the exchanges with the other stakeholders for elaborating the evaluation plans</w:t>
            </w:r>
          </w:p>
        </w:tc>
        <w:tc>
          <w:tcPr>
            <w:tcW w:w="443" w:type="pct"/>
          </w:tcPr>
          <w:p w14:paraId="656DB656" w14:textId="77777777" w:rsidR="00F06F8D" w:rsidRPr="00481F52" w:rsidRDefault="00F06F8D" w:rsidP="00E36286">
            <w:pPr>
              <w:spacing w:before="120" w:after="120"/>
              <w:jc w:val="both"/>
              <w:rPr>
                <w:rFonts w:cs="Arial"/>
                <w:sz w:val="18"/>
                <w:szCs w:val="18"/>
              </w:rPr>
            </w:pPr>
            <w:r w:rsidRPr="00481F52">
              <w:rPr>
                <w:rFonts w:cs="Arial"/>
                <w:sz w:val="18"/>
                <w:szCs w:val="18"/>
              </w:rPr>
              <w:t>Identical to T3.2 as for the 4</w:t>
            </w:r>
            <w:r w:rsidRPr="00481F52">
              <w:rPr>
                <w:rFonts w:cs="Arial"/>
                <w:sz w:val="18"/>
                <w:szCs w:val="18"/>
                <w:vertAlign w:val="superscript"/>
              </w:rPr>
              <w:t>th</w:t>
            </w:r>
            <w:r w:rsidRPr="00481F52">
              <w:rPr>
                <w:rFonts w:cs="Arial"/>
                <w:sz w:val="18"/>
                <w:szCs w:val="18"/>
              </w:rPr>
              <w:t xml:space="preserve"> Year</w:t>
            </w:r>
          </w:p>
        </w:tc>
        <w:tc>
          <w:tcPr>
            <w:tcW w:w="1246" w:type="pct"/>
            <w:gridSpan w:val="4"/>
          </w:tcPr>
          <w:p w14:paraId="3CF8FAC7" w14:textId="77777777" w:rsidR="00F06F8D" w:rsidRPr="00481F52" w:rsidRDefault="00F06F8D" w:rsidP="00E36286">
            <w:pPr>
              <w:spacing w:before="120" w:after="120"/>
              <w:rPr>
                <w:rFonts w:cs="Arial"/>
                <w:sz w:val="18"/>
                <w:szCs w:val="18"/>
              </w:rPr>
            </w:pPr>
            <w:r w:rsidRPr="00481F52">
              <w:rPr>
                <w:rFonts w:cs="Arial"/>
                <w:sz w:val="18"/>
                <w:szCs w:val="18"/>
              </w:rPr>
              <w:t xml:space="preserve">IKH; DLR; AIA; CERTH; ETRA; SG; </w:t>
            </w:r>
            <w:r w:rsidRPr="00481F52">
              <w:rPr>
                <w:rFonts w:cs="Arial"/>
                <w:b/>
                <w:bCs/>
                <w:sz w:val="18"/>
                <w:szCs w:val="18"/>
              </w:rPr>
              <w:t>PPHS</w:t>
            </w:r>
            <w:r w:rsidRPr="00481F52">
              <w:rPr>
                <w:rFonts w:cs="Arial"/>
                <w:sz w:val="18"/>
                <w:szCs w:val="18"/>
              </w:rPr>
              <w:t>; ICARUS; THALES</w:t>
            </w:r>
          </w:p>
        </w:tc>
        <w:tc>
          <w:tcPr>
            <w:tcW w:w="385" w:type="pct"/>
            <w:gridSpan w:val="2"/>
          </w:tcPr>
          <w:p w14:paraId="36B96F99"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95" w:type="pct"/>
            <w:gridSpan w:val="2"/>
          </w:tcPr>
          <w:p w14:paraId="02FB091E"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0F02A63C" w14:textId="77777777" w:rsidTr="00E36286">
        <w:trPr>
          <w:trHeight w:val="37"/>
        </w:trPr>
        <w:tc>
          <w:tcPr>
            <w:tcW w:w="394" w:type="pct"/>
          </w:tcPr>
          <w:p w14:paraId="60887AEE" w14:textId="77777777" w:rsidR="00F06F8D" w:rsidRPr="00481F52" w:rsidRDefault="00F06F8D" w:rsidP="00E36286">
            <w:pPr>
              <w:spacing w:before="120" w:after="120"/>
              <w:jc w:val="center"/>
              <w:rPr>
                <w:rFonts w:cs="Arial"/>
                <w:sz w:val="18"/>
                <w:szCs w:val="18"/>
              </w:rPr>
            </w:pPr>
            <w:r w:rsidRPr="00481F52">
              <w:rPr>
                <w:rFonts w:cs="Arial"/>
                <w:sz w:val="18"/>
                <w:szCs w:val="18"/>
              </w:rPr>
              <w:t>T12.3</w:t>
            </w:r>
          </w:p>
        </w:tc>
        <w:tc>
          <w:tcPr>
            <w:tcW w:w="1838" w:type="pct"/>
            <w:gridSpan w:val="7"/>
            <w:vAlign w:val="bottom"/>
          </w:tcPr>
          <w:p w14:paraId="6EE0D7F2" w14:textId="77777777" w:rsidR="00F06F8D" w:rsidRPr="00481F52" w:rsidRDefault="00F06F8D" w:rsidP="00E36286">
            <w:pPr>
              <w:spacing w:before="120" w:after="120"/>
              <w:jc w:val="both"/>
              <w:rPr>
                <w:rFonts w:cs="Arial"/>
                <w:sz w:val="18"/>
                <w:szCs w:val="18"/>
              </w:rPr>
            </w:pPr>
            <w:r w:rsidRPr="00481F52">
              <w:rPr>
                <w:rFonts w:cs="Arial"/>
                <w:sz w:val="18"/>
                <w:szCs w:val="18"/>
              </w:rPr>
              <w:t>Collection and sharing of sensor data;</w:t>
            </w:r>
          </w:p>
        </w:tc>
        <w:tc>
          <w:tcPr>
            <w:tcW w:w="443" w:type="pct"/>
          </w:tcPr>
          <w:p w14:paraId="42C956CD" w14:textId="77777777" w:rsidR="00F06F8D" w:rsidRPr="00481F52" w:rsidRDefault="00F06F8D" w:rsidP="00E36286">
            <w:pPr>
              <w:spacing w:before="120" w:after="120"/>
              <w:jc w:val="both"/>
              <w:rPr>
                <w:rFonts w:cs="Arial"/>
                <w:sz w:val="18"/>
                <w:szCs w:val="18"/>
              </w:rPr>
            </w:pPr>
            <w:r w:rsidRPr="00481F52">
              <w:rPr>
                <w:rFonts w:cs="Arial"/>
                <w:sz w:val="18"/>
                <w:szCs w:val="18"/>
              </w:rPr>
              <w:t>Identical to T3.3 as for the 4</w:t>
            </w:r>
            <w:r w:rsidRPr="00481F52">
              <w:rPr>
                <w:rFonts w:cs="Arial"/>
                <w:sz w:val="18"/>
                <w:szCs w:val="18"/>
                <w:vertAlign w:val="superscript"/>
              </w:rPr>
              <w:t>th</w:t>
            </w:r>
            <w:r w:rsidRPr="00481F52">
              <w:rPr>
                <w:rFonts w:cs="Arial"/>
                <w:sz w:val="18"/>
                <w:szCs w:val="18"/>
              </w:rPr>
              <w:t xml:space="preserve"> Year</w:t>
            </w:r>
          </w:p>
        </w:tc>
        <w:tc>
          <w:tcPr>
            <w:tcW w:w="1246" w:type="pct"/>
            <w:gridSpan w:val="4"/>
          </w:tcPr>
          <w:p w14:paraId="4113C1ED" w14:textId="77777777" w:rsidR="00F06F8D" w:rsidRPr="00481F52" w:rsidRDefault="00F06F8D" w:rsidP="00E36286">
            <w:pPr>
              <w:spacing w:before="120" w:after="120"/>
              <w:rPr>
                <w:rFonts w:cs="Arial"/>
                <w:sz w:val="18"/>
                <w:szCs w:val="18"/>
              </w:rPr>
            </w:pPr>
            <w:r w:rsidRPr="00481F52">
              <w:rPr>
                <w:rFonts w:cs="Arial"/>
                <w:sz w:val="18"/>
                <w:szCs w:val="18"/>
              </w:rPr>
              <w:t xml:space="preserve">IKH; DLR; AIA; </w:t>
            </w:r>
            <w:r w:rsidRPr="00481F52">
              <w:rPr>
                <w:rFonts w:cs="Arial"/>
                <w:b/>
                <w:bCs/>
                <w:sz w:val="18"/>
                <w:szCs w:val="18"/>
              </w:rPr>
              <w:t>CERTH;</w:t>
            </w:r>
            <w:r w:rsidRPr="00481F52">
              <w:rPr>
                <w:rFonts w:cs="Arial"/>
                <w:sz w:val="18"/>
                <w:szCs w:val="18"/>
              </w:rPr>
              <w:t xml:space="preserve"> ETRA; SG; PPHS; ICARUS; THALES</w:t>
            </w:r>
          </w:p>
        </w:tc>
        <w:tc>
          <w:tcPr>
            <w:tcW w:w="385" w:type="pct"/>
            <w:gridSpan w:val="2"/>
          </w:tcPr>
          <w:p w14:paraId="2E037791"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695" w:type="pct"/>
            <w:gridSpan w:val="2"/>
          </w:tcPr>
          <w:p w14:paraId="560EC0AE"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62C17914" w14:textId="77777777" w:rsidTr="00E36286">
        <w:trPr>
          <w:trHeight w:val="37"/>
        </w:trPr>
        <w:tc>
          <w:tcPr>
            <w:tcW w:w="394" w:type="pct"/>
          </w:tcPr>
          <w:p w14:paraId="73B00929" w14:textId="77777777" w:rsidR="00F06F8D" w:rsidRPr="00481F52" w:rsidRDefault="00F06F8D" w:rsidP="00E36286">
            <w:pPr>
              <w:spacing w:before="120" w:after="120"/>
              <w:jc w:val="center"/>
              <w:rPr>
                <w:rFonts w:cs="Arial"/>
                <w:i/>
                <w:iCs/>
                <w:sz w:val="18"/>
                <w:szCs w:val="18"/>
              </w:rPr>
            </w:pPr>
            <w:r w:rsidRPr="00481F52">
              <w:rPr>
                <w:rFonts w:cs="Arial"/>
                <w:sz w:val="18"/>
                <w:szCs w:val="18"/>
              </w:rPr>
              <w:t>T12.4</w:t>
            </w:r>
          </w:p>
        </w:tc>
        <w:tc>
          <w:tcPr>
            <w:tcW w:w="1838" w:type="pct"/>
            <w:gridSpan w:val="7"/>
            <w:vAlign w:val="bottom"/>
          </w:tcPr>
          <w:p w14:paraId="435C6108" w14:textId="77777777" w:rsidR="00F06F8D" w:rsidRPr="00481F52" w:rsidRDefault="00F06F8D" w:rsidP="00E36286">
            <w:pPr>
              <w:spacing w:before="120" w:after="120"/>
              <w:jc w:val="both"/>
              <w:rPr>
                <w:rFonts w:cs="Arial"/>
                <w:i/>
                <w:iCs/>
                <w:sz w:val="18"/>
                <w:szCs w:val="18"/>
              </w:rPr>
            </w:pPr>
            <w:r w:rsidRPr="00481F52">
              <w:rPr>
                <w:rFonts w:cs="Arial"/>
                <w:sz w:val="18"/>
                <w:szCs w:val="18"/>
              </w:rPr>
              <w:t>Participation to workshops (Evaluation plan &amp; debriefing workshops)</w:t>
            </w:r>
          </w:p>
        </w:tc>
        <w:tc>
          <w:tcPr>
            <w:tcW w:w="443" w:type="pct"/>
          </w:tcPr>
          <w:p w14:paraId="4A03428D" w14:textId="77777777" w:rsidR="00F06F8D" w:rsidRPr="00481F52" w:rsidRDefault="00F06F8D" w:rsidP="00E36286">
            <w:pPr>
              <w:spacing w:before="120" w:after="120"/>
              <w:jc w:val="both"/>
              <w:rPr>
                <w:rFonts w:cs="Arial"/>
                <w:sz w:val="18"/>
                <w:szCs w:val="18"/>
              </w:rPr>
            </w:pPr>
            <w:r w:rsidRPr="00481F52">
              <w:rPr>
                <w:rFonts w:cs="Arial"/>
                <w:sz w:val="18"/>
                <w:szCs w:val="18"/>
              </w:rPr>
              <w:t>Identical to T3.4 as for the 4</w:t>
            </w:r>
            <w:r w:rsidRPr="00481F52">
              <w:rPr>
                <w:rFonts w:cs="Arial"/>
                <w:sz w:val="18"/>
                <w:szCs w:val="18"/>
                <w:vertAlign w:val="superscript"/>
              </w:rPr>
              <w:t>th</w:t>
            </w:r>
            <w:r w:rsidRPr="00481F52">
              <w:rPr>
                <w:rFonts w:cs="Arial"/>
                <w:sz w:val="18"/>
                <w:szCs w:val="18"/>
              </w:rPr>
              <w:t xml:space="preserve"> Year</w:t>
            </w:r>
          </w:p>
        </w:tc>
        <w:tc>
          <w:tcPr>
            <w:tcW w:w="1246" w:type="pct"/>
            <w:gridSpan w:val="4"/>
          </w:tcPr>
          <w:p w14:paraId="7A1D0278" w14:textId="77777777" w:rsidR="00F06F8D" w:rsidRPr="00481F52" w:rsidRDefault="00F06F8D" w:rsidP="00E36286">
            <w:pPr>
              <w:spacing w:before="120" w:after="120"/>
              <w:rPr>
                <w:rFonts w:cs="Arial"/>
                <w:i/>
                <w:iCs/>
                <w:sz w:val="18"/>
                <w:szCs w:val="18"/>
              </w:rPr>
            </w:pPr>
            <w:r w:rsidRPr="00481F52">
              <w:rPr>
                <w:rFonts w:cs="Arial"/>
                <w:b/>
                <w:bCs/>
                <w:sz w:val="18"/>
                <w:szCs w:val="18"/>
              </w:rPr>
              <w:t>IKH</w:t>
            </w:r>
            <w:r w:rsidRPr="00481F52">
              <w:rPr>
                <w:rFonts w:cs="Arial"/>
                <w:sz w:val="18"/>
                <w:szCs w:val="18"/>
              </w:rPr>
              <w:t>; DLR; AIA; CERTH; ETRA; SG; PPHS; ICARUS; THALES</w:t>
            </w:r>
          </w:p>
        </w:tc>
        <w:tc>
          <w:tcPr>
            <w:tcW w:w="385" w:type="pct"/>
            <w:gridSpan w:val="2"/>
          </w:tcPr>
          <w:p w14:paraId="45F4C156" w14:textId="77777777" w:rsidR="00F06F8D" w:rsidRPr="00481F52" w:rsidRDefault="00F06F8D" w:rsidP="00E36286">
            <w:pPr>
              <w:spacing w:before="120" w:after="120"/>
              <w:rPr>
                <w:rFonts w:cs="Arial"/>
                <w:i/>
                <w:iCs/>
                <w:sz w:val="18"/>
                <w:szCs w:val="18"/>
              </w:rPr>
            </w:pPr>
            <w:r w:rsidRPr="00481F52">
              <w:rPr>
                <w:rFonts w:cs="Arial"/>
                <w:b/>
                <w:bCs/>
                <w:sz w:val="18"/>
                <w:szCs w:val="18"/>
              </w:rPr>
              <w:t>COO</w:t>
            </w:r>
            <w:r w:rsidRPr="00481F52">
              <w:rPr>
                <w:rFonts w:cs="Arial"/>
                <w:color w:val="808080"/>
                <w:sz w:val="16"/>
                <w:szCs w:val="18"/>
              </w:rPr>
              <w:t>, BEN</w:t>
            </w:r>
          </w:p>
        </w:tc>
        <w:tc>
          <w:tcPr>
            <w:tcW w:w="695" w:type="pct"/>
            <w:gridSpan w:val="2"/>
          </w:tcPr>
          <w:p w14:paraId="59A9D0F0"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71CFAD45" w14:textId="77777777" w:rsidTr="00E36286">
        <w:tc>
          <w:tcPr>
            <w:tcW w:w="5000" w:type="pct"/>
            <w:gridSpan w:val="17"/>
            <w:shd w:val="clear" w:color="auto" w:fill="D9D9D9" w:themeFill="background1" w:themeFillShade="D9"/>
          </w:tcPr>
          <w:p w14:paraId="334ED1B4"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68F9F326" w14:textId="77777777" w:rsidTr="00E36286">
        <w:tc>
          <w:tcPr>
            <w:tcW w:w="693" w:type="pct"/>
            <w:gridSpan w:val="2"/>
            <w:shd w:val="clear" w:color="auto" w:fill="E6E6E6"/>
          </w:tcPr>
          <w:p w14:paraId="473729D3"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2A4C63F0"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597" w:type="pct"/>
            <w:gridSpan w:val="2"/>
            <w:shd w:val="clear" w:color="auto" w:fill="E6E6E6"/>
          </w:tcPr>
          <w:p w14:paraId="4FA2B153"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01" w:type="pct"/>
            <w:shd w:val="clear" w:color="auto" w:fill="E6E6E6"/>
          </w:tcPr>
          <w:p w14:paraId="2F798D67"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8" w:type="pct"/>
            <w:gridSpan w:val="2"/>
            <w:shd w:val="clear" w:color="auto" w:fill="E6E6E6"/>
          </w:tcPr>
          <w:p w14:paraId="6532707F"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752" w:type="pct"/>
            <w:gridSpan w:val="5"/>
            <w:shd w:val="clear" w:color="auto" w:fill="E6E6E6"/>
          </w:tcPr>
          <w:p w14:paraId="5B12AE4C"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289" w:type="pct"/>
            <w:gridSpan w:val="2"/>
            <w:shd w:val="clear" w:color="auto" w:fill="E6E6E6"/>
          </w:tcPr>
          <w:p w14:paraId="76B5849B"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2CAD16D6"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00" w:type="pct"/>
            <w:gridSpan w:val="3"/>
            <w:shd w:val="clear" w:color="auto" w:fill="E6E6E6"/>
          </w:tcPr>
          <w:p w14:paraId="0751D235"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2000CDAD" w14:textId="77777777" w:rsidTr="00E36286">
        <w:tc>
          <w:tcPr>
            <w:tcW w:w="693" w:type="pct"/>
            <w:gridSpan w:val="2"/>
          </w:tcPr>
          <w:p w14:paraId="57F1E5F9" w14:textId="77777777" w:rsidR="00F06F8D" w:rsidRPr="00481F52" w:rsidRDefault="00F06F8D" w:rsidP="00E36286">
            <w:pPr>
              <w:spacing w:before="120" w:after="120"/>
              <w:jc w:val="center"/>
              <w:rPr>
                <w:rFonts w:cs="Arial"/>
                <w:sz w:val="18"/>
                <w:szCs w:val="18"/>
              </w:rPr>
            </w:pPr>
            <w:r w:rsidRPr="00481F52">
              <w:rPr>
                <w:rFonts w:cs="Arial"/>
                <w:sz w:val="18"/>
                <w:szCs w:val="18"/>
              </w:rPr>
              <w:t>MS8</w:t>
            </w:r>
          </w:p>
        </w:tc>
        <w:tc>
          <w:tcPr>
            <w:tcW w:w="597" w:type="pct"/>
            <w:gridSpan w:val="2"/>
          </w:tcPr>
          <w:p w14:paraId="7610743F" w14:textId="77777777" w:rsidR="00F06F8D" w:rsidRPr="00481F52" w:rsidRDefault="00F06F8D" w:rsidP="00E36286">
            <w:pPr>
              <w:spacing w:before="120" w:after="120"/>
              <w:rPr>
                <w:rFonts w:cs="Arial"/>
                <w:sz w:val="18"/>
                <w:szCs w:val="18"/>
              </w:rPr>
            </w:pPr>
            <w:r w:rsidRPr="00481F52">
              <w:rPr>
                <w:rFonts w:cs="Arial"/>
                <w:sz w:val="18"/>
                <w:szCs w:val="18"/>
              </w:rPr>
              <w:t>As description in WP2 Milestones</w:t>
            </w:r>
          </w:p>
        </w:tc>
        <w:tc>
          <w:tcPr>
            <w:tcW w:w="501" w:type="pct"/>
          </w:tcPr>
          <w:p w14:paraId="70487937" w14:textId="77777777" w:rsidR="00F06F8D" w:rsidRPr="00481F52" w:rsidRDefault="00F06F8D" w:rsidP="00E36286">
            <w:pPr>
              <w:spacing w:before="120" w:after="120"/>
              <w:jc w:val="center"/>
              <w:rPr>
                <w:rFonts w:cs="Arial"/>
                <w:sz w:val="18"/>
                <w:szCs w:val="18"/>
              </w:rPr>
            </w:pPr>
            <w:r w:rsidRPr="00481F52">
              <w:rPr>
                <w:rFonts w:cs="Arial"/>
                <w:sz w:val="18"/>
                <w:szCs w:val="18"/>
              </w:rPr>
              <w:t>12</w:t>
            </w:r>
          </w:p>
        </w:tc>
        <w:tc>
          <w:tcPr>
            <w:tcW w:w="368" w:type="pct"/>
            <w:gridSpan w:val="2"/>
          </w:tcPr>
          <w:p w14:paraId="275F1537"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1752" w:type="pct"/>
            <w:gridSpan w:val="5"/>
          </w:tcPr>
          <w:p w14:paraId="05BD978E" w14:textId="77777777" w:rsidR="00F06F8D" w:rsidRPr="00481F52" w:rsidRDefault="00F06F8D" w:rsidP="00E36286">
            <w:pPr>
              <w:spacing w:before="120" w:after="120"/>
              <w:ind w:left="33"/>
              <w:jc w:val="both"/>
              <w:rPr>
                <w:rFonts w:cs="Arial"/>
                <w:sz w:val="18"/>
                <w:szCs w:val="18"/>
              </w:rPr>
            </w:pPr>
            <w:r w:rsidRPr="00481F52">
              <w:rPr>
                <w:rFonts w:cs="Arial"/>
                <w:sz w:val="18"/>
                <w:szCs w:val="18"/>
              </w:rPr>
              <w:t>As description in WP2 Milestones</w:t>
            </w:r>
          </w:p>
        </w:tc>
        <w:tc>
          <w:tcPr>
            <w:tcW w:w="289" w:type="pct"/>
            <w:gridSpan w:val="2"/>
          </w:tcPr>
          <w:p w14:paraId="556BDB61" w14:textId="77777777" w:rsidR="00F06F8D" w:rsidRPr="00481F52" w:rsidRDefault="00F06F8D" w:rsidP="00E36286">
            <w:pPr>
              <w:spacing w:before="120" w:after="120"/>
              <w:ind w:left="33"/>
              <w:rPr>
                <w:rFonts w:cs="Arial"/>
                <w:sz w:val="18"/>
                <w:szCs w:val="18"/>
              </w:rPr>
            </w:pPr>
            <w:r w:rsidRPr="00481F52">
              <w:rPr>
                <w:rFonts w:cs="Arial"/>
                <w:sz w:val="18"/>
                <w:szCs w:val="18"/>
              </w:rPr>
              <w:t>M48</w:t>
            </w:r>
          </w:p>
        </w:tc>
        <w:tc>
          <w:tcPr>
            <w:tcW w:w="800" w:type="pct"/>
            <w:gridSpan w:val="3"/>
          </w:tcPr>
          <w:p w14:paraId="25CC0C4E" w14:textId="77777777" w:rsidR="00F06F8D" w:rsidRPr="00481F52" w:rsidRDefault="00F06F8D" w:rsidP="00E36286">
            <w:pPr>
              <w:spacing w:before="120" w:after="120"/>
              <w:rPr>
                <w:rFonts w:cs="Arial"/>
                <w:sz w:val="18"/>
                <w:szCs w:val="18"/>
              </w:rPr>
            </w:pPr>
            <w:r w:rsidRPr="00481F52">
              <w:rPr>
                <w:rFonts w:cs="Arial"/>
                <w:sz w:val="18"/>
                <w:szCs w:val="18"/>
              </w:rPr>
              <w:t>D12.1; D13.2; D14.1; D2.1; D2.2; D2.3; D2.4</w:t>
            </w:r>
          </w:p>
        </w:tc>
      </w:tr>
      <w:tr w:rsidR="00F06F8D" w:rsidRPr="00481F52" w14:paraId="54D4FCCD" w14:textId="77777777" w:rsidTr="00E36286">
        <w:tc>
          <w:tcPr>
            <w:tcW w:w="693" w:type="pct"/>
            <w:gridSpan w:val="2"/>
            <w:shd w:val="clear" w:color="auto" w:fill="E6E6E6"/>
          </w:tcPr>
          <w:p w14:paraId="59DF284F" w14:textId="77777777" w:rsidR="00F06F8D" w:rsidRPr="00481F52" w:rsidRDefault="00F06F8D" w:rsidP="00E36286">
            <w:pPr>
              <w:spacing w:before="120"/>
              <w:jc w:val="center"/>
              <w:rPr>
                <w:rFonts w:cs="Arial"/>
                <w:sz w:val="18"/>
                <w:szCs w:val="18"/>
              </w:rPr>
            </w:pPr>
            <w:r w:rsidRPr="00481F52">
              <w:rPr>
                <w:rFonts w:cs="Arial"/>
                <w:sz w:val="18"/>
                <w:szCs w:val="18"/>
              </w:rPr>
              <w:lastRenderedPageBreak/>
              <w:t xml:space="preserve">Deliverable No </w:t>
            </w:r>
          </w:p>
          <w:p w14:paraId="611A3CF5"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597" w:type="pct"/>
            <w:gridSpan w:val="2"/>
            <w:shd w:val="clear" w:color="auto" w:fill="E6E6E6"/>
          </w:tcPr>
          <w:p w14:paraId="46A1702D"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01" w:type="pct"/>
            <w:shd w:val="clear" w:color="auto" w:fill="E6E6E6"/>
          </w:tcPr>
          <w:p w14:paraId="3A593AC6"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8" w:type="pct"/>
            <w:gridSpan w:val="2"/>
            <w:shd w:val="clear" w:color="auto" w:fill="E6E6E6"/>
          </w:tcPr>
          <w:p w14:paraId="0C30A243"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966" w:type="pct"/>
            <w:gridSpan w:val="4"/>
            <w:shd w:val="clear" w:color="auto" w:fill="E6E6E6"/>
          </w:tcPr>
          <w:p w14:paraId="40CDA022"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786" w:type="pct"/>
            <w:shd w:val="clear" w:color="auto" w:fill="E6E6E6"/>
          </w:tcPr>
          <w:p w14:paraId="2B85103E"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289" w:type="pct"/>
            <w:gridSpan w:val="2"/>
            <w:shd w:val="clear" w:color="auto" w:fill="E6E6E6"/>
          </w:tcPr>
          <w:p w14:paraId="2ACCF6D6"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14264131"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00" w:type="pct"/>
            <w:gridSpan w:val="3"/>
            <w:shd w:val="clear" w:color="auto" w:fill="E6E6E6"/>
          </w:tcPr>
          <w:p w14:paraId="1A9FB94A"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7C94001B"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5B5CD5A2" w14:textId="77777777" w:rsidTr="00E36286">
        <w:tc>
          <w:tcPr>
            <w:tcW w:w="693" w:type="pct"/>
            <w:gridSpan w:val="2"/>
          </w:tcPr>
          <w:p w14:paraId="09F31B05" w14:textId="77777777" w:rsidR="00F06F8D" w:rsidRPr="00481F52" w:rsidRDefault="00F06F8D" w:rsidP="00E36286">
            <w:pPr>
              <w:spacing w:before="120" w:after="120"/>
              <w:jc w:val="center"/>
              <w:rPr>
                <w:rFonts w:cs="Arial"/>
                <w:sz w:val="18"/>
                <w:szCs w:val="18"/>
              </w:rPr>
            </w:pPr>
            <w:r w:rsidRPr="00481F52">
              <w:rPr>
                <w:rFonts w:cs="Arial"/>
                <w:sz w:val="18"/>
                <w:szCs w:val="18"/>
              </w:rPr>
              <w:t>D12.1</w:t>
            </w:r>
          </w:p>
        </w:tc>
        <w:tc>
          <w:tcPr>
            <w:tcW w:w="597" w:type="pct"/>
            <w:gridSpan w:val="2"/>
          </w:tcPr>
          <w:p w14:paraId="4E603A6D" w14:textId="77777777" w:rsidR="00F06F8D" w:rsidRPr="00481F52" w:rsidRDefault="00F06F8D" w:rsidP="00E36286">
            <w:pPr>
              <w:spacing w:before="120" w:after="120"/>
              <w:rPr>
                <w:rFonts w:cs="Arial"/>
                <w:sz w:val="18"/>
                <w:szCs w:val="18"/>
              </w:rPr>
            </w:pPr>
            <w:r w:rsidRPr="00481F52">
              <w:rPr>
                <w:rFonts w:cs="Arial"/>
                <w:sz w:val="18"/>
                <w:szCs w:val="18"/>
              </w:rPr>
              <w:t>Report on the Participation to the Challenge - 4th Year</w:t>
            </w:r>
          </w:p>
        </w:tc>
        <w:tc>
          <w:tcPr>
            <w:tcW w:w="501" w:type="pct"/>
          </w:tcPr>
          <w:p w14:paraId="5CAE367F" w14:textId="77777777" w:rsidR="00F06F8D" w:rsidRPr="00481F52" w:rsidRDefault="00F06F8D" w:rsidP="00E36286">
            <w:pPr>
              <w:spacing w:before="120" w:after="120" w:line="259" w:lineRule="auto"/>
              <w:jc w:val="center"/>
            </w:pPr>
            <w:r w:rsidRPr="00481F52">
              <w:rPr>
                <w:rFonts w:cs="Arial"/>
                <w:sz w:val="18"/>
                <w:szCs w:val="18"/>
              </w:rPr>
              <w:t>12</w:t>
            </w:r>
          </w:p>
        </w:tc>
        <w:tc>
          <w:tcPr>
            <w:tcW w:w="368" w:type="pct"/>
            <w:gridSpan w:val="2"/>
          </w:tcPr>
          <w:p w14:paraId="226D8A3E"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966" w:type="pct"/>
            <w:gridSpan w:val="4"/>
          </w:tcPr>
          <w:p w14:paraId="5F5D39C6"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color w:val="4AA55B"/>
                <w:sz w:val="18"/>
                <w:szCs w:val="18"/>
              </w:rPr>
              <w:t xml:space="preserve"> </w:t>
            </w:r>
            <w:r w:rsidRPr="00481F52">
              <w:rPr>
                <w:rFonts w:cs="Arial"/>
                <w:sz w:val="18"/>
                <w:szCs w:val="18"/>
              </w:rPr>
              <w:t>report</w:t>
            </w:r>
          </w:p>
        </w:tc>
        <w:tc>
          <w:tcPr>
            <w:tcW w:w="786" w:type="pct"/>
          </w:tcPr>
          <w:p w14:paraId="167E4530" w14:textId="77777777" w:rsidR="00F06F8D" w:rsidRPr="00481F52" w:rsidRDefault="00F06F8D" w:rsidP="00E36286">
            <w:pPr>
              <w:ind w:left="33"/>
              <w:jc w:val="center"/>
              <w:rPr>
                <w:rFonts w:cs="Arial"/>
                <w:i/>
                <w:iCs/>
                <w:color w:val="4AA55B"/>
                <w:sz w:val="18"/>
                <w:szCs w:val="18"/>
              </w:rPr>
            </w:pPr>
            <w:r w:rsidRPr="00481F52">
              <w:rPr>
                <w:rFonts w:cs="Arial"/>
                <w:sz w:val="18"/>
                <w:szCs w:val="18"/>
              </w:rPr>
              <w:t>SEN</w:t>
            </w:r>
            <w:r w:rsidRPr="00481F52">
              <w:rPr>
                <w:rFonts w:cs="Arial"/>
                <w:i/>
                <w:iCs/>
                <w:sz w:val="18"/>
                <w:szCs w:val="18"/>
              </w:rPr>
              <w:t xml:space="preserve"> </w:t>
            </w:r>
            <w:r w:rsidRPr="00481F52">
              <w:rPr>
                <w:i/>
                <w:iCs/>
                <w:sz w:val="18"/>
                <w:szCs w:val="18"/>
              </w:rPr>
              <w:t xml:space="preserve">— </w:t>
            </w:r>
            <w:r w:rsidRPr="00481F52">
              <w:rPr>
                <w:rFonts w:cs="Arial"/>
                <w:sz w:val="18"/>
                <w:szCs w:val="18"/>
              </w:rPr>
              <w:t>Sensitive</w:t>
            </w:r>
          </w:p>
        </w:tc>
        <w:tc>
          <w:tcPr>
            <w:tcW w:w="289" w:type="pct"/>
            <w:gridSpan w:val="2"/>
          </w:tcPr>
          <w:p w14:paraId="0530F744" w14:textId="77777777" w:rsidR="00F06F8D" w:rsidRPr="00481F52" w:rsidRDefault="00F06F8D" w:rsidP="00E36286">
            <w:pPr>
              <w:spacing w:before="120" w:after="120"/>
              <w:ind w:left="33"/>
              <w:rPr>
                <w:rFonts w:cs="Arial"/>
                <w:sz w:val="18"/>
                <w:szCs w:val="18"/>
              </w:rPr>
            </w:pPr>
            <w:r w:rsidRPr="00481F52">
              <w:rPr>
                <w:rFonts w:cs="Arial"/>
                <w:sz w:val="18"/>
                <w:szCs w:val="18"/>
              </w:rPr>
              <w:t>M48</w:t>
            </w:r>
          </w:p>
        </w:tc>
        <w:tc>
          <w:tcPr>
            <w:tcW w:w="800" w:type="pct"/>
            <w:gridSpan w:val="3"/>
          </w:tcPr>
          <w:p w14:paraId="428AA15A" w14:textId="77777777" w:rsidR="00F06F8D" w:rsidRPr="00481F52" w:rsidRDefault="00F06F8D" w:rsidP="00E36286">
            <w:pPr>
              <w:spacing w:before="120" w:after="120"/>
              <w:jc w:val="both"/>
              <w:rPr>
                <w:rFonts w:cs="Arial"/>
                <w:sz w:val="18"/>
                <w:szCs w:val="18"/>
              </w:rPr>
            </w:pPr>
            <w:r w:rsidRPr="00481F52">
              <w:rPr>
                <w:rFonts w:cs="Arial"/>
                <w:sz w:val="18"/>
                <w:szCs w:val="18"/>
              </w:rPr>
              <w:t>Report on the exchange and interactions with Organisation of a Technological Challenge stakeholders on the agreed year 4 final evaluation plan, as well as performance measurement results; Report on SWARMER UAS and related software modules for year 4 test campaign.</w:t>
            </w:r>
          </w:p>
        </w:tc>
      </w:tr>
    </w:tbl>
    <w:p w14:paraId="137C7CD3" w14:textId="77777777" w:rsidR="00F06F8D" w:rsidRPr="00481F52" w:rsidRDefault="00F06F8D" w:rsidP="00F06F8D"/>
    <w:p w14:paraId="29CD5D61"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36" w:name="_Toc181607593"/>
      <w:r w:rsidRPr="00481F52">
        <w:rPr>
          <w:rFonts w:cs="Arial"/>
          <w:i/>
          <w:color w:val="A50021"/>
          <w:szCs w:val="22"/>
          <w:shd w:val="clear" w:color="auto" w:fill="FFFFFF"/>
          <w:lang w:eastAsia="it-IT"/>
        </w:rPr>
        <w:t>Work Package 13</w:t>
      </w:r>
      <w:bookmarkEnd w:id="136"/>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242"/>
        <w:gridCol w:w="940"/>
        <w:gridCol w:w="461"/>
        <w:gridCol w:w="301"/>
        <w:gridCol w:w="1133"/>
        <w:gridCol w:w="1575"/>
        <w:gridCol w:w="540"/>
        <w:gridCol w:w="583"/>
        <w:gridCol w:w="1744"/>
        <w:gridCol w:w="937"/>
        <w:gridCol w:w="1901"/>
        <w:gridCol w:w="92"/>
        <w:gridCol w:w="1274"/>
        <w:gridCol w:w="129"/>
        <w:gridCol w:w="485"/>
        <w:gridCol w:w="522"/>
        <w:gridCol w:w="1495"/>
      </w:tblGrid>
      <w:tr w:rsidR="00F06F8D" w:rsidRPr="00481F52" w14:paraId="5770AEE0" w14:textId="77777777" w:rsidTr="00E36286">
        <w:trPr>
          <w:trHeight w:val="417"/>
        </w:trPr>
        <w:tc>
          <w:tcPr>
            <w:tcW w:w="5000" w:type="pct"/>
            <w:gridSpan w:val="17"/>
            <w:shd w:val="clear" w:color="auto" w:fill="D9D9D9" w:themeFill="background1" w:themeFillShade="D9"/>
          </w:tcPr>
          <w:p w14:paraId="46842AF4" w14:textId="77777777" w:rsidR="00F06F8D" w:rsidRPr="00481F52" w:rsidRDefault="00F06F8D" w:rsidP="00E36286">
            <w:pPr>
              <w:spacing w:before="240" w:after="240"/>
              <w:rPr>
                <w:rFonts w:cs="Arial"/>
                <w:b/>
              </w:rPr>
            </w:pPr>
            <w:r w:rsidRPr="00481F52">
              <w:rPr>
                <w:rFonts w:cs="Arial"/>
                <w:b/>
              </w:rPr>
              <w:t>Work Package 13:  Final System Design</w:t>
            </w:r>
          </w:p>
        </w:tc>
      </w:tr>
      <w:tr w:rsidR="00F06F8D" w:rsidRPr="00481F52" w14:paraId="4476D534" w14:textId="77777777" w:rsidTr="00E36286">
        <w:trPr>
          <w:trHeight w:val="37"/>
        </w:trPr>
        <w:tc>
          <w:tcPr>
            <w:tcW w:w="860" w:type="pct"/>
            <w:gridSpan w:val="3"/>
            <w:shd w:val="clear" w:color="auto" w:fill="D9D9D9" w:themeFill="background1" w:themeFillShade="D9"/>
          </w:tcPr>
          <w:p w14:paraId="18F1B838"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56" w:type="pct"/>
            <w:gridSpan w:val="4"/>
          </w:tcPr>
          <w:p w14:paraId="0C3504F4" w14:textId="77777777" w:rsidR="00F06F8D" w:rsidRPr="00481F52" w:rsidRDefault="00F06F8D" w:rsidP="00E36286">
            <w:pPr>
              <w:spacing w:before="120" w:after="120"/>
              <w:rPr>
                <w:sz w:val="18"/>
              </w:rPr>
            </w:pPr>
            <w:r w:rsidRPr="00481F52">
              <w:rPr>
                <w:sz w:val="18"/>
                <w:szCs w:val="16"/>
              </w:rPr>
              <w:t>M37- M48</w:t>
            </w:r>
          </w:p>
        </w:tc>
        <w:tc>
          <w:tcPr>
            <w:tcW w:w="758" w:type="pct"/>
            <w:gridSpan w:val="2"/>
            <w:shd w:val="clear" w:color="auto" w:fill="D9D9D9" w:themeFill="background1" w:themeFillShade="D9"/>
          </w:tcPr>
          <w:p w14:paraId="690BB87D"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953" w:type="pct"/>
            <w:gridSpan w:val="3"/>
          </w:tcPr>
          <w:p w14:paraId="01B187EE"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9-THALES</w:t>
            </w:r>
          </w:p>
        </w:tc>
        <w:tc>
          <w:tcPr>
            <w:tcW w:w="1272" w:type="pct"/>
            <w:gridSpan w:val="5"/>
            <w:shd w:val="clear" w:color="auto" w:fill="D9D9D9" w:themeFill="background1" w:themeFillShade="D9"/>
          </w:tcPr>
          <w:p w14:paraId="12B853E3" w14:textId="77777777" w:rsidR="00F06F8D" w:rsidRPr="00481F52" w:rsidRDefault="00F06F8D" w:rsidP="00E36286">
            <w:pPr>
              <w:spacing w:before="120" w:after="120"/>
              <w:rPr>
                <w:rFonts w:cs="Arial"/>
                <w:b/>
                <w:sz w:val="16"/>
                <w:szCs w:val="18"/>
              </w:rPr>
            </w:pPr>
          </w:p>
        </w:tc>
      </w:tr>
      <w:tr w:rsidR="00F06F8D" w:rsidRPr="00481F52" w14:paraId="00F9DA44" w14:textId="77777777" w:rsidTr="00E36286">
        <w:trPr>
          <w:trHeight w:val="37"/>
        </w:trPr>
        <w:tc>
          <w:tcPr>
            <w:tcW w:w="860" w:type="pct"/>
            <w:gridSpan w:val="3"/>
            <w:shd w:val="clear" w:color="auto" w:fill="D9D9D9" w:themeFill="background1" w:themeFillShade="D9"/>
          </w:tcPr>
          <w:p w14:paraId="1DDDFD0A"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6841379B"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56" w:type="pct"/>
            <w:gridSpan w:val="4"/>
          </w:tcPr>
          <w:p w14:paraId="28FF2062" w14:textId="77777777" w:rsidR="00F06F8D" w:rsidRPr="00481F52" w:rsidRDefault="00F06F8D" w:rsidP="00E36286">
            <w:pPr>
              <w:spacing w:before="120" w:after="120"/>
              <w:rPr>
                <w:sz w:val="18"/>
                <w:szCs w:val="16"/>
              </w:rPr>
            </w:pPr>
            <w:r w:rsidRPr="00481F52">
              <w:rPr>
                <w:rFonts w:cs="Arial"/>
                <w:sz w:val="18"/>
                <w:szCs w:val="16"/>
              </w:rPr>
              <w:t>design</w:t>
            </w:r>
          </w:p>
        </w:tc>
        <w:tc>
          <w:tcPr>
            <w:tcW w:w="758" w:type="pct"/>
            <w:gridSpan w:val="2"/>
            <w:shd w:val="clear" w:color="auto" w:fill="D9D9D9" w:themeFill="background1" w:themeFillShade="D9"/>
          </w:tcPr>
          <w:p w14:paraId="5E8A18BB"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72E3A28F"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953" w:type="pct"/>
            <w:gridSpan w:val="3"/>
          </w:tcPr>
          <w:p w14:paraId="21E045FB" w14:textId="77777777" w:rsidR="00F06F8D" w:rsidRPr="00481F52" w:rsidRDefault="00F06F8D" w:rsidP="00E36286">
            <w:pPr>
              <w:spacing w:before="120" w:after="120"/>
              <w:rPr>
                <w:rFonts w:cs="Arial"/>
                <w:b/>
                <w:sz w:val="18"/>
                <w:szCs w:val="18"/>
              </w:rPr>
            </w:pPr>
            <w:r w:rsidRPr="00481F52">
              <w:rPr>
                <w:rFonts w:cs="Arial"/>
                <w:iCs/>
                <w:sz w:val="18"/>
                <w:szCs w:val="16"/>
              </w:rPr>
              <w:t>WP [2,12,14]</w:t>
            </w:r>
          </w:p>
        </w:tc>
        <w:tc>
          <w:tcPr>
            <w:tcW w:w="615" w:type="pct"/>
            <w:gridSpan w:val="3"/>
            <w:shd w:val="clear" w:color="auto" w:fill="D9D9D9" w:themeFill="background1" w:themeFillShade="D9"/>
          </w:tcPr>
          <w:p w14:paraId="33E975BE"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657" w:type="pct"/>
            <w:gridSpan w:val="2"/>
          </w:tcPr>
          <w:p w14:paraId="1E56BF69" w14:textId="77777777" w:rsidR="00F06F8D" w:rsidRPr="00481F52" w:rsidRDefault="00F06F8D" w:rsidP="00E36286">
            <w:pPr>
              <w:spacing w:before="120" w:after="120"/>
              <w:jc w:val="center"/>
              <w:rPr>
                <w:rFonts w:cs="Arial"/>
                <w:sz w:val="18"/>
                <w:szCs w:val="18"/>
                <w:highlight w:val="lightGray"/>
              </w:rPr>
            </w:pPr>
            <w:r w:rsidRPr="00481F52">
              <w:rPr>
                <w:rFonts w:cs="Arial"/>
                <w:sz w:val="18"/>
                <w:szCs w:val="16"/>
              </w:rPr>
              <w:t>NO</w:t>
            </w:r>
          </w:p>
        </w:tc>
      </w:tr>
      <w:tr w:rsidR="00F06F8D" w:rsidRPr="00481F52" w14:paraId="3A297F90" w14:textId="77777777" w:rsidTr="00E36286">
        <w:tc>
          <w:tcPr>
            <w:tcW w:w="5000" w:type="pct"/>
            <w:gridSpan w:val="17"/>
            <w:shd w:val="clear" w:color="auto" w:fill="D9D9D9" w:themeFill="background1" w:themeFillShade="D9"/>
          </w:tcPr>
          <w:p w14:paraId="0C37223F"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21364742" w14:textId="77777777" w:rsidTr="00E36286">
        <w:trPr>
          <w:trHeight w:val="37"/>
        </w:trPr>
        <w:tc>
          <w:tcPr>
            <w:tcW w:w="5000" w:type="pct"/>
            <w:gridSpan w:val="17"/>
          </w:tcPr>
          <w:p w14:paraId="650F90E3" w14:textId="77777777" w:rsidR="00F06F8D" w:rsidRPr="00481F52" w:rsidRDefault="00F06F8D" w:rsidP="00E36286">
            <w:pPr>
              <w:spacing w:before="120" w:after="120"/>
              <w:jc w:val="both"/>
              <w:rPr>
                <w:sz w:val="18"/>
                <w:szCs w:val="18"/>
              </w:rPr>
            </w:pPr>
            <w:r w:rsidRPr="00481F52">
              <w:rPr>
                <w:sz w:val="18"/>
                <w:szCs w:val="18"/>
              </w:rPr>
              <w:t>The objective of WP12 is to (i) finalize the SWARMER system version, incorporating feedback from the 3rd challenge and updating user requirements. (ii) Clearly define all technical and functional specifications to ensure comprehensive system coverage, (iii) Refine localization methods using computer vision and LiDAR, and implement robust GNSS systems (iv) Enhance navigation strategies for complex environments, focusing on obstacle avoidance and efficient area coverage, (v) apply machine learning techniques for real-time object detection and improved autonomous navigation, (vi) Optimize swarm coordination and V2V communication for effective task execution in non-permissive settings (vii) Predictive Modeling Developtment  forecast swarm dynamics and improve real-time decision-making, with Data Fusion Framework.</w:t>
            </w:r>
          </w:p>
        </w:tc>
      </w:tr>
      <w:tr w:rsidR="00F06F8D" w:rsidRPr="00481F52" w14:paraId="6D583BB4" w14:textId="77777777" w:rsidTr="00E36286">
        <w:tc>
          <w:tcPr>
            <w:tcW w:w="5000" w:type="pct"/>
            <w:gridSpan w:val="17"/>
            <w:shd w:val="clear" w:color="auto" w:fill="D9D9D9" w:themeFill="background1" w:themeFillShade="D9"/>
          </w:tcPr>
          <w:p w14:paraId="3A586CF1"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F06F8D" w:rsidRPr="00481F52" w14:paraId="4770E25A" w14:textId="77777777" w:rsidTr="00E36286">
        <w:trPr>
          <w:trHeight w:val="372"/>
        </w:trPr>
        <w:tc>
          <w:tcPr>
            <w:tcW w:w="404" w:type="pct"/>
            <w:vMerge w:val="restart"/>
            <w:shd w:val="clear" w:color="auto" w:fill="E6E6E6"/>
          </w:tcPr>
          <w:p w14:paraId="6CF766A4" w14:textId="77777777" w:rsidR="00F06F8D" w:rsidRPr="00481F52" w:rsidRDefault="00F06F8D" w:rsidP="00E36286">
            <w:pPr>
              <w:spacing w:before="120"/>
              <w:jc w:val="center"/>
              <w:rPr>
                <w:rFonts w:cs="Arial"/>
                <w:sz w:val="18"/>
                <w:szCs w:val="18"/>
              </w:rPr>
            </w:pPr>
            <w:r w:rsidRPr="00481F52">
              <w:rPr>
                <w:rFonts w:cs="Arial"/>
                <w:sz w:val="18"/>
                <w:szCs w:val="18"/>
              </w:rPr>
              <w:t>Task No</w:t>
            </w:r>
          </w:p>
          <w:p w14:paraId="6A29A453"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lastRenderedPageBreak/>
              <w:t>(continuous numbering linked to WP)</w:t>
            </w:r>
          </w:p>
        </w:tc>
        <w:tc>
          <w:tcPr>
            <w:tcW w:w="554" w:type="pct"/>
            <w:gridSpan w:val="3"/>
            <w:vMerge w:val="restart"/>
            <w:shd w:val="clear" w:color="auto" w:fill="E6E6E6"/>
          </w:tcPr>
          <w:p w14:paraId="5A920301" w14:textId="77777777" w:rsidR="00F06F8D" w:rsidRPr="00481F52" w:rsidRDefault="00F06F8D" w:rsidP="00E36286">
            <w:pPr>
              <w:spacing w:before="120" w:after="120"/>
              <w:jc w:val="center"/>
              <w:rPr>
                <w:rFonts w:cs="Arial"/>
                <w:sz w:val="18"/>
                <w:szCs w:val="18"/>
              </w:rPr>
            </w:pPr>
            <w:r w:rsidRPr="00481F52">
              <w:rPr>
                <w:rFonts w:cs="Arial"/>
                <w:sz w:val="18"/>
                <w:szCs w:val="18"/>
              </w:rPr>
              <w:lastRenderedPageBreak/>
              <w:t>Task Name</w:t>
            </w:r>
          </w:p>
        </w:tc>
        <w:tc>
          <w:tcPr>
            <w:tcW w:w="2770" w:type="pct"/>
            <w:gridSpan w:val="8"/>
            <w:vMerge w:val="restart"/>
            <w:shd w:val="clear" w:color="auto" w:fill="E6E6E6"/>
          </w:tcPr>
          <w:p w14:paraId="2E8A2B0F"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785" w:type="pct"/>
            <w:gridSpan w:val="4"/>
            <w:shd w:val="clear" w:color="auto" w:fill="E6E6E6"/>
          </w:tcPr>
          <w:p w14:paraId="05A2B54C"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487" w:type="pct"/>
            <w:vMerge w:val="restart"/>
            <w:shd w:val="clear" w:color="auto" w:fill="E6E6E6"/>
          </w:tcPr>
          <w:p w14:paraId="4E11C5BA" w14:textId="77777777" w:rsidR="00F06F8D" w:rsidRPr="00481F52" w:rsidRDefault="00F06F8D" w:rsidP="00E36286">
            <w:pPr>
              <w:spacing w:before="120"/>
              <w:jc w:val="center"/>
              <w:rPr>
                <w:rFonts w:cs="Arial"/>
                <w:sz w:val="18"/>
                <w:szCs w:val="18"/>
              </w:rPr>
            </w:pPr>
            <w:r w:rsidRPr="00481F52">
              <w:rPr>
                <w:rFonts w:cs="Arial"/>
                <w:sz w:val="18"/>
                <w:szCs w:val="18"/>
              </w:rPr>
              <w:t xml:space="preserve">In-kind </w:t>
            </w:r>
            <w:r w:rsidRPr="00481F52">
              <w:rPr>
                <w:rFonts w:cs="Arial"/>
                <w:sz w:val="18"/>
                <w:szCs w:val="18"/>
              </w:rPr>
              <w:lastRenderedPageBreak/>
              <w:t>Contributions and Subcontracting</w:t>
            </w:r>
          </w:p>
          <w:p w14:paraId="1ADB555A"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6B661CEF" w14:textId="77777777" w:rsidR="00F06F8D" w:rsidRPr="00481F52" w:rsidRDefault="00F06F8D" w:rsidP="00E36286">
            <w:pPr>
              <w:spacing w:after="120"/>
              <w:jc w:val="center"/>
              <w:rPr>
                <w:rFonts w:cs="Arial"/>
                <w:sz w:val="18"/>
                <w:szCs w:val="18"/>
              </w:rPr>
            </w:pPr>
          </w:p>
        </w:tc>
      </w:tr>
      <w:tr w:rsidR="00F06F8D" w:rsidRPr="00481F52" w14:paraId="6DA026DE" w14:textId="77777777" w:rsidTr="00E36286">
        <w:trPr>
          <w:trHeight w:val="372"/>
        </w:trPr>
        <w:tc>
          <w:tcPr>
            <w:tcW w:w="404" w:type="pct"/>
            <w:vMerge/>
          </w:tcPr>
          <w:p w14:paraId="50A87554" w14:textId="77777777" w:rsidR="00F06F8D" w:rsidRPr="00481F52" w:rsidRDefault="00F06F8D" w:rsidP="00E36286">
            <w:pPr>
              <w:spacing w:before="120"/>
              <w:jc w:val="center"/>
              <w:rPr>
                <w:rFonts w:cs="Arial"/>
                <w:sz w:val="18"/>
                <w:szCs w:val="18"/>
              </w:rPr>
            </w:pPr>
          </w:p>
        </w:tc>
        <w:tc>
          <w:tcPr>
            <w:tcW w:w="554" w:type="pct"/>
            <w:gridSpan w:val="3"/>
            <w:vMerge/>
          </w:tcPr>
          <w:p w14:paraId="69AA012A" w14:textId="77777777" w:rsidR="00F06F8D" w:rsidRPr="00481F52" w:rsidRDefault="00F06F8D" w:rsidP="00E36286">
            <w:pPr>
              <w:spacing w:before="120" w:after="120"/>
              <w:jc w:val="center"/>
              <w:rPr>
                <w:rFonts w:cs="Arial"/>
                <w:sz w:val="18"/>
                <w:szCs w:val="18"/>
              </w:rPr>
            </w:pPr>
          </w:p>
        </w:tc>
        <w:tc>
          <w:tcPr>
            <w:tcW w:w="2770" w:type="pct"/>
            <w:gridSpan w:val="8"/>
            <w:vMerge/>
          </w:tcPr>
          <w:p w14:paraId="39FB8672" w14:textId="77777777" w:rsidR="00F06F8D" w:rsidRPr="00481F52" w:rsidRDefault="00F06F8D" w:rsidP="00E36286">
            <w:pPr>
              <w:spacing w:before="120" w:after="120"/>
              <w:jc w:val="center"/>
              <w:rPr>
                <w:rFonts w:cs="Arial"/>
                <w:sz w:val="18"/>
                <w:szCs w:val="18"/>
              </w:rPr>
            </w:pPr>
          </w:p>
        </w:tc>
        <w:tc>
          <w:tcPr>
            <w:tcW w:w="415" w:type="pct"/>
            <w:shd w:val="clear" w:color="auto" w:fill="E6E6E6"/>
          </w:tcPr>
          <w:p w14:paraId="01618342"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370" w:type="pct"/>
            <w:gridSpan w:val="3"/>
            <w:shd w:val="clear" w:color="auto" w:fill="E6E6E6"/>
          </w:tcPr>
          <w:p w14:paraId="14F5252A"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1B9F79DA"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487" w:type="pct"/>
            <w:vMerge/>
          </w:tcPr>
          <w:p w14:paraId="50126B03" w14:textId="77777777" w:rsidR="00F06F8D" w:rsidRPr="00481F52" w:rsidRDefault="00F06F8D" w:rsidP="00E36286">
            <w:pPr>
              <w:spacing w:before="120" w:after="120"/>
              <w:jc w:val="center"/>
              <w:rPr>
                <w:rFonts w:cs="Arial"/>
                <w:sz w:val="18"/>
                <w:szCs w:val="18"/>
              </w:rPr>
            </w:pPr>
          </w:p>
        </w:tc>
      </w:tr>
      <w:tr w:rsidR="00F06F8D" w:rsidRPr="00481F52" w14:paraId="50E6BDFA" w14:textId="77777777" w:rsidTr="00E36286">
        <w:trPr>
          <w:trHeight w:val="37"/>
        </w:trPr>
        <w:tc>
          <w:tcPr>
            <w:tcW w:w="404" w:type="pct"/>
          </w:tcPr>
          <w:p w14:paraId="340013D3" w14:textId="77777777" w:rsidR="00F06F8D" w:rsidRPr="00481F52" w:rsidRDefault="00F06F8D" w:rsidP="00E36286">
            <w:pPr>
              <w:spacing w:before="120" w:after="120"/>
              <w:jc w:val="center"/>
              <w:rPr>
                <w:rFonts w:cs="Arial"/>
                <w:sz w:val="18"/>
                <w:szCs w:val="18"/>
              </w:rPr>
            </w:pPr>
            <w:r w:rsidRPr="00481F52">
              <w:rPr>
                <w:sz w:val="18"/>
                <w:szCs w:val="18"/>
              </w:rPr>
              <w:t>T13.1</w:t>
            </w:r>
          </w:p>
        </w:tc>
        <w:tc>
          <w:tcPr>
            <w:tcW w:w="554" w:type="pct"/>
            <w:gridSpan w:val="3"/>
          </w:tcPr>
          <w:p w14:paraId="02056531" w14:textId="77777777" w:rsidR="00F06F8D" w:rsidRPr="00481F52" w:rsidRDefault="00F06F8D" w:rsidP="00E36286">
            <w:pPr>
              <w:spacing w:before="120" w:after="120"/>
              <w:rPr>
                <w:rFonts w:cs="Arial"/>
                <w:sz w:val="18"/>
                <w:szCs w:val="18"/>
              </w:rPr>
            </w:pPr>
            <w:r w:rsidRPr="00481F52">
              <w:rPr>
                <w:sz w:val="18"/>
                <w:szCs w:val="18"/>
              </w:rPr>
              <w:t>Final System Design &amp; Functional Specifications</w:t>
            </w:r>
          </w:p>
        </w:tc>
        <w:tc>
          <w:tcPr>
            <w:tcW w:w="2770" w:type="pct"/>
            <w:gridSpan w:val="8"/>
          </w:tcPr>
          <w:p w14:paraId="2407AC9E" w14:textId="77777777" w:rsidR="00F06F8D" w:rsidRPr="00481F52" w:rsidRDefault="00F06F8D" w:rsidP="00E36286">
            <w:pPr>
              <w:spacing w:before="120" w:after="120"/>
              <w:jc w:val="both"/>
              <w:rPr>
                <w:rFonts w:cs="Arial"/>
                <w:sz w:val="18"/>
                <w:szCs w:val="18"/>
              </w:rPr>
            </w:pPr>
            <w:r w:rsidRPr="00481F52">
              <w:rPr>
                <w:rFonts w:cs="Arial"/>
                <w:sz w:val="18"/>
                <w:szCs w:val="18"/>
              </w:rPr>
              <w:t>This task, led by THALES, focuses on defining the final version and prototype of the SWARMER system following the validation from the 3</w:t>
            </w:r>
            <w:r w:rsidRPr="00481F52">
              <w:rPr>
                <w:rFonts w:cs="Arial"/>
                <w:sz w:val="18"/>
                <w:szCs w:val="18"/>
                <w:vertAlign w:val="superscript"/>
              </w:rPr>
              <w:t>rd</w:t>
            </w:r>
            <w:r w:rsidRPr="00481F52">
              <w:rPr>
                <w:rFonts w:cs="Arial"/>
                <w:sz w:val="18"/>
                <w:szCs w:val="18"/>
              </w:rPr>
              <w:t xml:space="preserve"> challenge. Based on updated user requirements, the core system will be adapted to incorporate essential additional capabilities.All technical requirements and functional specifications will be carefully defined to ensure comprehensive coverage of the system's objectives. This foundational work will prepare the consortium to showcase the SWARMER system's full potential.Participation in the 4</w:t>
            </w:r>
            <w:r w:rsidRPr="00481F52">
              <w:rPr>
                <w:rFonts w:cs="Arial"/>
                <w:sz w:val="18"/>
                <w:szCs w:val="18"/>
                <w:vertAlign w:val="superscript"/>
              </w:rPr>
              <w:t>th</w:t>
            </w:r>
            <w:r w:rsidRPr="00481F52">
              <w:rPr>
                <w:rFonts w:cs="Arial"/>
                <w:sz w:val="18"/>
                <w:szCs w:val="18"/>
              </w:rPr>
              <w:t xml:space="preserve"> challenge will highlight the system's scalability and optimized operations, demonstrating its effectiveness in managing complex swarm scenarios. This task is critical for validating the system's readiness for real-world applications.Ultimately, the final prototype will reflect the collaborative efforts of all partners, showcasing the advancements achieved throughout the project.</w:t>
            </w:r>
          </w:p>
        </w:tc>
        <w:tc>
          <w:tcPr>
            <w:tcW w:w="415" w:type="pct"/>
          </w:tcPr>
          <w:p w14:paraId="5575FC7F" w14:textId="77777777" w:rsidR="00F06F8D" w:rsidRPr="00481F52" w:rsidRDefault="00F06F8D" w:rsidP="004E4A81">
            <w:pPr>
              <w:spacing w:before="120" w:after="120"/>
              <w:jc w:val="both"/>
              <w:rPr>
                <w:rFonts w:cs="Arial"/>
                <w:sz w:val="18"/>
                <w:szCs w:val="18"/>
              </w:rPr>
            </w:pPr>
            <w:r w:rsidRPr="00481F52">
              <w:rPr>
                <w:rFonts w:cs="Arial"/>
                <w:sz w:val="18"/>
                <w:szCs w:val="18"/>
              </w:rPr>
              <w:t>IKH; DLR; AIA;</w:t>
            </w:r>
            <w:r w:rsidRPr="00481F52">
              <w:rPr>
                <w:rFonts w:cs="Arial"/>
                <w:b/>
                <w:bCs/>
                <w:sz w:val="18"/>
                <w:szCs w:val="18"/>
              </w:rPr>
              <w:t xml:space="preserve"> </w:t>
            </w:r>
            <w:r w:rsidRPr="00481F52">
              <w:rPr>
                <w:rFonts w:cs="Arial"/>
                <w:sz w:val="18"/>
                <w:szCs w:val="18"/>
              </w:rPr>
              <w:t xml:space="preserve">CERTH; ETRA; SG; ICARUS; </w:t>
            </w:r>
            <w:r w:rsidRPr="00481F52">
              <w:rPr>
                <w:rFonts w:cs="Arial"/>
                <w:b/>
                <w:bCs/>
                <w:sz w:val="18"/>
                <w:szCs w:val="18"/>
              </w:rPr>
              <w:t>THALES</w:t>
            </w:r>
          </w:p>
        </w:tc>
        <w:tc>
          <w:tcPr>
            <w:tcW w:w="370" w:type="pct"/>
            <w:gridSpan w:val="3"/>
          </w:tcPr>
          <w:p w14:paraId="2A646F7A"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6A155EE7"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2EDE7141" w14:textId="77777777" w:rsidTr="00E36286">
        <w:trPr>
          <w:trHeight w:val="37"/>
        </w:trPr>
        <w:tc>
          <w:tcPr>
            <w:tcW w:w="404" w:type="pct"/>
          </w:tcPr>
          <w:p w14:paraId="3F12F58A" w14:textId="77777777" w:rsidR="00F06F8D" w:rsidRPr="00481F52" w:rsidRDefault="00F06F8D" w:rsidP="00E36286">
            <w:pPr>
              <w:spacing w:before="120" w:after="120"/>
              <w:jc w:val="center"/>
              <w:rPr>
                <w:rFonts w:cs="Arial"/>
                <w:sz w:val="18"/>
                <w:szCs w:val="18"/>
              </w:rPr>
            </w:pPr>
            <w:r w:rsidRPr="00481F52">
              <w:rPr>
                <w:sz w:val="18"/>
                <w:szCs w:val="18"/>
              </w:rPr>
              <w:t>T13.2</w:t>
            </w:r>
          </w:p>
        </w:tc>
        <w:tc>
          <w:tcPr>
            <w:tcW w:w="554" w:type="pct"/>
            <w:gridSpan w:val="3"/>
          </w:tcPr>
          <w:p w14:paraId="5562812E" w14:textId="77777777" w:rsidR="00F06F8D" w:rsidRPr="00481F52" w:rsidRDefault="00F06F8D" w:rsidP="00E36286">
            <w:pPr>
              <w:spacing w:before="120" w:after="120"/>
              <w:rPr>
                <w:rFonts w:cs="Arial"/>
                <w:sz w:val="18"/>
                <w:szCs w:val="18"/>
              </w:rPr>
            </w:pPr>
            <w:r w:rsidRPr="00481F52">
              <w:rPr>
                <w:sz w:val="18"/>
                <w:szCs w:val="18"/>
              </w:rPr>
              <w:t>Final optimisation of robust autonomous navigation strategies of unmanned aerial vehicles and systems in non-permissive environments</w:t>
            </w:r>
          </w:p>
        </w:tc>
        <w:tc>
          <w:tcPr>
            <w:tcW w:w="2770" w:type="pct"/>
            <w:gridSpan w:val="8"/>
          </w:tcPr>
          <w:p w14:paraId="3F029794" w14:textId="77777777" w:rsidR="00F06F8D" w:rsidRPr="00481F52" w:rsidRDefault="00F06F8D" w:rsidP="00E36286">
            <w:pPr>
              <w:spacing w:before="120" w:after="120"/>
              <w:jc w:val="both"/>
              <w:rPr>
                <w:rFonts w:cs="Arial"/>
                <w:sz w:val="18"/>
                <w:szCs w:val="18"/>
              </w:rPr>
            </w:pPr>
            <w:r w:rsidRPr="00481F52">
              <w:rPr>
                <w:rFonts w:cs="Arial"/>
                <w:sz w:val="18"/>
                <w:szCs w:val="18"/>
              </w:rPr>
              <w:t>This task, led by CERTH, models for localization under (non) permissive environments, computer vision (cloud and/or embedded processing) and LiDAR based navigation as well as dynamic path planning will be tailored and refined to deliver the final system. Relevant activities will target on improving to the maximum extend the performance of the system and showcase the SWARMER functionalities at the last challenge. Thus more specifically for: (ι) Robust GNSS systems: Final refinement and implementation of anti-jamming technologies, such detection of jamming and automate change of communications’ frequency as well as spoofing detection algorithms. (ιι) Lidar-based navigation: Addressing specific obstacle configuration of the environment, both indoor and outdoor, which may pose a challenge for LIDAR-based navigation. (ιιι)  Computer Vision based navigation / SLAM for localization, navigation and obstacle avoidance. Optimisation of performance of vision-based navigation with reference to the performance in the third evaluation campaign. Scalability and robustness capabilities will be refined and the visual-based navigation system will be finalised. (iv) Dynamic Path planning will improve navigation around dead-ends and enhance area coverage for task allocation along with the environment are handled (narrow passages, etc) based on the refined requirements. (v) Application of ML and AI techniques on autonomous navigation (AIA, ETRA, CERTH) : Final changes will be made to ensure real-time object detection and segmentation to aid with autonomous navigation and (vi) cloud-based Computing final optimised cloud-computing implementation to increase performance of the new system while for the AI edge computing board for UAVs will undergo extensive refinement to ensure robust, production-ready performance in non-permissive environments. This final phase will focus on optimizing hardware integration with high-data sensors and fine-tuning algorithms for autonomous navigation and collision avoidance. Emphasis will be placed on resilience against challenging conditions, enabling high-speed data processing for rapid decision-making. A modular design will allow for easy upgrades based on mission needs. Rigorous testing will validate performance under realistic scenarios, ensuring precision and reliability.</w:t>
            </w:r>
          </w:p>
        </w:tc>
        <w:tc>
          <w:tcPr>
            <w:tcW w:w="415" w:type="pct"/>
          </w:tcPr>
          <w:p w14:paraId="617DE8BF" w14:textId="77777777" w:rsidR="00F06F8D" w:rsidRPr="00481F52" w:rsidRDefault="00F06F8D" w:rsidP="004E4A81">
            <w:pPr>
              <w:spacing w:before="120" w:after="120"/>
              <w:jc w:val="both"/>
              <w:rPr>
                <w:rFonts w:cs="Arial"/>
                <w:sz w:val="18"/>
                <w:szCs w:val="18"/>
              </w:rPr>
            </w:pPr>
            <w:r w:rsidRPr="00481F52">
              <w:rPr>
                <w:rFonts w:cs="Arial"/>
                <w:sz w:val="18"/>
                <w:szCs w:val="18"/>
              </w:rPr>
              <w:t>IKH; DLR; AIA;</w:t>
            </w:r>
            <w:r w:rsidRPr="00481F52">
              <w:rPr>
                <w:rFonts w:cs="Arial"/>
                <w:b/>
                <w:bCs/>
                <w:sz w:val="18"/>
                <w:szCs w:val="18"/>
              </w:rPr>
              <w:t xml:space="preserve"> CERTH;</w:t>
            </w:r>
            <w:r w:rsidRPr="00481F52">
              <w:rPr>
                <w:rFonts w:cs="Arial"/>
                <w:sz w:val="18"/>
                <w:szCs w:val="18"/>
              </w:rPr>
              <w:t xml:space="preserve"> ETRA; SG; ICARUS; THALES</w:t>
            </w:r>
          </w:p>
        </w:tc>
        <w:tc>
          <w:tcPr>
            <w:tcW w:w="370" w:type="pct"/>
            <w:gridSpan w:val="3"/>
          </w:tcPr>
          <w:p w14:paraId="3656DB60"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3D2AD29C"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3ED8DFEA" w14:textId="77777777" w:rsidTr="00E36286">
        <w:trPr>
          <w:trHeight w:val="37"/>
        </w:trPr>
        <w:tc>
          <w:tcPr>
            <w:tcW w:w="404" w:type="pct"/>
          </w:tcPr>
          <w:p w14:paraId="26ABA880" w14:textId="77777777" w:rsidR="00F06F8D" w:rsidRPr="00481F52" w:rsidRDefault="00F06F8D" w:rsidP="00E36286">
            <w:pPr>
              <w:spacing w:before="120" w:after="120"/>
              <w:jc w:val="center"/>
              <w:rPr>
                <w:rFonts w:cs="Arial"/>
                <w:sz w:val="18"/>
                <w:szCs w:val="18"/>
              </w:rPr>
            </w:pPr>
            <w:r w:rsidRPr="00481F52">
              <w:rPr>
                <w:sz w:val="18"/>
                <w:szCs w:val="18"/>
              </w:rPr>
              <w:t>T13.3</w:t>
            </w:r>
          </w:p>
        </w:tc>
        <w:tc>
          <w:tcPr>
            <w:tcW w:w="554" w:type="pct"/>
            <w:gridSpan w:val="3"/>
          </w:tcPr>
          <w:p w14:paraId="226C00D5" w14:textId="77777777" w:rsidR="00F06F8D" w:rsidRPr="00481F52" w:rsidRDefault="00F06F8D" w:rsidP="00E36286">
            <w:pPr>
              <w:spacing w:before="120" w:after="120"/>
              <w:rPr>
                <w:rFonts w:cs="Arial"/>
                <w:sz w:val="18"/>
                <w:szCs w:val="18"/>
              </w:rPr>
            </w:pPr>
            <w:r w:rsidRPr="00481F52">
              <w:rPr>
                <w:sz w:val="18"/>
                <w:szCs w:val="18"/>
              </w:rPr>
              <w:t xml:space="preserve">Final Optimisation of Advanced Swarming </w:t>
            </w:r>
            <w:r w:rsidRPr="00481F52">
              <w:rPr>
                <w:sz w:val="18"/>
                <w:szCs w:val="18"/>
              </w:rPr>
              <w:lastRenderedPageBreak/>
              <w:t>Strategies</w:t>
            </w:r>
          </w:p>
        </w:tc>
        <w:tc>
          <w:tcPr>
            <w:tcW w:w="2770" w:type="pct"/>
            <w:gridSpan w:val="8"/>
          </w:tcPr>
          <w:p w14:paraId="2468A60D" w14:textId="77777777" w:rsidR="00F06F8D" w:rsidRPr="00481F52" w:rsidRDefault="00F06F8D" w:rsidP="00BB02A7">
            <w:pPr>
              <w:spacing w:before="120" w:after="120"/>
              <w:jc w:val="both"/>
              <w:rPr>
                <w:b/>
                <w:bCs/>
                <w:color w:val="FF0000"/>
                <w:sz w:val="18"/>
                <w:szCs w:val="18"/>
              </w:rPr>
            </w:pPr>
            <w:r w:rsidRPr="00481F52">
              <w:rPr>
                <w:rFonts w:cs="Arial"/>
                <w:sz w:val="18"/>
                <w:szCs w:val="18"/>
              </w:rPr>
              <w:lastRenderedPageBreak/>
              <w:t xml:space="preserve">This task, led by THALES, being in the final phase of the project, models for decentralized control, swarming, and task allocation will be refined to maximize overall system performance and showcase the full capabilities of SWARMER functionalities during the final challenge. Autonomous navigation will be </w:t>
            </w:r>
            <w:r w:rsidRPr="00481F52">
              <w:rPr>
                <w:rFonts w:cs="Arial"/>
                <w:sz w:val="18"/>
                <w:szCs w:val="18"/>
              </w:rPr>
              <w:lastRenderedPageBreak/>
              <w:t>specifically optimized for the swarm as a cohesive unit, ensuring effective operation in non-permissive environments and aligning with the requirements of other system components.The Vehicle-to-Vehicle (V2V) communication system will be further enhanced to improve data throughput while maintaining performance under challenging operational conditions. Swarm coordination will focus on decentralized decision-making, allowing the swarm to progress as a cohesive flock and effectively complete missions consisting of various tasks allocated in different configurations. Additional disruptions will be simulated to ensure system resilience and adaptability. Cooperative SLAM models will be tailored to meet final user requirements, enabling accurate localization and mapping in GNSS-denied environments. The relative positioning system will also be optimized for performance and robustness, enhancing the swarm’s operational capabilities. Predictive modeling will play a crucial role, with a focus on fine-tuning models to accurately forecast swarm dynamics, anticipate obstacles, and respond to environmental changes in real-time. This will facilitate advanced coordination and decision-making across the swarm, ensuring efficient task execution. Overall, these enhancements aim to deliver a cutting-edge, resilient swarming solution capable of operating effectively in complex, real-world environments.</w:t>
            </w:r>
          </w:p>
        </w:tc>
        <w:tc>
          <w:tcPr>
            <w:tcW w:w="415" w:type="pct"/>
          </w:tcPr>
          <w:p w14:paraId="5DB6FCD0" w14:textId="77777777" w:rsidR="00F06F8D" w:rsidRPr="00481F52" w:rsidRDefault="00F06F8D" w:rsidP="004E4A81">
            <w:pPr>
              <w:spacing w:before="120" w:after="120"/>
              <w:jc w:val="both"/>
              <w:rPr>
                <w:rFonts w:cs="Arial"/>
                <w:sz w:val="18"/>
                <w:szCs w:val="18"/>
              </w:rPr>
            </w:pPr>
            <w:r w:rsidRPr="00481F52">
              <w:rPr>
                <w:rFonts w:cs="Arial"/>
                <w:sz w:val="18"/>
                <w:szCs w:val="18"/>
              </w:rPr>
              <w:lastRenderedPageBreak/>
              <w:t xml:space="preserve">IKH; DLR; AIA; CERTH; </w:t>
            </w:r>
            <w:r w:rsidRPr="00481F52">
              <w:rPr>
                <w:rFonts w:cs="Arial"/>
                <w:sz w:val="18"/>
                <w:szCs w:val="18"/>
              </w:rPr>
              <w:lastRenderedPageBreak/>
              <w:t xml:space="preserve">ETRA; SG; ICARUS; </w:t>
            </w:r>
            <w:r w:rsidRPr="00481F52">
              <w:rPr>
                <w:rFonts w:cs="Arial"/>
                <w:b/>
                <w:bCs/>
                <w:sz w:val="18"/>
                <w:szCs w:val="18"/>
              </w:rPr>
              <w:t>THALES</w:t>
            </w:r>
          </w:p>
        </w:tc>
        <w:tc>
          <w:tcPr>
            <w:tcW w:w="370" w:type="pct"/>
            <w:gridSpan w:val="3"/>
          </w:tcPr>
          <w:p w14:paraId="500DAB53" w14:textId="77777777" w:rsidR="00F06F8D" w:rsidRPr="00481F52" w:rsidRDefault="00F06F8D" w:rsidP="00E36286">
            <w:pPr>
              <w:spacing w:before="120" w:after="120"/>
              <w:rPr>
                <w:rFonts w:cs="Arial"/>
                <w:sz w:val="18"/>
                <w:szCs w:val="18"/>
              </w:rPr>
            </w:pPr>
            <w:r w:rsidRPr="00481F52">
              <w:rPr>
                <w:rFonts w:cs="Arial"/>
                <w:b/>
                <w:bCs/>
                <w:sz w:val="18"/>
                <w:szCs w:val="18"/>
              </w:rPr>
              <w:lastRenderedPageBreak/>
              <w:t>COO</w:t>
            </w:r>
            <w:r w:rsidRPr="00481F52">
              <w:rPr>
                <w:rFonts w:cs="Arial"/>
                <w:color w:val="808080"/>
                <w:sz w:val="16"/>
                <w:szCs w:val="18"/>
              </w:rPr>
              <w:t>, BEN</w:t>
            </w:r>
          </w:p>
        </w:tc>
        <w:tc>
          <w:tcPr>
            <w:tcW w:w="487" w:type="pct"/>
          </w:tcPr>
          <w:p w14:paraId="37728158"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05D89835" w14:textId="77777777" w:rsidTr="00E36286">
        <w:trPr>
          <w:trHeight w:val="37"/>
        </w:trPr>
        <w:tc>
          <w:tcPr>
            <w:tcW w:w="404" w:type="pct"/>
          </w:tcPr>
          <w:p w14:paraId="2112F0C5" w14:textId="77777777" w:rsidR="00F06F8D" w:rsidRPr="00481F52" w:rsidRDefault="00F06F8D" w:rsidP="00E36286">
            <w:pPr>
              <w:spacing w:before="120" w:after="120"/>
              <w:jc w:val="center"/>
              <w:rPr>
                <w:rFonts w:cs="Arial"/>
                <w:sz w:val="18"/>
                <w:szCs w:val="18"/>
              </w:rPr>
            </w:pPr>
            <w:r w:rsidRPr="00481F52">
              <w:rPr>
                <w:sz w:val="18"/>
                <w:szCs w:val="18"/>
              </w:rPr>
              <w:t>T13.4</w:t>
            </w:r>
          </w:p>
        </w:tc>
        <w:tc>
          <w:tcPr>
            <w:tcW w:w="554" w:type="pct"/>
            <w:gridSpan w:val="3"/>
          </w:tcPr>
          <w:p w14:paraId="6EAB8A75" w14:textId="77777777" w:rsidR="00F06F8D" w:rsidRPr="00481F52" w:rsidRDefault="00F06F8D" w:rsidP="00E36286">
            <w:pPr>
              <w:spacing w:before="120" w:after="120"/>
              <w:rPr>
                <w:rFonts w:cs="Arial"/>
                <w:sz w:val="18"/>
                <w:szCs w:val="18"/>
              </w:rPr>
            </w:pPr>
            <w:r w:rsidRPr="00481F52">
              <w:rPr>
                <w:sz w:val="18"/>
                <w:szCs w:val="18"/>
              </w:rPr>
              <w:t xml:space="preserve">Advanced Sensors &amp; Data Fusion </w:t>
            </w:r>
          </w:p>
        </w:tc>
        <w:tc>
          <w:tcPr>
            <w:tcW w:w="2770" w:type="pct"/>
            <w:gridSpan w:val="8"/>
          </w:tcPr>
          <w:p w14:paraId="45EBA2FD" w14:textId="77777777" w:rsidR="00F06F8D" w:rsidRPr="00481F52" w:rsidRDefault="00F06F8D" w:rsidP="00E36286">
            <w:pPr>
              <w:spacing w:before="120" w:after="120"/>
              <w:jc w:val="both"/>
              <w:rPr>
                <w:rFonts w:cs="Arial"/>
                <w:sz w:val="18"/>
                <w:szCs w:val="18"/>
              </w:rPr>
            </w:pPr>
            <w:r w:rsidRPr="00481F52">
              <w:rPr>
                <w:rFonts w:asciiTheme="minorBidi" w:hAnsiTheme="minorBidi" w:cstheme="minorBidi"/>
                <w:sz w:val="18"/>
                <w:szCs w:val="18"/>
              </w:rPr>
              <w:t xml:space="preserve">This final task, led by AIA, </w:t>
            </w:r>
            <w:r w:rsidRPr="00481F52">
              <w:rPr>
                <w:rFonts w:cs="Arial"/>
                <w:sz w:val="18"/>
                <w:szCs w:val="18"/>
              </w:rPr>
              <w:t>will focus on refining and finalising the decentralised data fusion framework to enhance resilience against communication disruptions, latency, and dynamic swarm reconfigurations. Adaptive algorithms will be introduced to allow each drone to adjust its data-sharing rate and prioritise essential information during limited bandwidth or high-latency periods, enabling continuous navigation based on local data if temporarily disconnected from the swarm network. Rigorous testing will ensure that once communication stabilises, data-sharing resumes seamlessly across the swarm. To ensure high performance in real-time data fusion, lightweight and efficient fusion algorithms will be further optimised, allowing drones to prioritise fresh, high-priority data such as immediate obstacle locations and swarm positioning. Fault tolerance and adaptive protocols will be finalised to effectively and efficiently manage drone dropout and support dynamic swarm configuration. Consensus-based decision-making and dynamic role reassignments will enable some drones to temporarily take on additional fusion tasks if others drop out.</w:t>
            </w:r>
          </w:p>
        </w:tc>
        <w:tc>
          <w:tcPr>
            <w:tcW w:w="415" w:type="pct"/>
          </w:tcPr>
          <w:p w14:paraId="7BD8A0BE"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w:t>
            </w:r>
            <w:r w:rsidRPr="00481F52">
              <w:rPr>
                <w:rFonts w:cs="Arial"/>
                <w:b/>
                <w:bCs/>
                <w:sz w:val="18"/>
                <w:szCs w:val="18"/>
              </w:rPr>
              <w:t xml:space="preserve">AIA; </w:t>
            </w:r>
            <w:r w:rsidRPr="00481F52">
              <w:rPr>
                <w:rFonts w:cs="Arial"/>
                <w:sz w:val="18"/>
                <w:szCs w:val="18"/>
              </w:rPr>
              <w:t>CERTH; ETRA; SG; ICARUS; THALES</w:t>
            </w:r>
          </w:p>
        </w:tc>
        <w:tc>
          <w:tcPr>
            <w:tcW w:w="370" w:type="pct"/>
            <w:gridSpan w:val="3"/>
          </w:tcPr>
          <w:p w14:paraId="409B9B40"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87" w:type="pct"/>
          </w:tcPr>
          <w:p w14:paraId="2C9FB467"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67D2146A" w14:textId="77777777" w:rsidTr="00E36286">
        <w:tc>
          <w:tcPr>
            <w:tcW w:w="5000" w:type="pct"/>
            <w:gridSpan w:val="17"/>
            <w:shd w:val="clear" w:color="auto" w:fill="D9D9D9" w:themeFill="background1" w:themeFillShade="D9"/>
          </w:tcPr>
          <w:p w14:paraId="6153D2FD"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75F0371A" w14:textId="77777777" w:rsidTr="00E36286">
        <w:tc>
          <w:tcPr>
            <w:tcW w:w="710" w:type="pct"/>
            <w:gridSpan w:val="2"/>
            <w:shd w:val="clear" w:color="auto" w:fill="E6E6E6"/>
          </w:tcPr>
          <w:p w14:paraId="016624EA"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46A2E8E5"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617" w:type="pct"/>
            <w:gridSpan w:val="3"/>
            <w:shd w:val="clear" w:color="auto" w:fill="E6E6E6"/>
          </w:tcPr>
          <w:p w14:paraId="72CD6265"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13" w:type="pct"/>
            <w:shd w:val="clear" w:color="auto" w:fill="E6E6E6"/>
          </w:tcPr>
          <w:p w14:paraId="4C44B3C1"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6" w:type="pct"/>
            <w:gridSpan w:val="2"/>
            <w:shd w:val="clear" w:color="auto" w:fill="E6E6E6"/>
          </w:tcPr>
          <w:p w14:paraId="02B0BEB8"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492" w:type="pct"/>
            <w:gridSpan w:val="3"/>
            <w:shd w:val="clear" w:color="auto" w:fill="E6E6E6"/>
          </w:tcPr>
          <w:p w14:paraId="519156E2"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487" w:type="pct"/>
            <w:gridSpan w:val="3"/>
            <w:shd w:val="clear" w:color="auto" w:fill="E6E6E6"/>
          </w:tcPr>
          <w:p w14:paraId="4FBF053A"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6E386CD7"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815" w:type="pct"/>
            <w:gridSpan w:val="3"/>
            <w:shd w:val="clear" w:color="auto" w:fill="E6E6E6"/>
          </w:tcPr>
          <w:p w14:paraId="05B46E18"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5116EAD6" w14:textId="77777777" w:rsidTr="00E36286">
        <w:tc>
          <w:tcPr>
            <w:tcW w:w="710" w:type="pct"/>
            <w:gridSpan w:val="2"/>
          </w:tcPr>
          <w:p w14:paraId="1B7EDCFB" w14:textId="77777777" w:rsidR="00F06F8D" w:rsidRPr="00481F52" w:rsidRDefault="00F06F8D" w:rsidP="00E36286">
            <w:pPr>
              <w:spacing w:before="120" w:after="120"/>
              <w:jc w:val="center"/>
              <w:rPr>
                <w:rFonts w:cs="Arial"/>
                <w:sz w:val="18"/>
                <w:szCs w:val="18"/>
              </w:rPr>
            </w:pPr>
            <w:r w:rsidRPr="00481F52">
              <w:rPr>
                <w:rFonts w:cs="Arial"/>
                <w:sz w:val="18"/>
                <w:szCs w:val="18"/>
              </w:rPr>
              <w:t>MS7</w:t>
            </w:r>
          </w:p>
        </w:tc>
        <w:tc>
          <w:tcPr>
            <w:tcW w:w="617" w:type="pct"/>
            <w:gridSpan w:val="3"/>
          </w:tcPr>
          <w:p w14:paraId="6CF03876" w14:textId="77777777" w:rsidR="00F06F8D" w:rsidRPr="00481F52" w:rsidRDefault="00F06F8D" w:rsidP="00E36286">
            <w:pPr>
              <w:spacing w:before="120" w:after="120"/>
              <w:rPr>
                <w:rFonts w:cs="Arial"/>
                <w:sz w:val="18"/>
                <w:szCs w:val="18"/>
              </w:rPr>
            </w:pPr>
            <w:r w:rsidRPr="00481F52">
              <w:rPr>
                <w:rFonts w:cs="Arial"/>
                <w:sz w:val="18"/>
                <w:szCs w:val="18"/>
              </w:rPr>
              <w:t>Final System Design &amp; Functional Specifications</w:t>
            </w:r>
          </w:p>
        </w:tc>
        <w:tc>
          <w:tcPr>
            <w:tcW w:w="513" w:type="pct"/>
          </w:tcPr>
          <w:p w14:paraId="56B2F84F" w14:textId="77777777" w:rsidR="00F06F8D" w:rsidRPr="00481F52" w:rsidRDefault="00F06F8D" w:rsidP="00E36286">
            <w:pPr>
              <w:spacing w:before="120" w:after="120"/>
              <w:jc w:val="center"/>
              <w:rPr>
                <w:rFonts w:cs="Arial"/>
                <w:sz w:val="18"/>
                <w:szCs w:val="18"/>
              </w:rPr>
            </w:pPr>
            <w:r w:rsidRPr="00481F52">
              <w:rPr>
                <w:rFonts w:cs="Arial"/>
                <w:sz w:val="18"/>
                <w:szCs w:val="18"/>
              </w:rPr>
              <w:t>13</w:t>
            </w:r>
          </w:p>
        </w:tc>
        <w:tc>
          <w:tcPr>
            <w:tcW w:w="366" w:type="pct"/>
            <w:gridSpan w:val="2"/>
          </w:tcPr>
          <w:p w14:paraId="2AECC8D7" w14:textId="77777777" w:rsidR="00F06F8D" w:rsidRPr="00481F52" w:rsidRDefault="00F06F8D" w:rsidP="00E36286">
            <w:pPr>
              <w:spacing w:before="120" w:after="120"/>
              <w:rPr>
                <w:rFonts w:cs="Arial"/>
                <w:sz w:val="18"/>
                <w:szCs w:val="18"/>
                <w:highlight w:val="yellow"/>
              </w:rPr>
            </w:pPr>
          </w:p>
        </w:tc>
        <w:tc>
          <w:tcPr>
            <w:tcW w:w="1492" w:type="pct"/>
            <w:gridSpan w:val="3"/>
          </w:tcPr>
          <w:p w14:paraId="58E1A749" w14:textId="77777777" w:rsidR="00F06F8D" w:rsidRPr="00481F52" w:rsidRDefault="00F06F8D" w:rsidP="00E36286">
            <w:pPr>
              <w:spacing w:before="120" w:after="120"/>
              <w:ind w:left="33"/>
              <w:jc w:val="both"/>
              <w:rPr>
                <w:rFonts w:cs="Arial"/>
                <w:sz w:val="18"/>
                <w:szCs w:val="18"/>
                <w:highlight w:val="yellow"/>
              </w:rPr>
            </w:pPr>
            <w:r w:rsidRPr="00481F52">
              <w:rPr>
                <w:rFonts w:cs="Arial"/>
                <w:sz w:val="18"/>
                <w:szCs w:val="18"/>
              </w:rPr>
              <w:t xml:space="preserve">This milestone represents the culmination of SWARMER’s design and specification efforts, delivering the Final System Design and Functional Specifications document. This comprehensive deliverable defines the complete architecture, functionality, and technical requirements of the SWARMER system, ensuring all components are fully aligned and ready for final integration and deployment. It serves as the definitive reference for the system's operational capabilities, guiding the project’s transition to the final testing and validation </w:t>
            </w:r>
            <w:r w:rsidRPr="00481F52">
              <w:rPr>
                <w:rFonts w:cs="Arial"/>
                <w:sz w:val="18"/>
                <w:szCs w:val="18"/>
              </w:rPr>
              <w:lastRenderedPageBreak/>
              <w:t>stages.</w:t>
            </w:r>
          </w:p>
        </w:tc>
        <w:tc>
          <w:tcPr>
            <w:tcW w:w="487" w:type="pct"/>
            <w:gridSpan w:val="3"/>
          </w:tcPr>
          <w:p w14:paraId="63DB8AC9" w14:textId="77777777" w:rsidR="00F06F8D" w:rsidRPr="00481F52" w:rsidRDefault="00F06F8D" w:rsidP="00E36286">
            <w:pPr>
              <w:spacing w:before="120" w:after="120"/>
              <w:ind w:left="33"/>
              <w:rPr>
                <w:rFonts w:cs="Arial"/>
                <w:sz w:val="18"/>
                <w:szCs w:val="18"/>
              </w:rPr>
            </w:pPr>
            <w:r w:rsidRPr="00481F52">
              <w:rPr>
                <w:rFonts w:cs="Arial"/>
                <w:sz w:val="18"/>
                <w:szCs w:val="18"/>
              </w:rPr>
              <w:lastRenderedPageBreak/>
              <w:t>M40</w:t>
            </w:r>
          </w:p>
        </w:tc>
        <w:tc>
          <w:tcPr>
            <w:tcW w:w="815" w:type="pct"/>
            <w:gridSpan w:val="3"/>
          </w:tcPr>
          <w:p w14:paraId="7868371A" w14:textId="77777777" w:rsidR="00F06F8D" w:rsidRPr="00481F52" w:rsidRDefault="00F06F8D" w:rsidP="00E36286">
            <w:pPr>
              <w:spacing w:before="120" w:after="120"/>
              <w:rPr>
                <w:rFonts w:cs="Arial"/>
                <w:sz w:val="18"/>
                <w:szCs w:val="18"/>
              </w:rPr>
            </w:pPr>
            <w:r w:rsidRPr="00481F52">
              <w:rPr>
                <w:rFonts w:cs="Arial"/>
                <w:sz w:val="18"/>
                <w:szCs w:val="18"/>
              </w:rPr>
              <w:t>D13.1</w:t>
            </w:r>
          </w:p>
        </w:tc>
      </w:tr>
      <w:tr w:rsidR="00F06F8D" w:rsidRPr="00481F52" w14:paraId="3BE66410" w14:textId="77777777" w:rsidTr="00E36286">
        <w:tc>
          <w:tcPr>
            <w:tcW w:w="710" w:type="pct"/>
            <w:gridSpan w:val="2"/>
          </w:tcPr>
          <w:p w14:paraId="773C0076"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MS8</w:t>
            </w:r>
          </w:p>
        </w:tc>
        <w:tc>
          <w:tcPr>
            <w:tcW w:w="617" w:type="pct"/>
            <w:gridSpan w:val="3"/>
          </w:tcPr>
          <w:p w14:paraId="53EA9E36" w14:textId="77777777" w:rsidR="00F06F8D" w:rsidRPr="00481F52" w:rsidRDefault="00F06F8D" w:rsidP="00E36286">
            <w:pPr>
              <w:spacing w:before="120" w:after="120"/>
              <w:rPr>
                <w:rFonts w:cs="Arial"/>
                <w:sz w:val="18"/>
                <w:szCs w:val="18"/>
                <w:highlight w:val="yellow"/>
              </w:rPr>
            </w:pPr>
            <w:r w:rsidRPr="00481F52">
              <w:rPr>
                <w:rFonts w:cs="Arial"/>
                <w:sz w:val="18"/>
                <w:szCs w:val="18"/>
              </w:rPr>
              <w:t>Completion of Final System Implementation and Comprehensive Project Reporting</w:t>
            </w:r>
          </w:p>
        </w:tc>
        <w:tc>
          <w:tcPr>
            <w:tcW w:w="513" w:type="pct"/>
          </w:tcPr>
          <w:p w14:paraId="6AC45475"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13</w:t>
            </w:r>
          </w:p>
        </w:tc>
        <w:tc>
          <w:tcPr>
            <w:tcW w:w="366" w:type="pct"/>
            <w:gridSpan w:val="2"/>
          </w:tcPr>
          <w:p w14:paraId="08E8FA5A" w14:textId="77777777" w:rsidR="00F06F8D" w:rsidRPr="00481F52" w:rsidRDefault="00F06F8D" w:rsidP="00E36286">
            <w:pPr>
              <w:spacing w:before="120" w:after="120"/>
              <w:rPr>
                <w:rFonts w:cs="Arial"/>
                <w:sz w:val="18"/>
                <w:szCs w:val="18"/>
                <w:highlight w:val="yellow"/>
              </w:rPr>
            </w:pPr>
            <w:r w:rsidRPr="00481F52">
              <w:rPr>
                <w:rFonts w:cs="Arial"/>
                <w:sz w:val="18"/>
                <w:szCs w:val="18"/>
              </w:rPr>
              <w:t>PPHS</w:t>
            </w:r>
          </w:p>
        </w:tc>
        <w:tc>
          <w:tcPr>
            <w:tcW w:w="1492" w:type="pct"/>
            <w:gridSpan w:val="3"/>
          </w:tcPr>
          <w:p w14:paraId="6CD90D1C" w14:textId="77777777" w:rsidR="00F06F8D" w:rsidRPr="00481F52" w:rsidRDefault="00F06F8D" w:rsidP="00E36286">
            <w:pPr>
              <w:spacing w:before="120" w:after="120"/>
              <w:ind w:left="33"/>
              <w:jc w:val="both"/>
              <w:rPr>
                <w:rFonts w:cs="Arial"/>
                <w:sz w:val="18"/>
                <w:szCs w:val="18"/>
                <w:highlight w:val="yellow"/>
              </w:rPr>
            </w:pPr>
            <w:r w:rsidRPr="00481F52">
              <w:rPr>
                <w:rFonts w:cs="Arial"/>
                <w:sz w:val="18"/>
                <w:szCs w:val="18"/>
              </w:rPr>
              <w:t>As description in WP2 Milestones</w:t>
            </w:r>
            <w:r w:rsidRPr="00481F52" w:rsidDel="00F0617B">
              <w:rPr>
                <w:rFonts w:cs="Arial"/>
                <w:sz w:val="18"/>
                <w:szCs w:val="18"/>
              </w:rPr>
              <w:t xml:space="preserve"> </w:t>
            </w:r>
          </w:p>
        </w:tc>
        <w:tc>
          <w:tcPr>
            <w:tcW w:w="487" w:type="pct"/>
            <w:gridSpan w:val="3"/>
          </w:tcPr>
          <w:p w14:paraId="5DD8D0C6" w14:textId="77777777" w:rsidR="00F06F8D" w:rsidRPr="00481F52" w:rsidRDefault="00F06F8D" w:rsidP="00E36286">
            <w:pPr>
              <w:spacing w:before="120" w:after="120"/>
              <w:ind w:left="33"/>
              <w:rPr>
                <w:rFonts w:cs="Arial"/>
                <w:sz w:val="18"/>
                <w:szCs w:val="18"/>
              </w:rPr>
            </w:pPr>
            <w:r w:rsidRPr="00481F52">
              <w:rPr>
                <w:rFonts w:cs="Arial"/>
                <w:sz w:val="18"/>
                <w:szCs w:val="18"/>
              </w:rPr>
              <w:t>M48</w:t>
            </w:r>
          </w:p>
        </w:tc>
        <w:tc>
          <w:tcPr>
            <w:tcW w:w="815" w:type="pct"/>
            <w:gridSpan w:val="3"/>
          </w:tcPr>
          <w:p w14:paraId="61CE2175" w14:textId="77777777" w:rsidR="00F06F8D" w:rsidRPr="00481F52" w:rsidRDefault="00F06F8D" w:rsidP="00E36286">
            <w:pPr>
              <w:spacing w:before="120" w:after="120"/>
              <w:rPr>
                <w:rFonts w:cs="Arial"/>
                <w:sz w:val="18"/>
                <w:szCs w:val="18"/>
              </w:rPr>
            </w:pPr>
            <w:r w:rsidRPr="00481F52">
              <w:rPr>
                <w:rFonts w:cs="Arial"/>
                <w:sz w:val="18"/>
                <w:szCs w:val="18"/>
              </w:rPr>
              <w:t>D12.1; D13.2; D14.1; D2.1; D2.2; D2.3; D2.4</w:t>
            </w:r>
          </w:p>
        </w:tc>
      </w:tr>
      <w:tr w:rsidR="00F06F8D" w:rsidRPr="00481F52" w14:paraId="74D506D4" w14:textId="77777777" w:rsidTr="00E36286">
        <w:tc>
          <w:tcPr>
            <w:tcW w:w="710" w:type="pct"/>
            <w:gridSpan w:val="2"/>
            <w:shd w:val="clear" w:color="auto" w:fill="E6E6E6"/>
          </w:tcPr>
          <w:p w14:paraId="10999C7F"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70157014" w14:textId="77777777" w:rsidR="00F06F8D" w:rsidRPr="00481F52" w:rsidRDefault="00F06F8D" w:rsidP="00E36286">
            <w:pPr>
              <w:spacing w:after="120"/>
              <w:jc w:val="center"/>
              <w:rPr>
                <w:rFonts w:cs="Arial"/>
                <w:sz w:val="18"/>
                <w:szCs w:val="18"/>
              </w:rPr>
            </w:pPr>
            <w:r w:rsidRPr="00481F52">
              <w:rPr>
                <w:rFonts w:cs="Arial"/>
                <w:sz w:val="16"/>
                <w:szCs w:val="18"/>
              </w:rPr>
              <w:t>(continuous numbering linked to WP)</w:t>
            </w:r>
          </w:p>
        </w:tc>
        <w:tc>
          <w:tcPr>
            <w:tcW w:w="617" w:type="pct"/>
            <w:gridSpan w:val="3"/>
            <w:shd w:val="clear" w:color="auto" w:fill="E6E6E6"/>
          </w:tcPr>
          <w:p w14:paraId="01799519"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13" w:type="pct"/>
            <w:shd w:val="clear" w:color="auto" w:fill="E6E6E6"/>
          </w:tcPr>
          <w:p w14:paraId="30598DDD"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366" w:type="pct"/>
            <w:gridSpan w:val="2"/>
            <w:shd w:val="clear" w:color="auto" w:fill="E6E6E6"/>
          </w:tcPr>
          <w:p w14:paraId="76A43073"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873" w:type="pct"/>
            <w:gridSpan w:val="2"/>
            <w:shd w:val="clear" w:color="auto" w:fill="E6E6E6"/>
          </w:tcPr>
          <w:p w14:paraId="13E396F7"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619" w:type="pct"/>
            <w:shd w:val="clear" w:color="auto" w:fill="E6E6E6"/>
          </w:tcPr>
          <w:p w14:paraId="1D23423F"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487" w:type="pct"/>
            <w:gridSpan w:val="3"/>
            <w:shd w:val="clear" w:color="auto" w:fill="E6E6E6"/>
          </w:tcPr>
          <w:p w14:paraId="6CB12D6C"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64286D76" w14:textId="77777777" w:rsidR="00F06F8D" w:rsidRPr="00481F52" w:rsidRDefault="00F06F8D" w:rsidP="00E36286">
            <w:pPr>
              <w:spacing w:after="120"/>
              <w:jc w:val="center"/>
              <w:rPr>
                <w:rFonts w:cs="Arial"/>
                <w:sz w:val="18"/>
                <w:szCs w:val="18"/>
              </w:rPr>
            </w:pPr>
            <w:r w:rsidRPr="00481F52">
              <w:rPr>
                <w:rFonts w:cs="Arial"/>
                <w:sz w:val="16"/>
                <w:szCs w:val="18"/>
              </w:rPr>
              <w:t>(month number)</w:t>
            </w:r>
          </w:p>
        </w:tc>
        <w:tc>
          <w:tcPr>
            <w:tcW w:w="815" w:type="pct"/>
            <w:gridSpan w:val="3"/>
            <w:shd w:val="clear" w:color="auto" w:fill="E6E6E6"/>
          </w:tcPr>
          <w:p w14:paraId="7DFC30FD"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4EF0540B" w14:textId="77777777" w:rsidR="00F06F8D" w:rsidRPr="00481F52" w:rsidRDefault="00F06F8D" w:rsidP="00E36286">
            <w:pPr>
              <w:spacing w:after="120"/>
              <w:jc w:val="center"/>
              <w:rPr>
                <w:rFonts w:cs="Arial"/>
                <w:sz w:val="18"/>
                <w:szCs w:val="18"/>
              </w:rPr>
            </w:pPr>
            <w:r w:rsidRPr="00481F52">
              <w:rPr>
                <w:rFonts w:cs="Arial"/>
                <w:sz w:val="16"/>
                <w:szCs w:val="18"/>
              </w:rPr>
              <w:t>(including format and language)</w:t>
            </w:r>
          </w:p>
        </w:tc>
      </w:tr>
      <w:tr w:rsidR="00F06F8D" w:rsidRPr="00481F52" w14:paraId="210AD154" w14:textId="77777777" w:rsidTr="00E36286">
        <w:tc>
          <w:tcPr>
            <w:tcW w:w="710" w:type="pct"/>
            <w:gridSpan w:val="2"/>
          </w:tcPr>
          <w:p w14:paraId="2B73F53E" w14:textId="77777777" w:rsidR="00F06F8D" w:rsidRPr="00481F52" w:rsidRDefault="00F06F8D" w:rsidP="00E36286">
            <w:pPr>
              <w:spacing w:before="120" w:after="120"/>
              <w:jc w:val="center"/>
              <w:rPr>
                <w:rFonts w:cs="Arial"/>
                <w:sz w:val="18"/>
                <w:szCs w:val="18"/>
              </w:rPr>
            </w:pPr>
            <w:r w:rsidRPr="00481F52">
              <w:rPr>
                <w:rFonts w:cs="Arial"/>
                <w:sz w:val="18"/>
                <w:szCs w:val="18"/>
              </w:rPr>
              <w:t>D13.1</w:t>
            </w:r>
          </w:p>
        </w:tc>
        <w:tc>
          <w:tcPr>
            <w:tcW w:w="617" w:type="pct"/>
            <w:gridSpan w:val="3"/>
          </w:tcPr>
          <w:p w14:paraId="1A9419AD" w14:textId="77777777" w:rsidR="00F06F8D" w:rsidRPr="00481F52" w:rsidRDefault="00F06F8D" w:rsidP="00E36286">
            <w:pPr>
              <w:spacing w:before="120" w:after="120"/>
              <w:rPr>
                <w:rFonts w:cs="Arial"/>
                <w:sz w:val="18"/>
                <w:szCs w:val="18"/>
              </w:rPr>
            </w:pPr>
            <w:r w:rsidRPr="00481F52">
              <w:rPr>
                <w:rFonts w:cs="Arial"/>
                <w:sz w:val="18"/>
                <w:szCs w:val="18"/>
              </w:rPr>
              <w:t>Final System Design &amp; Functional Specifications</w:t>
            </w:r>
          </w:p>
        </w:tc>
        <w:tc>
          <w:tcPr>
            <w:tcW w:w="513" w:type="pct"/>
          </w:tcPr>
          <w:p w14:paraId="3EA9C6A2" w14:textId="77777777" w:rsidR="00F06F8D" w:rsidRPr="00481F52" w:rsidRDefault="00F06F8D" w:rsidP="00E36286">
            <w:pPr>
              <w:spacing w:before="120" w:after="120"/>
              <w:jc w:val="center"/>
              <w:rPr>
                <w:rFonts w:cs="Arial"/>
                <w:sz w:val="18"/>
                <w:szCs w:val="18"/>
              </w:rPr>
            </w:pPr>
            <w:r w:rsidRPr="00481F52">
              <w:rPr>
                <w:rFonts w:cs="Arial"/>
                <w:sz w:val="18"/>
                <w:szCs w:val="18"/>
              </w:rPr>
              <w:t>13</w:t>
            </w:r>
          </w:p>
        </w:tc>
        <w:tc>
          <w:tcPr>
            <w:tcW w:w="366" w:type="pct"/>
            <w:gridSpan w:val="2"/>
          </w:tcPr>
          <w:p w14:paraId="123604F4" w14:textId="77777777" w:rsidR="00F06F8D" w:rsidRPr="00481F52" w:rsidRDefault="00F06F8D" w:rsidP="00E36286">
            <w:pPr>
              <w:spacing w:before="120" w:after="120"/>
              <w:rPr>
                <w:rFonts w:cs="Arial"/>
                <w:sz w:val="18"/>
                <w:szCs w:val="18"/>
              </w:rPr>
            </w:pPr>
            <w:r w:rsidRPr="00481F52">
              <w:rPr>
                <w:rFonts w:cs="Arial"/>
                <w:sz w:val="18"/>
                <w:szCs w:val="18"/>
              </w:rPr>
              <w:t>THALES</w:t>
            </w:r>
          </w:p>
        </w:tc>
        <w:tc>
          <w:tcPr>
            <w:tcW w:w="873" w:type="pct"/>
            <w:gridSpan w:val="2"/>
          </w:tcPr>
          <w:p w14:paraId="3D68BEC9"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sz w:val="18"/>
                <w:szCs w:val="18"/>
              </w:rPr>
              <w:t xml:space="preserve"> </w:t>
            </w:r>
            <w:r w:rsidRPr="00481F52">
              <w:rPr>
                <w:rFonts w:cs="Arial"/>
                <w:sz w:val="18"/>
                <w:szCs w:val="18"/>
              </w:rPr>
              <w:t>report</w:t>
            </w:r>
          </w:p>
        </w:tc>
        <w:tc>
          <w:tcPr>
            <w:tcW w:w="619" w:type="pct"/>
          </w:tcPr>
          <w:p w14:paraId="766BFD0F" w14:textId="77777777" w:rsidR="00F06F8D" w:rsidRPr="00481F52" w:rsidRDefault="00F06F8D" w:rsidP="00E36286">
            <w:pPr>
              <w:ind w:left="33"/>
              <w:jc w:val="center"/>
              <w:rPr>
                <w:rFonts w:cs="Arial"/>
                <w:sz w:val="18"/>
                <w:szCs w:val="18"/>
              </w:rPr>
            </w:pPr>
          </w:p>
          <w:p w14:paraId="27D812B3"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 xml:space="preserve">Sensitive </w:t>
            </w:r>
          </w:p>
          <w:p w14:paraId="27522662" w14:textId="77777777" w:rsidR="00F06F8D" w:rsidRPr="00481F52" w:rsidRDefault="00F06F8D" w:rsidP="00E36286">
            <w:pPr>
              <w:spacing w:after="120"/>
              <w:ind w:left="33"/>
              <w:jc w:val="center"/>
              <w:rPr>
                <w:rFonts w:cs="Arial"/>
                <w:sz w:val="18"/>
                <w:szCs w:val="18"/>
              </w:rPr>
            </w:pPr>
          </w:p>
        </w:tc>
        <w:tc>
          <w:tcPr>
            <w:tcW w:w="487" w:type="pct"/>
            <w:gridSpan w:val="3"/>
          </w:tcPr>
          <w:p w14:paraId="159750C6" w14:textId="77777777" w:rsidR="00F06F8D" w:rsidRPr="00481F52" w:rsidRDefault="00F06F8D" w:rsidP="00E36286">
            <w:pPr>
              <w:spacing w:before="120" w:after="120"/>
              <w:ind w:left="33"/>
              <w:rPr>
                <w:rFonts w:cs="Arial"/>
                <w:sz w:val="18"/>
                <w:szCs w:val="18"/>
              </w:rPr>
            </w:pPr>
            <w:r w:rsidRPr="00481F52">
              <w:rPr>
                <w:rFonts w:cs="Arial"/>
                <w:sz w:val="18"/>
                <w:szCs w:val="18"/>
              </w:rPr>
              <w:t>M40</w:t>
            </w:r>
          </w:p>
        </w:tc>
        <w:tc>
          <w:tcPr>
            <w:tcW w:w="815" w:type="pct"/>
            <w:gridSpan w:val="3"/>
          </w:tcPr>
          <w:p w14:paraId="6902873B" w14:textId="77777777" w:rsidR="00F06F8D" w:rsidRPr="00481F52" w:rsidRDefault="00F06F8D" w:rsidP="00E36286">
            <w:pPr>
              <w:spacing w:before="120" w:after="120"/>
              <w:rPr>
                <w:rFonts w:cs="Arial"/>
                <w:sz w:val="18"/>
                <w:szCs w:val="18"/>
              </w:rPr>
            </w:pPr>
            <w:r w:rsidRPr="00481F52">
              <w:rPr>
                <w:rFonts w:cs="Arial"/>
                <w:sz w:val="18"/>
                <w:szCs w:val="18"/>
              </w:rPr>
              <w:t>Final System Design &amp; Functional Specifications</w:t>
            </w:r>
          </w:p>
        </w:tc>
      </w:tr>
      <w:tr w:rsidR="00F06F8D" w:rsidRPr="00481F52" w14:paraId="6A83A099" w14:textId="77777777" w:rsidTr="00E36286">
        <w:tc>
          <w:tcPr>
            <w:tcW w:w="710" w:type="pct"/>
            <w:gridSpan w:val="2"/>
          </w:tcPr>
          <w:p w14:paraId="370D56C3" w14:textId="77777777" w:rsidR="00F06F8D" w:rsidRPr="00481F52" w:rsidRDefault="00F06F8D" w:rsidP="00E36286">
            <w:pPr>
              <w:spacing w:before="120" w:after="120"/>
              <w:jc w:val="center"/>
              <w:rPr>
                <w:rFonts w:cs="Arial"/>
                <w:sz w:val="18"/>
                <w:szCs w:val="18"/>
              </w:rPr>
            </w:pPr>
            <w:r w:rsidRPr="00481F52">
              <w:rPr>
                <w:rFonts w:cs="Arial"/>
                <w:sz w:val="18"/>
                <w:szCs w:val="18"/>
              </w:rPr>
              <w:t>D13.2</w:t>
            </w:r>
          </w:p>
        </w:tc>
        <w:tc>
          <w:tcPr>
            <w:tcW w:w="617" w:type="pct"/>
            <w:gridSpan w:val="3"/>
          </w:tcPr>
          <w:p w14:paraId="15C6491D" w14:textId="77777777" w:rsidR="00F06F8D" w:rsidRPr="00481F52" w:rsidRDefault="00F06F8D" w:rsidP="00E36286">
            <w:pPr>
              <w:spacing w:before="120" w:after="120"/>
              <w:rPr>
                <w:rFonts w:cs="Arial"/>
                <w:sz w:val="18"/>
                <w:szCs w:val="18"/>
              </w:rPr>
            </w:pPr>
            <w:r w:rsidRPr="00481F52">
              <w:rPr>
                <w:rFonts w:cs="Arial"/>
                <w:sz w:val="18"/>
                <w:szCs w:val="18"/>
              </w:rPr>
              <w:t>Report on the Final System Design</w:t>
            </w:r>
          </w:p>
        </w:tc>
        <w:tc>
          <w:tcPr>
            <w:tcW w:w="513" w:type="pct"/>
          </w:tcPr>
          <w:p w14:paraId="72EFA1F1" w14:textId="77777777" w:rsidR="00F06F8D" w:rsidRPr="00481F52" w:rsidRDefault="00F06F8D" w:rsidP="00E36286">
            <w:pPr>
              <w:spacing w:before="120" w:after="120"/>
              <w:jc w:val="center"/>
              <w:rPr>
                <w:rFonts w:cs="Arial"/>
                <w:sz w:val="18"/>
                <w:szCs w:val="18"/>
              </w:rPr>
            </w:pPr>
            <w:r w:rsidRPr="00481F52">
              <w:rPr>
                <w:rFonts w:cs="Arial"/>
                <w:sz w:val="18"/>
                <w:szCs w:val="18"/>
              </w:rPr>
              <w:t>13</w:t>
            </w:r>
          </w:p>
        </w:tc>
        <w:tc>
          <w:tcPr>
            <w:tcW w:w="366" w:type="pct"/>
            <w:gridSpan w:val="2"/>
          </w:tcPr>
          <w:p w14:paraId="6E249488" w14:textId="77777777" w:rsidR="00F06F8D" w:rsidRPr="00481F52" w:rsidRDefault="00F06F8D" w:rsidP="00E36286">
            <w:pPr>
              <w:spacing w:before="120" w:after="120"/>
              <w:rPr>
                <w:rFonts w:cs="Arial"/>
                <w:sz w:val="18"/>
                <w:szCs w:val="18"/>
              </w:rPr>
            </w:pPr>
            <w:r w:rsidRPr="00481F52">
              <w:rPr>
                <w:rFonts w:cs="Arial"/>
                <w:sz w:val="18"/>
                <w:szCs w:val="18"/>
              </w:rPr>
              <w:t>THALES</w:t>
            </w:r>
          </w:p>
        </w:tc>
        <w:tc>
          <w:tcPr>
            <w:tcW w:w="873" w:type="pct"/>
            <w:gridSpan w:val="2"/>
          </w:tcPr>
          <w:p w14:paraId="0C631A86"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bCs/>
                <w:i/>
                <w:sz w:val="18"/>
                <w:szCs w:val="18"/>
              </w:rPr>
              <w:t xml:space="preserve">— </w:t>
            </w:r>
            <w:r w:rsidRPr="00481F52">
              <w:rPr>
                <w:rFonts w:cs="Arial"/>
                <w:sz w:val="18"/>
                <w:szCs w:val="18"/>
              </w:rPr>
              <w:t>Document,</w:t>
            </w:r>
            <w:r w:rsidRPr="00481F52">
              <w:rPr>
                <w:rFonts w:cs="Arial"/>
                <w:i/>
                <w:sz w:val="18"/>
                <w:szCs w:val="18"/>
              </w:rPr>
              <w:t xml:space="preserve"> </w:t>
            </w:r>
            <w:r w:rsidRPr="00481F52">
              <w:rPr>
                <w:rFonts w:cs="Arial"/>
                <w:sz w:val="18"/>
                <w:szCs w:val="18"/>
              </w:rPr>
              <w:t>report</w:t>
            </w:r>
          </w:p>
        </w:tc>
        <w:tc>
          <w:tcPr>
            <w:tcW w:w="619" w:type="pct"/>
          </w:tcPr>
          <w:p w14:paraId="50FD368F" w14:textId="77777777" w:rsidR="00F06F8D" w:rsidRPr="00481F52" w:rsidRDefault="00F06F8D" w:rsidP="00E36286">
            <w:pPr>
              <w:spacing w:before="120"/>
              <w:ind w:left="33"/>
              <w:jc w:val="center"/>
              <w:rPr>
                <w:rFonts w:cs="Arial"/>
                <w:sz w:val="18"/>
                <w:szCs w:val="18"/>
              </w:rPr>
            </w:pPr>
          </w:p>
          <w:p w14:paraId="1D22E86A" w14:textId="77777777" w:rsidR="00F06F8D" w:rsidRPr="00481F52" w:rsidRDefault="00F06F8D" w:rsidP="00E36286">
            <w:pPr>
              <w:ind w:left="33"/>
              <w:rPr>
                <w:rFonts w:cs="Arial"/>
                <w:sz w:val="18"/>
                <w:szCs w:val="18"/>
              </w:rPr>
            </w:pPr>
            <w:r w:rsidRPr="00481F52">
              <w:rPr>
                <w:rFonts w:cs="Arial"/>
                <w:sz w:val="18"/>
                <w:szCs w:val="18"/>
              </w:rPr>
              <w:t>SEN</w:t>
            </w:r>
            <w:r w:rsidRPr="00481F52">
              <w:rPr>
                <w:rFonts w:cs="Arial"/>
                <w:i/>
                <w:sz w:val="18"/>
                <w:szCs w:val="18"/>
              </w:rPr>
              <w:t xml:space="preserve"> </w:t>
            </w:r>
            <w:r w:rsidRPr="00481F52">
              <w:rPr>
                <w:bCs/>
                <w:i/>
                <w:sz w:val="18"/>
                <w:szCs w:val="18"/>
              </w:rPr>
              <w:t xml:space="preserve">— </w:t>
            </w:r>
            <w:r w:rsidRPr="00481F52">
              <w:rPr>
                <w:rFonts w:cs="Arial"/>
                <w:sz w:val="18"/>
                <w:szCs w:val="18"/>
              </w:rPr>
              <w:t xml:space="preserve">Sensitive </w:t>
            </w:r>
          </w:p>
          <w:p w14:paraId="5F3AE387" w14:textId="77777777" w:rsidR="00F06F8D" w:rsidRPr="00481F52" w:rsidRDefault="00F06F8D" w:rsidP="00E36286">
            <w:pPr>
              <w:spacing w:before="120" w:after="120"/>
              <w:ind w:left="33"/>
              <w:jc w:val="center"/>
              <w:rPr>
                <w:rFonts w:cs="Arial"/>
                <w:sz w:val="18"/>
                <w:szCs w:val="18"/>
              </w:rPr>
            </w:pPr>
          </w:p>
        </w:tc>
        <w:tc>
          <w:tcPr>
            <w:tcW w:w="487" w:type="pct"/>
            <w:gridSpan w:val="3"/>
          </w:tcPr>
          <w:p w14:paraId="713794A5" w14:textId="77777777" w:rsidR="00F06F8D" w:rsidRPr="00481F52" w:rsidRDefault="00F06F8D" w:rsidP="00E36286">
            <w:pPr>
              <w:spacing w:before="120" w:after="120"/>
              <w:ind w:left="33"/>
              <w:rPr>
                <w:rFonts w:cs="Arial"/>
                <w:sz w:val="18"/>
                <w:szCs w:val="18"/>
              </w:rPr>
            </w:pPr>
            <w:r w:rsidRPr="00481F52">
              <w:rPr>
                <w:rFonts w:cs="Arial"/>
                <w:sz w:val="18"/>
                <w:szCs w:val="18"/>
              </w:rPr>
              <w:t>M48</w:t>
            </w:r>
          </w:p>
        </w:tc>
        <w:tc>
          <w:tcPr>
            <w:tcW w:w="815" w:type="pct"/>
            <w:gridSpan w:val="3"/>
          </w:tcPr>
          <w:p w14:paraId="7C4E7FA4" w14:textId="77777777" w:rsidR="00F06F8D" w:rsidRPr="00481F52" w:rsidRDefault="00F06F8D" w:rsidP="00E36286">
            <w:pPr>
              <w:spacing w:before="120" w:after="120"/>
              <w:rPr>
                <w:rFonts w:cs="Arial"/>
                <w:sz w:val="18"/>
                <w:szCs w:val="18"/>
              </w:rPr>
            </w:pPr>
            <w:r w:rsidRPr="00481F52">
              <w:rPr>
                <w:rFonts w:cs="Arial"/>
                <w:sz w:val="18"/>
                <w:szCs w:val="18"/>
              </w:rPr>
              <w:t>Report on the Final System Design</w:t>
            </w:r>
          </w:p>
        </w:tc>
      </w:tr>
    </w:tbl>
    <w:p w14:paraId="56B50EAF" w14:textId="77777777" w:rsidR="00F06F8D" w:rsidRPr="00481F52" w:rsidRDefault="00F06F8D" w:rsidP="00F06F8D"/>
    <w:p w14:paraId="7B012823" w14:textId="77777777" w:rsidR="00F06F8D" w:rsidRPr="00481F52" w:rsidRDefault="00F06F8D" w:rsidP="00F06F8D">
      <w:pPr>
        <w:autoSpaceDE w:val="0"/>
        <w:autoSpaceDN w:val="0"/>
        <w:adjustRightInd w:val="0"/>
        <w:outlineLvl w:val="3"/>
        <w:rPr>
          <w:rFonts w:cs="Arial"/>
          <w:i/>
          <w:color w:val="A50021"/>
          <w:sz w:val="18"/>
          <w:szCs w:val="22"/>
          <w:shd w:val="clear" w:color="auto" w:fill="FFFFFF"/>
          <w:lang w:eastAsia="it-IT"/>
        </w:rPr>
      </w:pPr>
      <w:bookmarkStart w:id="137" w:name="_Toc181607594"/>
      <w:bookmarkStart w:id="138" w:name="_Toc88534432"/>
      <w:bookmarkStart w:id="139" w:name="_Toc95073921"/>
      <w:bookmarkStart w:id="140" w:name="_Toc164021431"/>
      <w:r w:rsidRPr="00481F52">
        <w:rPr>
          <w:rFonts w:cs="Arial"/>
          <w:i/>
          <w:color w:val="A50021"/>
          <w:szCs w:val="22"/>
          <w:shd w:val="clear" w:color="auto" w:fill="FFFFFF"/>
          <w:lang w:eastAsia="it-IT"/>
        </w:rPr>
        <w:t>Work Package 14</w:t>
      </w:r>
      <w:bookmarkEnd w:id="137"/>
    </w:p>
    <w:tbl>
      <w:tblPr>
        <w:tblW w:w="5015" w:type="pct"/>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ook w:val="01E0" w:firstRow="1" w:lastRow="1" w:firstColumn="1" w:lastColumn="1" w:noHBand="0" w:noVBand="0"/>
      </w:tblPr>
      <w:tblGrid>
        <w:gridCol w:w="1224"/>
        <w:gridCol w:w="943"/>
        <w:gridCol w:w="435"/>
        <w:gridCol w:w="286"/>
        <w:gridCol w:w="1124"/>
        <w:gridCol w:w="1558"/>
        <w:gridCol w:w="508"/>
        <w:gridCol w:w="736"/>
        <w:gridCol w:w="1552"/>
        <w:gridCol w:w="933"/>
        <w:gridCol w:w="2064"/>
        <w:gridCol w:w="1238"/>
        <w:gridCol w:w="970"/>
        <w:gridCol w:w="388"/>
        <w:gridCol w:w="49"/>
        <w:gridCol w:w="1392"/>
      </w:tblGrid>
      <w:tr w:rsidR="00F06F8D" w:rsidRPr="00481F52" w14:paraId="6ABA4B08" w14:textId="77777777" w:rsidTr="00E36286">
        <w:trPr>
          <w:trHeight w:val="417"/>
        </w:trPr>
        <w:tc>
          <w:tcPr>
            <w:tcW w:w="5000" w:type="pct"/>
            <w:gridSpan w:val="16"/>
            <w:shd w:val="clear" w:color="auto" w:fill="D9D9D9" w:themeFill="background1" w:themeFillShade="D9"/>
          </w:tcPr>
          <w:p w14:paraId="766DBB60" w14:textId="77777777" w:rsidR="00F06F8D" w:rsidRPr="00481F52" w:rsidRDefault="00F06F8D" w:rsidP="00E36286">
            <w:pPr>
              <w:spacing w:before="240" w:after="240"/>
              <w:rPr>
                <w:rFonts w:cs="Arial"/>
                <w:b/>
              </w:rPr>
            </w:pPr>
            <w:r w:rsidRPr="00481F52">
              <w:rPr>
                <w:rFonts w:cs="Arial"/>
                <w:b/>
              </w:rPr>
              <w:t>Work Package 14: Final System Integration</w:t>
            </w:r>
          </w:p>
        </w:tc>
      </w:tr>
      <w:tr w:rsidR="00F06F8D" w:rsidRPr="00481F52" w14:paraId="25E100AA" w14:textId="77777777" w:rsidTr="00E36286">
        <w:trPr>
          <w:trHeight w:val="37"/>
        </w:trPr>
        <w:tc>
          <w:tcPr>
            <w:tcW w:w="844" w:type="pct"/>
            <w:gridSpan w:val="3"/>
            <w:shd w:val="clear" w:color="auto" w:fill="D9D9D9" w:themeFill="background1" w:themeFillShade="D9"/>
          </w:tcPr>
          <w:p w14:paraId="07DD672C" w14:textId="77777777" w:rsidR="00F06F8D" w:rsidRPr="00481F52" w:rsidRDefault="00F06F8D" w:rsidP="00E36286">
            <w:pPr>
              <w:spacing w:before="120" w:after="120"/>
              <w:rPr>
                <w:rFonts w:cs="Arial"/>
                <w:b/>
                <w:sz w:val="16"/>
                <w:szCs w:val="18"/>
              </w:rPr>
            </w:pPr>
            <w:r w:rsidRPr="00481F52">
              <w:rPr>
                <w:rFonts w:cs="Arial"/>
                <w:b/>
                <w:sz w:val="18"/>
                <w:szCs w:val="18"/>
              </w:rPr>
              <w:t>Duration:</w:t>
            </w:r>
          </w:p>
        </w:tc>
        <w:tc>
          <w:tcPr>
            <w:tcW w:w="1129" w:type="pct"/>
            <w:gridSpan w:val="4"/>
          </w:tcPr>
          <w:p w14:paraId="53CBC0B9" w14:textId="77777777" w:rsidR="00F06F8D" w:rsidRPr="00481F52" w:rsidRDefault="00F06F8D" w:rsidP="00E36286">
            <w:pPr>
              <w:spacing w:before="120" w:after="120"/>
              <w:rPr>
                <w:sz w:val="18"/>
              </w:rPr>
            </w:pPr>
            <w:r w:rsidRPr="00481F52">
              <w:rPr>
                <w:sz w:val="18"/>
                <w:szCs w:val="16"/>
              </w:rPr>
              <w:t>M37- M48</w:t>
            </w:r>
          </w:p>
        </w:tc>
        <w:tc>
          <w:tcPr>
            <w:tcW w:w="743" w:type="pct"/>
            <w:gridSpan w:val="2"/>
            <w:shd w:val="clear" w:color="auto" w:fill="D9D9D9" w:themeFill="background1" w:themeFillShade="D9"/>
          </w:tcPr>
          <w:p w14:paraId="4AAD6CD2" w14:textId="77777777" w:rsidR="00F06F8D" w:rsidRPr="00481F52" w:rsidRDefault="00F06F8D" w:rsidP="00E36286">
            <w:pPr>
              <w:spacing w:before="120" w:after="120"/>
              <w:rPr>
                <w:rFonts w:cs="Arial"/>
                <w:b/>
                <w:sz w:val="16"/>
                <w:szCs w:val="18"/>
              </w:rPr>
            </w:pPr>
            <w:r w:rsidRPr="00481F52">
              <w:rPr>
                <w:rFonts w:cs="Arial"/>
                <w:b/>
                <w:sz w:val="18"/>
                <w:szCs w:val="18"/>
              </w:rPr>
              <w:t>Lead Beneficiary:</w:t>
            </w:r>
          </w:p>
        </w:tc>
        <w:tc>
          <w:tcPr>
            <w:tcW w:w="973" w:type="pct"/>
            <w:gridSpan w:val="2"/>
          </w:tcPr>
          <w:p w14:paraId="7A34988A" w14:textId="77777777" w:rsidR="00F06F8D" w:rsidRPr="00481F52" w:rsidRDefault="00F06F8D" w:rsidP="00E36286">
            <w:pPr>
              <w:spacing w:before="120" w:after="120"/>
              <w:rPr>
                <w:rFonts w:cs="Arial"/>
                <w:sz w:val="18"/>
                <w:szCs w:val="18"/>
                <w:highlight w:val="lightGray"/>
              </w:rPr>
            </w:pPr>
            <w:r w:rsidRPr="00481F52">
              <w:rPr>
                <w:rFonts w:cs="Arial"/>
                <w:sz w:val="18"/>
                <w:szCs w:val="18"/>
                <w:highlight w:val="lightGray"/>
              </w:rPr>
              <w:t>5-ETRA</w:t>
            </w:r>
          </w:p>
        </w:tc>
        <w:tc>
          <w:tcPr>
            <w:tcW w:w="1311" w:type="pct"/>
            <w:gridSpan w:val="5"/>
            <w:shd w:val="clear" w:color="auto" w:fill="D9D9D9" w:themeFill="background1" w:themeFillShade="D9"/>
          </w:tcPr>
          <w:p w14:paraId="4ECCE7AF" w14:textId="77777777" w:rsidR="00F06F8D" w:rsidRPr="00481F52" w:rsidRDefault="00F06F8D" w:rsidP="00E36286">
            <w:pPr>
              <w:spacing w:before="120" w:after="120"/>
              <w:rPr>
                <w:rFonts w:cs="Arial"/>
                <w:b/>
                <w:sz w:val="16"/>
                <w:szCs w:val="18"/>
              </w:rPr>
            </w:pPr>
          </w:p>
        </w:tc>
      </w:tr>
      <w:tr w:rsidR="00F06F8D" w:rsidRPr="00481F52" w14:paraId="5DD48102" w14:textId="77777777" w:rsidTr="00E36286">
        <w:trPr>
          <w:trHeight w:val="37"/>
        </w:trPr>
        <w:tc>
          <w:tcPr>
            <w:tcW w:w="844" w:type="pct"/>
            <w:gridSpan w:val="3"/>
            <w:shd w:val="clear" w:color="auto" w:fill="D9D9D9" w:themeFill="background1" w:themeFillShade="D9"/>
          </w:tcPr>
          <w:p w14:paraId="43E3364D" w14:textId="77777777" w:rsidR="00F06F8D" w:rsidRPr="00481F52" w:rsidRDefault="00F06F8D" w:rsidP="00E36286">
            <w:pPr>
              <w:spacing w:before="120" w:after="120"/>
              <w:rPr>
                <w:rFonts w:cs="Arial"/>
                <w:b/>
                <w:sz w:val="18"/>
                <w:szCs w:val="18"/>
              </w:rPr>
            </w:pPr>
            <w:r w:rsidRPr="00481F52">
              <w:rPr>
                <w:rFonts w:cs="Arial"/>
                <w:b/>
                <w:sz w:val="18"/>
                <w:szCs w:val="18"/>
              </w:rPr>
              <w:t>Activity type:</w:t>
            </w:r>
          </w:p>
          <w:p w14:paraId="7EA6F8D1" w14:textId="77777777" w:rsidR="00F06F8D" w:rsidRPr="00481F52" w:rsidRDefault="00F06F8D" w:rsidP="00E36286">
            <w:pPr>
              <w:spacing w:before="120" w:after="120"/>
              <w:rPr>
                <w:rFonts w:cs="Arial"/>
                <w:b/>
                <w:i/>
                <w:sz w:val="18"/>
                <w:szCs w:val="18"/>
              </w:rPr>
            </w:pPr>
            <w:r w:rsidRPr="00481F52">
              <w:rPr>
                <w:i/>
                <w:color w:val="808080"/>
                <w:sz w:val="16"/>
                <w:szCs w:val="16"/>
              </w:rPr>
              <w:t>(art 10(3) EDF Regulation)</w:t>
            </w:r>
          </w:p>
        </w:tc>
        <w:tc>
          <w:tcPr>
            <w:tcW w:w="1129" w:type="pct"/>
            <w:gridSpan w:val="4"/>
          </w:tcPr>
          <w:p w14:paraId="66A469C0" w14:textId="77777777" w:rsidR="00F06F8D" w:rsidRPr="00481F52" w:rsidRDefault="00F06F8D" w:rsidP="00E36286">
            <w:pPr>
              <w:spacing w:before="120" w:after="120"/>
              <w:rPr>
                <w:sz w:val="18"/>
                <w:szCs w:val="16"/>
              </w:rPr>
            </w:pPr>
            <w:r w:rsidRPr="00481F52">
              <w:rPr>
                <w:rFonts w:cs="Arial"/>
                <w:sz w:val="18"/>
                <w:szCs w:val="16"/>
              </w:rPr>
              <w:t>integrating knowledge</w:t>
            </w:r>
          </w:p>
          <w:p w14:paraId="4C79E675" w14:textId="77777777" w:rsidR="00F06F8D" w:rsidRPr="00481F52" w:rsidRDefault="00F06F8D" w:rsidP="00E36286">
            <w:pPr>
              <w:spacing w:before="120" w:after="120"/>
              <w:rPr>
                <w:sz w:val="18"/>
                <w:szCs w:val="16"/>
              </w:rPr>
            </w:pPr>
          </w:p>
        </w:tc>
        <w:tc>
          <w:tcPr>
            <w:tcW w:w="743" w:type="pct"/>
            <w:gridSpan w:val="2"/>
            <w:shd w:val="clear" w:color="auto" w:fill="D9D9D9" w:themeFill="background1" w:themeFillShade="D9"/>
          </w:tcPr>
          <w:p w14:paraId="7B8AEC12" w14:textId="77777777" w:rsidR="00F06F8D" w:rsidRPr="00481F52" w:rsidRDefault="00F06F8D" w:rsidP="00E36286">
            <w:pPr>
              <w:spacing w:before="120" w:after="120"/>
              <w:rPr>
                <w:rFonts w:cs="Arial"/>
                <w:b/>
                <w:sz w:val="18"/>
                <w:szCs w:val="18"/>
              </w:rPr>
            </w:pPr>
            <w:r w:rsidRPr="00481F52">
              <w:rPr>
                <w:rFonts w:cs="Arial"/>
                <w:b/>
                <w:sz w:val="18"/>
                <w:szCs w:val="18"/>
              </w:rPr>
              <w:t>Link to other WPs:</w:t>
            </w:r>
          </w:p>
          <w:p w14:paraId="1B8F5904" w14:textId="77777777" w:rsidR="00F06F8D" w:rsidRPr="00481F52" w:rsidRDefault="00F06F8D" w:rsidP="00E36286">
            <w:pPr>
              <w:spacing w:before="120" w:after="120"/>
              <w:rPr>
                <w:rFonts w:cs="Arial"/>
                <w:b/>
                <w:sz w:val="18"/>
                <w:szCs w:val="18"/>
              </w:rPr>
            </w:pPr>
            <w:r w:rsidRPr="00481F52">
              <w:rPr>
                <w:i/>
                <w:color w:val="808080"/>
                <w:sz w:val="16"/>
                <w:szCs w:val="16"/>
              </w:rPr>
              <w:t>(dependence with inputs from other WPs/outputs contribute to other WPs)</w:t>
            </w:r>
          </w:p>
        </w:tc>
        <w:tc>
          <w:tcPr>
            <w:tcW w:w="973" w:type="pct"/>
            <w:gridSpan w:val="2"/>
          </w:tcPr>
          <w:p w14:paraId="6556A646" w14:textId="77777777" w:rsidR="00F06F8D" w:rsidRPr="00481F52" w:rsidRDefault="00F06F8D" w:rsidP="00E36286">
            <w:pPr>
              <w:spacing w:before="120" w:after="120"/>
              <w:rPr>
                <w:rFonts w:cs="Arial"/>
                <w:b/>
                <w:sz w:val="18"/>
                <w:szCs w:val="18"/>
              </w:rPr>
            </w:pPr>
            <w:r w:rsidRPr="00481F52">
              <w:rPr>
                <w:rFonts w:cs="Arial"/>
                <w:iCs/>
                <w:sz w:val="18"/>
                <w:szCs w:val="16"/>
              </w:rPr>
              <w:t>WP [2,12,13]</w:t>
            </w:r>
          </w:p>
        </w:tc>
        <w:tc>
          <w:tcPr>
            <w:tcW w:w="859" w:type="pct"/>
            <w:gridSpan w:val="4"/>
            <w:shd w:val="clear" w:color="auto" w:fill="D9D9D9" w:themeFill="background1" w:themeFillShade="D9"/>
          </w:tcPr>
          <w:p w14:paraId="4835B1A2" w14:textId="77777777" w:rsidR="00F06F8D" w:rsidRPr="00481F52" w:rsidRDefault="00F06F8D" w:rsidP="00E36286">
            <w:pPr>
              <w:spacing w:before="120" w:after="120"/>
              <w:rPr>
                <w:rFonts w:cs="Arial"/>
                <w:b/>
                <w:sz w:val="18"/>
                <w:szCs w:val="18"/>
              </w:rPr>
            </w:pPr>
            <w:r w:rsidRPr="00481F52">
              <w:rPr>
                <w:rFonts w:cs="Arial"/>
                <w:b/>
                <w:sz w:val="18"/>
                <w:szCs w:val="18"/>
              </w:rPr>
              <w:t>Classified information:</w:t>
            </w:r>
          </w:p>
        </w:tc>
        <w:tc>
          <w:tcPr>
            <w:tcW w:w="452" w:type="pct"/>
          </w:tcPr>
          <w:p w14:paraId="4EEC6466" w14:textId="77777777" w:rsidR="00F06F8D" w:rsidRPr="00481F52" w:rsidRDefault="00F06F8D" w:rsidP="00E36286">
            <w:pPr>
              <w:spacing w:before="120" w:after="120"/>
              <w:jc w:val="center"/>
              <w:rPr>
                <w:rFonts w:cs="Arial"/>
                <w:sz w:val="18"/>
                <w:szCs w:val="18"/>
                <w:highlight w:val="lightGray"/>
              </w:rPr>
            </w:pPr>
            <w:r w:rsidRPr="00481F52">
              <w:rPr>
                <w:rFonts w:cs="Arial"/>
                <w:sz w:val="18"/>
                <w:szCs w:val="18"/>
              </w:rPr>
              <w:t>NO</w:t>
            </w:r>
          </w:p>
        </w:tc>
      </w:tr>
      <w:tr w:rsidR="00F06F8D" w:rsidRPr="00481F52" w14:paraId="3269CEEA" w14:textId="77777777" w:rsidTr="00E36286">
        <w:tc>
          <w:tcPr>
            <w:tcW w:w="5000" w:type="pct"/>
            <w:gridSpan w:val="16"/>
            <w:shd w:val="clear" w:color="auto" w:fill="D9D9D9" w:themeFill="background1" w:themeFillShade="D9"/>
          </w:tcPr>
          <w:p w14:paraId="3C660F68" w14:textId="77777777" w:rsidR="00F06F8D" w:rsidRPr="00481F52" w:rsidRDefault="00F06F8D" w:rsidP="00E36286">
            <w:pPr>
              <w:spacing w:before="120" w:after="120"/>
              <w:rPr>
                <w:rFonts w:cs="Arial"/>
                <w:b/>
                <w:sz w:val="18"/>
                <w:szCs w:val="20"/>
              </w:rPr>
            </w:pPr>
            <w:r w:rsidRPr="00481F52">
              <w:rPr>
                <w:rFonts w:cs="Arial"/>
                <w:b/>
                <w:sz w:val="18"/>
                <w:szCs w:val="20"/>
              </w:rPr>
              <w:t>Objectives</w:t>
            </w:r>
          </w:p>
        </w:tc>
      </w:tr>
      <w:tr w:rsidR="00F06F8D" w:rsidRPr="00481F52" w14:paraId="7C911577" w14:textId="77777777" w:rsidTr="00E36286">
        <w:trPr>
          <w:trHeight w:val="37"/>
        </w:trPr>
        <w:tc>
          <w:tcPr>
            <w:tcW w:w="5000" w:type="pct"/>
            <w:gridSpan w:val="16"/>
          </w:tcPr>
          <w:p w14:paraId="2033C173" w14:textId="77777777" w:rsidR="00F06F8D" w:rsidRPr="00481F52" w:rsidRDefault="00F06F8D" w:rsidP="00E36286">
            <w:pPr>
              <w:spacing w:before="120" w:after="120"/>
              <w:rPr>
                <w:sz w:val="18"/>
                <w:szCs w:val="18"/>
              </w:rPr>
            </w:pPr>
            <w:r w:rsidRPr="00481F52">
              <w:rPr>
                <w:sz w:val="18"/>
                <w:szCs w:val="18"/>
              </w:rPr>
              <w:t>The work package targets the final integration of UAVs, Ground Control Stations (GCSs) and related subsystems. It focuses on refining the interface layers and conducting thorough testing to enhance the performance, reliability, and adaptability of UAV swarms in complex mission scenarios. The main activities in WP14 are: (i) Finalise the development of UAVs and GCS, focusing on critical subsystems such as autopilot systems with advanced flight control and failsafe mechanisms (ii) Refine SWARMER Interface Layer to improve replication, load-balancing and minimise downtime, while enhancing Graphical User Interface (ii) FInal assembly and testing of subsystems, focusing on updated configuration and expanded communication frameworks, validating performance in complex environments</w:t>
            </w:r>
          </w:p>
        </w:tc>
      </w:tr>
      <w:tr w:rsidR="00F06F8D" w:rsidRPr="00481F52" w14:paraId="1F17098A" w14:textId="77777777" w:rsidTr="00E36286">
        <w:tc>
          <w:tcPr>
            <w:tcW w:w="5000" w:type="pct"/>
            <w:gridSpan w:val="16"/>
            <w:shd w:val="clear" w:color="auto" w:fill="D9D9D9" w:themeFill="background1" w:themeFillShade="D9"/>
          </w:tcPr>
          <w:p w14:paraId="64F17B60" w14:textId="77777777" w:rsidR="00F06F8D" w:rsidRPr="00481F52" w:rsidRDefault="00F06F8D" w:rsidP="00E36286">
            <w:pPr>
              <w:spacing w:before="120" w:after="120"/>
              <w:rPr>
                <w:rFonts w:cs="Arial"/>
                <w:b/>
                <w:sz w:val="18"/>
                <w:szCs w:val="20"/>
              </w:rPr>
            </w:pPr>
            <w:r w:rsidRPr="00481F52">
              <w:rPr>
                <w:rFonts w:cs="Arial"/>
                <w:b/>
                <w:sz w:val="18"/>
                <w:szCs w:val="20"/>
              </w:rPr>
              <w:t>Tasks and division of work (WP description)</w:t>
            </w:r>
          </w:p>
        </w:tc>
      </w:tr>
      <w:tr w:rsidR="00F06F8D" w:rsidRPr="00481F52" w14:paraId="1F8CD68D" w14:textId="77777777" w:rsidTr="00E36286">
        <w:trPr>
          <w:trHeight w:val="372"/>
        </w:trPr>
        <w:tc>
          <w:tcPr>
            <w:tcW w:w="397" w:type="pct"/>
            <w:vMerge w:val="restart"/>
            <w:shd w:val="clear" w:color="auto" w:fill="E6E6E6"/>
          </w:tcPr>
          <w:p w14:paraId="51D5A9AE" w14:textId="77777777" w:rsidR="00F06F8D" w:rsidRPr="00481F52" w:rsidRDefault="00F06F8D" w:rsidP="00E36286">
            <w:pPr>
              <w:spacing w:before="120"/>
              <w:jc w:val="center"/>
              <w:rPr>
                <w:rFonts w:cs="Arial"/>
                <w:sz w:val="18"/>
                <w:szCs w:val="18"/>
              </w:rPr>
            </w:pPr>
            <w:r w:rsidRPr="00481F52">
              <w:rPr>
                <w:rFonts w:cs="Arial"/>
                <w:sz w:val="18"/>
                <w:szCs w:val="18"/>
              </w:rPr>
              <w:lastRenderedPageBreak/>
              <w:t>Task No</w:t>
            </w:r>
          </w:p>
          <w:p w14:paraId="0CDB5B0B"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540" w:type="pct"/>
            <w:gridSpan w:val="3"/>
            <w:vMerge w:val="restart"/>
            <w:shd w:val="clear" w:color="auto" w:fill="E6E6E6"/>
          </w:tcPr>
          <w:p w14:paraId="56407EE0" w14:textId="77777777" w:rsidR="00F06F8D" w:rsidRPr="00481F52" w:rsidRDefault="00F06F8D" w:rsidP="00E36286">
            <w:pPr>
              <w:spacing w:before="120" w:after="120"/>
              <w:jc w:val="center"/>
              <w:rPr>
                <w:rFonts w:cs="Arial"/>
                <w:sz w:val="18"/>
                <w:szCs w:val="18"/>
              </w:rPr>
            </w:pPr>
            <w:r w:rsidRPr="00481F52">
              <w:rPr>
                <w:rFonts w:cs="Arial"/>
                <w:sz w:val="18"/>
                <w:szCs w:val="18"/>
              </w:rPr>
              <w:t>Task Name</w:t>
            </w:r>
          </w:p>
        </w:tc>
        <w:tc>
          <w:tcPr>
            <w:tcW w:w="2752" w:type="pct"/>
            <w:gridSpan w:val="7"/>
            <w:vMerge w:val="restart"/>
            <w:shd w:val="clear" w:color="auto" w:fill="E6E6E6"/>
          </w:tcPr>
          <w:p w14:paraId="035034F7"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843" w:type="pct"/>
            <w:gridSpan w:val="3"/>
            <w:shd w:val="clear" w:color="auto" w:fill="E6E6E6"/>
          </w:tcPr>
          <w:p w14:paraId="370C9630" w14:textId="77777777" w:rsidR="00F06F8D" w:rsidRPr="00481F52" w:rsidRDefault="00F06F8D" w:rsidP="00E36286">
            <w:pPr>
              <w:spacing w:before="120" w:after="120"/>
              <w:jc w:val="center"/>
              <w:rPr>
                <w:rFonts w:cs="Arial"/>
                <w:sz w:val="18"/>
                <w:szCs w:val="18"/>
              </w:rPr>
            </w:pPr>
            <w:r w:rsidRPr="00481F52">
              <w:rPr>
                <w:rFonts w:cs="Arial"/>
                <w:sz w:val="18"/>
                <w:szCs w:val="18"/>
              </w:rPr>
              <w:t>Participants</w:t>
            </w:r>
          </w:p>
        </w:tc>
        <w:tc>
          <w:tcPr>
            <w:tcW w:w="468" w:type="pct"/>
            <w:gridSpan w:val="2"/>
            <w:vMerge w:val="restart"/>
            <w:shd w:val="clear" w:color="auto" w:fill="E6E6E6"/>
          </w:tcPr>
          <w:p w14:paraId="78EA7A97" w14:textId="77777777" w:rsidR="00F06F8D" w:rsidRPr="00481F52" w:rsidRDefault="00F06F8D" w:rsidP="00E36286">
            <w:pPr>
              <w:spacing w:before="120"/>
              <w:jc w:val="center"/>
              <w:rPr>
                <w:rFonts w:cs="Arial"/>
                <w:sz w:val="18"/>
                <w:szCs w:val="18"/>
              </w:rPr>
            </w:pPr>
            <w:r w:rsidRPr="00481F52">
              <w:rPr>
                <w:rFonts w:cs="Arial"/>
                <w:sz w:val="18"/>
                <w:szCs w:val="18"/>
              </w:rPr>
              <w:t>In-kind Contributions and Subcontracting</w:t>
            </w:r>
          </w:p>
          <w:p w14:paraId="566DEAD1" w14:textId="77777777" w:rsidR="00F06F8D" w:rsidRPr="00481F52" w:rsidRDefault="00F06F8D" w:rsidP="00E36286">
            <w:pPr>
              <w:jc w:val="center"/>
              <w:rPr>
                <w:rFonts w:cs="Arial"/>
                <w:color w:val="808080"/>
                <w:sz w:val="16"/>
                <w:szCs w:val="18"/>
              </w:rPr>
            </w:pPr>
            <w:r w:rsidRPr="00481F52">
              <w:rPr>
                <w:rFonts w:cs="Arial"/>
                <w:color w:val="808080"/>
                <w:sz w:val="16"/>
                <w:szCs w:val="18"/>
              </w:rPr>
              <w:t>(Yes/No and which)</w:t>
            </w:r>
          </w:p>
          <w:p w14:paraId="51D6266C" w14:textId="77777777" w:rsidR="00F06F8D" w:rsidRPr="00481F52" w:rsidRDefault="00F06F8D" w:rsidP="00E36286">
            <w:pPr>
              <w:spacing w:after="120"/>
              <w:jc w:val="center"/>
              <w:rPr>
                <w:rFonts w:cs="Arial"/>
                <w:sz w:val="18"/>
                <w:szCs w:val="18"/>
              </w:rPr>
            </w:pPr>
          </w:p>
        </w:tc>
      </w:tr>
      <w:tr w:rsidR="00F06F8D" w:rsidRPr="00481F52" w14:paraId="13F34C9B" w14:textId="77777777" w:rsidTr="00E36286">
        <w:trPr>
          <w:trHeight w:val="950"/>
        </w:trPr>
        <w:tc>
          <w:tcPr>
            <w:tcW w:w="397" w:type="pct"/>
            <w:vMerge/>
          </w:tcPr>
          <w:p w14:paraId="790FA67A" w14:textId="77777777" w:rsidR="00F06F8D" w:rsidRPr="00481F52" w:rsidRDefault="00F06F8D" w:rsidP="00E36286">
            <w:pPr>
              <w:spacing w:before="120"/>
              <w:jc w:val="center"/>
              <w:rPr>
                <w:rFonts w:cs="Arial"/>
                <w:sz w:val="18"/>
                <w:szCs w:val="18"/>
              </w:rPr>
            </w:pPr>
          </w:p>
        </w:tc>
        <w:tc>
          <w:tcPr>
            <w:tcW w:w="540" w:type="pct"/>
            <w:gridSpan w:val="3"/>
            <w:vMerge/>
          </w:tcPr>
          <w:p w14:paraId="68728C8E" w14:textId="77777777" w:rsidR="00F06F8D" w:rsidRPr="00481F52" w:rsidRDefault="00F06F8D" w:rsidP="00E36286">
            <w:pPr>
              <w:spacing w:before="120" w:after="120"/>
              <w:jc w:val="center"/>
              <w:rPr>
                <w:rFonts w:cs="Arial"/>
                <w:sz w:val="18"/>
                <w:szCs w:val="18"/>
              </w:rPr>
            </w:pPr>
          </w:p>
        </w:tc>
        <w:tc>
          <w:tcPr>
            <w:tcW w:w="2752" w:type="pct"/>
            <w:gridSpan w:val="7"/>
            <w:vMerge/>
          </w:tcPr>
          <w:p w14:paraId="0D8715B5" w14:textId="77777777" w:rsidR="00F06F8D" w:rsidRPr="00481F52" w:rsidRDefault="00F06F8D" w:rsidP="00E36286">
            <w:pPr>
              <w:spacing w:before="120" w:after="120"/>
              <w:jc w:val="center"/>
              <w:rPr>
                <w:rFonts w:cs="Arial"/>
                <w:sz w:val="18"/>
                <w:szCs w:val="18"/>
              </w:rPr>
            </w:pPr>
          </w:p>
        </w:tc>
        <w:tc>
          <w:tcPr>
            <w:tcW w:w="402" w:type="pct"/>
            <w:shd w:val="clear" w:color="auto" w:fill="E6E6E6"/>
          </w:tcPr>
          <w:p w14:paraId="1258665F" w14:textId="77777777" w:rsidR="00F06F8D" w:rsidRPr="00481F52" w:rsidRDefault="00F06F8D" w:rsidP="00E36286">
            <w:pPr>
              <w:spacing w:before="120" w:after="120"/>
              <w:jc w:val="center"/>
              <w:rPr>
                <w:rFonts w:cs="Arial"/>
                <w:sz w:val="18"/>
                <w:szCs w:val="18"/>
              </w:rPr>
            </w:pPr>
            <w:r w:rsidRPr="00481F52">
              <w:rPr>
                <w:rFonts w:cs="Arial"/>
                <w:sz w:val="18"/>
                <w:szCs w:val="18"/>
              </w:rPr>
              <w:t>Name</w:t>
            </w:r>
          </w:p>
        </w:tc>
        <w:tc>
          <w:tcPr>
            <w:tcW w:w="441" w:type="pct"/>
            <w:gridSpan w:val="2"/>
            <w:shd w:val="clear" w:color="auto" w:fill="E6E6E6"/>
          </w:tcPr>
          <w:p w14:paraId="645C0507" w14:textId="77777777" w:rsidR="00F06F8D" w:rsidRPr="00481F52" w:rsidRDefault="00F06F8D" w:rsidP="00E36286">
            <w:pPr>
              <w:spacing w:before="120"/>
              <w:jc w:val="center"/>
              <w:rPr>
                <w:rFonts w:cs="Arial"/>
                <w:sz w:val="18"/>
                <w:szCs w:val="18"/>
              </w:rPr>
            </w:pPr>
            <w:r w:rsidRPr="00481F52">
              <w:rPr>
                <w:rFonts w:cs="Arial"/>
                <w:sz w:val="18"/>
                <w:szCs w:val="18"/>
              </w:rPr>
              <w:t>Role</w:t>
            </w:r>
          </w:p>
          <w:p w14:paraId="3939D86D" w14:textId="77777777" w:rsidR="00F06F8D" w:rsidRPr="00481F52" w:rsidRDefault="00F06F8D" w:rsidP="00E36286">
            <w:pPr>
              <w:spacing w:after="120"/>
              <w:jc w:val="center"/>
              <w:rPr>
                <w:rFonts w:cs="Arial"/>
                <w:sz w:val="18"/>
                <w:szCs w:val="18"/>
              </w:rPr>
            </w:pPr>
            <w:r w:rsidRPr="00481F52">
              <w:rPr>
                <w:rFonts w:cs="Arial"/>
                <w:color w:val="808080"/>
                <w:sz w:val="16"/>
                <w:szCs w:val="18"/>
              </w:rPr>
              <w:t>(COO, BEN, AE, AP, OTHER)</w:t>
            </w:r>
          </w:p>
        </w:tc>
        <w:tc>
          <w:tcPr>
            <w:tcW w:w="468" w:type="pct"/>
            <w:gridSpan w:val="2"/>
            <w:vMerge/>
          </w:tcPr>
          <w:p w14:paraId="7B30A33D" w14:textId="77777777" w:rsidR="00F06F8D" w:rsidRPr="00481F52" w:rsidRDefault="00F06F8D" w:rsidP="00E36286">
            <w:pPr>
              <w:spacing w:before="120" w:after="120"/>
              <w:jc w:val="center"/>
              <w:rPr>
                <w:rFonts w:cs="Arial"/>
                <w:sz w:val="18"/>
                <w:szCs w:val="18"/>
              </w:rPr>
            </w:pPr>
          </w:p>
        </w:tc>
      </w:tr>
      <w:tr w:rsidR="00F06F8D" w:rsidRPr="00481F52" w14:paraId="69F37C3A" w14:textId="77777777" w:rsidTr="00E36286">
        <w:trPr>
          <w:trHeight w:val="37"/>
        </w:trPr>
        <w:tc>
          <w:tcPr>
            <w:tcW w:w="397" w:type="pct"/>
          </w:tcPr>
          <w:p w14:paraId="77CE8A15" w14:textId="77777777" w:rsidR="00F06F8D" w:rsidRPr="00481F52" w:rsidRDefault="00F06F8D" w:rsidP="00E36286">
            <w:pPr>
              <w:spacing w:before="120" w:after="120"/>
              <w:jc w:val="center"/>
              <w:rPr>
                <w:rFonts w:cs="Arial"/>
                <w:sz w:val="18"/>
                <w:szCs w:val="18"/>
              </w:rPr>
            </w:pPr>
            <w:r w:rsidRPr="00481F52">
              <w:rPr>
                <w:sz w:val="18"/>
                <w:szCs w:val="18"/>
              </w:rPr>
              <w:t>T14.1</w:t>
            </w:r>
          </w:p>
        </w:tc>
        <w:tc>
          <w:tcPr>
            <w:tcW w:w="540" w:type="pct"/>
            <w:gridSpan w:val="3"/>
          </w:tcPr>
          <w:p w14:paraId="4994352C" w14:textId="77777777" w:rsidR="00F06F8D" w:rsidRPr="00481F52" w:rsidRDefault="00F06F8D" w:rsidP="00E36286">
            <w:pPr>
              <w:spacing w:before="120" w:after="120"/>
              <w:rPr>
                <w:rFonts w:cs="Arial"/>
                <w:sz w:val="18"/>
                <w:szCs w:val="18"/>
              </w:rPr>
            </w:pPr>
            <w:r w:rsidRPr="00481F52">
              <w:rPr>
                <w:sz w:val="18"/>
                <w:szCs w:val="18"/>
              </w:rPr>
              <w:t>UAVs, GCSs and subsystems definition and development</w:t>
            </w:r>
          </w:p>
        </w:tc>
        <w:tc>
          <w:tcPr>
            <w:tcW w:w="2752" w:type="pct"/>
            <w:gridSpan w:val="7"/>
          </w:tcPr>
          <w:p w14:paraId="55C8C867" w14:textId="77777777" w:rsidR="00F06F8D" w:rsidRPr="00481F52" w:rsidRDefault="00F06F8D" w:rsidP="00E36286">
            <w:pPr>
              <w:spacing w:before="120" w:after="120"/>
              <w:jc w:val="both"/>
              <w:rPr>
                <w:rFonts w:asciiTheme="minorBidi" w:hAnsiTheme="minorBidi" w:cstheme="minorBidi"/>
                <w:sz w:val="18"/>
                <w:szCs w:val="18"/>
              </w:rPr>
            </w:pPr>
            <w:r w:rsidRPr="00481F52">
              <w:rPr>
                <w:rFonts w:asciiTheme="minorBidi" w:hAnsiTheme="minorBidi" w:cstheme="minorBidi"/>
                <w:sz w:val="18"/>
                <w:szCs w:val="18"/>
              </w:rPr>
              <w:t xml:space="preserve">This task, led by ICARUS, in the fourth year of the project, will focus on an intensive validation of the Autopilot systems through comprehensive, high-impact scenarios designed to impose a variety of external and internal stresses on the system. These scenarios will simulate real-world conditions to rigorously test the system's robustness, reliability, and adaptability. Additionally, the system’s </w:t>
            </w:r>
            <w:r w:rsidRPr="00481F52">
              <w:rPr>
                <w:rFonts w:asciiTheme="minorBidi" w:hAnsiTheme="minorBidi" w:cstheme="minorBidi"/>
                <w:b/>
                <w:sz w:val="18"/>
                <w:szCs w:val="18"/>
              </w:rPr>
              <w:t>Integration Readiness Level (IRL)</w:t>
            </w:r>
            <w:r w:rsidRPr="00481F52">
              <w:rPr>
                <w:rFonts w:asciiTheme="minorBidi" w:hAnsiTheme="minorBidi" w:cstheme="minorBidi"/>
                <w:sz w:val="18"/>
                <w:szCs w:val="18"/>
              </w:rPr>
              <w:t xml:space="preserve"> will be carefully evaluated. This assessment will identify and address any remaining issues related to seamless integration with the broader architecture, ensuring the Autopilot system is fully compatible with all other project components and operational requirements. The aim is to ensure that by the end of this phase, the Autopilot system will be integration-ready (and integrated) and capable of performing under real operational conditions.</w:t>
            </w:r>
          </w:p>
        </w:tc>
        <w:tc>
          <w:tcPr>
            <w:tcW w:w="402" w:type="pct"/>
          </w:tcPr>
          <w:p w14:paraId="12BCF515"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SG; </w:t>
            </w:r>
            <w:r w:rsidRPr="00481F52">
              <w:rPr>
                <w:rFonts w:cs="Arial"/>
                <w:b/>
                <w:bCs/>
                <w:sz w:val="18"/>
                <w:szCs w:val="18"/>
              </w:rPr>
              <w:t>ICARUS;</w:t>
            </w:r>
            <w:r w:rsidRPr="00481F52">
              <w:rPr>
                <w:rFonts w:cs="Arial"/>
                <w:sz w:val="18"/>
                <w:szCs w:val="18"/>
              </w:rPr>
              <w:t xml:space="preserve"> THALES</w:t>
            </w:r>
          </w:p>
        </w:tc>
        <w:tc>
          <w:tcPr>
            <w:tcW w:w="441" w:type="pct"/>
            <w:gridSpan w:val="2"/>
          </w:tcPr>
          <w:p w14:paraId="7612DC0D"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8" w:type="pct"/>
            <w:gridSpan w:val="2"/>
          </w:tcPr>
          <w:p w14:paraId="4C90CC1E"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0FD50A1D" w14:textId="77777777" w:rsidTr="00E36286">
        <w:trPr>
          <w:trHeight w:val="37"/>
        </w:trPr>
        <w:tc>
          <w:tcPr>
            <w:tcW w:w="397" w:type="pct"/>
          </w:tcPr>
          <w:p w14:paraId="3CF1BB66" w14:textId="77777777" w:rsidR="00F06F8D" w:rsidRPr="00481F52" w:rsidRDefault="00F06F8D" w:rsidP="00E36286">
            <w:pPr>
              <w:spacing w:before="120" w:after="120"/>
              <w:jc w:val="center"/>
              <w:rPr>
                <w:rFonts w:cs="Arial"/>
                <w:sz w:val="18"/>
                <w:szCs w:val="18"/>
              </w:rPr>
            </w:pPr>
            <w:r w:rsidRPr="00481F52">
              <w:rPr>
                <w:sz w:val="18"/>
                <w:szCs w:val="18"/>
              </w:rPr>
              <w:t>T14.2</w:t>
            </w:r>
          </w:p>
        </w:tc>
        <w:tc>
          <w:tcPr>
            <w:tcW w:w="540" w:type="pct"/>
            <w:gridSpan w:val="3"/>
          </w:tcPr>
          <w:p w14:paraId="20AF1B56" w14:textId="77777777" w:rsidR="00F06F8D" w:rsidRPr="00481F52" w:rsidRDefault="00F06F8D" w:rsidP="00E36286">
            <w:pPr>
              <w:spacing w:before="120" w:after="120"/>
              <w:rPr>
                <w:rFonts w:cs="Arial"/>
                <w:sz w:val="18"/>
                <w:szCs w:val="18"/>
              </w:rPr>
            </w:pPr>
            <w:r w:rsidRPr="00481F52">
              <w:rPr>
                <w:rFonts w:cs="Arial"/>
                <w:sz w:val="18"/>
                <w:szCs w:val="18"/>
              </w:rPr>
              <w:t xml:space="preserve">Interface Layer Definition  </w:t>
            </w:r>
          </w:p>
        </w:tc>
        <w:tc>
          <w:tcPr>
            <w:tcW w:w="2752" w:type="pct"/>
            <w:gridSpan w:val="7"/>
          </w:tcPr>
          <w:p w14:paraId="78B87F91" w14:textId="77777777" w:rsidR="00F06F8D" w:rsidRPr="00481F52" w:rsidRDefault="00F06F8D" w:rsidP="00E36286">
            <w:pPr>
              <w:spacing w:before="120" w:after="120"/>
              <w:jc w:val="both"/>
              <w:rPr>
                <w:rFonts w:cs="Arial"/>
                <w:sz w:val="18"/>
                <w:szCs w:val="18"/>
              </w:rPr>
            </w:pPr>
            <w:r w:rsidRPr="00481F52">
              <w:rPr>
                <w:rFonts w:asciiTheme="minorBidi" w:hAnsiTheme="minorBidi" w:cstheme="minorBidi"/>
                <w:sz w:val="18"/>
                <w:szCs w:val="18"/>
              </w:rPr>
              <w:t xml:space="preserve">This task, led by ETRA, </w:t>
            </w:r>
            <w:r w:rsidRPr="00481F52">
              <w:rPr>
                <w:rFonts w:cs="Arial"/>
                <w:sz w:val="18"/>
                <w:szCs w:val="18"/>
              </w:rPr>
              <w:t>in the fourth year, SWARMER Interface layer will be refined to ensure replication, load-balance and minimal downtime, while allowing extensibility by means of future enhancements and upgrades. Persistency features will be integrated to prevent information loss in case of communication interruption. For what concerns the single Graphical User Interface, User Experience will be improved based on the feedback collected during the previous challenges, focusing on reactiveness and responsiveness to enable real-time operations.</w:t>
            </w:r>
          </w:p>
        </w:tc>
        <w:tc>
          <w:tcPr>
            <w:tcW w:w="402" w:type="pct"/>
          </w:tcPr>
          <w:p w14:paraId="5902C8E6" w14:textId="77777777" w:rsidR="00F06F8D" w:rsidRPr="00481F52" w:rsidRDefault="00F06F8D" w:rsidP="004E4A81">
            <w:pPr>
              <w:spacing w:before="120" w:after="120"/>
              <w:jc w:val="both"/>
              <w:rPr>
                <w:rFonts w:cs="Arial"/>
                <w:sz w:val="18"/>
                <w:szCs w:val="18"/>
              </w:rPr>
            </w:pPr>
            <w:r w:rsidRPr="00481F52">
              <w:rPr>
                <w:rFonts w:cs="Arial"/>
                <w:sz w:val="18"/>
                <w:szCs w:val="18"/>
              </w:rPr>
              <w:t>IKH; DLR; AIA;</w:t>
            </w:r>
            <w:r w:rsidRPr="00481F52">
              <w:rPr>
                <w:rFonts w:cs="Arial"/>
                <w:b/>
                <w:bCs/>
                <w:sz w:val="18"/>
                <w:szCs w:val="18"/>
              </w:rPr>
              <w:t xml:space="preserve"> </w:t>
            </w:r>
            <w:r w:rsidRPr="00481F52">
              <w:rPr>
                <w:rFonts w:cs="Arial"/>
                <w:sz w:val="18"/>
                <w:szCs w:val="18"/>
              </w:rPr>
              <w:t xml:space="preserve">CERTH; </w:t>
            </w:r>
            <w:r w:rsidRPr="00481F52">
              <w:rPr>
                <w:rFonts w:cs="Arial"/>
                <w:b/>
                <w:bCs/>
                <w:sz w:val="18"/>
                <w:szCs w:val="18"/>
              </w:rPr>
              <w:t>ETRA;</w:t>
            </w:r>
            <w:r w:rsidRPr="00481F52">
              <w:rPr>
                <w:rFonts w:cs="Arial"/>
                <w:sz w:val="18"/>
                <w:szCs w:val="18"/>
              </w:rPr>
              <w:t xml:space="preserve"> SG; ICARUS; THALES</w:t>
            </w:r>
          </w:p>
        </w:tc>
        <w:tc>
          <w:tcPr>
            <w:tcW w:w="441" w:type="pct"/>
            <w:gridSpan w:val="2"/>
          </w:tcPr>
          <w:p w14:paraId="5AE1F6B2" w14:textId="77777777" w:rsidR="00F06F8D" w:rsidRPr="00481F52" w:rsidRDefault="00F06F8D" w:rsidP="00E36286">
            <w:pPr>
              <w:spacing w:before="120" w:after="120"/>
              <w:rPr>
                <w:rFonts w:cs="Arial"/>
                <w:sz w:val="18"/>
                <w:szCs w:val="18"/>
              </w:rPr>
            </w:pPr>
            <w:r w:rsidRPr="00481F52">
              <w:rPr>
                <w:rFonts w:cs="Arial"/>
                <w:b/>
                <w:bCs/>
                <w:sz w:val="18"/>
                <w:szCs w:val="18"/>
              </w:rPr>
              <w:t>COO</w:t>
            </w:r>
            <w:r w:rsidRPr="00481F52">
              <w:rPr>
                <w:rFonts w:cs="Arial"/>
                <w:color w:val="808080"/>
                <w:sz w:val="16"/>
                <w:szCs w:val="18"/>
              </w:rPr>
              <w:t>, BEN</w:t>
            </w:r>
          </w:p>
        </w:tc>
        <w:tc>
          <w:tcPr>
            <w:tcW w:w="468" w:type="pct"/>
            <w:gridSpan w:val="2"/>
          </w:tcPr>
          <w:p w14:paraId="29C1EE05" w14:textId="77777777" w:rsidR="00F06F8D" w:rsidRPr="00481F52" w:rsidRDefault="00F06F8D" w:rsidP="00E36286">
            <w:pPr>
              <w:spacing w:before="120" w:after="120"/>
              <w:rPr>
                <w:rFonts w:cs="Arial"/>
                <w:sz w:val="18"/>
                <w:szCs w:val="18"/>
              </w:rPr>
            </w:pPr>
            <w:r w:rsidRPr="00481F52">
              <w:rPr>
                <w:rFonts w:cs="Arial"/>
                <w:sz w:val="18"/>
                <w:szCs w:val="18"/>
              </w:rPr>
              <w:t>NO</w:t>
            </w:r>
          </w:p>
        </w:tc>
      </w:tr>
      <w:tr w:rsidR="00F06F8D" w:rsidRPr="00481F52" w14:paraId="52E4FD07" w14:textId="77777777" w:rsidTr="00E36286">
        <w:trPr>
          <w:trHeight w:val="37"/>
        </w:trPr>
        <w:tc>
          <w:tcPr>
            <w:tcW w:w="397" w:type="pct"/>
          </w:tcPr>
          <w:p w14:paraId="7AF1BB45" w14:textId="77777777" w:rsidR="00F06F8D" w:rsidRPr="00481F52" w:rsidRDefault="00F06F8D" w:rsidP="00E36286">
            <w:pPr>
              <w:spacing w:before="120" w:after="120"/>
              <w:jc w:val="center"/>
              <w:rPr>
                <w:rFonts w:cs="Arial"/>
                <w:sz w:val="18"/>
                <w:szCs w:val="18"/>
              </w:rPr>
            </w:pPr>
            <w:r w:rsidRPr="00481F52">
              <w:rPr>
                <w:sz w:val="18"/>
                <w:szCs w:val="18"/>
              </w:rPr>
              <w:t>T14.3</w:t>
            </w:r>
          </w:p>
        </w:tc>
        <w:tc>
          <w:tcPr>
            <w:tcW w:w="540" w:type="pct"/>
            <w:gridSpan w:val="3"/>
          </w:tcPr>
          <w:p w14:paraId="26AA43DF" w14:textId="77777777" w:rsidR="00F06F8D" w:rsidRPr="00481F52" w:rsidRDefault="00F06F8D" w:rsidP="00E36286">
            <w:pPr>
              <w:spacing w:before="120" w:after="120"/>
              <w:rPr>
                <w:rFonts w:cs="Arial"/>
                <w:sz w:val="18"/>
                <w:szCs w:val="18"/>
              </w:rPr>
            </w:pPr>
            <w:r w:rsidRPr="00481F52">
              <w:rPr>
                <w:sz w:val="18"/>
                <w:szCs w:val="18"/>
              </w:rPr>
              <w:t>Final Subsystems Assembly, Integration, and Testing</w:t>
            </w:r>
          </w:p>
        </w:tc>
        <w:tc>
          <w:tcPr>
            <w:tcW w:w="2752" w:type="pct"/>
            <w:gridSpan w:val="7"/>
          </w:tcPr>
          <w:p w14:paraId="6CFA9AF3" w14:textId="77777777" w:rsidR="00F06F8D" w:rsidRPr="00481F52" w:rsidRDefault="00F06F8D" w:rsidP="00E36286">
            <w:pPr>
              <w:jc w:val="both"/>
              <w:rPr>
                <w:rFonts w:eastAsia="Arial" w:cs="Arial"/>
                <w:sz w:val="18"/>
                <w:szCs w:val="18"/>
              </w:rPr>
            </w:pPr>
            <w:r w:rsidRPr="00481F52">
              <w:rPr>
                <w:rFonts w:asciiTheme="minorBidi" w:hAnsiTheme="minorBidi" w:cstheme="minorBidi"/>
                <w:sz w:val="18"/>
                <w:szCs w:val="18"/>
              </w:rPr>
              <w:t>This task, led by SG,</w:t>
            </w:r>
            <w:r w:rsidRPr="00481F52">
              <w:rPr>
                <w:rFonts w:cs="Arial"/>
                <w:sz w:val="18"/>
                <w:szCs w:val="18"/>
              </w:rPr>
              <w:t xml:space="preserve"> focuses to integrate and test advanced subsystems within the UAS swarm, including updated configurations, new features, expanded communication frameworks, and refined sensor and payload capabilities. This phase focuses on validating the performance of these upgraded subsystems within more complex, realistic mission scenarios and ensuring seamless functionality in harsh environments. Through systematic testing and integration, this task will prepare the SWARMER for autonomous, coordinated missions with a focus on adaptability, reliability, and interoperability. This will be implemented in 4 key stages: </w:t>
            </w:r>
          </w:p>
        </w:tc>
        <w:tc>
          <w:tcPr>
            <w:tcW w:w="402" w:type="pct"/>
          </w:tcPr>
          <w:p w14:paraId="65174D6B" w14:textId="77777777" w:rsidR="00F06F8D" w:rsidRPr="00481F52" w:rsidRDefault="00F06F8D" w:rsidP="004E4A81">
            <w:pPr>
              <w:spacing w:before="120" w:after="120"/>
              <w:jc w:val="both"/>
              <w:rPr>
                <w:rFonts w:cs="Arial"/>
                <w:sz w:val="18"/>
                <w:szCs w:val="18"/>
              </w:rPr>
            </w:pPr>
            <w:r w:rsidRPr="00481F52">
              <w:rPr>
                <w:rFonts w:cs="Arial"/>
                <w:sz w:val="18"/>
                <w:szCs w:val="18"/>
              </w:rPr>
              <w:t xml:space="preserve">IKH; DLR; AIA; CERTH; ETRA; </w:t>
            </w:r>
            <w:r w:rsidRPr="00481F52">
              <w:rPr>
                <w:rFonts w:cs="Arial"/>
                <w:b/>
                <w:bCs/>
                <w:sz w:val="18"/>
                <w:szCs w:val="18"/>
              </w:rPr>
              <w:t>SG;</w:t>
            </w:r>
            <w:r w:rsidRPr="00481F52">
              <w:rPr>
                <w:rFonts w:cs="Arial"/>
                <w:sz w:val="18"/>
                <w:szCs w:val="18"/>
              </w:rPr>
              <w:t xml:space="preserve">  ICARUS; THALES</w:t>
            </w:r>
          </w:p>
        </w:tc>
        <w:tc>
          <w:tcPr>
            <w:tcW w:w="441" w:type="pct"/>
            <w:gridSpan w:val="2"/>
          </w:tcPr>
          <w:p w14:paraId="4A01E680" w14:textId="77777777" w:rsidR="00F06F8D" w:rsidRPr="00481F52" w:rsidRDefault="00F06F8D" w:rsidP="00E36286">
            <w:pPr>
              <w:spacing w:before="120" w:after="120"/>
              <w:rPr>
                <w:rFonts w:cs="Arial"/>
                <w:sz w:val="18"/>
                <w:szCs w:val="18"/>
              </w:rPr>
            </w:pPr>
          </w:p>
        </w:tc>
        <w:tc>
          <w:tcPr>
            <w:tcW w:w="468" w:type="pct"/>
            <w:gridSpan w:val="2"/>
          </w:tcPr>
          <w:p w14:paraId="45F4942B" w14:textId="77777777" w:rsidR="00F06F8D" w:rsidRPr="00481F52" w:rsidRDefault="00F06F8D" w:rsidP="00E36286">
            <w:pPr>
              <w:spacing w:before="120" w:after="120"/>
              <w:rPr>
                <w:rFonts w:cs="Arial"/>
                <w:sz w:val="18"/>
                <w:szCs w:val="18"/>
              </w:rPr>
            </w:pPr>
          </w:p>
        </w:tc>
      </w:tr>
      <w:tr w:rsidR="00F06F8D" w:rsidRPr="00481F52" w14:paraId="67780D6B" w14:textId="77777777" w:rsidTr="00E36286">
        <w:tc>
          <w:tcPr>
            <w:tcW w:w="5000" w:type="pct"/>
            <w:gridSpan w:val="16"/>
            <w:shd w:val="clear" w:color="auto" w:fill="D9D9D9" w:themeFill="background1" w:themeFillShade="D9"/>
          </w:tcPr>
          <w:p w14:paraId="35CBD35B" w14:textId="77777777" w:rsidR="00F06F8D" w:rsidRPr="00481F52" w:rsidRDefault="00F06F8D" w:rsidP="00E36286">
            <w:pPr>
              <w:spacing w:before="120" w:after="120"/>
              <w:rPr>
                <w:rFonts w:cs="Arial"/>
                <w:b/>
                <w:sz w:val="18"/>
                <w:szCs w:val="20"/>
              </w:rPr>
            </w:pPr>
            <w:r w:rsidRPr="00481F52">
              <w:rPr>
                <w:rFonts w:cs="Arial"/>
                <w:b/>
                <w:sz w:val="18"/>
                <w:szCs w:val="20"/>
              </w:rPr>
              <w:t>Milestones and deliverables (outputs/outcomes)</w:t>
            </w:r>
          </w:p>
        </w:tc>
      </w:tr>
      <w:tr w:rsidR="00F06F8D" w:rsidRPr="00481F52" w14:paraId="21610855" w14:textId="77777777" w:rsidTr="00E36286">
        <w:tc>
          <w:tcPr>
            <w:tcW w:w="703" w:type="pct"/>
            <w:gridSpan w:val="2"/>
            <w:shd w:val="clear" w:color="auto" w:fill="E6E6E6"/>
          </w:tcPr>
          <w:p w14:paraId="03A7A707" w14:textId="77777777" w:rsidR="00F06F8D" w:rsidRPr="00481F52" w:rsidRDefault="00F06F8D" w:rsidP="00E36286">
            <w:pPr>
              <w:spacing w:before="120"/>
              <w:jc w:val="center"/>
              <w:rPr>
                <w:rFonts w:cs="Arial"/>
                <w:sz w:val="18"/>
                <w:szCs w:val="18"/>
              </w:rPr>
            </w:pPr>
            <w:r w:rsidRPr="00481F52">
              <w:rPr>
                <w:rFonts w:cs="Arial"/>
                <w:sz w:val="18"/>
                <w:szCs w:val="18"/>
              </w:rPr>
              <w:t>Milestone No</w:t>
            </w:r>
          </w:p>
          <w:p w14:paraId="51BF7343"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not linked to WP)</w:t>
            </w:r>
          </w:p>
        </w:tc>
        <w:tc>
          <w:tcPr>
            <w:tcW w:w="599" w:type="pct"/>
            <w:gridSpan w:val="3"/>
            <w:shd w:val="clear" w:color="auto" w:fill="E6E6E6"/>
          </w:tcPr>
          <w:p w14:paraId="38B5A243" w14:textId="77777777" w:rsidR="00F06F8D" w:rsidRPr="00481F52" w:rsidRDefault="00F06F8D" w:rsidP="00E36286">
            <w:pPr>
              <w:spacing w:before="120" w:after="120"/>
              <w:jc w:val="center"/>
              <w:rPr>
                <w:rFonts w:cs="Arial"/>
                <w:sz w:val="18"/>
                <w:szCs w:val="18"/>
              </w:rPr>
            </w:pPr>
            <w:r w:rsidRPr="00481F52">
              <w:rPr>
                <w:rFonts w:cs="Arial"/>
                <w:sz w:val="18"/>
                <w:szCs w:val="18"/>
              </w:rPr>
              <w:t>Milestone Name</w:t>
            </w:r>
          </w:p>
        </w:tc>
        <w:tc>
          <w:tcPr>
            <w:tcW w:w="506" w:type="pct"/>
            <w:shd w:val="clear" w:color="auto" w:fill="E6E6E6"/>
          </w:tcPr>
          <w:p w14:paraId="2B1EC4C6"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404" w:type="pct"/>
            <w:gridSpan w:val="2"/>
            <w:shd w:val="clear" w:color="auto" w:fill="E6E6E6"/>
          </w:tcPr>
          <w:p w14:paraId="566FB100"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1879" w:type="pct"/>
            <w:gridSpan w:val="4"/>
            <w:shd w:val="clear" w:color="auto" w:fill="E6E6E6"/>
          </w:tcPr>
          <w:p w14:paraId="15E63B5F" w14:textId="77777777" w:rsidR="00F06F8D" w:rsidRPr="00481F52" w:rsidRDefault="00F06F8D" w:rsidP="00E36286">
            <w:pPr>
              <w:spacing w:before="120" w:after="120"/>
              <w:jc w:val="center"/>
              <w:rPr>
                <w:rFonts w:cs="Arial"/>
                <w:sz w:val="18"/>
                <w:szCs w:val="18"/>
              </w:rPr>
            </w:pPr>
            <w:r w:rsidRPr="00481F52">
              <w:rPr>
                <w:rFonts w:cs="Arial"/>
                <w:sz w:val="18"/>
                <w:szCs w:val="18"/>
              </w:rPr>
              <w:t>Description</w:t>
            </w:r>
          </w:p>
        </w:tc>
        <w:tc>
          <w:tcPr>
            <w:tcW w:w="315" w:type="pct"/>
            <w:shd w:val="clear" w:color="auto" w:fill="E6E6E6"/>
          </w:tcPr>
          <w:p w14:paraId="3C807458"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26FC1CBA"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594" w:type="pct"/>
            <w:gridSpan w:val="3"/>
            <w:shd w:val="clear" w:color="auto" w:fill="E6E6E6"/>
          </w:tcPr>
          <w:p w14:paraId="30E6CD5C" w14:textId="77777777" w:rsidR="00F06F8D" w:rsidRPr="00481F52" w:rsidRDefault="00F06F8D" w:rsidP="00E36286">
            <w:pPr>
              <w:spacing w:before="120" w:after="120"/>
              <w:jc w:val="center"/>
              <w:rPr>
                <w:rFonts w:cs="Arial"/>
                <w:color w:val="808080"/>
                <w:sz w:val="18"/>
                <w:szCs w:val="18"/>
              </w:rPr>
            </w:pPr>
            <w:r w:rsidRPr="00481F52">
              <w:rPr>
                <w:rFonts w:cs="Arial"/>
                <w:sz w:val="18"/>
                <w:szCs w:val="18"/>
              </w:rPr>
              <w:t>Means of Verification</w:t>
            </w:r>
          </w:p>
        </w:tc>
      </w:tr>
      <w:tr w:rsidR="00F06F8D" w:rsidRPr="00481F52" w14:paraId="7F2CC4A2" w14:textId="77777777" w:rsidTr="00E36286">
        <w:tc>
          <w:tcPr>
            <w:tcW w:w="703" w:type="pct"/>
            <w:gridSpan w:val="2"/>
          </w:tcPr>
          <w:p w14:paraId="22896A6A"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t>MS8</w:t>
            </w:r>
          </w:p>
        </w:tc>
        <w:tc>
          <w:tcPr>
            <w:tcW w:w="599" w:type="pct"/>
            <w:gridSpan w:val="3"/>
          </w:tcPr>
          <w:p w14:paraId="0CC42D91" w14:textId="77777777" w:rsidR="00F06F8D" w:rsidRPr="00481F52" w:rsidRDefault="00F06F8D" w:rsidP="00E36286">
            <w:pPr>
              <w:spacing w:before="120" w:after="120"/>
              <w:rPr>
                <w:rFonts w:cs="Arial"/>
                <w:sz w:val="18"/>
                <w:szCs w:val="18"/>
                <w:highlight w:val="yellow"/>
              </w:rPr>
            </w:pPr>
            <w:r w:rsidRPr="00481F52">
              <w:rPr>
                <w:rFonts w:cs="Arial"/>
                <w:sz w:val="18"/>
                <w:szCs w:val="18"/>
              </w:rPr>
              <w:t xml:space="preserve">Completion of Final System Implementation and Comprehensive </w:t>
            </w:r>
            <w:r w:rsidRPr="00481F52">
              <w:rPr>
                <w:rFonts w:cs="Arial"/>
                <w:sz w:val="18"/>
                <w:szCs w:val="18"/>
              </w:rPr>
              <w:lastRenderedPageBreak/>
              <w:t>Project Reporting</w:t>
            </w:r>
          </w:p>
        </w:tc>
        <w:tc>
          <w:tcPr>
            <w:tcW w:w="506" w:type="pct"/>
          </w:tcPr>
          <w:p w14:paraId="5D14CAF9" w14:textId="77777777" w:rsidR="00F06F8D" w:rsidRPr="00481F52" w:rsidRDefault="00F06F8D" w:rsidP="00E36286">
            <w:pPr>
              <w:spacing w:before="120" w:after="120"/>
              <w:jc w:val="center"/>
              <w:rPr>
                <w:rFonts w:cs="Arial"/>
                <w:sz w:val="18"/>
                <w:szCs w:val="18"/>
                <w:highlight w:val="yellow"/>
              </w:rPr>
            </w:pPr>
            <w:r w:rsidRPr="00481F52">
              <w:rPr>
                <w:rFonts w:cs="Arial"/>
                <w:sz w:val="18"/>
                <w:szCs w:val="18"/>
              </w:rPr>
              <w:lastRenderedPageBreak/>
              <w:t>14</w:t>
            </w:r>
          </w:p>
        </w:tc>
        <w:tc>
          <w:tcPr>
            <w:tcW w:w="404" w:type="pct"/>
            <w:gridSpan w:val="2"/>
          </w:tcPr>
          <w:p w14:paraId="01BB8E40" w14:textId="77777777" w:rsidR="00F06F8D" w:rsidRPr="00481F52" w:rsidRDefault="00F06F8D" w:rsidP="00E36286">
            <w:pPr>
              <w:spacing w:before="120" w:after="120"/>
              <w:rPr>
                <w:rFonts w:cs="Arial"/>
                <w:sz w:val="18"/>
                <w:szCs w:val="18"/>
              </w:rPr>
            </w:pPr>
            <w:r w:rsidRPr="00481F52">
              <w:rPr>
                <w:rFonts w:cs="Arial"/>
                <w:sz w:val="18"/>
                <w:szCs w:val="18"/>
              </w:rPr>
              <w:t>PPHS</w:t>
            </w:r>
          </w:p>
        </w:tc>
        <w:tc>
          <w:tcPr>
            <w:tcW w:w="1879" w:type="pct"/>
            <w:gridSpan w:val="4"/>
          </w:tcPr>
          <w:p w14:paraId="134CCDEC" w14:textId="77777777" w:rsidR="00F06F8D" w:rsidRPr="00481F52" w:rsidRDefault="00F06F8D" w:rsidP="00E36286">
            <w:pPr>
              <w:spacing w:before="120" w:after="120"/>
              <w:ind w:left="33"/>
              <w:jc w:val="both"/>
              <w:rPr>
                <w:rFonts w:cs="Arial"/>
                <w:sz w:val="18"/>
                <w:szCs w:val="18"/>
              </w:rPr>
            </w:pPr>
            <w:r w:rsidRPr="00481F52">
              <w:rPr>
                <w:rFonts w:cs="Arial"/>
                <w:sz w:val="18"/>
                <w:szCs w:val="18"/>
              </w:rPr>
              <w:t>As description in WP2 Milestones</w:t>
            </w:r>
            <w:r w:rsidRPr="00481F52" w:rsidDel="00F0617B">
              <w:rPr>
                <w:rFonts w:cs="Arial"/>
                <w:sz w:val="18"/>
                <w:szCs w:val="18"/>
              </w:rPr>
              <w:t xml:space="preserve"> </w:t>
            </w:r>
          </w:p>
        </w:tc>
        <w:tc>
          <w:tcPr>
            <w:tcW w:w="315" w:type="pct"/>
          </w:tcPr>
          <w:p w14:paraId="048491B6" w14:textId="77777777" w:rsidR="00F06F8D" w:rsidRPr="00481F52" w:rsidRDefault="00F06F8D" w:rsidP="00E36286">
            <w:pPr>
              <w:spacing w:before="120" w:after="120"/>
              <w:ind w:left="33"/>
              <w:rPr>
                <w:rFonts w:cs="Arial"/>
                <w:sz w:val="18"/>
                <w:szCs w:val="18"/>
              </w:rPr>
            </w:pPr>
            <w:r w:rsidRPr="00481F52">
              <w:rPr>
                <w:rFonts w:cs="Arial"/>
                <w:sz w:val="18"/>
                <w:szCs w:val="18"/>
              </w:rPr>
              <w:t>M48</w:t>
            </w:r>
          </w:p>
        </w:tc>
        <w:tc>
          <w:tcPr>
            <w:tcW w:w="594" w:type="pct"/>
            <w:gridSpan w:val="3"/>
          </w:tcPr>
          <w:p w14:paraId="6CD6955B" w14:textId="77777777" w:rsidR="00F06F8D" w:rsidRPr="00481F52" w:rsidRDefault="00F06F8D" w:rsidP="00E36286">
            <w:pPr>
              <w:spacing w:before="120" w:after="120"/>
              <w:rPr>
                <w:rFonts w:cs="Arial"/>
                <w:sz w:val="18"/>
                <w:szCs w:val="18"/>
              </w:rPr>
            </w:pPr>
            <w:r w:rsidRPr="00481F52">
              <w:rPr>
                <w:rFonts w:cs="Arial"/>
                <w:sz w:val="18"/>
                <w:szCs w:val="18"/>
              </w:rPr>
              <w:t>D12.1; D13.2; D14.1; D2.1; D2.2; D2.3; D2.4</w:t>
            </w:r>
          </w:p>
        </w:tc>
      </w:tr>
      <w:tr w:rsidR="00F06F8D" w:rsidRPr="00481F52" w14:paraId="05591E85" w14:textId="77777777" w:rsidTr="00E36286">
        <w:tc>
          <w:tcPr>
            <w:tcW w:w="703" w:type="pct"/>
            <w:gridSpan w:val="2"/>
            <w:shd w:val="clear" w:color="auto" w:fill="E6E6E6"/>
          </w:tcPr>
          <w:p w14:paraId="73806F5D" w14:textId="77777777" w:rsidR="00F06F8D" w:rsidRPr="00481F52" w:rsidRDefault="00F06F8D" w:rsidP="00E36286">
            <w:pPr>
              <w:spacing w:before="120"/>
              <w:jc w:val="center"/>
              <w:rPr>
                <w:rFonts w:cs="Arial"/>
                <w:sz w:val="18"/>
                <w:szCs w:val="18"/>
              </w:rPr>
            </w:pPr>
            <w:r w:rsidRPr="00481F52">
              <w:rPr>
                <w:rFonts w:cs="Arial"/>
                <w:sz w:val="18"/>
                <w:szCs w:val="18"/>
              </w:rPr>
              <w:t xml:space="preserve">Deliverable No </w:t>
            </w:r>
          </w:p>
          <w:p w14:paraId="213D2E02"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(continuous numbering linked to WP)</w:t>
            </w:r>
          </w:p>
        </w:tc>
        <w:tc>
          <w:tcPr>
            <w:tcW w:w="599" w:type="pct"/>
            <w:gridSpan w:val="3"/>
            <w:shd w:val="clear" w:color="auto" w:fill="E6E6E6"/>
          </w:tcPr>
          <w:p w14:paraId="431AD9DE" w14:textId="77777777" w:rsidR="00F06F8D" w:rsidRPr="00481F52" w:rsidRDefault="00F06F8D" w:rsidP="00E36286">
            <w:pPr>
              <w:spacing w:before="120" w:after="120"/>
              <w:jc w:val="center"/>
              <w:rPr>
                <w:rFonts w:cs="Arial"/>
                <w:sz w:val="18"/>
                <w:szCs w:val="18"/>
              </w:rPr>
            </w:pPr>
            <w:r w:rsidRPr="00481F52">
              <w:rPr>
                <w:rFonts w:cs="Arial"/>
                <w:sz w:val="18"/>
                <w:szCs w:val="18"/>
              </w:rPr>
              <w:t>Deliverable Name</w:t>
            </w:r>
          </w:p>
        </w:tc>
        <w:tc>
          <w:tcPr>
            <w:tcW w:w="506" w:type="pct"/>
            <w:shd w:val="clear" w:color="auto" w:fill="E6E6E6"/>
          </w:tcPr>
          <w:p w14:paraId="7824FD00" w14:textId="77777777" w:rsidR="00F06F8D" w:rsidRPr="00481F52" w:rsidRDefault="00F06F8D" w:rsidP="00E36286">
            <w:pPr>
              <w:spacing w:before="120" w:after="120"/>
              <w:jc w:val="center"/>
              <w:rPr>
                <w:rFonts w:cs="Arial"/>
                <w:sz w:val="18"/>
                <w:szCs w:val="18"/>
              </w:rPr>
            </w:pPr>
            <w:r w:rsidRPr="00481F52">
              <w:rPr>
                <w:rFonts w:cs="Arial"/>
                <w:sz w:val="18"/>
                <w:szCs w:val="18"/>
              </w:rPr>
              <w:t>Work Package No</w:t>
            </w:r>
          </w:p>
        </w:tc>
        <w:tc>
          <w:tcPr>
            <w:tcW w:w="404" w:type="pct"/>
            <w:gridSpan w:val="2"/>
            <w:shd w:val="clear" w:color="auto" w:fill="E6E6E6"/>
          </w:tcPr>
          <w:p w14:paraId="3E0AE3A8" w14:textId="77777777" w:rsidR="00F06F8D" w:rsidRPr="00481F52" w:rsidRDefault="00F06F8D" w:rsidP="00E36286">
            <w:pPr>
              <w:spacing w:before="120" w:after="120"/>
              <w:jc w:val="center"/>
              <w:rPr>
                <w:rFonts w:cs="Arial"/>
                <w:sz w:val="18"/>
                <w:szCs w:val="18"/>
              </w:rPr>
            </w:pPr>
            <w:r w:rsidRPr="00481F52">
              <w:rPr>
                <w:rFonts w:cs="Arial"/>
                <w:sz w:val="18"/>
                <w:szCs w:val="18"/>
              </w:rPr>
              <w:t>Lead Beneficiary</w:t>
            </w:r>
          </w:p>
        </w:tc>
        <w:tc>
          <w:tcPr>
            <w:tcW w:w="807" w:type="pct"/>
            <w:gridSpan w:val="2"/>
            <w:shd w:val="clear" w:color="auto" w:fill="E6E6E6"/>
          </w:tcPr>
          <w:p w14:paraId="42CC8B35" w14:textId="77777777" w:rsidR="00F06F8D" w:rsidRPr="00481F52" w:rsidRDefault="00F06F8D" w:rsidP="00E36286">
            <w:pPr>
              <w:spacing w:before="120" w:after="120"/>
              <w:jc w:val="center"/>
              <w:rPr>
                <w:rFonts w:cs="Arial"/>
                <w:sz w:val="18"/>
                <w:szCs w:val="18"/>
              </w:rPr>
            </w:pPr>
            <w:r w:rsidRPr="00481F52">
              <w:rPr>
                <w:rFonts w:cs="Arial"/>
                <w:sz w:val="18"/>
                <w:szCs w:val="18"/>
              </w:rPr>
              <w:t>Type</w:t>
            </w:r>
          </w:p>
        </w:tc>
        <w:tc>
          <w:tcPr>
            <w:tcW w:w="1072" w:type="pct"/>
            <w:gridSpan w:val="2"/>
            <w:shd w:val="clear" w:color="auto" w:fill="E6E6E6"/>
          </w:tcPr>
          <w:p w14:paraId="3C054EAA" w14:textId="77777777" w:rsidR="00F06F8D" w:rsidRPr="00481F52" w:rsidRDefault="00F06F8D" w:rsidP="00E36286">
            <w:pPr>
              <w:spacing w:before="120" w:after="120"/>
              <w:jc w:val="center"/>
              <w:rPr>
                <w:rFonts w:cs="Arial"/>
                <w:sz w:val="18"/>
                <w:szCs w:val="18"/>
              </w:rPr>
            </w:pPr>
            <w:r w:rsidRPr="00481F52">
              <w:rPr>
                <w:rFonts w:cs="Arial"/>
                <w:sz w:val="18"/>
                <w:szCs w:val="18"/>
              </w:rPr>
              <w:t>Dissemination Level</w:t>
            </w:r>
          </w:p>
        </w:tc>
        <w:tc>
          <w:tcPr>
            <w:tcW w:w="315" w:type="pct"/>
            <w:shd w:val="clear" w:color="auto" w:fill="E6E6E6"/>
          </w:tcPr>
          <w:p w14:paraId="32A7A481" w14:textId="77777777" w:rsidR="00F06F8D" w:rsidRPr="00481F52" w:rsidRDefault="00F06F8D" w:rsidP="00E36286">
            <w:pPr>
              <w:spacing w:before="120"/>
              <w:jc w:val="center"/>
              <w:rPr>
                <w:rFonts w:cs="Arial"/>
                <w:sz w:val="18"/>
                <w:szCs w:val="18"/>
              </w:rPr>
            </w:pPr>
            <w:r w:rsidRPr="00481F52">
              <w:rPr>
                <w:rFonts w:cs="Arial"/>
                <w:sz w:val="18"/>
                <w:szCs w:val="18"/>
              </w:rPr>
              <w:t>Due Date</w:t>
            </w:r>
          </w:p>
          <w:p w14:paraId="645EAD0C" w14:textId="77777777" w:rsidR="00F06F8D" w:rsidRPr="00481F52" w:rsidRDefault="00F06F8D" w:rsidP="00E36286">
            <w:pPr>
              <w:spacing w:after="120"/>
              <w:jc w:val="center"/>
              <w:rPr>
                <w:rFonts w:cs="Arial"/>
                <w:sz w:val="18"/>
                <w:szCs w:val="18"/>
              </w:rPr>
            </w:pPr>
            <w:r w:rsidRPr="00481F52">
              <w:rPr>
                <w:rFonts w:cs="Arial"/>
                <w:color w:val="808080"/>
                <w:sz w:val="16"/>
                <w:szCs w:val="18"/>
              </w:rPr>
              <w:t>(month number)</w:t>
            </w:r>
          </w:p>
        </w:tc>
        <w:tc>
          <w:tcPr>
            <w:tcW w:w="594" w:type="pct"/>
            <w:gridSpan w:val="3"/>
            <w:shd w:val="clear" w:color="auto" w:fill="E6E6E6"/>
          </w:tcPr>
          <w:p w14:paraId="1F218A71" w14:textId="77777777" w:rsidR="00F06F8D" w:rsidRPr="00481F52" w:rsidRDefault="00F06F8D" w:rsidP="00E36286">
            <w:pPr>
              <w:spacing w:before="120"/>
              <w:jc w:val="center"/>
              <w:rPr>
                <w:rFonts w:cs="Arial"/>
                <w:sz w:val="18"/>
                <w:szCs w:val="18"/>
              </w:rPr>
            </w:pPr>
            <w:r w:rsidRPr="00481F52">
              <w:rPr>
                <w:rFonts w:cs="Arial"/>
                <w:sz w:val="18"/>
                <w:szCs w:val="18"/>
              </w:rPr>
              <w:t xml:space="preserve">Description </w:t>
            </w:r>
          </w:p>
          <w:p w14:paraId="64C8C5CC" w14:textId="77777777" w:rsidR="00F06F8D" w:rsidRPr="00481F52" w:rsidRDefault="00F06F8D" w:rsidP="00E36286">
            <w:pPr>
              <w:spacing w:after="120"/>
              <w:jc w:val="center"/>
              <w:rPr>
                <w:rFonts w:cs="Arial"/>
                <w:color w:val="808080"/>
                <w:sz w:val="18"/>
                <w:szCs w:val="18"/>
              </w:rPr>
            </w:pPr>
            <w:r w:rsidRPr="00481F52">
              <w:rPr>
                <w:rFonts w:cs="Arial"/>
                <w:color w:val="808080"/>
                <w:sz w:val="16"/>
                <w:szCs w:val="18"/>
              </w:rPr>
              <w:t>(including format and language)</w:t>
            </w:r>
          </w:p>
        </w:tc>
      </w:tr>
      <w:tr w:rsidR="00F06F8D" w:rsidRPr="00481F52" w14:paraId="76F43EBC" w14:textId="77777777" w:rsidTr="00E36286">
        <w:tc>
          <w:tcPr>
            <w:tcW w:w="703" w:type="pct"/>
            <w:gridSpan w:val="2"/>
          </w:tcPr>
          <w:p w14:paraId="46F48E03" w14:textId="77777777" w:rsidR="00F06F8D" w:rsidRPr="00481F52" w:rsidRDefault="00F06F8D" w:rsidP="00E36286">
            <w:pPr>
              <w:spacing w:before="120" w:after="120"/>
              <w:jc w:val="center"/>
              <w:rPr>
                <w:rFonts w:cs="Arial"/>
                <w:sz w:val="18"/>
                <w:szCs w:val="18"/>
              </w:rPr>
            </w:pPr>
            <w:r w:rsidRPr="00481F52">
              <w:rPr>
                <w:rFonts w:cs="Arial"/>
                <w:sz w:val="18"/>
                <w:szCs w:val="18"/>
              </w:rPr>
              <w:t>D14.1</w:t>
            </w:r>
          </w:p>
        </w:tc>
        <w:tc>
          <w:tcPr>
            <w:tcW w:w="599" w:type="pct"/>
            <w:gridSpan w:val="3"/>
          </w:tcPr>
          <w:p w14:paraId="2EF8DDAF" w14:textId="77777777" w:rsidR="00F06F8D" w:rsidRPr="00481F52" w:rsidRDefault="00F06F8D" w:rsidP="00E36286">
            <w:pPr>
              <w:spacing w:before="120" w:after="120"/>
              <w:rPr>
                <w:rFonts w:cs="Arial"/>
                <w:sz w:val="18"/>
                <w:szCs w:val="18"/>
              </w:rPr>
            </w:pPr>
            <w:r w:rsidRPr="00481F52">
              <w:rPr>
                <w:rFonts w:cs="Arial"/>
                <w:sz w:val="18"/>
                <w:szCs w:val="18"/>
              </w:rPr>
              <w:t>Report on the Final System Integration</w:t>
            </w:r>
          </w:p>
        </w:tc>
        <w:tc>
          <w:tcPr>
            <w:tcW w:w="506" w:type="pct"/>
          </w:tcPr>
          <w:p w14:paraId="1C5D5F30" w14:textId="77777777" w:rsidR="00F06F8D" w:rsidRPr="00481F52" w:rsidRDefault="00F06F8D" w:rsidP="00E36286">
            <w:pPr>
              <w:spacing w:before="120" w:after="120"/>
              <w:jc w:val="center"/>
              <w:rPr>
                <w:rFonts w:cs="Arial"/>
                <w:sz w:val="18"/>
                <w:szCs w:val="18"/>
              </w:rPr>
            </w:pPr>
            <w:r w:rsidRPr="00481F52">
              <w:rPr>
                <w:rFonts w:cs="Arial"/>
                <w:sz w:val="18"/>
                <w:szCs w:val="18"/>
              </w:rPr>
              <w:t>14</w:t>
            </w:r>
          </w:p>
        </w:tc>
        <w:tc>
          <w:tcPr>
            <w:tcW w:w="404" w:type="pct"/>
            <w:gridSpan w:val="2"/>
          </w:tcPr>
          <w:p w14:paraId="45197B65" w14:textId="77777777" w:rsidR="00F06F8D" w:rsidRPr="00481F52" w:rsidRDefault="00F06F8D" w:rsidP="00E36286">
            <w:pPr>
              <w:spacing w:before="120" w:after="120"/>
              <w:rPr>
                <w:rFonts w:cs="Arial"/>
                <w:sz w:val="18"/>
                <w:szCs w:val="18"/>
              </w:rPr>
            </w:pPr>
            <w:r w:rsidRPr="00481F52">
              <w:rPr>
                <w:rFonts w:cs="Arial"/>
                <w:sz w:val="18"/>
                <w:szCs w:val="18"/>
              </w:rPr>
              <w:t>ETRA</w:t>
            </w:r>
          </w:p>
        </w:tc>
        <w:tc>
          <w:tcPr>
            <w:tcW w:w="807" w:type="pct"/>
            <w:gridSpan w:val="2"/>
          </w:tcPr>
          <w:p w14:paraId="7D9FAC0D" w14:textId="77777777" w:rsidR="00F06F8D" w:rsidRPr="00481F52" w:rsidRDefault="00F06F8D" w:rsidP="00E36286">
            <w:pPr>
              <w:spacing w:before="120" w:after="120"/>
              <w:ind w:left="33"/>
              <w:jc w:val="center"/>
              <w:rPr>
                <w:rFonts w:cs="Arial"/>
                <w:sz w:val="18"/>
                <w:szCs w:val="18"/>
              </w:rPr>
            </w:pPr>
            <w:r w:rsidRPr="00481F52">
              <w:rPr>
                <w:rFonts w:cs="Arial"/>
                <w:sz w:val="18"/>
                <w:szCs w:val="18"/>
              </w:rPr>
              <w:t xml:space="preserve">R </w:t>
            </w:r>
            <w:r w:rsidRPr="00481F52">
              <w:rPr>
                <w:i/>
                <w:iCs/>
                <w:sz w:val="18"/>
                <w:szCs w:val="18"/>
              </w:rPr>
              <w:t xml:space="preserve">— </w:t>
            </w:r>
            <w:r w:rsidRPr="00481F52">
              <w:rPr>
                <w:rFonts w:cs="Arial"/>
                <w:sz w:val="18"/>
                <w:szCs w:val="18"/>
              </w:rPr>
              <w:t>Document,</w:t>
            </w:r>
            <w:r w:rsidRPr="00481F52">
              <w:rPr>
                <w:rFonts w:cs="Arial"/>
                <w:i/>
                <w:iCs/>
                <w:color w:val="4AA55B"/>
                <w:sz w:val="18"/>
                <w:szCs w:val="18"/>
              </w:rPr>
              <w:t xml:space="preserve"> </w:t>
            </w:r>
            <w:r w:rsidRPr="00481F52">
              <w:rPr>
                <w:rFonts w:cs="Arial"/>
                <w:sz w:val="18"/>
                <w:szCs w:val="18"/>
              </w:rPr>
              <w:t>report</w:t>
            </w:r>
          </w:p>
        </w:tc>
        <w:tc>
          <w:tcPr>
            <w:tcW w:w="1072" w:type="pct"/>
            <w:gridSpan w:val="2"/>
          </w:tcPr>
          <w:p w14:paraId="7198712C" w14:textId="77777777" w:rsidR="00F06F8D" w:rsidRPr="00481F52" w:rsidRDefault="00F06F8D" w:rsidP="00E36286">
            <w:pPr>
              <w:ind w:left="33"/>
              <w:jc w:val="center"/>
              <w:rPr>
                <w:rFonts w:cs="Arial"/>
                <w:sz w:val="18"/>
                <w:szCs w:val="18"/>
              </w:rPr>
            </w:pPr>
            <w:r w:rsidRPr="00481F52">
              <w:rPr>
                <w:rFonts w:cs="Arial"/>
                <w:sz w:val="18"/>
                <w:szCs w:val="18"/>
              </w:rPr>
              <w:t>SEN</w:t>
            </w:r>
            <w:r w:rsidRPr="00481F52">
              <w:rPr>
                <w:rFonts w:cs="Arial"/>
                <w:i/>
                <w:iCs/>
                <w:sz w:val="18"/>
                <w:szCs w:val="18"/>
              </w:rPr>
              <w:t xml:space="preserve"> </w:t>
            </w:r>
            <w:r w:rsidRPr="00481F52">
              <w:rPr>
                <w:i/>
                <w:iCs/>
                <w:sz w:val="18"/>
                <w:szCs w:val="18"/>
              </w:rPr>
              <w:t xml:space="preserve">— </w:t>
            </w:r>
            <w:r w:rsidRPr="00481F52">
              <w:rPr>
                <w:rFonts w:cs="Arial"/>
                <w:sz w:val="18"/>
                <w:szCs w:val="18"/>
              </w:rPr>
              <w:t>Sensitive</w:t>
            </w:r>
          </w:p>
          <w:p w14:paraId="003A87F8" w14:textId="77777777" w:rsidR="00F06F8D" w:rsidRPr="00481F52" w:rsidRDefault="00F06F8D" w:rsidP="00E36286">
            <w:pPr>
              <w:spacing w:after="120"/>
              <w:ind w:left="33"/>
              <w:jc w:val="center"/>
              <w:rPr>
                <w:rFonts w:cs="Arial"/>
                <w:sz w:val="18"/>
                <w:szCs w:val="18"/>
              </w:rPr>
            </w:pPr>
          </w:p>
        </w:tc>
        <w:tc>
          <w:tcPr>
            <w:tcW w:w="315" w:type="pct"/>
          </w:tcPr>
          <w:p w14:paraId="607EE69F" w14:textId="77777777" w:rsidR="00F06F8D" w:rsidRPr="00481F52" w:rsidRDefault="00F06F8D" w:rsidP="00E36286">
            <w:pPr>
              <w:spacing w:before="120" w:after="120"/>
              <w:ind w:left="33"/>
              <w:rPr>
                <w:rFonts w:cs="Arial"/>
                <w:sz w:val="18"/>
                <w:szCs w:val="18"/>
              </w:rPr>
            </w:pPr>
            <w:r w:rsidRPr="00481F52">
              <w:rPr>
                <w:rFonts w:cs="Arial"/>
                <w:sz w:val="18"/>
                <w:szCs w:val="18"/>
              </w:rPr>
              <w:t>M48</w:t>
            </w:r>
          </w:p>
        </w:tc>
        <w:tc>
          <w:tcPr>
            <w:tcW w:w="594" w:type="pct"/>
            <w:gridSpan w:val="3"/>
          </w:tcPr>
          <w:p w14:paraId="7F623E12" w14:textId="77777777" w:rsidR="00F06F8D" w:rsidRPr="00481F52" w:rsidRDefault="00F06F8D" w:rsidP="00E36286">
            <w:pPr>
              <w:spacing w:before="120" w:after="120"/>
              <w:rPr>
                <w:rFonts w:cs="Arial"/>
                <w:sz w:val="18"/>
                <w:szCs w:val="18"/>
              </w:rPr>
            </w:pPr>
            <w:r w:rsidRPr="00481F52">
              <w:rPr>
                <w:rFonts w:cs="Arial"/>
                <w:sz w:val="18"/>
                <w:szCs w:val="18"/>
              </w:rPr>
              <w:t>SWARMER demonstrator to be submitted to the fourth technological challenge</w:t>
            </w:r>
          </w:p>
        </w:tc>
      </w:tr>
    </w:tbl>
    <w:p w14:paraId="1317986D" w14:textId="77777777" w:rsidR="00F06F8D" w:rsidRPr="00481F52" w:rsidRDefault="00F06F8D" w:rsidP="00F06F8D">
      <w:pPr>
        <w:autoSpaceDE w:val="0"/>
        <w:autoSpaceDN w:val="0"/>
        <w:adjustRightInd w:val="0"/>
        <w:outlineLvl w:val="0"/>
        <w:rPr>
          <w:rFonts w:cs="Arial"/>
          <w:b/>
          <w:bCs/>
          <w:szCs w:val="22"/>
        </w:rPr>
        <w:sectPr w:rsidR="00F06F8D" w:rsidRPr="00481F52" w:rsidSect="00F06F8D">
          <w:pgSz w:w="16840" w:h="11907" w:orient="landscape" w:code="9"/>
          <w:pgMar w:top="851" w:right="851" w:bottom="851" w:left="851" w:header="720" w:footer="1009" w:gutter="0"/>
          <w:cols w:space="720"/>
          <w:noEndnote/>
          <w:docGrid w:linePitch="326"/>
        </w:sectPr>
      </w:pPr>
      <w:bookmarkStart w:id="141" w:name="_Toc95073924"/>
      <w:bookmarkStart w:id="142" w:name="_Toc100424182"/>
      <w:bookmarkStart w:id="143" w:name="_Toc100424398"/>
      <w:bookmarkStart w:id="144" w:name="_Toc101699717"/>
      <w:bookmarkStart w:id="145" w:name="_Toc101699765"/>
      <w:bookmarkStart w:id="146" w:name="_Toc104392224"/>
      <w:bookmarkStart w:id="147" w:name="_Toc70259721"/>
      <w:bookmarkStart w:id="148" w:name="_Toc93952995"/>
      <w:bookmarkStart w:id="149" w:name="_Toc95073925"/>
      <w:bookmarkEnd w:id="138"/>
      <w:bookmarkEnd w:id="139"/>
      <w:bookmarkEnd w:id="140"/>
      <w:bookmarkEnd w:id="141"/>
      <w:bookmarkEnd w:id="142"/>
      <w:bookmarkEnd w:id="143"/>
      <w:bookmarkEnd w:id="144"/>
      <w:bookmarkEnd w:id="145"/>
      <w:bookmarkEnd w:id="146"/>
      <w:bookmarkEnd w:id="147"/>
      <w:bookmarkEnd w:id="148"/>
      <w:bookmarkEnd w:id="149"/>
    </w:p>
    <w:p w14:paraId="72DE94B4" w14:textId="61877982" w:rsidR="007C7B3E" w:rsidRPr="00481F52" w:rsidRDefault="007C7B3E" w:rsidP="000A4906">
      <w:pPr>
        <w:pStyle w:val="Heading4"/>
      </w:pPr>
      <w:bookmarkStart w:id="150" w:name="_Toc181607595"/>
      <w:r w:rsidRPr="00481F52">
        <w:lastRenderedPageBreak/>
        <w:t>Timetable</w:t>
      </w:r>
      <w:bookmarkEnd w:id="124"/>
      <w:bookmarkEnd w:id="150"/>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6586"/>
        <w:gridCol w:w="546"/>
        <w:gridCol w:w="546"/>
        <w:gridCol w:w="546"/>
        <w:gridCol w:w="549"/>
        <w:gridCol w:w="546"/>
        <w:gridCol w:w="547"/>
        <w:gridCol w:w="547"/>
        <w:gridCol w:w="550"/>
        <w:gridCol w:w="547"/>
        <w:gridCol w:w="547"/>
        <w:gridCol w:w="547"/>
        <w:gridCol w:w="550"/>
        <w:gridCol w:w="547"/>
        <w:gridCol w:w="556"/>
        <w:gridCol w:w="547"/>
        <w:gridCol w:w="550"/>
      </w:tblGrid>
      <w:tr w:rsidR="00D97D64" w:rsidRPr="00481F52" w14:paraId="5C54712C" w14:textId="77777777" w:rsidTr="00D97D64">
        <w:trPr>
          <w:trHeight w:val="276"/>
        </w:trPr>
        <w:tc>
          <w:tcPr>
            <w:tcW w:w="5000" w:type="pct"/>
            <w:gridSpan w:val="17"/>
            <w:tcBorders>
              <w:bottom w:val="single" w:sz="12" w:space="0" w:color="A6A6A6" w:themeColor="background1" w:themeShade="A6"/>
            </w:tcBorders>
            <w:shd w:val="clear" w:color="auto" w:fill="D9D9D9" w:themeFill="background1" w:themeFillShade="D9"/>
            <w:noWrap/>
          </w:tcPr>
          <w:p w14:paraId="0C88BE5F" w14:textId="77777777" w:rsidR="00D97D64" w:rsidRPr="00481F52" w:rsidRDefault="00D97D64" w:rsidP="00CD5EB4">
            <w:pPr>
              <w:rPr>
                <w:b/>
                <w:sz w:val="18"/>
              </w:rPr>
            </w:pPr>
            <w:r w:rsidRPr="00481F52">
              <w:rPr>
                <w:b/>
                <w:sz w:val="18"/>
              </w:rPr>
              <w:t>Timetable (projects of more than 2 years)</w:t>
            </w:r>
          </w:p>
          <w:p w14:paraId="0C6C4943" w14:textId="5F6A4FEA" w:rsidR="00D97D64" w:rsidRPr="00481F52" w:rsidRDefault="00D97D64" w:rsidP="00CD5EB4">
            <w:pPr>
              <w:jc w:val="both"/>
              <w:rPr>
                <w:i/>
                <w:iCs/>
                <w:sz w:val="16"/>
                <w:szCs w:val="16"/>
              </w:rPr>
            </w:pPr>
            <w:r w:rsidRPr="00481F52">
              <w:rPr>
                <w:i/>
                <w:iCs/>
                <w:sz w:val="16"/>
                <w:szCs w:val="16"/>
              </w:rPr>
              <w:t>Fill in cells in beige to show the duration of activities. Repeat lines/columns as necessary.</w:t>
            </w:r>
          </w:p>
          <w:p w14:paraId="2AC4DC1A" w14:textId="6C22C1A8" w:rsidR="00D97D64" w:rsidRPr="00481F52" w:rsidRDefault="00D97D64" w:rsidP="00CD5EB4">
            <w:pPr>
              <w:jc w:val="both"/>
              <w:rPr>
                <w:b/>
                <w:bCs/>
                <w:sz w:val="14"/>
                <w:szCs w:val="14"/>
              </w:rPr>
            </w:pPr>
            <w:r w:rsidRPr="00481F52">
              <w:rPr>
                <w:b/>
                <w:bCs/>
                <w:i/>
                <w:iCs/>
                <w:sz w:val="16"/>
                <w:szCs w:val="16"/>
              </w:rPr>
              <w:t>Note:</w:t>
            </w:r>
            <w:r w:rsidRPr="00481F52">
              <w:rPr>
                <w:i/>
                <w:iCs/>
                <w:sz w:val="16"/>
                <w:szCs w:val="16"/>
              </w:rPr>
              <w:t xml:space="preserve"> </w:t>
            </w:r>
            <w:r w:rsidRPr="00481F52">
              <w:rPr>
                <w:rFonts w:cs="Arial"/>
                <w:i/>
                <w:iCs/>
                <w:sz w:val="16"/>
                <w:szCs w:val="16"/>
              </w:rPr>
              <w:t xml:space="preserve">Use </w:t>
            </w:r>
            <w:r w:rsidRPr="00481F52">
              <w:rPr>
                <w:i/>
                <w:iCs/>
                <w:sz w:val="16"/>
                <w:szCs w:val="16"/>
              </w:rPr>
              <w:t xml:space="preserve">actual calendar years and quarters. </w:t>
            </w:r>
            <w:r w:rsidRPr="00481F52">
              <w:rPr>
                <w:rFonts w:cs="Arial"/>
                <w:i/>
                <w:iCs/>
                <w:sz w:val="16"/>
                <w:szCs w:val="16"/>
                <w:lang w:eastAsia="en-GB"/>
              </w:rPr>
              <w:t xml:space="preserve">In the timeline you should indicate the timing of each task per WP. You may add additional columns if your project is longer than 6 years. </w:t>
            </w:r>
          </w:p>
        </w:tc>
      </w:tr>
      <w:tr w:rsidR="00D97D64" w:rsidRPr="00481F52" w14:paraId="01946389" w14:textId="77777777" w:rsidTr="00A37776">
        <w:trPr>
          <w:trHeight w:val="349"/>
        </w:trPr>
        <w:tc>
          <w:tcPr>
            <w:tcW w:w="2145" w:type="pct"/>
            <w:vMerge w:val="restart"/>
            <w:shd w:val="clear" w:color="auto" w:fill="D9D9D9" w:themeFill="background1" w:themeFillShade="D9"/>
          </w:tcPr>
          <w:p w14:paraId="2E868498" w14:textId="77777777" w:rsidR="00D97D64" w:rsidRPr="00481F52" w:rsidRDefault="00D97D64" w:rsidP="00CD5EB4">
            <w:pPr>
              <w:jc w:val="center"/>
              <w:rPr>
                <w:b/>
                <w:bCs/>
                <w:sz w:val="16"/>
                <w:szCs w:val="16"/>
              </w:rPr>
            </w:pPr>
            <w:r w:rsidRPr="00481F52">
              <w:rPr>
                <w:b/>
                <w:bCs/>
                <w:sz w:val="18"/>
                <w:szCs w:val="16"/>
              </w:rPr>
              <w:t>TASKS</w:t>
            </w:r>
          </w:p>
        </w:tc>
        <w:tc>
          <w:tcPr>
            <w:tcW w:w="713" w:type="pct"/>
            <w:gridSpan w:val="4"/>
            <w:shd w:val="clear" w:color="auto" w:fill="E6E6E6"/>
            <w:noWrap/>
          </w:tcPr>
          <w:p w14:paraId="79998C5D" w14:textId="77777777" w:rsidR="00D97D64" w:rsidRPr="00481F52" w:rsidRDefault="00D97D64" w:rsidP="00CD5EB4">
            <w:pPr>
              <w:jc w:val="center"/>
              <w:rPr>
                <w:b/>
                <w:bCs/>
                <w:sz w:val="16"/>
                <w:szCs w:val="16"/>
              </w:rPr>
            </w:pPr>
            <w:r w:rsidRPr="00481F52">
              <w:rPr>
                <w:b/>
                <w:bCs/>
                <w:sz w:val="16"/>
                <w:szCs w:val="16"/>
              </w:rPr>
              <w:t>YEAR 1</w:t>
            </w:r>
          </w:p>
        </w:tc>
        <w:tc>
          <w:tcPr>
            <w:tcW w:w="713" w:type="pct"/>
            <w:gridSpan w:val="4"/>
            <w:shd w:val="clear" w:color="auto" w:fill="E6E6E6"/>
          </w:tcPr>
          <w:p w14:paraId="12AAC120" w14:textId="77777777" w:rsidR="00D97D64" w:rsidRPr="00481F52" w:rsidRDefault="00D97D64" w:rsidP="00CD5EB4">
            <w:pPr>
              <w:jc w:val="center"/>
              <w:rPr>
                <w:b/>
                <w:bCs/>
                <w:sz w:val="16"/>
                <w:szCs w:val="16"/>
              </w:rPr>
            </w:pPr>
            <w:r w:rsidRPr="00481F52">
              <w:rPr>
                <w:b/>
                <w:bCs/>
                <w:sz w:val="16"/>
                <w:szCs w:val="16"/>
              </w:rPr>
              <w:t>YEAR 2</w:t>
            </w:r>
          </w:p>
        </w:tc>
        <w:tc>
          <w:tcPr>
            <w:tcW w:w="713" w:type="pct"/>
            <w:gridSpan w:val="4"/>
            <w:shd w:val="clear" w:color="auto" w:fill="E6E6E6"/>
          </w:tcPr>
          <w:p w14:paraId="3BBFAD7C" w14:textId="77777777" w:rsidR="00D97D64" w:rsidRPr="00481F52" w:rsidRDefault="00D97D64" w:rsidP="00CD5EB4">
            <w:pPr>
              <w:jc w:val="center"/>
              <w:rPr>
                <w:b/>
                <w:bCs/>
                <w:sz w:val="16"/>
                <w:szCs w:val="16"/>
              </w:rPr>
            </w:pPr>
            <w:r w:rsidRPr="00481F52">
              <w:rPr>
                <w:b/>
                <w:bCs/>
                <w:sz w:val="16"/>
                <w:szCs w:val="16"/>
              </w:rPr>
              <w:t>YEAR 3</w:t>
            </w:r>
          </w:p>
        </w:tc>
        <w:tc>
          <w:tcPr>
            <w:tcW w:w="715" w:type="pct"/>
            <w:gridSpan w:val="4"/>
            <w:shd w:val="clear" w:color="auto" w:fill="E6E6E6"/>
          </w:tcPr>
          <w:p w14:paraId="436F451D" w14:textId="77777777" w:rsidR="00D97D64" w:rsidRPr="00481F52" w:rsidRDefault="00D97D64" w:rsidP="00CD5EB4">
            <w:pPr>
              <w:jc w:val="center"/>
              <w:rPr>
                <w:b/>
                <w:bCs/>
                <w:sz w:val="16"/>
                <w:szCs w:val="16"/>
              </w:rPr>
            </w:pPr>
            <w:r w:rsidRPr="00481F52">
              <w:rPr>
                <w:b/>
                <w:bCs/>
                <w:sz w:val="16"/>
                <w:szCs w:val="16"/>
              </w:rPr>
              <w:t>YEAR 4</w:t>
            </w:r>
          </w:p>
        </w:tc>
      </w:tr>
      <w:tr w:rsidR="00A37776" w:rsidRPr="00481F52" w14:paraId="31027EBD" w14:textId="77777777" w:rsidTr="00A37776">
        <w:trPr>
          <w:trHeight w:val="413"/>
        </w:trPr>
        <w:tc>
          <w:tcPr>
            <w:tcW w:w="2145" w:type="pct"/>
            <w:vMerge/>
            <w:shd w:val="clear" w:color="auto" w:fill="D9D9D9"/>
            <w:hideMark/>
          </w:tcPr>
          <w:p w14:paraId="34BB335F" w14:textId="77777777" w:rsidR="00D97D64" w:rsidRPr="00481F52" w:rsidRDefault="00D97D64" w:rsidP="00CD5EB4">
            <w:pPr>
              <w:jc w:val="center"/>
              <w:rPr>
                <w:b/>
                <w:sz w:val="16"/>
                <w:szCs w:val="16"/>
              </w:rPr>
            </w:pPr>
          </w:p>
        </w:tc>
        <w:tc>
          <w:tcPr>
            <w:tcW w:w="178" w:type="pct"/>
            <w:shd w:val="clear" w:color="auto" w:fill="E6E6E6"/>
            <w:noWrap/>
            <w:hideMark/>
          </w:tcPr>
          <w:p w14:paraId="0CAE8AA0" w14:textId="77777777" w:rsidR="00D97D64" w:rsidRPr="00481F52" w:rsidRDefault="00D97D64" w:rsidP="00CD5EB4">
            <w:pPr>
              <w:jc w:val="center"/>
              <w:rPr>
                <w:b/>
                <w:bCs/>
                <w:sz w:val="16"/>
                <w:szCs w:val="16"/>
              </w:rPr>
            </w:pPr>
            <w:r w:rsidRPr="00481F52">
              <w:rPr>
                <w:b/>
                <w:bCs/>
                <w:sz w:val="16"/>
                <w:szCs w:val="16"/>
              </w:rPr>
              <w:t>Q 1</w:t>
            </w:r>
          </w:p>
        </w:tc>
        <w:tc>
          <w:tcPr>
            <w:tcW w:w="178" w:type="pct"/>
            <w:shd w:val="clear" w:color="auto" w:fill="E6E6E6"/>
          </w:tcPr>
          <w:p w14:paraId="1F08C334" w14:textId="77777777" w:rsidR="00D97D64" w:rsidRPr="00481F52" w:rsidRDefault="00D97D64" w:rsidP="00CD5EB4">
            <w:pPr>
              <w:jc w:val="center"/>
              <w:rPr>
                <w:b/>
                <w:bCs/>
                <w:sz w:val="16"/>
                <w:szCs w:val="16"/>
              </w:rPr>
            </w:pPr>
            <w:r w:rsidRPr="00481F52">
              <w:rPr>
                <w:b/>
                <w:bCs/>
                <w:sz w:val="16"/>
                <w:szCs w:val="16"/>
              </w:rPr>
              <w:t>Q 2</w:t>
            </w:r>
          </w:p>
        </w:tc>
        <w:tc>
          <w:tcPr>
            <w:tcW w:w="178" w:type="pct"/>
            <w:shd w:val="clear" w:color="auto" w:fill="E6E6E6"/>
          </w:tcPr>
          <w:p w14:paraId="2E355E06" w14:textId="77777777" w:rsidR="00D97D64" w:rsidRPr="00481F52" w:rsidRDefault="00D97D64" w:rsidP="00CD5EB4">
            <w:pPr>
              <w:jc w:val="center"/>
              <w:rPr>
                <w:b/>
                <w:bCs/>
                <w:sz w:val="16"/>
                <w:szCs w:val="16"/>
              </w:rPr>
            </w:pPr>
            <w:r w:rsidRPr="00481F52">
              <w:rPr>
                <w:b/>
                <w:bCs/>
                <w:sz w:val="16"/>
                <w:szCs w:val="16"/>
              </w:rPr>
              <w:t>Q 3</w:t>
            </w:r>
          </w:p>
        </w:tc>
        <w:tc>
          <w:tcPr>
            <w:tcW w:w="179" w:type="pct"/>
            <w:shd w:val="clear" w:color="auto" w:fill="E6E6E6"/>
          </w:tcPr>
          <w:p w14:paraId="5064C9E2" w14:textId="77777777" w:rsidR="00D97D64" w:rsidRPr="00481F52" w:rsidRDefault="00D97D64" w:rsidP="00CD5EB4">
            <w:pPr>
              <w:jc w:val="center"/>
              <w:rPr>
                <w:b/>
                <w:bCs/>
                <w:sz w:val="16"/>
                <w:szCs w:val="16"/>
              </w:rPr>
            </w:pPr>
            <w:r w:rsidRPr="00481F52">
              <w:rPr>
                <w:b/>
                <w:bCs/>
                <w:sz w:val="16"/>
                <w:szCs w:val="16"/>
              </w:rPr>
              <w:t>Q 4</w:t>
            </w:r>
          </w:p>
        </w:tc>
        <w:tc>
          <w:tcPr>
            <w:tcW w:w="178" w:type="pct"/>
            <w:shd w:val="clear" w:color="auto" w:fill="E6E6E6"/>
          </w:tcPr>
          <w:p w14:paraId="45A1C00D" w14:textId="77777777" w:rsidR="00D97D64" w:rsidRPr="00481F52" w:rsidRDefault="00D97D64" w:rsidP="00CD5EB4">
            <w:pPr>
              <w:jc w:val="center"/>
              <w:rPr>
                <w:b/>
                <w:bCs/>
                <w:sz w:val="16"/>
                <w:szCs w:val="16"/>
              </w:rPr>
            </w:pPr>
            <w:r w:rsidRPr="00481F52">
              <w:rPr>
                <w:b/>
                <w:bCs/>
                <w:sz w:val="16"/>
                <w:szCs w:val="16"/>
              </w:rPr>
              <w:t>Q 1</w:t>
            </w:r>
          </w:p>
        </w:tc>
        <w:tc>
          <w:tcPr>
            <w:tcW w:w="178" w:type="pct"/>
            <w:shd w:val="clear" w:color="auto" w:fill="E6E6E6"/>
          </w:tcPr>
          <w:p w14:paraId="695185E4" w14:textId="77777777" w:rsidR="00D97D64" w:rsidRPr="00481F52" w:rsidRDefault="00D97D64" w:rsidP="00CD5EB4">
            <w:pPr>
              <w:jc w:val="center"/>
              <w:rPr>
                <w:b/>
                <w:bCs/>
                <w:sz w:val="16"/>
                <w:szCs w:val="16"/>
              </w:rPr>
            </w:pPr>
            <w:r w:rsidRPr="00481F52">
              <w:rPr>
                <w:b/>
                <w:bCs/>
                <w:sz w:val="16"/>
                <w:szCs w:val="16"/>
              </w:rPr>
              <w:t>Q 2</w:t>
            </w:r>
          </w:p>
        </w:tc>
        <w:tc>
          <w:tcPr>
            <w:tcW w:w="178" w:type="pct"/>
            <w:shd w:val="clear" w:color="auto" w:fill="E6E6E6"/>
          </w:tcPr>
          <w:p w14:paraId="778A6D7E" w14:textId="77777777" w:rsidR="00D97D64" w:rsidRPr="00481F52" w:rsidRDefault="00D97D64" w:rsidP="00CD5EB4">
            <w:pPr>
              <w:jc w:val="center"/>
              <w:rPr>
                <w:b/>
                <w:bCs/>
                <w:sz w:val="16"/>
                <w:szCs w:val="16"/>
              </w:rPr>
            </w:pPr>
            <w:r w:rsidRPr="00481F52">
              <w:rPr>
                <w:b/>
                <w:bCs/>
                <w:sz w:val="16"/>
                <w:szCs w:val="16"/>
              </w:rPr>
              <w:t xml:space="preserve"> Q 3</w:t>
            </w:r>
          </w:p>
        </w:tc>
        <w:tc>
          <w:tcPr>
            <w:tcW w:w="178" w:type="pct"/>
            <w:shd w:val="clear" w:color="auto" w:fill="E6E6E6"/>
          </w:tcPr>
          <w:p w14:paraId="149769AC" w14:textId="77777777" w:rsidR="00D97D64" w:rsidRPr="00481F52" w:rsidRDefault="00D97D64" w:rsidP="00CD5EB4">
            <w:pPr>
              <w:jc w:val="center"/>
              <w:rPr>
                <w:b/>
                <w:bCs/>
                <w:sz w:val="16"/>
                <w:szCs w:val="16"/>
              </w:rPr>
            </w:pPr>
            <w:r w:rsidRPr="00481F52">
              <w:rPr>
                <w:b/>
                <w:bCs/>
                <w:sz w:val="16"/>
                <w:szCs w:val="16"/>
              </w:rPr>
              <w:t xml:space="preserve"> Q 4</w:t>
            </w:r>
          </w:p>
        </w:tc>
        <w:tc>
          <w:tcPr>
            <w:tcW w:w="178" w:type="pct"/>
            <w:shd w:val="clear" w:color="auto" w:fill="E6E6E6"/>
          </w:tcPr>
          <w:p w14:paraId="0FBD985F" w14:textId="77777777" w:rsidR="00D97D64" w:rsidRPr="00481F52" w:rsidRDefault="00D97D64" w:rsidP="00CD5EB4">
            <w:pPr>
              <w:jc w:val="center"/>
              <w:rPr>
                <w:b/>
                <w:bCs/>
                <w:sz w:val="16"/>
                <w:szCs w:val="16"/>
              </w:rPr>
            </w:pPr>
            <w:r w:rsidRPr="00481F52">
              <w:rPr>
                <w:b/>
                <w:bCs/>
                <w:sz w:val="16"/>
                <w:szCs w:val="16"/>
              </w:rPr>
              <w:t>Q 1</w:t>
            </w:r>
          </w:p>
        </w:tc>
        <w:tc>
          <w:tcPr>
            <w:tcW w:w="178" w:type="pct"/>
            <w:shd w:val="clear" w:color="auto" w:fill="E6E6E6"/>
          </w:tcPr>
          <w:p w14:paraId="778B206B" w14:textId="77777777" w:rsidR="00D97D64" w:rsidRPr="00481F52" w:rsidRDefault="00D97D64" w:rsidP="00CD5EB4">
            <w:pPr>
              <w:jc w:val="center"/>
              <w:rPr>
                <w:b/>
                <w:bCs/>
                <w:sz w:val="16"/>
                <w:szCs w:val="16"/>
              </w:rPr>
            </w:pPr>
            <w:r w:rsidRPr="00481F52">
              <w:rPr>
                <w:b/>
                <w:bCs/>
                <w:sz w:val="16"/>
                <w:szCs w:val="16"/>
              </w:rPr>
              <w:t>Q 2</w:t>
            </w:r>
          </w:p>
        </w:tc>
        <w:tc>
          <w:tcPr>
            <w:tcW w:w="178" w:type="pct"/>
            <w:shd w:val="clear" w:color="auto" w:fill="E6E6E6"/>
          </w:tcPr>
          <w:p w14:paraId="2F6793A5" w14:textId="77777777" w:rsidR="00D97D64" w:rsidRPr="00481F52" w:rsidRDefault="00D97D64" w:rsidP="00CD5EB4">
            <w:pPr>
              <w:jc w:val="center"/>
              <w:rPr>
                <w:b/>
                <w:bCs/>
                <w:sz w:val="16"/>
                <w:szCs w:val="16"/>
              </w:rPr>
            </w:pPr>
            <w:r w:rsidRPr="00481F52">
              <w:rPr>
                <w:b/>
                <w:bCs/>
                <w:sz w:val="16"/>
                <w:szCs w:val="16"/>
              </w:rPr>
              <w:t>Q 3</w:t>
            </w:r>
          </w:p>
        </w:tc>
        <w:tc>
          <w:tcPr>
            <w:tcW w:w="178" w:type="pct"/>
            <w:shd w:val="clear" w:color="auto" w:fill="E6E6E6"/>
          </w:tcPr>
          <w:p w14:paraId="3397F4A3" w14:textId="77777777" w:rsidR="00D97D64" w:rsidRPr="00481F52" w:rsidRDefault="00D97D64" w:rsidP="00CD5EB4">
            <w:pPr>
              <w:jc w:val="center"/>
              <w:rPr>
                <w:b/>
                <w:bCs/>
                <w:sz w:val="16"/>
                <w:szCs w:val="16"/>
              </w:rPr>
            </w:pPr>
            <w:r w:rsidRPr="00481F52">
              <w:rPr>
                <w:b/>
                <w:bCs/>
                <w:sz w:val="16"/>
                <w:szCs w:val="16"/>
              </w:rPr>
              <w:t>Q 4</w:t>
            </w:r>
          </w:p>
        </w:tc>
        <w:tc>
          <w:tcPr>
            <w:tcW w:w="178" w:type="pct"/>
            <w:shd w:val="clear" w:color="auto" w:fill="E6E6E6"/>
          </w:tcPr>
          <w:p w14:paraId="6790E6EE" w14:textId="77777777" w:rsidR="00D97D64" w:rsidRPr="00481F52" w:rsidRDefault="00D97D64" w:rsidP="00CD5EB4">
            <w:pPr>
              <w:jc w:val="center"/>
              <w:rPr>
                <w:b/>
                <w:bCs/>
                <w:sz w:val="16"/>
                <w:szCs w:val="16"/>
              </w:rPr>
            </w:pPr>
            <w:r w:rsidRPr="00481F52">
              <w:rPr>
                <w:b/>
                <w:bCs/>
                <w:sz w:val="16"/>
                <w:szCs w:val="16"/>
              </w:rPr>
              <w:t>Q 1</w:t>
            </w:r>
          </w:p>
        </w:tc>
        <w:tc>
          <w:tcPr>
            <w:tcW w:w="181" w:type="pct"/>
            <w:shd w:val="clear" w:color="auto" w:fill="E6E6E6"/>
          </w:tcPr>
          <w:p w14:paraId="3CF830DF" w14:textId="77777777" w:rsidR="00D97D64" w:rsidRPr="00481F52" w:rsidRDefault="00D97D64" w:rsidP="00CD5EB4">
            <w:pPr>
              <w:jc w:val="center"/>
              <w:rPr>
                <w:b/>
                <w:bCs/>
                <w:sz w:val="16"/>
                <w:szCs w:val="16"/>
              </w:rPr>
            </w:pPr>
            <w:r w:rsidRPr="00481F52">
              <w:rPr>
                <w:b/>
                <w:bCs/>
                <w:sz w:val="16"/>
                <w:szCs w:val="16"/>
              </w:rPr>
              <w:t>Q 2</w:t>
            </w:r>
          </w:p>
        </w:tc>
        <w:tc>
          <w:tcPr>
            <w:tcW w:w="178" w:type="pct"/>
            <w:shd w:val="clear" w:color="auto" w:fill="E6E6E6"/>
          </w:tcPr>
          <w:p w14:paraId="1877B0E2" w14:textId="77777777" w:rsidR="00D97D64" w:rsidRPr="00481F52" w:rsidRDefault="00D97D64" w:rsidP="00CD5EB4">
            <w:pPr>
              <w:jc w:val="center"/>
              <w:rPr>
                <w:b/>
                <w:bCs/>
                <w:sz w:val="16"/>
                <w:szCs w:val="16"/>
              </w:rPr>
            </w:pPr>
            <w:r w:rsidRPr="00481F52">
              <w:rPr>
                <w:b/>
                <w:bCs/>
                <w:sz w:val="16"/>
                <w:szCs w:val="16"/>
              </w:rPr>
              <w:t>Q 3</w:t>
            </w:r>
          </w:p>
        </w:tc>
        <w:tc>
          <w:tcPr>
            <w:tcW w:w="181" w:type="pct"/>
            <w:shd w:val="clear" w:color="auto" w:fill="E6E6E6"/>
          </w:tcPr>
          <w:p w14:paraId="42C987B9" w14:textId="77777777" w:rsidR="00D97D64" w:rsidRPr="00481F52" w:rsidRDefault="00D97D64" w:rsidP="00CD5EB4">
            <w:pPr>
              <w:jc w:val="center"/>
              <w:rPr>
                <w:b/>
                <w:bCs/>
                <w:sz w:val="16"/>
                <w:szCs w:val="16"/>
              </w:rPr>
            </w:pPr>
            <w:r w:rsidRPr="00481F52">
              <w:rPr>
                <w:b/>
                <w:bCs/>
                <w:sz w:val="16"/>
                <w:szCs w:val="16"/>
              </w:rPr>
              <w:t>Q 4</w:t>
            </w:r>
          </w:p>
        </w:tc>
      </w:tr>
      <w:tr w:rsidR="00AB1C5B" w:rsidRPr="00481F52" w14:paraId="5EACFCAB" w14:textId="77777777" w:rsidTr="00A37776">
        <w:trPr>
          <w:trHeight w:val="20"/>
        </w:trPr>
        <w:tc>
          <w:tcPr>
            <w:tcW w:w="2145" w:type="pct"/>
            <w:shd w:val="clear" w:color="auto" w:fill="D9D9D9" w:themeFill="background1" w:themeFillShade="D9"/>
            <w:vAlign w:val="bottom"/>
            <w:hideMark/>
          </w:tcPr>
          <w:p w14:paraId="47C4EF5A" w14:textId="4FC37BDF" w:rsidR="00794828" w:rsidRPr="00481F52" w:rsidRDefault="00794828" w:rsidP="008C6FFE">
            <w:pPr>
              <w:jc w:val="both"/>
              <w:rPr>
                <w:b/>
                <w:bCs/>
                <w:sz w:val="18"/>
                <w:szCs w:val="18"/>
              </w:rPr>
            </w:pPr>
            <w:r w:rsidRPr="00481F52">
              <w:rPr>
                <w:rFonts w:ascii="Aptos Narrow" w:hAnsi="Aptos Narrow"/>
              </w:rPr>
              <w:t>Task 1.1 - Project coordination, daily and periodic management</w:t>
            </w:r>
          </w:p>
        </w:tc>
        <w:tc>
          <w:tcPr>
            <w:tcW w:w="178" w:type="pct"/>
            <w:shd w:val="clear" w:color="auto" w:fill="C4BC96"/>
            <w:noWrap/>
            <w:hideMark/>
          </w:tcPr>
          <w:p w14:paraId="691F2F9A" w14:textId="77777777" w:rsidR="00794828" w:rsidRPr="00481F52" w:rsidRDefault="00794828" w:rsidP="00794828">
            <w:pPr>
              <w:rPr>
                <w:sz w:val="16"/>
                <w:szCs w:val="16"/>
              </w:rPr>
            </w:pPr>
          </w:p>
        </w:tc>
        <w:tc>
          <w:tcPr>
            <w:tcW w:w="178" w:type="pct"/>
            <w:shd w:val="clear" w:color="auto" w:fill="C4BC96"/>
          </w:tcPr>
          <w:p w14:paraId="6C7213F7" w14:textId="77777777" w:rsidR="00794828" w:rsidRPr="00481F52" w:rsidRDefault="00794828" w:rsidP="00794828">
            <w:pPr>
              <w:rPr>
                <w:sz w:val="16"/>
                <w:szCs w:val="16"/>
              </w:rPr>
            </w:pPr>
          </w:p>
        </w:tc>
        <w:tc>
          <w:tcPr>
            <w:tcW w:w="178" w:type="pct"/>
            <w:shd w:val="clear" w:color="auto" w:fill="C4BC96"/>
          </w:tcPr>
          <w:p w14:paraId="6F74CF95" w14:textId="77777777" w:rsidR="00794828" w:rsidRPr="00481F52" w:rsidRDefault="00794828" w:rsidP="00794828">
            <w:pPr>
              <w:rPr>
                <w:sz w:val="16"/>
                <w:szCs w:val="16"/>
              </w:rPr>
            </w:pPr>
          </w:p>
        </w:tc>
        <w:tc>
          <w:tcPr>
            <w:tcW w:w="178" w:type="pct"/>
            <w:shd w:val="clear" w:color="auto" w:fill="C4BC96"/>
          </w:tcPr>
          <w:p w14:paraId="6F4C73D9" w14:textId="77777777" w:rsidR="00794828" w:rsidRPr="00481F52" w:rsidRDefault="00794828" w:rsidP="00794828">
            <w:pPr>
              <w:rPr>
                <w:sz w:val="16"/>
                <w:szCs w:val="16"/>
              </w:rPr>
            </w:pPr>
          </w:p>
        </w:tc>
        <w:tc>
          <w:tcPr>
            <w:tcW w:w="178" w:type="pct"/>
            <w:shd w:val="clear" w:color="auto" w:fill="C4BC96"/>
          </w:tcPr>
          <w:p w14:paraId="63053B40" w14:textId="77777777" w:rsidR="00794828" w:rsidRPr="00481F52" w:rsidRDefault="00794828" w:rsidP="00794828">
            <w:pPr>
              <w:rPr>
                <w:sz w:val="16"/>
                <w:szCs w:val="16"/>
              </w:rPr>
            </w:pPr>
          </w:p>
        </w:tc>
        <w:tc>
          <w:tcPr>
            <w:tcW w:w="178" w:type="pct"/>
            <w:shd w:val="clear" w:color="auto" w:fill="C4BC96"/>
          </w:tcPr>
          <w:p w14:paraId="5ABEE3FC" w14:textId="77777777" w:rsidR="00794828" w:rsidRPr="00481F52" w:rsidRDefault="00794828" w:rsidP="00794828">
            <w:pPr>
              <w:rPr>
                <w:sz w:val="16"/>
                <w:szCs w:val="16"/>
              </w:rPr>
            </w:pPr>
          </w:p>
        </w:tc>
        <w:tc>
          <w:tcPr>
            <w:tcW w:w="178" w:type="pct"/>
            <w:shd w:val="clear" w:color="auto" w:fill="C4BC96"/>
          </w:tcPr>
          <w:p w14:paraId="683D1D4D" w14:textId="77777777" w:rsidR="00794828" w:rsidRPr="00481F52" w:rsidRDefault="00794828" w:rsidP="00794828">
            <w:pPr>
              <w:rPr>
                <w:sz w:val="16"/>
                <w:szCs w:val="16"/>
              </w:rPr>
            </w:pPr>
          </w:p>
        </w:tc>
        <w:tc>
          <w:tcPr>
            <w:tcW w:w="178" w:type="pct"/>
            <w:shd w:val="clear" w:color="auto" w:fill="C4BC96"/>
          </w:tcPr>
          <w:p w14:paraId="0B99FC40" w14:textId="77777777" w:rsidR="00794828" w:rsidRPr="00481F52" w:rsidRDefault="00794828" w:rsidP="00794828">
            <w:pPr>
              <w:rPr>
                <w:sz w:val="16"/>
                <w:szCs w:val="16"/>
              </w:rPr>
            </w:pPr>
          </w:p>
        </w:tc>
        <w:tc>
          <w:tcPr>
            <w:tcW w:w="178" w:type="pct"/>
            <w:shd w:val="clear" w:color="auto" w:fill="FFFFFF" w:themeFill="background1"/>
          </w:tcPr>
          <w:p w14:paraId="2D6EDE98" w14:textId="77777777" w:rsidR="00794828" w:rsidRPr="00481F52" w:rsidRDefault="00794828" w:rsidP="00794828">
            <w:pPr>
              <w:rPr>
                <w:sz w:val="16"/>
                <w:szCs w:val="16"/>
              </w:rPr>
            </w:pPr>
          </w:p>
        </w:tc>
        <w:tc>
          <w:tcPr>
            <w:tcW w:w="178" w:type="pct"/>
            <w:shd w:val="clear" w:color="auto" w:fill="FFFFFF" w:themeFill="background1"/>
          </w:tcPr>
          <w:p w14:paraId="115E41AB" w14:textId="77777777" w:rsidR="00794828" w:rsidRPr="00481F52" w:rsidRDefault="00794828" w:rsidP="00794828">
            <w:pPr>
              <w:rPr>
                <w:sz w:val="16"/>
                <w:szCs w:val="16"/>
              </w:rPr>
            </w:pPr>
          </w:p>
        </w:tc>
        <w:tc>
          <w:tcPr>
            <w:tcW w:w="178" w:type="pct"/>
            <w:shd w:val="clear" w:color="auto" w:fill="FFFFFF" w:themeFill="background1"/>
          </w:tcPr>
          <w:p w14:paraId="6809E56E" w14:textId="77777777" w:rsidR="00794828" w:rsidRPr="00481F52" w:rsidRDefault="00794828" w:rsidP="00794828">
            <w:pPr>
              <w:rPr>
                <w:sz w:val="16"/>
                <w:szCs w:val="16"/>
              </w:rPr>
            </w:pPr>
          </w:p>
        </w:tc>
        <w:tc>
          <w:tcPr>
            <w:tcW w:w="178" w:type="pct"/>
            <w:shd w:val="clear" w:color="auto" w:fill="FFFFFF" w:themeFill="background1"/>
          </w:tcPr>
          <w:p w14:paraId="5EB3A286" w14:textId="77777777" w:rsidR="00794828" w:rsidRPr="00481F52" w:rsidRDefault="00794828" w:rsidP="00794828">
            <w:pPr>
              <w:rPr>
                <w:sz w:val="16"/>
                <w:szCs w:val="16"/>
              </w:rPr>
            </w:pPr>
          </w:p>
        </w:tc>
        <w:tc>
          <w:tcPr>
            <w:tcW w:w="178" w:type="pct"/>
            <w:shd w:val="clear" w:color="auto" w:fill="FFFFFF" w:themeFill="background1"/>
          </w:tcPr>
          <w:p w14:paraId="2C6EC84C" w14:textId="77777777" w:rsidR="00794828" w:rsidRPr="00481F52" w:rsidRDefault="00794828" w:rsidP="00794828">
            <w:pPr>
              <w:rPr>
                <w:sz w:val="16"/>
                <w:szCs w:val="16"/>
              </w:rPr>
            </w:pPr>
          </w:p>
        </w:tc>
        <w:tc>
          <w:tcPr>
            <w:tcW w:w="178" w:type="pct"/>
            <w:shd w:val="clear" w:color="auto" w:fill="FFFFFF" w:themeFill="background1"/>
          </w:tcPr>
          <w:p w14:paraId="3106C861" w14:textId="77777777" w:rsidR="00794828" w:rsidRPr="00481F52" w:rsidRDefault="00794828" w:rsidP="00794828">
            <w:pPr>
              <w:rPr>
                <w:sz w:val="16"/>
                <w:szCs w:val="16"/>
              </w:rPr>
            </w:pPr>
          </w:p>
        </w:tc>
        <w:tc>
          <w:tcPr>
            <w:tcW w:w="178" w:type="pct"/>
            <w:shd w:val="clear" w:color="auto" w:fill="FFFFFF" w:themeFill="background1"/>
          </w:tcPr>
          <w:p w14:paraId="6C41F0A0" w14:textId="77777777" w:rsidR="00794828" w:rsidRPr="00481F52" w:rsidRDefault="00794828" w:rsidP="00794828">
            <w:pPr>
              <w:rPr>
                <w:sz w:val="16"/>
                <w:szCs w:val="16"/>
              </w:rPr>
            </w:pPr>
          </w:p>
        </w:tc>
        <w:tc>
          <w:tcPr>
            <w:tcW w:w="178" w:type="pct"/>
            <w:shd w:val="clear" w:color="auto" w:fill="FFFFFF" w:themeFill="background1"/>
          </w:tcPr>
          <w:p w14:paraId="38B91D97" w14:textId="77777777" w:rsidR="00794828" w:rsidRPr="00481F52" w:rsidRDefault="00794828" w:rsidP="00794828">
            <w:pPr>
              <w:rPr>
                <w:sz w:val="16"/>
                <w:szCs w:val="16"/>
              </w:rPr>
            </w:pPr>
          </w:p>
        </w:tc>
      </w:tr>
      <w:tr w:rsidR="00AB1C5B" w:rsidRPr="00481F52" w14:paraId="3B1CF219" w14:textId="77777777" w:rsidTr="00A37776">
        <w:trPr>
          <w:trHeight w:val="20"/>
        </w:trPr>
        <w:tc>
          <w:tcPr>
            <w:tcW w:w="2145" w:type="pct"/>
            <w:shd w:val="clear" w:color="auto" w:fill="D9D9D9" w:themeFill="background1" w:themeFillShade="D9"/>
            <w:vAlign w:val="bottom"/>
            <w:hideMark/>
          </w:tcPr>
          <w:p w14:paraId="2D6614B9" w14:textId="0EFA53E8" w:rsidR="00794828" w:rsidRPr="00481F52" w:rsidRDefault="00794828" w:rsidP="008C6FFE">
            <w:pPr>
              <w:jc w:val="both"/>
              <w:rPr>
                <w:b/>
                <w:bCs/>
                <w:sz w:val="18"/>
                <w:szCs w:val="18"/>
              </w:rPr>
            </w:pPr>
            <w:r w:rsidRPr="00481F52">
              <w:rPr>
                <w:rFonts w:ascii="Aptos Narrow" w:hAnsi="Aptos Narrow"/>
              </w:rPr>
              <w:t>Task 1.2 - Project quality assurance and risk management</w:t>
            </w:r>
          </w:p>
        </w:tc>
        <w:tc>
          <w:tcPr>
            <w:tcW w:w="178" w:type="pct"/>
            <w:shd w:val="clear" w:color="auto" w:fill="C4BC96"/>
            <w:noWrap/>
            <w:hideMark/>
          </w:tcPr>
          <w:p w14:paraId="4035C690" w14:textId="77777777" w:rsidR="00794828" w:rsidRPr="00481F52" w:rsidRDefault="00794828" w:rsidP="00794828">
            <w:pPr>
              <w:rPr>
                <w:sz w:val="16"/>
                <w:szCs w:val="16"/>
              </w:rPr>
            </w:pPr>
          </w:p>
        </w:tc>
        <w:tc>
          <w:tcPr>
            <w:tcW w:w="178" w:type="pct"/>
            <w:shd w:val="clear" w:color="auto" w:fill="C4BC96"/>
          </w:tcPr>
          <w:p w14:paraId="6A0F557B" w14:textId="77777777" w:rsidR="00794828" w:rsidRPr="00481F52" w:rsidRDefault="00794828" w:rsidP="00794828">
            <w:pPr>
              <w:rPr>
                <w:sz w:val="16"/>
                <w:szCs w:val="16"/>
              </w:rPr>
            </w:pPr>
          </w:p>
        </w:tc>
        <w:tc>
          <w:tcPr>
            <w:tcW w:w="178" w:type="pct"/>
            <w:shd w:val="clear" w:color="auto" w:fill="C4BC96"/>
          </w:tcPr>
          <w:p w14:paraId="694F4159" w14:textId="77777777" w:rsidR="00794828" w:rsidRPr="00481F52" w:rsidRDefault="00794828" w:rsidP="00794828">
            <w:pPr>
              <w:rPr>
                <w:sz w:val="16"/>
                <w:szCs w:val="16"/>
              </w:rPr>
            </w:pPr>
          </w:p>
        </w:tc>
        <w:tc>
          <w:tcPr>
            <w:tcW w:w="178" w:type="pct"/>
            <w:shd w:val="clear" w:color="auto" w:fill="C4BC96"/>
          </w:tcPr>
          <w:p w14:paraId="208AE23A" w14:textId="77777777" w:rsidR="00794828" w:rsidRPr="00481F52" w:rsidRDefault="00794828" w:rsidP="00794828">
            <w:pPr>
              <w:rPr>
                <w:sz w:val="16"/>
                <w:szCs w:val="16"/>
              </w:rPr>
            </w:pPr>
          </w:p>
        </w:tc>
        <w:tc>
          <w:tcPr>
            <w:tcW w:w="178" w:type="pct"/>
            <w:shd w:val="clear" w:color="auto" w:fill="C4BC96"/>
          </w:tcPr>
          <w:p w14:paraId="0B159E52" w14:textId="77777777" w:rsidR="00794828" w:rsidRPr="00481F52" w:rsidRDefault="00794828" w:rsidP="00794828">
            <w:pPr>
              <w:rPr>
                <w:sz w:val="16"/>
                <w:szCs w:val="16"/>
              </w:rPr>
            </w:pPr>
          </w:p>
        </w:tc>
        <w:tc>
          <w:tcPr>
            <w:tcW w:w="178" w:type="pct"/>
            <w:shd w:val="clear" w:color="auto" w:fill="C4BC96"/>
          </w:tcPr>
          <w:p w14:paraId="57675BB2" w14:textId="77777777" w:rsidR="00794828" w:rsidRPr="00481F52" w:rsidRDefault="00794828" w:rsidP="00794828">
            <w:pPr>
              <w:rPr>
                <w:sz w:val="16"/>
                <w:szCs w:val="16"/>
              </w:rPr>
            </w:pPr>
          </w:p>
        </w:tc>
        <w:tc>
          <w:tcPr>
            <w:tcW w:w="178" w:type="pct"/>
            <w:shd w:val="clear" w:color="auto" w:fill="C4BC96"/>
          </w:tcPr>
          <w:p w14:paraId="3335A670" w14:textId="77777777" w:rsidR="00794828" w:rsidRPr="00481F52" w:rsidRDefault="00794828" w:rsidP="00794828">
            <w:pPr>
              <w:rPr>
                <w:sz w:val="16"/>
                <w:szCs w:val="16"/>
              </w:rPr>
            </w:pPr>
          </w:p>
        </w:tc>
        <w:tc>
          <w:tcPr>
            <w:tcW w:w="178" w:type="pct"/>
            <w:shd w:val="clear" w:color="auto" w:fill="C4BC96"/>
          </w:tcPr>
          <w:p w14:paraId="2C3EEA4F" w14:textId="77777777" w:rsidR="00794828" w:rsidRPr="00481F52" w:rsidRDefault="00794828" w:rsidP="00794828">
            <w:pPr>
              <w:rPr>
                <w:sz w:val="16"/>
                <w:szCs w:val="16"/>
              </w:rPr>
            </w:pPr>
          </w:p>
        </w:tc>
        <w:tc>
          <w:tcPr>
            <w:tcW w:w="178" w:type="pct"/>
            <w:shd w:val="clear" w:color="auto" w:fill="FFFFFF" w:themeFill="background1"/>
          </w:tcPr>
          <w:p w14:paraId="04AFA774" w14:textId="77777777" w:rsidR="00794828" w:rsidRPr="00481F52" w:rsidRDefault="00794828" w:rsidP="00794828">
            <w:pPr>
              <w:rPr>
                <w:sz w:val="16"/>
                <w:szCs w:val="16"/>
              </w:rPr>
            </w:pPr>
          </w:p>
        </w:tc>
        <w:tc>
          <w:tcPr>
            <w:tcW w:w="178" w:type="pct"/>
            <w:shd w:val="clear" w:color="auto" w:fill="FFFFFF" w:themeFill="background1"/>
          </w:tcPr>
          <w:p w14:paraId="61B7BCF1" w14:textId="77777777" w:rsidR="00794828" w:rsidRPr="00481F52" w:rsidRDefault="00794828" w:rsidP="00794828">
            <w:pPr>
              <w:rPr>
                <w:sz w:val="16"/>
                <w:szCs w:val="16"/>
              </w:rPr>
            </w:pPr>
          </w:p>
        </w:tc>
        <w:tc>
          <w:tcPr>
            <w:tcW w:w="178" w:type="pct"/>
            <w:shd w:val="clear" w:color="auto" w:fill="FFFFFF" w:themeFill="background1"/>
          </w:tcPr>
          <w:p w14:paraId="60D86568" w14:textId="77777777" w:rsidR="00794828" w:rsidRPr="00481F52" w:rsidRDefault="00794828" w:rsidP="00794828">
            <w:pPr>
              <w:rPr>
                <w:sz w:val="16"/>
                <w:szCs w:val="16"/>
              </w:rPr>
            </w:pPr>
          </w:p>
        </w:tc>
        <w:tc>
          <w:tcPr>
            <w:tcW w:w="178" w:type="pct"/>
            <w:shd w:val="clear" w:color="auto" w:fill="FFFFFF" w:themeFill="background1"/>
          </w:tcPr>
          <w:p w14:paraId="68B72A49" w14:textId="77777777" w:rsidR="00794828" w:rsidRPr="00481F52" w:rsidRDefault="00794828" w:rsidP="00794828">
            <w:pPr>
              <w:rPr>
                <w:sz w:val="16"/>
                <w:szCs w:val="16"/>
              </w:rPr>
            </w:pPr>
          </w:p>
        </w:tc>
        <w:tc>
          <w:tcPr>
            <w:tcW w:w="178" w:type="pct"/>
            <w:shd w:val="clear" w:color="auto" w:fill="FFFFFF" w:themeFill="background1"/>
          </w:tcPr>
          <w:p w14:paraId="55DE14C0" w14:textId="77777777" w:rsidR="00794828" w:rsidRPr="00481F52" w:rsidRDefault="00794828" w:rsidP="00794828">
            <w:pPr>
              <w:rPr>
                <w:sz w:val="16"/>
                <w:szCs w:val="16"/>
              </w:rPr>
            </w:pPr>
          </w:p>
        </w:tc>
        <w:tc>
          <w:tcPr>
            <w:tcW w:w="178" w:type="pct"/>
            <w:shd w:val="clear" w:color="auto" w:fill="FFFFFF" w:themeFill="background1"/>
          </w:tcPr>
          <w:p w14:paraId="43CEE89C" w14:textId="77777777" w:rsidR="00794828" w:rsidRPr="00481F52" w:rsidRDefault="00794828" w:rsidP="00794828">
            <w:pPr>
              <w:rPr>
                <w:sz w:val="16"/>
                <w:szCs w:val="16"/>
              </w:rPr>
            </w:pPr>
          </w:p>
        </w:tc>
        <w:tc>
          <w:tcPr>
            <w:tcW w:w="178" w:type="pct"/>
            <w:shd w:val="clear" w:color="auto" w:fill="FFFFFF" w:themeFill="background1"/>
          </w:tcPr>
          <w:p w14:paraId="73BE80DC" w14:textId="77777777" w:rsidR="00794828" w:rsidRPr="00481F52" w:rsidRDefault="00794828" w:rsidP="00794828">
            <w:pPr>
              <w:rPr>
                <w:sz w:val="16"/>
                <w:szCs w:val="16"/>
              </w:rPr>
            </w:pPr>
          </w:p>
        </w:tc>
        <w:tc>
          <w:tcPr>
            <w:tcW w:w="178" w:type="pct"/>
            <w:shd w:val="clear" w:color="auto" w:fill="FFFFFF" w:themeFill="background1"/>
          </w:tcPr>
          <w:p w14:paraId="6E62701B" w14:textId="77777777" w:rsidR="00794828" w:rsidRPr="00481F52" w:rsidRDefault="00794828" w:rsidP="00794828">
            <w:pPr>
              <w:rPr>
                <w:sz w:val="16"/>
                <w:szCs w:val="16"/>
              </w:rPr>
            </w:pPr>
          </w:p>
        </w:tc>
      </w:tr>
      <w:tr w:rsidR="00AB1C5B" w:rsidRPr="00481F52" w14:paraId="21789ED5" w14:textId="77777777" w:rsidTr="00A37776">
        <w:trPr>
          <w:trHeight w:val="20"/>
        </w:trPr>
        <w:tc>
          <w:tcPr>
            <w:tcW w:w="2145" w:type="pct"/>
            <w:shd w:val="clear" w:color="auto" w:fill="D9D9D9" w:themeFill="background1" w:themeFillShade="D9"/>
            <w:vAlign w:val="bottom"/>
            <w:hideMark/>
          </w:tcPr>
          <w:p w14:paraId="608075E2" w14:textId="07AA75B8" w:rsidR="00794828" w:rsidRPr="00481F52" w:rsidRDefault="00794828" w:rsidP="008C6FFE">
            <w:pPr>
              <w:jc w:val="both"/>
              <w:rPr>
                <w:sz w:val="18"/>
                <w:szCs w:val="18"/>
              </w:rPr>
            </w:pPr>
            <w:r w:rsidRPr="00481F52">
              <w:rPr>
                <w:rFonts w:ascii="Aptos Narrow" w:hAnsi="Aptos Narrow"/>
              </w:rPr>
              <w:t>Task 1.3 - Legal, Ethical Security, Data and IPR management</w:t>
            </w:r>
          </w:p>
        </w:tc>
        <w:tc>
          <w:tcPr>
            <w:tcW w:w="178" w:type="pct"/>
            <w:shd w:val="clear" w:color="auto" w:fill="C4BC96"/>
            <w:noWrap/>
            <w:hideMark/>
          </w:tcPr>
          <w:p w14:paraId="3B373FE9" w14:textId="77777777" w:rsidR="00794828" w:rsidRPr="00481F52" w:rsidRDefault="00794828" w:rsidP="00794828">
            <w:pPr>
              <w:rPr>
                <w:sz w:val="16"/>
                <w:szCs w:val="16"/>
              </w:rPr>
            </w:pPr>
          </w:p>
        </w:tc>
        <w:tc>
          <w:tcPr>
            <w:tcW w:w="178" w:type="pct"/>
            <w:shd w:val="clear" w:color="auto" w:fill="C4BC96"/>
          </w:tcPr>
          <w:p w14:paraId="519B9B32" w14:textId="77777777" w:rsidR="00794828" w:rsidRPr="00481F52" w:rsidRDefault="00794828" w:rsidP="00794828">
            <w:pPr>
              <w:rPr>
                <w:sz w:val="16"/>
                <w:szCs w:val="16"/>
              </w:rPr>
            </w:pPr>
          </w:p>
        </w:tc>
        <w:tc>
          <w:tcPr>
            <w:tcW w:w="178" w:type="pct"/>
            <w:shd w:val="clear" w:color="auto" w:fill="C4BC96"/>
          </w:tcPr>
          <w:p w14:paraId="599DA6ED" w14:textId="77777777" w:rsidR="00794828" w:rsidRPr="00481F52" w:rsidRDefault="00794828" w:rsidP="00794828">
            <w:pPr>
              <w:rPr>
                <w:sz w:val="16"/>
                <w:szCs w:val="16"/>
              </w:rPr>
            </w:pPr>
          </w:p>
        </w:tc>
        <w:tc>
          <w:tcPr>
            <w:tcW w:w="178" w:type="pct"/>
            <w:shd w:val="clear" w:color="auto" w:fill="C4BC96"/>
          </w:tcPr>
          <w:p w14:paraId="1019C32B" w14:textId="77777777" w:rsidR="00794828" w:rsidRPr="00481F52" w:rsidRDefault="00794828" w:rsidP="00794828">
            <w:pPr>
              <w:rPr>
                <w:sz w:val="16"/>
                <w:szCs w:val="16"/>
              </w:rPr>
            </w:pPr>
          </w:p>
        </w:tc>
        <w:tc>
          <w:tcPr>
            <w:tcW w:w="178" w:type="pct"/>
            <w:shd w:val="clear" w:color="auto" w:fill="C4BC96"/>
          </w:tcPr>
          <w:p w14:paraId="4760FFC5" w14:textId="77777777" w:rsidR="00794828" w:rsidRPr="00481F52" w:rsidRDefault="00794828" w:rsidP="00794828">
            <w:pPr>
              <w:rPr>
                <w:sz w:val="16"/>
                <w:szCs w:val="16"/>
              </w:rPr>
            </w:pPr>
          </w:p>
        </w:tc>
        <w:tc>
          <w:tcPr>
            <w:tcW w:w="178" w:type="pct"/>
            <w:shd w:val="clear" w:color="auto" w:fill="C4BC96"/>
          </w:tcPr>
          <w:p w14:paraId="6F40F66A" w14:textId="77777777" w:rsidR="00794828" w:rsidRPr="00481F52" w:rsidRDefault="00794828" w:rsidP="00794828">
            <w:pPr>
              <w:rPr>
                <w:sz w:val="16"/>
                <w:szCs w:val="16"/>
              </w:rPr>
            </w:pPr>
          </w:p>
        </w:tc>
        <w:tc>
          <w:tcPr>
            <w:tcW w:w="178" w:type="pct"/>
            <w:shd w:val="clear" w:color="auto" w:fill="C4BC96"/>
          </w:tcPr>
          <w:p w14:paraId="2A3A3626" w14:textId="77777777" w:rsidR="00794828" w:rsidRPr="00481F52" w:rsidRDefault="00794828" w:rsidP="00794828">
            <w:pPr>
              <w:rPr>
                <w:sz w:val="16"/>
                <w:szCs w:val="16"/>
              </w:rPr>
            </w:pPr>
          </w:p>
        </w:tc>
        <w:tc>
          <w:tcPr>
            <w:tcW w:w="178" w:type="pct"/>
            <w:shd w:val="clear" w:color="auto" w:fill="C4BC96"/>
          </w:tcPr>
          <w:p w14:paraId="163C0A2D" w14:textId="77777777" w:rsidR="00794828" w:rsidRPr="00481F52" w:rsidRDefault="00794828" w:rsidP="00794828">
            <w:pPr>
              <w:rPr>
                <w:sz w:val="16"/>
                <w:szCs w:val="16"/>
              </w:rPr>
            </w:pPr>
          </w:p>
        </w:tc>
        <w:tc>
          <w:tcPr>
            <w:tcW w:w="178" w:type="pct"/>
            <w:shd w:val="clear" w:color="auto" w:fill="FFFFFF" w:themeFill="background1"/>
          </w:tcPr>
          <w:p w14:paraId="185F26EF" w14:textId="77777777" w:rsidR="00794828" w:rsidRPr="00481F52" w:rsidRDefault="00794828" w:rsidP="00794828">
            <w:pPr>
              <w:rPr>
                <w:sz w:val="16"/>
                <w:szCs w:val="16"/>
              </w:rPr>
            </w:pPr>
          </w:p>
        </w:tc>
        <w:tc>
          <w:tcPr>
            <w:tcW w:w="178" w:type="pct"/>
            <w:shd w:val="clear" w:color="auto" w:fill="FFFFFF" w:themeFill="background1"/>
          </w:tcPr>
          <w:p w14:paraId="15655659" w14:textId="77777777" w:rsidR="00794828" w:rsidRPr="00481F52" w:rsidRDefault="00794828" w:rsidP="00794828">
            <w:pPr>
              <w:rPr>
                <w:sz w:val="16"/>
                <w:szCs w:val="16"/>
              </w:rPr>
            </w:pPr>
          </w:p>
        </w:tc>
        <w:tc>
          <w:tcPr>
            <w:tcW w:w="178" w:type="pct"/>
            <w:shd w:val="clear" w:color="auto" w:fill="FFFFFF" w:themeFill="background1"/>
          </w:tcPr>
          <w:p w14:paraId="6BAE5EA9" w14:textId="77777777" w:rsidR="00794828" w:rsidRPr="00481F52" w:rsidRDefault="00794828" w:rsidP="00794828">
            <w:pPr>
              <w:rPr>
                <w:sz w:val="16"/>
                <w:szCs w:val="16"/>
              </w:rPr>
            </w:pPr>
          </w:p>
        </w:tc>
        <w:tc>
          <w:tcPr>
            <w:tcW w:w="178" w:type="pct"/>
            <w:shd w:val="clear" w:color="auto" w:fill="FFFFFF" w:themeFill="background1"/>
          </w:tcPr>
          <w:p w14:paraId="1B725A6E" w14:textId="77777777" w:rsidR="00794828" w:rsidRPr="00481F52" w:rsidRDefault="00794828" w:rsidP="00794828">
            <w:pPr>
              <w:rPr>
                <w:sz w:val="16"/>
                <w:szCs w:val="16"/>
              </w:rPr>
            </w:pPr>
          </w:p>
        </w:tc>
        <w:tc>
          <w:tcPr>
            <w:tcW w:w="178" w:type="pct"/>
            <w:shd w:val="clear" w:color="auto" w:fill="FFFFFF" w:themeFill="background1"/>
          </w:tcPr>
          <w:p w14:paraId="0D03EA22" w14:textId="77777777" w:rsidR="00794828" w:rsidRPr="00481F52" w:rsidRDefault="00794828" w:rsidP="00794828">
            <w:pPr>
              <w:rPr>
                <w:sz w:val="16"/>
                <w:szCs w:val="16"/>
              </w:rPr>
            </w:pPr>
          </w:p>
        </w:tc>
        <w:tc>
          <w:tcPr>
            <w:tcW w:w="178" w:type="pct"/>
            <w:shd w:val="clear" w:color="auto" w:fill="FFFFFF" w:themeFill="background1"/>
          </w:tcPr>
          <w:p w14:paraId="6A39C85B" w14:textId="77777777" w:rsidR="00794828" w:rsidRPr="00481F52" w:rsidRDefault="00794828" w:rsidP="00794828">
            <w:pPr>
              <w:rPr>
                <w:sz w:val="16"/>
                <w:szCs w:val="16"/>
              </w:rPr>
            </w:pPr>
          </w:p>
        </w:tc>
        <w:tc>
          <w:tcPr>
            <w:tcW w:w="178" w:type="pct"/>
            <w:shd w:val="clear" w:color="auto" w:fill="FFFFFF" w:themeFill="background1"/>
          </w:tcPr>
          <w:p w14:paraId="45C83921" w14:textId="77777777" w:rsidR="00794828" w:rsidRPr="00481F52" w:rsidRDefault="00794828" w:rsidP="00794828">
            <w:pPr>
              <w:rPr>
                <w:sz w:val="16"/>
                <w:szCs w:val="16"/>
              </w:rPr>
            </w:pPr>
          </w:p>
        </w:tc>
        <w:tc>
          <w:tcPr>
            <w:tcW w:w="178" w:type="pct"/>
            <w:shd w:val="clear" w:color="auto" w:fill="FFFFFF" w:themeFill="background1"/>
          </w:tcPr>
          <w:p w14:paraId="2D447A4F" w14:textId="77777777" w:rsidR="00794828" w:rsidRPr="00481F52" w:rsidRDefault="00794828" w:rsidP="00794828">
            <w:pPr>
              <w:rPr>
                <w:sz w:val="16"/>
                <w:szCs w:val="16"/>
              </w:rPr>
            </w:pPr>
          </w:p>
        </w:tc>
      </w:tr>
      <w:tr w:rsidR="00AB1C5B" w:rsidRPr="00481F52" w14:paraId="490F3767" w14:textId="77777777" w:rsidTr="00A37776">
        <w:trPr>
          <w:trHeight w:val="20"/>
        </w:trPr>
        <w:tc>
          <w:tcPr>
            <w:tcW w:w="2145" w:type="pct"/>
            <w:shd w:val="clear" w:color="auto" w:fill="D9D9D9" w:themeFill="background1" w:themeFillShade="D9"/>
            <w:vAlign w:val="bottom"/>
          </w:tcPr>
          <w:p w14:paraId="1E7AF797" w14:textId="1B6C656E" w:rsidR="00794828" w:rsidRPr="00481F52" w:rsidRDefault="00794828" w:rsidP="008C6FFE">
            <w:pPr>
              <w:jc w:val="both"/>
              <w:rPr>
                <w:sz w:val="18"/>
                <w:szCs w:val="18"/>
              </w:rPr>
            </w:pPr>
            <w:r w:rsidRPr="00481F52">
              <w:rPr>
                <w:rFonts w:ascii="Aptos Narrow" w:hAnsi="Aptos Narrow"/>
              </w:rPr>
              <w:t>Task 1.4 - Scientific and technical coordination</w:t>
            </w:r>
          </w:p>
        </w:tc>
        <w:tc>
          <w:tcPr>
            <w:tcW w:w="178" w:type="pct"/>
            <w:shd w:val="clear" w:color="auto" w:fill="C4BC96"/>
            <w:noWrap/>
          </w:tcPr>
          <w:p w14:paraId="6E790BE2" w14:textId="77777777" w:rsidR="00794828" w:rsidRPr="00481F52" w:rsidRDefault="00794828" w:rsidP="00794828">
            <w:pPr>
              <w:rPr>
                <w:sz w:val="16"/>
                <w:szCs w:val="16"/>
              </w:rPr>
            </w:pPr>
          </w:p>
        </w:tc>
        <w:tc>
          <w:tcPr>
            <w:tcW w:w="178" w:type="pct"/>
            <w:shd w:val="clear" w:color="auto" w:fill="C4BC96"/>
          </w:tcPr>
          <w:p w14:paraId="34C9C780" w14:textId="77777777" w:rsidR="00794828" w:rsidRPr="00481F52" w:rsidRDefault="00794828" w:rsidP="00794828">
            <w:pPr>
              <w:rPr>
                <w:sz w:val="16"/>
                <w:szCs w:val="16"/>
              </w:rPr>
            </w:pPr>
          </w:p>
        </w:tc>
        <w:tc>
          <w:tcPr>
            <w:tcW w:w="178" w:type="pct"/>
            <w:shd w:val="clear" w:color="auto" w:fill="C4BC96"/>
          </w:tcPr>
          <w:p w14:paraId="3BF750A4" w14:textId="77777777" w:rsidR="00794828" w:rsidRPr="00481F52" w:rsidRDefault="00794828" w:rsidP="00794828">
            <w:pPr>
              <w:rPr>
                <w:sz w:val="16"/>
                <w:szCs w:val="16"/>
              </w:rPr>
            </w:pPr>
          </w:p>
        </w:tc>
        <w:tc>
          <w:tcPr>
            <w:tcW w:w="178" w:type="pct"/>
            <w:shd w:val="clear" w:color="auto" w:fill="C4BC96"/>
          </w:tcPr>
          <w:p w14:paraId="19DD86F0" w14:textId="77777777" w:rsidR="00794828" w:rsidRPr="00481F52" w:rsidRDefault="00794828" w:rsidP="00794828">
            <w:pPr>
              <w:rPr>
                <w:sz w:val="16"/>
                <w:szCs w:val="16"/>
              </w:rPr>
            </w:pPr>
          </w:p>
        </w:tc>
        <w:tc>
          <w:tcPr>
            <w:tcW w:w="178" w:type="pct"/>
            <w:shd w:val="clear" w:color="auto" w:fill="C4BC96"/>
          </w:tcPr>
          <w:p w14:paraId="628E531E" w14:textId="77777777" w:rsidR="00794828" w:rsidRPr="00481F52" w:rsidRDefault="00794828" w:rsidP="00794828">
            <w:pPr>
              <w:rPr>
                <w:sz w:val="16"/>
                <w:szCs w:val="16"/>
              </w:rPr>
            </w:pPr>
          </w:p>
        </w:tc>
        <w:tc>
          <w:tcPr>
            <w:tcW w:w="178" w:type="pct"/>
            <w:shd w:val="clear" w:color="auto" w:fill="C4BC96"/>
          </w:tcPr>
          <w:p w14:paraId="09178D01" w14:textId="77777777" w:rsidR="00794828" w:rsidRPr="00481F52" w:rsidRDefault="00794828" w:rsidP="00794828">
            <w:pPr>
              <w:rPr>
                <w:sz w:val="16"/>
                <w:szCs w:val="16"/>
              </w:rPr>
            </w:pPr>
          </w:p>
        </w:tc>
        <w:tc>
          <w:tcPr>
            <w:tcW w:w="178" w:type="pct"/>
            <w:shd w:val="clear" w:color="auto" w:fill="C4BC96"/>
          </w:tcPr>
          <w:p w14:paraId="67891070" w14:textId="77777777" w:rsidR="00794828" w:rsidRPr="00481F52" w:rsidRDefault="00794828" w:rsidP="00794828">
            <w:pPr>
              <w:rPr>
                <w:sz w:val="16"/>
                <w:szCs w:val="16"/>
              </w:rPr>
            </w:pPr>
          </w:p>
        </w:tc>
        <w:tc>
          <w:tcPr>
            <w:tcW w:w="178" w:type="pct"/>
            <w:shd w:val="clear" w:color="auto" w:fill="C4BC96"/>
          </w:tcPr>
          <w:p w14:paraId="104897EB" w14:textId="77777777" w:rsidR="00794828" w:rsidRPr="00481F52" w:rsidRDefault="00794828" w:rsidP="00794828">
            <w:pPr>
              <w:rPr>
                <w:sz w:val="16"/>
                <w:szCs w:val="16"/>
              </w:rPr>
            </w:pPr>
          </w:p>
        </w:tc>
        <w:tc>
          <w:tcPr>
            <w:tcW w:w="178" w:type="pct"/>
            <w:shd w:val="clear" w:color="auto" w:fill="FFFFFF" w:themeFill="background1"/>
          </w:tcPr>
          <w:p w14:paraId="4BF8D62E" w14:textId="77777777" w:rsidR="00794828" w:rsidRPr="00481F52" w:rsidRDefault="00794828" w:rsidP="00794828">
            <w:pPr>
              <w:rPr>
                <w:sz w:val="16"/>
                <w:szCs w:val="16"/>
              </w:rPr>
            </w:pPr>
          </w:p>
        </w:tc>
        <w:tc>
          <w:tcPr>
            <w:tcW w:w="178" w:type="pct"/>
            <w:shd w:val="clear" w:color="auto" w:fill="FFFFFF" w:themeFill="background1"/>
          </w:tcPr>
          <w:p w14:paraId="243D8B50" w14:textId="77777777" w:rsidR="00794828" w:rsidRPr="00481F52" w:rsidRDefault="00794828" w:rsidP="00794828">
            <w:pPr>
              <w:rPr>
                <w:sz w:val="16"/>
                <w:szCs w:val="16"/>
              </w:rPr>
            </w:pPr>
          </w:p>
        </w:tc>
        <w:tc>
          <w:tcPr>
            <w:tcW w:w="178" w:type="pct"/>
            <w:shd w:val="clear" w:color="auto" w:fill="FFFFFF" w:themeFill="background1"/>
          </w:tcPr>
          <w:p w14:paraId="6816456A" w14:textId="77777777" w:rsidR="00794828" w:rsidRPr="00481F52" w:rsidRDefault="00794828" w:rsidP="00794828">
            <w:pPr>
              <w:rPr>
                <w:sz w:val="16"/>
                <w:szCs w:val="16"/>
              </w:rPr>
            </w:pPr>
          </w:p>
        </w:tc>
        <w:tc>
          <w:tcPr>
            <w:tcW w:w="178" w:type="pct"/>
            <w:shd w:val="clear" w:color="auto" w:fill="FFFFFF" w:themeFill="background1"/>
          </w:tcPr>
          <w:p w14:paraId="3971ED0B" w14:textId="77777777" w:rsidR="00794828" w:rsidRPr="00481F52" w:rsidRDefault="00794828" w:rsidP="00794828">
            <w:pPr>
              <w:rPr>
                <w:sz w:val="16"/>
                <w:szCs w:val="16"/>
              </w:rPr>
            </w:pPr>
          </w:p>
        </w:tc>
        <w:tc>
          <w:tcPr>
            <w:tcW w:w="178" w:type="pct"/>
            <w:shd w:val="clear" w:color="auto" w:fill="FFFFFF" w:themeFill="background1"/>
          </w:tcPr>
          <w:p w14:paraId="629F8A4C" w14:textId="77777777" w:rsidR="00794828" w:rsidRPr="00481F52" w:rsidRDefault="00794828" w:rsidP="00794828">
            <w:pPr>
              <w:rPr>
                <w:sz w:val="16"/>
                <w:szCs w:val="16"/>
              </w:rPr>
            </w:pPr>
          </w:p>
        </w:tc>
        <w:tc>
          <w:tcPr>
            <w:tcW w:w="178" w:type="pct"/>
            <w:shd w:val="clear" w:color="auto" w:fill="FFFFFF" w:themeFill="background1"/>
          </w:tcPr>
          <w:p w14:paraId="1D897481" w14:textId="77777777" w:rsidR="00794828" w:rsidRPr="00481F52" w:rsidRDefault="00794828" w:rsidP="00794828">
            <w:pPr>
              <w:rPr>
                <w:sz w:val="16"/>
                <w:szCs w:val="16"/>
              </w:rPr>
            </w:pPr>
          </w:p>
        </w:tc>
        <w:tc>
          <w:tcPr>
            <w:tcW w:w="178" w:type="pct"/>
            <w:shd w:val="clear" w:color="auto" w:fill="FFFFFF" w:themeFill="background1"/>
          </w:tcPr>
          <w:p w14:paraId="3D474C1C" w14:textId="77777777" w:rsidR="00794828" w:rsidRPr="00481F52" w:rsidRDefault="00794828" w:rsidP="00794828">
            <w:pPr>
              <w:rPr>
                <w:sz w:val="16"/>
                <w:szCs w:val="16"/>
              </w:rPr>
            </w:pPr>
          </w:p>
        </w:tc>
        <w:tc>
          <w:tcPr>
            <w:tcW w:w="178" w:type="pct"/>
            <w:shd w:val="clear" w:color="auto" w:fill="FFFFFF" w:themeFill="background1"/>
          </w:tcPr>
          <w:p w14:paraId="733FA071" w14:textId="77777777" w:rsidR="00794828" w:rsidRPr="00481F52" w:rsidRDefault="00794828" w:rsidP="00794828">
            <w:pPr>
              <w:rPr>
                <w:sz w:val="16"/>
                <w:szCs w:val="16"/>
              </w:rPr>
            </w:pPr>
          </w:p>
        </w:tc>
      </w:tr>
      <w:tr w:rsidR="00AB1C5B" w:rsidRPr="00481F52" w14:paraId="5AEE865C" w14:textId="77777777" w:rsidTr="00A37776">
        <w:trPr>
          <w:trHeight w:val="20"/>
        </w:trPr>
        <w:tc>
          <w:tcPr>
            <w:tcW w:w="2145" w:type="pct"/>
            <w:shd w:val="clear" w:color="auto" w:fill="D9D9D9" w:themeFill="background1" w:themeFillShade="D9"/>
            <w:vAlign w:val="bottom"/>
          </w:tcPr>
          <w:p w14:paraId="35C01E57" w14:textId="5EA5F8CD" w:rsidR="00794828" w:rsidRPr="00481F52" w:rsidRDefault="00794828" w:rsidP="008C6FFE">
            <w:pPr>
              <w:jc w:val="both"/>
              <w:rPr>
                <w:sz w:val="18"/>
                <w:szCs w:val="18"/>
              </w:rPr>
            </w:pPr>
            <w:r w:rsidRPr="00481F52">
              <w:rPr>
                <w:rFonts w:ascii="Aptos Narrow" w:hAnsi="Aptos Narrow"/>
              </w:rPr>
              <w:t>Task 1.5 - Dissemination, Communication and Exploitation of Results</w:t>
            </w:r>
          </w:p>
        </w:tc>
        <w:tc>
          <w:tcPr>
            <w:tcW w:w="178" w:type="pct"/>
            <w:shd w:val="clear" w:color="auto" w:fill="C4BC96"/>
            <w:noWrap/>
          </w:tcPr>
          <w:p w14:paraId="2658AEEC" w14:textId="77777777" w:rsidR="00794828" w:rsidRPr="00481F52" w:rsidRDefault="00794828" w:rsidP="00794828">
            <w:pPr>
              <w:rPr>
                <w:sz w:val="16"/>
                <w:szCs w:val="16"/>
              </w:rPr>
            </w:pPr>
          </w:p>
        </w:tc>
        <w:tc>
          <w:tcPr>
            <w:tcW w:w="178" w:type="pct"/>
            <w:shd w:val="clear" w:color="auto" w:fill="C4BC96"/>
          </w:tcPr>
          <w:p w14:paraId="333B59DE" w14:textId="77777777" w:rsidR="00794828" w:rsidRPr="00481F52" w:rsidRDefault="00794828" w:rsidP="00794828">
            <w:pPr>
              <w:rPr>
                <w:sz w:val="16"/>
                <w:szCs w:val="16"/>
              </w:rPr>
            </w:pPr>
          </w:p>
        </w:tc>
        <w:tc>
          <w:tcPr>
            <w:tcW w:w="178" w:type="pct"/>
            <w:shd w:val="clear" w:color="auto" w:fill="C4BC96"/>
          </w:tcPr>
          <w:p w14:paraId="06F37417" w14:textId="77777777" w:rsidR="00794828" w:rsidRPr="00481F52" w:rsidRDefault="00794828" w:rsidP="00794828">
            <w:pPr>
              <w:rPr>
                <w:sz w:val="16"/>
                <w:szCs w:val="16"/>
              </w:rPr>
            </w:pPr>
          </w:p>
        </w:tc>
        <w:tc>
          <w:tcPr>
            <w:tcW w:w="178" w:type="pct"/>
            <w:shd w:val="clear" w:color="auto" w:fill="C4BC96"/>
          </w:tcPr>
          <w:p w14:paraId="44B9530C" w14:textId="77777777" w:rsidR="00794828" w:rsidRPr="00481F52" w:rsidRDefault="00794828" w:rsidP="00794828">
            <w:pPr>
              <w:rPr>
                <w:sz w:val="16"/>
                <w:szCs w:val="16"/>
              </w:rPr>
            </w:pPr>
          </w:p>
        </w:tc>
        <w:tc>
          <w:tcPr>
            <w:tcW w:w="178" w:type="pct"/>
            <w:shd w:val="clear" w:color="auto" w:fill="C4BC96"/>
          </w:tcPr>
          <w:p w14:paraId="14B3D226" w14:textId="77777777" w:rsidR="00794828" w:rsidRPr="00481F52" w:rsidRDefault="00794828" w:rsidP="00794828">
            <w:pPr>
              <w:rPr>
                <w:sz w:val="16"/>
                <w:szCs w:val="16"/>
              </w:rPr>
            </w:pPr>
          </w:p>
        </w:tc>
        <w:tc>
          <w:tcPr>
            <w:tcW w:w="178" w:type="pct"/>
            <w:shd w:val="clear" w:color="auto" w:fill="C4BC96"/>
          </w:tcPr>
          <w:p w14:paraId="5191A6AA" w14:textId="77777777" w:rsidR="00794828" w:rsidRPr="00481F52" w:rsidRDefault="00794828" w:rsidP="00794828">
            <w:pPr>
              <w:rPr>
                <w:sz w:val="16"/>
                <w:szCs w:val="16"/>
              </w:rPr>
            </w:pPr>
          </w:p>
        </w:tc>
        <w:tc>
          <w:tcPr>
            <w:tcW w:w="178" w:type="pct"/>
            <w:shd w:val="clear" w:color="auto" w:fill="C4BC96"/>
          </w:tcPr>
          <w:p w14:paraId="5BB39DB3" w14:textId="77777777" w:rsidR="00794828" w:rsidRPr="00481F52" w:rsidRDefault="00794828" w:rsidP="00794828">
            <w:pPr>
              <w:rPr>
                <w:sz w:val="16"/>
                <w:szCs w:val="16"/>
              </w:rPr>
            </w:pPr>
          </w:p>
        </w:tc>
        <w:tc>
          <w:tcPr>
            <w:tcW w:w="178" w:type="pct"/>
            <w:shd w:val="clear" w:color="auto" w:fill="C4BC96"/>
          </w:tcPr>
          <w:p w14:paraId="14B5C2FB" w14:textId="77777777" w:rsidR="00794828" w:rsidRPr="00481F52" w:rsidRDefault="00794828" w:rsidP="00794828">
            <w:pPr>
              <w:rPr>
                <w:sz w:val="16"/>
                <w:szCs w:val="16"/>
              </w:rPr>
            </w:pPr>
          </w:p>
        </w:tc>
        <w:tc>
          <w:tcPr>
            <w:tcW w:w="178" w:type="pct"/>
            <w:shd w:val="clear" w:color="auto" w:fill="FFFFFF" w:themeFill="background1"/>
          </w:tcPr>
          <w:p w14:paraId="1C05E0B1" w14:textId="77777777" w:rsidR="00794828" w:rsidRPr="00481F52" w:rsidRDefault="00794828" w:rsidP="00794828">
            <w:pPr>
              <w:rPr>
                <w:sz w:val="16"/>
                <w:szCs w:val="16"/>
              </w:rPr>
            </w:pPr>
          </w:p>
        </w:tc>
        <w:tc>
          <w:tcPr>
            <w:tcW w:w="178" w:type="pct"/>
            <w:shd w:val="clear" w:color="auto" w:fill="FFFFFF" w:themeFill="background1"/>
          </w:tcPr>
          <w:p w14:paraId="2889A10C" w14:textId="77777777" w:rsidR="00794828" w:rsidRPr="00481F52" w:rsidRDefault="00794828" w:rsidP="00794828">
            <w:pPr>
              <w:rPr>
                <w:sz w:val="16"/>
                <w:szCs w:val="16"/>
              </w:rPr>
            </w:pPr>
          </w:p>
        </w:tc>
        <w:tc>
          <w:tcPr>
            <w:tcW w:w="178" w:type="pct"/>
            <w:shd w:val="clear" w:color="auto" w:fill="FFFFFF" w:themeFill="background1"/>
          </w:tcPr>
          <w:p w14:paraId="42F40C6C" w14:textId="77777777" w:rsidR="00794828" w:rsidRPr="00481F52" w:rsidRDefault="00794828" w:rsidP="00794828">
            <w:pPr>
              <w:rPr>
                <w:sz w:val="16"/>
                <w:szCs w:val="16"/>
              </w:rPr>
            </w:pPr>
          </w:p>
        </w:tc>
        <w:tc>
          <w:tcPr>
            <w:tcW w:w="178" w:type="pct"/>
            <w:shd w:val="clear" w:color="auto" w:fill="FFFFFF" w:themeFill="background1"/>
          </w:tcPr>
          <w:p w14:paraId="278D5484" w14:textId="77777777" w:rsidR="00794828" w:rsidRPr="00481F52" w:rsidRDefault="00794828" w:rsidP="00794828">
            <w:pPr>
              <w:rPr>
                <w:sz w:val="16"/>
                <w:szCs w:val="16"/>
              </w:rPr>
            </w:pPr>
          </w:p>
        </w:tc>
        <w:tc>
          <w:tcPr>
            <w:tcW w:w="178" w:type="pct"/>
            <w:shd w:val="clear" w:color="auto" w:fill="FFFFFF" w:themeFill="background1"/>
          </w:tcPr>
          <w:p w14:paraId="73F01827" w14:textId="77777777" w:rsidR="00794828" w:rsidRPr="00481F52" w:rsidRDefault="00794828" w:rsidP="00794828">
            <w:pPr>
              <w:rPr>
                <w:sz w:val="16"/>
                <w:szCs w:val="16"/>
              </w:rPr>
            </w:pPr>
          </w:p>
        </w:tc>
        <w:tc>
          <w:tcPr>
            <w:tcW w:w="178" w:type="pct"/>
            <w:shd w:val="clear" w:color="auto" w:fill="FFFFFF" w:themeFill="background1"/>
          </w:tcPr>
          <w:p w14:paraId="5CDB85F4" w14:textId="77777777" w:rsidR="00794828" w:rsidRPr="00481F52" w:rsidRDefault="00794828" w:rsidP="00794828">
            <w:pPr>
              <w:rPr>
                <w:sz w:val="16"/>
                <w:szCs w:val="16"/>
              </w:rPr>
            </w:pPr>
          </w:p>
        </w:tc>
        <w:tc>
          <w:tcPr>
            <w:tcW w:w="178" w:type="pct"/>
            <w:shd w:val="clear" w:color="auto" w:fill="FFFFFF" w:themeFill="background1"/>
          </w:tcPr>
          <w:p w14:paraId="6CAED028" w14:textId="77777777" w:rsidR="00794828" w:rsidRPr="00481F52" w:rsidRDefault="00794828" w:rsidP="00794828">
            <w:pPr>
              <w:rPr>
                <w:sz w:val="16"/>
                <w:szCs w:val="16"/>
              </w:rPr>
            </w:pPr>
          </w:p>
        </w:tc>
        <w:tc>
          <w:tcPr>
            <w:tcW w:w="178" w:type="pct"/>
            <w:shd w:val="clear" w:color="auto" w:fill="FFFFFF" w:themeFill="background1"/>
          </w:tcPr>
          <w:p w14:paraId="09748BAA" w14:textId="77777777" w:rsidR="00794828" w:rsidRPr="00481F52" w:rsidRDefault="00794828" w:rsidP="00794828">
            <w:pPr>
              <w:rPr>
                <w:sz w:val="16"/>
                <w:szCs w:val="16"/>
              </w:rPr>
            </w:pPr>
          </w:p>
        </w:tc>
      </w:tr>
      <w:tr w:rsidR="00A37776" w:rsidRPr="00481F52" w14:paraId="52E92F11" w14:textId="77777777" w:rsidTr="00A37776">
        <w:trPr>
          <w:trHeight w:val="20"/>
        </w:trPr>
        <w:tc>
          <w:tcPr>
            <w:tcW w:w="2145" w:type="pct"/>
            <w:shd w:val="clear" w:color="auto" w:fill="D9D9D9" w:themeFill="background1" w:themeFillShade="D9"/>
            <w:vAlign w:val="bottom"/>
          </w:tcPr>
          <w:p w14:paraId="43FFE17A" w14:textId="5F326109" w:rsidR="004336BB" w:rsidRPr="00481F52" w:rsidRDefault="004336BB" w:rsidP="008C6FFE">
            <w:pPr>
              <w:jc w:val="both"/>
              <w:rPr>
                <w:sz w:val="18"/>
                <w:szCs w:val="18"/>
              </w:rPr>
            </w:pPr>
            <w:r w:rsidRPr="00481F52">
              <w:rPr>
                <w:rFonts w:ascii="Aptos Narrow" w:hAnsi="Aptos Narrow"/>
              </w:rPr>
              <w:t>Task 2.1 - Project coordination, daily and periodic management</w:t>
            </w:r>
          </w:p>
        </w:tc>
        <w:tc>
          <w:tcPr>
            <w:tcW w:w="178" w:type="pct"/>
            <w:noWrap/>
          </w:tcPr>
          <w:p w14:paraId="4A79D57E" w14:textId="77777777" w:rsidR="004336BB" w:rsidRPr="00481F52" w:rsidRDefault="004336BB" w:rsidP="004336BB">
            <w:pPr>
              <w:rPr>
                <w:sz w:val="16"/>
                <w:szCs w:val="16"/>
              </w:rPr>
            </w:pPr>
          </w:p>
        </w:tc>
        <w:tc>
          <w:tcPr>
            <w:tcW w:w="178" w:type="pct"/>
          </w:tcPr>
          <w:p w14:paraId="3F002A40" w14:textId="77777777" w:rsidR="004336BB" w:rsidRPr="00481F52" w:rsidRDefault="004336BB" w:rsidP="004336BB">
            <w:pPr>
              <w:rPr>
                <w:sz w:val="16"/>
                <w:szCs w:val="16"/>
              </w:rPr>
            </w:pPr>
          </w:p>
        </w:tc>
        <w:tc>
          <w:tcPr>
            <w:tcW w:w="178" w:type="pct"/>
          </w:tcPr>
          <w:p w14:paraId="0461AD2C" w14:textId="77777777" w:rsidR="004336BB" w:rsidRPr="00481F52" w:rsidRDefault="004336BB" w:rsidP="004336BB">
            <w:pPr>
              <w:rPr>
                <w:sz w:val="16"/>
                <w:szCs w:val="16"/>
              </w:rPr>
            </w:pPr>
          </w:p>
        </w:tc>
        <w:tc>
          <w:tcPr>
            <w:tcW w:w="178" w:type="pct"/>
          </w:tcPr>
          <w:p w14:paraId="323D353F" w14:textId="77777777" w:rsidR="004336BB" w:rsidRPr="00481F52" w:rsidRDefault="004336BB" w:rsidP="004336BB">
            <w:pPr>
              <w:rPr>
                <w:sz w:val="16"/>
                <w:szCs w:val="16"/>
              </w:rPr>
            </w:pPr>
          </w:p>
        </w:tc>
        <w:tc>
          <w:tcPr>
            <w:tcW w:w="178" w:type="pct"/>
          </w:tcPr>
          <w:p w14:paraId="71307791" w14:textId="77777777" w:rsidR="004336BB" w:rsidRPr="00481F52" w:rsidRDefault="004336BB" w:rsidP="004336BB">
            <w:pPr>
              <w:rPr>
                <w:sz w:val="16"/>
                <w:szCs w:val="16"/>
              </w:rPr>
            </w:pPr>
          </w:p>
        </w:tc>
        <w:tc>
          <w:tcPr>
            <w:tcW w:w="178" w:type="pct"/>
          </w:tcPr>
          <w:p w14:paraId="6B67F307" w14:textId="77777777" w:rsidR="004336BB" w:rsidRPr="00481F52" w:rsidRDefault="004336BB" w:rsidP="004336BB">
            <w:pPr>
              <w:rPr>
                <w:sz w:val="16"/>
                <w:szCs w:val="16"/>
              </w:rPr>
            </w:pPr>
          </w:p>
        </w:tc>
        <w:tc>
          <w:tcPr>
            <w:tcW w:w="178" w:type="pct"/>
          </w:tcPr>
          <w:p w14:paraId="0DE34F67" w14:textId="77777777" w:rsidR="004336BB" w:rsidRPr="00481F52" w:rsidRDefault="004336BB" w:rsidP="004336BB">
            <w:pPr>
              <w:rPr>
                <w:sz w:val="16"/>
                <w:szCs w:val="16"/>
              </w:rPr>
            </w:pPr>
          </w:p>
        </w:tc>
        <w:tc>
          <w:tcPr>
            <w:tcW w:w="178" w:type="pct"/>
          </w:tcPr>
          <w:p w14:paraId="6469DFA2" w14:textId="77777777" w:rsidR="004336BB" w:rsidRPr="00481F52" w:rsidRDefault="004336BB" w:rsidP="004336BB">
            <w:pPr>
              <w:rPr>
                <w:sz w:val="16"/>
                <w:szCs w:val="16"/>
              </w:rPr>
            </w:pPr>
          </w:p>
        </w:tc>
        <w:tc>
          <w:tcPr>
            <w:tcW w:w="178" w:type="pct"/>
            <w:shd w:val="clear" w:color="auto" w:fill="C4BC96"/>
          </w:tcPr>
          <w:p w14:paraId="4CB5330D" w14:textId="77777777" w:rsidR="004336BB" w:rsidRPr="00481F52" w:rsidRDefault="004336BB" w:rsidP="004336BB">
            <w:pPr>
              <w:rPr>
                <w:sz w:val="16"/>
                <w:szCs w:val="16"/>
              </w:rPr>
            </w:pPr>
          </w:p>
        </w:tc>
        <w:tc>
          <w:tcPr>
            <w:tcW w:w="178" w:type="pct"/>
            <w:shd w:val="clear" w:color="auto" w:fill="C4BC96"/>
          </w:tcPr>
          <w:p w14:paraId="5E745476" w14:textId="77777777" w:rsidR="004336BB" w:rsidRPr="00481F52" w:rsidRDefault="004336BB" w:rsidP="004336BB">
            <w:pPr>
              <w:rPr>
                <w:sz w:val="16"/>
                <w:szCs w:val="16"/>
              </w:rPr>
            </w:pPr>
          </w:p>
        </w:tc>
        <w:tc>
          <w:tcPr>
            <w:tcW w:w="178" w:type="pct"/>
            <w:shd w:val="clear" w:color="auto" w:fill="C4BC96"/>
          </w:tcPr>
          <w:p w14:paraId="2FD90B6F" w14:textId="77777777" w:rsidR="004336BB" w:rsidRPr="00481F52" w:rsidRDefault="004336BB" w:rsidP="004336BB">
            <w:pPr>
              <w:rPr>
                <w:sz w:val="16"/>
                <w:szCs w:val="16"/>
              </w:rPr>
            </w:pPr>
          </w:p>
        </w:tc>
        <w:tc>
          <w:tcPr>
            <w:tcW w:w="178" w:type="pct"/>
            <w:shd w:val="clear" w:color="auto" w:fill="C4BC96"/>
          </w:tcPr>
          <w:p w14:paraId="34986FA0" w14:textId="77777777" w:rsidR="004336BB" w:rsidRPr="00481F52" w:rsidRDefault="004336BB" w:rsidP="004336BB">
            <w:pPr>
              <w:rPr>
                <w:sz w:val="16"/>
                <w:szCs w:val="16"/>
              </w:rPr>
            </w:pPr>
          </w:p>
        </w:tc>
        <w:tc>
          <w:tcPr>
            <w:tcW w:w="178" w:type="pct"/>
            <w:shd w:val="clear" w:color="auto" w:fill="C4BC96"/>
          </w:tcPr>
          <w:p w14:paraId="56FF1FD8" w14:textId="77777777" w:rsidR="004336BB" w:rsidRPr="00481F52" w:rsidRDefault="004336BB" w:rsidP="004336BB">
            <w:pPr>
              <w:rPr>
                <w:sz w:val="16"/>
                <w:szCs w:val="16"/>
              </w:rPr>
            </w:pPr>
          </w:p>
        </w:tc>
        <w:tc>
          <w:tcPr>
            <w:tcW w:w="178" w:type="pct"/>
            <w:shd w:val="clear" w:color="auto" w:fill="C4BC96"/>
          </w:tcPr>
          <w:p w14:paraId="14758FB1" w14:textId="77777777" w:rsidR="004336BB" w:rsidRPr="00481F52" w:rsidRDefault="004336BB" w:rsidP="004336BB">
            <w:pPr>
              <w:rPr>
                <w:sz w:val="16"/>
                <w:szCs w:val="16"/>
              </w:rPr>
            </w:pPr>
          </w:p>
        </w:tc>
        <w:tc>
          <w:tcPr>
            <w:tcW w:w="178" w:type="pct"/>
            <w:shd w:val="clear" w:color="auto" w:fill="C4BC96"/>
          </w:tcPr>
          <w:p w14:paraId="7D163431" w14:textId="77777777" w:rsidR="004336BB" w:rsidRPr="00481F52" w:rsidRDefault="004336BB" w:rsidP="004336BB">
            <w:pPr>
              <w:rPr>
                <w:sz w:val="16"/>
                <w:szCs w:val="16"/>
              </w:rPr>
            </w:pPr>
          </w:p>
        </w:tc>
        <w:tc>
          <w:tcPr>
            <w:tcW w:w="178" w:type="pct"/>
            <w:shd w:val="clear" w:color="auto" w:fill="C4BC96"/>
          </w:tcPr>
          <w:p w14:paraId="57DD3329" w14:textId="77777777" w:rsidR="004336BB" w:rsidRPr="00481F52" w:rsidRDefault="004336BB" w:rsidP="004336BB">
            <w:pPr>
              <w:rPr>
                <w:sz w:val="16"/>
                <w:szCs w:val="16"/>
              </w:rPr>
            </w:pPr>
          </w:p>
        </w:tc>
      </w:tr>
      <w:tr w:rsidR="00A37776" w:rsidRPr="00481F52" w14:paraId="05B29EC1" w14:textId="77777777" w:rsidTr="00A37776">
        <w:trPr>
          <w:trHeight w:val="20"/>
        </w:trPr>
        <w:tc>
          <w:tcPr>
            <w:tcW w:w="2145" w:type="pct"/>
            <w:shd w:val="clear" w:color="auto" w:fill="D9D9D9" w:themeFill="background1" w:themeFillShade="D9"/>
            <w:vAlign w:val="bottom"/>
          </w:tcPr>
          <w:p w14:paraId="6416733D" w14:textId="2AC186BD" w:rsidR="004336BB" w:rsidRPr="00481F52" w:rsidRDefault="004336BB" w:rsidP="008C6FFE">
            <w:pPr>
              <w:jc w:val="both"/>
              <w:rPr>
                <w:sz w:val="18"/>
                <w:szCs w:val="18"/>
              </w:rPr>
            </w:pPr>
            <w:r w:rsidRPr="00481F52">
              <w:rPr>
                <w:rFonts w:ascii="Aptos Narrow" w:hAnsi="Aptos Narrow"/>
              </w:rPr>
              <w:t>Task 2.2 - Project quality assurance and risk management</w:t>
            </w:r>
          </w:p>
        </w:tc>
        <w:tc>
          <w:tcPr>
            <w:tcW w:w="178" w:type="pct"/>
            <w:noWrap/>
          </w:tcPr>
          <w:p w14:paraId="4C4FD170" w14:textId="77777777" w:rsidR="004336BB" w:rsidRPr="00481F52" w:rsidRDefault="004336BB" w:rsidP="004336BB">
            <w:pPr>
              <w:rPr>
                <w:sz w:val="16"/>
                <w:szCs w:val="16"/>
              </w:rPr>
            </w:pPr>
          </w:p>
        </w:tc>
        <w:tc>
          <w:tcPr>
            <w:tcW w:w="178" w:type="pct"/>
          </w:tcPr>
          <w:p w14:paraId="2D228D35" w14:textId="77777777" w:rsidR="004336BB" w:rsidRPr="00481F52" w:rsidRDefault="004336BB" w:rsidP="004336BB">
            <w:pPr>
              <w:rPr>
                <w:sz w:val="16"/>
                <w:szCs w:val="16"/>
              </w:rPr>
            </w:pPr>
          </w:p>
        </w:tc>
        <w:tc>
          <w:tcPr>
            <w:tcW w:w="178" w:type="pct"/>
          </w:tcPr>
          <w:p w14:paraId="218FE3BA" w14:textId="77777777" w:rsidR="004336BB" w:rsidRPr="00481F52" w:rsidRDefault="004336BB" w:rsidP="004336BB">
            <w:pPr>
              <w:rPr>
                <w:sz w:val="16"/>
                <w:szCs w:val="16"/>
              </w:rPr>
            </w:pPr>
          </w:p>
        </w:tc>
        <w:tc>
          <w:tcPr>
            <w:tcW w:w="178" w:type="pct"/>
          </w:tcPr>
          <w:p w14:paraId="28201643" w14:textId="77777777" w:rsidR="004336BB" w:rsidRPr="00481F52" w:rsidRDefault="004336BB" w:rsidP="004336BB">
            <w:pPr>
              <w:rPr>
                <w:sz w:val="16"/>
                <w:szCs w:val="16"/>
              </w:rPr>
            </w:pPr>
          </w:p>
        </w:tc>
        <w:tc>
          <w:tcPr>
            <w:tcW w:w="178" w:type="pct"/>
          </w:tcPr>
          <w:p w14:paraId="7202CAF3" w14:textId="77777777" w:rsidR="004336BB" w:rsidRPr="00481F52" w:rsidRDefault="004336BB" w:rsidP="004336BB">
            <w:pPr>
              <w:rPr>
                <w:sz w:val="16"/>
                <w:szCs w:val="16"/>
              </w:rPr>
            </w:pPr>
          </w:p>
        </w:tc>
        <w:tc>
          <w:tcPr>
            <w:tcW w:w="178" w:type="pct"/>
          </w:tcPr>
          <w:p w14:paraId="7030B879" w14:textId="77777777" w:rsidR="004336BB" w:rsidRPr="00481F52" w:rsidRDefault="004336BB" w:rsidP="004336BB">
            <w:pPr>
              <w:rPr>
                <w:sz w:val="16"/>
                <w:szCs w:val="16"/>
              </w:rPr>
            </w:pPr>
          </w:p>
        </w:tc>
        <w:tc>
          <w:tcPr>
            <w:tcW w:w="178" w:type="pct"/>
          </w:tcPr>
          <w:p w14:paraId="1821DEE3" w14:textId="77777777" w:rsidR="004336BB" w:rsidRPr="00481F52" w:rsidRDefault="004336BB" w:rsidP="004336BB">
            <w:pPr>
              <w:rPr>
                <w:sz w:val="16"/>
                <w:szCs w:val="16"/>
              </w:rPr>
            </w:pPr>
          </w:p>
        </w:tc>
        <w:tc>
          <w:tcPr>
            <w:tcW w:w="178" w:type="pct"/>
          </w:tcPr>
          <w:p w14:paraId="667077B7" w14:textId="77777777" w:rsidR="004336BB" w:rsidRPr="00481F52" w:rsidRDefault="004336BB" w:rsidP="004336BB">
            <w:pPr>
              <w:rPr>
                <w:sz w:val="16"/>
                <w:szCs w:val="16"/>
              </w:rPr>
            </w:pPr>
          </w:p>
        </w:tc>
        <w:tc>
          <w:tcPr>
            <w:tcW w:w="178" w:type="pct"/>
            <w:shd w:val="clear" w:color="auto" w:fill="C4BC96"/>
          </w:tcPr>
          <w:p w14:paraId="03AD8BBD" w14:textId="77777777" w:rsidR="004336BB" w:rsidRPr="00481F52" w:rsidRDefault="004336BB" w:rsidP="004336BB">
            <w:pPr>
              <w:rPr>
                <w:sz w:val="16"/>
                <w:szCs w:val="16"/>
              </w:rPr>
            </w:pPr>
          </w:p>
        </w:tc>
        <w:tc>
          <w:tcPr>
            <w:tcW w:w="178" w:type="pct"/>
            <w:shd w:val="clear" w:color="auto" w:fill="C4BC96"/>
          </w:tcPr>
          <w:p w14:paraId="33D6867C" w14:textId="77777777" w:rsidR="004336BB" w:rsidRPr="00481F52" w:rsidRDefault="004336BB" w:rsidP="004336BB">
            <w:pPr>
              <w:rPr>
                <w:sz w:val="16"/>
                <w:szCs w:val="16"/>
              </w:rPr>
            </w:pPr>
          </w:p>
        </w:tc>
        <w:tc>
          <w:tcPr>
            <w:tcW w:w="178" w:type="pct"/>
            <w:shd w:val="clear" w:color="auto" w:fill="C4BC96"/>
          </w:tcPr>
          <w:p w14:paraId="47F21F0F" w14:textId="77777777" w:rsidR="004336BB" w:rsidRPr="00481F52" w:rsidRDefault="004336BB" w:rsidP="004336BB">
            <w:pPr>
              <w:rPr>
                <w:sz w:val="16"/>
                <w:szCs w:val="16"/>
              </w:rPr>
            </w:pPr>
          </w:p>
        </w:tc>
        <w:tc>
          <w:tcPr>
            <w:tcW w:w="178" w:type="pct"/>
            <w:shd w:val="clear" w:color="auto" w:fill="C4BC96"/>
          </w:tcPr>
          <w:p w14:paraId="2E9E5E63" w14:textId="77777777" w:rsidR="004336BB" w:rsidRPr="00481F52" w:rsidRDefault="004336BB" w:rsidP="004336BB">
            <w:pPr>
              <w:rPr>
                <w:sz w:val="16"/>
                <w:szCs w:val="16"/>
              </w:rPr>
            </w:pPr>
          </w:p>
        </w:tc>
        <w:tc>
          <w:tcPr>
            <w:tcW w:w="178" w:type="pct"/>
            <w:shd w:val="clear" w:color="auto" w:fill="C4BC96"/>
          </w:tcPr>
          <w:p w14:paraId="0C97D0F0" w14:textId="77777777" w:rsidR="004336BB" w:rsidRPr="00481F52" w:rsidRDefault="004336BB" w:rsidP="004336BB">
            <w:pPr>
              <w:rPr>
                <w:sz w:val="16"/>
                <w:szCs w:val="16"/>
              </w:rPr>
            </w:pPr>
          </w:p>
        </w:tc>
        <w:tc>
          <w:tcPr>
            <w:tcW w:w="178" w:type="pct"/>
            <w:shd w:val="clear" w:color="auto" w:fill="C4BC96"/>
          </w:tcPr>
          <w:p w14:paraId="373739EA" w14:textId="77777777" w:rsidR="004336BB" w:rsidRPr="00481F52" w:rsidRDefault="004336BB" w:rsidP="004336BB">
            <w:pPr>
              <w:rPr>
                <w:sz w:val="16"/>
                <w:szCs w:val="16"/>
              </w:rPr>
            </w:pPr>
          </w:p>
        </w:tc>
        <w:tc>
          <w:tcPr>
            <w:tcW w:w="178" w:type="pct"/>
            <w:shd w:val="clear" w:color="auto" w:fill="C4BC96"/>
          </w:tcPr>
          <w:p w14:paraId="5CB59EB9" w14:textId="77777777" w:rsidR="004336BB" w:rsidRPr="00481F52" w:rsidRDefault="004336BB" w:rsidP="004336BB">
            <w:pPr>
              <w:rPr>
                <w:sz w:val="16"/>
                <w:szCs w:val="16"/>
              </w:rPr>
            </w:pPr>
          </w:p>
        </w:tc>
        <w:tc>
          <w:tcPr>
            <w:tcW w:w="178" w:type="pct"/>
            <w:shd w:val="clear" w:color="auto" w:fill="C4BC96"/>
          </w:tcPr>
          <w:p w14:paraId="3E96FB72" w14:textId="77777777" w:rsidR="004336BB" w:rsidRPr="00481F52" w:rsidRDefault="004336BB" w:rsidP="004336BB">
            <w:pPr>
              <w:rPr>
                <w:sz w:val="16"/>
                <w:szCs w:val="16"/>
              </w:rPr>
            </w:pPr>
          </w:p>
        </w:tc>
      </w:tr>
      <w:tr w:rsidR="00A37776" w:rsidRPr="00481F52" w14:paraId="1B00146A" w14:textId="77777777" w:rsidTr="00A37776">
        <w:trPr>
          <w:trHeight w:val="20"/>
        </w:trPr>
        <w:tc>
          <w:tcPr>
            <w:tcW w:w="2145" w:type="pct"/>
            <w:shd w:val="clear" w:color="auto" w:fill="D9D9D9" w:themeFill="background1" w:themeFillShade="D9"/>
            <w:vAlign w:val="bottom"/>
          </w:tcPr>
          <w:p w14:paraId="71832FAD" w14:textId="5D5ACCC9" w:rsidR="004336BB" w:rsidRPr="00481F52" w:rsidRDefault="004336BB" w:rsidP="008C6FFE">
            <w:pPr>
              <w:jc w:val="both"/>
              <w:rPr>
                <w:sz w:val="18"/>
                <w:szCs w:val="18"/>
              </w:rPr>
            </w:pPr>
            <w:r w:rsidRPr="00481F52">
              <w:rPr>
                <w:rFonts w:ascii="Aptos Narrow" w:hAnsi="Aptos Narrow"/>
              </w:rPr>
              <w:t>Task 2.3 - Legal, Ethical Security, Data and IPR management</w:t>
            </w:r>
          </w:p>
        </w:tc>
        <w:tc>
          <w:tcPr>
            <w:tcW w:w="178" w:type="pct"/>
            <w:noWrap/>
          </w:tcPr>
          <w:p w14:paraId="50C8F782" w14:textId="77777777" w:rsidR="004336BB" w:rsidRPr="00481F52" w:rsidRDefault="004336BB" w:rsidP="004336BB">
            <w:pPr>
              <w:rPr>
                <w:sz w:val="16"/>
                <w:szCs w:val="16"/>
              </w:rPr>
            </w:pPr>
          </w:p>
        </w:tc>
        <w:tc>
          <w:tcPr>
            <w:tcW w:w="178" w:type="pct"/>
          </w:tcPr>
          <w:p w14:paraId="48CC1336" w14:textId="77777777" w:rsidR="004336BB" w:rsidRPr="00481F52" w:rsidRDefault="004336BB" w:rsidP="004336BB">
            <w:pPr>
              <w:rPr>
                <w:sz w:val="16"/>
                <w:szCs w:val="16"/>
              </w:rPr>
            </w:pPr>
          </w:p>
        </w:tc>
        <w:tc>
          <w:tcPr>
            <w:tcW w:w="178" w:type="pct"/>
          </w:tcPr>
          <w:p w14:paraId="5809E86A" w14:textId="77777777" w:rsidR="004336BB" w:rsidRPr="00481F52" w:rsidRDefault="004336BB" w:rsidP="004336BB">
            <w:pPr>
              <w:rPr>
                <w:sz w:val="16"/>
                <w:szCs w:val="16"/>
              </w:rPr>
            </w:pPr>
          </w:p>
        </w:tc>
        <w:tc>
          <w:tcPr>
            <w:tcW w:w="178" w:type="pct"/>
          </w:tcPr>
          <w:p w14:paraId="0F2616A2" w14:textId="77777777" w:rsidR="004336BB" w:rsidRPr="00481F52" w:rsidRDefault="004336BB" w:rsidP="004336BB">
            <w:pPr>
              <w:rPr>
                <w:sz w:val="16"/>
                <w:szCs w:val="16"/>
              </w:rPr>
            </w:pPr>
          </w:p>
        </w:tc>
        <w:tc>
          <w:tcPr>
            <w:tcW w:w="178" w:type="pct"/>
          </w:tcPr>
          <w:p w14:paraId="433EFC73" w14:textId="77777777" w:rsidR="004336BB" w:rsidRPr="00481F52" w:rsidRDefault="004336BB" w:rsidP="004336BB">
            <w:pPr>
              <w:rPr>
                <w:sz w:val="16"/>
                <w:szCs w:val="16"/>
              </w:rPr>
            </w:pPr>
          </w:p>
        </w:tc>
        <w:tc>
          <w:tcPr>
            <w:tcW w:w="178" w:type="pct"/>
          </w:tcPr>
          <w:p w14:paraId="62679913" w14:textId="77777777" w:rsidR="004336BB" w:rsidRPr="00481F52" w:rsidRDefault="004336BB" w:rsidP="004336BB">
            <w:pPr>
              <w:rPr>
                <w:sz w:val="16"/>
                <w:szCs w:val="16"/>
              </w:rPr>
            </w:pPr>
          </w:p>
        </w:tc>
        <w:tc>
          <w:tcPr>
            <w:tcW w:w="178" w:type="pct"/>
          </w:tcPr>
          <w:p w14:paraId="3B684AD0" w14:textId="77777777" w:rsidR="004336BB" w:rsidRPr="00481F52" w:rsidRDefault="004336BB" w:rsidP="004336BB">
            <w:pPr>
              <w:rPr>
                <w:sz w:val="16"/>
                <w:szCs w:val="16"/>
              </w:rPr>
            </w:pPr>
          </w:p>
        </w:tc>
        <w:tc>
          <w:tcPr>
            <w:tcW w:w="178" w:type="pct"/>
          </w:tcPr>
          <w:p w14:paraId="2B0AF065" w14:textId="77777777" w:rsidR="004336BB" w:rsidRPr="00481F52" w:rsidRDefault="004336BB" w:rsidP="004336BB">
            <w:pPr>
              <w:rPr>
                <w:sz w:val="16"/>
                <w:szCs w:val="16"/>
              </w:rPr>
            </w:pPr>
          </w:p>
        </w:tc>
        <w:tc>
          <w:tcPr>
            <w:tcW w:w="178" w:type="pct"/>
            <w:shd w:val="clear" w:color="auto" w:fill="C4BC96"/>
          </w:tcPr>
          <w:p w14:paraId="5DB51C92" w14:textId="77777777" w:rsidR="004336BB" w:rsidRPr="00481F52" w:rsidRDefault="004336BB" w:rsidP="004336BB">
            <w:pPr>
              <w:rPr>
                <w:sz w:val="16"/>
                <w:szCs w:val="16"/>
              </w:rPr>
            </w:pPr>
          </w:p>
        </w:tc>
        <w:tc>
          <w:tcPr>
            <w:tcW w:w="178" w:type="pct"/>
            <w:shd w:val="clear" w:color="auto" w:fill="C4BC96"/>
          </w:tcPr>
          <w:p w14:paraId="0815EAA1" w14:textId="77777777" w:rsidR="004336BB" w:rsidRPr="00481F52" w:rsidRDefault="004336BB" w:rsidP="004336BB">
            <w:pPr>
              <w:rPr>
                <w:sz w:val="16"/>
                <w:szCs w:val="16"/>
              </w:rPr>
            </w:pPr>
          </w:p>
        </w:tc>
        <w:tc>
          <w:tcPr>
            <w:tcW w:w="178" w:type="pct"/>
            <w:shd w:val="clear" w:color="auto" w:fill="C4BC96"/>
          </w:tcPr>
          <w:p w14:paraId="4BD6D0F2" w14:textId="77777777" w:rsidR="004336BB" w:rsidRPr="00481F52" w:rsidRDefault="004336BB" w:rsidP="004336BB">
            <w:pPr>
              <w:rPr>
                <w:sz w:val="16"/>
                <w:szCs w:val="16"/>
              </w:rPr>
            </w:pPr>
          </w:p>
        </w:tc>
        <w:tc>
          <w:tcPr>
            <w:tcW w:w="178" w:type="pct"/>
            <w:shd w:val="clear" w:color="auto" w:fill="C4BC96"/>
          </w:tcPr>
          <w:p w14:paraId="0B1A9F12" w14:textId="77777777" w:rsidR="004336BB" w:rsidRPr="00481F52" w:rsidRDefault="004336BB" w:rsidP="004336BB">
            <w:pPr>
              <w:rPr>
                <w:sz w:val="16"/>
                <w:szCs w:val="16"/>
              </w:rPr>
            </w:pPr>
          </w:p>
        </w:tc>
        <w:tc>
          <w:tcPr>
            <w:tcW w:w="178" w:type="pct"/>
            <w:shd w:val="clear" w:color="auto" w:fill="C4BC96"/>
          </w:tcPr>
          <w:p w14:paraId="17553023" w14:textId="77777777" w:rsidR="004336BB" w:rsidRPr="00481F52" w:rsidRDefault="004336BB" w:rsidP="004336BB">
            <w:pPr>
              <w:rPr>
                <w:sz w:val="16"/>
                <w:szCs w:val="16"/>
              </w:rPr>
            </w:pPr>
          </w:p>
        </w:tc>
        <w:tc>
          <w:tcPr>
            <w:tcW w:w="178" w:type="pct"/>
            <w:shd w:val="clear" w:color="auto" w:fill="C4BC96"/>
          </w:tcPr>
          <w:p w14:paraId="3A2463D7" w14:textId="77777777" w:rsidR="004336BB" w:rsidRPr="00481F52" w:rsidRDefault="004336BB" w:rsidP="004336BB">
            <w:pPr>
              <w:rPr>
                <w:sz w:val="16"/>
                <w:szCs w:val="16"/>
              </w:rPr>
            </w:pPr>
          </w:p>
        </w:tc>
        <w:tc>
          <w:tcPr>
            <w:tcW w:w="178" w:type="pct"/>
            <w:shd w:val="clear" w:color="auto" w:fill="C4BC96"/>
          </w:tcPr>
          <w:p w14:paraId="211700A1" w14:textId="77777777" w:rsidR="004336BB" w:rsidRPr="00481F52" w:rsidRDefault="004336BB" w:rsidP="004336BB">
            <w:pPr>
              <w:rPr>
                <w:sz w:val="16"/>
                <w:szCs w:val="16"/>
              </w:rPr>
            </w:pPr>
          </w:p>
        </w:tc>
        <w:tc>
          <w:tcPr>
            <w:tcW w:w="178" w:type="pct"/>
            <w:shd w:val="clear" w:color="auto" w:fill="C4BC96"/>
          </w:tcPr>
          <w:p w14:paraId="0A7FEBF2" w14:textId="77777777" w:rsidR="004336BB" w:rsidRPr="00481F52" w:rsidRDefault="004336BB" w:rsidP="004336BB">
            <w:pPr>
              <w:rPr>
                <w:sz w:val="16"/>
                <w:szCs w:val="16"/>
              </w:rPr>
            </w:pPr>
          </w:p>
        </w:tc>
      </w:tr>
      <w:tr w:rsidR="00A37776" w:rsidRPr="00481F52" w14:paraId="39201E25" w14:textId="77777777" w:rsidTr="00A37776">
        <w:trPr>
          <w:trHeight w:val="20"/>
        </w:trPr>
        <w:tc>
          <w:tcPr>
            <w:tcW w:w="2145" w:type="pct"/>
            <w:shd w:val="clear" w:color="auto" w:fill="D9D9D9" w:themeFill="background1" w:themeFillShade="D9"/>
            <w:vAlign w:val="bottom"/>
          </w:tcPr>
          <w:p w14:paraId="61B408BB" w14:textId="7F6F29D6" w:rsidR="004336BB" w:rsidRPr="00481F52" w:rsidRDefault="004336BB" w:rsidP="008C6FFE">
            <w:pPr>
              <w:jc w:val="both"/>
              <w:rPr>
                <w:sz w:val="18"/>
                <w:szCs w:val="18"/>
              </w:rPr>
            </w:pPr>
            <w:r w:rsidRPr="00481F52">
              <w:rPr>
                <w:rFonts w:ascii="Aptos Narrow" w:hAnsi="Aptos Narrow"/>
              </w:rPr>
              <w:t>Task 2.4 - Scientific and technical coordination</w:t>
            </w:r>
          </w:p>
        </w:tc>
        <w:tc>
          <w:tcPr>
            <w:tcW w:w="178" w:type="pct"/>
            <w:noWrap/>
          </w:tcPr>
          <w:p w14:paraId="52BFD363" w14:textId="77777777" w:rsidR="004336BB" w:rsidRPr="00481F52" w:rsidRDefault="004336BB" w:rsidP="004336BB">
            <w:pPr>
              <w:rPr>
                <w:sz w:val="16"/>
                <w:szCs w:val="16"/>
              </w:rPr>
            </w:pPr>
          </w:p>
        </w:tc>
        <w:tc>
          <w:tcPr>
            <w:tcW w:w="178" w:type="pct"/>
          </w:tcPr>
          <w:p w14:paraId="241D548F" w14:textId="77777777" w:rsidR="004336BB" w:rsidRPr="00481F52" w:rsidRDefault="004336BB" w:rsidP="004336BB">
            <w:pPr>
              <w:rPr>
                <w:sz w:val="16"/>
                <w:szCs w:val="16"/>
              </w:rPr>
            </w:pPr>
          </w:p>
        </w:tc>
        <w:tc>
          <w:tcPr>
            <w:tcW w:w="178" w:type="pct"/>
          </w:tcPr>
          <w:p w14:paraId="1441B264" w14:textId="77777777" w:rsidR="004336BB" w:rsidRPr="00481F52" w:rsidRDefault="004336BB" w:rsidP="004336BB">
            <w:pPr>
              <w:rPr>
                <w:sz w:val="16"/>
                <w:szCs w:val="16"/>
              </w:rPr>
            </w:pPr>
          </w:p>
        </w:tc>
        <w:tc>
          <w:tcPr>
            <w:tcW w:w="178" w:type="pct"/>
          </w:tcPr>
          <w:p w14:paraId="376561E6" w14:textId="77777777" w:rsidR="004336BB" w:rsidRPr="00481F52" w:rsidRDefault="004336BB" w:rsidP="004336BB">
            <w:pPr>
              <w:rPr>
                <w:sz w:val="16"/>
                <w:szCs w:val="16"/>
              </w:rPr>
            </w:pPr>
          </w:p>
        </w:tc>
        <w:tc>
          <w:tcPr>
            <w:tcW w:w="178" w:type="pct"/>
          </w:tcPr>
          <w:p w14:paraId="4769778A" w14:textId="77777777" w:rsidR="004336BB" w:rsidRPr="00481F52" w:rsidRDefault="004336BB" w:rsidP="004336BB">
            <w:pPr>
              <w:rPr>
                <w:sz w:val="16"/>
                <w:szCs w:val="16"/>
              </w:rPr>
            </w:pPr>
          </w:p>
        </w:tc>
        <w:tc>
          <w:tcPr>
            <w:tcW w:w="178" w:type="pct"/>
          </w:tcPr>
          <w:p w14:paraId="341BD1CF" w14:textId="77777777" w:rsidR="004336BB" w:rsidRPr="00481F52" w:rsidRDefault="004336BB" w:rsidP="004336BB">
            <w:pPr>
              <w:rPr>
                <w:sz w:val="16"/>
                <w:szCs w:val="16"/>
              </w:rPr>
            </w:pPr>
          </w:p>
        </w:tc>
        <w:tc>
          <w:tcPr>
            <w:tcW w:w="178" w:type="pct"/>
          </w:tcPr>
          <w:p w14:paraId="2A4CC286" w14:textId="77777777" w:rsidR="004336BB" w:rsidRPr="00481F52" w:rsidRDefault="004336BB" w:rsidP="004336BB">
            <w:pPr>
              <w:rPr>
                <w:sz w:val="16"/>
                <w:szCs w:val="16"/>
              </w:rPr>
            </w:pPr>
          </w:p>
        </w:tc>
        <w:tc>
          <w:tcPr>
            <w:tcW w:w="178" w:type="pct"/>
          </w:tcPr>
          <w:p w14:paraId="5DCF5DBA" w14:textId="77777777" w:rsidR="004336BB" w:rsidRPr="00481F52" w:rsidRDefault="004336BB" w:rsidP="004336BB">
            <w:pPr>
              <w:rPr>
                <w:sz w:val="16"/>
                <w:szCs w:val="16"/>
              </w:rPr>
            </w:pPr>
          </w:p>
        </w:tc>
        <w:tc>
          <w:tcPr>
            <w:tcW w:w="178" w:type="pct"/>
            <w:shd w:val="clear" w:color="auto" w:fill="C4BC96"/>
          </w:tcPr>
          <w:p w14:paraId="774B9A9C" w14:textId="77777777" w:rsidR="004336BB" w:rsidRPr="00481F52" w:rsidRDefault="004336BB" w:rsidP="004336BB">
            <w:pPr>
              <w:rPr>
                <w:sz w:val="16"/>
                <w:szCs w:val="16"/>
              </w:rPr>
            </w:pPr>
          </w:p>
        </w:tc>
        <w:tc>
          <w:tcPr>
            <w:tcW w:w="178" w:type="pct"/>
            <w:shd w:val="clear" w:color="auto" w:fill="C4BC96"/>
          </w:tcPr>
          <w:p w14:paraId="2A773E0C" w14:textId="77777777" w:rsidR="004336BB" w:rsidRPr="00481F52" w:rsidRDefault="004336BB" w:rsidP="004336BB">
            <w:pPr>
              <w:rPr>
                <w:sz w:val="16"/>
                <w:szCs w:val="16"/>
              </w:rPr>
            </w:pPr>
          </w:p>
        </w:tc>
        <w:tc>
          <w:tcPr>
            <w:tcW w:w="178" w:type="pct"/>
            <w:shd w:val="clear" w:color="auto" w:fill="C4BC96"/>
          </w:tcPr>
          <w:p w14:paraId="3B941113" w14:textId="77777777" w:rsidR="004336BB" w:rsidRPr="00481F52" w:rsidRDefault="004336BB" w:rsidP="004336BB">
            <w:pPr>
              <w:rPr>
                <w:sz w:val="16"/>
                <w:szCs w:val="16"/>
              </w:rPr>
            </w:pPr>
          </w:p>
        </w:tc>
        <w:tc>
          <w:tcPr>
            <w:tcW w:w="178" w:type="pct"/>
            <w:shd w:val="clear" w:color="auto" w:fill="C4BC96"/>
          </w:tcPr>
          <w:p w14:paraId="3A5FE104" w14:textId="77777777" w:rsidR="004336BB" w:rsidRPr="00481F52" w:rsidRDefault="004336BB" w:rsidP="004336BB">
            <w:pPr>
              <w:rPr>
                <w:sz w:val="16"/>
                <w:szCs w:val="16"/>
              </w:rPr>
            </w:pPr>
          </w:p>
        </w:tc>
        <w:tc>
          <w:tcPr>
            <w:tcW w:w="178" w:type="pct"/>
            <w:shd w:val="clear" w:color="auto" w:fill="C4BC96"/>
          </w:tcPr>
          <w:p w14:paraId="0B482B80" w14:textId="77777777" w:rsidR="004336BB" w:rsidRPr="00481F52" w:rsidRDefault="004336BB" w:rsidP="004336BB">
            <w:pPr>
              <w:rPr>
                <w:sz w:val="16"/>
                <w:szCs w:val="16"/>
              </w:rPr>
            </w:pPr>
          </w:p>
        </w:tc>
        <w:tc>
          <w:tcPr>
            <w:tcW w:w="178" w:type="pct"/>
            <w:shd w:val="clear" w:color="auto" w:fill="C4BC96"/>
          </w:tcPr>
          <w:p w14:paraId="6AB98731" w14:textId="77777777" w:rsidR="004336BB" w:rsidRPr="00481F52" w:rsidRDefault="004336BB" w:rsidP="004336BB">
            <w:pPr>
              <w:rPr>
                <w:sz w:val="16"/>
                <w:szCs w:val="16"/>
              </w:rPr>
            </w:pPr>
          </w:p>
        </w:tc>
        <w:tc>
          <w:tcPr>
            <w:tcW w:w="178" w:type="pct"/>
            <w:shd w:val="clear" w:color="auto" w:fill="C4BC96"/>
          </w:tcPr>
          <w:p w14:paraId="6A845DC1" w14:textId="77777777" w:rsidR="004336BB" w:rsidRPr="00481F52" w:rsidRDefault="004336BB" w:rsidP="004336BB">
            <w:pPr>
              <w:rPr>
                <w:sz w:val="16"/>
                <w:szCs w:val="16"/>
              </w:rPr>
            </w:pPr>
          </w:p>
        </w:tc>
        <w:tc>
          <w:tcPr>
            <w:tcW w:w="178" w:type="pct"/>
            <w:shd w:val="clear" w:color="auto" w:fill="C4BC96"/>
          </w:tcPr>
          <w:p w14:paraId="730DB816" w14:textId="77777777" w:rsidR="004336BB" w:rsidRPr="00481F52" w:rsidRDefault="004336BB" w:rsidP="004336BB">
            <w:pPr>
              <w:rPr>
                <w:sz w:val="16"/>
                <w:szCs w:val="16"/>
              </w:rPr>
            </w:pPr>
          </w:p>
        </w:tc>
      </w:tr>
      <w:tr w:rsidR="00A37776" w:rsidRPr="00481F52" w14:paraId="2AB9EAB1" w14:textId="77777777" w:rsidTr="00A37776">
        <w:trPr>
          <w:trHeight w:val="20"/>
        </w:trPr>
        <w:tc>
          <w:tcPr>
            <w:tcW w:w="2145" w:type="pct"/>
            <w:shd w:val="clear" w:color="auto" w:fill="D9D9D9" w:themeFill="background1" w:themeFillShade="D9"/>
            <w:vAlign w:val="bottom"/>
          </w:tcPr>
          <w:p w14:paraId="4A7B1B47" w14:textId="66A4E961" w:rsidR="004336BB" w:rsidRPr="00481F52" w:rsidRDefault="004336BB" w:rsidP="008C6FFE">
            <w:pPr>
              <w:jc w:val="both"/>
              <w:rPr>
                <w:sz w:val="18"/>
                <w:szCs w:val="18"/>
              </w:rPr>
            </w:pPr>
            <w:r w:rsidRPr="00481F52">
              <w:rPr>
                <w:rFonts w:ascii="Aptos Narrow" w:hAnsi="Aptos Narrow"/>
              </w:rPr>
              <w:t>Task 2.5 - Dissemination, Communication and Expolitation of Results</w:t>
            </w:r>
          </w:p>
        </w:tc>
        <w:tc>
          <w:tcPr>
            <w:tcW w:w="178" w:type="pct"/>
            <w:noWrap/>
          </w:tcPr>
          <w:p w14:paraId="6FD254CC" w14:textId="77777777" w:rsidR="004336BB" w:rsidRPr="00481F52" w:rsidRDefault="004336BB" w:rsidP="004336BB">
            <w:pPr>
              <w:rPr>
                <w:sz w:val="16"/>
                <w:szCs w:val="16"/>
              </w:rPr>
            </w:pPr>
          </w:p>
        </w:tc>
        <w:tc>
          <w:tcPr>
            <w:tcW w:w="178" w:type="pct"/>
          </w:tcPr>
          <w:p w14:paraId="730C066D" w14:textId="77777777" w:rsidR="004336BB" w:rsidRPr="00481F52" w:rsidRDefault="004336BB" w:rsidP="004336BB">
            <w:pPr>
              <w:rPr>
                <w:sz w:val="16"/>
                <w:szCs w:val="16"/>
              </w:rPr>
            </w:pPr>
          </w:p>
        </w:tc>
        <w:tc>
          <w:tcPr>
            <w:tcW w:w="178" w:type="pct"/>
          </w:tcPr>
          <w:p w14:paraId="2F5F683A" w14:textId="77777777" w:rsidR="004336BB" w:rsidRPr="00481F52" w:rsidRDefault="004336BB" w:rsidP="004336BB">
            <w:pPr>
              <w:rPr>
                <w:sz w:val="16"/>
                <w:szCs w:val="16"/>
              </w:rPr>
            </w:pPr>
          </w:p>
        </w:tc>
        <w:tc>
          <w:tcPr>
            <w:tcW w:w="178" w:type="pct"/>
          </w:tcPr>
          <w:p w14:paraId="7A2E50CF" w14:textId="77777777" w:rsidR="004336BB" w:rsidRPr="00481F52" w:rsidRDefault="004336BB" w:rsidP="004336BB">
            <w:pPr>
              <w:rPr>
                <w:sz w:val="16"/>
                <w:szCs w:val="16"/>
              </w:rPr>
            </w:pPr>
          </w:p>
        </w:tc>
        <w:tc>
          <w:tcPr>
            <w:tcW w:w="178" w:type="pct"/>
          </w:tcPr>
          <w:p w14:paraId="5DDF09F0" w14:textId="77777777" w:rsidR="004336BB" w:rsidRPr="00481F52" w:rsidRDefault="004336BB" w:rsidP="004336BB">
            <w:pPr>
              <w:rPr>
                <w:sz w:val="16"/>
                <w:szCs w:val="16"/>
              </w:rPr>
            </w:pPr>
          </w:p>
        </w:tc>
        <w:tc>
          <w:tcPr>
            <w:tcW w:w="178" w:type="pct"/>
          </w:tcPr>
          <w:p w14:paraId="508D1607" w14:textId="77777777" w:rsidR="004336BB" w:rsidRPr="00481F52" w:rsidRDefault="004336BB" w:rsidP="004336BB">
            <w:pPr>
              <w:rPr>
                <w:sz w:val="16"/>
                <w:szCs w:val="16"/>
              </w:rPr>
            </w:pPr>
          </w:p>
        </w:tc>
        <w:tc>
          <w:tcPr>
            <w:tcW w:w="178" w:type="pct"/>
          </w:tcPr>
          <w:p w14:paraId="4F92DC37" w14:textId="77777777" w:rsidR="004336BB" w:rsidRPr="00481F52" w:rsidRDefault="004336BB" w:rsidP="004336BB">
            <w:pPr>
              <w:rPr>
                <w:sz w:val="16"/>
                <w:szCs w:val="16"/>
              </w:rPr>
            </w:pPr>
          </w:p>
        </w:tc>
        <w:tc>
          <w:tcPr>
            <w:tcW w:w="178" w:type="pct"/>
          </w:tcPr>
          <w:p w14:paraId="5017035F" w14:textId="77777777" w:rsidR="004336BB" w:rsidRPr="00481F52" w:rsidRDefault="004336BB" w:rsidP="004336BB">
            <w:pPr>
              <w:rPr>
                <w:sz w:val="16"/>
                <w:szCs w:val="16"/>
              </w:rPr>
            </w:pPr>
          </w:p>
        </w:tc>
        <w:tc>
          <w:tcPr>
            <w:tcW w:w="178" w:type="pct"/>
            <w:shd w:val="clear" w:color="auto" w:fill="C4BC96"/>
          </w:tcPr>
          <w:p w14:paraId="1DE921BD" w14:textId="77777777" w:rsidR="004336BB" w:rsidRPr="00481F52" w:rsidRDefault="004336BB" w:rsidP="004336BB">
            <w:pPr>
              <w:rPr>
                <w:sz w:val="16"/>
                <w:szCs w:val="16"/>
              </w:rPr>
            </w:pPr>
          </w:p>
        </w:tc>
        <w:tc>
          <w:tcPr>
            <w:tcW w:w="178" w:type="pct"/>
            <w:shd w:val="clear" w:color="auto" w:fill="C4BC96"/>
          </w:tcPr>
          <w:p w14:paraId="13C01B6A" w14:textId="77777777" w:rsidR="004336BB" w:rsidRPr="00481F52" w:rsidRDefault="004336BB" w:rsidP="004336BB">
            <w:pPr>
              <w:rPr>
                <w:sz w:val="16"/>
                <w:szCs w:val="16"/>
              </w:rPr>
            </w:pPr>
          </w:p>
        </w:tc>
        <w:tc>
          <w:tcPr>
            <w:tcW w:w="178" w:type="pct"/>
            <w:shd w:val="clear" w:color="auto" w:fill="C4BC96"/>
          </w:tcPr>
          <w:p w14:paraId="4BE87D7C" w14:textId="77777777" w:rsidR="004336BB" w:rsidRPr="00481F52" w:rsidRDefault="004336BB" w:rsidP="004336BB">
            <w:pPr>
              <w:rPr>
                <w:sz w:val="16"/>
                <w:szCs w:val="16"/>
              </w:rPr>
            </w:pPr>
          </w:p>
        </w:tc>
        <w:tc>
          <w:tcPr>
            <w:tcW w:w="178" w:type="pct"/>
            <w:shd w:val="clear" w:color="auto" w:fill="C4BC96"/>
          </w:tcPr>
          <w:p w14:paraId="3122DEEE" w14:textId="77777777" w:rsidR="004336BB" w:rsidRPr="00481F52" w:rsidRDefault="004336BB" w:rsidP="004336BB">
            <w:pPr>
              <w:rPr>
                <w:sz w:val="16"/>
                <w:szCs w:val="16"/>
              </w:rPr>
            </w:pPr>
          </w:p>
        </w:tc>
        <w:tc>
          <w:tcPr>
            <w:tcW w:w="178" w:type="pct"/>
            <w:shd w:val="clear" w:color="auto" w:fill="C4BC96"/>
          </w:tcPr>
          <w:p w14:paraId="21CF24FB" w14:textId="77777777" w:rsidR="004336BB" w:rsidRPr="00481F52" w:rsidRDefault="004336BB" w:rsidP="004336BB">
            <w:pPr>
              <w:rPr>
                <w:sz w:val="16"/>
                <w:szCs w:val="16"/>
              </w:rPr>
            </w:pPr>
          </w:p>
        </w:tc>
        <w:tc>
          <w:tcPr>
            <w:tcW w:w="178" w:type="pct"/>
            <w:shd w:val="clear" w:color="auto" w:fill="C4BC96"/>
          </w:tcPr>
          <w:p w14:paraId="22CA86D4" w14:textId="77777777" w:rsidR="004336BB" w:rsidRPr="00481F52" w:rsidRDefault="004336BB" w:rsidP="004336BB">
            <w:pPr>
              <w:rPr>
                <w:sz w:val="16"/>
                <w:szCs w:val="16"/>
              </w:rPr>
            </w:pPr>
          </w:p>
        </w:tc>
        <w:tc>
          <w:tcPr>
            <w:tcW w:w="178" w:type="pct"/>
            <w:shd w:val="clear" w:color="auto" w:fill="C4BC96"/>
          </w:tcPr>
          <w:p w14:paraId="4EA33E18" w14:textId="77777777" w:rsidR="004336BB" w:rsidRPr="00481F52" w:rsidRDefault="004336BB" w:rsidP="004336BB">
            <w:pPr>
              <w:rPr>
                <w:sz w:val="16"/>
                <w:szCs w:val="16"/>
              </w:rPr>
            </w:pPr>
          </w:p>
        </w:tc>
        <w:tc>
          <w:tcPr>
            <w:tcW w:w="178" w:type="pct"/>
            <w:shd w:val="clear" w:color="auto" w:fill="C4BC96"/>
          </w:tcPr>
          <w:p w14:paraId="6791F8B5" w14:textId="77777777" w:rsidR="004336BB" w:rsidRPr="00481F52" w:rsidRDefault="004336BB" w:rsidP="004336BB">
            <w:pPr>
              <w:rPr>
                <w:sz w:val="16"/>
                <w:szCs w:val="16"/>
              </w:rPr>
            </w:pPr>
          </w:p>
        </w:tc>
      </w:tr>
      <w:tr w:rsidR="00A37776" w:rsidRPr="00481F52" w14:paraId="25FB2FB7" w14:textId="77777777" w:rsidTr="00831277">
        <w:trPr>
          <w:trHeight w:val="20"/>
        </w:trPr>
        <w:tc>
          <w:tcPr>
            <w:tcW w:w="2145" w:type="pct"/>
            <w:shd w:val="clear" w:color="auto" w:fill="D9D9D9" w:themeFill="background1" w:themeFillShade="D9"/>
            <w:vAlign w:val="bottom"/>
          </w:tcPr>
          <w:p w14:paraId="4E5E00B4" w14:textId="087CA053" w:rsidR="004336BB" w:rsidRPr="00481F52" w:rsidRDefault="004336BB" w:rsidP="008C6FFE">
            <w:pPr>
              <w:jc w:val="both"/>
              <w:rPr>
                <w:rFonts w:ascii="Aptos Narrow" w:hAnsi="Aptos Narrow"/>
              </w:rPr>
            </w:pPr>
            <w:r w:rsidRPr="00481F52">
              <w:rPr>
                <w:rFonts w:ascii="Aptos Narrow" w:hAnsi="Aptos Narrow"/>
              </w:rPr>
              <w:t xml:space="preserve">Task 3.1 - Participation of the unmanned aerial systems and software modules in experimental field test &amp; data-based test campaigns </w:t>
            </w:r>
          </w:p>
        </w:tc>
        <w:tc>
          <w:tcPr>
            <w:tcW w:w="178" w:type="pct"/>
            <w:shd w:val="clear" w:color="auto" w:fill="C4BC96"/>
            <w:noWrap/>
          </w:tcPr>
          <w:p w14:paraId="074DDBC6" w14:textId="77777777" w:rsidR="004336BB" w:rsidRPr="00481F52" w:rsidRDefault="004336BB" w:rsidP="004336BB">
            <w:pPr>
              <w:rPr>
                <w:sz w:val="16"/>
                <w:szCs w:val="16"/>
              </w:rPr>
            </w:pPr>
          </w:p>
        </w:tc>
        <w:tc>
          <w:tcPr>
            <w:tcW w:w="178" w:type="pct"/>
            <w:shd w:val="clear" w:color="auto" w:fill="C4BC96"/>
          </w:tcPr>
          <w:p w14:paraId="50F5015D" w14:textId="77777777" w:rsidR="004336BB" w:rsidRPr="00481F52" w:rsidRDefault="004336BB" w:rsidP="004336BB">
            <w:pPr>
              <w:rPr>
                <w:sz w:val="16"/>
                <w:szCs w:val="16"/>
              </w:rPr>
            </w:pPr>
          </w:p>
        </w:tc>
        <w:tc>
          <w:tcPr>
            <w:tcW w:w="178" w:type="pct"/>
            <w:shd w:val="clear" w:color="auto" w:fill="C4BC96"/>
          </w:tcPr>
          <w:p w14:paraId="62421CBB" w14:textId="77777777" w:rsidR="004336BB" w:rsidRPr="00481F52" w:rsidRDefault="004336BB" w:rsidP="004336BB">
            <w:pPr>
              <w:rPr>
                <w:sz w:val="16"/>
                <w:szCs w:val="16"/>
              </w:rPr>
            </w:pPr>
          </w:p>
        </w:tc>
        <w:tc>
          <w:tcPr>
            <w:tcW w:w="178" w:type="pct"/>
            <w:shd w:val="clear" w:color="auto" w:fill="C4BC96"/>
          </w:tcPr>
          <w:p w14:paraId="1D552ADF" w14:textId="77777777" w:rsidR="004336BB" w:rsidRPr="00481F52" w:rsidRDefault="004336BB" w:rsidP="004336BB">
            <w:pPr>
              <w:rPr>
                <w:sz w:val="16"/>
                <w:szCs w:val="16"/>
              </w:rPr>
            </w:pPr>
          </w:p>
        </w:tc>
        <w:tc>
          <w:tcPr>
            <w:tcW w:w="178" w:type="pct"/>
          </w:tcPr>
          <w:p w14:paraId="675A66EE" w14:textId="77777777" w:rsidR="004336BB" w:rsidRPr="00481F52" w:rsidRDefault="004336BB" w:rsidP="004336BB">
            <w:pPr>
              <w:rPr>
                <w:sz w:val="16"/>
                <w:szCs w:val="16"/>
              </w:rPr>
            </w:pPr>
          </w:p>
        </w:tc>
        <w:tc>
          <w:tcPr>
            <w:tcW w:w="178" w:type="pct"/>
          </w:tcPr>
          <w:p w14:paraId="122BA1F7" w14:textId="77777777" w:rsidR="004336BB" w:rsidRPr="00481F52" w:rsidRDefault="004336BB" w:rsidP="004336BB">
            <w:pPr>
              <w:rPr>
                <w:sz w:val="16"/>
                <w:szCs w:val="16"/>
              </w:rPr>
            </w:pPr>
          </w:p>
        </w:tc>
        <w:tc>
          <w:tcPr>
            <w:tcW w:w="178" w:type="pct"/>
          </w:tcPr>
          <w:p w14:paraId="2EF12A9E" w14:textId="77777777" w:rsidR="004336BB" w:rsidRPr="00481F52" w:rsidRDefault="004336BB" w:rsidP="004336BB">
            <w:pPr>
              <w:rPr>
                <w:sz w:val="16"/>
                <w:szCs w:val="16"/>
              </w:rPr>
            </w:pPr>
          </w:p>
        </w:tc>
        <w:tc>
          <w:tcPr>
            <w:tcW w:w="178" w:type="pct"/>
          </w:tcPr>
          <w:p w14:paraId="74FCB77A" w14:textId="77777777" w:rsidR="004336BB" w:rsidRPr="00481F52" w:rsidRDefault="004336BB" w:rsidP="004336BB">
            <w:pPr>
              <w:rPr>
                <w:sz w:val="16"/>
                <w:szCs w:val="16"/>
              </w:rPr>
            </w:pPr>
          </w:p>
        </w:tc>
        <w:tc>
          <w:tcPr>
            <w:tcW w:w="178" w:type="pct"/>
            <w:shd w:val="clear" w:color="auto" w:fill="FFFFFF" w:themeFill="background1"/>
          </w:tcPr>
          <w:p w14:paraId="1E17B97C" w14:textId="77777777" w:rsidR="004336BB" w:rsidRPr="00481F52" w:rsidRDefault="004336BB" w:rsidP="004336BB">
            <w:pPr>
              <w:rPr>
                <w:sz w:val="16"/>
                <w:szCs w:val="16"/>
              </w:rPr>
            </w:pPr>
          </w:p>
        </w:tc>
        <w:tc>
          <w:tcPr>
            <w:tcW w:w="178" w:type="pct"/>
            <w:shd w:val="clear" w:color="auto" w:fill="FFFFFF" w:themeFill="background1"/>
          </w:tcPr>
          <w:p w14:paraId="0F338EC2" w14:textId="77777777" w:rsidR="004336BB" w:rsidRPr="00481F52" w:rsidRDefault="004336BB" w:rsidP="004336BB">
            <w:pPr>
              <w:rPr>
                <w:sz w:val="16"/>
                <w:szCs w:val="16"/>
              </w:rPr>
            </w:pPr>
          </w:p>
        </w:tc>
        <w:tc>
          <w:tcPr>
            <w:tcW w:w="178" w:type="pct"/>
            <w:shd w:val="clear" w:color="auto" w:fill="FFFFFF" w:themeFill="background1"/>
          </w:tcPr>
          <w:p w14:paraId="47F8719B" w14:textId="77777777" w:rsidR="004336BB" w:rsidRPr="00481F52" w:rsidRDefault="004336BB" w:rsidP="004336BB">
            <w:pPr>
              <w:rPr>
                <w:sz w:val="16"/>
                <w:szCs w:val="16"/>
              </w:rPr>
            </w:pPr>
          </w:p>
        </w:tc>
        <w:tc>
          <w:tcPr>
            <w:tcW w:w="178" w:type="pct"/>
            <w:shd w:val="clear" w:color="auto" w:fill="FFFFFF" w:themeFill="background1"/>
          </w:tcPr>
          <w:p w14:paraId="212B2BF1" w14:textId="77777777" w:rsidR="004336BB" w:rsidRPr="00481F52" w:rsidRDefault="004336BB" w:rsidP="004336BB">
            <w:pPr>
              <w:rPr>
                <w:sz w:val="16"/>
                <w:szCs w:val="16"/>
              </w:rPr>
            </w:pPr>
          </w:p>
        </w:tc>
        <w:tc>
          <w:tcPr>
            <w:tcW w:w="178" w:type="pct"/>
            <w:shd w:val="clear" w:color="auto" w:fill="FFFFFF" w:themeFill="background1"/>
          </w:tcPr>
          <w:p w14:paraId="10416DDB" w14:textId="77777777" w:rsidR="004336BB" w:rsidRPr="00481F52" w:rsidRDefault="004336BB" w:rsidP="004336BB">
            <w:pPr>
              <w:rPr>
                <w:sz w:val="16"/>
                <w:szCs w:val="16"/>
              </w:rPr>
            </w:pPr>
          </w:p>
        </w:tc>
        <w:tc>
          <w:tcPr>
            <w:tcW w:w="178" w:type="pct"/>
            <w:shd w:val="clear" w:color="auto" w:fill="FFFFFF" w:themeFill="background1"/>
          </w:tcPr>
          <w:p w14:paraId="392031F7" w14:textId="77777777" w:rsidR="004336BB" w:rsidRPr="00481F52" w:rsidRDefault="004336BB" w:rsidP="004336BB">
            <w:pPr>
              <w:rPr>
                <w:sz w:val="16"/>
                <w:szCs w:val="16"/>
              </w:rPr>
            </w:pPr>
          </w:p>
        </w:tc>
        <w:tc>
          <w:tcPr>
            <w:tcW w:w="178" w:type="pct"/>
            <w:shd w:val="clear" w:color="auto" w:fill="FFFFFF" w:themeFill="background1"/>
          </w:tcPr>
          <w:p w14:paraId="2329AE8B" w14:textId="77777777" w:rsidR="004336BB" w:rsidRPr="00481F52" w:rsidRDefault="004336BB" w:rsidP="004336BB">
            <w:pPr>
              <w:rPr>
                <w:sz w:val="16"/>
                <w:szCs w:val="16"/>
              </w:rPr>
            </w:pPr>
          </w:p>
        </w:tc>
        <w:tc>
          <w:tcPr>
            <w:tcW w:w="178" w:type="pct"/>
          </w:tcPr>
          <w:p w14:paraId="1119CDDC" w14:textId="77777777" w:rsidR="004336BB" w:rsidRPr="00481F52" w:rsidRDefault="004336BB" w:rsidP="004336BB">
            <w:pPr>
              <w:rPr>
                <w:sz w:val="16"/>
                <w:szCs w:val="16"/>
              </w:rPr>
            </w:pPr>
          </w:p>
        </w:tc>
      </w:tr>
      <w:tr w:rsidR="00A37776" w:rsidRPr="00481F52" w14:paraId="554DDFEB" w14:textId="77777777" w:rsidTr="00831277">
        <w:trPr>
          <w:trHeight w:val="20"/>
        </w:trPr>
        <w:tc>
          <w:tcPr>
            <w:tcW w:w="2145" w:type="pct"/>
            <w:shd w:val="clear" w:color="auto" w:fill="D9D9D9" w:themeFill="background1" w:themeFillShade="D9"/>
            <w:vAlign w:val="bottom"/>
          </w:tcPr>
          <w:p w14:paraId="367492F9" w14:textId="75F164DE" w:rsidR="004336BB" w:rsidRPr="00481F52" w:rsidRDefault="004336BB" w:rsidP="008C6FFE">
            <w:pPr>
              <w:jc w:val="both"/>
              <w:rPr>
                <w:rFonts w:ascii="Aptos Narrow" w:hAnsi="Aptos Narrow"/>
              </w:rPr>
            </w:pPr>
            <w:r w:rsidRPr="00481F52">
              <w:rPr>
                <w:rFonts w:ascii="Aptos Narrow" w:hAnsi="Aptos Narrow"/>
              </w:rPr>
              <w:t>Task 3.2 - Contribution to the exchanges with the other stakeholders for elaborating the evaluation plans</w:t>
            </w:r>
          </w:p>
        </w:tc>
        <w:tc>
          <w:tcPr>
            <w:tcW w:w="178" w:type="pct"/>
            <w:shd w:val="clear" w:color="auto" w:fill="C4BC96"/>
            <w:noWrap/>
          </w:tcPr>
          <w:p w14:paraId="31372E9A" w14:textId="77777777" w:rsidR="004336BB" w:rsidRPr="00481F52" w:rsidRDefault="004336BB" w:rsidP="004336BB">
            <w:pPr>
              <w:rPr>
                <w:sz w:val="16"/>
                <w:szCs w:val="16"/>
              </w:rPr>
            </w:pPr>
          </w:p>
        </w:tc>
        <w:tc>
          <w:tcPr>
            <w:tcW w:w="178" w:type="pct"/>
            <w:shd w:val="clear" w:color="auto" w:fill="C4BC96"/>
          </w:tcPr>
          <w:p w14:paraId="2D03A31D" w14:textId="77777777" w:rsidR="004336BB" w:rsidRPr="00481F52" w:rsidRDefault="004336BB" w:rsidP="004336BB">
            <w:pPr>
              <w:rPr>
                <w:sz w:val="16"/>
                <w:szCs w:val="16"/>
              </w:rPr>
            </w:pPr>
          </w:p>
        </w:tc>
        <w:tc>
          <w:tcPr>
            <w:tcW w:w="178" w:type="pct"/>
            <w:shd w:val="clear" w:color="auto" w:fill="C4BC96"/>
          </w:tcPr>
          <w:p w14:paraId="7F9548DA" w14:textId="77777777" w:rsidR="004336BB" w:rsidRPr="00481F52" w:rsidRDefault="004336BB" w:rsidP="004336BB">
            <w:pPr>
              <w:rPr>
                <w:sz w:val="16"/>
                <w:szCs w:val="16"/>
              </w:rPr>
            </w:pPr>
          </w:p>
        </w:tc>
        <w:tc>
          <w:tcPr>
            <w:tcW w:w="178" w:type="pct"/>
            <w:shd w:val="clear" w:color="auto" w:fill="C4BC96"/>
          </w:tcPr>
          <w:p w14:paraId="1D18D1AD" w14:textId="77777777" w:rsidR="004336BB" w:rsidRPr="00481F52" w:rsidRDefault="004336BB" w:rsidP="004336BB">
            <w:pPr>
              <w:rPr>
                <w:sz w:val="16"/>
                <w:szCs w:val="16"/>
              </w:rPr>
            </w:pPr>
          </w:p>
        </w:tc>
        <w:tc>
          <w:tcPr>
            <w:tcW w:w="178" w:type="pct"/>
          </w:tcPr>
          <w:p w14:paraId="5C30A4B3" w14:textId="77777777" w:rsidR="004336BB" w:rsidRPr="00481F52" w:rsidRDefault="004336BB" w:rsidP="004336BB">
            <w:pPr>
              <w:rPr>
                <w:sz w:val="16"/>
                <w:szCs w:val="16"/>
              </w:rPr>
            </w:pPr>
          </w:p>
        </w:tc>
        <w:tc>
          <w:tcPr>
            <w:tcW w:w="178" w:type="pct"/>
          </w:tcPr>
          <w:p w14:paraId="512B5279" w14:textId="77777777" w:rsidR="004336BB" w:rsidRPr="00481F52" w:rsidRDefault="004336BB" w:rsidP="004336BB">
            <w:pPr>
              <w:rPr>
                <w:sz w:val="16"/>
                <w:szCs w:val="16"/>
              </w:rPr>
            </w:pPr>
          </w:p>
        </w:tc>
        <w:tc>
          <w:tcPr>
            <w:tcW w:w="178" w:type="pct"/>
          </w:tcPr>
          <w:p w14:paraId="0607D7EF" w14:textId="77777777" w:rsidR="004336BB" w:rsidRPr="00481F52" w:rsidRDefault="004336BB" w:rsidP="004336BB">
            <w:pPr>
              <w:rPr>
                <w:sz w:val="16"/>
                <w:szCs w:val="16"/>
              </w:rPr>
            </w:pPr>
          </w:p>
        </w:tc>
        <w:tc>
          <w:tcPr>
            <w:tcW w:w="178" w:type="pct"/>
          </w:tcPr>
          <w:p w14:paraId="75F3957B" w14:textId="77777777" w:rsidR="004336BB" w:rsidRPr="00481F52" w:rsidRDefault="004336BB" w:rsidP="004336BB">
            <w:pPr>
              <w:rPr>
                <w:sz w:val="16"/>
                <w:szCs w:val="16"/>
              </w:rPr>
            </w:pPr>
          </w:p>
        </w:tc>
        <w:tc>
          <w:tcPr>
            <w:tcW w:w="178" w:type="pct"/>
            <w:shd w:val="clear" w:color="auto" w:fill="FFFFFF" w:themeFill="background1"/>
          </w:tcPr>
          <w:p w14:paraId="1CBA8F97" w14:textId="77777777" w:rsidR="004336BB" w:rsidRPr="00481F52" w:rsidRDefault="004336BB" w:rsidP="004336BB">
            <w:pPr>
              <w:rPr>
                <w:sz w:val="16"/>
                <w:szCs w:val="16"/>
              </w:rPr>
            </w:pPr>
          </w:p>
        </w:tc>
        <w:tc>
          <w:tcPr>
            <w:tcW w:w="178" w:type="pct"/>
            <w:shd w:val="clear" w:color="auto" w:fill="FFFFFF" w:themeFill="background1"/>
          </w:tcPr>
          <w:p w14:paraId="3C2349BB" w14:textId="77777777" w:rsidR="004336BB" w:rsidRPr="00481F52" w:rsidRDefault="004336BB" w:rsidP="004336BB">
            <w:pPr>
              <w:rPr>
                <w:sz w:val="16"/>
                <w:szCs w:val="16"/>
              </w:rPr>
            </w:pPr>
          </w:p>
        </w:tc>
        <w:tc>
          <w:tcPr>
            <w:tcW w:w="178" w:type="pct"/>
            <w:shd w:val="clear" w:color="auto" w:fill="FFFFFF" w:themeFill="background1"/>
          </w:tcPr>
          <w:p w14:paraId="30D0556A" w14:textId="77777777" w:rsidR="004336BB" w:rsidRPr="00481F52" w:rsidRDefault="004336BB" w:rsidP="004336BB">
            <w:pPr>
              <w:rPr>
                <w:sz w:val="16"/>
                <w:szCs w:val="16"/>
              </w:rPr>
            </w:pPr>
          </w:p>
        </w:tc>
        <w:tc>
          <w:tcPr>
            <w:tcW w:w="178" w:type="pct"/>
            <w:shd w:val="clear" w:color="auto" w:fill="FFFFFF" w:themeFill="background1"/>
          </w:tcPr>
          <w:p w14:paraId="43698C1D" w14:textId="77777777" w:rsidR="004336BB" w:rsidRPr="00481F52" w:rsidRDefault="004336BB" w:rsidP="004336BB">
            <w:pPr>
              <w:rPr>
                <w:sz w:val="16"/>
                <w:szCs w:val="16"/>
              </w:rPr>
            </w:pPr>
          </w:p>
        </w:tc>
        <w:tc>
          <w:tcPr>
            <w:tcW w:w="178" w:type="pct"/>
            <w:shd w:val="clear" w:color="auto" w:fill="FFFFFF" w:themeFill="background1"/>
          </w:tcPr>
          <w:p w14:paraId="43310EC0" w14:textId="77777777" w:rsidR="004336BB" w:rsidRPr="00481F52" w:rsidRDefault="004336BB" w:rsidP="004336BB">
            <w:pPr>
              <w:rPr>
                <w:sz w:val="16"/>
                <w:szCs w:val="16"/>
              </w:rPr>
            </w:pPr>
          </w:p>
        </w:tc>
        <w:tc>
          <w:tcPr>
            <w:tcW w:w="178" w:type="pct"/>
            <w:shd w:val="clear" w:color="auto" w:fill="FFFFFF" w:themeFill="background1"/>
          </w:tcPr>
          <w:p w14:paraId="4C0FA9E6" w14:textId="77777777" w:rsidR="004336BB" w:rsidRPr="00481F52" w:rsidRDefault="004336BB" w:rsidP="004336BB">
            <w:pPr>
              <w:rPr>
                <w:sz w:val="16"/>
                <w:szCs w:val="16"/>
              </w:rPr>
            </w:pPr>
          </w:p>
        </w:tc>
        <w:tc>
          <w:tcPr>
            <w:tcW w:w="178" w:type="pct"/>
            <w:shd w:val="clear" w:color="auto" w:fill="FFFFFF" w:themeFill="background1"/>
          </w:tcPr>
          <w:p w14:paraId="0FF5C7B5" w14:textId="77777777" w:rsidR="004336BB" w:rsidRPr="00481F52" w:rsidRDefault="004336BB" w:rsidP="004336BB">
            <w:pPr>
              <w:rPr>
                <w:sz w:val="16"/>
                <w:szCs w:val="16"/>
              </w:rPr>
            </w:pPr>
          </w:p>
        </w:tc>
        <w:tc>
          <w:tcPr>
            <w:tcW w:w="178" w:type="pct"/>
          </w:tcPr>
          <w:p w14:paraId="62FB147D" w14:textId="77777777" w:rsidR="004336BB" w:rsidRPr="00481F52" w:rsidRDefault="004336BB" w:rsidP="004336BB">
            <w:pPr>
              <w:rPr>
                <w:sz w:val="16"/>
                <w:szCs w:val="16"/>
              </w:rPr>
            </w:pPr>
          </w:p>
        </w:tc>
      </w:tr>
      <w:tr w:rsidR="00A37776" w:rsidRPr="00481F52" w14:paraId="075EE5A1" w14:textId="77777777" w:rsidTr="00831277">
        <w:trPr>
          <w:trHeight w:val="20"/>
        </w:trPr>
        <w:tc>
          <w:tcPr>
            <w:tcW w:w="2145" w:type="pct"/>
            <w:shd w:val="clear" w:color="auto" w:fill="D9D9D9" w:themeFill="background1" w:themeFillShade="D9"/>
            <w:vAlign w:val="bottom"/>
          </w:tcPr>
          <w:p w14:paraId="4CDAE6C5" w14:textId="48B79DDF" w:rsidR="004336BB" w:rsidRPr="00481F52" w:rsidRDefault="004336BB" w:rsidP="008C6FFE">
            <w:pPr>
              <w:jc w:val="both"/>
              <w:rPr>
                <w:rFonts w:ascii="Aptos Narrow" w:hAnsi="Aptos Narrow"/>
              </w:rPr>
            </w:pPr>
            <w:r w:rsidRPr="00481F52">
              <w:rPr>
                <w:rFonts w:ascii="Aptos Narrow" w:hAnsi="Aptos Narrow"/>
              </w:rPr>
              <w:t>Task 3.3 - Collection and sharing of sensor data;</w:t>
            </w:r>
          </w:p>
        </w:tc>
        <w:tc>
          <w:tcPr>
            <w:tcW w:w="178" w:type="pct"/>
            <w:shd w:val="clear" w:color="auto" w:fill="C4BC96"/>
            <w:noWrap/>
          </w:tcPr>
          <w:p w14:paraId="04D3E551" w14:textId="77777777" w:rsidR="004336BB" w:rsidRPr="00481F52" w:rsidRDefault="004336BB" w:rsidP="004336BB">
            <w:pPr>
              <w:rPr>
                <w:sz w:val="16"/>
                <w:szCs w:val="16"/>
              </w:rPr>
            </w:pPr>
          </w:p>
        </w:tc>
        <w:tc>
          <w:tcPr>
            <w:tcW w:w="178" w:type="pct"/>
            <w:shd w:val="clear" w:color="auto" w:fill="C4BC96"/>
          </w:tcPr>
          <w:p w14:paraId="50110E6B" w14:textId="77777777" w:rsidR="004336BB" w:rsidRPr="00481F52" w:rsidRDefault="004336BB" w:rsidP="004336BB">
            <w:pPr>
              <w:rPr>
                <w:sz w:val="16"/>
                <w:szCs w:val="16"/>
              </w:rPr>
            </w:pPr>
          </w:p>
        </w:tc>
        <w:tc>
          <w:tcPr>
            <w:tcW w:w="178" w:type="pct"/>
            <w:shd w:val="clear" w:color="auto" w:fill="C4BC96"/>
          </w:tcPr>
          <w:p w14:paraId="39630F57" w14:textId="77777777" w:rsidR="004336BB" w:rsidRPr="00481F52" w:rsidRDefault="004336BB" w:rsidP="004336BB">
            <w:pPr>
              <w:rPr>
                <w:sz w:val="16"/>
                <w:szCs w:val="16"/>
              </w:rPr>
            </w:pPr>
          </w:p>
        </w:tc>
        <w:tc>
          <w:tcPr>
            <w:tcW w:w="178" w:type="pct"/>
            <w:shd w:val="clear" w:color="auto" w:fill="C4BC96"/>
          </w:tcPr>
          <w:p w14:paraId="285048BC" w14:textId="77777777" w:rsidR="004336BB" w:rsidRPr="00481F52" w:rsidRDefault="004336BB" w:rsidP="004336BB">
            <w:pPr>
              <w:rPr>
                <w:sz w:val="16"/>
                <w:szCs w:val="16"/>
              </w:rPr>
            </w:pPr>
          </w:p>
        </w:tc>
        <w:tc>
          <w:tcPr>
            <w:tcW w:w="178" w:type="pct"/>
          </w:tcPr>
          <w:p w14:paraId="2B031CC1" w14:textId="77777777" w:rsidR="004336BB" w:rsidRPr="00481F52" w:rsidRDefault="004336BB" w:rsidP="004336BB">
            <w:pPr>
              <w:rPr>
                <w:sz w:val="16"/>
                <w:szCs w:val="16"/>
              </w:rPr>
            </w:pPr>
          </w:p>
        </w:tc>
        <w:tc>
          <w:tcPr>
            <w:tcW w:w="178" w:type="pct"/>
          </w:tcPr>
          <w:p w14:paraId="3172E464" w14:textId="77777777" w:rsidR="004336BB" w:rsidRPr="00481F52" w:rsidRDefault="004336BB" w:rsidP="004336BB">
            <w:pPr>
              <w:rPr>
                <w:sz w:val="16"/>
                <w:szCs w:val="16"/>
              </w:rPr>
            </w:pPr>
          </w:p>
        </w:tc>
        <w:tc>
          <w:tcPr>
            <w:tcW w:w="178" w:type="pct"/>
          </w:tcPr>
          <w:p w14:paraId="1FB0A6B9" w14:textId="77777777" w:rsidR="004336BB" w:rsidRPr="00481F52" w:rsidRDefault="004336BB" w:rsidP="004336BB">
            <w:pPr>
              <w:rPr>
                <w:sz w:val="16"/>
                <w:szCs w:val="16"/>
              </w:rPr>
            </w:pPr>
          </w:p>
        </w:tc>
        <w:tc>
          <w:tcPr>
            <w:tcW w:w="178" w:type="pct"/>
          </w:tcPr>
          <w:p w14:paraId="56F8CB3E" w14:textId="77777777" w:rsidR="004336BB" w:rsidRPr="00481F52" w:rsidRDefault="004336BB" w:rsidP="004336BB">
            <w:pPr>
              <w:rPr>
                <w:sz w:val="16"/>
                <w:szCs w:val="16"/>
              </w:rPr>
            </w:pPr>
          </w:p>
        </w:tc>
        <w:tc>
          <w:tcPr>
            <w:tcW w:w="178" w:type="pct"/>
            <w:shd w:val="clear" w:color="auto" w:fill="FFFFFF" w:themeFill="background1"/>
          </w:tcPr>
          <w:p w14:paraId="2199E0AB" w14:textId="77777777" w:rsidR="004336BB" w:rsidRPr="00481F52" w:rsidRDefault="004336BB" w:rsidP="004336BB">
            <w:pPr>
              <w:rPr>
                <w:sz w:val="16"/>
                <w:szCs w:val="16"/>
              </w:rPr>
            </w:pPr>
          </w:p>
        </w:tc>
        <w:tc>
          <w:tcPr>
            <w:tcW w:w="178" w:type="pct"/>
            <w:shd w:val="clear" w:color="auto" w:fill="FFFFFF" w:themeFill="background1"/>
          </w:tcPr>
          <w:p w14:paraId="274CBD1D" w14:textId="77777777" w:rsidR="004336BB" w:rsidRPr="00481F52" w:rsidRDefault="004336BB" w:rsidP="004336BB">
            <w:pPr>
              <w:rPr>
                <w:sz w:val="16"/>
                <w:szCs w:val="16"/>
              </w:rPr>
            </w:pPr>
          </w:p>
        </w:tc>
        <w:tc>
          <w:tcPr>
            <w:tcW w:w="178" w:type="pct"/>
            <w:shd w:val="clear" w:color="auto" w:fill="FFFFFF" w:themeFill="background1"/>
          </w:tcPr>
          <w:p w14:paraId="45FFD5D4" w14:textId="77777777" w:rsidR="004336BB" w:rsidRPr="00481F52" w:rsidRDefault="004336BB" w:rsidP="004336BB">
            <w:pPr>
              <w:rPr>
                <w:sz w:val="16"/>
                <w:szCs w:val="16"/>
              </w:rPr>
            </w:pPr>
          </w:p>
        </w:tc>
        <w:tc>
          <w:tcPr>
            <w:tcW w:w="178" w:type="pct"/>
            <w:shd w:val="clear" w:color="auto" w:fill="FFFFFF" w:themeFill="background1"/>
          </w:tcPr>
          <w:p w14:paraId="02BB0D1F" w14:textId="77777777" w:rsidR="004336BB" w:rsidRPr="00481F52" w:rsidRDefault="004336BB" w:rsidP="004336BB">
            <w:pPr>
              <w:rPr>
                <w:sz w:val="16"/>
                <w:szCs w:val="16"/>
              </w:rPr>
            </w:pPr>
          </w:p>
        </w:tc>
        <w:tc>
          <w:tcPr>
            <w:tcW w:w="178" w:type="pct"/>
            <w:shd w:val="clear" w:color="auto" w:fill="FFFFFF" w:themeFill="background1"/>
          </w:tcPr>
          <w:p w14:paraId="5CF30F57" w14:textId="77777777" w:rsidR="004336BB" w:rsidRPr="00481F52" w:rsidRDefault="004336BB" w:rsidP="004336BB">
            <w:pPr>
              <w:rPr>
                <w:sz w:val="16"/>
                <w:szCs w:val="16"/>
              </w:rPr>
            </w:pPr>
          </w:p>
        </w:tc>
        <w:tc>
          <w:tcPr>
            <w:tcW w:w="178" w:type="pct"/>
            <w:shd w:val="clear" w:color="auto" w:fill="FFFFFF" w:themeFill="background1"/>
          </w:tcPr>
          <w:p w14:paraId="73A05578" w14:textId="77777777" w:rsidR="004336BB" w:rsidRPr="00481F52" w:rsidRDefault="004336BB" w:rsidP="004336BB">
            <w:pPr>
              <w:rPr>
                <w:sz w:val="16"/>
                <w:szCs w:val="16"/>
              </w:rPr>
            </w:pPr>
          </w:p>
        </w:tc>
        <w:tc>
          <w:tcPr>
            <w:tcW w:w="178" w:type="pct"/>
            <w:shd w:val="clear" w:color="auto" w:fill="FFFFFF" w:themeFill="background1"/>
          </w:tcPr>
          <w:p w14:paraId="68FBDDC5" w14:textId="77777777" w:rsidR="004336BB" w:rsidRPr="00481F52" w:rsidRDefault="004336BB" w:rsidP="004336BB">
            <w:pPr>
              <w:rPr>
                <w:sz w:val="16"/>
                <w:szCs w:val="16"/>
              </w:rPr>
            </w:pPr>
          </w:p>
        </w:tc>
        <w:tc>
          <w:tcPr>
            <w:tcW w:w="178" w:type="pct"/>
          </w:tcPr>
          <w:p w14:paraId="2177AE1A" w14:textId="77777777" w:rsidR="004336BB" w:rsidRPr="00481F52" w:rsidRDefault="004336BB" w:rsidP="004336BB">
            <w:pPr>
              <w:rPr>
                <w:sz w:val="16"/>
                <w:szCs w:val="16"/>
              </w:rPr>
            </w:pPr>
          </w:p>
        </w:tc>
      </w:tr>
      <w:tr w:rsidR="00A37776" w:rsidRPr="00481F52" w14:paraId="2EC524B6" w14:textId="77777777" w:rsidTr="00831277">
        <w:trPr>
          <w:trHeight w:val="20"/>
        </w:trPr>
        <w:tc>
          <w:tcPr>
            <w:tcW w:w="2145" w:type="pct"/>
            <w:shd w:val="clear" w:color="auto" w:fill="D9D9D9" w:themeFill="background1" w:themeFillShade="D9"/>
            <w:vAlign w:val="bottom"/>
          </w:tcPr>
          <w:p w14:paraId="76B9020F" w14:textId="47304C5A" w:rsidR="004336BB" w:rsidRPr="00481F52" w:rsidRDefault="004336BB" w:rsidP="008C6FFE">
            <w:pPr>
              <w:jc w:val="both"/>
              <w:rPr>
                <w:rFonts w:ascii="Aptos Narrow" w:hAnsi="Aptos Narrow"/>
              </w:rPr>
            </w:pPr>
            <w:r w:rsidRPr="00481F52">
              <w:rPr>
                <w:rFonts w:ascii="Aptos Narrow" w:hAnsi="Aptos Narrow"/>
              </w:rPr>
              <w:t>Task 3.4 - Participation to workshops (Evaluation plan &amp; debriefing workshops)</w:t>
            </w:r>
          </w:p>
        </w:tc>
        <w:tc>
          <w:tcPr>
            <w:tcW w:w="178" w:type="pct"/>
            <w:shd w:val="clear" w:color="auto" w:fill="C4BC96"/>
            <w:noWrap/>
          </w:tcPr>
          <w:p w14:paraId="3290EE57" w14:textId="77777777" w:rsidR="004336BB" w:rsidRPr="00481F52" w:rsidRDefault="004336BB" w:rsidP="004336BB">
            <w:pPr>
              <w:rPr>
                <w:sz w:val="16"/>
                <w:szCs w:val="16"/>
              </w:rPr>
            </w:pPr>
          </w:p>
        </w:tc>
        <w:tc>
          <w:tcPr>
            <w:tcW w:w="178" w:type="pct"/>
            <w:shd w:val="clear" w:color="auto" w:fill="C4BC96"/>
          </w:tcPr>
          <w:p w14:paraId="7D1440DD" w14:textId="77777777" w:rsidR="004336BB" w:rsidRPr="00481F52" w:rsidRDefault="004336BB" w:rsidP="004336BB">
            <w:pPr>
              <w:rPr>
                <w:sz w:val="16"/>
                <w:szCs w:val="16"/>
              </w:rPr>
            </w:pPr>
          </w:p>
        </w:tc>
        <w:tc>
          <w:tcPr>
            <w:tcW w:w="178" w:type="pct"/>
            <w:shd w:val="clear" w:color="auto" w:fill="C4BC96"/>
          </w:tcPr>
          <w:p w14:paraId="0D096682" w14:textId="77777777" w:rsidR="004336BB" w:rsidRPr="00481F52" w:rsidRDefault="004336BB" w:rsidP="004336BB">
            <w:pPr>
              <w:rPr>
                <w:sz w:val="16"/>
                <w:szCs w:val="16"/>
              </w:rPr>
            </w:pPr>
          </w:p>
        </w:tc>
        <w:tc>
          <w:tcPr>
            <w:tcW w:w="178" w:type="pct"/>
            <w:shd w:val="clear" w:color="auto" w:fill="C4BC96"/>
          </w:tcPr>
          <w:p w14:paraId="3CAE4565" w14:textId="77777777" w:rsidR="004336BB" w:rsidRPr="00481F52" w:rsidRDefault="004336BB" w:rsidP="004336BB">
            <w:pPr>
              <w:rPr>
                <w:sz w:val="16"/>
                <w:szCs w:val="16"/>
              </w:rPr>
            </w:pPr>
          </w:p>
        </w:tc>
        <w:tc>
          <w:tcPr>
            <w:tcW w:w="178" w:type="pct"/>
          </w:tcPr>
          <w:p w14:paraId="04A90811" w14:textId="77777777" w:rsidR="004336BB" w:rsidRPr="00481F52" w:rsidRDefault="004336BB" w:rsidP="004336BB">
            <w:pPr>
              <w:rPr>
                <w:sz w:val="16"/>
                <w:szCs w:val="16"/>
              </w:rPr>
            </w:pPr>
          </w:p>
        </w:tc>
        <w:tc>
          <w:tcPr>
            <w:tcW w:w="178" w:type="pct"/>
          </w:tcPr>
          <w:p w14:paraId="63A71584" w14:textId="77777777" w:rsidR="004336BB" w:rsidRPr="00481F52" w:rsidRDefault="004336BB" w:rsidP="004336BB">
            <w:pPr>
              <w:rPr>
                <w:sz w:val="16"/>
                <w:szCs w:val="16"/>
              </w:rPr>
            </w:pPr>
          </w:p>
        </w:tc>
        <w:tc>
          <w:tcPr>
            <w:tcW w:w="178" w:type="pct"/>
          </w:tcPr>
          <w:p w14:paraId="1BF162A4" w14:textId="77777777" w:rsidR="004336BB" w:rsidRPr="00481F52" w:rsidRDefault="004336BB" w:rsidP="004336BB">
            <w:pPr>
              <w:rPr>
                <w:sz w:val="16"/>
                <w:szCs w:val="16"/>
              </w:rPr>
            </w:pPr>
          </w:p>
        </w:tc>
        <w:tc>
          <w:tcPr>
            <w:tcW w:w="178" w:type="pct"/>
          </w:tcPr>
          <w:p w14:paraId="1661E075" w14:textId="77777777" w:rsidR="004336BB" w:rsidRPr="00481F52" w:rsidRDefault="004336BB" w:rsidP="004336BB">
            <w:pPr>
              <w:rPr>
                <w:sz w:val="16"/>
                <w:szCs w:val="16"/>
              </w:rPr>
            </w:pPr>
          </w:p>
        </w:tc>
        <w:tc>
          <w:tcPr>
            <w:tcW w:w="178" w:type="pct"/>
            <w:shd w:val="clear" w:color="auto" w:fill="FFFFFF" w:themeFill="background1"/>
          </w:tcPr>
          <w:p w14:paraId="43ECA8CB" w14:textId="77777777" w:rsidR="004336BB" w:rsidRPr="00481F52" w:rsidRDefault="004336BB" w:rsidP="004336BB">
            <w:pPr>
              <w:rPr>
                <w:sz w:val="16"/>
                <w:szCs w:val="16"/>
              </w:rPr>
            </w:pPr>
          </w:p>
        </w:tc>
        <w:tc>
          <w:tcPr>
            <w:tcW w:w="178" w:type="pct"/>
            <w:shd w:val="clear" w:color="auto" w:fill="FFFFFF" w:themeFill="background1"/>
          </w:tcPr>
          <w:p w14:paraId="691447BD" w14:textId="77777777" w:rsidR="004336BB" w:rsidRPr="00481F52" w:rsidRDefault="004336BB" w:rsidP="004336BB">
            <w:pPr>
              <w:rPr>
                <w:sz w:val="16"/>
                <w:szCs w:val="16"/>
              </w:rPr>
            </w:pPr>
          </w:p>
        </w:tc>
        <w:tc>
          <w:tcPr>
            <w:tcW w:w="178" w:type="pct"/>
            <w:shd w:val="clear" w:color="auto" w:fill="FFFFFF" w:themeFill="background1"/>
          </w:tcPr>
          <w:p w14:paraId="4A110F40" w14:textId="77777777" w:rsidR="004336BB" w:rsidRPr="00481F52" w:rsidRDefault="004336BB" w:rsidP="004336BB">
            <w:pPr>
              <w:rPr>
                <w:sz w:val="16"/>
                <w:szCs w:val="16"/>
              </w:rPr>
            </w:pPr>
          </w:p>
        </w:tc>
        <w:tc>
          <w:tcPr>
            <w:tcW w:w="178" w:type="pct"/>
            <w:shd w:val="clear" w:color="auto" w:fill="FFFFFF" w:themeFill="background1"/>
          </w:tcPr>
          <w:p w14:paraId="0B82F22E" w14:textId="77777777" w:rsidR="004336BB" w:rsidRPr="00481F52" w:rsidRDefault="004336BB" w:rsidP="004336BB">
            <w:pPr>
              <w:rPr>
                <w:sz w:val="16"/>
                <w:szCs w:val="16"/>
              </w:rPr>
            </w:pPr>
          </w:p>
        </w:tc>
        <w:tc>
          <w:tcPr>
            <w:tcW w:w="178" w:type="pct"/>
            <w:shd w:val="clear" w:color="auto" w:fill="FFFFFF" w:themeFill="background1"/>
          </w:tcPr>
          <w:p w14:paraId="39917FB7" w14:textId="77777777" w:rsidR="004336BB" w:rsidRPr="00481F52" w:rsidRDefault="004336BB" w:rsidP="004336BB">
            <w:pPr>
              <w:rPr>
                <w:sz w:val="16"/>
                <w:szCs w:val="16"/>
              </w:rPr>
            </w:pPr>
          </w:p>
        </w:tc>
        <w:tc>
          <w:tcPr>
            <w:tcW w:w="178" w:type="pct"/>
            <w:shd w:val="clear" w:color="auto" w:fill="FFFFFF" w:themeFill="background1"/>
          </w:tcPr>
          <w:p w14:paraId="1DDD6161" w14:textId="77777777" w:rsidR="004336BB" w:rsidRPr="00481F52" w:rsidRDefault="004336BB" w:rsidP="004336BB">
            <w:pPr>
              <w:rPr>
                <w:sz w:val="16"/>
                <w:szCs w:val="16"/>
              </w:rPr>
            </w:pPr>
          </w:p>
        </w:tc>
        <w:tc>
          <w:tcPr>
            <w:tcW w:w="178" w:type="pct"/>
            <w:shd w:val="clear" w:color="auto" w:fill="FFFFFF" w:themeFill="background1"/>
          </w:tcPr>
          <w:p w14:paraId="50ED8E2B" w14:textId="77777777" w:rsidR="004336BB" w:rsidRPr="00481F52" w:rsidRDefault="004336BB" w:rsidP="004336BB">
            <w:pPr>
              <w:rPr>
                <w:sz w:val="16"/>
                <w:szCs w:val="16"/>
              </w:rPr>
            </w:pPr>
          </w:p>
        </w:tc>
        <w:tc>
          <w:tcPr>
            <w:tcW w:w="178" w:type="pct"/>
          </w:tcPr>
          <w:p w14:paraId="4473EFD9" w14:textId="77777777" w:rsidR="004336BB" w:rsidRPr="00481F52" w:rsidRDefault="004336BB" w:rsidP="004336BB">
            <w:pPr>
              <w:rPr>
                <w:sz w:val="16"/>
                <w:szCs w:val="16"/>
              </w:rPr>
            </w:pPr>
          </w:p>
        </w:tc>
      </w:tr>
      <w:tr w:rsidR="00A37776" w:rsidRPr="00481F52" w14:paraId="7441E5E7" w14:textId="77777777" w:rsidTr="005022CB">
        <w:trPr>
          <w:trHeight w:val="20"/>
        </w:trPr>
        <w:tc>
          <w:tcPr>
            <w:tcW w:w="2145" w:type="pct"/>
            <w:shd w:val="clear" w:color="auto" w:fill="D9D9D9" w:themeFill="background1" w:themeFillShade="D9"/>
            <w:vAlign w:val="bottom"/>
          </w:tcPr>
          <w:p w14:paraId="74EC6E2F" w14:textId="66D0F759" w:rsidR="00FC40AC" w:rsidRPr="00481F52" w:rsidRDefault="00FC40AC" w:rsidP="008C6FFE">
            <w:pPr>
              <w:jc w:val="both"/>
              <w:rPr>
                <w:rFonts w:ascii="Aptos Narrow" w:hAnsi="Aptos Narrow"/>
              </w:rPr>
            </w:pPr>
            <w:r w:rsidRPr="00481F52">
              <w:rPr>
                <w:rFonts w:ascii="Aptos Narrow" w:hAnsi="Aptos Narrow"/>
              </w:rPr>
              <w:t>Task 4.1 - Initial System Design &amp; Functional Specifications</w:t>
            </w:r>
          </w:p>
        </w:tc>
        <w:tc>
          <w:tcPr>
            <w:tcW w:w="178" w:type="pct"/>
            <w:shd w:val="clear" w:color="auto" w:fill="C4BC96"/>
            <w:noWrap/>
          </w:tcPr>
          <w:p w14:paraId="2D4BEF85" w14:textId="77777777" w:rsidR="00FC40AC" w:rsidRPr="00481F52" w:rsidRDefault="00FC40AC" w:rsidP="00FC40AC">
            <w:pPr>
              <w:rPr>
                <w:sz w:val="16"/>
                <w:szCs w:val="16"/>
              </w:rPr>
            </w:pPr>
          </w:p>
        </w:tc>
        <w:tc>
          <w:tcPr>
            <w:tcW w:w="178" w:type="pct"/>
            <w:shd w:val="clear" w:color="auto" w:fill="C4BC96"/>
          </w:tcPr>
          <w:p w14:paraId="55309144" w14:textId="77777777" w:rsidR="00FC40AC" w:rsidRPr="00481F52" w:rsidRDefault="00FC40AC" w:rsidP="00FC40AC">
            <w:pPr>
              <w:rPr>
                <w:sz w:val="16"/>
                <w:szCs w:val="16"/>
              </w:rPr>
            </w:pPr>
          </w:p>
        </w:tc>
        <w:tc>
          <w:tcPr>
            <w:tcW w:w="178" w:type="pct"/>
            <w:shd w:val="clear" w:color="auto" w:fill="FFFFFF" w:themeFill="background1"/>
          </w:tcPr>
          <w:p w14:paraId="4341B046" w14:textId="77777777" w:rsidR="00FC40AC" w:rsidRPr="00481F52" w:rsidRDefault="00FC40AC" w:rsidP="00FC40AC">
            <w:pPr>
              <w:rPr>
                <w:sz w:val="16"/>
                <w:szCs w:val="16"/>
              </w:rPr>
            </w:pPr>
          </w:p>
        </w:tc>
        <w:tc>
          <w:tcPr>
            <w:tcW w:w="178" w:type="pct"/>
            <w:shd w:val="clear" w:color="auto" w:fill="FFFFFF" w:themeFill="background1"/>
          </w:tcPr>
          <w:p w14:paraId="4A144DB6" w14:textId="77777777" w:rsidR="00FC40AC" w:rsidRPr="00481F52" w:rsidRDefault="00FC40AC" w:rsidP="00FC40AC">
            <w:pPr>
              <w:rPr>
                <w:sz w:val="16"/>
                <w:szCs w:val="16"/>
              </w:rPr>
            </w:pPr>
          </w:p>
        </w:tc>
        <w:tc>
          <w:tcPr>
            <w:tcW w:w="178" w:type="pct"/>
          </w:tcPr>
          <w:p w14:paraId="07F6289F" w14:textId="77777777" w:rsidR="00FC40AC" w:rsidRPr="00481F52" w:rsidRDefault="00FC40AC" w:rsidP="00FC40AC">
            <w:pPr>
              <w:rPr>
                <w:sz w:val="16"/>
                <w:szCs w:val="16"/>
              </w:rPr>
            </w:pPr>
          </w:p>
        </w:tc>
        <w:tc>
          <w:tcPr>
            <w:tcW w:w="178" w:type="pct"/>
          </w:tcPr>
          <w:p w14:paraId="098105A6" w14:textId="77777777" w:rsidR="00FC40AC" w:rsidRPr="00481F52" w:rsidRDefault="00FC40AC" w:rsidP="00FC40AC">
            <w:pPr>
              <w:rPr>
                <w:sz w:val="16"/>
                <w:szCs w:val="16"/>
              </w:rPr>
            </w:pPr>
          </w:p>
        </w:tc>
        <w:tc>
          <w:tcPr>
            <w:tcW w:w="178" w:type="pct"/>
          </w:tcPr>
          <w:p w14:paraId="35C27963" w14:textId="77777777" w:rsidR="00FC40AC" w:rsidRPr="00481F52" w:rsidRDefault="00FC40AC" w:rsidP="00FC40AC">
            <w:pPr>
              <w:rPr>
                <w:sz w:val="16"/>
                <w:szCs w:val="16"/>
              </w:rPr>
            </w:pPr>
          </w:p>
        </w:tc>
        <w:tc>
          <w:tcPr>
            <w:tcW w:w="178" w:type="pct"/>
          </w:tcPr>
          <w:p w14:paraId="00B79AC5" w14:textId="77777777" w:rsidR="00FC40AC" w:rsidRPr="00481F52" w:rsidRDefault="00FC40AC" w:rsidP="00FC40AC">
            <w:pPr>
              <w:rPr>
                <w:sz w:val="16"/>
                <w:szCs w:val="16"/>
              </w:rPr>
            </w:pPr>
          </w:p>
        </w:tc>
        <w:tc>
          <w:tcPr>
            <w:tcW w:w="178" w:type="pct"/>
            <w:shd w:val="clear" w:color="auto" w:fill="FFFFFF" w:themeFill="background1"/>
          </w:tcPr>
          <w:p w14:paraId="1EB915D7" w14:textId="77777777" w:rsidR="00FC40AC" w:rsidRPr="00481F52" w:rsidRDefault="00FC40AC" w:rsidP="00FC40AC">
            <w:pPr>
              <w:rPr>
                <w:sz w:val="16"/>
                <w:szCs w:val="16"/>
              </w:rPr>
            </w:pPr>
          </w:p>
        </w:tc>
        <w:tc>
          <w:tcPr>
            <w:tcW w:w="178" w:type="pct"/>
            <w:shd w:val="clear" w:color="auto" w:fill="FFFFFF" w:themeFill="background1"/>
          </w:tcPr>
          <w:p w14:paraId="3D879B45" w14:textId="77777777" w:rsidR="00FC40AC" w:rsidRPr="00481F52" w:rsidRDefault="00FC40AC" w:rsidP="00FC40AC">
            <w:pPr>
              <w:rPr>
                <w:sz w:val="16"/>
                <w:szCs w:val="16"/>
              </w:rPr>
            </w:pPr>
          </w:p>
        </w:tc>
        <w:tc>
          <w:tcPr>
            <w:tcW w:w="178" w:type="pct"/>
            <w:shd w:val="clear" w:color="auto" w:fill="FFFFFF" w:themeFill="background1"/>
          </w:tcPr>
          <w:p w14:paraId="165C73F5" w14:textId="77777777" w:rsidR="00FC40AC" w:rsidRPr="00481F52" w:rsidRDefault="00FC40AC" w:rsidP="00FC40AC">
            <w:pPr>
              <w:rPr>
                <w:sz w:val="16"/>
                <w:szCs w:val="16"/>
              </w:rPr>
            </w:pPr>
          </w:p>
        </w:tc>
        <w:tc>
          <w:tcPr>
            <w:tcW w:w="178" w:type="pct"/>
            <w:shd w:val="clear" w:color="auto" w:fill="FFFFFF" w:themeFill="background1"/>
          </w:tcPr>
          <w:p w14:paraId="73D93D8A" w14:textId="77777777" w:rsidR="00FC40AC" w:rsidRPr="00481F52" w:rsidRDefault="00FC40AC" w:rsidP="00FC40AC">
            <w:pPr>
              <w:rPr>
                <w:sz w:val="16"/>
                <w:szCs w:val="16"/>
              </w:rPr>
            </w:pPr>
          </w:p>
        </w:tc>
        <w:tc>
          <w:tcPr>
            <w:tcW w:w="178" w:type="pct"/>
            <w:shd w:val="clear" w:color="auto" w:fill="FFFFFF" w:themeFill="background1"/>
          </w:tcPr>
          <w:p w14:paraId="701AD888" w14:textId="77777777" w:rsidR="00FC40AC" w:rsidRPr="00481F52" w:rsidRDefault="00FC40AC" w:rsidP="00FC40AC">
            <w:pPr>
              <w:rPr>
                <w:sz w:val="16"/>
                <w:szCs w:val="16"/>
              </w:rPr>
            </w:pPr>
          </w:p>
        </w:tc>
        <w:tc>
          <w:tcPr>
            <w:tcW w:w="178" w:type="pct"/>
            <w:shd w:val="clear" w:color="auto" w:fill="FFFFFF" w:themeFill="background1"/>
          </w:tcPr>
          <w:p w14:paraId="50F1CDEB" w14:textId="77777777" w:rsidR="00FC40AC" w:rsidRPr="00481F52" w:rsidRDefault="00FC40AC" w:rsidP="00FC40AC">
            <w:pPr>
              <w:rPr>
                <w:sz w:val="16"/>
                <w:szCs w:val="16"/>
              </w:rPr>
            </w:pPr>
          </w:p>
        </w:tc>
        <w:tc>
          <w:tcPr>
            <w:tcW w:w="178" w:type="pct"/>
            <w:shd w:val="clear" w:color="auto" w:fill="FFFFFF" w:themeFill="background1"/>
          </w:tcPr>
          <w:p w14:paraId="67759B97" w14:textId="77777777" w:rsidR="00FC40AC" w:rsidRPr="00481F52" w:rsidRDefault="00FC40AC" w:rsidP="00FC40AC">
            <w:pPr>
              <w:rPr>
                <w:sz w:val="16"/>
                <w:szCs w:val="16"/>
              </w:rPr>
            </w:pPr>
          </w:p>
        </w:tc>
        <w:tc>
          <w:tcPr>
            <w:tcW w:w="178" w:type="pct"/>
          </w:tcPr>
          <w:p w14:paraId="25DEED4A" w14:textId="77777777" w:rsidR="00FC40AC" w:rsidRPr="00481F52" w:rsidRDefault="00FC40AC" w:rsidP="00FC40AC">
            <w:pPr>
              <w:rPr>
                <w:sz w:val="16"/>
                <w:szCs w:val="16"/>
              </w:rPr>
            </w:pPr>
          </w:p>
        </w:tc>
      </w:tr>
      <w:tr w:rsidR="00A37776" w:rsidRPr="00481F52" w14:paraId="3F9A14DB" w14:textId="77777777" w:rsidTr="00831277">
        <w:trPr>
          <w:trHeight w:val="20"/>
        </w:trPr>
        <w:tc>
          <w:tcPr>
            <w:tcW w:w="2145" w:type="pct"/>
            <w:shd w:val="clear" w:color="auto" w:fill="D9D9D9" w:themeFill="background1" w:themeFillShade="D9"/>
            <w:vAlign w:val="bottom"/>
          </w:tcPr>
          <w:p w14:paraId="6E11B775" w14:textId="79ADFB81" w:rsidR="00FC40AC" w:rsidRPr="00481F52" w:rsidRDefault="00FC40AC" w:rsidP="008C6FFE">
            <w:pPr>
              <w:jc w:val="both"/>
              <w:rPr>
                <w:rFonts w:ascii="Aptos Narrow" w:hAnsi="Aptos Narrow"/>
              </w:rPr>
            </w:pPr>
            <w:r w:rsidRPr="00481F52">
              <w:rPr>
                <w:rFonts w:ascii="Aptos Narrow" w:hAnsi="Aptos Narrow"/>
              </w:rPr>
              <w:t>Task 4.2 - Research, development and implementation of robust autonomous navigation strategies of unmanned aerial vehicles and systems in non-permissive environments</w:t>
            </w:r>
          </w:p>
        </w:tc>
        <w:tc>
          <w:tcPr>
            <w:tcW w:w="178" w:type="pct"/>
            <w:shd w:val="clear" w:color="auto" w:fill="C4BC96"/>
            <w:noWrap/>
          </w:tcPr>
          <w:p w14:paraId="38B80162" w14:textId="77777777" w:rsidR="00FC40AC" w:rsidRPr="00481F52" w:rsidRDefault="00FC40AC" w:rsidP="00FC40AC">
            <w:pPr>
              <w:rPr>
                <w:sz w:val="16"/>
                <w:szCs w:val="16"/>
              </w:rPr>
            </w:pPr>
          </w:p>
        </w:tc>
        <w:tc>
          <w:tcPr>
            <w:tcW w:w="178" w:type="pct"/>
            <w:shd w:val="clear" w:color="auto" w:fill="C4BC96"/>
          </w:tcPr>
          <w:p w14:paraId="0619EC70" w14:textId="77777777" w:rsidR="00FC40AC" w:rsidRPr="00481F52" w:rsidRDefault="00FC40AC" w:rsidP="00FC40AC">
            <w:pPr>
              <w:rPr>
                <w:sz w:val="16"/>
                <w:szCs w:val="16"/>
              </w:rPr>
            </w:pPr>
          </w:p>
        </w:tc>
        <w:tc>
          <w:tcPr>
            <w:tcW w:w="178" w:type="pct"/>
            <w:shd w:val="clear" w:color="auto" w:fill="C4BC96"/>
          </w:tcPr>
          <w:p w14:paraId="2B904461" w14:textId="77777777" w:rsidR="00FC40AC" w:rsidRPr="00481F52" w:rsidRDefault="00FC40AC" w:rsidP="00FC40AC">
            <w:pPr>
              <w:rPr>
                <w:sz w:val="16"/>
                <w:szCs w:val="16"/>
              </w:rPr>
            </w:pPr>
          </w:p>
        </w:tc>
        <w:tc>
          <w:tcPr>
            <w:tcW w:w="178" w:type="pct"/>
            <w:shd w:val="clear" w:color="auto" w:fill="C4BC96"/>
          </w:tcPr>
          <w:p w14:paraId="589BFFD9" w14:textId="77777777" w:rsidR="00FC40AC" w:rsidRPr="00481F52" w:rsidRDefault="00FC40AC" w:rsidP="00FC40AC">
            <w:pPr>
              <w:rPr>
                <w:sz w:val="16"/>
                <w:szCs w:val="16"/>
              </w:rPr>
            </w:pPr>
          </w:p>
        </w:tc>
        <w:tc>
          <w:tcPr>
            <w:tcW w:w="178" w:type="pct"/>
          </w:tcPr>
          <w:p w14:paraId="73B31407" w14:textId="77777777" w:rsidR="00FC40AC" w:rsidRPr="00481F52" w:rsidRDefault="00FC40AC" w:rsidP="00FC40AC">
            <w:pPr>
              <w:rPr>
                <w:sz w:val="16"/>
                <w:szCs w:val="16"/>
              </w:rPr>
            </w:pPr>
          </w:p>
        </w:tc>
        <w:tc>
          <w:tcPr>
            <w:tcW w:w="178" w:type="pct"/>
          </w:tcPr>
          <w:p w14:paraId="38143579" w14:textId="77777777" w:rsidR="00FC40AC" w:rsidRPr="00481F52" w:rsidRDefault="00FC40AC" w:rsidP="00FC40AC">
            <w:pPr>
              <w:rPr>
                <w:sz w:val="16"/>
                <w:szCs w:val="16"/>
              </w:rPr>
            </w:pPr>
          </w:p>
        </w:tc>
        <w:tc>
          <w:tcPr>
            <w:tcW w:w="178" w:type="pct"/>
          </w:tcPr>
          <w:p w14:paraId="7A543034" w14:textId="77777777" w:rsidR="00FC40AC" w:rsidRPr="00481F52" w:rsidRDefault="00FC40AC" w:rsidP="00FC40AC">
            <w:pPr>
              <w:rPr>
                <w:sz w:val="16"/>
                <w:szCs w:val="16"/>
              </w:rPr>
            </w:pPr>
          </w:p>
        </w:tc>
        <w:tc>
          <w:tcPr>
            <w:tcW w:w="178" w:type="pct"/>
          </w:tcPr>
          <w:p w14:paraId="0ACA4583" w14:textId="77777777" w:rsidR="00FC40AC" w:rsidRPr="00481F52" w:rsidRDefault="00FC40AC" w:rsidP="00FC40AC">
            <w:pPr>
              <w:rPr>
                <w:sz w:val="16"/>
                <w:szCs w:val="16"/>
              </w:rPr>
            </w:pPr>
          </w:p>
        </w:tc>
        <w:tc>
          <w:tcPr>
            <w:tcW w:w="178" w:type="pct"/>
            <w:shd w:val="clear" w:color="auto" w:fill="FFFFFF" w:themeFill="background1"/>
          </w:tcPr>
          <w:p w14:paraId="0CD96791" w14:textId="77777777" w:rsidR="00FC40AC" w:rsidRPr="00481F52" w:rsidRDefault="00FC40AC" w:rsidP="00FC40AC">
            <w:pPr>
              <w:rPr>
                <w:sz w:val="16"/>
                <w:szCs w:val="16"/>
              </w:rPr>
            </w:pPr>
          </w:p>
        </w:tc>
        <w:tc>
          <w:tcPr>
            <w:tcW w:w="178" w:type="pct"/>
            <w:shd w:val="clear" w:color="auto" w:fill="FFFFFF" w:themeFill="background1"/>
          </w:tcPr>
          <w:p w14:paraId="0B66E944" w14:textId="77777777" w:rsidR="00FC40AC" w:rsidRPr="00481F52" w:rsidRDefault="00FC40AC" w:rsidP="00FC40AC">
            <w:pPr>
              <w:rPr>
                <w:sz w:val="16"/>
                <w:szCs w:val="16"/>
              </w:rPr>
            </w:pPr>
          </w:p>
        </w:tc>
        <w:tc>
          <w:tcPr>
            <w:tcW w:w="178" w:type="pct"/>
            <w:shd w:val="clear" w:color="auto" w:fill="FFFFFF" w:themeFill="background1"/>
          </w:tcPr>
          <w:p w14:paraId="060F830A" w14:textId="77777777" w:rsidR="00FC40AC" w:rsidRPr="00481F52" w:rsidRDefault="00FC40AC" w:rsidP="00FC40AC">
            <w:pPr>
              <w:rPr>
                <w:sz w:val="16"/>
                <w:szCs w:val="16"/>
              </w:rPr>
            </w:pPr>
          </w:p>
        </w:tc>
        <w:tc>
          <w:tcPr>
            <w:tcW w:w="178" w:type="pct"/>
            <w:shd w:val="clear" w:color="auto" w:fill="FFFFFF" w:themeFill="background1"/>
          </w:tcPr>
          <w:p w14:paraId="1C22C5FD" w14:textId="77777777" w:rsidR="00FC40AC" w:rsidRPr="00481F52" w:rsidRDefault="00FC40AC" w:rsidP="00FC40AC">
            <w:pPr>
              <w:rPr>
                <w:sz w:val="16"/>
                <w:szCs w:val="16"/>
              </w:rPr>
            </w:pPr>
          </w:p>
        </w:tc>
        <w:tc>
          <w:tcPr>
            <w:tcW w:w="178" w:type="pct"/>
            <w:shd w:val="clear" w:color="auto" w:fill="FFFFFF" w:themeFill="background1"/>
          </w:tcPr>
          <w:p w14:paraId="7D124CF4" w14:textId="77777777" w:rsidR="00FC40AC" w:rsidRPr="00481F52" w:rsidRDefault="00FC40AC" w:rsidP="00FC40AC">
            <w:pPr>
              <w:rPr>
                <w:sz w:val="16"/>
                <w:szCs w:val="16"/>
              </w:rPr>
            </w:pPr>
          </w:p>
        </w:tc>
        <w:tc>
          <w:tcPr>
            <w:tcW w:w="178" w:type="pct"/>
            <w:shd w:val="clear" w:color="auto" w:fill="FFFFFF" w:themeFill="background1"/>
          </w:tcPr>
          <w:p w14:paraId="421F28DF" w14:textId="77777777" w:rsidR="00FC40AC" w:rsidRPr="00481F52" w:rsidRDefault="00FC40AC" w:rsidP="00FC40AC">
            <w:pPr>
              <w:rPr>
                <w:sz w:val="16"/>
                <w:szCs w:val="16"/>
              </w:rPr>
            </w:pPr>
          </w:p>
        </w:tc>
        <w:tc>
          <w:tcPr>
            <w:tcW w:w="178" w:type="pct"/>
            <w:shd w:val="clear" w:color="auto" w:fill="FFFFFF" w:themeFill="background1"/>
          </w:tcPr>
          <w:p w14:paraId="406FD325" w14:textId="77777777" w:rsidR="00FC40AC" w:rsidRPr="00481F52" w:rsidRDefault="00FC40AC" w:rsidP="00FC40AC">
            <w:pPr>
              <w:rPr>
                <w:sz w:val="16"/>
                <w:szCs w:val="16"/>
              </w:rPr>
            </w:pPr>
          </w:p>
        </w:tc>
        <w:tc>
          <w:tcPr>
            <w:tcW w:w="178" w:type="pct"/>
          </w:tcPr>
          <w:p w14:paraId="1D040E02" w14:textId="77777777" w:rsidR="00FC40AC" w:rsidRPr="00481F52" w:rsidRDefault="00FC40AC" w:rsidP="00FC40AC">
            <w:pPr>
              <w:rPr>
                <w:sz w:val="16"/>
                <w:szCs w:val="16"/>
              </w:rPr>
            </w:pPr>
          </w:p>
        </w:tc>
      </w:tr>
      <w:tr w:rsidR="00A37776" w:rsidRPr="00481F52" w14:paraId="0549BC06" w14:textId="77777777" w:rsidTr="00831277">
        <w:trPr>
          <w:trHeight w:val="20"/>
        </w:trPr>
        <w:tc>
          <w:tcPr>
            <w:tcW w:w="2145" w:type="pct"/>
            <w:shd w:val="clear" w:color="auto" w:fill="D9D9D9" w:themeFill="background1" w:themeFillShade="D9"/>
            <w:vAlign w:val="bottom"/>
          </w:tcPr>
          <w:p w14:paraId="2F2374D4" w14:textId="189C9A33" w:rsidR="00FC40AC" w:rsidRPr="00481F52" w:rsidRDefault="00FC40AC" w:rsidP="008C6FFE">
            <w:pPr>
              <w:jc w:val="both"/>
              <w:rPr>
                <w:rFonts w:ascii="Aptos Narrow" w:hAnsi="Aptos Narrow"/>
              </w:rPr>
            </w:pPr>
            <w:r w:rsidRPr="00481F52">
              <w:rPr>
                <w:rFonts w:ascii="Aptos Narrow" w:hAnsi="Aptos Narrow"/>
              </w:rPr>
              <w:t xml:space="preserve">Task 4.3 </w:t>
            </w:r>
            <w:r w:rsidR="00F95674" w:rsidRPr="00481F52">
              <w:rPr>
                <w:rFonts w:ascii="Aptos Narrow" w:hAnsi="Aptos Narrow"/>
              </w:rPr>
              <w:t>- Sensors</w:t>
            </w:r>
            <w:r w:rsidRPr="00481F52">
              <w:rPr>
                <w:rFonts w:ascii="Aptos Narrow" w:hAnsi="Aptos Narrow"/>
              </w:rPr>
              <w:t xml:space="preserve"> &amp; data fusion </w:t>
            </w:r>
          </w:p>
        </w:tc>
        <w:tc>
          <w:tcPr>
            <w:tcW w:w="178" w:type="pct"/>
            <w:shd w:val="clear" w:color="auto" w:fill="C4BC96"/>
            <w:noWrap/>
          </w:tcPr>
          <w:p w14:paraId="7E45B849" w14:textId="77777777" w:rsidR="00FC40AC" w:rsidRPr="00481F52" w:rsidRDefault="00FC40AC" w:rsidP="00FC40AC">
            <w:pPr>
              <w:rPr>
                <w:sz w:val="16"/>
                <w:szCs w:val="16"/>
              </w:rPr>
            </w:pPr>
          </w:p>
        </w:tc>
        <w:tc>
          <w:tcPr>
            <w:tcW w:w="178" w:type="pct"/>
            <w:shd w:val="clear" w:color="auto" w:fill="C4BC96"/>
          </w:tcPr>
          <w:p w14:paraId="53BBCF77" w14:textId="77777777" w:rsidR="00FC40AC" w:rsidRPr="00481F52" w:rsidRDefault="00FC40AC" w:rsidP="00FC40AC">
            <w:pPr>
              <w:rPr>
                <w:sz w:val="16"/>
                <w:szCs w:val="16"/>
              </w:rPr>
            </w:pPr>
          </w:p>
        </w:tc>
        <w:tc>
          <w:tcPr>
            <w:tcW w:w="178" w:type="pct"/>
            <w:shd w:val="clear" w:color="auto" w:fill="C4BC96"/>
          </w:tcPr>
          <w:p w14:paraId="6712E750" w14:textId="77777777" w:rsidR="00FC40AC" w:rsidRPr="00481F52" w:rsidRDefault="00FC40AC" w:rsidP="00FC40AC">
            <w:pPr>
              <w:rPr>
                <w:sz w:val="16"/>
                <w:szCs w:val="16"/>
              </w:rPr>
            </w:pPr>
          </w:p>
        </w:tc>
        <w:tc>
          <w:tcPr>
            <w:tcW w:w="178" w:type="pct"/>
            <w:shd w:val="clear" w:color="auto" w:fill="C4BC96"/>
          </w:tcPr>
          <w:p w14:paraId="5B40D528" w14:textId="77777777" w:rsidR="00FC40AC" w:rsidRPr="00481F52" w:rsidRDefault="00FC40AC" w:rsidP="00FC40AC">
            <w:pPr>
              <w:rPr>
                <w:sz w:val="16"/>
                <w:szCs w:val="16"/>
              </w:rPr>
            </w:pPr>
          </w:p>
        </w:tc>
        <w:tc>
          <w:tcPr>
            <w:tcW w:w="178" w:type="pct"/>
          </w:tcPr>
          <w:p w14:paraId="613E4B5A" w14:textId="77777777" w:rsidR="00FC40AC" w:rsidRPr="00481F52" w:rsidRDefault="00FC40AC" w:rsidP="00FC40AC">
            <w:pPr>
              <w:rPr>
                <w:sz w:val="16"/>
                <w:szCs w:val="16"/>
              </w:rPr>
            </w:pPr>
          </w:p>
        </w:tc>
        <w:tc>
          <w:tcPr>
            <w:tcW w:w="178" w:type="pct"/>
          </w:tcPr>
          <w:p w14:paraId="2DDDA426" w14:textId="77777777" w:rsidR="00FC40AC" w:rsidRPr="00481F52" w:rsidRDefault="00FC40AC" w:rsidP="00FC40AC">
            <w:pPr>
              <w:rPr>
                <w:sz w:val="16"/>
                <w:szCs w:val="16"/>
              </w:rPr>
            </w:pPr>
          </w:p>
        </w:tc>
        <w:tc>
          <w:tcPr>
            <w:tcW w:w="178" w:type="pct"/>
          </w:tcPr>
          <w:p w14:paraId="2AEF0139" w14:textId="77777777" w:rsidR="00FC40AC" w:rsidRPr="00481F52" w:rsidRDefault="00FC40AC" w:rsidP="00FC40AC">
            <w:pPr>
              <w:rPr>
                <w:sz w:val="16"/>
                <w:szCs w:val="16"/>
              </w:rPr>
            </w:pPr>
          </w:p>
        </w:tc>
        <w:tc>
          <w:tcPr>
            <w:tcW w:w="178" w:type="pct"/>
          </w:tcPr>
          <w:p w14:paraId="2E0EC31F" w14:textId="77777777" w:rsidR="00FC40AC" w:rsidRPr="00481F52" w:rsidRDefault="00FC40AC" w:rsidP="00FC40AC">
            <w:pPr>
              <w:rPr>
                <w:sz w:val="16"/>
                <w:szCs w:val="16"/>
              </w:rPr>
            </w:pPr>
          </w:p>
        </w:tc>
        <w:tc>
          <w:tcPr>
            <w:tcW w:w="178" w:type="pct"/>
            <w:shd w:val="clear" w:color="auto" w:fill="FFFFFF" w:themeFill="background1"/>
          </w:tcPr>
          <w:p w14:paraId="076046D2" w14:textId="77777777" w:rsidR="00FC40AC" w:rsidRPr="00481F52" w:rsidRDefault="00FC40AC" w:rsidP="00FC40AC">
            <w:pPr>
              <w:rPr>
                <w:sz w:val="16"/>
                <w:szCs w:val="16"/>
              </w:rPr>
            </w:pPr>
          </w:p>
        </w:tc>
        <w:tc>
          <w:tcPr>
            <w:tcW w:w="178" w:type="pct"/>
            <w:shd w:val="clear" w:color="auto" w:fill="FFFFFF" w:themeFill="background1"/>
          </w:tcPr>
          <w:p w14:paraId="13898F81" w14:textId="77777777" w:rsidR="00FC40AC" w:rsidRPr="00481F52" w:rsidRDefault="00FC40AC" w:rsidP="00FC40AC">
            <w:pPr>
              <w:rPr>
                <w:sz w:val="16"/>
                <w:szCs w:val="16"/>
              </w:rPr>
            </w:pPr>
          </w:p>
        </w:tc>
        <w:tc>
          <w:tcPr>
            <w:tcW w:w="178" w:type="pct"/>
            <w:shd w:val="clear" w:color="auto" w:fill="FFFFFF" w:themeFill="background1"/>
          </w:tcPr>
          <w:p w14:paraId="1F52F798" w14:textId="77777777" w:rsidR="00FC40AC" w:rsidRPr="00481F52" w:rsidRDefault="00FC40AC" w:rsidP="00FC40AC">
            <w:pPr>
              <w:rPr>
                <w:sz w:val="16"/>
                <w:szCs w:val="16"/>
              </w:rPr>
            </w:pPr>
          </w:p>
        </w:tc>
        <w:tc>
          <w:tcPr>
            <w:tcW w:w="178" w:type="pct"/>
            <w:shd w:val="clear" w:color="auto" w:fill="FFFFFF" w:themeFill="background1"/>
          </w:tcPr>
          <w:p w14:paraId="4CF150BE" w14:textId="77777777" w:rsidR="00FC40AC" w:rsidRPr="00481F52" w:rsidRDefault="00FC40AC" w:rsidP="00FC40AC">
            <w:pPr>
              <w:rPr>
                <w:sz w:val="16"/>
                <w:szCs w:val="16"/>
              </w:rPr>
            </w:pPr>
          </w:p>
        </w:tc>
        <w:tc>
          <w:tcPr>
            <w:tcW w:w="178" w:type="pct"/>
            <w:shd w:val="clear" w:color="auto" w:fill="FFFFFF" w:themeFill="background1"/>
          </w:tcPr>
          <w:p w14:paraId="60B370A6" w14:textId="77777777" w:rsidR="00FC40AC" w:rsidRPr="00481F52" w:rsidRDefault="00FC40AC" w:rsidP="00FC40AC">
            <w:pPr>
              <w:rPr>
                <w:sz w:val="16"/>
                <w:szCs w:val="16"/>
              </w:rPr>
            </w:pPr>
          </w:p>
        </w:tc>
        <w:tc>
          <w:tcPr>
            <w:tcW w:w="178" w:type="pct"/>
            <w:shd w:val="clear" w:color="auto" w:fill="FFFFFF" w:themeFill="background1"/>
          </w:tcPr>
          <w:p w14:paraId="5EF57229" w14:textId="77777777" w:rsidR="00FC40AC" w:rsidRPr="00481F52" w:rsidRDefault="00FC40AC" w:rsidP="00FC40AC">
            <w:pPr>
              <w:rPr>
                <w:sz w:val="16"/>
                <w:szCs w:val="16"/>
              </w:rPr>
            </w:pPr>
          </w:p>
        </w:tc>
        <w:tc>
          <w:tcPr>
            <w:tcW w:w="178" w:type="pct"/>
            <w:shd w:val="clear" w:color="auto" w:fill="FFFFFF" w:themeFill="background1"/>
          </w:tcPr>
          <w:p w14:paraId="09297147" w14:textId="77777777" w:rsidR="00FC40AC" w:rsidRPr="00481F52" w:rsidRDefault="00FC40AC" w:rsidP="00FC40AC">
            <w:pPr>
              <w:rPr>
                <w:sz w:val="16"/>
                <w:szCs w:val="16"/>
              </w:rPr>
            </w:pPr>
          </w:p>
        </w:tc>
        <w:tc>
          <w:tcPr>
            <w:tcW w:w="178" w:type="pct"/>
          </w:tcPr>
          <w:p w14:paraId="15EB773A" w14:textId="77777777" w:rsidR="00FC40AC" w:rsidRPr="00481F52" w:rsidRDefault="00FC40AC" w:rsidP="00FC40AC">
            <w:pPr>
              <w:rPr>
                <w:sz w:val="16"/>
                <w:szCs w:val="16"/>
              </w:rPr>
            </w:pPr>
          </w:p>
        </w:tc>
      </w:tr>
      <w:tr w:rsidR="00A37776" w:rsidRPr="00481F52" w14:paraId="09971249" w14:textId="77777777" w:rsidTr="00831277">
        <w:trPr>
          <w:trHeight w:val="20"/>
        </w:trPr>
        <w:tc>
          <w:tcPr>
            <w:tcW w:w="2145" w:type="pct"/>
            <w:shd w:val="clear" w:color="auto" w:fill="D9D9D9" w:themeFill="background1" w:themeFillShade="D9"/>
            <w:vAlign w:val="bottom"/>
          </w:tcPr>
          <w:p w14:paraId="761EB14B" w14:textId="1C451A38" w:rsidR="00FC40AC" w:rsidRPr="00481F52" w:rsidRDefault="00FC40AC" w:rsidP="008C6FFE">
            <w:pPr>
              <w:jc w:val="both"/>
              <w:rPr>
                <w:rFonts w:ascii="Aptos Narrow" w:hAnsi="Aptos Narrow"/>
              </w:rPr>
            </w:pPr>
            <w:r w:rsidRPr="00481F52">
              <w:rPr>
                <w:rFonts w:ascii="Aptos Narrow" w:hAnsi="Aptos Narrow"/>
              </w:rPr>
              <w:t>Task 5.1 - UAVs, GCSs and subsystems definition and development</w:t>
            </w:r>
          </w:p>
        </w:tc>
        <w:tc>
          <w:tcPr>
            <w:tcW w:w="178" w:type="pct"/>
            <w:shd w:val="clear" w:color="auto" w:fill="C4BC96"/>
            <w:noWrap/>
          </w:tcPr>
          <w:p w14:paraId="12846EBB" w14:textId="77777777" w:rsidR="00FC40AC" w:rsidRPr="00481F52" w:rsidRDefault="00FC40AC" w:rsidP="00FC40AC">
            <w:pPr>
              <w:rPr>
                <w:sz w:val="16"/>
                <w:szCs w:val="16"/>
              </w:rPr>
            </w:pPr>
          </w:p>
        </w:tc>
        <w:tc>
          <w:tcPr>
            <w:tcW w:w="178" w:type="pct"/>
            <w:shd w:val="clear" w:color="auto" w:fill="C4BC96"/>
          </w:tcPr>
          <w:p w14:paraId="7D98B64D" w14:textId="77777777" w:rsidR="00FC40AC" w:rsidRPr="00481F52" w:rsidRDefault="00FC40AC" w:rsidP="00FC40AC">
            <w:pPr>
              <w:rPr>
                <w:sz w:val="16"/>
                <w:szCs w:val="16"/>
              </w:rPr>
            </w:pPr>
          </w:p>
        </w:tc>
        <w:tc>
          <w:tcPr>
            <w:tcW w:w="178" w:type="pct"/>
            <w:shd w:val="clear" w:color="auto" w:fill="C4BC96"/>
          </w:tcPr>
          <w:p w14:paraId="669694EB" w14:textId="77777777" w:rsidR="00FC40AC" w:rsidRPr="00481F52" w:rsidRDefault="00FC40AC" w:rsidP="00FC40AC">
            <w:pPr>
              <w:rPr>
                <w:sz w:val="16"/>
                <w:szCs w:val="16"/>
              </w:rPr>
            </w:pPr>
          </w:p>
        </w:tc>
        <w:tc>
          <w:tcPr>
            <w:tcW w:w="178" w:type="pct"/>
            <w:shd w:val="clear" w:color="auto" w:fill="C4BC96"/>
          </w:tcPr>
          <w:p w14:paraId="39DBD968" w14:textId="77777777" w:rsidR="00FC40AC" w:rsidRPr="00481F52" w:rsidRDefault="00FC40AC" w:rsidP="00FC40AC">
            <w:pPr>
              <w:rPr>
                <w:sz w:val="16"/>
                <w:szCs w:val="16"/>
              </w:rPr>
            </w:pPr>
          </w:p>
        </w:tc>
        <w:tc>
          <w:tcPr>
            <w:tcW w:w="178" w:type="pct"/>
          </w:tcPr>
          <w:p w14:paraId="4230430C" w14:textId="77777777" w:rsidR="00FC40AC" w:rsidRPr="00481F52" w:rsidRDefault="00FC40AC" w:rsidP="00FC40AC">
            <w:pPr>
              <w:rPr>
                <w:sz w:val="16"/>
                <w:szCs w:val="16"/>
              </w:rPr>
            </w:pPr>
          </w:p>
        </w:tc>
        <w:tc>
          <w:tcPr>
            <w:tcW w:w="178" w:type="pct"/>
          </w:tcPr>
          <w:p w14:paraId="5088FC26" w14:textId="77777777" w:rsidR="00FC40AC" w:rsidRPr="00481F52" w:rsidRDefault="00FC40AC" w:rsidP="00FC40AC">
            <w:pPr>
              <w:rPr>
                <w:sz w:val="16"/>
                <w:szCs w:val="16"/>
              </w:rPr>
            </w:pPr>
          </w:p>
        </w:tc>
        <w:tc>
          <w:tcPr>
            <w:tcW w:w="178" w:type="pct"/>
          </w:tcPr>
          <w:p w14:paraId="323E2103" w14:textId="77777777" w:rsidR="00FC40AC" w:rsidRPr="00481F52" w:rsidRDefault="00FC40AC" w:rsidP="00FC40AC">
            <w:pPr>
              <w:rPr>
                <w:sz w:val="16"/>
                <w:szCs w:val="16"/>
              </w:rPr>
            </w:pPr>
          </w:p>
        </w:tc>
        <w:tc>
          <w:tcPr>
            <w:tcW w:w="178" w:type="pct"/>
          </w:tcPr>
          <w:p w14:paraId="14853673" w14:textId="77777777" w:rsidR="00FC40AC" w:rsidRPr="00481F52" w:rsidRDefault="00FC40AC" w:rsidP="00FC40AC">
            <w:pPr>
              <w:rPr>
                <w:sz w:val="16"/>
                <w:szCs w:val="16"/>
              </w:rPr>
            </w:pPr>
          </w:p>
        </w:tc>
        <w:tc>
          <w:tcPr>
            <w:tcW w:w="178" w:type="pct"/>
            <w:shd w:val="clear" w:color="auto" w:fill="FFFFFF" w:themeFill="background1"/>
          </w:tcPr>
          <w:p w14:paraId="5586A2C2" w14:textId="77777777" w:rsidR="00FC40AC" w:rsidRPr="00481F52" w:rsidRDefault="00FC40AC" w:rsidP="00FC40AC">
            <w:pPr>
              <w:rPr>
                <w:sz w:val="16"/>
                <w:szCs w:val="16"/>
              </w:rPr>
            </w:pPr>
          </w:p>
        </w:tc>
        <w:tc>
          <w:tcPr>
            <w:tcW w:w="178" w:type="pct"/>
            <w:shd w:val="clear" w:color="auto" w:fill="FFFFFF" w:themeFill="background1"/>
          </w:tcPr>
          <w:p w14:paraId="291EC32C" w14:textId="77777777" w:rsidR="00FC40AC" w:rsidRPr="00481F52" w:rsidRDefault="00FC40AC" w:rsidP="00FC40AC">
            <w:pPr>
              <w:rPr>
                <w:sz w:val="16"/>
                <w:szCs w:val="16"/>
              </w:rPr>
            </w:pPr>
          </w:p>
        </w:tc>
        <w:tc>
          <w:tcPr>
            <w:tcW w:w="178" w:type="pct"/>
            <w:shd w:val="clear" w:color="auto" w:fill="FFFFFF" w:themeFill="background1"/>
          </w:tcPr>
          <w:p w14:paraId="1C322888" w14:textId="77777777" w:rsidR="00FC40AC" w:rsidRPr="00481F52" w:rsidRDefault="00FC40AC" w:rsidP="00FC40AC">
            <w:pPr>
              <w:rPr>
                <w:sz w:val="16"/>
                <w:szCs w:val="16"/>
              </w:rPr>
            </w:pPr>
          </w:p>
        </w:tc>
        <w:tc>
          <w:tcPr>
            <w:tcW w:w="178" w:type="pct"/>
            <w:shd w:val="clear" w:color="auto" w:fill="FFFFFF" w:themeFill="background1"/>
          </w:tcPr>
          <w:p w14:paraId="4B49B010" w14:textId="77777777" w:rsidR="00FC40AC" w:rsidRPr="00481F52" w:rsidRDefault="00FC40AC" w:rsidP="00FC40AC">
            <w:pPr>
              <w:rPr>
                <w:sz w:val="16"/>
                <w:szCs w:val="16"/>
              </w:rPr>
            </w:pPr>
          </w:p>
        </w:tc>
        <w:tc>
          <w:tcPr>
            <w:tcW w:w="178" w:type="pct"/>
            <w:shd w:val="clear" w:color="auto" w:fill="FFFFFF" w:themeFill="background1"/>
          </w:tcPr>
          <w:p w14:paraId="64F43AAA" w14:textId="77777777" w:rsidR="00FC40AC" w:rsidRPr="00481F52" w:rsidRDefault="00FC40AC" w:rsidP="00FC40AC">
            <w:pPr>
              <w:rPr>
                <w:sz w:val="16"/>
                <w:szCs w:val="16"/>
              </w:rPr>
            </w:pPr>
          </w:p>
        </w:tc>
        <w:tc>
          <w:tcPr>
            <w:tcW w:w="178" w:type="pct"/>
            <w:shd w:val="clear" w:color="auto" w:fill="FFFFFF" w:themeFill="background1"/>
          </w:tcPr>
          <w:p w14:paraId="087B7855" w14:textId="77777777" w:rsidR="00FC40AC" w:rsidRPr="00481F52" w:rsidRDefault="00FC40AC" w:rsidP="00FC40AC">
            <w:pPr>
              <w:rPr>
                <w:sz w:val="16"/>
                <w:szCs w:val="16"/>
              </w:rPr>
            </w:pPr>
          </w:p>
        </w:tc>
        <w:tc>
          <w:tcPr>
            <w:tcW w:w="178" w:type="pct"/>
            <w:shd w:val="clear" w:color="auto" w:fill="FFFFFF" w:themeFill="background1"/>
          </w:tcPr>
          <w:p w14:paraId="03C40FED" w14:textId="77777777" w:rsidR="00FC40AC" w:rsidRPr="00481F52" w:rsidRDefault="00FC40AC" w:rsidP="00FC40AC">
            <w:pPr>
              <w:rPr>
                <w:sz w:val="16"/>
                <w:szCs w:val="16"/>
              </w:rPr>
            </w:pPr>
          </w:p>
        </w:tc>
        <w:tc>
          <w:tcPr>
            <w:tcW w:w="178" w:type="pct"/>
          </w:tcPr>
          <w:p w14:paraId="13A3AFAC" w14:textId="77777777" w:rsidR="00FC40AC" w:rsidRPr="00481F52" w:rsidRDefault="00FC40AC" w:rsidP="00FC40AC">
            <w:pPr>
              <w:rPr>
                <w:sz w:val="16"/>
                <w:szCs w:val="16"/>
              </w:rPr>
            </w:pPr>
          </w:p>
        </w:tc>
      </w:tr>
      <w:tr w:rsidR="00A37776" w:rsidRPr="00481F52" w14:paraId="58B4004D" w14:textId="77777777" w:rsidTr="00831277">
        <w:trPr>
          <w:trHeight w:val="20"/>
        </w:trPr>
        <w:tc>
          <w:tcPr>
            <w:tcW w:w="2145" w:type="pct"/>
            <w:shd w:val="clear" w:color="auto" w:fill="D9D9D9" w:themeFill="background1" w:themeFillShade="D9"/>
            <w:vAlign w:val="bottom"/>
          </w:tcPr>
          <w:p w14:paraId="66E547C5" w14:textId="220B8F37" w:rsidR="00FC40AC" w:rsidRPr="00481F52" w:rsidRDefault="00FC40AC" w:rsidP="008C6FFE">
            <w:pPr>
              <w:jc w:val="both"/>
              <w:rPr>
                <w:rFonts w:ascii="Aptos Narrow" w:hAnsi="Aptos Narrow"/>
              </w:rPr>
            </w:pPr>
            <w:r w:rsidRPr="00481F52">
              <w:rPr>
                <w:rFonts w:ascii="Aptos Narrow" w:hAnsi="Aptos Narrow"/>
              </w:rPr>
              <w:t>Task 5.2 - Initial Swarming Functionalities Implementation</w:t>
            </w:r>
          </w:p>
        </w:tc>
        <w:tc>
          <w:tcPr>
            <w:tcW w:w="178" w:type="pct"/>
            <w:shd w:val="clear" w:color="auto" w:fill="C4BC96"/>
            <w:noWrap/>
          </w:tcPr>
          <w:p w14:paraId="04FF37BF" w14:textId="77777777" w:rsidR="00FC40AC" w:rsidRPr="00481F52" w:rsidRDefault="00FC40AC" w:rsidP="00FC40AC">
            <w:pPr>
              <w:rPr>
                <w:sz w:val="16"/>
                <w:szCs w:val="16"/>
              </w:rPr>
            </w:pPr>
          </w:p>
        </w:tc>
        <w:tc>
          <w:tcPr>
            <w:tcW w:w="178" w:type="pct"/>
            <w:shd w:val="clear" w:color="auto" w:fill="C4BC96"/>
          </w:tcPr>
          <w:p w14:paraId="4E0A526F" w14:textId="77777777" w:rsidR="00FC40AC" w:rsidRPr="00481F52" w:rsidRDefault="00FC40AC" w:rsidP="00FC40AC">
            <w:pPr>
              <w:rPr>
                <w:sz w:val="16"/>
                <w:szCs w:val="16"/>
              </w:rPr>
            </w:pPr>
          </w:p>
        </w:tc>
        <w:tc>
          <w:tcPr>
            <w:tcW w:w="178" w:type="pct"/>
            <w:shd w:val="clear" w:color="auto" w:fill="C4BC96"/>
          </w:tcPr>
          <w:p w14:paraId="7D094111" w14:textId="77777777" w:rsidR="00FC40AC" w:rsidRPr="00481F52" w:rsidRDefault="00FC40AC" w:rsidP="00FC40AC">
            <w:pPr>
              <w:rPr>
                <w:sz w:val="16"/>
                <w:szCs w:val="16"/>
              </w:rPr>
            </w:pPr>
          </w:p>
        </w:tc>
        <w:tc>
          <w:tcPr>
            <w:tcW w:w="178" w:type="pct"/>
            <w:shd w:val="clear" w:color="auto" w:fill="C4BC96"/>
          </w:tcPr>
          <w:p w14:paraId="671213B9" w14:textId="77777777" w:rsidR="00FC40AC" w:rsidRPr="00481F52" w:rsidRDefault="00FC40AC" w:rsidP="00FC40AC">
            <w:pPr>
              <w:rPr>
                <w:sz w:val="16"/>
                <w:szCs w:val="16"/>
              </w:rPr>
            </w:pPr>
          </w:p>
        </w:tc>
        <w:tc>
          <w:tcPr>
            <w:tcW w:w="178" w:type="pct"/>
          </w:tcPr>
          <w:p w14:paraId="3B8B8570" w14:textId="77777777" w:rsidR="00FC40AC" w:rsidRPr="00481F52" w:rsidRDefault="00FC40AC" w:rsidP="00FC40AC">
            <w:pPr>
              <w:rPr>
                <w:sz w:val="16"/>
                <w:szCs w:val="16"/>
              </w:rPr>
            </w:pPr>
          </w:p>
        </w:tc>
        <w:tc>
          <w:tcPr>
            <w:tcW w:w="178" w:type="pct"/>
          </w:tcPr>
          <w:p w14:paraId="728ADC5F" w14:textId="77777777" w:rsidR="00FC40AC" w:rsidRPr="00481F52" w:rsidRDefault="00FC40AC" w:rsidP="00FC40AC">
            <w:pPr>
              <w:rPr>
                <w:sz w:val="16"/>
                <w:szCs w:val="16"/>
              </w:rPr>
            </w:pPr>
          </w:p>
        </w:tc>
        <w:tc>
          <w:tcPr>
            <w:tcW w:w="178" w:type="pct"/>
          </w:tcPr>
          <w:p w14:paraId="54351BAD" w14:textId="77777777" w:rsidR="00FC40AC" w:rsidRPr="00481F52" w:rsidRDefault="00FC40AC" w:rsidP="00FC40AC">
            <w:pPr>
              <w:rPr>
                <w:sz w:val="16"/>
                <w:szCs w:val="16"/>
              </w:rPr>
            </w:pPr>
          </w:p>
        </w:tc>
        <w:tc>
          <w:tcPr>
            <w:tcW w:w="178" w:type="pct"/>
          </w:tcPr>
          <w:p w14:paraId="14739CBC" w14:textId="77777777" w:rsidR="00FC40AC" w:rsidRPr="00481F52" w:rsidRDefault="00FC40AC" w:rsidP="00FC40AC">
            <w:pPr>
              <w:rPr>
                <w:sz w:val="16"/>
                <w:szCs w:val="16"/>
              </w:rPr>
            </w:pPr>
          </w:p>
        </w:tc>
        <w:tc>
          <w:tcPr>
            <w:tcW w:w="178" w:type="pct"/>
            <w:shd w:val="clear" w:color="auto" w:fill="FFFFFF" w:themeFill="background1"/>
          </w:tcPr>
          <w:p w14:paraId="32508674" w14:textId="77777777" w:rsidR="00FC40AC" w:rsidRPr="00481F52" w:rsidRDefault="00FC40AC" w:rsidP="00FC40AC">
            <w:pPr>
              <w:rPr>
                <w:sz w:val="16"/>
                <w:szCs w:val="16"/>
              </w:rPr>
            </w:pPr>
          </w:p>
        </w:tc>
        <w:tc>
          <w:tcPr>
            <w:tcW w:w="178" w:type="pct"/>
            <w:shd w:val="clear" w:color="auto" w:fill="FFFFFF" w:themeFill="background1"/>
          </w:tcPr>
          <w:p w14:paraId="5642E5C8" w14:textId="77777777" w:rsidR="00FC40AC" w:rsidRPr="00481F52" w:rsidRDefault="00FC40AC" w:rsidP="00FC40AC">
            <w:pPr>
              <w:rPr>
                <w:sz w:val="16"/>
                <w:szCs w:val="16"/>
              </w:rPr>
            </w:pPr>
          </w:p>
        </w:tc>
        <w:tc>
          <w:tcPr>
            <w:tcW w:w="178" w:type="pct"/>
            <w:shd w:val="clear" w:color="auto" w:fill="FFFFFF" w:themeFill="background1"/>
          </w:tcPr>
          <w:p w14:paraId="5F761B19" w14:textId="77777777" w:rsidR="00FC40AC" w:rsidRPr="00481F52" w:rsidRDefault="00FC40AC" w:rsidP="00FC40AC">
            <w:pPr>
              <w:rPr>
                <w:sz w:val="16"/>
                <w:szCs w:val="16"/>
              </w:rPr>
            </w:pPr>
          </w:p>
        </w:tc>
        <w:tc>
          <w:tcPr>
            <w:tcW w:w="178" w:type="pct"/>
            <w:shd w:val="clear" w:color="auto" w:fill="FFFFFF" w:themeFill="background1"/>
          </w:tcPr>
          <w:p w14:paraId="50FA6812" w14:textId="77777777" w:rsidR="00FC40AC" w:rsidRPr="00481F52" w:rsidRDefault="00FC40AC" w:rsidP="00FC40AC">
            <w:pPr>
              <w:rPr>
                <w:sz w:val="16"/>
                <w:szCs w:val="16"/>
              </w:rPr>
            </w:pPr>
          </w:p>
        </w:tc>
        <w:tc>
          <w:tcPr>
            <w:tcW w:w="178" w:type="pct"/>
            <w:shd w:val="clear" w:color="auto" w:fill="FFFFFF" w:themeFill="background1"/>
          </w:tcPr>
          <w:p w14:paraId="31775A26" w14:textId="77777777" w:rsidR="00FC40AC" w:rsidRPr="00481F52" w:rsidRDefault="00FC40AC" w:rsidP="00FC40AC">
            <w:pPr>
              <w:rPr>
                <w:sz w:val="16"/>
                <w:szCs w:val="16"/>
              </w:rPr>
            </w:pPr>
          </w:p>
        </w:tc>
        <w:tc>
          <w:tcPr>
            <w:tcW w:w="178" w:type="pct"/>
            <w:shd w:val="clear" w:color="auto" w:fill="FFFFFF" w:themeFill="background1"/>
          </w:tcPr>
          <w:p w14:paraId="4ACA34F4" w14:textId="77777777" w:rsidR="00FC40AC" w:rsidRPr="00481F52" w:rsidRDefault="00FC40AC" w:rsidP="00FC40AC">
            <w:pPr>
              <w:rPr>
                <w:sz w:val="16"/>
                <w:szCs w:val="16"/>
              </w:rPr>
            </w:pPr>
          </w:p>
        </w:tc>
        <w:tc>
          <w:tcPr>
            <w:tcW w:w="178" w:type="pct"/>
            <w:shd w:val="clear" w:color="auto" w:fill="FFFFFF" w:themeFill="background1"/>
          </w:tcPr>
          <w:p w14:paraId="4A5E439D" w14:textId="77777777" w:rsidR="00FC40AC" w:rsidRPr="00481F52" w:rsidRDefault="00FC40AC" w:rsidP="00FC40AC">
            <w:pPr>
              <w:rPr>
                <w:sz w:val="16"/>
                <w:szCs w:val="16"/>
              </w:rPr>
            </w:pPr>
          </w:p>
        </w:tc>
        <w:tc>
          <w:tcPr>
            <w:tcW w:w="178" w:type="pct"/>
          </w:tcPr>
          <w:p w14:paraId="1D54C91C" w14:textId="77777777" w:rsidR="00FC40AC" w:rsidRPr="00481F52" w:rsidRDefault="00FC40AC" w:rsidP="00FC40AC">
            <w:pPr>
              <w:rPr>
                <w:sz w:val="16"/>
                <w:szCs w:val="16"/>
              </w:rPr>
            </w:pPr>
          </w:p>
        </w:tc>
      </w:tr>
      <w:tr w:rsidR="00A37776" w:rsidRPr="00481F52" w14:paraId="5F6BADAE" w14:textId="77777777" w:rsidTr="00831277">
        <w:trPr>
          <w:trHeight w:val="20"/>
        </w:trPr>
        <w:tc>
          <w:tcPr>
            <w:tcW w:w="2145" w:type="pct"/>
            <w:shd w:val="clear" w:color="auto" w:fill="D9D9D9" w:themeFill="background1" w:themeFillShade="D9"/>
            <w:vAlign w:val="bottom"/>
          </w:tcPr>
          <w:p w14:paraId="1340DF0C" w14:textId="308205A7" w:rsidR="00FC40AC" w:rsidRPr="00481F52" w:rsidRDefault="00FC40AC" w:rsidP="008C6FFE">
            <w:pPr>
              <w:jc w:val="both"/>
              <w:rPr>
                <w:rFonts w:ascii="Aptos Narrow" w:hAnsi="Aptos Narrow"/>
              </w:rPr>
            </w:pPr>
            <w:r w:rsidRPr="00481F52">
              <w:rPr>
                <w:rFonts w:ascii="Aptos Narrow" w:hAnsi="Aptos Narrow"/>
              </w:rPr>
              <w:t xml:space="preserve">Task 5.3 - Interface Layer Definition  </w:t>
            </w:r>
          </w:p>
        </w:tc>
        <w:tc>
          <w:tcPr>
            <w:tcW w:w="178" w:type="pct"/>
            <w:shd w:val="clear" w:color="auto" w:fill="C4BC96"/>
            <w:noWrap/>
          </w:tcPr>
          <w:p w14:paraId="3AB99D23" w14:textId="77777777" w:rsidR="00FC40AC" w:rsidRPr="00481F52" w:rsidRDefault="00FC40AC" w:rsidP="00FC40AC">
            <w:pPr>
              <w:rPr>
                <w:sz w:val="16"/>
                <w:szCs w:val="16"/>
              </w:rPr>
            </w:pPr>
          </w:p>
        </w:tc>
        <w:tc>
          <w:tcPr>
            <w:tcW w:w="178" w:type="pct"/>
            <w:shd w:val="clear" w:color="auto" w:fill="C4BC96"/>
          </w:tcPr>
          <w:p w14:paraId="7DCE1004" w14:textId="77777777" w:rsidR="00FC40AC" w:rsidRPr="00481F52" w:rsidRDefault="00FC40AC" w:rsidP="00FC40AC">
            <w:pPr>
              <w:rPr>
                <w:sz w:val="16"/>
                <w:szCs w:val="16"/>
              </w:rPr>
            </w:pPr>
          </w:p>
        </w:tc>
        <w:tc>
          <w:tcPr>
            <w:tcW w:w="178" w:type="pct"/>
            <w:shd w:val="clear" w:color="auto" w:fill="C4BC96"/>
          </w:tcPr>
          <w:p w14:paraId="65497485" w14:textId="77777777" w:rsidR="00FC40AC" w:rsidRPr="00481F52" w:rsidRDefault="00FC40AC" w:rsidP="00FC40AC">
            <w:pPr>
              <w:rPr>
                <w:sz w:val="16"/>
                <w:szCs w:val="16"/>
              </w:rPr>
            </w:pPr>
          </w:p>
        </w:tc>
        <w:tc>
          <w:tcPr>
            <w:tcW w:w="178" w:type="pct"/>
            <w:shd w:val="clear" w:color="auto" w:fill="C4BC96"/>
          </w:tcPr>
          <w:p w14:paraId="4E07F0F3" w14:textId="77777777" w:rsidR="00FC40AC" w:rsidRPr="00481F52" w:rsidRDefault="00FC40AC" w:rsidP="00FC40AC">
            <w:pPr>
              <w:rPr>
                <w:sz w:val="16"/>
                <w:szCs w:val="16"/>
              </w:rPr>
            </w:pPr>
          </w:p>
        </w:tc>
        <w:tc>
          <w:tcPr>
            <w:tcW w:w="178" w:type="pct"/>
          </w:tcPr>
          <w:p w14:paraId="21B383EE" w14:textId="77777777" w:rsidR="00FC40AC" w:rsidRPr="00481F52" w:rsidRDefault="00FC40AC" w:rsidP="00FC40AC">
            <w:pPr>
              <w:rPr>
                <w:sz w:val="16"/>
                <w:szCs w:val="16"/>
              </w:rPr>
            </w:pPr>
          </w:p>
        </w:tc>
        <w:tc>
          <w:tcPr>
            <w:tcW w:w="178" w:type="pct"/>
          </w:tcPr>
          <w:p w14:paraId="7ED8F947" w14:textId="77777777" w:rsidR="00FC40AC" w:rsidRPr="00481F52" w:rsidRDefault="00FC40AC" w:rsidP="00FC40AC">
            <w:pPr>
              <w:rPr>
                <w:sz w:val="16"/>
                <w:szCs w:val="16"/>
              </w:rPr>
            </w:pPr>
          </w:p>
        </w:tc>
        <w:tc>
          <w:tcPr>
            <w:tcW w:w="178" w:type="pct"/>
          </w:tcPr>
          <w:p w14:paraId="64E0255B" w14:textId="77777777" w:rsidR="00FC40AC" w:rsidRPr="00481F52" w:rsidRDefault="00FC40AC" w:rsidP="00FC40AC">
            <w:pPr>
              <w:rPr>
                <w:sz w:val="16"/>
                <w:szCs w:val="16"/>
              </w:rPr>
            </w:pPr>
          </w:p>
        </w:tc>
        <w:tc>
          <w:tcPr>
            <w:tcW w:w="178" w:type="pct"/>
          </w:tcPr>
          <w:p w14:paraId="06060AF9" w14:textId="77777777" w:rsidR="00FC40AC" w:rsidRPr="00481F52" w:rsidRDefault="00FC40AC" w:rsidP="00FC40AC">
            <w:pPr>
              <w:rPr>
                <w:sz w:val="16"/>
                <w:szCs w:val="16"/>
              </w:rPr>
            </w:pPr>
          </w:p>
        </w:tc>
        <w:tc>
          <w:tcPr>
            <w:tcW w:w="178" w:type="pct"/>
            <w:shd w:val="clear" w:color="auto" w:fill="FFFFFF" w:themeFill="background1"/>
          </w:tcPr>
          <w:p w14:paraId="30DFB00D" w14:textId="77777777" w:rsidR="00FC40AC" w:rsidRPr="00481F52" w:rsidRDefault="00FC40AC" w:rsidP="00FC40AC">
            <w:pPr>
              <w:rPr>
                <w:sz w:val="16"/>
                <w:szCs w:val="16"/>
              </w:rPr>
            </w:pPr>
          </w:p>
        </w:tc>
        <w:tc>
          <w:tcPr>
            <w:tcW w:w="178" w:type="pct"/>
            <w:shd w:val="clear" w:color="auto" w:fill="FFFFFF" w:themeFill="background1"/>
          </w:tcPr>
          <w:p w14:paraId="1071A20A" w14:textId="77777777" w:rsidR="00FC40AC" w:rsidRPr="00481F52" w:rsidRDefault="00FC40AC" w:rsidP="00FC40AC">
            <w:pPr>
              <w:rPr>
                <w:sz w:val="16"/>
                <w:szCs w:val="16"/>
              </w:rPr>
            </w:pPr>
          </w:p>
        </w:tc>
        <w:tc>
          <w:tcPr>
            <w:tcW w:w="178" w:type="pct"/>
            <w:shd w:val="clear" w:color="auto" w:fill="FFFFFF" w:themeFill="background1"/>
          </w:tcPr>
          <w:p w14:paraId="72621FC3" w14:textId="77777777" w:rsidR="00FC40AC" w:rsidRPr="00481F52" w:rsidRDefault="00FC40AC" w:rsidP="00FC40AC">
            <w:pPr>
              <w:rPr>
                <w:sz w:val="16"/>
                <w:szCs w:val="16"/>
              </w:rPr>
            </w:pPr>
          </w:p>
        </w:tc>
        <w:tc>
          <w:tcPr>
            <w:tcW w:w="178" w:type="pct"/>
            <w:shd w:val="clear" w:color="auto" w:fill="FFFFFF" w:themeFill="background1"/>
          </w:tcPr>
          <w:p w14:paraId="39697CA4" w14:textId="77777777" w:rsidR="00FC40AC" w:rsidRPr="00481F52" w:rsidRDefault="00FC40AC" w:rsidP="00FC40AC">
            <w:pPr>
              <w:rPr>
                <w:sz w:val="16"/>
                <w:szCs w:val="16"/>
              </w:rPr>
            </w:pPr>
          </w:p>
        </w:tc>
        <w:tc>
          <w:tcPr>
            <w:tcW w:w="178" w:type="pct"/>
            <w:shd w:val="clear" w:color="auto" w:fill="FFFFFF" w:themeFill="background1"/>
          </w:tcPr>
          <w:p w14:paraId="1EDF82B6" w14:textId="77777777" w:rsidR="00FC40AC" w:rsidRPr="00481F52" w:rsidRDefault="00FC40AC" w:rsidP="00FC40AC">
            <w:pPr>
              <w:rPr>
                <w:sz w:val="16"/>
                <w:szCs w:val="16"/>
              </w:rPr>
            </w:pPr>
          </w:p>
        </w:tc>
        <w:tc>
          <w:tcPr>
            <w:tcW w:w="178" w:type="pct"/>
            <w:shd w:val="clear" w:color="auto" w:fill="FFFFFF" w:themeFill="background1"/>
          </w:tcPr>
          <w:p w14:paraId="7FA63F81" w14:textId="77777777" w:rsidR="00FC40AC" w:rsidRPr="00481F52" w:rsidRDefault="00FC40AC" w:rsidP="00FC40AC">
            <w:pPr>
              <w:rPr>
                <w:sz w:val="16"/>
                <w:szCs w:val="16"/>
              </w:rPr>
            </w:pPr>
          </w:p>
        </w:tc>
        <w:tc>
          <w:tcPr>
            <w:tcW w:w="178" w:type="pct"/>
            <w:shd w:val="clear" w:color="auto" w:fill="FFFFFF" w:themeFill="background1"/>
          </w:tcPr>
          <w:p w14:paraId="27DF2B54" w14:textId="77777777" w:rsidR="00FC40AC" w:rsidRPr="00481F52" w:rsidRDefault="00FC40AC" w:rsidP="00FC40AC">
            <w:pPr>
              <w:rPr>
                <w:sz w:val="16"/>
                <w:szCs w:val="16"/>
              </w:rPr>
            </w:pPr>
          </w:p>
        </w:tc>
        <w:tc>
          <w:tcPr>
            <w:tcW w:w="178" w:type="pct"/>
          </w:tcPr>
          <w:p w14:paraId="378E0BE9" w14:textId="77777777" w:rsidR="00FC40AC" w:rsidRPr="00481F52" w:rsidRDefault="00FC40AC" w:rsidP="00FC40AC">
            <w:pPr>
              <w:rPr>
                <w:sz w:val="16"/>
                <w:szCs w:val="16"/>
              </w:rPr>
            </w:pPr>
          </w:p>
        </w:tc>
      </w:tr>
      <w:tr w:rsidR="00A37776" w:rsidRPr="00481F52" w14:paraId="289199C6" w14:textId="77777777" w:rsidTr="005022CB">
        <w:trPr>
          <w:trHeight w:val="20"/>
        </w:trPr>
        <w:tc>
          <w:tcPr>
            <w:tcW w:w="2145" w:type="pct"/>
            <w:shd w:val="clear" w:color="auto" w:fill="D9D9D9" w:themeFill="background1" w:themeFillShade="D9"/>
            <w:vAlign w:val="bottom"/>
          </w:tcPr>
          <w:p w14:paraId="096CBE8B" w14:textId="071F94E3" w:rsidR="00FC40AC" w:rsidRPr="00481F52" w:rsidRDefault="00FC40AC" w:rsidP="008C6FFE">
            <w:pPr>
              <w:jc w:val="both"/>
              <w:rPr>
                <w:rFonts w:ascii="Aptos Narrow" w:hAnsi="Aptos Narrow"/>
              </w:rPr>
            </w:pPr>
            <w:r w:rsidRPr="00481F52">
              <w:rPr>
                <w:rFonts w:ascii="Aptos Narrow" w:hAnsi="Aptos Narrow"/>
              </w:rPr>
              <w:t>Task 5.4 - Subsystems Assembly, Integration, and Testing</w:t>
            </w:r>
          </w:p>
        </w:tc>
        <w:tc>
          <w:tcPr>
            <w:tcW w:w="178" w:type="pct"/>
            <w:shd w:val="clear" w:color="auto" w:fill="FFFFFF" w:themeFill="background1"/>
            <w:noWrap/>
          </w:tcPr>
          <w:p w14:paraId="2BD6A188" w14:textId="77777777" w:rsidR="00FC40AC" w:rsidRPr="00481F52" w:rsidRDefault="00FC40AC" w:rsidP="00FC40AC">
            <w:pPr>
              <w:rPr>
                <w:sz w:val="16"/>
                <w:szCs w:val="16"/>
              </w:rPr>
            </w:pPr>
          </w:p>
        </w:tc>
        <w:tc>
          <w:tcPr>
            <w:tcW w:w="178" w:type="pct"/>
            <w:shd w:val="clear" w:color="auto" w:fill="FFFFFF" w:themeFill="background1"/>
          </w:tcPr>
          <w:p w14:paraId="63FF995F" w14:textId="77777777" w:rsidR="00FC40AC" w:rsidRPr="00481F52" w:rsidRDefault="00FC40AC" w:rsidP="00FC40AC">
            <w:pPr>
              <w:rPr>
                <w:sz w:val="16"/>
                <w:szCs w:val="16"/>
              </w:rPr>
            </w:pPr>
          </w:p>
        </w:tc>
        <w:tc>
          <w:tcPr>
            <w:tcW w:w="178" w:type="pct"/>
            <w:shd w:val="clear" w:color="auto" w:fill="C4BC96"/>
          </w:tcPr>
          <w:p w14:paraId="5FABCFD7" w14:textId="77777777" w:rsidR="00FC40AC" w:rsidRPr="00481F52" w:rsidRDefault="00FC40AC" w:rsidP="00FC40AC">
            <w:pPr>
              <w:rPr>
                <w:sz w:val="16"/>
                <w:szCs w:val="16"/>
              </w:rPr>
            </w:pPr>
          </w:p>
        </w:tc>
        <w:tc>
          <w:tcPr>
            <w:tcW w:w="178" w:type="pct"/>
            <w:shd w:val="clear" w:color="auto" w:fill="C4BC96"/>
          </w:tcPr>
          <w:p w14:paraId="5D514E62" w14:textId="77777777" w:rsidR="00FC40AC" w:rsidRPr="00481F52" w:rsidRDefault="00FC40AC" w:rsidP="00FC40AC">
            <w:pPr>
              <w:rPr>
                <w:sz w:val="16"/>
                <w:szCs w:val="16"/>
              </w:rPr>
            </w:pPr>
          </w:p>
        </w:tc>
        <w:tc>
          <w:tcPr>
            <w:tcW w:w="178" w:type="pct"/>
          </w:tcPr>
          <w:p w14:paraId="1338F94B" w14:textId="77777777" w:rsidR="00FC40AC" w:rsidRPr="00481F52" w:rsidRDefault="00FC40AC" w:rsidP="00FC40AC">
            <w:pPr>
              <w:rPr>
                <w:sz w:val="16"/>
                <w:szCs w:val="16"/>
              </w:rPr>
            </w:pPr>
          </w:p>
        </w:tc>
        <w:tc>
          <w:tcPr>
            <w:tcW w:w="178" w:type="pct"/>
          </w:tcPr>
          <w:p w14:paraId="0BC0771C" w14:textId="77777777" w:rsidR="00FC40AC" w:rsidRPr="00481F52" w:rsidRDefault="00FC40AC" w:rsidP="00FC40AC">
            <w:pPr>
              <w:rPr>
                <w:sz w:val="16"/>
                <w:szCs w:val="16"/>
              </w:rPr>
            </w:pPr>
          </w:p>
        </w:tc>
        <w:tc>
          <w:tcPr>
            <w:tcW w:w="178" w:type="pct"/>
          </w:tcPr>
          <w:p w14:paraId="71A61DDF" w14:textId="77777777" w:rsidR="00FC40AC" w:rsidRPr="00481F52" w:rsidRDefault="00FC40AC" w:rsidP="00FC40AC">
            <w:pPr>
              <w:rPr>
                <w:sz w:val="16"/>
                <w:szCs w:val="16"/>
              </w:rPr>
            </w:pPr>
          </w:p>
        </w:tc>
        <w:tc>
          <w:tcPr>
            <w:tcW w:w="178" w:type="pct"/>
          </w:tcPr>
          <w:p w14:paraId="0CD4F6C4" w14:textId="77777777" w:rsidR="00FC40AC" w:rsidRPr="00481F52" w:rsidRDefault="00FC40AC" w:rsidP="00FC40AC">
            <w:pPr>
              <w:rPr>
                <w:sz w:val="16"/>
                <w:szCs w:val="16"/>
              </w:rPr>
            </w:pPr>
          </w:p>
        </w:tc>
        <w:tc>
          <w:tcPr>
            <w:tcW w:w="178" w:type="pct"/>
            <w:shd w:val="clear" w:color="auto" w:fill="FFFFFF" w:themeFill="background1"/>
          </w:tcPr>
          <w:p w14:paraId="610B6F54" w14:textId="77777777" w:rsidR="00FC40AC" w:rsidRPr="00481F52" w:rsidRDefault="00FC40AC" w:rsidP="00FC40AC">
            <w:pPr>
              <w:rPr>
                <w:sz w:val="16"/>
                <w:szCs w:val="16"/>
              </w:rPr>
            </w:pPr>
          </w:p>
        </w:tc>
        <w:tc>
          <w:tcPr>
            <w:tcW w:w="178" w:type="pct"/>
            <w:shd w:val="clear" w:color="auto" w:fill="FFFFFF" w:themeFill="background1"/>
          </w:tcPr>
          <w:p w14:paraId="0EBAD737" w14:textId="77777777" w:rsidR="00FC40AC" w:rsidRPr="00481F52" w:rsidRDefault="00FC40AC" w:rsidP="00FC40AC">
            <w:pPr>
              <w:rPr>
                <w:sz w:val="16"/>
                <w:szCs w:val="16"/>
              </w:rPr>
            </w:pPr>
          </w:p>
        </w:tc>
        <w:tc>
          <w:tcPr>
            <w:tcW w:w="178" w:type="pct"/>
            <w:shd w:val="clear" w:color="auto" w:fill="FFFFFF" w:themeFill="background1"/>
          </w:tcPr>
          <w:p w14:paraId="30DF0976" w14:textId="77777777" w:rsidR="00FC40AC" w:rsidRPr="00481F52" w:rsidRDefault="00FC40AC" w:rsidP="00FC40AC">
            <w:pPr>
              <w:rPr>
                <w:sz w:val="16"/>
                <w:szCs w:val="16"/>
              </w:rPr>
            </w:pPr>
          </w:p>
        </w:tc>
        <w:tc>
          <w:tcPr>
            <w:tcW w:w="178" w:type="pct"/>
            <w:shd w:val="clear" w:color="auto" w:fill="FFFFFF" w:themeFill="background1"/>
          </w:tcPr>
          <w:p w14:paraId="777ABB59" w14:textId="77777777" w:rsidR="00FC40AC" w:rsidRPr="00481F52" w:rsidRDefault="00FC40AC" w:rsidP="00FC40AC">
            <w:pPr>
              <w:rPr>
                <w:sz w:val="16"/>
                <w:szCs w:val="16"/>
              </w:rPr>
            </w:pPr>
          </w:p>
        </w:tc>
        <w:tc>
          <w:tcPr>
            <w:tcW w:w="178" w:type="pct"/>
            <w:shd w:val="clear" w:color="auto" w:fill="FFFFFF" w:themeFill="background1"/>
          </w:tcPr>
          <w:p w14:paraId="3A722A1C" w14:textId="77777777" w:rsidR="00FC40AC" w:rsidRPr="00481F52" w:rsidRDefault="00FC40AC" w:rsidP="00FC40AC">
            <w:pPr>
              <w:rPr>
                <w:sz w:val="16"/>
                <w:szCs w:val="16"/>
              </w:rPr>
            </w:pPr>
          </w:p>
        </w:tc>
        <w:tc>
          <w:tcPr>
            <w:tcW w:w="178" w:type="pct"/>
            <w:shd w:val="clear" w:color="auto" w:fill="FFFFFF" w:themeFill="background1"/>
          </w:tcPr>
          <w:p w14:paraId="48C659D9" w14:textId="77777777" w:rsidR="00FC40AC" w:rsidRPr="00481F52" w:rsidRDefault="00FC40AC" w:rsidP="00FC40AC">
            <w:pPr>
              <w:rPr>
                <w:sz w:val="16"/>
                <w:szCs w:val="16"/>
              </w:rPr>
            </w:pPr>
          </w:p>
        </w:tc>
        <w:tc>
          <w:tcPr>
            <w:tcW w:w="178" w:type="pct"/>
            <w:shd w:val="clear" w:color="auto" w:fill="FFFFFF" w:themeFill="background1"/>
          </w:tcPr>
          <w:p w14:paraId="7C71C653" w14:textId="77777777" w:rsidR="00FC40AC" w:rsidRPr="00481F52" w:rsidRDefault="00FC40AC" w:rsidP="00FC40AC">
            <w:pPr>
              <w:rPr>
                <w:sz w:val="16"/>
                <w:szCs w:val="16"/>
              </w:rPr>
            </w:pPr>
          </w:p>
        </w:tc>
        <w:tc>
          <w:tcPr>
            <w:tcW w:w="178" w:type="pct"/>
          </w:tcPr>
          <w:p w14:paraId="33D25EF5" w14:textId="77777777" w:rsidR="00FC40AC" w:rsidRPr="00481F52" w:rsidRDefault="00FC40AC" w:rsidP="00FC40AC">
            <w:pPr>
              <w:rPr>
                <w:sz w:val="16"/>
                <w:szCs w:val="16"/>
              </w:rPr>
            </w:pPr>
          </w:p>
        </w:tc>
      </w:tr>
      <w:tr w:rsidR="00A37776" w:rsidRPr="00481F52" w14:paraId="402A6669" w14:textId="77777777" w:rsidTr="00305B47">
        <w:trPr>
          <w:trHeight w:val="20"/>
        </w:trPr>
        <w:tc>
          <w:tcPr>
            <w:tcW w:w="2145" w:type="pct"/>
            <w:shd w:val="clear" w:color="auto" w:fill="D9D9D9" w:themeFill="background1" w:themeFillShade="D9"/>
            <w:vAlign w:val="bottom"/>
          </w:tcPr>
          <w:p w14:paraId="55357FEF" w14:textId="4C3664E6" w:rsidR="00FC40AC" w:rsidRPr="00481F52" w:rsidRDefault="00FC40AC" w:rsidP="008C6FFE">
            <w:pPr>
              <w:jc w:val="both"/>
              <w:rPr>
                <w:rFonts w:ascii="Aptos Narrow" w:hAnsi="Aptos Narrow"/>
              </w:rPr>
            </w:pPr>
            <w:r w:rsidRPr="00481F52">
              <w:rPr>
                <w:rFonts w:ascii="Aptos Narrow" w:hAnsi="Aptos Narrow"/>
              </w:rPr>
              <w:t xml:space="preserve">Task 6.1 - Participation of the unmanned aerial systems and software modules in experimental </w:t>
            </w:r>
            <w:r w:rsidR="00F95674" w:rsidRPr="00481F52">
              <w:rPr>
                <w:rFonts w:ascii="Aptos Narrow" w:hAnsi="Aptos Narrow"/>
              </w:rPr>
              <w:t>field test</w:t>
            </w:r>
            <w:r w:rsidRPr="00481F52">
              <w:rPr>
                <w:rFonts w:ascii="Aptos Narrow" w:hAnsi="Aptos Narrow"/>
              </w:rPr>
              <w:t xml:space="preserve"> &amp; data-based test campaigns </w:t>
            </w:r>
          </w:p>
        </w:tc>
        <w:tc>
          <w:tcPr>
            <w:tcW w:w="178" w:type="pct"/>
            <w:noWrap/>
          </w:tcPr>
          <w:p w14:paraId="0079CB0C" w14:textId="77777777" w:rsidR="00FC40AC" w:rsidRPr="00481F52" w:rsidRDefault="00FC40AC" w:rsidP="00FC40AC">
            <w:pPr>
              <w:rPr>
                <w:sz w:val="16"/>
                <w:szCs w:val="16"/>
              </w:rPr>
            </w:pPr>
          </w:p>
        </w:tc>
        <w:tc>
          <w:tcPr>
            <w:tcW w:w="178" w:type="pct"/>
          </w:tcPr>
          <w:p w14:paraId="5B6F28F4" w14:textId="77777777" w:rsidR="00FC40AC" w:rsidRPr="00481F52" w:rsidRDefault="00FC40AC" w:rsidP="00FC40AC">
            <w:pPr>
              <w:rPr>
                <w:sz w:val="16"/>
                <w:szCs w:val="16"/>
              </w:rPr>
            </w:pPr>
          </w:p>
        </w:tc>
        <w:tc>
          <w:tcPr>
            <w:tcW w:w="178" w:type="pct"/>
          </w:tcPr>
          <w:p w14:paraId="52830F2D" w14:textId="77777777" w:rsidR="00FC40AC" w:rsidRPr="00481F52" w:rsidRDefault="00FC40AC" w:rsidP="00FC40AC">
            <w:pPr>
              <w:rPr>
                <w:sz w:val="16"/>
                <w:szCs w:val="16"/>
              </w:rPr>
            </w:pPr>
          </w:p>
        </w:tc>
        <w:tc>
          <w:tcPr>
            <w:tcW w:w="178" w:type="pct"/>
          </w:tcPr>
          <w:p w14:paraId="08EA244B" w14:textId="77777777" w:rsidR="00FC40AC" w:rsidRPr="00481F52" w:rsidRDefault="00FC40AC" w:rsidP="00FC40AC">
            <w:pPr>
              <w:rPr>
                <w:sz w:val="16"/>
                <w:szCs w:val="16"/>
              </w:rPr>
            </w:pPr>
          </w:p>
        </w:tc>
        <w:tc>
          <w:tcPr>
            <w:tcW w:w="178" w:type="pct"/>
            <w:shd w:val="clear" w:color="auto" w:fill="C4BC96"/>
          </w:tcPr>
          <w:p w14:paraId="197EF6CA" w14:textId="77777777" w:rsidR="00FC40AC" w:rsidRPr="00481F52" w:rsidRDefault="00FC40AC" w:rsidP="00FC40AC">
            <w:pPr>
              <w:rPr>
                <w:sz w:val="16"/>
                <w:szCs w:val="16"/>
              </w:rPr>
            </w:pPr>
          </w:p>
        </w:tc>
        <w:tc>
          <w:tcPr>
            <w:tcW w:w="178" w:type="pct"/>
            <w:shd w:val="clear" w:color="auto" w:fill="C4BC96"/>
          </w:tcPr>
          <w:p w14:paraId="36CE56EF" w14:textId="77777777" w:rsidR="00FC40AC" w:rsidRPr="00481F52" w:rsidRDefault="00FC40AC" w:rsidP="00FC40AC">
            <w:pPr>
              <w:rPr>
                <w:sz w:val="16"/>
                <w:szCs w:val="16"/>
              </w:rPr>
            </w:pPr>
          </w:p>
        </w:tc>
        <w:tc>
          <w:tcPr>
            <w:tcW w:w="178" w:type="pct"/>
            <w:shd w:val="clear" w:color="auto" w:fill="C4BC96"/>
          </w:tcPr>
          <w:p w14:paraId="24E9E777" w14:textId="77777777" w:rsidR="00FC40AC" w:rsidRPr="00481F52" w:rsidRDefault="00FC40AC" w:rsidP="00FC40AC">
            <w:pPr>
              <w:rPr>
                <w:sz w:val="16"/>
                <w:szCs w:val="16"/>
              </w:rPr>
            </w:pPr>
          </w:p>
        </w:tc>
        <w:tc>
          <w:tcPr>
            <w:tcW w:w="178" w:type="pct"/>
            <w:shd w:val="clear" w:color="auto" w:fill="C4BC96"/>
          </w:tcPr>
          <w:p w14:paraId="3C619580" w14:textId="77777777" w:rsidR="00FC40AC" w:rsidRPr="00481F52" w:rsidRDefault="00FC40AC" w:rsidP="00FC40AC">
            <w:pPr>
              <w:rPr>
                <w:sz w:val="16"/>
                <w:szCs w:val="16"/>
              </w:rPr>
            </w:pPr>
          </w:p>
        </w:tc>
        <w:tc>
          <w:tcPr>
            <w:tcW w:w="178" w:type="pct"/>
            <w:shd w:val="clear" w:color="auto" w:fill="FFFFFF" w:themeFill="background1"/>
          </w:tcPr>
          <w:p w14:paraId="06B11E1B" w14:textId="77777777" w:rsidR="00FC40AC" w:rsidRPr="00481F52" w:rsidRDefault="00FC40AC" w:rsidP="00FC40AC">
            <w:pPr>
              <w:rPr>
                <w:sz w:val="16"/>
                <w:szCs w:val="16"/>
              </w:rPr>
            </w:pPr>
          </w:p>
        </w:tc>
        <w:tc>
          <w:tcPr>
            <w:tcW w:w="178" w:type="pct"/>
            <w:shd w:val="clear" w:color="auto" w:fill="FFFFFF" w:themeFill="background1"/>
          </w:tcPr>
          <w:p w14:paraId="53DC93AD" w14:textId="77777777" w:rsidR="00FC40AC" w:rsidRPr="00481F52" w:rsidRDefault="00FC40AC" w:rsidP="00FC40AC">
            <w:pPr>
              <w:rPr>
                <w:sz w:val="16"/>
                <w:szCs w:val="16"/>
              </w:rPr>
            </w:pPr>
          </w:p>
        </w:tc>
        <w:tc>
          <w:tcPr>
            <w:tcW w:w="178" w:type="pct"/>
            <w:shd w:val="clear" w:color="auto" w:fill="FFFFFF" w:themeFill="background1"/>
          </w:tcPr>
          <w:p w14:paraId="501A3195" w14:textId="77777777" w:rsidR="00FC40AC" w:rsidRPr="00481F52" w:rsidRDefault="00FC40AC" w:rsidP="00FC40AC">
            <w:pPr>
              <w:rPr>
                <w:sz w:val="16"/>
                <w:szCs w:val="16"/>
              </w:rPr>
            </w:pPr>
          </w:p>
        </w:tc>
        <w:tc>
          <w:tcPr>
            <w:tcW w:w="178" w:type="pct"/>
            <w:shd w:val="clear" w:color="auto" w:fill="FFFFFF" w:themeFill="background1"/>
          </w:tcPr>
          <w:p w14:paraId="17ED03E3" w14:textId="77777777" w:rsidR="00FC40AC" w:rsidRPr="00481F52" w:rsidRDefault="00FC40AC" w:rsidP="00FC40AC">
            <w:pPr>
              <w:rPr>
                <w:sz w:val="16"/>
                <w:szCs w:val="16"/>
              </w:rPr>
            </w:pPr>
          </w:p>
        </w:tc>
        <w:tc>
          <w:tcPr>
            <w:tcW w:w="178" w:type="pct"/>
            <w:shd w:val="clear" w:color="auto" w:fill="FFFFFF" w:themeFill="background1"/>
          </w:tcPr>
          <w:p w14:paraId="7ABADE5F" w14:textId="77777777" w:rsidR="00FC40AC" w:rsidRPr="00481F52" w:rsidRDefault="00FC40AC" w:rsidP="00FC40AC">
            <w:pPr>
              <w:rPr>
                <w:sz w:val="16"/>
                <w:szCs w:val="16"/>
              </w:rPr>
            </w:pPr>
          </w:p>
        </w:tc>
        <w:tc>
          <w:tcPr>
            <w:tcW w:w="178" w:type="pct"/>
            <w:shd w:val="clear" w:color="auto" w:fill="FFFFFF" w:themeFill="background1"/>
          </w:tcPr>
          <w:p w14:paraId="6DF1EA94" w14:textId="77777777" w:rsidR="00FC40AC" w:rsidRPr="00481F52" w:rsidRDefault="00FC40AC" w:rsidP="00FC40AC">
            <w:pPr>
              <w:rPr>
                <w:sz w:val="16"/>
                <w:szCs w:val="16"/>
              </w:rPr>
            </w:pPr>
          </w:p>
        </w:tc>
        <w:tc>
          <w:tcPr>
            <w:tcW w:w="178" w:type="pct"/>
            <w:shd w:val="clear" w:color="auto" w:fill="FFFFFF" w:themeFill="background1"/>
          </w:tcPr>
          <w:p w14:paraId="74C12A92" w14:textId="77777777" w:rsidR="00FC40AC" w:rsidRPr="00481F52" w:rsidRDefault="00FC40AC" w:rsidP="00FC40AC">
            <w:pPr>
              <w:rPr>
                <w:sz w:val="16"/>
                <w:szCs w:val="16"/>
              </w:rPr>
            </w:pPr>
          </w:p>
        </w:tc>
        <w:tc>
          <w:tcPr>
            <w:tcW w:w="178" w:type="pct"/>
          </w:tcPr>
          <w:p w14:paraId="318B1827" w14:textId="77777777" w:rsidR="00FC40AC" w:rsidRPr="00481F52" w:rsidRDefault="00FC40AC" w:rsidP="00FC40AC">
            <w:pPr>
              <w:rPr>
                <w:sz w:val="16"/>
                <w:szCs w:val="16"/>
              </w:rPr>
            </w:pPr>
          </w:p>
        </w:tc>
      </w:tr>
      <w:tr w:rsidR="00A37776" w:rsidRPr="00481F52" w14:paraId="690CBC2C" w14:textId="77777777" w:rsidTr="00305B47">
        <w:trPr>
          <w:trHeight w:val="20"/>
        </w:trPr>
        <w:tc>
          <w:tcPr>
            <w:tcW w:w="2145" w:type="pct"/>
            <w:shd w:val="clear" w:color="auto" w:fill="D9D9D9" w:themeFill="background1" w:themeFillShade="D9"/>
            <w:vAlign w:val="bottom"/>
          </w:tcPr>
          <w:p w14:paraId="53610480" w14:textId="344152E6" w:rsidR="00FC40AC" w:rsidRPr="00481F52" w:rsidRDefault="00FC40AC" w:rsidP="008C6FFE">
            <w:pPr>
              <w:jc w:val="both"/>
              <w:rPr>
                <w:rFonts w:ascii="Aptos Narrow" w:hAnsi="Aptos Narrow"/>
              </w:rPr>
            </w:pPr>
            <w:r w:rsidRPr="00481F52">
              <w:rPr>
                <w:rFonts w:ascii="Aptos Narrow" w:hAnsi="Aptos Narrow"/>
              </w:rPr>
              <w:lastRenderedPageBreak/>
              <w:t>Task 6.2 - Contribution to the exchanges with the other stakeholders for elaborating the evaluation plans</w:t>
            </w:r>
          </w:p>
        </w:tc>
        <w:tc>
          <w:tcPr>
            <w:tcW w:w="178" w:type="pct"/>
            <w:noWrap/>
          </w:tcPr>
          <w:p w14:paraId="4BF67E23" w14:textId="77777777" w:rsidR="00FC40AC" w:rsidRPr="00481F52" w:rsidRDefault="00FC40AC" w:rsidP="00FC40AC">
            <w:pPr>
              <w:rPr>
                <w:sz w:val="16"/>
                <w:szCs w:val="16"/>
              </w:rPr>
            </w:pPr>
          </w:p>
        </w:tc>
        <w:tc>
          <w:tcPr>
            <w:tcW w:w="178" w:type="pct"/>
          </w:tcPr>
          <w:p w14:paraId="4A51E42C" w14:textId="77777777" w:rsidR="00FC40AC" w:rsidRPr="00481F52" w:rsidRDefault="00FC40AC" w:rsidP="00FC40AC">
            <w:pPr>
              <w:rPr>
                <w:sz w:val="16"/>
                <w:szCs w:val="16"/>
              </w:rPr>
            </w:pPr>
          </w:p>
        </w:tc>
        <w:tc>
          <w:tcPr>
            <w:tcW w:w="178" w:type="pct"/>
          </w:tcPr>
          <w:p w14:paraId="42AB558F" w14:textId="77777777" w:rsidR="00FC40AC" w:rsidRPr="00481F52" w:rsidRDefault="00FC40AC" w:rsidP="00FC40AC">
            <w:pPr>
              <w:rPr>
                <w:sz w:val="16"/>
                <w:szCs w:val="16"/>
              </w:rPr>
            </w:pPr>
          </w:p>
        </w:tc>
        <w:tc>
          <w:tcPr>
            <w:tcW w:w="178" w:type="pct"/>
          </w:tcPr>
          <w:p w14:paraId="41FE262A" w14:textId="77777777" w:rsidR="00FC40AC" w:rsidRPr="00481F52" w:rsidRDefault="00FC40AC" w:rsidP="00FC40AC">
            <w:pPr>
              <w:rPr>
                <w:sz w:val="16"/>
                <w:szCs w:val="16"/>
              </w:rPr>
            </w:pPr>
          </w:p>
        </w:tc>
        <w:tc>
          <w:tcPr>
            <w:tcW w:w="178" w:type="pct"/>
            <w:shd w:val="clear" w:color="auto" w:fill="C4BC96"/>
          </w:tcPr>
          <w:p w14:paraId="4E0B0395" w14:textId="77777777" w:rsidR="00FC40AC" w:rsidRPr="00481F52" w:rsidRDefault="00FC40AC" w:rsidP="00FC40AC">
            <w:pPr>
              <w:rPr>
                <w:sz w:val="16"/>
                <w:szCs w:val="16"/>
              </w:rPr>
            </w:pPr>
          </w:p>
        </w:tc>
        <w:tc>
          <w:tcPr>
            <w:tcW w:w="178" w:type="pct"/>
            <w:shd w:val="clear" w:color="auto" w:fill="C4BC96"/>
          </w:tcPr>
          <w:p w14:paraId="17953B4E" w14:textId="77777777" w:rsidR="00FC40AC" w:rsidRPr="00481F52" w:rsidRDefault="00FC40AC" w:rsidP="00FC40AC">
            <w:pPr>
              <w:rPr>
                <w:sz w:val="16"/>
                <w:szCs w:val="16"/>
              </w:rPr>
            </w:pPr>
          </w:p>
        </w:tc>
        <w:tc>
          <w:tcPr>
            <w:tcW w:w="178" w:type="pct"/>
            <w:shd w:val="clear" w:color="auto" w:fill="C4BC96"/>
          </w:tcPr>
          <w:p w14:paraId="5310E073" w14:textId="77777777" w:rsidR="00FC40AC" w:rsidRPr="00481F52" w:rsidRDefault="00FC40AC" w:rsidP="00FC40AC">
            <w:pPr>
              <w:rPr>
                <w:sz w:val="16"/>
                <w:szCs w:val="16"/>
              </w:rPr>
            </w:pPr>
          </w:p>
        </w:tc>
        <w:tc>
          <w:tcPr>
            <w:tcW w:w="178" w:type="pct"/>
            <w:shd w:val="clear" w:color="auto" w:fill="C4BC96"/>
          </w:tcPr>
          <w:p w14:paraId="497F6FB2" w14:textId="77777777" w:rsidR="00FC40AC" w:rsidRPr="00481F52" w:rsidRDefault="00FC40AC" w:rsidP="00FC40AC">
            <w:pPr>
              <w:rPr>
                <w:sz w:val="16"/>
                <w:szCs w:val="16"/>
              </w:rPr>
            </w:pPr>
          </w:p>
        </w:tc>
        <w:tc>
          <w:tcPr>
            <w:tcW w:w="178" w:type="pct"/>
            <w:shd w:val="clear" w:color="auto" w:fill="FFFFFF" w:themeFill="background1"/>
          </w:tcPr>
          <w:p w14:paraId="38ECEA4A" w14:textId="77777777" w:rsidR="00FC40AC" w:rsidRPr="00481F52" w:rsidRDefault="00FC40AC" w:rsidP="00FC40AC">
            <w:pPr>
              <w:rPr>
                <w:sz w:val="16"/>
                <w:szCs w:val="16"/>
              </w:rPr>
            </w:pPr>
          </w:p>
        </w:tc>
        <w:tc>
          <w:tcPr>
            <w:tcW w:w="178" w:type="pct"/>
            <w:shd w:val="clear" w:color="auto" w:fill="FFFFFF" w:themeFill="background1"/>
          </w:tcPr>
          <w:p w14:paraId="73E4DE90" w14:textId="77777777" w:rsidR="00FC40AC" w:rsidRPr="00481F52" w:rsidRDefault="00FC40AC" w:rsidP="00FC40AC">
            <w:pPr>
              <w:rPr>
                <w:sz w:val="16"/>
                <w:szCs w:val="16"/>
              </w:rPr>
            </w:pPr>
          </w:p>
        </w:tc>
        <w:tc>
          <w:tcPr>
            <w:tcW w:w="178" w:type="pct"/>
            <w:shd w:val="clear" w:color="auto" w:fill="FFFFFF" w:themeFill="background1"/>
          </w:tcPr>
          <w:p w14:paraId="2E3B37AB" w14:textId="77777777" w:rsidR="00FC40AC" w:rsidRPr="00481F52" w:rsidRDefault="00FC40AC" w:rsidP="00FC40AC">
            <w:pPr>
              <w:rPr>
                <w:sz w:val="16"/>
                <w:szCs w:val="16"/>
              </w:rPr>
            </w:pPr>
          </w:p>
        </w:tc>
        <w:tc>
          <w:tcPr>
            <w:tcW w:w="178" w:type="pct"/>
            <w:shd w:val="clear" w:color="auto" w:fill="FFFFFF" w:themeFill="background1"/>
          </w:tcPr>
          <w:p w14:paraId="30D3709E" w14:textId="77777777" w:rsidR="00FC40AC" w:rsidRPr="00481F52" w:rsidRDefault="00FC40AC" w:rsidP="00FC40AC">
            <w:pPr>
              <w:rPr>
                <w:sz w:val="16"/>
                <w:szCs w:val="16"/>
              </w:rPr>
            </w:pPr>
          </w:p>
        </w:tc>
        <w:tc>
          <w:tcPr>
            <w:tcW w:w="178" w:type="pct"/>
            <w:shd w:val="clear" w:color="auto" w:fill="FFFFFF" w:themeFill="background1"/>
          </w:tcPr>
          <w:p w14:paraId="3A941A8A" w14:textId="77777777" w:rsidR="00FC40AC" w:rsidRPr="00481F52" w:rsidRDefault="00FC40AC" w:rsidP="00FC40AC">
            <w:pPr>
              <w:rPr>
                <w:sz w:val="16"/>
                <w:szCs w:val="16"/>
              </w:rPr>
            </w:pPr>
          </w:p>
        </w:tc>
        <w:tc>
          <w:tcPr>
            <w:tcW w:w="178" w:type="pct"/>
            <w:shd w:val="clear" w:color="auto" w:fill="FFFFFF" w:themeFill="background1"/>
          </w:tcPr>
          <w:p w14:paraId="5ECB025D" w14:textId="77777777" w:rsidR="00FC40AC" w:rsidRPr="00481F52" w:rsidRDefault="00FC40AC" w:rsidP="00FC40AC">
            <w:pPr>
              <w:rPr>
                <w:sz w:val="16"/>
                <w:szCs w:val="16"/>
              </w:rPr>
            </w:pPr>
          </w:p>
        </w:tc>
        <w:tc>
          <w:tcPr>
            <w:tcW w:w="178" w:type="pct"/>
            <w:shd w:val="clear" w:color="auto" w:fill="FFFFFF" w:themeFill="background1"/>
          </w:tcPr>
          <w:p w14:paraId="2D2688A5" w14:textId="77777777" w:rsidR="00FC40AC" w:rsidRPr="00481F52" w:rsidRDefault="00FC40AC" w:rsidP="00FC40AC">
            <w:pPr>
              <w:rPr>
                <w:sz w:val="16"/>
                <w:szCs w:val="16"/>
              </w:rPr>
            </w:pPr>
          </w:p>
        </w:tc>
        <w:tc>
          <w:tcPr>
            <w:tcW w:w="178" w:type="pct"/>
          </w:tcPr>
          <w:p w14:paraId="3A54FA22" w14:textId="77777777" w:rsidR="00FC40AC" w:rsidRPr="00481F52" w:rsidRDefault="00FC40AC" w:rsidP="00FC40AC">
            <w:pPr>
              <w:rPr>
                <w:sz w:val="16"/>
                <w:szCs w:val="16"/>
              </w:rPr>
            </w:pPr>
          </w:p>
        </w:tc>
      </w:tr>
      <w:tr w:rsidR="00A37776" w:rsidRPr="00481F52" w14:paraId="684B6B52" w14:textId="77777777" w:rsidTr="00305B47">
        <w:trPr>
          <w:trHeight w:val="20"/>
        </w:trPr>
        <w:tc>
          <w:tcPr>
            <w:tcW w:w="2145" w:type="pct"/>
            <w:shd w:val="clear" w:color="auto" w:fill="D9D9D9" w:themeFill="background1" w:themeFillShade="D9"/>
            <w:vAlign w:val="bottom"/>
          </w:tcPr>
          <w:p w14:paraId="2FBF6295" w14:textId="491602D1" w:rsidR="00FC40AC" w:rsidRPr="00481F52" w:rsidRDefault="00FC40AC" w:rsidP="008C6FFE">
            <w:pPr>
              <w:jc w:val="both"/>
              <w:rPr>
                <w:rFonts w:ascii="Aptos Narrow" w:hAnsi="Aptos Narrow"/>
              </w:rPr>
            </w:pPr>
            <w:r w:rsidRPr="00481F52">
              <w:rPr>
                <w:rFonts w:ascii="Aptos Narrow" w:hAnsi="Aptos Narrow"/>
              </w:rPr>
              <w:t>Task 6.3 - Collection and sharing of sensor data;</w:t>
            </w:r>
          </w:p>
        </w:tc>
        <w:tc>
          <w:tcPr>
            <w:tcW w:w="178" w:type="pct"/>
            <w:noWrap/>
          </w:tcPr>
          <w:p w14:paraId="5C35CDF6" w14:textId="77777777" w:rsidR="00FC40AC" w:rsidRPr="00481F52" w:rsidRDefault="00FC40AC" w:rsidP="00FC40AC">
            <w:pPr>
              <w:rPr>
                <w:sz w:val="16"/>
                <w:szCs w:val="16"/>
              </w:rPr>
            </w:pPr>
          </w:p>
        </w:tc>
        <w:tc>
          <w:tcPr>
            <w:tcW w:w="178" w:type="pct"/>
          </w:tcPr>
          <w:p w14:paraId="172B3C6C" w14:textId="77777777" w:rsidR="00FC40AC" w:rsidRPr="00481F52" w:rsidRDefault="00FC40AC" w:rsidP="00FC40AC">
            <w:pPr>
              <w:rPr>
                <w:sz w:val="16"/>
                <w:szCs w:val="16"/>
              </w:rPr>
            </w:pPr>
          </w:p>
        </w:tc>
        <w:tc>
          <w:tcPr>
            <w:tcW w:w="178" w:type="pct"/>
          </w:tcPr>
          <w:p w14:paraId="70B9BDD8" w14:textId="77777777" w:rsidR="00FC40AC" w:rsidRPr="00481F52" w:rsidRDefault="00FC40AC" w:rsidP="00FC40AC">
            <w:pPr>
              <w:rPr>
                <w:sz w:val="16"/>
                <w:szCs w:val="16"/>
              </w:rPr>
            </w:pPr>
          </w:p>
        </w:tc>
        <w:tc>
          <w:tcPr>
            <w:tcW w:w="178" w:type="pct"/>
          </w:tcPr>
          <w:p w14:paraId="20B4F3AB" w14:textId="77777777" w:rsidR="00FC40AC" w:rsidRPr="00481F52" w:rsidRDefault="00FC40AC" w:rsidP="00FC40AC">
            <w:pPr>
              <w:rPr>
                <w:sz w:val="16"/>
                <w:szCs w:val="16"/>
              </w:rPr>
            </w:pPr>
          </w:p>
        </w:tc>
        <w:tc>
          <w:tcPr>
            <w:tcW w:w="178" w:type="pct"/>
            <w:shd w:val="clear" w:color="auto" w:fill="C4BC96"/>
          </w:tcPr>
          <w:p w14:paraId="58F4A5AF" w14:textId="77777777" w:rsidR="00FC40AC" w:rsidRPr="00481F52" w:rsidRDefault="00FC40AC" w:rsidP="00FC40AC">
            <w:pPr>
              <w:rPr>
                <w:sz w:val="16"/>
                <w:szCs w:val="16"/>
              </w:rPr>
            </w:pPr>
          </w:p>
        </w:tc>
        <w:tc>
          <w:tcPr>
            <w:tcW w:w="178" w:type="pct"/>
            <w:shd w:val="clear" w:color="auto" w:fill="C4BC96"/>
          </w:tcPr>
          <w:p w14:paraId="3C851E1D" w14:textId="77777777" w:rsidR="00FC40AC" w:rsidRPr="00481F52" w:rsidRDefault="00FC40AC" w:rsidP="00FC40AC">
            <w:pPr>
              <w:rPr>
                <w:sz w:val="16"/>
                <w:szCs w:val="16"/>
              </w:rPr>
            </w:pPr>
          </w:p>
        </w:tc>
        <w:tc>
          <w:tcPr>
            <w:tcW w:w="178" w:type="pct"/>
            <w:shd w:val="clear" w:color="auto" w:fill="C4BC96"/>
          </w:tcPr>
          <w:p w14:paraId="59E11BD2" w14:textId="77777777" w:rsidR="00FC40AC" w:rsidRPr="00481F52" w:rsidRDefault="00FC40AC" w:rsidP="00FC40AC">
            <w:pPr>
              <w:rPr>
                <w:sz w:val="16"/>
                <w:szCs w:val="16"/>
              </w:rPr>
            </w:pPr>
          </w:p>
        </w:tc>
        <w:tc>
          <w:tcPr>
            <w:tcW w:w="178" w:type="pct"/>
            <w:shd w:val="clear" w:color="auto" w:fill="C4BC96"/>
          </w:tcPr>
          <w:p w14:paraId="2BF52699" w14:textId="77777777" w:rsidR="00FC40AC" w:rsidRPr="00481F52" w:rsidRDefault="00FC40AC" w:rsidP="00FC40AC">
            <w:pPr>
              <w:rPr>
                <w:sz w:val="16"/>
                <w:szCs w:val="16"/>
              </w:rPr>
            </w:pPr>
          </w:p>
        </w:tc>
        <w:tc>
          <w:tcPr>
            <w:tcW w:w="178" w:type="pct"/>
            <w:shd w:val="clear" w:color="auto" w:fill="FFFFFF" w:themeFill="background1"/>
          </w:tcPr>
          <w:p w14:paraId="76D69737" w14:textId="77777777" w:rsidR="00FC40AC" w:rsidRPr="00481F52" w:rsidRDefault="00FC40AC" w:rsidP="00FC40AC">
            <w:pPr>
              <w:rPr>
                <w:sz w:val="16"/>
                <w:szCs w:val="16"/>
              </w:rPr>
            </w:pPr>
          </w:p>
        </w:tc>
        <w:tc>
          <w:tcPr>
            <w:tcW w:w="178" w:type="pct"/>
            <w:shd w:val="clear" w:color="auto" w:fill="FFFFFF" w:themeFill="background1"/>
          </w:tcPr>
          <w:p w14:paraId="21741ECE" w14:textId="77777777" w:rsidR="00FC40AC" w:rsidRPr="00481F52" w:rsidRDefault="00FC40AC" w:rsidP="00FC40AC">
            <w:pPr>
              <w:rPr>
                <w:sz w:val="16"/>
                <w:szCs w:val="16"/>
              </w:rPr>
            </w:pPr>
          </w:p>
        </w:tc>
        <w:tc>
          <w:tcPr>
            <w:tcW w:w="178" w:type="pct"/>
            <w:shd w:val="clear" w:color="auto" w:fill="FFFFFF" w:themeFill="background1"/>
          </w:tcPr>
          <w:p w14:paraId="7ECE8831" w14:textId="77777777" w:rsidR="00FC40AC" w:rsidRPr="00481F52" w:rsidRDefault="00FC40AC" w:rsidP="00FC40AC">
            <w:pPr>
              <w:rPr>
                <w:sz w:val="16"/>
                <w:szCs w:val="16"/>
              </w:rPr>
            </w:pPr>
          </w:p>
        </w:tc>
        <w:tc>
          <w:tcPr>
            <w:tcW w:w="178" w:type="pct"/>
            <w:shd w:val="clear" w:color="auto" w:fill="FFFFFF" w:themeFill="background1"/>
          </w:tcPr>
          <w:p w14:paraId="544BCB51" w14:textId="77777777" w:rsidR="00FC40AC" w:rsidRPr="00481F52" w:rsidRDefault="00FC40AC" w:rsidP="00FC40AC">
            <w:pPr>
              <w:rPr>
                <w:sz w:val="16"/>
                <w:szCs w:val="16"/>
              </w:rPr>
            </w:pPr>
          </w:p>
        </w:tc>
        <w:tc>
          <w:tcPr>
            <w:tcW w:w="178" w:type="pct"/>
            <w:shd w:val="clear" w:color="auto" w:fill="FFFFFF" w:themeFill="background1"/>
          </w:tcPr>
          <w:p w14:paraId="7AC3C4A7" w14:textId="77777777" w:rsidR="00FC40AC" w:rsidRPr="00481F52" w:rsidRDefault="00FC40AC" w:rsidP="00FC40AC">
            <w:pPr>
              <w:rPr>
                <w:sz w:val="16"/>
                <w:szCs w:val="16"/>
              </w:rPr>
            </w:pPr>
          </w:p>
        </w:tc>
        <w:tc>
          <w:tcPr>
            <w:tcW w:w="178" w:type="pct"/>
            <w:shd w:val="clear" w:color="auto" w:fill="FFFFFF" w:themeFill="background1"/>
          </w:tcPr>
          <w:p w14:paraId="435C3FE4" w14:textId="77777777" w:rsidR="00FC40AC" w:rsidRPr="00481F52" w:rsidRDefault="00FC40AC" w:rsidP="00FC40AC">
            <w:pPr>
              <w:rPr>
                <w:sz w:val="16"/>
                <w:szCs w:val="16"/>
              </w:rPr>
            </w:pPr>
          </w:p>
        </w:tc>
        <w:tc>
          <w:tcPr>
            <w:tcW w:w="178" w:type="pct"/>
            <w:shd w:val="clear" w:color="auto" w:fill="FFFFFF" w:themeFill="background1"/>
          </w:tcPr>
          <w:p w14:paraId="450BE62B" w14:textId="77777777" w:rsidR="00FC40AC" w:rsidRPr="00481F52" w:rsidRDefault="00FC40AC" w:rsidP="00FC40AC">
            <w:pPr>
              <w:rPr>
                <w:sz w:val="16"/>
                <w:szCs w:val="16"/>
              </w:rPr>
            </w:pPr>
          </w:p>
        </w:tc>
        <w:tc>
          <w:tcPr>
            <w:tcW w:w="178" w:type="pct"/>
          </w:tcPr>
          <w:p w14:paraId="7489DF60" w14:textId="77777777" w:rsidR="00FC40AC" w:rsidRPr="00481F52" w:rsidRDefault="00FC40AC" w:rsidP="00FC40AC">
            <w:pPr>
              <w:rPr>
                <w:sz w:val="16"/>
                <w:szCs w:val="16"/>
              </w:rPr>
            </w:pPr>
          </w:p>
        </w:tc>
      </w:tr>
      <w:tr w:rsidR="00A37776" w:rsidRPr="00481F52" w14:paraId="67C258EF" w14:textId="77777777" w:rsidTr="00305B47">
        <w:trPr>
          <w:trHeight w:val="20"/>
        </w:trPr>
        <w:tc>
          <w:tcPr>
            <w:tcW w:w="2145" w:type="pct"/>
            <w:shd w:val="clear" w:color="auto" w:fill="D9D9D9" w:themeFill="background1" w:themeFillShade="D9"/>
            <w:vAlign w:val="bottom"/>
          </w:tcPr>
          <w:p w14:paraId="3CBC7D27" w14:textId="6C76EDC8" w:rsidR="00FC40AC" w:rsidRPr="00481F52" w:rsidRDefault="00FC40AC" w:rsidP="008C6FFE">
            <w:pPr>
              <w:jc w:val="both"/>
              <w:rPr>
                <w:rFonts w:ascii="Aptos Narrow" w:hAnsi="Aptos Narrow"/>
              </w:rPr>
            </w:pPr>
            <w:r w:rsidRPr="00481F52">
              <w:rPr>
                <w:rFonts w:ascii="Aptos Narrow" w:hAnsi="Aptos Narrow"/>
              </w:rPr>
              <w:t>Task 6.4 - Participation to workshops (Evaluation plan &amp; debriefing workshops)</w:t>
            </w:r>
          </w:p>
        </w:tc>
        <w:tc>
          <w:tcPr>
            <w:tcW w:w="178" w:type="pct"/>
            <w:noWrap/>
          </w:tcPr>
          <w:p w14:paraId="261A2400" w14:textId="77777777" w:rsidR="00FC40AC" w:rsidRPr="00481F52" w:rsidRDefault="00FC40AC" w:rsidP="00FC40AC">
            <w:pPr>
              <w:rPr>
                <w:sz w:val="16"/>
                <w:szCs w:val="16"/>
              </w:rPr>
            </w:pPr>
          </w:p>
        </w:tc>
        <w:tc>
          <w:tcPr>
            <w:tcW w:w="178" w:type="pct"/>
          </w:tcPr>
          <w:p w14:paraId="53E3DDE1" w14:textId="77777777" w:rsidR="00FC40AC" w:rsidRPr="00481F52" w:rsidRDefault="00FC40AC" w:rsidP="00FC40AC">
            <w:pPr>
              <w:rPr>
                <w:sz w:val="16"/>
                <w:szCs w:val="16"/>
              </w:rPr>
            </w:pPr>
          </w:p>
        </w:tc>
        <w:tc>
          <w:tcPr>
            <w:tcW w:w="178" w:type="pct"/>
          </w:tcPr>
          <w:p w14:paraId="67C3DE52" w14:textId="77777777" w:rsidR="00FC40AC" w:rsidRPr="00481F52" w:rsidRDefault="00FC40AC" w:rsidP="00FC40AC">
            <w:pPr>
              <w:rPr>
                <w:sz w:val="16"/>
                <w:szCs w:val="16"/>
              </w:rPr>
            </w:pPr>
          </w:p>
        </w:tc>
        <w:tc>
          <w:tcPr>
            <w:tcW w:w="178" w:type="pct"/>
          </w:tcPr>
          <w:p w14:paraId="6034EAF8" w14:textId="77777777" w:rsidR="00FC40AC" w:rsidRPr="00481F52" w:rsidRDefault="00FC40AC" w:rsidP="00FC40AC">
            <w:pPr>
              <w:rPr>
                <w:sz w:val="16"/>
                <w:szCs w:val="16"/>
              </w:rPr>
            </w:pPr>
          </w:p>
        </w:tc>
        <w:tc>
          <w:tcPr>
            <w:tcW w:w="178" w:type="pct"/>
            <w:shd w:val="clear" w:color="auto" w:fill="C4BC96"/>
          </w:tcPr>
          <w:p w14:paraId="69271D9C" w14:textId="77777777" w:rsidR="00FC40AC" w:rsidRPr="00481F52" w:rsidRDefault="00FC40AC" w:rsidP="00FC40AC">
            <w:pPr>
              <w:rPr>
                <w:sz w:val="16"/>
                <w:szCs w:val="16"/>
              </w:rPr>
            </w:pPr>
          </w:p>
        </w:tc>
        <w:tc>
          <w:tcPr>
            <w:tcW w:w="178" w:type="pct"/>
            <w:shd w:val="clear" w:color="auto" w:fill="C4BC96"/>
          </w:tcPr>
          <w:p w14:paraId="1CA7CAA2" w14:textId="77777777" w:rsidR="00FC40AC" w:rsidRPr="00481F52" w:rsidRDefault="00FC40AC" w:rsidP="00FC40AC">
            <w:pPr>
              <w:rPr>
                <w:sz w:val="16"/>
                <w:szCs w:val="16"/>
              </w:rPr>
            </w:pPr>
          </w:p>
        </w:tc>
        <w:tc>
          <w:tcPr>
            <w:tcW w:w="178" w:type="pct"/>
            <w:shd w:val="clear" w:color="auto" w:fill="C4BC96"/>
          </w:tcPr>
          <w:p w14:paraId="6C155DF9" w14:textId="77777777" w:rsidR="00FC40AC" w:rsidRPr="00481F52" w:rsidRDefault="00FC40AC" w:rsidP="00FC40AC">
            <w:pPr>
              <w:rPr>
                <w:sz w:val="16"/>
                <w:szCs w:val="16"/>
              </w:rPr>
            </w:pPr>
          </w:p>
        </w:tc>
        <w:tc>
          <w:tcPr>
            <w:tcW w:w="178" w:type="pct"/>
            <w:shd w:val="clear" w:color="auto" w:fill="C4BC96"/>
          </w:tcPr>
          <w:p w14:paraId="0AC31159" w14:textId="77777777" w:rsidR="00FC40AC" w:rsidRPr="00481F52" w:rsidRDefault="00FC40AC" w:rsidP="00FC40AC">
            <w:pPr>
              <w:rPr>
                <w:sz w:val="16"/>
                <w:szCs w:val="16"/>
              </w:rPr>
            </w:pPr>
          </w:p>
        </w:tc>
        <w:tc>
          <w:tcPr>
            <w:tcW w:w="178" w:type="pct"/>
            <w:shd w:val="clear" w:color="auto" w:fill="FFFFFF" w:themeFill="background1"/>
          </w:tcPr>
          <w:p w14:paraId="787D286B" w14:textId="77777777" w:rsidR="00FC40AC" w:rsidRPr="00481F52" w:rsidRDefault="00FC40AC" w:rsidP="00FC40AC">
            <w:pPr>
              <w:rPr>
                <w:sz w:val="16"/>
                <w:szCs w:val="16"/>
              </w:rPr>
            </w:pPr>
          </w:p>
        </w:tc>
        <w:tc>
          <w:tcPr>
            <w:tcW w:w="178" w:type="pct"/>
            <w:shd w:val="clear" w:color="auto" w:fill="FFFFFF" w:themeFill="background1"/>
          </w:tcPr>
          <w:p w14:paraId="74848DB3" w14:textId="77777777" w:rsidR="00FC40AC" w:rsidRPr="00481F52" w:rsidRDefault="00FC40AC" w:rsidP="00FC40AC">
            <w:pPr>
              <w:rPr>
                <w:sz w:val="16"/>
                <w:szCs w:val="16"/>
              </w:rPr>
            </w:pPr>
          </w:p>
        </w:tc>
        <w:tc>
          <w:tcPr>
            <w:tcW w:w="178" w:type="pct"/>
            <w:shd w:val="clear" w:color="auto" w:fill="FFFFFF" w:themeFill="background1"/>
          </w:tcPr>
          <w:p w14:paraId="1C3CFD8C" w14:textId="77777777" w:rsidR="00FC40AC" w:rsidRPr="00481F52" w:rsidRDefault="00FC40AC" w:rsidP="00FC40AC">
            <w:pPr>
              <w:rPr>
                <w:sz w:val="16"/>
                <w:szCs w:val="16"/>
              </w:rPr>
            </w:pPr>
          </w:p>
        </w:tc>
        <w:tc>
          <w:tcPr>
            <w:tcW w:w="178" w:type="pct"/>
            <w:shd w:val="clear" w:color="auto" w:fill="FFFFFF" w:themeFill="background1"/>
          </w:tcPr>
          <w:p w14:paraId="6AD79E87" w14:textId="77777777" w:rsidR="00FC40AC" w:rsidRPr="00481F52" w:rsidRDefault="00FC40AC" w:rsidP="00FC40AC">
            <w:pPr>
              <w:rPr>
                <w:sz w:val="16"/>
                <w:szCs w:val="16"/>
              </w:rPr>
            </w:pPr>
          </w:p>
        </w:tc>
        <w:tc>
          <w:tcPr>
            <w:tcW w:w="178" w:type="pct"/>
            <w:shd w:val="clear" w:color="auto" w:fill="FFFFFF" w:themeFill="background1"/>
          </w:tcPr>
          <w:p w14:paraId="6CE9837F" w14:textId="77777777" w:rsidR="00FC40AC" w:rsidRPr="00481F52" w:rsidRDefault="00FC40AC" w:rsidP="00FC40AC">
            <w:pPr>
              <w:rPr>
                <w:sz w:val="16"/>
                <w:szCs w:val="16"/>
              </w:rPr>
            </w:pPr>
          </w:p>
        </w:tc>
        <w:tc>
          <w:tcPr>
            <w:tcW w:w="178" w:type="pct"/>
            <w:shd w:val="clear" w:color="auto" w:fill="FFFFFF" w:themeFill="background1"/>
          </w:tcPr>
          <w:p w14:paraId="5566930D" w14:textId="77777777" w:rsidR="00FC40AC" w:rsidRPr="00481F52" w:rsidRDefault="00FC40AC" w:rsidP="00FC40AC">
            <w:pPr>
              <w:rPr>
                <w:sz w:val="16"/>
                <w:szCs w:val="16"/>
              </w:rPr>
            </w:pPr>
          </w:p>
        </w:tc>
        <w:tc>
          <w:tcPr>
            <w:tcW w:w="178" w:type="pct"/>
            <w:shd w:val="clear" w:color="auto" w:fill="FFFFFF" w:themeFill="background1"/>
          </w:tcPr>
          <w:p w14:paraId="5B24338F" w14:textId="77777777" w:rsidR="00FC40AC" w:rsidRPr="00481F52" w:rsidRDefault="00FC40AC" w:rsidP="00FC40AC">
            <w:pPr>
              <w:rPr>
                <w:sz w:val="16"/>
                <w:szCs w:val="16"/>
              </w:rPr>
            </w:pPr>
          </w:p>
        </w:tc>
        <w:tc>
          <w:tcPr>
            <w:tcW w:w="178" w:type="pct"/>
          </w:tcPr>
          <w:p w14:paraId="16DAECFD" w14:textId="77777777" w:rsidR="00FC40AC" w:rsidRPr="00481F52" w:rsidRDefault="00FC40AC" w:rsidP="00FC40AC">
            <w:pPr>
              <w:rPr>
                <w:sz w:val="16"/>
                <w:szCs w:val="16"/>
              </w:rPr>
            </w:pPr>
          </w:p>
        </w:tc>
      </w:tr>
      <w:tr w:rsidR="00A37776" w:rsidRPr="00481F52" w14:paraId="74618F83" w14:textId="77777777" w:rsidTr="009E165B">
        <w:trPr>
          <w:trHeight w:val="20"/>
        </w:trPr>
        <w:tc>
          <w:tcPr>
            <w:tcW w:w="2145" w:type="pct"/>
            <w:shd w:val="clear" w:color="auto" w:fill="D9D9D9" w:themeFill="background1" w:themeFillShade="D9"/>
            <w:vAlign w:val="bottom"/>
          </w:tcPr>
          <w:p w14:paraId="74B620CA" w14:textId="6D185648" w:rsidR="00FC40AC" w:rsidRPr="00481F52" w:rsidRDefault="00FC40AC" w:rsidP="008C6FFE">
            <w:pPr>
              <w:jc w:val="both"/>
              <w:rPr>
                <w:rFonts w:ascii="Aptos Narrow" w:hAnsi="Aptos Narrow"/>
              </w:rPr>
            </w:pPr>
            <w:r w:rsidRPr="00481F52">
              <w:rPr>
                <w:rFonts w:ascii="Aptos Narrow" w:hAnsi="Aptos Narrow"/>
              </w:rPr>
              <w:t>Task 7.1 - Intermediate System Design &amp; Functional Specifications</w:t>
            </w:r>
          </w:p>
        </w:tc>
        <w:tc>
          <w:tcPr>
            <w:tcW w:w="178" w:type="pct"/>
            <w:noWrap/>
          </w:tcPr>
          <w:p w14:paraId="0A14E570" w14:textId="77777777" w:rsidR="00FC40AC" w:rsidRPr="00481F52" w:rsidRDefault="00FC40AC" w:rsidP="00FC40AC">
            <w:pPr>
              <w:rPr>
                <w:sz w:val="16"/>
                <w:szCs w:val="16"/>
              </w:rPr>
            </w:pPr>
          </w:p>
        </w:tc>
        <w:tc>
          <w:tcPr>
            <w:tcW w:w="178" w:type="pct"/>
          </w:tcPr>
          <w:p w14:paraId="5EB2BD7F" w14:textId="77777777" w:rsidR="00FC40AC" w:rsidRPr="00481F52" w:rsidRDefault="00FC40AC" w:rsidP="00FC40AC">
            <w:pPr>
              <w:rPr>
                <w:sz w:val="16"/>
                <w:szCs w:val="16"/>
              </w:rPr>
            </w:pPr>
          </w:p>
        </w:tc>
        <w:tc>
          <w:tcPr>
            <w:tcW w:w="178" w:type="pct"/>
          </w:tcPr>
          <w:p w14:paraId="0A1C99BD" w14:textId="77777777" w:rsidR="00FC40AC" w:rsidRPr="00481F52" w:rsidRDefault="00FC40AC" w:rsidP="00FC40AC">
            <w:pPr>
              <w:rPr>
                <w:sz w:val="16"/>
                <w:szCs w:val="16"/>
              </w:rPr>
            </w:pPr>
          </w:p>
        </w:tc>
        <w:tc>
          <w:tcPr>
            <w:tcW w:w="178" w:type="pct"/>
          </w:tcPr>
          <w:p w14:paraId="0642B105" w14:textId="77777777" w:rsidR="00FC40AC" w:rsidRPr="00481F52" w:rsidRDefault="00FC40AC" w:rsidP="00FC40AC">
            <w:pPr>
              <w:rPr>
                <w:sz w:val="16"/>
                <w:szCs w:val="16"/>
              </w:rPr>
            </w:pPr>
          </w:p>
        </w:tc>
        <w:tc>
          <w:tcPr>
            <w:tcW w:w="178" w:type="pct"/>
            <w:shd w:val="clear" w:color="auto" w:fill="C4BC96"/>
          </w:tcPr>
          <w:p w14:paraId="478DB9A0" w14:textId="77777777" w:rsidR="00FC40AC" w:rsidRPr="00481F52" w:rsidRDefault="00FC40AC" w:rsidP="00FC40AC">
            <w:pPr>
              <w:rPr>
                <w:sz w:val="16"/>
                <w:szCs w:val="16"/>
              </w:rPr>
            </w:pPr>
          </w:p>
        </w:tc>
        <w:tc>
          <w:tcPr>
            <w:tcW w:w="178" w:type="pct"/>
            <w:shd w:val="clear" w:color="auto" w:fill="C4BC96"/>
          </w:tcPr>
          <w:p w14:paraId="2316FA6E" w14:textId="77777777" w:rsidR="00FC40AC" w:rsidRPr="00481F52" w:rsidRDefault="00FC40AC" w:rsidP="00FC40AC">
            <w:pPr>
              <w:rPr>
                <w:sz w:val="16"/>
                <w:szCs w:val="16"/>
              </w:rPr>
            </w:pPr>
          </w:p>
        </w:tc>
        <w:tc>
          <w:tcPr>
            <w:tcW w:w="178" w:type="pct"/>
            <w:shd w:val="clear" w:color="auto" w:fill="FFFFFF" w:themeFill="background1"/>
          </w:tcPr>
          <w:p w14:paraId="4392167E" w14:textId="77777777" w:rsidR="00FC40AC" w:rsidRPr="00481F52" w:rsidRDefault="00FC40AC" w:rsidP="00FC40AC">
            <w:pPr>
              <w:rPr>
                <w:sz w:val="16"/>
                <w:szCs w:val="16"/>
              </w:rPr>
            </w:pPr>
          </w:p>
        </w:tc>
        <w:tc>
          <w:tcPr>
            <w:tcW w:w="178" w:type="pct"/>
            <w:shd w:val="clear" w:color="auto" w:fill="FFFFFF" w:themeFill="background1"/>
          </w:tcPr>
          <w:p w14:paraId="5675B305" w14:textId="77777777" w:rsidR="00FC40AC" w:rsidRPr="00481F52" w:rsidRDefault="00FC40AC" w:rsidP="00FC40AC">
            <w:pPr>
              <w:rPr>
                <w:sz w:val="16"/>
                <w:szCs w:val="16"/>
              </w:rPr>
            </w:pPr>
          </w:p>
        </w:tc>
        <w:tc>
          <w:tcPr>
            <w:tcW w:w="178" w:type="pct"/>
            <w:shd w:val="clear" w:color="auto" w:fill="FFFFFF" w:themeFill="background1"/>
          </w:tcPr>
          <w:p w14:paraId="7C619916" w14:textId="77777777" w:rsidR="00FC40AC" w:rsidRPr="00481F52" w:rsidRDefault="00FC40AC" w:rsidP="00FC40AC">
            <w:pPr>
              <w:rPr>
                <w:sz w:val="16"/>
                <w:szCs w:val="16"/>
              </w:rPr>
            </w:pPr>
          </w:p>
        </w:tc>
        <w:tc>
          <w:tcPr>
            <w:tcW w:w="178" w:type="pct"/>
            <w:shd w:val="clear" w:color="auto" w:fill="FFFFFF" w:themeFill="background1"/>
          </w:tcPr>
          <w:p w14:paraId="473ACBC4" w14:textId="77777777" w:rsidR="00FC40AC" w:rsidRPr="00481F52" w:rsidRDefault="00FC40AC" w:rsidP="00FC40AC">
            <w:pPr>
              <w:rPr>
                <w:sz w:val="16"/>
                <w:szCs w:val="16"/>
              </w:rPr>
            </w:pPr>
          </w:p>
        </w:tc>
        <w:tc>
          <w:tcPr>
            <w:tcW w:w="178" w:type="pct"/>
            <w:shd w:val="clear" w:color="auto" w:fill="FFFFFF" w:themeFill="background1"/>
          </w:tcPr>
          <w:p w14:paraId="35A7F1E6" w14:textId="77777777" w:rsidR="00FC40AC" w:rsidRPr="00481F52" w:rsidRDefault="00FC40AC" w:rsidP="00FC40AC">
            <w:pPr>
              <w:rPr>
                <w:sz w:val="16"/>
                <w:szCs w:val="16"/>
              </w:rPr>
            </w:pPr>
          </w:p>
        </w:tc>
        <w:tc>
          <w:tcPr>
            <w:tcW w:w="178" w:type="pct"/>
            <w:shd w:val="clear" w:color="auto" w:fill="FFFFFF" w:themeFill="background1"/>
          </w:tcPr>
          <w:p w14:paraId="06F7DA47" w14:textId="77777777" w:rsidR="00FC40AC" w:rsidRPr="00481F52" w:rsidRDefault="00FC40AC" w:rsidP="00FC40AC">
            <w:pPr>
              <w:rPr>
                <w:sz w:val="16"/>
                <w:szCs w:val="16"/>
              </w:rPr>
            </w:pPr>
          </w:p>
        </w:tc>
        <w:tc>
          <w:tcPr>
            <w:tcW w:w="178" w:type="pct"/>
            <w:shd w:val="clear" w:color="auto" w:fill="FFFFFF" w:themeFill="background1"/>
          </w:tcPr>
          <w:p w14:paraId="6D7D8179" w14:textId="77777777" w:rsidR="00FC40AC" w:rsidRPr="00481F52" w:rsidRDefault="00FC40AC" w:rsidP="00FC40AC">
            <w:pPr>
              <w:rPr>
                <w:sz w:val="16"/>
                <w:szCs w:val="16"/>
              </w:rPr>
            </w:pPr>
          </w:p>
        </w:tc>
        <w:tc>
          <w:tcPr>
            <w:tcW w:w="178" w:type="pct"/>
            <w:shd w:val="clear" w:color="auto" w:fill="FFFFFF" w:themeFill="background1"/>
          </w:tcPr>
          <w:p w14:paraId="02DCFB31" w14:textId="77777777" w:rsidR="00FC40AC" w:rsidRPr="00481F52" w:rsidRDefault="00FC40AC" w:rsidP="00FC40AC">
            <w:pPr>
              <w:rPr>
                <w:sz w:val="16"/>
                <w:szCs w:val="16"/>
              </w:rPr>
            </w:pPr>
          </w:p>
        </w:tc>
        <w:tc>
          <w:tcPr>
            <w:tcW w:w="178" w:type="pct"/>
            <w:shd w:val="clear" w:color="auto" w:fill="FFFFFF" w:themeFill="background1"/>
          </w:tcPr>
          <w:p w14:paraId="729D4091" w14:textId="77777777" w:rsidR="00FC40AC" w:rsidRPr="00481F52" w:rsidRDefault="00FC40AC" w:rsidP="00FC40AC">
            <w:pPr>
              <w:rPr>
                <w:sz w:val="16"/>
                <w:szCs w:val="16"/>
              </w:rPr>
            </w:pPr>
          </w:p>
        </w:tc>
        <w:tc>
          <w:tcPr>
            <w:tcW w:w="178" w:type="pct"/>
          </w:tcPr>
          <w:p w14:paraId="15C2FC9B" w14:textId="77777777" w:rsidR="00FC40AC" w:rsidRPr="00481F52" w:rsidRDefault="00FC40AC" w:rsidP="00FC40AC">
            <w:pPr>
              <w:rPr>
                <w:sz w:val="16"/>
                <w:szCs w:val="16"/>
              </w:rPr>
            </w:pPr>
          </w:p>
        </w:tc>
      </w:tr>
      <w:tr w:rsidR="00A37776" w:rsidRPr="00481F52" w14:paraId="245CE2E7" w14:textId="77777777" w:rsidTr="00305B47">
        <w:trPr>
          <w:trHeight w:val="20"/>
        </w:trPr>
        <w:tc>
          <w:tcPr>
            <w:tcW w:w="2145" w:type="pct"/>
            <w:shd w:val="clear" w:color="auto" w:fill="D9D9D9" w:themeFill="background1" w:themeFillShade="D9"/>
            <w:vAlign w:val="bottom"/>
          </w:tcPr>
          <w:p w14:paraId="588DB2CA" w14:textId="59B30775" w:rsidR="00FC40AC" w:rsidRPr="00481F52" w:rsidRDefault="00FC40AC" w:rsidP="008C6FFE">
            <w:pPr>
              <w:jc w:val="both"/>
              <w:rPr>
                <w:rFonts w:ascii="Aptos Narrow" w:hAnsi="Aptos Narrow"/>
              </w:rPr>
            </w:pPr>
            <w:r w:rsidRPr="00481F52">
              <w:rPr>
                <w:rFonts w:ascii="Aptos Narrow" w:hAnsi="Aptos Narrow"/>
              </w:rPr>
              <w:t>Task 7.2 - Optimisation of robust autonomous navigation strategies of unmanned aerial vehicles and systems in non-permissive environments</w:t>
            </w:r>
          </w:p>
        </w:tc>
        <w:tc>
          <w:tcPr>
            <w:tcW w:w="178" w:type="pct"/>
            <w:noWrap/>
          </w:tcPr>
          <w:p w14:paraId="4F10E59E" w14:textId="77777777" w:rsidR="00FC40AC" w:rsidRPr="00481F52" w:rsidRDefault="00FC40AC" w:rsidP="00FC40AC">
            <w:pPr>
              <w:rPr>
                <w:sz w:val="16"/>
                <w:szCs w:val="16"/>
              </w:rPr>
            </w:pPr>
          </w:p>
        </w:tc>
        <w:tc>
          <w:tcPr>
            <w:tcW w:w="178" w:type="pct"/>
          </w:tcPr>
          <w:p w14:paraId="5645D05D" w14:textId="77777777" w:rsidR="00FC40AC" w:rsidRPr="00481F52" w:rsidRDefault="00FC40AC" w:rsidP="00FC40AC">
            <w:pPr>
              <w:rPr>
                <w:sz w:val="16"/>
                <w:szCs w:val="16"/>
              </w:rPr>
            </w:pPr>
          </w:p>
        </w:tc>
        <w:tc>
          <w:tcPr>
            <w:tcW w:w="178" w:type="pct"/>
          </w:tcPr>
          <w:p w14:paraId="4F576430" w14:textId="77777777" w:rsidR="00FC40AC" w:rsidRPr="00481F52" w:rsidRDefault="00FC40AC" w:rsidP="00FC40AC">
            <w:pPr>
              <w:rPr>
                <w:sz w:val="16"/>
                <w:szCs w:val="16"/>
              </w:rPr>
            </w:pPr>
          </w:p>
        </w:tc>
        <w:tc>
          <w:tcPr>
            <w:tcW w:w="178" w:type="pct"/>
          </w:tcPr>
          <w:p w14:paraId="66AB6E8F" w14:textId="77777777" w:rsidR="00FC40AC" w:rsidRPr="00481F52" w:rsidRDefault="00FC40AC" w:rsidP="00FC40AC">
            <w:pPr>
              <w:rPr>
                <w:sz w:val="16"/>
                <w:szCs w:val="16"/>
              </w:rPr>
            </w:pPr>
          </w:p>
        </w:tc>
        <w:tc>
          <w:tcPr>
            <w:tcW w:w="178" w:type="pct"/>
            <w:shd w:val="clear" w:color="auto" w:fill="C4BC96"/>
          </w:tcPr>
          <w:p w14:paraId="59BD5E15" w14:textId="77777777" w:rsidR="00FC40AC" w:rsidRPr="00481F52" w:rsidRDefault="00FC40AC" w:rsidP="00FC40AC">
            <w:pPr>
              <w:rPr>
                <w:sz w:val="16"/>
                <w:szCs w:val="16"/>
              </w:rPr>
            </w:pPr>
          </w:p>
        </w:tc>
        <w:tc>
          <w:tcPr>
            <w:tcW w:w="178" w:type="pct"/>
            <w:shd w:val="clear" w:color="auto" w:fill="C4BC96"/>
          </w:tcPr>
          <w:p w14:paraId="50CF2851" w14:textId="77777777" w:rsidR="00FC40AC" w:rsidRPr="00481F52" w:rsidRDefault="00FC40AC" w:rsidP="00FC40AC">
            <w:pPr>
              <w:rPr>
                <w:sz w:val="16"/>
                <w:szCs w:val="16"/>
              </w:rPr>
            </w:pPr>
          </w:p>
        </w:tc>
        <w:tc>
          <w:tcPr>
            <w:tcW w:w="178" w:type="pct"/>
            <w:shd w:val="clear" w:color="auto" w:fill="C4BC96"/>
          </w:tcPr>
          <w:p w14:paraId="364A795A" w14:textId="77777777" w:rsidR="00FC40AC" w:rsidRPr="00481F52" w:rsidRDefault="00FC40AC" w:rsidP="00FC40AC">
            <w:pPr>
              <w:rPr>
                <w:sz w:val="16"/>
                <w:szCs w:val="16"/>
              </w:rPr>
            </w:pPr>
          </w:p>
        </w:tc>
        <w:tc>
          <w:tcPr>
            <w:tcW w:w="178" w:type="pct"/>
            <w:shd w:val="clear" w:color="auto" w:fill="C4BC96"/>
          </w:tcPr>
          <w:p w14:paraId="621E47F0" w14:textId="77777777" w:rsidR="00FC40AC" w:rsidRPr="00481F52" w:rsidRDefault="00FC40AC" w:rsidP="00FC40AC">
            <w:pPr>
              <w:rPr>
                <w:sz w:val="16"/>
                <w:szCs w:val="16"/>
              </w:rPr>
            </w:pPr>
          </w:p>
        </w:tc>
        <w:tc>
          <w:tcPr>
            <w:tcW w:w="178" w:type="pct"/>
            <w:shd w:val="clear" w:color="auto" w:fill="FFFFFF" w:themeFill="background1"/>
          </w:tcPr>
          <w:p w14:paraId="3EBA9EA6" w14:textId="77777777" w:rsidR="00FC40AC" w:rsidRPr="00481F52" w:rsidRDefault="00FC40AC" w:rsidP="00FC40AC">
            <w:pPr>
              <w:rPr>
                <w:sz w:val="16"/>
                <w:szCs w:val="16"/>
              </w:rPr>
            </w:pPr>
          </w:p>
        </w:tc>
        <w:tc>
          <w:tcPr>
            <w:tcW w:w="178" w:type="pct"/>
            <w:shd w:val="clear" w:color="auto" w:fill="FFFFFF" w:themeFill="background1"/>
          </w:tcPr>
          <w:p w14:paraId="186525B1" w14:textId="77777777" w:rsidR="00FC40AC" w:rsidRPr="00481F52" w:rsidRDefault="00FC40AC" w:rsidP="00FC40AC">
            <w:pPr>
              <w:rPr>
                <w:sz w:val="16"/>
                <w:szCs w:val="16"/>
              </w:rPr>
            </w:pPr>
          </w:p>
        </w:tc>
        <w:tc>
          <w:tcPr>
            <w:tcW w:w="178" w:type="pct"/>
            <w:shd w:val="clear" w:color="auto" w:fill="FFFFFF" w:themeFill="background1"/>
          </w:tcPr>
          <w:p w14:paraId="7B63B38A" w14:textId="77777777" w:rsidR="00FC40AC" w:rsidRPr="00481F52" w:rsidRDefault="00FC40AC" w:rsidP="00FC40AC">
            <w:pPr>
              <w:rPr>
                <w:sz w:val="16"/>
                <w:szCs w:val="16"/>
              </w:rPr>
            </w:pPr>
          </w:p>
        </w:tc>
        <w:tc>
          <w:tcPr>
            <w:tcW w:w="178" w:type="pct"/>
            <w:shd w:val="clear" w:color="auto" w:fill="FFFFFF" w:themeFill="background1"/>
          </w:tcPr>
          <w:p w14:paraId="3AEBB6D6" w14:textId="77777777" w:rsidR="00FC40AC" w:rsidRPr="00481F52" w:rsidRDefault="00FC40AC" w:rsidP="00FC40AC">
            <w:pPr>
              <w:rPr>
                <w:sz w:val="16"/>
                <w:szCs w:val="16"/>
              </w:rPr>
            </w:pPr>
          </w:p>
        </w:tc>
        <w:tc>
          <w:tcPr>
            <w:tcW w:w="178" w:type="pct"/>
            <w:shd w:val="clear" w:color="auto" w:fill="FFFFFF" w:themeFill="background1"/>
          </w:tcPr>
          <w:p w14:paraId="7FD1F366" w14:textId="77777777" w:rsidR="00FC40AC" w:rsidRPr="00481F52" w:rsidRDefault="00FC40AC" w:rsidP="00FC40AC">
            <w:pPr>
              <w:rPr>
                <w:sz w:val="16"/>
                <w:szCs w:val="16"/>
              </w:rPr>
            </w:pPr>
          </w:p>
        </w:tc>
        <w:tc>
          <w:tcPr>
            <w:tcW w:w="178" w:type="pct"/>
            <w:shd w:val="clear" w:color="auto" w:fill="FFFFFF" w:themeFill="background1"/>
          </w:tcPr>
          <w:p w14:paraId="34739115" w14:textId="77777777" w:rsidR="00FC40AC" w:rsidRPr="00481F52" w:rsidRDefault="00FC40AC" w:rsidP="00FC40AC">
            <w:pPr>
              <w:rPr>
                <w:sz w:val="16"/>
                <w:szCs w:val="16"/>
              </w:rPr>
            </w:pPr>
          </w:p>
        </w:tc>
        <w:tc>
          <w:tcPr>
            <w:tcW w:w="178" w:type="pct"/>
            <w:shd w:val="clear" w:color="auto" w:fill="FFFFFF" w:themeFill="background1"/>
          </w:tcPr>
          <w:p w14:paraId="5091A460" w14:textId="77777777" w:rsidR="00FC40AC" w:rsidRPr="00481F52" w:rsidRDefault="00FC40AC" w:rsidP="00FC40AC">
            <w:pPr>
              <w:rPr>
                <w:sz w:val="16"/>
                <w:szCs w:val="16"/>
              </w:rPr>
            </w:pPr>
          </w:p>
        </w:tc>
        <w:tc>
          <w:tcPr>
            <w:tcW w:w="178" w:type="pct"/>
          </w:tcPr>
          <w:p w14:paraId="7E5BD73B" w14:textId="77777777" w:rsidR="00FC40AC" w:rsidRPr="00481F52" w:rsidRDefault="00FC40AC" w:rsidP="00FC40AC">
            <w:pPr>
              <w:rPr>
                <w:sz w:val="16"/>
                <w:szCs w:val="16"/>
              </w:rPr>
            </w:pPr>
          </w:p>
        </w:tc>
      </w:tr>
      <w:tr w:rsidR="00A37776" w:rsidRPr="00481F52" w14:paraId="5670161C" w14:textId="77777777" w:rsidTr="00305B47">
        <w:trPr>
          <w:trHeight w:val="20"/>
        </w:trPr>
        <w:tc>
          <w:tcPr>
            <w:tcW w:w="2145" w:type="pct"/>
            <w:shd w:val="clear" w:color="auto" w:fill="D9D9D9" w:themeFill="background1" w:themeFillShade="D9"/>
            <w:vAlign w:val="bottom"/>
          </w:tcPr>
          <w:p w14:paraId="0B9FE623" w14:textId="443204B8" w:rsidR="00FC40AC" w:rsidRPr="00481F52" w:rsidRDefault="00FC40AC" w:rsidP="008C6FFE">
            <w:pPr>
              <w:jc w:val="both"/>
              <w:rPr>
                <w:rFonts w:ascii="Aptos Narrow" w:hAnsi="Aptos Narrow"/>
              </w:rPr>
            </w:pPr>
            <w:r w:rsidRPr="00481F52">
              <w:rPr>
                <w:rFonts w:ascii="Aptos Narrow" w:hAnsi="Aptos Narrow"/>
              </w:rPr>
              <w:t>Task 7.3 - Research, development and optimisation of Swarming strategies</w:t>
            </w:r>
          </w:p>
        </w:tc>
        <w:tc>
          <w:tcPr>
            <w:tcW w:w="178" w:type="pct"/>
            <w:noWrap/>
          </w:tcPr>
          <w:p w14:paraId="104C8451" w14:textId="77777777" w:rsidR="00FC40AC" w:rsidRPr="00481F52" w:rsidRDefault="00FC40AC" w:rsidP="00FC40AC">
            <w:pPr>
              <w:rPr>
                <w:sz w:val="16"/>
                <w:szCs w:val="16"/>
              </w:rPr>
            </w:pPr>
          </w:p>
        </w:tc>
        <w:tc>
          <w:tcPr>
            <w:tcW w:w="178" w:type="pct"/>
          </w:tcPr>
          <w:p w14:paraId="627CC25C" w14:textId="77777777" w:rsidR="00FC40AC" w:rsidRPr="00481F52" w:rsidRDefault="00FC40AC" w:rsidP="00FC40AC">
            <w:pPr>
              <w:rPr>
                <w:sz w:val="16"/>
                <w:szCs w:val="16"/>
              </w:rPr>
            </w:pPr>
          </w:p>
        </w:tc>
        <w:tc>
          <w:tcPr>
            <w:tcW w:w="178" w:type="pct"/>
          </w:tcPr>
          <w:p w14:paraId="67392055" w14:textId="77777777" w:rsidR="00FC40AC" w:rsidRPr="00481F52" w:rsidRDefault="00FC40AC" w:rsidP="00FC40AC">
            <w:pPr>
              <w:rPr>
                <w:sz w:val="16"/>
                <w:szCs w:val="16"/>
              </w:rPr>
            </w:pPr>
          </w:p>
        </w:tc>
        <w:tc>
          <w:tcPr>
            <w:tcW w:w="178" w:type="pct"/>
          </w:tcPr>
          <w:p w14:paraId="159A3FB6" w14:textId="77777777" w:rsidR="00FC40AC" w:rsidRPr="00481F52" w:rsidRDefault="00FC40AC" w:rsidP="00FC40AC">
            <w:pPr>
              <w:rPr>
                <w:sz w:val="16"/>
                <w:szCs w:val="16"/>
              </w:rPr>
            </w:pPr>
          </w:p>
        </w:tc>
        <w:tc>
          <w:tcPr>
            <w:tcW w:w="178" w:type="pct"/>
            <w:shd w:val="clear" w:color="auto" w:fill="C4BC96"/>
          </w:tcPr>
          <w:p w14:paraId="598AF2FF" w14:textId="77777777" w:rsidR="00FC40AC" w:rsidRPr="00481F52" w:rsidRDefault="00FC40AC" w:rsidP="00FC40AC">
            <w:pPr>
              <w:rPr>
                <w:sz w:val="16"/>
                <w:szCs w:val="16"/>
              </w:rPr>
            </w:pPr>
          </w:p>
        </w:tc>
        <w:tc>
          <w:tcPr>
            <w:tcW w:w="178" w:type="pct"/>
            <w:shd w:val="clear" w:color="auto" w:fill="C4BC96"/>
          </w:tcPr>
          <w:p w14:paraId="4298FE39" w14:textId="77777777" w:rsidR="00FC40AC" w:rsidRPr="00481F52" w:rsidRDefault="00FC40AC" w:rsidP="00FC40AC">
            <w:pPr>
              <w:rPr>
                <w:sz w:val="16"/>
                <w:szCs w:val="16"/>
              </w:rPr>
            </w:pPr>
          </w:p>
        </w:tc>
        <w:tc>
          <w:tcPr>
            <w:tcW w:w="178" w:type="pct"/>
            <w:shd w:val="clear" w:color="auto" w:fill="C4BC96"/>
          </w:tcPr>
          <w:p w14:paraId="025DA588" w14:textId="77777777" w:rsidR="00FC40AC" w:rsidRPr="00481F52" w:rsidRDefault="00FC40AC" w:rsidP="00FC40AC">
            <w:pPr>
              <w:rPr>
                <w:sz w:val="16"/>
                <w:szCs w:val="16"/>
              </w:rPr>
            </w:pPr>
          </w:p>
        </w:tc>
        <w:tc>
          <w:tcPr>
            <w:tcW w:w="178" w:type="pct"/>
            <w:shd w:val="clear" w:color="auto" w:fill="C4BC96"/>
          </w:tcPr>
          <w:p w14:paraId="5DA3F732" w14:textId="77777777" w:rsidR="00FC40AC" w:rsidRPr="00481F52" w:rsidRDefault="00FC40AC" w:rsidP="00FC40AC">
            <w:pPr>
              <w:rPr>
                <w:sz w:val="16"/>
                <w:szCs w:val="16"/>
              </w:rPr>
            </w:pPr>
          </w:p>
        </w:tc>
        <w:tc>
          <w:tcPr>
            <w:tcW w:w="178" w:type="pct"/>
            <w:shd w:val="clear" w:color="auto" w:fill="FFFFFF" w:themeFill="background1"/>
          </w:tcPr>
          <w:p w14:paraId="764F1A1F" w14:textId="77777777" w:rsidR="00FC40AC" w:rsidRPr="00481F52" w:rsidRDefault="00FC40AC" w:rsidP="00FC40AC">
            <w:pPr>
              <w:rPr>
                <w:sz w:val="16"/>
                <w:szCs w:val="16"/>
              </w:rPr>
            </w:pPr>
          </w:p>
        </w:tc>
        <w:tc>
          <w:tcPr>
            <w:tcW w:w="178" w:type="pct"/>
            <w:shd w:val="clear" w:color="auto" w:fill="FFFFFF" w:themeFill="background1"/>
          </w:tcPr>
          <w:p w14:paraId="53AA09C0" w14:textId="77777777" w:rsidR="00FC40AC" w:rsidRPr="00481F52" w:rsidRDefault="00FC40AC" w:rsidP="00FC40AC">
            <w:pPr>
              <w:rPr>
                <w:sz w:val="16"/>
                <w:szCs w:val="16"/>
              </w:rPr>
            </w:pPr>
          </w:p>
        </w:tc>
        <w:tc>
          <w:tcPr>
            <w:tcW w:w="178" w:type="pct"/>
            <w:shd w:val="clear" w:color="auto" w:fill="FFFFFF" w:themeFill="background1"/>
          </w:tcPr>
          <w:p w14:paraId="3D44F992" w14:textId="77777777" w:rsidR="00FC40AC" w:rsidRPr="00481F52" w:rsidRDefault="00FC40AC" w:rsidP="00FC40AC">
            <w:pPr>
              <w:rPr>
                <w:sz w:val="16"/>
                <w:szCs w:val="16"/>
              </w:rPr>
            </w:pPr>
          </w:p>
        </w:tc>
        <w:tc>
          <w:tcPr>
            <w:tcW w:w="178" w:type="pct"/>
            <w:shd w:val="clear" w:color="auto" w:fill="FFFFFF" w:themeFill="background1"/>
          </w:tcPr>
          <w:p w14:paraId="1A272252" w14:textId="77777777" w:rsidR="00FC40AC" w:rsidRPr="00481F52" w:rsidRDefault="00FC40AC" w:rsidP="00FC40AC">
            <w:pPr>
              <w:rPr>
                <w:sz w:val="16"/>
                <w:szCs w:val="16"/>
              </w:rPr>
            </w:pPr>
          </w:p>
        </w:tc>
        <w:tc>
          <w:tcPr>
            <w:tcW w:w="178" w:type="pct"/>
            <w:shd w:val="clear" w:color="auto" w:fill="FFFFFF" w:themeFill="background1"/>
          </w:tcPr>
          <w:p w14:paraId="6A5C53D1" w14:textId="77777777" w:rsidR="00FC40AC" w:rsidRPr="00481F52" w:rsidRDefault="00FC40AC" w:rsidP="00FC40AC">
            <w:pPr>
              <w:rPr>
                <w:sz w:val="16"/>
                <w:szCs w:val="16"/>
              </w:rPr>
            </w:pPr>
          </w:p>
        </w:tc>
        <w:tc>
          <w:tcPr>
            <w:tcW w:w="178" w:type="pct"/>
            <w:shd w:val="clear" w:color="auto" w:fill="FFFFFF" w:themeFill="background1"/>
          </w:tcPr>
          <w:p w14:paraId="73086352" w14:textId="77777777" w:rsidR="00FC40AC" w:rsidRPr="00481F52" w:rsidRDefault="00FC40AC" w:rsidP="00FC40AC">
            <w:pPr>
              <w:rPr>
                <w:sz w:val="16"/>
                <w:szCs w:val="16"/>
              </w:rPr>
            </w:pPr>
          </w:p>
        </w:tc>
        <w:tc>
          <w:tcPr>
            <w:tcW w:w="178" w:type="pct"/>
            <w:shd w:val="clear" w:color="auto" w:fill="FFFFFF" w:themeFill="background1"/>
          </w:tcPr>
          <w:p w14:paraId="23D73E4C" w14:textId="77777777" w:rsidR="00FC40AC" w:rsidRPr="00481F52" w:rsidRDefault="00FC40AC" w:rsidP="00FC40AC">
            <w:pPr>
              <w:rPr>
                <w:sz w:val="16"/>
                <w:szCs w:val="16"/>
              </w:rPr>
            </w:pPr>
          </w:p>
        </w:tc>
        <w:tc>
          <w:tcPr>
            <w:tcW w:w="178" w:type="pct"/>
          </w:tcPr>
          <w:p w14:paraId="137DA6AE" w14:textId="77777777" w:rsidR="00FC40AC" w:rsidRPr="00481F52" w:rsidRDefault="00FC40AC" w:rsidP="00FC40AC">
            <w:pPr>
              <w:rPr>
                <w:sz w:val="16"/>
                <w:szCs w:val="16"/>
              </w:rPr>
            </w:pPr>
          </w:p>
        </w:tc>
      </w:tr>
      <w:tr w:rsidR="00A37776" w:rsidRPr="00481F52" w14:paraId="4F724DA7" w14:textId="77777777" w:rsidTr="00305B47">
        <w:trPr>
          <w:trHeight w:val="20"/>
        </w:trPr>
        <w:tc>
          <w:tcPr>
            <w:tcW w:w="2145" w:type="pct"/>
            <w:shd w:val="clear" w:color="auto" w:fill="D9D9D9" w:themeFill="background1" w:themeFillShade="D9"/>
            <w:vAlign w:val="bottom"/>
          </w:tcPr>
          <w:p w14:paraId="0096C819" w14:textId="4DEBF24A" w:rsidR="00FC40AC" w:rsidRPr="00481F52" w:rsidRDefault="00FC40AC" w:rsidP="008C6FFE">
            <w:pPr>
              <w:jc w:val="both"/>
              <w:rPr>
                <w:rFonts w:ascii="Aptos Narrow" w:hAnsi="Aptos Narrow"/>
              </w:rPr>
            </w:pPr>
            <w:r w:rsidRPr="00481F52">
              <w:rPr>
                <w:rFonts w:ascii="Aptos Narrow" w:hAnsi="Aptos Narrow"/>
              </w:rPr>
              <w:t xml:space="preserve">Task 7.4 - Advanced Sensors &amp; Data Fusion </w:t>
            </w:r>
          </w:p>
        </w:tc>
        <w:tc>
          <w:tcPr>
            <w:tcW w:w="178" w:type="pct"/>
            <w:noWrap/>
          </w:tcPr>
          <w:p w14:paraId="33871B9C" w14:textId="77777777" w:rsidR="00FC40AC" w:rsidRPr="00481F52" w:rsidRDefault="00FC40AC" w:rsidP="00FC40AC">
            <w:pPr>
              <w:rPr>
                <w:sz w:val="16"/>
                <w:szCs w:val="16"/>
              </w:rPr>
            </w:pPr>
          </w:p>
        </w:tc>
        <w:tc>
          <w:tcPr>
            <w:tcW w:w="178" w:type="pct"/>
          </w:tcPr>
          <w:p w14:paraId="613AEFCF" w14:textId="77777777" w:rsidR="00FC40AC" w:rsidRPr="00481F52" w:rsidRDefault="00FC40AC" w:rsidP="00FC40AC">
            <w:pPr>
              <w:rPr>
                <w:sz w:val="16"/>
                <w:szCs w:val="16"/>
              </w:rPr>
            </w:pPr>
          </w:p>
        </w:tc>
        <w:tc>
          <w:tcPr>
            <w:tcW w:w="178" w:type="pct"/>
          </w:tcPr>
          <w:p w14:paraId="2D0ED020" w14:textId="77777777" w:rsidR="00FC40AC" w:rsidRPr="00481F52" w:rsidRDefault="00FC40AC" w:rsidP="00FC40AC">
            <w:pPr>
              <w:rPr>
                <w:sz w:val="16"/>
                <w:szCs w:val="16"/>
              </w:rPr>
            </w:pPr>
          </w:p>
        </w:tc>
        <w:tc>
          <w:tcPr>
            <w:tcW w:w="178" w:type="pct"/>
          </w:tcPr>
          <w:p w14:paraId="2C53176B" w14:textId="77777777" w:rsidR="00FC40AC" w:rsidRPr="00481F52" w:rsidRDefault="00FC40AC" w:rsidP="00FC40AC">
            <w:pPr>
              <w:rPr>
                <w:sz w:val="16"/>
                <w:szCs w:val="16"/>
              </w:rPr>
            </w:pPr>
          </w:p>
        </w:tc>
        <w:tc>
          <w:tcPr>
            <w:tcW w:w="178" w:type="pct"/>
            <w:shd w:val="clear" w:color="auto" w:fill="C4BC96"/>
          </w:tcPr>
          <w:p w14:paraId="0AB63BC4" w14:textId="77777777" w:rsidR="00FC40AC" w:rsidRPr="00481F52" w:rsidRDefault="00FC40AC" w:rsidP="00FC40AC">
            <w:pPr>
              <w:rPr>
                <w:sz w:val="16"/>
                <w:szCs w:val="16"/>
              </w:rPr>
            </w:pPr>
          </w:p>
        </w:tc>
        <w:tc>
          <w:tcPr>
            <w:tcW w:w="178" w:type="pct"/>
            <w:shd w:val="clear" w:color="auto" w:fill="C4BC96"/>
          </w:tcPr>
          <w:p w14:paraId="0C1F8428" w14:textId="77777777" w:rsidR="00FC40AC" w:rsidRPr="00481F52" w:rsidRDefault="00FC40AC" w:rsidP="00FC40AC">
            <w:pPr>
              <w:rPr>
                <w:sz w:val="16"/>
                <w:szCs w:val="16"/>
              </w:rPr>
            </w:pPr>
          </w:p>
        </w:tc>
        <w:tc>
          <w:tcPr>
            <w:tcW w:w="178" w:type="pct"/>
            <w:shd w:val="clear" w:color="auto" w:fill="C4BC96"/>
          </w:tcPr>
          <w:p w14:paraId="301D9D9E" w14:textId="77777777" w:rsidR="00FC40AC" w:rsidRPr="00481F52" w:rsidRDefault="00FC40AC" w:rsidP="00FC40AC">
            <w:pPr>
              <w:rPr>
                <w:sz w:val="16"/>
                <w:szCs w:val="16"/>
              </w:rPr>
            </w:pPr>
          </w:p>
        </w:tc>
        <w:tc>
          <w:tcPr>
            <w:tcW w:w="178" w:type="pct"/>
            <w:shd w:val="clear" w:color="auto" w:fill="C4BC96"/>
          </w:tcPr>
          <w:p w14:paraId="7B347AE1" w14:textId="77777777" w:rsidR="00FC40AC" w:rsidRPr="00481F52" w:rsidRDefault="00FC40AC" w:rsidP="00FC40AC">
            <w:pPr>
              <w:rPr>
                <w:sz w:val="16"/>
                <w:szCs w:val="16"/>
              </w:rPr>
            </w:pPr>
          </w:p>
        </w:tc>
        <w:tc>
          <w:tcPr>
            <w:tcW w:w="178" w:type="pct"/>
            <w:shd w:val="clear" w:color="auto" w:fill="FFFFFF" w:themeFill="background1"/>
          </w:tcPr>
          <w:p w14:paraId="275B0AB1" w14:textId="77777777" w:rsidR="00FC40AC" w:rsidRPr="00481F52" w:rsidRDefault="00FC40AC" w:rsidP="00FC40AC">
            <w:pPr>
              <w:rPr>
                <w:sz w:val="16"/>
                <w:szCs w:val="16"/>
              </w:rPr>
            </w:pPr>
          </w:p>
        </w:tc>
        <w:tc>
          <w:tcPr>
            <w:tcW w:w="178" w:type="pct"/>
            <w:shd w:val="clear" w:color="auto" w:fill="FFFFFF" w:themeFill="background1"/>
          </w:tcPr>
          <w:p w14:paraId="6AB5F301" w14:textId="77777777" w:rsidR="00FC40AC" w:rsidRPr="00481F52" w:rsidRDefault="00FC40AC" w:rsidP="00FC40AC">
            <w:pPr>
              <w:rPr>
                <w:sz w:val="16"/>
                <w:szCs w:val="16"/>
              </w:rPr>
            </w:pPr>
          </w:p>
        </w:tc>
        <w:tc>
          <w:tcPr>
            <w:tcW w:w="178" w:type="pct"/>
            <w:shd w:val="clear" w:color="auto" w:fill="FFFFFF" w:themeFill="background1"/>
          </w:tcPr>
          <w:p w14:paraId="61384ADF" w14:textId="77777777" w:rsidR="00FC40AC" w:rsidRPr="00481F52" w:rsidRDefault="00FC40AC" w:rsidP="00FC40AC">
            <w:pPr>
              <w:rPr>
                <w:sz w:val="16"/>
                <w:szCs w:val="16"/>
              </w:rPr>
            </w:pPr>
          </w:p>
        </w:tc>
        <w:tc>
          <w:tcPr>
            <w:tcW w:w="178" w:type="pct"/>
            <w:shd w:val="clear" w:color="auto" w:fill="FFFFFF" w:themeFill="background1"/>
          </w:tcPr>
          <w:p w14:paraId="479D413A" w14:textId="77777777" w:rsidR="00FC40AC" w:rsidRPr="00481F52" w:rsidRDefault="00FC40AC" w:rsidP="00FC40AC">
            <w:pPr>
              <w:rPr>
                <w:sz w:val="16"/>
                <w:szCs w:val="16"/>
              </w:rPr>
            </w:pPr>
          </w:p>
        </w:tc>
        <w:tc>
          <w:tcPr>
            <w:tcW w:w="178" w:type="pct"/>
            <w:shd w:val="clear" w:color="auto" w:fill="FFFFFF" w:themeFill="background1"/>
          </w:tcPr>
          <w:p w14:paraId="76DC1D57" w14:textId="77777777" w:rsidR="00FC40AC" w:rsidRPr="00481F52" w:rsidRDefault="00FC40AC" w:rsidP="00FC40AC">
            <w:pPr>
              <w:rPr>
                <w:sz w:val="16"/>
                <w:szCs w:val="16"/>
              </w:rPr>
            </w:pPr>
          </w:p>
        </w:tc>
        <w:tc>
          <w:tcPr>
            <w:tcW w:w="178" w:type="pct"/>
            <w:shd w:val="clear" w:color="auto" w:fill="FFFFFF" w:themeFill="background1"/>
          </w:tcPr>
          <w:p w14:paraId="755E998C" w14:textId="77777777" w:rsidR="00FC40AC" w:rsidRPr="00481F52" w:rsidRDefault="00FC40AC" w:rsidP="00FC40AC">
            <w:pPr>
              <w:rPr>
                <w:sz w:val="16"/>
                <w:szCs w:val="16"/>
              </w:rPr>
            </w:pPr>
          </w:p>
        </w:tc>
        <w:tc>
          <w:tcPr>
            <w:tcW w:w="178" w:type="pct"/>
            <w:shd w:val="clear" w:color="auto" w:fill="FFFFFF" w:themeFill="background1"/>
          </w:tcPr>
          <w:p w14:paraId="4935954E" w14:textId="77777777" w:rsidR="00FC40AC" w:rsidRPr="00481F52" w:rsidRDefault="00FC40AC" w:rsidP="00FC40AC">
            <w:pPr>
              <w:rPr>
                <w:sz w:val="16"/>
                <w:szCs w:val="16"/>
              </w:rPr>
            </w:pPr>
          </w:p>
        </w:tc>
        <w:tc>
          <w:tcPr>
            <w:tcW w:w="178" w:type="pct"/>
          </w:tcPr>
          <w:p w14:paraId="27ADBE82" w14:textId="77777777" w:rsidR="00FC40AC" w:rsidRPr="00481F52" w:rsidRDefault="00FC40AC" w:rsidP="00FC40AC">
            <w:pPr>
              <w:rPr>
                <w:sz w:val="16"/>
                <w:szCs w:val="16"/>
              </w:rPr>
            </w:pPr>
          </w:p>
        </w:tc>
      </w:tr>
      <w:tr w:rsidR="00A37776" w:rsidRPr="00481F52" w14:paraId="23DEB98F" w14:textId="77777777" w:rsidTr="00305B47">
        <w:trPr>
          <w:trHeight w:val="20"/>
        </w:trPr>
        <w:tc>
          <w:tcPr>
            <w:tcW w:w="2145" w:type="pct"/>
            <w:shd w:val="clear" w:color="auto" w:fill="D9D9D9" w:themeFill="background1" w:themeFillShade="D9"/>
            <w:vAlign w:val="bottom"/>
          </w:tcPr>
          <w:p w14:paraId="5451A373" w14:textId="2B04086F" w:rsidR="00FC40AC" w:rsidRPr="00481F52" w:rsidRDefault="00FC40AC" w:rsidP="008C6FFE">
            <w:pPr>
              <w:jc w:val="both"/>
              <w:rPr>
                <w:rFonts w:ascii="Aptos Narrow" w:hAnsi="Aptos Narrow"/>
              </w:rPr>
            </w:pPr>
            <w:r w:rsidRPr="00481F52">
              <w:rPr>
                <w:rFonts w:ascii="Aptos Narrow" w:hAnsi="Aptos Narrow"/>
              </w:rPr>
              <w:t>Task 8.1 - UAVs, GCSs and subsystems definition and development</w:t>
            </w:r>
          </w:p>
        </w:tc>
        <w:tc>
          <w:tcPr>
            <w:tcW w:w="178" w:type="pct"/>
            <w:noWrap/>
          </w:tcPr>
          <w:p w14:paraId="5AF85BE7" w14:textId="77777777" w:rsidR="00FC40AC" w:rsidRPr="00481F52" w:rsidRDefault="00FC40AC" w:rsidP="00FC40AC">
            <w:pPr>
              <w:rPr>
                <w:sz w:val="16"/>
                <w:szCs w:val="16"/>
              </w:rPr>
            </w:pPr>
          </w:p>
        </w:tc>
        <w:tc>
          <w:tcPr>
            <w:tcW w:w="178" w:type="pct"/>
          </w:tcPr>
          <w:p w14:paraId="04EA80B1" w14:textId="77777777" w:rsidR="00FC40AC" w:rsidRPr="00481F52" w:rsidRDefault="00FC40AC" w:rsidP="00FC40AC">
            <w:pPr>
              <w:rPr>
                <w:sz w:val="16"/>
                <w:szCs w:val="16"/>
              </w:rPr>
            </w:pPr>
          </w:p>
        </w:tc>
        <w:tc>
          <w:tcPr>
            <w:tcW w:w="178" w:type="pct"/>
          </w:tcPr>
          <w:p w14:paraId="3357BCA0" w14:textId="77777777" w:rsidR="00FC40AC" w:rsidRPr="00481F52" w:rsidRDefault="00FC40AC" w:rsidP="00FC40AC">
            <w:pPr>
              <w:rPr>
                <w:sz w:val="16"/>
                <w:szCs w:val="16"/>
              </w:rPr>
            </w:pPr>
          </w:p>
        </w:tc>
        <w:tc>
          <w:tcPr>
            <w:tcW w:w="178" w:type="pct"/>
          </w:tcPr>
          <w:p w14:paraId="47EC140D" w14:textId="77777777" w:rsidR="00FC40AC" w:rsidRPr="00481F52" w:rsidRDefault="00FC40AC" w:rsidP="00FC40AC">
            <w:pPr>
              <w:rPr>
                <w:sz w:val="16"/>
                <w:szCs w:val="16"/>
              </w:rPr>
            </w:pPr>
          </w:p>
        </w:tc>
        <w:tc>
          <w:tcPr>
            <w:tcW w:w="178" w:type="pct"/>
            <w:shd w:val="clear" w:color="auto" w:fill="C4BC96"/>
          </w:tcPr>
          <w:p w14:paraId="46CA0CF7" w14:textId="77777777" w:rsidR="00FC40AC" w:rsidRPr="00481F52" w:rsidRDefault="00FC40AC" w:rsidP="00FC40AC">
            <w:pPr>
              <w:rPr>
                <w:sz w:val="16"/>
                <w:szCs w:val="16"/>
              </w:rPr>
            </w:pPr>
          </w:p>
        </w:tc>
        <w:tc>
          <w:tcPr>
            <w:tcW w:w="178" w:type="pct"/>
            <w:shd w:val="clear" w:color="auto" w:fill="C4BC96"/>
          </w:tcPr>
          <w:p w14:paraId="50603C31" w14:textId="77777777" w:rsidR="00FC40AC" w:rsidRPr="00481F52" w:rsidRDefault="00FC40AC" w:rsidP="00FC40AC">
            <w:pPr>
              <w:rPr>
                <w:sz w:val="16"/>
                <w:szCs w:val="16"/>
              </w:rPr>
            </w:pPr>
          </w:p>
        </w:tc>
        <w:tc>
          <w:tcPr>
            <w:tcW w:w="178" w:type="pct"/>
            <w:shd w:val="clear" w:color="auto" w:fill="C4BC96"/>
          </w:tcPr>
          <w:p w14:paraId="16F20330" w14:textId="77777777" w:rsidR="00FC40AC" w:rsidRPr="00481F52" w:rsidRDefault="00FC40AC" w:rsidP="00FC40AC">
            <w:pPr>
              <w:rPr>
                <w:sz w:val="16"/>
                <w:szCs w:val="16"/>
              </w:rPr>
            </w:pPr>
          </w:p>
        </w:tc>
        <w:tc>
          <w:tcPr>
            <w:tcW w:w="178" w:type="pct"/>
            <w:shd w:val="clear" w:color="auto" w:fill="C4BC96"/>
          </w:tcPr>
          <w:p w14:paraId="5D7104AE" w14:textId="77777777" w:rsidR="00FC40AC" w:rsidRPr="00481F52" w:rsidRDefault="00FC40AC" w:rsidP="00FC40AC">
            <w:pPr>
              <w:rPr>
                <w:sz w:val="16"/>
                <w:szCs w:val="16"/>
              </w:rPr>
            </w:pPr>
          </w:p>
        </w:tc>
        <w:tc>
          <w:tcPr>
            <w:tcW w:w="178" w:type="pct"/>
            <w:shd w:val="clear" w:color="auto" w:fill="FFFFFF" w:themeFill="background1"/>
          </w:tcPr>
          <w:p w14:paraId="53CD628C" w14:textId="77777777" w:rsidR="00FC40AC" w:rsidRPr="00481F52" w:rsidRDefault="00FC40AC" w:rsidP="00FC40AC">
            <w:pPr>
              <w:rPr>
                <w:sz w:val="16"/>
                <w:szCs w:val="16"/>
              </w:rPr>
            </w:pPr>
          </w:p>
        </w:tc>
        <w:tc>
          <w:tcPr>
            <w:tcW w:w="178" w:type="pct"/>
            <w:shd w:val="clear" w:color="auto" w:fill="FFFFFF" w:themeFill="background1"/>
          </w:tcPr>
          <w:p w14:paraId="094A7ED0" w14:textId="77777777" w:rsidR="00FC40AC" w:rsidRPr="00481F52" w:rsidRDefault="00FC40AC" w:rsidP="00FC40AC">
            <w:pPr>
              <w:rPr>
                <w:sz w:val="16"/>
                <w:szCs w:val="16"/>
              </w:rPr>
            </w:pPr>
          </w:p>
        </w:tc>
        <w:tc>
          <w:tcPr>
            <w:tcW w:w="178" w:type="pct"/>
            <w:shd w:val="clear" w:color="auto" w:fill="FFFFFF" w:themeFill="background1"/>
          </w:tcPr>
          <w:p w14:paraId="09EF9EE6" w14:textId="77777777" w:rsidR="00FC40AC" w:rsidRPr="00481F52" w:rsidRDefault="00FC40AC" w:rsidP="00FC40AC">
            <w:pPr>
              <w:rPr>
                <w:sz w:val="16"/>
                <w:szCs w:val="16"/>
              </w:rPr>
            </w:pPr>
          </w:p>
        </w:tc>
        <w:tc>
          <w:tcPr>
            <w:tcW w:w="178" w:type="pct"/>
            <w:shd w:val="clear" w:color="auto" w:fill="FFFFFF" w:themeFill="background1"/>
          </w:tcPr>
          <w:p w14:paraId="48AF8CE9" w14:textId="77777777" w:rsidR="00FC40AC" w:rsidRPr="00481F52" w:rsidRDefault="00FC40AC" w:rsidP="00FC40AC">
            <w:pPr>
              <w:rPr>
                <w:sz w:val="16"/>
                <w:szCs w:val="16"/>
              </w:rPr>
            </w:pPr>
          </w:p>
        </w:tc>
        <w:tc>
          <w:tcPr>
            <w:tcW w:w="178" w:type="pct"/>
            <w:shd w:val="clear" w:color="auto" w:fill="FFFFFF" w:themeFill="background1"/>
          </w:tcPr>
          <w:p w14:paraId="11BD98B2" w14:textId="77777777" w:rsidR="00FC40AC" w:rsidRPr="00481F52" w:rsidRDefault="00FC40AC" w:rsidP="00FC40AC">
            <w:pPr>
              <w:rPr>
                <w:sz w:val="16"/>
                <w:szCs w:val="16"/>
              </w:rPr>
            </w:pPr>
          </w:p>
        </w:tc>
        <w:tc>
          <w:tcPr>
            <w:tcW w:w="178" w:type="pct"/>
            <w:shd w:val="clear" w:color="auto" w:fill="FFFFFF" w:themeFill="background1"/>
          </w:tcPr>
          <w:p w14:paraId="3197942B" w14:textId="77777777" w:rsidR="00FC40AC" w:rsidRPr="00481F52" w:rsidRDefault="00FC40AC" w:rsidP="00FC40AC">
            <w:pPr>
              <w:rPr>
                <w:sz w:val="16"/>
                <w:szCs w:val="16"/>
              </w:rPr>
            </w:pPr>
          </w:p>
        </w:tc>
        <w:tc>
          <w:tcPr>
            <w:tcW w:w="178" w:type="pct"/>
            <w:shd w:val="clear" w:color="auto" w:fill="FFFFFF" w:themeFill="background1"/>
          </w:tcPr>
          <w:p w14:paraId="1F1C159B" w14:textId="77777777" w:rsidR="00FC40AC" w:rsidRPr="00481F52" w:rsidRDefault="00FC40AC" w:rsidP="00FC40AC">
            <w:pPr>
              <w:rPr>
                <w:sz w:val="16"/>
                <w:szCs w:val="16"/>
              </w:rPr>
            </w:pPr>
          </w:p>
        </w:tc>
        <w:tc>
          <w:tcPr>
            <w:tcW w:w="178" w:type="pct"/>
          </w:tcPr>
          <w:p w14:paraId="1375A8F0" w14:textId="77777777" w:rsidR="00FC40AC" w:rsidRPr="00481F52" w:rsidRDefault="00FC40AC" w:rsidP="00FC40AC">
            <w:pPr>
              <w:rPr>
                <w:sz w:val="16"/>
                <w:szCs w:val="16"/>
              </w:rPr>
            </w:pPr>
          </w:p>
        </w:tc>
      </w:tr>
      <w:tr w:rsidR="00A37776" w:rsidRPr="00481F52" w14:paraId="023534EB" w14:textId="77777777" w:rsidTr="00305B47">
        <w:trPr>
          <w:trHeight w:val="20"/>
        </w:trPr>
        <w:tc>
          <w:tcPr>
            <w:tcW w:w="2145" w:type="pct"/>
            <w:shd w:val="clear" w:color="auto" w:fill="D9D9D9" w:themeFill="background1" w:themeFillShade="D9"/>
            <w:vAlign w:val="bottom"/>
          </w:tcPr>
          <w:p w14:paraId="01F731A5" w14:textId="54C457B9" w:rsidR="00FC40AC" w:rsidRPr="00481F52" w:rsidRDefault="00FC40AC" w:rsidP="008C6FFE">
            <w:pPr>
              <w:jc w:val="both"/>
              <w:rPr>
                <w:rFonts w:ascii="Aptos Narrow" w:hAnsi="Aptos Narrow"/>
              </w:rPr>
            </w:pPr>
            <w:r w:rsidRPr="00481F52">
              <w:rPr>
                <w:rFonts w:ascii="Aptos Narrow" w:hAnsi="Aptos Narrow"/>
              </w:rPr>
              <w:t>Task 8.2 - Interface Layer Definition</w:t>
            </w:r>
          </w:p>
        </w:tc>
        <w:tc>
          <w:tcPr>
            <w:tcW w:w="178" w:type="pct"/>
            <w:noWrap/>
          </w:tcPr>
          <w:p w14:paraId="033838EC" w14:textId="77777777" w:rsidR="00FC40AC" w:rsidRPr="00481F52" w:rsidRDefault="00FC40AC" w:rsidP="00FC40AC">
            <w:pPr>
              <w:rPr>
                <w:sz w:val="16"/>
                <w:szCs w:val="16"/>
              </w:rPr>
            </w:pPr>
          </w:p>
        </w:tc>
        <w:tc>
          <w:tcPr>
            <w:tcW w:w="178" w:type="pct"/>
          </w:tcPr>
          <w:p w14:paraId="1EEC6F22" w14:textId="77777777" w:rsidR="00FC40AC" w:rsidRPr="00481F52" w:rsidRDefault="00FC40AC" w:rsidP="00FC40AC">
            <w:pPr>
              <w:rPr>
                <w:sz w:val="16"/>
                <w:szCs w:val="16"/>
              </w:rPr>
            </w:pPr>
          </w:p>
        </w:tc>
        <w:tc>
          <w:tcPr>
            <w:tcW w:w="178" w:type="pct"/>
          </w:tcPr>
          <w:p w14:paraId="6F703B11" w14:textId="77777777" w:rsidR="00FC40AC" w:rsidRPr="00481F52" w:rsidRDefault="00FC40AC" w:rsidP="00FC40AC">
            <w:pPr>
              <w:rPr>
                <w:sz w:val="16"/>
                <w:szCs w:val="16"/>
              </w:rPr>
            </w:pPr>
          </w:p>
        </w:tc>
        <w:tc>
          <w:tcPr>
            <w:tcW w:w="178" w:type="pct"/>
          </w:tcPr>
          <w:p w14:paraId="3F96FDED" w14:textId="77777777" w:rsidR="00FC40AC" w:rsidRPr="00481F52" w:rsidRDefault="00FC40AC" w:rsidP="00FC40AC">
            <w:pPr>
              <w:rPr>
                <w:sz w:val="16"/>
                <w:szCs w:val="16"/>
              </w:rPr>
            </w:pPr>
          </w:p>
        </w:tc>
        <w:tc>
          <w:tcPr>
            <w:tcW w:w="178" w:type="pct"/>
            <w:shd w:val="clear" w:color="auto" w:fill="C4BC96"/>
          </w:tcPr>
          <w:p w14:paraId="1E984597" w14:textId="77777777" w:rsidR="00FC40AC" w:rsidRPr="00481F52" w:rsidRDefault="00FC40AC" w:rsidP="00FC40AC">
            <w:pPr>
              <w:rPr>
                <w:sz w:val="16"/>
                <w:szCs w:val="16"/>
              </w:rPr>
            </w:pPr>
          </w:p>
        </w:tc>
        <w:tc>
          <w:tcPr>
            <w:tcW w:w="178" w:type="pct"/>
            <w:shd w:val="clear" w:color="auto" w:fill="C4BC96"/>
          </w:tcPr>
          <w:p w14:paraId="52B27930" w14:textId="77777777" w:rsidR="00FC40AC" w:rsidRPr="00481F52" w:rsidRDefault="00FC40AC" w:rsidP="00FC40AC">
            <w:pPr>
              <w:rPr>
                <w:sz w:val="16"/>
                <w:szCs w:val="16"/>
              </w:rPr>
            </w:pPr>
          </w:p>
        </w:tc>
        <w:tc>
          <w:tcPr>
            <w:tcW w:w="178" w:type="pct"/>
            <w:shd w:val="clear" w:color="auto" w:fill="C4BC96"/>
          </w:tcPr>
          <w:p w14:paraId="23DFFD48" w14:textId="77777777" w:rsidR="00FC40AC" w:rsidRPr="00481F52" w:rsidRDefault="00FC40AC" w:rsidP="00FC40AC">
            <w:pPr>
              <w:rPr>
                <w:sz w:val="16"/>
                <w:szCs w:val="16"/>
              </w:rPr>
            </w:pPr>
          </w:p>
        </w:tc>
        <w:tc>
          <w:tcPr>
            <w:tcW w:w="178" w:type="pct"/>
            <w:shd w:val="clear" w:color="auto" w:fill="C4BC96"/>
          </w:tcPr>
          <w:p w14:paraId="63047AA3" w14:textId="77777777" w:rsidR="00FC40AC" w:rsidRPr="00481F52" w:rsidRDefault="00FC40AC" w:rsidP="00FC40AC">
            <w:pPr>
              <w:rPr>
                <w:sz w:val="16"/>
                <w:szCs w:val="16"/>
              </w:rPr>
            </w:pPr>
          </w:p>
        </w:tc>
        <w:tc>
          <w:tcPr>
            <w:tcW w:w="178" w:type="pct"/>
            <w:shd w:val="clear" w:color="auto" w:fill="FFFFFF" w:themeFill="background1"/>
          </w:tcPr>
          <w:p w14:paraId="3DE1A3FE" w14:textId="77777777" w:rsidR="00FC40AC" w:rsidRPr="00481F52" w:rsidRDefault="00FC40AC" w:rsidP="00FC40AC">
            <w:pPr>
              <w:rPr>
                <w:sz w:val="16"/>
                <w:szCs w:val="16"/>
              </w:rPr>
            </w:pPr>
          </w:p>
        </w:tc>
        <w:tc>
          <w:tcPr>
            <w:tcW w:w="178" w:type="pct"/>
            <w:shd w:val="clear" w:color="auto" w:fill="FFFFFF" w:themeFill="background1"/>
          </w:tcPr>
          <w:p w14:paraId="145D2CE1" w14:textId="77777777" w:rsidR="00FC40AC" w:rsidRPr="00481F52" w:rsidRDefault="00FC40AC" w:rsidP="00FC40AC">
            <w:pPr>
              <w:rPr>
                <w:sz w:val="16"/>
                <w:szCs w:val="16"/>
              </w:rPr>
            </w:pPr>
          </w:p>
        </w:tc>
        <w:tc>
          <w:tcPr>
            <w:tcW w:w="178" w:type="pct"/>
            <w:shd w:val="clear" w:color="auto" w:fill="FFFFFF" w:themeFill="background1"/>
          </w:tcPr>
          <w:p w14:paraId="558F72E7" w14:textId="77777777" w:rsidR="00FC40AC" w:rsidRPr="00481F52" w:rsidRDefault="00FC40AC" w:rsidP="00FC40AC">
            <w:pPr>
              <w:rPr>
                <w:sz w:val="16"/>
                <w:szCs w:val="16"/>
              </w:rPr>
            </w:pPr>
          </w:p>
        </w:tc>
        <w:tc>
          <w:tcPr>
            <w:tcW w:w="178" w:type="pct"/>
            <w:shd w:val="clear" w:color="auto" w:fill="FFFFFF" w:themeFill="background1"/>
          </w:tcPr>
          <w:p w14:paraId="7B37E679" w14:textId="77777777" w:rsidR="00FC40AC" w:rsidRPr="00481F52" w:rsidRDefault="00FC40AC" w:rsidP="00FC40AC">
            <w:pPr>
              <w:rPr>
                <w:sz w:val="16"/>
                <w:szCs w:val="16"/>
              </w:rPr>
            </w:pPr>
          </w:p>
        </w:tc>
        <w:tc>
          <w:tcPr>
            <w:tcW w:w="178" w:type="pct"/>
            <w:shd w:val="clear" w:color="auto" w:fill="FFFFFF" w:themeFill="background1"/>
          </w:tcPr>
          <w:p w14:paraId="2A91B901" w14:textId="77777777" w:rsidR="00FC40AC" w:rsidRPr="00481F52" w:rsidRDefault="00FC40AC" w:rsidP="00FC40AC">
            <w:pPr>
              <w:rPr>
                <w:sz w:val="16"/>
                <w:szCs w:val="16"/>
              </w:rPr>
            </w:pPr>
          </w:p>
        </w:tc>
        <w:tc>
          <w:tcPr>
            <w:tcW w:w="178" w:type="pct"/>
            <w:shd w:val="clear" w:color="auto" w:fill="FFFFFF" w:themeFill="background1"/>
          </w:tcPr>
          <w:p w14:paraId="33731762" w14:textId="77777777" w:rsidR="00FC40AC" w:rsidRPr="00481F52" w:rsidRDefault="00FC40AC" w:rsidP="00FC40AC">
            <w:pPr>
              <w:rPr>
                <w:sz w:val="16"/>
                <w:szCs w:val="16"/>
              </w:rPr>
            </w:pPr>
          </w:p>
        </w:tc>
        <w:tc>
          <w:tcPr>
            <w:tcW w:w="178" w:type="pct"/>
            <w:shd w:val="clear" w:color="auto" w:fill="FFFFFF" w:themeFill="background1"/>
          </w:tcPr>
          <w:p w14:paraId="6154D108" w14:textId="77777777" w:rsidR="00FC40AC" w:rsidRPr="00481F52" w:rsidRDefault="00FC40AC" w:rsidP="00FC40AC">
            <w:pPr>
              <w:rPr>
                <w:sz w:val="16"/>
                <w:szCs w:val="16"/>
              </w:rPr>
            </w:pPr>
          </w:p>
        </w:tc>
        <w:tc>
          <w:tcPr>
            <w:tcW w:w="178" w:type="pct"/>
          </w:tcPr>
          <w:p w14:paraId="0DE41639" w14:textId="77777777" w:rsidR="00FC40AC" w:rsidRPr="00481F52" w:rsidRDefault="00FC40AC" w:rsidP="00FC40AC">
            <w:pPr>
              <w:rPr>
                <w:sz w:val="16"/>
                <w:szCs w:val="16"/>
              </w:rPr>
            </w:pPr>
          </w:p>
        </w:tc>
      </w:tr>
      <w:tr w:rsidR="00A37776" w:rsidRPr="00481F52" w14:paraId="0CFB4930" w14:textId="77777777" w:rsidTr="009E165B">
        <w:trPr>
          <w:trHeight w:val="20"/>
        </w:trPr>
        <w:tc>
          <w:tcPr>
            <w:tcW w:w="2145" w:type="pct"/>
            <w:shd w:val="clear" w:color="auto" w:fill="D9D9D9" w:themeFill="background1" w:themeFillShade="D9"/>
            <w:vAlign w:val="bottom"/>
          </w:tcPr>
          <w:p w14:paraId="72D7E536" w14:textId="0B664667" w:rsidR="00FC40AC" w:rsidRPr="00481F52" w:rsidRDefault="00FC40AC" w:rsidP="008C6FFE">
            <w:pPr>
              <w:jc w:val="both"/>
              <w:rPr>
                <w:rFonts w:ascii="Aptos Narrow" w:hAnsi="Aptos Narrow"/>
              </w:rPr>
            </w:pPr>
            <w:r w:rsidRPr="00481F52">
              <w:rPr>
                <w:rFonts w:ascii="Aptos Narrow" w:hAnsi="Aptos Narrow"/>
              </w:rPr>
              <w:t>Task 8.3 - Subsystems Assembly, Integration, and Testing</w:t>
            </w:r>
          </w:p>
        </w:tc>
        <w:tc>
          <w:tcPr>
            <w:tcW w:w="178" w:type="pct"/>
            <w:noWrap/>
          </w:tcPr>
          <w:p w14:paraId="5F813111" w14:textId="77777777" w:rsidR="00FC40AC" w:rsidRPr="00481F52" w:rsidRDefault="00FC40AC" w:rsidP="00FC40AC">
            <w:pPr>
              <w:rPr>
                <w:sz w:val="16"/>
                <w:szCs w:val="16"/>
              </w:rPr>
            </w:pPr>
          </w:p>
        </w:tc>
        <w:tc>
          <w:tcPr>
            <w:tcW w:w="178" w:type="pct"/>
          </w:tcPr>
          <w:p w14:paraId="7A443B1B" w14:textId="77777777" w:rsidR="00FC40AC" w:rsidRPr="00481F52" w:rsidRDefault="00FC40AC" w:rsidP="00FC40AC">
            <w:pPr>
              <w:rPr>
                <w:sz w:val="16"/>
                <w:szCs w:val="16"/>
              </w:rPr>
            </w:pPr>
          </w:p>
        </w:tc>
        <w:tc>
          <w:tcPr>
            <w:tcW w:w="178" w:type="pct"/>
          </w:tcPr>
          <w:p w14:paraId="269C6429" w14:textId="77777777" w:rsidR="00FC40AC" w:rsidRPr="00481F52" w:rsidRDefault="00FC40AC" w:rsidP="00FC40AC">
            <w:pPr>
              <w:rPr>
                <w:sz w:val="16"/>
                <w:szCs w:val="16"/>
              </w:rPr>
            </w:pPr>
          </w:p>
        </w:tc>
        <w:tc>
          <w:tcPr>
            <w:tcW w:w="178" w:type="pct"/>
          </w:tcPr>
          <w:p w14:paraId="58BB3B5B" w14:textId="77777777" w:rsidR="00FC40AC" w:rsidRPr="00481F52" w:rsidRDefault="00FC40AC" w:rsidP="00FC40AC">
            <w:pPr>
              <w:rPr>
                <w:sz w:val="16"/>
                <w:szCs w:val="16"/>
              </w:rPr>
            </w:pPr>
          </w:p>
        </w:tc>
        <w:tc>
          <w:tcPr>
            <w:tcW w:w="178" w:type="pct"/>
            <w:shd w:val="clear" w:color="auto" w:fill="FFFFFF" w:themeFill="background1"/>
          </w:tcPr>
          <w:p w14:paraId="21E0F052" w14:textId="77777777" w:rsidR="00FC40AC" w:rsidRPr="00481F52" w:rsidRDefault="00FC40AC" w:rsidP="00FC40AC">
            <w:pPr>
              <w:rPr>
                <w:sz w:val="16"/>
                <w:szCs w:val="16"/>
              </w:rPr>
            </w:pPr>
          </w:p>
        </w:tc>
        <w:tc>
          <w:tcPr>
            <w:tcW w:w="178" w:type="pct"/>
            <w:shd w:val="clear" w:color="auto" w:fill="FFFFFF" w:themeFill="background1"/>
          </w:tcPr>
          <w:p w14:paraId="4D704099" w14:textId="77777777" w:rsidR="00FC40AC" w:rsidRPr="00481F52" w:rsidRDefault="00FC40AC" w:rsidP="00FC40AC">
            <w:pPr>
              <w:rPr>
                <w:sz w:val="16"/>
                <w:szCs w:val="16"/>
              </w:rPr>
            </w:pPr>
          </w:p>
        </w:tc>
        <w:tc>
          <w:tcPr>
            <w:tcW w:w="178" w:type="pct"/>
            <w:shd w:val="clear" w:color="auto" w:fill="C4BC96"/>
          </w:tcPr>
          <w:p w14:paraId="666AFA02" w14:textId="77777777" w:rsidR="00FC40AC" w:rsidRPr="00481F52" w:rsidRDefault="00FC40AC" w:rsidP="00FC40AC">
            <w:pPr>
              <w:rPr>
                <w:sz w:val="16"/>
                <w:szCs w:val="16"/>
              </w:rPr>
            </w:pPr>
          </w:p>
        </w:tc>
        <w:tc>
          <w:tcPr>
            <w:tcW w:w="178" w:type="pct"/>
            <w:shd w:val="clear" w:color="auto" w:fill="C4BC96"/>
          </w:tcPr>
          <w:p w14:paraId="3106030F" w14:textId="77777777" w:rsidR="00FC40AC" w:rsidRPr="00481F52" w:rsidRDefault="00FC40AC" w:rsidP="00FC40AC">
            <w:pPr>
              <w:rPr>
                <w:sz w:val="16"/>
                <w:szCs w:val="16"/>
              </w:rPr>
            </w:pPr>
          </w:p>
        </w:tc>
        <w:tc>
          <w:tcPr>
            <w:tcW w:w="178" w:type="pct"/>
            <w:shd w:val="clear" w:color="auto" w:fill="FFFFFF" w:themeFill="background1"/>
          </w:tcPr>
          <w:p w14:paraId="4EB0123E" w14:textId="77777777" w:rsidR="00FC40AC" w:rsidRPr="00481F52" w:rsidRDefault="00FC40AC" w:rsidP="00FC40AC">
            <w:pPr>
              <w:rPr>
                <w:sz w:val="16"/>
                <w:szCs w:val="16"/>
              </w:rPr>
            </w:pPr>
          </w:p>
        </w:tc>
        <w:tc>
          <w:tcPr>
            <w:tcW w:w="178" w:type="pct"/>
            <w:shd w:val="clear" w:color="auto" w:fill="FFFFFF" w:themeFill="background1"/>
          </w:tcPr>
          <w:p w14:paraId="53B8AC6A" w14:textId="77777777" w:rsidR="00FC40AC" w:rsidRPr="00481F52" w:rsidRDefault="00FC40AC" w:rsidP="00FC40AC">
            <w:pPr>
              <w:rPr>
                <w:sz w:val="16"/>
                <w:szCs w:val="16"/>
              </w:rPr>
            </w:pPr>
          </w:p>
        </w:tc>
        <w:tc>
          <w:tcPr>
            <w:tcW w:w="178" w:type="pct"/>
            <w:shd w:val="clear" w:color="auto" w:fill="FFFFFF" w:themeFill="background1"/>
          </w:tcPr>
          <w:p w14:paraId="6EBB3AD1" w14:textId="77777777" w:rsidR="00FC40AC" w:rsidRPr="00481F52" w:rsidRDefault="00FC40AC" w:rsidP="00FC40AC">
            <w:pPr>
              <w:rPr>
                <w:sz w:val="16"/>
                <w:szCs w:val="16"/>
              </w:rPr>
            </w:pPr>
          </w:p>
        </w:tc>
        <w:tc>
          <w:tcPr>
            <w:tcW w:w="178" w:type="pct"/>
            <w:shd w:val="clear" w:color="auto" w:fill="FFFFFF" w:themeFill="background1"/>
          </w:tcPr>
          <w:p w14:paraId="1FCC5BBD" w14:textId="77777777" w:rsidR="00FC40AC" w:rsidRPr="00481F52" w:rsidRDefault="00FC40AC" w:rsidP="00FC40AC">
            <w:pPr>
              <w:rPr>
                <w:sz w:val="16"/>
                <w:szCs w:val="16"/>
              </w:rPr>
            </w:pPr>
          </w:p>
        </w:tc>
        <w:tc>
          <w:tcPr>
            <w:tcW w:w="178" w:type="pct"/>
            <w:shd w:val="clear" w:color="auto" w:fill="FFFFFF" w:themeFill="background1"/>
          </w:tcPr>
          <w:p w14:paraId="7DE82637" w14:textId="77777777" w:rsidR="00FC40AC" w:rsidRPr="00481F52" w:rsidRDefault="00FC40AC" w:rsidP="00FC40AC">
            <w:pPr>
              <w:rPr>
                <w:sz w:val="16"/>
                <w:szCs w:val="16"/>
              </w:rPr>
            </w:pPr>
          </w:p>
        </w:tc>
        <w:tc>
          <w:tcPr>
            <w:tcW w:w="178" w:type="pct"/>
            <w:shd w:val="clear" w:color="auto" w:fill="FFFFFF" w:themeFill="background1"/>
          </w:tcPr>
          <w:p w14:paraId="4E0F13E6" w14:textId="77777777" w:rsidR="00FC40AC" w:rsidRPr="00481F52" w:rsidRDefault="00FC40AC" w:rsidP="00FC40AC">
            <w:pPr>
              <w:rPr>
                <w:sz w:val="16"/>
                <w:szCs w:val="16"/>
              </w:rPr>
            </w:pPr>
          </w:p>
        </w:tc>
        <w:tc>
          <w:tcPr>
            <w:tcW w:w="178" w:type="pct"/>
            <w:shd w:val="clear" w:color="auto" w:fill="FFFFFF" w:themeFill="background1"/>
          </w:tcPr>
          <w:p w14:paraId="337B4B94" w14:textId="77777777" w:rsidR="00FC40AC" w:rsidRPr="00481F52" w:rsidRDefault="00FC40AC" w:rsidP="00FC40AC">
            <w:pPr>
              <w:rPr>
                <w:sz w:val="16"/>
                <w:szCs w:val="16"/>
              </w:rPr>
            </w:pPr>
          </w:p>
        </w:tc>
        <w:tc>
          <w:tcPr>
            <w:tcW w:w="178" w:type="pct"/>
          </w:tcPr>
          <w:p w14:paraId="1C0F2B42" w14:textId="77777777" w:rsidR="00FC40AC" w:rsidRPr="00481F52" w:rsidRDefault="00FC40AC" w:rsidP="00FC40AC">
            <w:pPr>
              <w:rPr>
                <w:sz w:val="16"/>
                <w:szCs w:val="16"/>
              </w:rPr>
            </w:pPr>
          </w:p>
        </w:tc>
      </w:tr>
      <w:tr w:rsidR="00A37776" w:rsidRPr="00481F52" w14:paraId="39E37DE2" w14:textId="77777777" w:rsidTr="00305B47">
        <w:trPr>
          <w:trHeight w:val="20"/>
        </w:trPr>
        <w:tc>
          <w:tcPr>
            <w:tcW w:w="2145" w:type="pct"/>
            <w:shd w:val="clear" w:color="auto" w:fill="D9D9D9" w:themeFill="background1" w:themeFillShade="D9"/>
            <w:vAlign w:val="bottom"/>
          </w:tcPr>
          <w:p w14:paraId="75560A4E" w14:textId="2242A516" w:rsidR="00644A01" w:rsidRPr="00481F52" w:rsidRDefault="00644A01" w:rsidP="008C6FFE">
            <w:pPr>
              <w:jc w:val="both"/>
              <w:rPr>
                <w:rFonts w:ascii="Aptos Narrow" w:hAnsi="Aptos Narrow"/>
              </w:rPr>
            </w:pPr>
            <w:r w:rsidRPr="00481F52">
              <w:rPr>
                <w:rFonts w:ascii="Aptos Narrow" w:hAnsi="Aptos Narrow"/>
              </w:rPr>
              <w:t xml:space="preserve">Task 9.1 - Participation of the unmanned aerial systems and software modules in experimental field  test &amp; data-based test campaigns </w:t>
            </w:r>
          </w:p>
        </w:tc>
        <w:tc>
          <w:tcPr>
            <w:tcW w:w="178" w:type="pct"/>
            <w:noWrap/>
          </w:tcPr>
          <w:p w14:paraId="00D64A13" w14:textId="77777777" w:rsidR="00644A01" w:rsidRPr="00481F52" w:rsidRDefault="00644A01" w:rsidP="00644A01">
            <w:pPr>
              <w:rPr>
                <w:sz w:val="16"/>
                <w:szCs w:val="16"/>
              </w:rPr>
            </w:pPr>
          </w:p>
        </w:tc>
        <w:tc>
          <w:tcPr>
            <w:tcW w:w="178" w:type="pct"/>
          </w:tcPr>
          <w:p w14:paraId="37E47892" w14:textId="77777777" w:rsidR="00644A01" w:rsidRPr="00481F52" w:rsidRDefault="00644A01" w:rsidP="00644A01">
            <w:pPr>
              <w:rPr>
                <w:sz w:val="16"/>
                <w:szCs w:val="16"/>
              </w:rPr>
            </w:pPr>
          </w:p>
        </w:tc>
        <w:tc>
          <w:tcPr>
            <w:tcW w:w="178" w:type="pct"/>
          </w:tcPr>
          <w:p w14:paraId="52F23F52" w14:textId="77777777" w:rsidR="00644A01" w:rsidRPr="00481F52" w:rsidRDefault="00644A01" w:rsidP="00644A01">
            <w:pPr>
              <w:rPr>
                <w:sz w:val="16"/>
                <w:szCs w:val="16"/>
              </w:rPr>
            </w:pPr>
          </w:p>
        </w:tc>
        <w:tc>
          <w:tcPr>
            <w:tcW w:w="178" w:type="pct"/>
          </w:tcPr>
          <w:p w14:paraId="327420A1" w14:textId="77777777" w:rsidR="00644A01" w:rsidRPr="00481F52" w:rsidRDefault="00644A01" w:rsidP="00644A01">
            <w:pPr>
              <w:rPr>
                <w:sz w:val="16"/>
                <w:szCs w:val="16"/>
              </w:rPr>
            </w:pPr>
          </w:p>
        </w:tc>
        <w:tc>
          <w:tcPr>
            <w:tcW w:w="178" w:type="pct"/>
          </w:tcPr>
          <w:p w14:paraId="2C149349" w14:textId="77777777" w:rsidR="00644A01" w:rsidRPr="00481F52" w:rsidRDefault="00644A01" w:rsidP="00644A01">
            <w:pPr>
              <w:rPr>
                <w:sz w:val="16"/>
                <w:szCs w:val="16"/>
              </w:rPr>
            </w:pPr>
          </w:p>
        </w:tc>
        <w:tc>
          <w:tcPr>
            <w:tcW w:w="178" w:type="pct"/>
          </w:tcPr>
          <w:p w14:paraId="2C632658" w14:textId="77777777" w:rsidR="00644A01" w:rsidRPr="00481F52" w:rsidRDefault="00644A01" w:rsidP="00644A01">
            <w:pPr>
              <w:rPr>
                <w:sz w:val="16"/>
                <w:szCs w:val="16"/>
              </w:rPr>
            </w:pPr>
          </w:p>
        </w:tc>
        <w:tc>
          <w:tcPr>
            <w:tcW w:w="178" w:type="pct"/>
          </w:tcPr>
          <w:p w14:paraId="72C2DB1A" w14:textId="77777777" w:rsidR="00644A01" w:rsidRPr="00481F52" w:rsidRDefault="00644A01" w:rsidP="00644A01">
            <w:pPr>
              <w:rPr>
                <w:sz w:val="16"/>
                <w:szCs w:val="16"/>
              </w:rPr>
            </w:pPr>
          </w:p>
        </w:tc>
        <w:tc>
          <w:tcPr>
            <w:tcW w:w="178" w:type="pct"/>
          </w:tcPr>
          <w:p w14:paraId="385C6C2E" w14:textId="77777777" w:rsidR="00644A01" w:rsidRPr="00481F52" w:rsidRDefault="00644A01" w:rsidP="00644A01">
            <w:pPr>
              <w:rPr>
                <w:sz w:val="16"/>
                <w:szCs w:val="16"/>
              </w:rPr>
            </w:pPr>
          </w:p>
        </w:tc>
        <w:tc>
          <w:tcPr>
            <w:tcW w:w="178" w:type="pct"/>
            <w:shd w:val="clear" w:color="auto" w:fill="C4BC96"/>
          </w:tcPr>
          <w:p w14:paraId="4CAF04BD" w14:textId="77777777" w:rsidR="00644A01" w:rsidRPr="00481F52" w:rsidRDefault="00644A01" w:rsidP="00644A01">
            <w:pPr>
              <w:rPr>
                <w:sz w:val="16"/>
                <w:szCs w:val="16"/>
              </w:rPr>
            </w:pPr>
          </w:p>
        </w:tc>
        <w:tc>
          <w:tcPr>
            <w:tcW w:w="178" w:type="pct"/>
            <w:shd w:val="clear" w:color="auto" w:fill="C4BC96"/>
          </w:tcPr>
          <w:p w14:paraId="7155B34E" w14:textId="77777777" w:rsidR="00644A01" w:rsidRPr="00481F52" w:rsidRDefault="00644A01" w:rsidP="00644A01">
            <w:pPr>
              <w:rPr>
                <w:sz w:val="16"/>
                <w:szCs w:val="16"/>
              </w:rPr>
            </w:pPr>
          </w:p>
        </w:tc>
        <w:tc>
          <w:tcPr>
            <w:tcW w:w="178" w:type="pct"/>
            <w:shd w:val="clear" w:color="auto" w:fill="C4BC96"/>
          </w:tcPr>
          <w:p w14:paraId="7FCC9FB5" w14:textId="77777777" w:rsidR="00644A01" w:rsidRPr="00481F52" w:rsidRDefault="00644A01" w:rsidP="00644A01">
            <w:pPr>
              <w:rPr>
                <w:sz w:val="16"/>
                <w:szCs w:val="16"/>
              </w:rPr>
            </w:pPr>
          </w:p>
        </w:tc>
        <w:tc>
          <w:tcPr>
            <w:tcW w:w="178" w:type="pct"/>
            <w:shd w:val="clear" w:color="auto" w:fill="C4BC96"/>
          </w:tcPr>
          <w:p w14:paraId="6817E401" w14:textId="77777777" w:rsidR="00644A01" w:rsidRPr="00481F52" w:rsidRDefault="00644A01" w:rsidP="00644A01">
            <w:pPr>
              <w:rPr>
                <w:sz w:val="16"/>
                <w:szCs w:val="16"/>
              </w:rPr>
            </w:pPr>
          </w:p>
        </w:tc>
        <w:tc>
          <w:tcPr>
            <w:tcW w:w="178" w:type="pct"/>
            <w:shd w:val="clear" w:color="auto" w:fill="FFFFFF" w:themeFill="background1"/>
          </w:tcPr>
          <w:p w14:paraId="7792E0F0" w14:textId="77777777" w:rsidR="00644A01" w:rsidRPr="00481F52" w:rsidRDefault="00644A01" w:rsidP="00644A01">
            <w:pPr>
              <w:rPr>
                <w:sz w:val="16"/>
                <w:szCs w:val="16"/>
              </w:rPr>
            </w:pPr>
          </w:p>
        </w:tc>
        <w:tc>
          <w:tcPr>
            <w:tcW w:w="178" w:type="pct"/>
            <w:shd w:val="clear" w:color="auto" w:fill="FFFFFF" w:themeFill="background1"/>
          </w:tcPr>
          <w:p w14:paraId="58CC4A93" w14:textId="77777777" w:rsidR="00644A01" w:rsidRPr="00481F52" w:rsidRDefault="00644A01" w:rsidP="00644A01">
            <w:pPr>
              <w:rPr>
                <w:sz w:val="16"/>
                <w:szCs w:val="16"/>
              </w:rPr>
            </w:pPr>
          </w:p>
        </w:tc>
        <w:tc>
          <w:tcPr>
            <w:tcW w:w="178" w:type="pct"/>
            <w:shd w:val="clear" w:color="auto" w:fill="FFFFFF" w:themeFill="background1"/>
          </w:tcPr>
          <w:p w14:paraId="3055DF1E" w14:textId="77777777" w:rsidR="00644A01" w:rsidRPr="00481F52" w:rsidRDefault="00644A01" w:rsidP="00644A01">
            <w:pPr>
              <w:rPr>
                <w:sz w:val="16"/>
                <w:szCs w:val="16"/>
              </w:rPr>
            </w:pPr>
          </w:p>
        </w:tc>
        <w:tc>
          <w:tcPr>
            <w:tcW w:w="178" w:type="pct"/>
          </w:tcPr>
          <w:p w14:paraId="695D4315" w14:textId="77777777" w:rsidR="00644A01" w:rsidRPr="00481F52" w:rsidRDefault="00644A01" w:rsidP="00644A01">
            <w:pPr>
              <w:rPr>
                <w:sz w:val="16"/>
                <w:szCs w:val="16"/>
              </w:rPr>
            </w:pPr>
          </w:p>
        </w:tc>
      </w:tr>
      <w:tr w:rsidR="00A37776" w:rsidRPr="00481F52" w14:paraId="54E8A304" w14:textId="77777777" w:rsidTr="00305B47">
        <w:trPr>
          <w:trHeight w:val="20"/>
        </w:trPr>
        <w:tc>
          <w:tcPr>
            <w:tcW w:w="2145" w:type="pct"/>
            <w:shd w:val="clear" w:color="auto" w:fill="D9D9D9" w:themeFill="background1" w:themeFillShade="D9"/>
            <w:vAlign w:val="bottom"/>
          </w:tcPr>
          <w:p w14:paraId="51802550" w14:textId="71C40F56" w:rsidR="00644A01" w:rsidRPr="00481F52" w:rsidRDefault="00644A01" w:rsidP="008C6FFE">
            <w:pPr>
              <w:jc w:val="both"/>
              <w:rPr>
                <w:rFonts w:ascii="Aptos Narrow" w:hAnsi="Aptos Narrow"/>
              </w:rPr>
            </w:pPr>
            <w:r w:rsidRPr="00481F52">
              <w:rPr>
                <w:rFonts w:ascii="Aptos Narrow" w:hAnsi="Aptos Narrow"/>
              </w:rPr>
              <w:t>Task 9.2 - Contribution to the exchanges with the other stakeholders for elaborating the evaluation plans</w:t>
            </w:r>
          </w:p>
        </w:tc>
        <w:tc>
          <w:tcPr>
            <w:tcW w:w="178" w:type="pct"/>
            <w:noWrap/>
          </w:tcPr>
          <w:p w14:paraId="3C245B02" w14:textId="77777777" w:rsidR="00644A01" w:rsidRPr="00481F52" w:rsidRDefault="00644A01" w:rsidP="00644A01">
            <w:pPr>
              <w:rPr>
                <w:sz w:val="16"/>
                <w:szCs w:val="16"/>
              </w:rPr>
            </w:pPr>
          </w:p>
        </w:tc>
        <w:tc>
          <w:tcPr>
            <w:tcW w:w="178" w:type="pct"/>
          </w:tcPr>
          <w:p w14:paraId="59C4399C" w14:textId="77777777" w:rsidR="00644A01" w:rsidRPr="00481F52" w:rsidRDefault="00644A01" w:rsidP="00644A01">
            <w:pPr>
              <w:rPr>
                <w:sz w:val="16"/>
                <w:szCs w:val="16"/>
              </w:rPr>
            </w:pPr>
          </w:p>
        </w:tc>
        <w:tc>
          <w:tcPr>
            <w:tcW w:w="178" w:type="pct"/>
          </w:tcPr>
          <w:p w14:paraId="57E3065D" w14:textId="77777777" w:rsidR="00644A01" w:rsidRPr="00481F52" w:rsidRDefault="00644A01" w:rsidP="00644A01">
            <w:pPr>
              <w:rPr>
                <w:sz w:val="16"/>
                <w:szCs w:val="16"/>
              </w:rPr>
            </w:pPr>
          </w:p>
        </w:tc>
        <w:tc>
          <w:tcPr>
            <w:tcW w:w="178" w:type="pct"/>
          </w:tcPr>
          <w:p w14:paraId="3B77FED1" w14:textId="77777777" w:rsidR="00644A01" w:rsidRPr="00481F52" w:rsidRDefault="00644A01" w:rsidP="00644A01">
            <w:pPr>
              <w:rPr>
                <w:sz w:val="16"/>
                <w:szCs w:val="16"/>
              </w:rPr>
            </w:pPr>
          </w:p>
        </w:tc>
        <w:tc>
          <w:tcPr>
            <w:tcW w:w="178" w:type="pct"/>
          </w:tcPr>
          <w:p w14:paraId="05777A63" w14:textId="77777777" w:rsidR="00644A01" w:rsidRPr="00481F52" w:rsidRDefault="00644A01" w:rsidP="00644A01">
            <w:pPr>
              <w:rPr>
                <w:sz w:val="16"/>
                <w:szCs w:val="16"/>
              </w:rPr>
            </w:pPr>
          </w:p>
        </w:tc>
        <w:tc>
          <w:tcPr>
            <w:tcW w:w="178" w:type="pct"/>
          </w:tcPr>
          <w:p w14:paraId="539ECF00" w14:textId="77777777" w:rsidR="00644A01" w:rsidRPr="00481F52" w:rsidRDefault="00644A01" w:rsidP="00644A01">
            <w:pPr>
              <w:rPr>
                <w:sz w:val="16"/>
                <w:szCs w:val="16"/>
              </w:rPr>
            </w:pPr>
          </w:p>
        </w:tc>
        <w:tc>
          <w:tcPr>
            <w:tcW w:w="178" w:type="pct"/>
          </w:tcPr>
          <w:p w14:paraId="0E782532" w14:textId="77777777" w:rsidR="00644A01" w:rsidRPr="00481F52" w:rsidRDefault="00644A01" w:rsidP="00644A01">
            <w:pPr>
              <w:rPr>
                <w:sz w:val="16"/>
                <w:szCs w:val="16"/>
              </w:rPr>
            </w:pPr>
          </w:p>
        </w:tc>
        <w:tc>
          <w:tcPr>
            <w:tcW w:w="178" w:type="pct"/>
          </w:tcPr>
          <w:p w14:paraId="32379BBF" w14:textId="77777777" w:rsidR="00644A01" w:rsidRPr="00481F52" w:rsidRDefault="00644A01" w:rsidP="00644A01">
            <w:pPr>
              <w:rPr>
                <w:sz w:val="16"/>
                <w:szCs w:val="16"/>
              </w:rPr>
            </w:pPr>
          </w:p>
        </w:tc>
        <w:tc>
          <w:tcPr>
            <w:tcW w:w="178" w:type="pct"/>
            <w:shd w:val="clear" w:color="auto" w:fill="C4BC96"/>
          </w:tcPr>
          <w:p w14:paraId="1A5ECB27" w14:textId="77777777" w:rsidR="00644A01" w:rsidRPr="00481F52" w:rsidRDefault="00644A01" w:rsidP="00644A01">
            <w:pPr>
              <w:rPr>
                <w:sz w:val="16"/>
                <w:szCs w:val="16"/>
              </w:rPr>
            </w:pPr>
          </w:p>
        </w:tc>
        <w:tc>
          <w:tcPr>
            <w:tcW w:w="178" w:type="pct"/>
            <w:shd w:val="clear" w:color="auto" w:fill="C4BC96"/>
          </w:tcPr>
          <w:p w14:paraId="41A445B3" w14:textId="77777777" w:rsidR="00644A01" w:rsidRPr="00481F52" w:rsidRDefault="00644A01" w:rsidP="00644A01">
            <w:pPr>
              <w:rPr>
                <w:sz w:val="16"/>
                <w:szCs w:val="16"/>
              </w:rPr>
            </w:pPr>
          </w:p>
        </w:tc>
        <w:tc>
          <w:tcPr>
            <w:tcW w:w="178" w:type="pct"/>
            <w:shd w:val="clear" w:color="auto" w:fill="C4BC96"/>
          </w:tcPr>
          <w:p w14:paraId="5612B626" w14:textId="77777777" w:rsidR="00644A01" w:rsidRPr="00481F52" w:rsidRDefault="00644A01" w:rsidP="00644A01">
            <w:pPr>
              <w:rPr>
                <w:sz w:val="16"/>
                <w:szCs w:val="16"/>
              </w:rPr>
            </w:pPr>
          </w:p>
        </w:tc>
        <w:tc>
          <w:tcPr>
            <w:tcW w:w="178" w:type="pct"/>
            <w:shd w:val="clear" w:color="auto" w:fill="C4BC96"/>
          </w:tcPr>
          <w:p w14:paraId="26E2ACA5" w14:textId="77777777" w:rsidR="00644A01" w:rsidRPr="00481F52" w:rsidRDefault="00644A01" w:rsidP="00644A01">
            <w:pPr>
              <w:rPr>
                <w:sz w:val="16"/>
                <w:szCs w:val="16"/>
              </w:rPr>
            </w:pPr>
          </w:p>
        </w:tc>
        <w:tc>
          <w:tcPr>
            <w:tcW w:w="178" w:type="pct"/>
            <w:shd w:val="clear" w:color="auto" w:fill="FFFFFF" w:themeFill="background1"/>
          </w:tcPr>
          <w:p w14:paraId="6105EB70" w14:textId="77777777" w:rsidR="00644A01" w:rsidRPr="00481F52" w:rsidRDefault="00644A01" w:rsidP="00644A01">
            <w:pPr>
              <w:rPr>
                <w:sz w:val="16"/>
                <w:szCs w:val="16"/>
              </w:rPr>
            </w:pPr>
          </w:p>
        </w:tc>
        <w:tc>
          <w:tcPr>
            <w:tcW w:w="178" w:type="pct"/>
            <w:shd w:val="clear" w:color="auto" w:fill="FFFFFF" w:themeFill="background1"/>
          </w:tcPr>
          <w:p w14:paraId="3B261C0D" w14:textId="77777777" w:rsidR="00644A01" w:rsidRPr="00481F52" w:rsidRDefault="00644A01" w:rsidP="00644A01">
            <w:pPr>
              <w:rPr>
                <w:sz w:val="16"/>
                <w:szCs w:val="16"/>
              </w:rPr>
            </w:pPr>
          </w:p>
        </w:tc>
        <w:tc>
          <w:tcPr>
            <w:tcW w:w="178" w:type="pct"/>
            <w:shd w:val="clear" w:color="auto" w:fill="FFFFFF" w:themeFill="background1"/>
          </w:tcPr>
          <w:p w14:paraId="400EFBEF" w14:textId="77777777" w:rsidR="00644A01" w:rsidRPr="00481F52" w:rsidRDefault="00644A01" w:rsidP="00644A01">
            <w:pPr>
              <w:rPr>
                <w:sz w:val="16"/>
                <w:szCs w:val="16"/>
              </w:rPr>
            </w:pPr>
          </w:p>
        </w:tc>
        <w:tc>
          <w:tcPr>
            <w:tcW w:w="178" w:type="pct"/>
          </w:tcPr>
          <w:p w14:paraId="19E3D82B" w14:textId="77777777" w:rsidR="00644A01" w:rsidRPr="00481F52" w:rsidRDefault="00644A01" w:rsidP="00644A01">
            <w:pPr>
              <w:rPr>
                <w:sz w:val="16"/>
                <w:szCs w:val="16"/>
              </w:rPr>
            </w:pPr>
          </w:p>
        </w:tc>
      </w:tr>
      <w:tr w:rsidR="00A37776" w:rsidRPr="00481F52" w14:paraId="28D67DAE" w14:textId="77777777" w:rsidTr="00305B47">
        <w:trPr>
          <w:trHeight w:val="20"/>
        </w:trPr>
        <w:tc>
          <w:tcPr>
            <w:tcW w:w="2145" w:type="pct"/>
            <w:shd w:val="clear" w:color="auto" w:fill="D9D9D9" w:themeFill="background1" w:themeFillShade="D9"/>
            <w:vAlign w:val="bottom"/>
          </w:tcPr>
          <w:p w14:paraId="4C783132" w14:textId="098D47FD" w:rsidR="00644A01" w:rsidRPr="00481F52" w:rsidRDefault="00644A01" w:rsidP="008C6FFE">
            <w:pPr>
              <w:jc w:val="both"/>
              <w:rPr>
                <w:rFonts w:ascii="Aptos Narrow" w:hAnsi="Aptos Narrow"/>
              </w:rPr>
            </w:pPr>
            <w:r w:rsidRPr="00481F52">
              <w:rPr>
                <w:rFonts w:ascii="Aptos Narrow" w:hAnsi="Aptos Narrow"/>
              </w:rPr>
              <w:t>Task 9.3 - Collection and sharing of sensor data;</w:t>
            </w:r>
          </w:p>
        </w:tc>
        <w:tc>
          <w:tcPr>
            <w:tcW w:w="178" w:type="pct"/>
            <w:noWrap/>
          </w:tcPr>
          <w:p w14:paraId="3A043796" w14:textId="77777777" w:rsidR="00644A01" w:rsidRPr="00481F52" w:rsidRDefault="00644A01" w:rsidP="00644A01">
            <w:pPr>
              <w:rPr>
                <w:sz w:val="16"/>
                <w:szCs w:val="16"/>
              </w:rPr>
            </w:pPr>
          </w:p>
        </w:tc>
        <w:tc>
          <w:tcPr>
            <w:tcW w:w="178" w:type="pct"/>
          </w:tcPr>
          <w:p w14:paraId="4ED548F6" w14:textId="77777777" w:rsidR="00644A01" w:rsidRPr="00481F52" w:rsidRDefault="00644A01" w:rsidP="00644A01">
            <w:pPr>
              <w:rPr>
                <w:sz w:val="16"/>
                <w:szCs w:val="16"/>
              </w:rPr>
            </w:pPr>
          </w:p>
        </w:tc>
        <w:tc>
          <w:tcPr>
            <w:tcW w:w="178" w:type="pct"/>
          </w:tcPr>
          <w:p w14:paraId="675CEC8B" w14:textId="77777777" w:rsidR="00644A01" w:rsidRPr="00481F52" w:rsidRDefault="00644A01" w:rsidP="00644A01">
            <w:pPr>
              <w:rPr>
                <w:sz w:val="16"/>
                <w:szCs w:val="16"/>
              </w:rPr>
            </w:pPr>
          </w:p>
        </w:tc>
        <w:tc>
          <w:tcPr>
            <w:tcW w:w="178" w:type="pct"/>
          </w:tcPr>
          <w:p w14:paraId="72EB6EE7" w14:textId="77777777" w:rsidR="00644A01" w:rsidRPr="00481F52" w:rsidRDefault="00644A01" w:rsidP="00644A01">
            <w:pPr>
              <w:rPr>
                <w:sz w:val="16"/>
                <w:szCs w:val="16"/>
              </w:rPr>
            </w:pPr>
          </w:p>
        </w:tc>
        <w:tc>
          <w:tcPr>
            <w:tcW w:w="178" w:type="pct"/>
          </w:tcPr>
          <w:p w14:paraId="4D0A8F06" w14:textId="77777777" w:rsidR="00644A01" w:rsidRPr="00481F52" w:rsidRDefault="00644A01" w:rsidP="00644A01">
            <w:pPr>
              <w:rPr>
                <w:sz w:val="16"/>
                <w:szCs w:val="16"/>
              </w:rPr>
            </w:pPr>
          </w:p>
        </w:tc>
        <w:tc>
          <w:tcPr>
            <w:tcW w:w="178" w:type="pct"/>
          </w:tcPr>
          <w:p w14:paraId="291DC3CE" w14:textId="77777777" w:rsidR="00644A01" w:rsidRPr="00481F52" w:rsidRDefault="00644A01" w:rsidP="00644A01">
            <w:pPr>
              <w:rPr>
                <w:sz w:val="16"/>
                <w:szCs w:val="16"/>
              </w:rPr>
            </w:pPr>
          </w:p>
        </w:tc>
        <w:tc>
          <w:tcPr>
            <w:tcW w:w="178" w:type="pct"/>
          </w:tcPr>
          <w:p w14:paraId="75ED7B84" w14:textId="77777777" w:rsidR="00644A01" w:rsidRPr="00481F52" w:rsidRDefault="00644A01" w:rsidP="00644A01">
            <w:pPr>
              <w:rPr>
                <w:sz w:val="16"/>
                <w:szCs w:val="16"/>
              </w:rPr>
            </w:pPr>
          </w:p>
        </w:tc>
        <w:tc>
          <w:tcPr>
            <w:tcW w:w="178" w:type="pct"/>
          </w:tcPr>
          <w:p w14:paraId="32A8744F" w14:textId="77777777" w:rsidR="00644A01" w:rsidRPr="00481F52" w:rsidRDefault="00644A01" w:rsidP="00644A01">
            <w:pPr>
              <w:rPr>
                <w:sz w:val="16"/>
                <w:szCs w:val="16"/>
              </w:rPr>
            </w:pPr>
          </w:p>
        </w:tc>
        <w:tc>
          <w:tcPr>
            <w:tcW w:w="178" w:type="pct"/>
            <w:shd w:val="clear" w:color="auto" w:fill="C4BC96"/>
          </w:tcPr>
          <w:p w14:paraId="0382D032" w14:textId="77777777" w:rsidR="00644A01" w:rsidRPr="00481F52" w:rsidRDefault="00644A01" w:rsidP="00644A01">
            <w:pPr>
              <w:rPr>
                <w:sz w:val="16"/>
                <w:szCs w:val="16"/>
              </w:rPr>
            </w:pPr>
          </w:p>
        </w:tc>
        <w:tc>
          <w:tcPr>
            <w:tcW w:w="178" w:type="pct"/>
            <w:shd w:val="clear" w:color="auto" w:fill="C4BC96"/>
          </w:tcPr>
          <w:p w14:paraId="4C79CB4E" w14:textId="77777777" w:rsidR="00644A01" w:rsidRPr="00481F52" w:rsidRDefault="00644A01" w:rsidP="00644A01">
            <w:pPr>
              <w:rPr>
                <w:sz w:val="16"/>
                <w:szCs w:val="16"/>
              </w:rPr>
            </w:pPr>
          </w:p>
        </w:tc>
        <w:tc>
          <w:tcPr>
            <w:tcW w:w="178" w:type="pct"/>
            <w:shd w:val="clear" w:color="auto" w:fill="C4BC96"/>
          </w:tcPr>
          <w:p w14:paraId="77795190" w14:textId="77777777" w:rsidR="00644A01" w:rsidRPr="00481F52" w:rsidRDefault="00644A01" w:rsidP="00644A01">
            <w:pPr>
              <w:rPr>
                <w:sz w:val="16"/>
                <w:szCs w:val="16"/>
              </w:rPr>
            </w:pPr>
          </w:p>
        </w:tc>
        <w:tc>
          <w:tcPr>
            <w:tcW w:w="178" w:type="pct"/>
            <w:shd w:val="clear" w:color="auto" w:fill="C4BC96"/>
          </w:tcPr>
          <w:p w14:paraId="043B068A" w14:textId="77777777" w:rsidR="00644A01" w:rsidRPr="00481F52" w:rsidRDefault="00644A01" w:rsidP="00644A01">
            <w:pPr>
              <w:rPr>
                <w:sz w:val="16"/>
                <w:szCs w:val="16"/>
              </w:rPr>
            </w:pPr>
          </w:p>
        </w:tc>
        <w:tc>
          <w:tcPr>
            <w:tcW w:w="178" w:type="pct"/>
            <w:shd w:val="clear" w:color="auto" w:fill="FFFFFF" w:themeFill="background1"/>
          </w:tcPr>
          <w:p w14:paraId="67768E1C" w14:textId="77777777" w:rsidR="00644A01" w:rsidRPr="00481F52" w:rsidRDefault="00644A01" w:rsidP="00644A01">
            <w:pPr>
              <w:rPr>
                <w:sz w:val="16"/>
                <w:szCs w:val="16"/>
              </w:rPr>
            </w:pPr>
          </w:p>
        </w:tc>
        <w:tc>
          <w:tcPr>
            <w:tcW w:w="178" w:type="pct"/>
            <w:shd w:val="clear" w:color="auto" w:fill="FFFFFF" w:themeFill="background1"/>
          </w:tcPr>
          <w:p w14:paraId="4A36A7EE" w14:textId="77777777" w:rsidR="00644A01" w:rsidRPr="00481F52" w:rsidRDefault="00644A01" w:rsidP="00644A01">
            <w:pPr>
              <w:rPr>
                <w:sz w:val="16"/>
                <w:szCs w:val="16"/>
              </w:rPr>
            </w:pPr>
          </w:p>
        </w:tc>
        <w:tc>
          <w:tcPr>
            <w:tcW w:w="178" w:type="pct"/>
            <w:shd w:val="clear" w:color="auto" w:fill="FFFFFF" w:themeFill="background1"/>
          </w:tcPr>
          <w:p w14:paraId="2DD5348C" w14:textId="77777777" w:rsidR="00644A01" w:rsidRPr="00481F52" w:rsidRDefault="00644A01" w:rsidP="00644A01">
            <w:pPr>
              <w:rPr>
                <w:sz w:val="16"/>
                <w:szCs w:val="16"/>
              </w:rPr>
            </w:pPr>
          </w:p>
        </w:tc>
        <w:tc>
          <w:tcPr>
            <w:tcW w:w="178" w:type="pct"/>
          </w:tcPr>
          <w:p w14:paraId="674DA597" w14:textId="77777777" w:rsidR="00644A01" w:rsidRPr="00481F52" w:rsidRDefault="00644A01" w:rsidP="00644A01">
            <w:pPr>
              <w:rPr>
                <w:sz w:val="16"/>
                <w:szCs w:val="16"/>
              </w:rPr>
            </w:pPr>
          </w:p>
        </w:tc>
      </w:tr>
      <w:tr w:rsidR="00A37776" w:rsidRPr="00481F52" w14:paraId="6FDA1B21" w14:textId="77777777" w:rsidTr="00305B47">
        <w:trPr>
          <w:trHeight w:val="20"/>
        </w:trPr>
        <w:tc>
          <w:tcPr>
            <w:tcW w:w="2145" w:type="pct"/>
            <w:shd w:val="clear" w:color="auto" w:fill="D9D9D9" w:themeFill="background1" w:themeFillShade="D9"/>
            <w:vAlign w:val="bottom"/>
          </w:tcPr>
          <w:p w14:paraId="22B7F8D7" w14:textId="0C0F5E33" w:rsidR="00644A01" w:rsidRPr="00481F52" w:rsidRDefault="00644A01" w:rsidP="008C6FFE">
            <w:pPr>
              <w:jc w:val="both"/>
              <w:rPr>
                <w:rFonts w:ascii="Aptos Narrow" w:hAnsi="Aptos Narrow"/>
              </w:rPr>
            </w:pPr>
            <w:r w:rsidRPr="00481F52">
              <w:rPr>
                <w:rFonts w:ascii="Aptos Narrow" w:hAnsi="Aptos Narrow"/>
              </w:rPr>
              <w:t>Task 9.4 - Participation to workshops (Evaluation plan &amp; debriefing workshops)</w:t>
            </w:r>
          </w:p>
        </w:tc>
        <w:tc>
          <w:tcPr>
            <w:tcW w:w="178" w:type="pct"/>
            <w:noWrap/>
          </w:tcPr>
          <w:p w14:paraId="06D21F75" w14:textId="77777777" w:rsidR="00644A01" w:rsidRPr="00481F52" w:rsidRDefault="00644A01" w:rsidP="00644A01">
            <w:pPr>
              <w:rPr>
                <w:sz w:val="16"/>
                <w:szCs w:val="16"/>
              </w:rPr>
            </w:pPr>
          </w:p>
        </w:tc>
        <w:tc>
          <w:tcPr>
            <w:tcW w:w="178" w:type="pct"/>
          </w:tcPr>
          <w:p w14:paraId="460D8CB1" w14:textId="77777777" w:rsidR="00644A01" w:rsidRPr="00481F52" w:rsidRDefault="00644A01" w:rsidP="00644A01">
            <w:pPr>
              <w:rPr>
                <w:sz w:val="16"/>
                <w:szCs w:val="16"/>
              </w:rPr>
            </w:pPr>
          </w:p>
        </w:tc>
        <w:tc>
          <w:tcPr>
            <w:tcW w:w="178" w:type="pct"/>
          </w:tcPr>
          <w:p w14:paraId="10DB3D31" w14:textId="77777777" w:rsidR="00644A01" w:rsidRPr="00481F52" w:rsidRDefault="00644A01" w:rsidP="00644A01">
            <w:pPr>
              <w:rPr>
                <w:sz w:val="16"/>
                <w:szCs w:val="16"/>
              </w:rPr>
            </w:pPr>
          </w:p>
        </w:tc>
        <w:tc>
          <w:tcPr>
            <w:tcW w:w="178" w:type="pct"/>
          </w:tcPr>
          <w:p w14:paraId="45C740F0" w14:textId="77777777" w:rsidR="00644A01" w:rsidRPr="00481F52" w:rsidRDefault="00644A01" w:rsidP="00644A01">
            <w:pPr>
              <w:rPr>
                <w:sz w:val="16"/>
                <w:szCs w:val="16"/>
              </w:rPr>
            </w:pPr>
          </w:p>
        </w:tc>
        <w:tc>
          <w:tcPr>
            <w:tcW w:w="178" w:type="pct"/>
          </w:tcPr>
          <w:p w14:paraId="0813239D" w14:textId="77777777" w:rsidR="00644A01" w:rsidRPr="00481F52" w:rsidRDefault="00644A01" w:rsidP="00644A01">
            <w:pPr>
              <w:rPr>
                <w:sz w:val="16"/>
                <w:szCs w:val="16"/>
              </w:rPr>
            </w:pPr>
          </w:p>
        </w:tc>
        <w:tc>
          <w:tcPr>
            <w:tcW w:w="178" w:type="pct"/>
          </w:tcPr>
          <w:p w14:paraId="6149EB24" w14:textId="77777777" w:rsidR="00644A01" w:rsidRPr="00481F52" w:rsidRDefault="00644A01" w:rsidP="00644A01">
            <w:pPr>
              <w:rPr>
                <w:sz w:val="16"/>
                <w:szCs w:val="16"/>
              </w:rPr>
            </w:pPr>
          </w:p>
        </w:tc>
        <w:tc>
          <w:tcPr>
            <w:tcW w:w="178" w:type="pct"/>
          </w:tcPr>
          <w:p w14:paraId="6BCEAB41" w14:textId="77777777" w:rsidR="00644A01" w:rsidRPr="00481F52" w:rsidRDefault="00644A01" w:rsidP="00644A01">
            <w:pPr>
              <w:rPr>
                <w:sz w:val="16"/>
                <w:szCs w:val="16"/>
              </w:rPr>
            </w:pPr>
          </w:p>
        </w:tc>
        <w:tc>
          <w:tcPr>
            <w:tcW w:w="178" w:type="pct"/>
          </w:tcPr>
          <w:p w14:paraId="728CBB05" w14:textId="77777777" w:rsidR="00644A01" w:rsidRPr="00481F52" w:rsidRDefault="00644A01" w:rsidP="00644A01">
            <w:pPr>
              <w:rPr>
                <w:sz w:val="16"/>
                <w:szCs w:val="16"/>
              </w:rPr>
            </w:pPr>
          </w:p>
        </w:tc>
        <w:tc>
          <w:tcPr>
            <w:tcW w:w="178" w:type="pct"/>
            <w:shd w:val="clear" w:color="auto" w:fill="C4BC96"/>
          </w:tcPr>
          <w:p w14:paraId="1BEFA9ED" w14:textId="77777777" w:rsidR="00644A01" w:rsidRPr="00481F52" w:rsidRDefault="00644A01" w:rsidP="00644A01">
            <w:pPr>
              <w:rPr>
                <w:sz w:val="16"/>
                <w:szCs w:val="16"/>
              </w:rPr>
            </w:pPr>
          </w:p>
        </w:tc>
        <w:tc>
          <w:tcPr>
            <w:tcW w:w="178" w:type="pct"/>
            <w:shd w:val="clear" w:color="auto" w:fill="C4BC96"/>
          </w:tcPr>
          <w:p w14:paraId="5456AD5B" w14:textId="77777777" w:rsidR="00644A01" w:rsidRPr="00481F52" w:rsidRDefault="00644A01" w:rsidP="00644A01">
            <w:pPr>
              <w:rPr>
                <w:sz w:val="16"/>
                <w:szCs w:val="16"/>
              </w:rPr>
            </w:pPr>
          </w:p>
        </w:tc>
        <w:tc>
          <w:tcPr>
            <w:tcW w:w="178" w:type="pct"/>
            <w:shd w:val="clear" w:color="auto" w:fill="C4BC96"/>
          </w:tcPr>
          <w:p w14:paraId="1C45681C" w14:textId="77777777" w:rsidR="00644A01" w:rsidRPr="00481F52" w:rsidRDefault="00644A01" w:rsidP="00644A01">
            <w:pPr>
              <w:rPr>
                <w:sz w:val="16"/>
                <w:szCs w:val="16"/>
              </w:rPr>
            </w:pPr>
          </w:p>
        </w:tc>
        <w:tc>
          <w:tcPr>
            <w:tcW w:w="178" w:type="pct"/>
            <w:shd w:val="clear" w:color="auto" w:fill="C4BC96"/>
          </w:tcPr>
          <w:p w14:paraId="2DB7AACD" w14:textId="77777777" w:rsidR="00644A01" w:rsidRPr="00481F52" w:rsidRDefault="00644A01" w:rsidP="00644A01">
            <w:pPr>
              <w:rPr>
                <w:sz w:val="16"/>
                <w:szCs w:val="16"/>
              </w:rPr>
            </w:pPr>
          </w:p>
        </w:tc>
        <w:tc>
          <w:tcPr>
            <w:tcW w:w="178" w:type="pct"/>
            <w:shd w:val="clear" w:color="auto" w:fill="FFFFFF" w:themeFill="background1"/>
          </w:tcPr>
          <w:p w14:paraId="7A204FE3" w14:textId="77777777" w:rsidR="00644A01" w:rsidRPr="00481F52" w:rsidRDefault="00644A01" w:rsidP="00644A01">
            <w:pPr>
              <w:rPr>
                <w:sz w:val="16"/>
                <w:szCs w:val="16"/>
              </w:rPr>
            </w:pPr>
          </w:p>
        </w:tc>
        <w:tc>
          <w:tcPr>
            <w:tcW w:w="178" w:type="pct"/>
            <w:shd w:val="clear" w:color="auto" w:fill="FFFFFF" w:themeFill="background1"/>
          </w:tcPr>
          <w:p w14:paraId="44A5BA5D" w14:textId="77777777" w:rsidR="00644A01" w:rsidRPr="00481F52" w:rsidRDefault="00644A01" w:rsidP="00644A01">
            <w:pPr>
              <w:rPr>
                <w:sz w:val="16"/>
                <w:szCs w:val="16"/>
              </w:rPr>
            </w:pPr>
          </w:p>
        </w:tc>
        <w:tc>
          <w:tcPr>
            <w:tcW w:w="178" w:type="pct"/>
            <w:shd w:val="clear" w:color="auto" w:fill="FFFFFF" w:themeFill="background1"/>
          </w:tcPr>
          <w:p w14:paraId="24EB6837" w14:textId="77777777" w:rsidR="00644A01" w:rsidRPr="00481F52" w:rsidRDefault="00644A01" w:rsidP="00644A01">
            <w:pPr>
              <w:rPr>
                <w:sz w:val="16"/>
                <w:szCs w:val="16"/>
              </w:rPr>
            </w:pPr>
          </w:p>
        </w:tc>
        <w:tc>
          <w:tcPr>
            <w:tcW w:w="178" w:type="pct"/>
          </w:tcPr>
          <w:p w14:paraId="7609C511" w14:textId="77777777" w:rsidR="00644A01" w:rsidRPr="00481F52" w:rsidRDefault="00644A01" w:rsidP="00644A01">
            <w:pPr>
              <w:rPr>
                <w:sz w:val="16"/>
                <w:szCs w:val="16"/>
              </w:rPr>
            </w:pPr>
          </w:p>
        </w:tc>
      </w:tr>
      <w:tr w:rsidR="00A37776" w:rsidRPr="00481F52" w14:paraId="734CA474" w14:textId="77777777" w:rsidTr="009E165B">
        <w:trPr>
          <w:trHeight w:val="20"/>
        </w:trPr>
        <w:tc>
          <w:tcPr>
            <w:tcW w:w="2145" w:type="pct"/>
            <w:shd w:val="clear" w:color="auto" w:fill="D9D9D9" w:themeFill="background1" w:themeFillShade="D9"/>
            <w:vAlign w:val="bottom"/>
          </w:tcPr>
          <w:p w14:paraId="5BCDD40F" w14:textId="7CA39EF5" w:rsidR="00644A01" w:rsidRPr="00481F52" w:rsidRDefault="00644A01" w:rsidP="008C6FFE">
            <w:pPr>
              <w:jc w:val="both"/>
              <w:rPr>
                <w:rFonts w:ascii="Aptos Narrow" w:hAnsi="Aptos Narrow"/>
              </w:rPr>
            </w:pPr>
            <w:r w:rsidRPr="00481F52">
              <w:rPr>
                <w:rFonts w:ascii="Aptos Narrow" w:hAnsi="Aptos Narrow"/>
              </w:rPr>
              <w:t>Task 10.1 - Advanced System Design &amp; Functional Specifications</w:t>
            </w:r>
          </w:p>
        </w:tc>
        <w:tc>
          <w:tcPr>
            <w:tcW w:w="178" w:type="pct"/>
            <w:noWrap/>
          </w:tcPr>
          <w:p w14:paraId="024D181F" w14:textId="77777777" w:rsidR="00644A01" w:rsidRPr="00481F52" w:rsidRDefault="00644A01" w:rsidP="00644A01">
            <w:pPr>
              <w:rPr>
                <w:sz w:val="16"/>
                <w:szCs w:val="16"/>
              </w:rPr>
            </w:pPr>
          </w:p>
        </w:tc>
        <w:tc>
          <w:tcPr>
            <w:tcW w:w="178" w:type="pct"/>
          </w:tcPr>
          <w:p w14:paraId="62A31A7A" w14:textId="77777777" w:rsidR="00644A01" w:rsidRPr="00481F52" w:rsidRDefault="00644A01" w:rsidP="00644A01">
            <w:pPr>
              <w:rPr>
                <w:sz w:val="16"/>
                <w:szCs w:val="16"/>
              </w:rPr>
            </w:pPr>
          </w:p>
        </w:tc>
        <w:tc>
          <w:tcPr>
            <w:tcW w:w="178" w:type="pct"/>
          </w:tcPr>
          <w:p w14:paraId="263BA386" w14:textId="77777777" w:rsidR="00644A01" w:rsidRPr="00481F52" w:rsidRDefault="00644A01" w:rsidP="00644A01">
            <w:pPr>
              <w:rPr>
                <w:sz w:val="16"/>
                <w:szCs w:val="16"/>
              </w:rPr>
            </w:pPr>
          </w:p>
        </w:tc>
        <w:tc>
          <w:tcPr>
            <w:tcW w:w="178" w:type="pct"/>
          </w:tcPr>
          <w:p w14:paraId="58FD170E" w14:textId="77777777" w:rsidR="00644A01" w:rsidRPr="00481F52" w:rsidRDefault="00644A01" w:rsidP="00644A01">
            <w:pPr>
              <w:rPr>
                <w:sz w:val="16"/>
                <w:szCs w:val="16"/>
              </w:rPr>
            </w:pPr>
          </w:p>
        </w:tc>
        <w:tc>
          <w:tcPr>
            <w:tcW w:w="178" w:type="pct"/>
          </w:tcPr>
          <w:p w14:paraId="006A69F4" w14:textId="77777777" w:rsidR="00644A01" w:rsidRPr="00481F52" w:rsidRDefault="00644A01" w:rsidP="00644A01">
            <w:pPr>
              <w:rPr>
                <w:sz w:val="16"/>
                <w:szCs w:val="16"/>
              </w:rPr>
            </w:pPr>
          </w:p>
        </w:tc>
        <w:tc>
          <w:tcPr>
            <w:tcW w:w="178" w:type="pct"/>
          </w:tcPr>
          <w:p w14:paraId="0D6F5E68" w14:textId="77777777" w:rsidR="00644A01" w:rsidRPr="00481F52" w:rsidRDefault="00644A01" w:rsidP="00644A01">
            <w:pPr>
              <w:rPr>
                <w:sz w:val="16"/>
                <w:szCs w:val="16"/>
              </w:rPr>
            </w:pPr>
          </w:p>
        </w:tc>
        <w:tc>
          <w:tcPr>
            <w:tcW w:w="178" w:type="pct"/>
          </w:tcPr>
          <w:p w14:paraId="04856812" w14:textId="77777777" w:rsidR="00644A01" w:rsidRPr="00481F52" w:rsidRDefault="00644A01" w:rsidP="00644A01">
            <w:pPr>
              <w:rPr>
                <w:sz w:val="16"/>
                <w:szCs w:val="16"/>
              </w:rPr>
            </w:pPr>
          </w:p>
        </w:tc>
        <w:tc>
          <w:tcPr>
            <w:tcW w:w="178" w:type="pct"/>
          </w:tcPr>
          <w:p w14:paraId="0CF62092" w14:textId="77777777" w:rsidR="00644A01" w:rsidRPr="00481F52" w:rsidRDefault="00644A01" w:rsidP="00644A01">
            <w:pPr>
              <w:rPr>
                <w:sz w:val="16"/>
                <w:szCs w:val="16"/>
              </w:rPr>
            </w:pPr>
          </w:p>
        </w:tc>
        <w:tc>
          <w:tcPr>
            <w:tcW w:w="178" w:type="pct"/>
            <w:shd w:val="clear" w:color="auto" w:fill="C4BC96"/>
          </w:tcPr>
          <w:p w14:paraId="594C2856" w14:textId="77777777" w:rsidR="00644A01" w:rsidRPr="00481F52" w:rsidRDefault="00644A01" w:rsidP="00644A01">
            <w:pPr>
              <w:rPr>
                <w:sz w:val="16"/>
                <w:szCs w:val="16"/>
              </w:rPr>
            </w:pPr>
          </w:p>
        </w:tc>
        <w:tc>
          <w:tcPr>
            <w:tcW w:w="178" w:type="pct"/>
            <w:shd w:val="clear" w:color="auto" w:fill="C4BC96"/>
          </w:tcPr>
          <w:p w14:paraId="59B462A4" w14:textId="77777777" w:rsidR="00644A01" w:rsidRPr="00481F52" w:rsidRDefault="00644A01" w:rsidP="00644A01">
            <w:pPr>
              <w:rPr>
                <w:sz w:val="16"/>
                <w:szCs w:val="16"/>
              </w:rPr>
            </w:pPr>
          </w:p>
        </w:tc>
        <w:tc>
          <w:tcPr>
            <w:tcW w:w="178" w:type="pct"/>
            <w:shd w:val="clear" w:color="auto" w:fill="FFFFFF" w:themeFill="background1"/>
          </w:tcPr>
          <w:p w14:paraId="7839053E" w14:textId="77777777" w:rsidR="00644A01" w:rsidRPr="00481F52" w:rsidRDefault="00644A01" w:rsidP="00644A01">
            <w:pPr>
              <w:rPr>
                <w:sz w:val="16"/>
                <w:szCs w:val="16"/>
              </w:rPr>
            </w:pPr>
          </w:p>
        </w:tc>
        <w:tc>
          <w:tcPr>
            <w:tcW w:w="178" w:type="pct"/>
            <w:shd w:val="clear" w:color="auto" w:fill="FFFFFF" w:themeFill="background1"/>
          </w:tcPr>
          <w:p w14:paraId="3E8B094B" w14:textId="77777777" w:rsidR="00644A01" w:rsidRPr="00481F52" w:rsidRDefault="00644A01" w:rsidP="00644A01">
            <w:pPr>
              <w:rPr>
                <w:sz w:val="16"/>
                <w:szCs w:val="16"/>
              </w:rPr>
            </w:pPr>
          </w:p>
        </w:tc>
        <w:tc>
          <w:tcPr>
            <w:tcW w:w="178" w:type="pct"/>
            <w:shd w:val="clear" w:color="auto" w:fill="FFFFFF" w:themeFill="background1"/>
          </w:tcPr>
          <w:p w14:paraId="76F06021" w14:textId="77777777" w:rsidR="00644A01" w:rsidRPr="00481F52" w:rsidRDefault="00644A01" w:rsidP="00644A01">
            <w:pPr>
              <w:rPr>
                <w:sz w:val="16"/>
                <w:szCs w:val="16"/>
              </w:rPr>
            </w:pPr>
          </w:p>
        </w:tc>
        <w:tc>
          <w:tcPr>
            <w:tcW w:w="178" w:type="pct"/>
            <w:shd w:val="clear" w:color="auto" w:fill="FFFFFF" w:themeFill="background1"/>
          </w:tcPr>
          <w:p w14:paraId="7EA4C2AD" w14:textId="77777777" w:rsidR="00644A01" w:rsidRPr="00481F52" w:rsidRDefault="00644A01" w:rsidP="00644A01">
            <w:pPr>
              <w:rPr>
                <w:sz w:val="16"/>
                <w:szCs w:val="16"/>
              </w:rPr>
            </w:pPr>
          </w:p>
        </w:tc>
        <w:tc>
          <w:tcPr>
            <w:tcW w:w="178" w:type="pct"/>
            <w:shd w:val="clear" w:color="auto" w:fill="FFFFFF" w:themeFill="background1"/>
          </w:tcPr>
          <w:p w14:paraId="11CD6E3F" w14:textId="77777777" w:rsidR="00644A01" w:rsidRPr="00481F52" w:rsidRDefault="00644A01" w:rsidP="00644A01">
            <w:pPr>
              <w:rPr>
                <w:sz w:val="16"/>
                <w:szCs w:val="16"/>
              </w:rPr>
            </w:pPr>
          </w:p>
        </w:tc>
        <w:tc>
          <w:tcPr>
            <w:tcW w:w="178" w:type="pct"/>
          </w:tcPr>
          <w:p w14:paraId="110B230F" w14:textId="77777777" w:rsidR="00644A01" w:rsidRPr="00481F52" w:rsidRDefault="00644A01" w:rsidP="00644A01">
            <w:pPr>
              <w:rPr>
                <w:sz w:val="16"/>
                <w:szCs w:val="16"/>
              </w:rPr>
            </w:pPr>
          </w:p>
        </w:tc>
      </w:tr>
      <w:tr w:rsidR="00A37776" w:rsidRPr="00481F52" w14:paraId="1988144A" w14:textId="77777777" w:rsidTr="00305B47">
        <w:trPr>
          <w:trHeight w:val="20"/>
        </w:trPr>
        <w:tc>
          <w:tcPr>
            <w:tcW w:w="2145" w:type="pct"/>
            <w:shd w:val="clear" w:color="auto" w:fill="D9D9D9" w:themeFill="background1" w:themeFillShade="D9"/>
            <w:vAlign w:val="bottom"/>
          </w:tcPr>
          <w:p w14:paraId="119CE915" w14:textId="2C1612B8" w:rsidR="00644A01" w:rsidRPr="00481F52" w:rsidRDefault="00644A01" w:rsidP="008C6FFE">
            <w:pPr>
              <w:jc w:val="both"/>
              <w:rPr>
                <w:rFonts w:ascii="Aptos Narrow" w:hAnsi="Aptos Narrow"/>
              </w:rPr>
            </w:pPr>
            <w:r w:rsidRPr="00481F52">
              <w:rPr>
                <w:rFonts w:ascii="Aptos Narrow" w:hAnsi="Aptos Narrow"/>
              </w:rPr>
              <w:t>Task 10.2 - Optimisation of robust autonomous navigation strategies of unmanned aerial vehicles and systems in non-permissive environments</w:t>
            </w:r>
          </w:p>
        </w:tc>
        <w:tc>
          <w:tcPr>
            <w:tcW w:w="178" w:type="pct"/>
            <w:noWrap/>
          </w:tcPr>
          <w:p w14:paraId="4BA6885F" w14:textId="77777777" w:rsidR="00644A01" w:rsidRPr="00481F52" w:rsidRDefault="00644A01" w:rsidP="00644A01">
            <w:pPr>
              <w:rPr>
                <w:sz w:val="16"/>
                <w:szCs w:val="16"/>
              </w:rPr>
            </w:pPr>
          </w:p>
        </w:tc>
        <w:tc>
          <w:tcPr>
            <w:tcW w:w="178" w:type="pct"/>
          </w:tcPr>
          <w:p w14:paraId="4ECA71C3" w14:textId="77777777" w:rsidR="00644A01" w:rsidRPr="00481F52" w:rsidRDefault="00644A01" w:rsidP="00644A01">
            <w:pPr>
              <w:rPr>
                <w:sz w:val="16"/>
                <w:szCs w:val="16"/>
              </w:rPr>
            </w:pPr>
          </w:p>
        </w:tc>
        <w:tc>
          <w:tcPr>
            <w:tcW w:w="178" w:type="pct"/>
          </w:tcPr>
          <w:p w14:paraId="477B2A18" w14:textId="77777777" w:rsidR="00644A01" w:rsidRPr="00481F52" w:rsidRDefault="00644A01" w:rsidP="00644A01">
            <w:pPr>
              <w:rPr>
                <w:sz w:val="16"/>
                <w:szCs w:val="16"/>
              </w:rPr>
            </w:pPr>
          </w:p>
        </w:tc>
        <w:tc>
          <w:tcPr>
            <w:tcW w:w="178" w:type="pct"/>
          </w:tcPr>
          <w:p w14:paraId="5B0AB5E8" w14:textId="77777777" w:rsidR="00644A01" w:rsidRPr="00481F52" w:rsidRDefault="00644A01" w:rsidP="00644A01">
            <w:pPr>
              <w:rPr>
                <w:sz w:val="16"/>
                <w:szCs w:val="16"/>
              </w:rPr>
            </w:pPr>
          </w:p>
        </w:tc>
        <w:tc>
          <w:tcPr>
            <w:tcW w:w="178" w:type="pct"/>
          </w:tcPr>
          <w:p w14:paraId="44F1614B" w14:textId="77777777" w:rsidR="00644A01" w:rsidRPr="00481F52" w:rsidRDefault="00644A01" w:rsidP="00644A01">
            <w:pPr>
              <w:rPr>
                <w:sz w:val="16"/>
                <w:szCs w:val="16"/>
              </w:rPr>
            </w:pPr>
          </w:p>
        </w:tc>
        <w:tc>
          <w:tcPr>
            <w:tcW w:w="178" w:type="pct"/>
          </w:tcPr>
          <w:p w14:paraId="7B2E562E" w14:textId="77777777" w:rsidR="00644A01" w:rsidRPr="00481F52" w:rsidRDefault="00644A01" w:rsidP="00644A01">
            <w:pPr>
              <w:rPr>
                <w:sz w:val="16"/>
                <w:szCs w:val="16"/>
              </w:rPr>
            </w:pPr>
          </w:p>
        </w:tc>
        <w:tc>
          <w:tcPr>
            <w:tcW w:w="178" w:type="pct"/>
          </w:tcPr>
          <w:p w14:paraId="3BAD1E0B" w14:textId="77777777" w:rsidR="00644A01" w:rsidRPr="00481F52" w:rsidRDefault="00644A01" w:rsidP="00644A01">
            <w:pPr>
              <w:rPr>
                <w:sz w:val="16"/>
                <w:szCs w:val="16"/>
              </w:rPr>
            </w:pPr>
          </w:p>
        </w:tc>
        <w:tc>
          <w:tcPr>
            <w:tcW w:w="178" w:type="pct"/>
          </w:tcPr>
          <w:p w14:paraId="7B66653B" w14:textId="77777777" w:rsidR="00644A01" w:rsidRPr="00481F52" w:rsidRDefault="00644A01" w:rsidP="00644A01">
            <w:pPr>
              <w:rPr>
                <w:sz w:val="16"/>
                <w:szCs w:val="16"/>
              </w:rPr>
            </w:pPr>
          </w:p>
        </w:tc>
        <w:tc>
          <w:tcPr>
            <w:tcW w:w="178" w:type="pct"/>
            <w:shd w:val="clear" w:color="auto" w:fill="C4BC96"/>
          </w:tcPr>
          <w:p w14:paraId="22469573" w14:textId="77777777" w:rsidR="00644A01" w:rsidRPr="00481F52" w:rsidRDefault="00644A01" w:rsidP="00644A01">
            <w:pPr>
              <w:rPr>
                <w:sz w:val="16"/>
                <w:szCs w:val="16"/>
              </w:rPr>
            </w:pPr>
          </w:p>
        </w:tc>
        <w:tc>
          <w:tcPr>
            <w:tcW w:w="178" w:type="pct"/>
            <w:shd w:val="clear" w:color="auto" w:fill="C4BC96"/>
          </w:tcPr>
          <w:p w14:paraId="08E030ED" w14:textId="77777777" w:rsidR="00644A01" w:rsidRPr="00481F52" w:rsidRDefault="00644A01" w:rsidP="00644A01">
            <w:pPr>
              <w:rPr>
                <w:sz w:val="16"/>
                <w:szCs w:val="16"/>
              </w:rPr>
            </w:pPr>
          </w:p>
        </w:tc>
        <w:tc>
          <w:tcPr>
            <w:tcW w:w="178" w:type="pct"/>
            <w:shd w:val="clear" w:color="auto" w:fill="C4BC96"/>
          </w:tcPr>
          <w:p w14:paraId="1BC1A6E7" w14:textId="77777777" w:rsidR="00644A01" w:rsidRPr="00481F52" w:rsidRDefault="00644A01" w:rsidP="00644A01">
            <w:pPr>
              <w:rPr>
                <w:sz w:val="16"/>
                <w:szCs w:val="16"/>
              </w:rPr>
            </w:pPr>
          </w:p>
        </w:tc>
        <w:tc>
          <w:tcPr>
            <w:tcW w:w="178" w:type="pct"/>
            <w:shd w:val="clear" w:color="auto" w:fill="C4BC96"/>
          </w:tcPr>
          <w:p w14:paraId="6F2CA53C" w14:textId="77777777" w:rsidR="00644A01" w:rsidRPr="00481F52" w:rsidRDefault="00644A01" w:rsidP="00644A01">
            <w:pPr>
              <w:rPr>
                <w:sz w:val="16"/>
                <w:szCs w:val="16"/>
              </w:rPr>
            </w:pPr>
          </w:p>
        </w:tc>
        <w:tc>
          <w:tcPr>
            <w:tcW w:w="178" w:type="pct"/>
            <w:shd w:val="clear" w:color="auto" w:fill="FFFFFF" w:themeFill="background1"/>
          </w:tcPr>
          <w:p w14:paraId="1ECBED47" w14:textId="77777777" w:rsidR="00644A01" w:rsidRPr="00481F52" w:rsidRDefault="00644A01" w:rsidP="00644A01">
            <w:pPr>
              <w:rPr>
                <w:sz w:val="16"/>
                <w:szCs w:val="16"/>
              </w:rPr>
            </w:pPr>
          </w:p>
        </w:tc>
        <w:tc>
          <w:tcPr>
            <w:tcW w:w="178" w:type="pct"/>
            <w:shd w:val="clear" w:color="auto" w:fill="FFFFFF" w:themeFill="background1"/>
          </w:tcPr>
          <w:p w14:paraId="105A87A6" w14:textId="77777777" w:rsidR="00644A01" w:rsidRPr="00481F52" w:rsidRDefault="00644A01" w:rsidP="00644A01">
            <w:pPr>
              <w:rPr>
                <w:sz w:val="16"/>
                <w:szCs w:val="16"/>
              </w:rPr>
            </w:pPr>
          </w:p>
        </w:tc>
        <w:tc>
          <w:tcPr>
            <w:tcW w:w="178" w:type="pct"/>
            <w:shd w:val="clear" w:color="auto" w:fill="FFFFFF" w:themeFill="background1"/>
          </w:tcPr>
          <w:p w14:paraId="7C12B063" w14:textId="77777777" w:rsidR="00644A01" w:rsidRPr="00481F52" w:rsidRDefault="00644A01" w:rsidP="00644A01">
            <w:pPr>
              <w:rPr>
                <w:sz w:val="16"/>
                <w:szCs w:val="16"/>
              </w:rPr>
            </w:pPr>
          </w:p>
        </w:tc>
        <w:tc>
          <w:tcPr>
            <w:tcW w:w="178" w:type="pct"/>
          </w:tcPr>
          <w:p w14:paraId="7405B1EF" w14:textId="77777777" w:rsidR="00644A01" w:rsidRPr="00481F52" w:rsidRDefault="00644A01" w:rsidP="00644A01">
            <w:pPr>
              <w:rPr>
                <w:sz w:val="16"/>
                <w:szCs w:val="16"/>
              </w:rPr>
            </w:pPr>
          </w:p>
        </w:tc>
      </w:tr>
      <w:tr w:rsidR="00A37776" w:rsidRPr="00481F52" w14:paraId="6AAF5DF5" w14:textId="77777777" w:rsidTr="00305B47">
        <w:trPr>
          <w:trHeight w:val="20"/>
        </w:trPr>
        <w:tc>
          <w:tcPr>
            <w:tcW w:w="2145" w:type="pct"/>
            <w:shd w:val="clear" w:color="auto" w:fill="D9D9D9" w:themeFill="background1" w:themeFillShade="D9"/>
            <w:vAlign w:val="bottom"/>
          </w:tcPr>
          <w:p w14:paraId="63B2B551" w14:textId="65D8DE1B" w:rsidR="00644A01" w:rsidRPr="00481F52" w:rsidRDefault="00644A01" w:rsidP="008C6FFE">
            <w:pPr>
              <w:jc w:val="both"/>
              <w:rPr>
                <w:rFonts w:ascii="Aptos Narrow" w:hAnsi="Aptos Narrow"/>
              </w:rPr>
            </w:pPr>
            <w:r w:rsidRPr="00481F52">
              <w:rPr>
                <w:rFonts w:ascii="Aptos Narrow" w:hAnsi="Aptos Narrow"/>
              </w:rPr>
              <w:t>Task 10.3 - Optimisation of Advanced Swarming Strategies</w:t>
            </w:r>
          </w:p>
        </w:tc>
        <w:tc>
          <w:tcPr>
            <w:tcW w:w="178" w:type="pct"/>
            <w:noWrap/>
          </w:tcPr>
          <w:p w14:paraId="59E2BF9D" w14:textId="77777777" w:rsidR="00644A01" w:rsidRPr="00481F52" w:rsidRDefault="00644A01" w:rsidP="00644A01">
            <w:pPr>
              <w:rPr>
                <w:sz w:val="16"/>
                <w:szCs w:val="16"/>
              </w:rPr>
            </w:pPr>
          </w:p>
        </w:tc>
        <w:tc>
          <w:tcPr>
            <w:tcW w:w="178" w:type="pct"/>
          </w:tcPr>
          <w:p w14:paraId="6ADDC60B" w14:textId="77777777" w:rsidR="00644A01" w:rsidRPr="00481F52" w:rsidRDefault="00644A01" w:rsidP="00644A01">
            <w:pPr>
              <w:rPr>
                <w:sz w:val="16"/>
                <w:szCs w:val="16"/>
              </w:rPr>
            </w:pPr>
          </w:p>
        </w:tc>
        <w:tc>
          <w:tcPr>
            <w:tcW w:w="178" w:type="pct"/>
          </w:tcPr>
          <w:p w14:paraId="5903964C" w14:textId="77777777" w:rsidR="00644A01" w:rsidRPr="00481F52" w:rsidRDefault="00644A01" w:rsidP="00644A01">
            <w:pPr>
              <w:rPr>
                <w:sz w:val="16"/>
                <w:szCs w:val="16"/>
              </w:rPr>
            </w:pPr>
          </w:p>
        </w:tc>
        <w:tc>
          <w:tcPr>
            <w:tcW w:w="178" w:type="pct"/>
          </w:tcPr>
          <w:p w14:paraId="79A9B6A6" w14:textId="77777777" w:rsidR="00644A01" w:rsidRPr="00481F52" w:rsidRDefault="00644A01" w:rsidP="00644A01">
            <w:pPr>
              <w:rPr>
                <w:sz w:val="16"/>
                <w:szCs w:val="16"/>
              </w:rPr>
            </w:pPr>
          </w:p>
        </w:tc>
        <w:tc>
          <w:tcPr>
            <w:tcW w:w="178" w:type="pct"/>
          </w:tcPr>
          <w:p w14:paraId="7ED104B9" w14:textId="77777777" w:rsidR="00644A01" w:rsidRPr="00481F52" w:rsidRDefault="00644A01" w:rsidP="00644A01">
            <w:pPr>
              <w:rPr>
                <w:sz w:val="16"/>
                <w:szCs w:val="16"/>
              </w:rPr>
            </w:pPr>
          </w:p>
        </w:tc>
        <w:tc>
          <w:tcPr>
            <w:tcW w:w="178" w:type="pct"/>
          </w:tcPr>
          <w:p w14:paraId="33AF2851" w14:textId="77777777" w:rsidR="00644A01" w:rsidRPr="00481F52" w:rsidRDefault="00644A01" w:rsidP="00644A01">
            <w:pPr>
              <w:rPr>
                <w:sz w:val="16"/>
                <w:szCs w:val="16"/>
              </w:rPr>
            </w:pPr>
          </w:p>
        </w:tc>
        <w:tc>
          <w:tcPr>
            <w:tcW w:w="178" w:type="pct"/>
          </w:tcPr>
          <w:p w14:paraId="61AA6FAF" w14:textId="77777777" w:rsidR="00644A01" w:rsidRPr="00481F52" w:rsidRDefault="00644A01" w:rsidP="00644A01">
            <w:pPr>
              <w:rPr>
                <w:sz w:val="16"/>
                <w:szCs w:val="16"/>
              </w:rPr>
            </w:pPr>
          </w:p>
        </w:tc>
        <w:tc>
          <w:tcPr>
            <w:tcW w:w="178" w:type="pct"/>
          </w:tcPr>
          <w:p w14:paraId="628B789E" w14:textId="77777777" w:rsidR="00644A01" w:rsidRPr="00481F52" w:rsidRDefault="00644A01" w:rsidP="00644A01">
            <w:pPr>
              <w:rPr>
                <w:sz w:val="16"/>
                <w:szCs w:val="16"/>
              </w:rPr>
            </w:pPr>
          </w:p>
        </w:tc>
        <w:tc>
          <w:tcPr>
            <w:tcW w:w="178" w:type="pct"/>
            <w:shd w:val="clear" w:color="auto" w:fill="C4BC96"/>
          </w:tcPr>
          <w:p w14:paraId="1B9F42C2" w14:textId="77777777" w:rsidR="00644A01" w:rsidRPr="00481F52" w:rsidRDefault="00644A01" w:rsidP="00644A01">
            <w:pPr>
              <w:rPr>
                <w:sz w:val="16"/>
                <w:szCs w:val="16"/>
              </w:rPr>
            </w:pPr>
          </w:p>
        </w:tc>
        <w:tc>
          <w:tcPr>
            <w:tcW w:w="178" w:type="pct"/>
            <w:shd w:val="clear" w:color="auto" w:fill="C4BC96"/>
          </w:tcPr>
          <w:p w14:paraId="47D0BB88" w14:textId="77777777" w:rsidR="00644A01" w:rsidRPr="00481F52" w:rsidRDefault="00644A01" w:rsidP="00644A01">
            <w:pPr>
              <w:rPr>
                <w:sz w:val="16"/>
                <w:szCs w:val="16"/>
              </w:rPr>
            </w:pPr>
          </w:p>
        </w:tc>
        <w:tc>
          <w:tcPr>
            <w:tcW w:w="178" w:type="pct"/>
            <w:shd w:val="clear" w:color="auto" w:fill="C4BC96"/>
          </w:tcPr>
          <w:p w14:paraId="2DB72CF2" w14:textId="77777777" w:rsidR="00644A01" w:rsidRPr="00481F52" w:rsidRDefault="00644A01" w:rsidP="00644A01">
            <w:pPr>
              <w:rPr>
                <w:sz w:val="16"/>
                <w:szCs w:val="16"/>
              </w:rPr>
            </w:pPr>
          </w:p>
        </w:tc>
        <w:tc>
          <w:tcPr>
            <w:tcW w:w="178" w:type="pct"/>
            <w:shd w:val="clear" w:color="auto" w:fill="C4BC96"/>
          </w:tcPr>
          <w:p w14:paraId="6743FFE7" w14:textId="77777777" w:rsidR="00644A01" w:rsidRPr="00481F52" w:rsidRDefault="00644A01" w:rsidP="00644A01">
            <w:pPr>
              <w:rPr>
                <w:sz w:val="16"/>
                <w:szCs w:val="16"/>
              </w:rPr>
            </w:pPr>
          </w:p>
        </w:tc>
        <w:tc>
          <w:tcPr>
            <w:tcW w:w="178" w:type="pct"/>
            <w:shd w:val="clear" w:color="auto" w:fill="FFFFFF" w:themeFill="background1"/>
          </w:tcPr>
          <w:p w14:paraId="36BD1F67" w14:textId="77777777" w:rsidR="00644A01" w:rsidRPr="00481F52" w:rsidRDefault="00644A01" w:rsidP="00644A01">
            <w:pPr>
              <w:rPr>
                <w:sz w:val="16"/>
                <w:szCs w:val="16"/>
              </w:rPr>
            </w:pPr>
          </w:p>
        </w:tc>
        <w:tc>
          <w:tcPr>
            <w:tcW w:w="178" w:type="pct"/>
            <w:shd w:val="clear" w:color="auto" w:fill="FFFFFF" w:themeFill="background1"/>
          </w:tcPr>
          <w:p w14:paraId="106A8E22" w14:textId="77777777" w:rsidR="00644A01" w:rsidRPr="00481F52" w:rsidRDefault="00644A01" w:rsidP="00644A01">
            <w:pPr>
              <w:rPr>
                <w:sz w:val="16"/>
                <w:szCs w:val="16"/>
              </w:rPr>
            </w:pPr>
          </w:p>
        </w:tc>
        <w:tc>
          <w:tcPr>
            <w:tcW w:w="178" w:type="pct"/>
            <w:shd w:val="clear" w:color="auto" w:fill="FFFFFF" w:themeFill="background1"/>
          </w:tcPr>
          <w:p w14:paraId="62DB6E6A" w14:textId="77777777" w:rsidR="00644A01" w:rsidRPr="00481F52" w:rsidRDefault="00644A01" w:rsidP="00644A01">
            <w:pPr>
              <w:rPr>
                <w:sz w:val="16"/>
                <w:szCs w:val="16"/>
              </w:rPr>
            </w:pPr>
          </w:p>
        </w:tc>
        <w:tc>
          <w:tcPr>
            <w:tcW w:w="178" w:type="pct"/>
          </w:tcPr>
          <w:p w14:paraId="1727BDF7" w14:textId="77777777" w:rsidR="00644A01" w:rsidRPr="00481F52" w:rsidRDefault="00644A01" w:rsidP="00644A01">
            <w:pPr>
              <w:rPr>
                <w:sz w:val="16"/>
                <w:szCs w:val="16"/>
              </w:rPr>
            </w:pPr>
          </w:p>
        </w:tc>
      </w:tr>
      <w:tr w:rsidR="00A37776" w:rsidRPr="00481F52" w14:paraId="6F17548C" w14:textId="77777777" w:rsidTr="00305B47">
        <w:trPr>
          <w:trHeight w:val="20"/>
        </w:trPr>
        <w:tc>
          <w:tcPr>
            <w:tcW w:w="2145" w:type="pct"/>
            <w:shd w:val="clear" w:color="auto" w:fill="D9D9D9" w:themeFill="background1" w:themeFillShade="D9"/>
            <w:vAlign w:val="bottom"/>
          </w:tcPr>
          <w:p w14:paraId="30B42B3C" w14:textId="4BCD93AA" w:rsidR="00644A01" w:rsidRPr="00481F52" w:rsidRDefault="00644A01" w:rsidP="008C6FFE">
            <w:pPr>
              <w:jc w:val="both"/>
              <w:rPr>
                <w:rFonts w:ascii="Aptos Narrow" w:hAnsi="Aptos Narrow"/>
              </w:rPr>
            </w:pPr>
            <w:r w:rsidRPr="00481F52">
              <w:rPr>
                <w:rFonts w:ascii="Aptos Narrow" w:hAnsi="Aptos Narrow"/>
              </w:rPr>
              <w:t xml:space="preserve">Task 10.4 - Advanced Sensors &amp; Data Fusion </w:t>
            </w:r>
          </w:p>
        </w:tc>
        <w:tc>
          <w:tcPr>
            <w:tcW w:w="178" w:type="pct"/>
            <w:noWrap/>
          </w:tcPr>
          <w:p w14:paraId="0AEB71D8" w14:textId="77777777" w:rsidR="00644A01" w:rsidRPr="00481F52" w:rsidRDefault="00644A01" w:rsidP="00644A01">
            <w:pPr>
              <w:rPr>
                <w:sz w:val="16"/>
                <w:szCs w:val="16"/>
              </w:rPr>
            </w:pPr>
          </w:p>
        </w:tc>
        <w:tc>
          <w:tcPr>
            <w:tcW w:w="178" w:type="pct"/>
          </w:tcPr>
          <w:p w14:paraId="057B252B" w14:textId="77777777" w:rsidR="00644A01" w:rsidRPr="00481F52" w:rsidRDefault="00644A01" w:rsidP="00644A01">
            <w:pPr>
              <w:rPr>
                <w:sz w:val="16"/>
                <w:szCs w:val="16"/>
              </w:rPr>
            </w:pPr>
          </w:p>
        </w:tc>
        <w:tc>
          <w:tcPr>
            <w:tcW w:w="178" w:type="pct"/>
          </w:tcPr>
          <w:p w14:paraId="604D90DA" w14:textId="77777777" w:rsidR="00644A01" w:rsidRPr="00481F52" w:rsidRDefault="00644A01" w:rsidP="00644A01">
            <w:pPr>
              <w:rPr>
                <w:sz w:val="16"/>
                <w:szCs w:val="16"/>
              </w:rPr>
            </w:pPr>
          </w:p>
        </w:tc>
        <w:tc>
          <w:tcPr>
            <w:tcW w:w="178" w:type="pct"/>
          </w:tcPr>
          <w:p w14:paraId="1ABAD7CF" w14:textId="77777777" w:rsidR="00644A01" w:rsidRPr="00481F52" w:rsidRDefault="00644A01" w:rsidP="00644A01">
            <w:pPr>
              <w:rPr>
                <w:sz w:val="16"/>
                <w:szCs w:val="16"/>
              </w:rPr>
            </w:pPr>
          </w:p>
        </w:tc>
        <w:tc>
          <w:tcPr>
            <w:tcW w:w="178" w:type="pct"/>
          </w:tcPr>
          <w:p w14:paraId="0CF5E729" w14:textId="77777777" w:rsidR="00644A01" w:rsidRPr="00481F52" w:rsidRDefault="00644A01" w:rsidP="00644A01">
            <w:pPr>
              <w:rPr>
                <w:sz w:val="16"/>
                <w:szCs w:val="16"/>
              </w:rPr>
            </w:pPr>
          </w:p>
        </w:tc>
        <w:tc>
          <w:tcPr>
            <w:tcW w:w="178" w:type="pct"/>
          </w:tcPr>
          <w:p w14:paraId="50B1C3E5" w14:textId="77777777" w:rsidR="00644A01" w:rsidRPr="00481F52" w:rsidRDefault="00644A01" w:rsidP="00644A01">
            <w:pPr>
              <w:rPr>
                <w:sz w:val="16"/>
                <w:szCs w:val="16"/>
              </w:rPr>
            </w:pPr>
          </w:p>
        </w:tc>
        <w:tc>
          <w:tcPr>
            <w:tcW w:w="178" w:type="pct"/>
          </w:tcPr>
          <w:p w14:paraId="4EB50447" w14:textId="77777777" w:rsidR="00644A01" w:rsidRPr="00481F52" w:rsidRDefault="00644A01" w:rsidP="00644A01">
            <w:pPr>
              <w:rPr>
                <w:sz w:val="16"/>
                <w:szCs w:val="16"/>
              </w:rPr>
            </w:pPr>
          </w:p>
        </w:tc>
        <w:tc>
          <w:tcPr>
            <w:tcW w:w="178" w:type="pct"/>
          </w:tcPr>
          <w:p w14:paraId="1171FAB4" w14:textId="77777777" w:rsidR="00644A01" w:rsidRPr="00481F52" w:rsidRDefault="00644A01" w:rsidP="00644A01">
            <w:pPr>
              <w:rPr>
                <w:sz w:val="16"/>
                <w:szCs w:val="16"/>
              </w:rPr>
            </w:pPr>
          </w:p>
        </w:tc>
        <w:tc>
          <w:tcPr>
            <w:tcW w:w="178" w:type="pct"/>
            <w:shd w:val="clear" w:color="auto" w:fill="C4BC96"/>
          </w:tcPr>
          <w:p w14:paraId="5CAB75E0" w14:textId="77777777" w:rsidR="00644A01" w:rsidRPr="00481F52" w:rsidRDefault="00644A01" w:rsidP="00644A01">
            <w:pPr>
              <w:rPr>
                <w:sz w:val="16"/>
                <w:szCs w:val="16"/>
              </w:rPr>
            </w:pPr>
          </w:p>
        </w:tc>
        <w:tc>
          <w:tcPr>
            <w:tcW w:w="178" w:type="pct"/>
            <w:shd w:val="clear" w:color="auto" w:fill="C4BC96"/>
          </w:tcPr>
          <w:p w14:paraId="38D5EBD7" w14:textId="77777777" w:rsidR="00644A01" w:rsidRPr="00481F52" w:rsidRDefault="00644A01" w:rsidP="00644A01">
            <w:pPr>
              <w:rPr>
                <w:sz w:val="16"/>
                <w:szCs w:val="16"/>
              </w:rPr>
            </w:pPr>
          </w:p>
        </w:tc>
        <w:tc>
          <w:tcPr>
            <w:tcW w:w="178" w:type="pct"/>
            <w:shd w:val="clear" w:color="auto" w:fill="C4BC96"/>
          </w:tcPr>
          <w:p w14:paraId="01C56C4E" w14:textId="77777777" w:rsidR="00644A01" w:rsidRPr="00481F52" w:rsidRDefault="00644A01" w:rsidP="00644A01">
            <w:pPr>
              <w:rPr>
                <w:sz w:val="16"/>
                <w:szCs w:val="16"/>
              </w:rPr>
            </w:pPr>
          </w:p>
        </w:tc>
        <w:tc>
          <w:tcPr>
            <w:tcW w:w="178" w:type="pct"/>
            <w:shd w:val="clear" w:color="auto" w:fill="C4BC96"/>
          </w:tcPr>
          <w:p w14:paraId="0DD88D9C" w14:textId="77777777" w:rsidR="00644A01" w:rsidRPr="00481F52" w:rsidRDefault="00644A01" w:rsidP="00644A01">
            <w:pPr>
              <w:rPr>
                <w:sz w:val="16"/>
                <w:szCs w:val="16"/>
              </w:rPr>
            </w:pPr>
          </w:p>
        </w:tc>
        <w:tc>
          <w:tcPr>
            <w:tcW w:w="178" w:type="pct"/>
            <w:shd w:val="clear" w:color="auto" w:fill="FFFFFF" w:themeFill="background1"/>
          </w:tcPr>
          <w:p w14:paraId="47BD3FAA" w14:textId="77777777" w:rsidR="00644A01" w:rsidRPr="00481F52" w:rsidRDefault="00644A01" w:rsidP="00644A01">
            <w:pPr>
              <w:rPr>
                <w:sz w:val="16"/>
                <w:szCs w:val="16"/>
              </w:rPr>
            </w:pPr>
          </w:p>
        </w:tc>
        <w:tc>
          <w:tcPr>
            <w:tcW w:w="178" w:type="pct"/>
            <w:shd w:val="clear" w:color="auto" w:fill="FFFFFF" w:themeFill="background1"/>
          </w:tcPr>
          <w:p w14:paraId="42402AC2" w14:textId="77777777" w:rsidR="00644A01" w:rsidRPr="00481F52" w:rsidRDefault="00644A01" w:rsidP="00644A01">
            <w:pPr>
              <w:rPr>
                <w:sz w:val="16"/>
                <w:szCs w:val="16"/>
              </w:rPr>
            </w:pPr>
          </w:p>
        </w:tc>
        <w:tc>
          <w:tcPr>
            <w:tcW w:w="178" w:type="pct"/>
            <w:shd w:val="clear" w:color="auto" w:fill="FFFFFF" w:themeFill="background1"/>
          </w:tcPr>
          <w:p w14:paraId="32B531B0" w14:textId="77777777" w:rsidR="00644A01" w:rsidRPr="00481F52" w:rsidRDefault="00644A01" w:rsidP="00644A01">
            <w:pPr>
              <w:rPr>
                <w:sz w:val="16"/>
                <w:szCs w:val="16"/>
              </w:rPr>
            </w:pPr>
          </w:p>
        </w:tc>
        <w:tc>
          <w:tcPr>
            <w:tcW w:w="178" w:type="pct"/>
          </w:tcPr>
          <w:p w14:paraId="6C400547" w14:textId="77777777" w:rsidR="00644A01" w:rsidRPr="00481F52" w:rsidRDefault="00644A01" w:rsidP="00644A01">
            <w:pPr>
              <w:rPr>
                <w:sz w:val="16"/>
                <w:szCs w:val="16"/>
              </w:rPr>
            </w:pPr>
          </w:p>
        </w:tc>
      </w:tr>
      <w:tr w:rsidR="00A37776" w:rsidRPr="00481F52" w14:paraId="7BA7486F" w14:textId="77777777" w:rsidTr="00305B47">
        <w:trPr>
          <w:trHeight w:val="20"/>
        </w:trPr>
        <w:tc>
          <w:tcPr>
            <w:tcW w:w="2145" w:type="pct"/>
            <w:shd w:val="clear" w:color="auto" w:fill="D9D9D9" w:themeFill="background1" w:themeFillShade="D9"/>
            <w:vAlign w:val="bottom"/>
          </w:tcPr>
          <w:p w14:paraId="3F9BE9B8" w14:textId="5F3EEE19" w:rsidR="00644A01" w:rsidRPr="00481F52" w:rsidRDefault="00644A01" w:rsidP="008C6FFE">
            <w:pPr>
              <w:jc w:val="both"/>
              <w:rPr>
                <w:rFonts w:ascii="Aptos Narrow" w:hAnsi="Aptos Narrow"/>
              </w:rPr>
            </w:pPr>
            <w:r w:rsidRPr="00481F52">
              <w:rPr>
                <w:rFonts w:ascii="Aptos Narrow" w:hAnsi="Aptos Narrow"/>
              </w:rPr>
              <w:t>Task 11.1 - UAVs, GCSs and subsystems definition and development</w:t>
            </w:r>
          </w:p>
        </w:tc>
        <w:tc>
          <w:tcPr>
            <w:tcW w:w="178" w:type="pct"/>
            <w:noWrap/>
          </w:tcPr>
          <w:p w14:paraId="5B621BB9" w14:textId="77777777" w:rsidR="00644A01" w:rsidRPr="00481F52" w:rsidRDefault="00644A01" w:rsidP="00644A01">
            <w:pPr>
              <w:rPr>
                <w:sz w:val="16"/>
                <w:szCs w:val="16"/>
              </w:rPr>
            </w:pPr>
          </w:p>
        </w:tc>
        <w:tc>
          <w:tcPr>
            <w:tcW w:w="178" w:type="pct"/>
          </w:tcPr>
          <w:p w14:paraId="5DCE66EA" w14:textId="77777777" w:rsidR="00644A01" w:rsidRPr="00481F52" w:rsidRDefault="00644A01" w:rsidP="00644A01">
            <w:pPr>
              <w:rPr>
                <w:sz w:val="16"/>
                <w:szCs w:val="16"/>
              </w:rPr>
            </w:pPr>
          </w:p>
        </w:tc>
        <w:tc>
          <w:tcPr>
            <w:tcW w:w="178" w:type="pct"/>
          </w:tcPr>
          <w:p w14:paraId="524F0FA0" w14:textId="77777777" w:rsidR="00644A01" w:rsidRPr="00481F52" w:rsidRDefault="00644A01" w:rsidP="00644A01">
            <w:pPr>
              <w:rPr>
                <w:sz w:val="16"/>
                <w:szCs w:val="16"/>
              </w:rPr>
            </w:pPr>
          </w:p>
        </w:tc>
        <w:tc>
          <w:tcPr>
            <w:tcW w:w="178" w:type="pct"/>
          </w:tcPr>
          <w:p w14:paraId="3E174730" w14:textId="77777777" w:rsidR="00644A01" w:rsidRPr="00481F52" w:rsidRDefault="00644A01" w:rsidP="00644A01">
            <w:pPr>
              <w:rPr>
                <w:sz w:val="16"/>
                <w:szCs w:val="16"/>
              </w:rPr>
            </w:pPr>
          </w:p>
        </w:tc>
        <w:tc>
          <w:tcPr>
            <w:tcW w:w="178" w:type="pct"/>
          </w:tcPr>
          <w:p w14:paraId="1E12E304" w14:textId="77777777" w:rsidR="00644A01" w:rsidRPr="00481F52" w:rsidRDefault="00644A01" w:rsidP="00644A01">
            <w:pPr>
              <w:rPr>
                <w:sz w:val="16"/>
                <w:szCs w:val="16"/>
              </w:rPr>
            </w:pPr>
          </w:p>
        </w:tc>
        <w:tc>
          <w:tcPr>
            <w:tcW w:w="178" w:type="pct"/>
          </w:tcPr>
          <w:p w14:paraId="559BDD7A" w14:textId="77777777" w:rsidR="00644A01" w:rsidRPr="00481F52" w:rsidRDefault="00644A01" w:rsidP="00644A01">
            <w:pPr>
              <w:rPr>
                <w:sz w:val="16"/>
                <w:szCs w:val="16"/>
              </w:rPr>
            </w:pPr>
          </w:p>
        </w:tc>
        <w:tc>
          <w:tcPr>
            <w:tcW w:w="178" w:type="pct"/>
          </w:tcPr>
          <w:p w14:paraId="578C8708" w14:textId="77777777" w:rsidR="00644A01" w:rsidRPr="00481F52" w:rsidRDefault="00644A01" w:rsidP="00644A01">
            <w:pPr>
              <w:rPr>
                <w:sz w:val="16"/>
                <w:szCs w:val="16"/>
              </w:rPr>
            </w:pPr>
          </w:p>
        </w:tc>
        <w:tc>
          <w:tcPr>
            <w:tcW w:w="178" w:type="pct"/>
          </w:tcPr>
          <w:p w14:paraId="45252575" w14:textId="77777777" w:rsidR="00644A01" w:rsidRPr="00481F52" w:rsidRDefault="00644A01" w:rsidP="00644A01">
            <w:pPr>
              <w:rPr>
                <w:sz w:val="16"/>
                <w:szCs w:val="16"/>
              </w:rPr>
            </w:pPr>
          </w:p>
        </w:tc>
        <w:tc>
          <w:tcPr>
            <w:tcW w:w="178" w:type="pct"/>
            <w:shd w:val="clear" w:color="auto" w:fill="C4BC96"/>
          </w:tcPr>
          <w:p w14:paraId="3D1AD464" w14:textId="77777777" w:rsidR="00644A01" w:rsidRPr="00481F52" w:rsidRDefault="00644A01" w:rsidP="00644A01">
            <w:pPr>
              <w:rPr>
                <w:sz w:val="16"/>
                <w:szCs w:val="16"/>
              </w:rPr>
            </w:pPr>
          </w:p>
        </w:tc>
        <w:tc>
          <w:tcPr>
            <w:tcW w:w="178" w:type="pct"/>
            <w:shd w:val="clear" w:color="auto" w:fill="C4BC96"/>
          </w:tcPr>
          <w:p w14:paraId="4952E6D4" w14:textId="77777777" w:rsidR="00644A01" w:rsidRPr="00481F52" w:rsidRDefault="00644A01" w:rsidP="00644A01">
            <w:pPr>
              <w:rPr>
                <w:sz w:val="16"/>
                <w:szCs w:val="16"/>
              </w:rPr>
            </w:pPr>
          </w:p>
        </w:tc>
        <w:tc>
          <w:tcPr>
            <w:tcW w:w="178" w:type="pct"/>
            <w:shd w:val="clear" w:color="auto" w:fill="C4BC96"/>
          </w:tcPr>
          <w:p w14:paraId="0C6E3F71" w14:textId="77777777" w:rsidR="00644A01" w:rsidRPr="00481F52" w:rsidRDefault="00644A01" w:rsidP="00644A01">
            <w:pPr>
              <w:rPr>
                <w:sz w:val="16"/>
                <w:szCs w:val="16"/>
              </w:rPr>
            </w:pPr>
          </w:p>
        </w:tc>
        <w:tc>
          <w:tcPr>
            <w:tcW w:w="178" w:type="pct"/>
            <w:shd w:val="clear" w:color="auto" w:fill="C4BC96"/>
          </w:tcPr>
          <w:p w14:paraId="7C847F27" w14:textId="77777777" w:rsidR="00644A01" w:rsidRPr="00481F52" w:rsidRDefault="00644A01" w:rsidP="00644A01">
            <w:pPr>
              <w:rPr>
                <w:sz w:val="16"/>
                <w:szCs w:val="16"/>
              </w:rPr>
            </w:pPr>
          </w:p>
        </w:tc>
        <w:tc>
          <w:tcPr>
            <w:tcW w:w="178" w:type="pct"/>
            <w:shd w:val="clear" w:color="auto" w:fill="FFFFFF" w:themeFill="background1"/>
          </w:tcPr>
          <w:p w14:paraId="020F08B6" w14:textId="77777777" w:rsidR="00644A01" w:rsidRPr="00481F52" w:rsidRDefault="00644A01" w:rsidP="00644A01">
            <w:pPr>
              <w:rPr>
                <w:sz w:val="16"/>
                <w:szCs w:val="16"/>
              </w:rPr>
            </w:pPr>
          </w:p>
        </w:tc>
        <w:tc>
          <w:tcPr>
            <w:tcW w:w="178" w:type="pct"/>
            <w:shd w:val="clear" w:color="auto" w:fill="FFFFFF" w:themeFill="background1"/>
          </w:tcPr>
          <w:p w14:paraId="15CDE63E" w14:textId="77777777" w:rsidR="00644A01" w:rsidRPr="00481F52" w:rsidRDefault="00644A01" w:rsidP="00644A01">
            <w:pPr>
              <w:rPr>
                <w:sz w:val="16"/>
                <w:szCs w:val="16"/>
              </w:rPr>
            </w:pPr>
          </w:p>
        </w:tc>
        <w:tc>
          <w:tcPr>
            <w:tcW w:w="178" w:type="pct"/>
            <w:shd w:val="clear" w:color="auto" w:fill="FFFFFF" w:themeFill="background1"/>
          </w:tcPr>
          <w:p w14:paraId="17068DE1" w14:textId="77777777" w:rsidR="00644A01" w:rsidRPr="00481F52" w:rsidRDefault="00644A01" w:rsidP="00644A01">
            <w:pPr>
              <w:rPr>
                <w:sz w:val="16"/>
                <w:szCs w:val="16"/>
              </w:rPr>
            </w:pPr>
          </w:p>
        </w:tc>
        <w:tc>
          <w:tcPr>
            <w:tcW w:w="178" w:type="pct"/>
          </w:tcPr>
          <w:p w14:paraId="717DA170" w14:textId="77777777" w:rsidR="00644A01" w:rsidRPr="00481F52" w:rsidRDefault="00644A01" w:rsidP="00644A01">
            <w:pPr>
              <w:rPr>
                <w:sz w:val="16"/>
                <w:szCs w:val="16"/>
              </w:rPr>
            </w:pPr>
          </w:p>
        </w:tc>
      </w:tr>
      <w:tr w:rsidR="00A37776" w:rsidRPr="00481F52" w14:paraId="2A612506" w14:textId="77777777" w:rsidTr="00305B47">
        <w:trPr>
          <w:trHeight w:val="20"/>
        </w:trPr>
        <w:tc>
          <w:tcPr>
            <w:tcW w:w="2145" w:type="pct"/>
            <w:shd w:val="clear" w:color="auto" w:fill="D9D9D9" w:themeFill="background1" w:themeFillShade="D9"/>
            <w:vAlign w:val="bottom"/>
          </w:tcPr>
          <w:p w14:paraId="217387BB" w14:textId="0C412541" w:rsidR="00644A01" w:rsidRPr="00481F52" w:rsidRDefault="00644A01" w:rsidP="008C6FFE">
            <w:pPr>
              <w:jc w:val="both"/>
              <w:rPr>
                <w:rFonts w:ascii="Aptos Narrow" w:hAnsi="Aptos Narrow"/>
              </w:rPr>
            </w:pPr>
            <w:r w:rsidRPr="00481F52">
              <w:rPr>
                <w:rFonts w:ascii="Aptos Narrow" w:hAnsi="Aptos Narrow"/>
              </w:rPr>
              <w:t>Task 11.2 - Interface Layer Definition</w:t>
            </w:r>
          </w:p>
        </w:tc>
        <w:tc>
          <w:tcPr>
            <w:tcW w:w="178" w:type="pct"/>
            <w:noWrap/>
          </w:tcPr>
          <w:p w14:paraId="682ADCFC" w14:textId="77777777" w:rsidR="00644A01" w:rsidRPr="00481F52" w:rsidRDefault="00644A01" w:rsidP="00644A01">
            <w:pPr>
              <w:rPr>
                <w:sz w:val="16"/>
                <w:szCs w:val="16"/>
              </w:rPr>
            </w:pPr>
          </w:p>
        </w:tc>
        <w:tc>
          <w:tcPr>
            <w:tcW w:w="178" w:type="pct"/>
          </w:tcPr>
          <w:p w14:paraId="4F6C9766" w14:textId="77777777" w:rsidR="00644A01" w:rsidRPr="00481F52" w:rsidRDefault="00644A01" w:rsidP="00644A01">
            <w:pPr>
              <w:rPr>
                <w:sz w:val="16"/>
                <w:szCs w:val="16"/>
              </w:rPr>
            </w:pPr>
          </w:p>
        </w:tc>
        <w:tc>
          <w:tcPr>
            <w:tcW w:w="178" w:type="pct"/>
          </w:tcPr>
          <w:p w14:paraId="13F8F475" w14:textId="77777777" w:rsidR="00644A01" w:rsidRPr="00481F52" w:rsidRDefault="00644A01" w:rsidP="00644A01">
            <w:pPr>
              <w:rPr>
                <w:sz w:val="16"/>
                <w:szCs w:val="16"/>
              </w:rPr>
            </w:pPr>
          </w:p>
        </w:tc>
        <w:tc>
          <w:tcPr>
            <w:tcW w:w="178" w:type="pct"/>
          </w:tcPr>
          <w:p w14:paraId="50C6DC28" w14:textId="77777777" w:rsidR="00644A01" w:rsidRPr="00481F52" w:rsidRDefault="00644A01" w:rsidP="00644A01">
            <w:pPr>
              <w:rPr>
                <w:sz w:val="16"/>
                <w:szCs w:val="16"/>
              </w:rPr>
            </w:pPr>
          </w:p>
        </w:tc>
        <w:tc>
          <w:tcPr>
            <w:tcW w:w="178" w:type="pct"/>
          </w:tcPr>
          <w:p w14:paraId="77F8D873" w14:textId="77777777" w:rsidR="00644A01" w:rsidRPr="00481F52" w:rsidRDefault="00644A01" w:rsidP="00644A01">
            <w:pPr>
              <w:rPr>
                <w:sz w:val="16"/>
                <w:szCs w:val="16"/>
              </w:rPr>
            </w:pPr>
          </w:p>
        </w:tc>
        <w:tc>
          <w:tcPr>
            <w:tcW w:w="178" w:type="pct"/>
          </w:tcPr>
          <w:p w14:paraId="20949F87" w14:textId="77777777" w:rsidR="00644A01" w:rsidRPr="00481F52" w:rsidRDefault="00644A01" w:rsidP="00644A01">
            <w:pPr>
              <w:rPr>
                <w:sz w:val="16"/>
                <w:szCs w:val="16"/>
              </w:rPr>
            </w:pPr>
          </w:p>
        </w:tc>
        <w:tc>
          <w:tcPr>
            <w:tcW w:w="178" w:type="pct"/>
          </w:tcPr>
          <w:p w14:paraId="00B8B951" w14:textId="77777777" w:rsidR="00644A01" w:rsidRPr="00481F52" w:rsidRDefault="00644A01" w:rsidP="00644A01">
            <w:pPr>
              <w:rPr>
                <w:sz w:val="16"/>
                <w:szCs w:val="16"/>
              </w:rPr>
            </w:pPr>
          </w:p>
        </w:tc>
        <w:tc>
          <w:tcPr>
            <w:tcW w:w="178" w:type="pct"/>
          </w:tcPr>
          <w:p w14:paraId="49A9FF8A" w14:textId="77777777" w:rsidR="00644A01" w:rsidRPr="00481F52" w:rsidRDefault="00644A01" w:rsidP="00644A01">
            <w:pPr>
              <w:rPr>
                <w:sz w:val="16"/>
                <w:szCs w:val="16"/>
              </w:rPr>
            </w:pPr>
          </w:p>
        </w:tc>
        <w:tc>
          <w:tcPr>
            <w:tcW w:w="178" w:type="pct"/>
            <w:shd w:val="clear" w:color="auto" w:fill="C4BC96"/>
          </w:tcPr>
          <w:p w14:paraId="19BD23EF" w14:textId="77777777" w:rsidR="00644A01" w:rsidRPr="00481F52" w:rsidRDefault="00644A01" w:rsidP="00644A01">
            <w:pPr>
              <w:rPr>
                <w:sz w:val="16"/>
                <w:szCs w:val="16"/>
              </w:rPr>
            </w:pPr>
          </w:p>
        </w:tc>
        <w:tc>
          <w:tcPr>
            <w:tcW w:w="178" w:type="pct"/>
            <w:shd w:val="clear" w:color="auto" w:fill="C4BC96"/>
          </w:tcPr>
          <w:p w14:paraId="08183BC1" w14:textId="77777777" w:rsidR="00644A01" w:rsidRPr="00481F52" w:rsidRDefault="00644A01" w:rsidP="00644A01">
            <w:pPr>
              <w:rPr>
                <w:sz w:val="16"/>
                <w:szCs w:val="16"/>
              </w:rPr>
            </w:pPr>
          </w:p>
        </w:tc>
        <w:tc>
          <w:tcPr>
            <w:tcW w:w="178" w:type="pct"/>
            <w:shd w:val="clear" w:color="auto" w:fill="C4BC96"/>
          </w:tcPr>
          <w:p w14:paraId="24B909DF" w14:textId="77777777" w:rsidR="00644A01" w:rsidRPr="00481F52" w:rsidRDefault="00644A01" w:rsidP="00644A01">
            <w:pPr>
              <w:rPr>
                <w:sz w:val="16"/>
                <w:szCs w:val="16"/>
              </w:rPr>
            </w:pPr>
          </w:p>
        </w:tc>
        <w:tc>
          <w:tcPr>
            <w:tcW w:w="178" w:type="pct"/>
            <w:shd w:val="clear" w:color="auto" w:fill="C4BC96"/>
          </w:tcPr>
          <w:p w14:paraId="69BC70AC" w14:textId="77777777" w:rsidR="00644A01" w:rsidRPr="00481F52" w:rsidRDefault="00644A01" w:rsidP="00644A01">
            <w:pPr>
              <w:rPr>
                <w:sz w:val="16"/>
                <w:szCs w:val="16"/>
              </w:rPr>
            </w:pPr>
          </w:p>
        </w:tc>
        <w:tc>
          <w:tcPr>
            <w:tcW w:w="178" w:type="pct"/>
            <w:shd w:val="clear" w:color="auto" w:fill="FFFFFF" w:themeFill="background1"/>
          </w:tcPr>
          <w:p w14:paraId="7D3B6D51" w14:textId="77777777" w:rsidR="00644A01" w:rsidRPr="00481F52" w:rsidRDefault="00644A01" w:rsidP="00644A01">
            <w:pPr>
              <w:rPr>
                <w:sz w:val="16"/>
                <w:szCs w:val="16"/>
              </w:rPr>
            </w:pPr>
          </w:p>
        </w:tc>
        <w:tc>
          <w:tcPr>
            <w:tcW w:w="178" w:type="pct"/>
            <w:shd w:val="clear" w:color="auto" w:fill="FFFFFF" w:themeFill="background1"/>
          </w:tcPr>
          <w:p w14:paraId="6BDDBFC6" w14:textId="77777777" w:rsidR="00644A01" w:rsidRPr="00481F52" w:rsidRDefault="00644A01" w:rsidP="00644A01">
            <w:pPr>
              <w:rPr>
                <w:sz w:val="16"/>
                <w:szCs w:val="16"/>
              </w:rPr>
            </w:pPr>
          </w:p>
        </w:tc>
        <w:tc>
          <w:tcPr>
            <w:tcW w:w="178" w:type="pct"/>
            <w:shd w:val="clear" w:color="auto" w:fill="FFFFFF" w:themeFill="background1"/>
          </w:tcPr>
          <w:p w14:paraId="3512F8CE" w14:textId="77777777" w:rsidR="00644A01" w:rsidRPr="00481F52" w:rsidRDefault="00644A01" w:rsidP="00644A01">
            <w:pPr>
              <w:rPr>
                <w:sz w:val="16"/>
                <w:szCs w:val="16"/>
              </w:rPr>
            </w:pPr>
          </w:p>
        </w:tc>
        <w:tc>
          <w:tcPr>
            <w:tcW w:w="178" w:type="pct"/>
          </w:tcPr>
          <w:p w14:paraId="33DFC3A3" w14:textId="77777777" w:rsidR="00644A01" w:rsidRPr="00481F52" w:rsidRDefault="00644A01" w:rsidP="00644A01">
            <w:pPr>
              <w:rPr>
                <w:sz w:val="16"/>
                <w:szCs w:val="16"/>
              </w:rPr>
            </w:pPr>
          </w:p>
        </w:tc>
      </w:tr>
      <w:tr w:rsidR="00A37776" w:rsidRPr="00481F52" w14:paraId="321D3141" w14:textId="77777777" w:rsidTr="00490A35">
        <w:trPr>
          <w:trHeight w:val="20"/>
        </w:trPr>
        <w:tc>
          <w:tcPr>
            <w:tcW w:w="2145" w:type="pct"/>
            <w:shd w:val="clear" w:color="auto" w:fill="D9D9D9" w:themeFill="background1" w:themeFillShade="D9"/>
            <w:vAlign w:val="bottom"/>
          </w:tcPr>
          <w:p w14:paraId="0E1729F7" w14:textId="3A3EDEDE" w:rsidR="00644A01" w:rsidRPr="00481F52" w:rsidRDefault="00644A01" w:rsidP="008C6FFE">
            <w:pPr>
              <w:jc w:val="both"/>
              <w:rPr>
                <w:rFonts w:ascii="Aptos Narrow" w:hAnsi="Aptos Narrow"/>
              </w:rPr>
            </w:pPr>
            <w:r w:rsidRPr="00481F52">
              <w:rPr>
                <w:rFonts w:ascii="Aptos Narrow" w:hAnsi="Aptos Narrow"/>
              </w:rPr>
              <w:t>Task 11.3 - Subsystems Assembly, Integration, and Testing</w:t>
            </w:r>
          </w:p>
        </w:tc>
        <w:tc>
          <w:tcPr>
            <w:tcW w:w="178" w:type="pct"/>
            <w:noWrap/>
          </w:tcPr>
          <w:p w14:paraId="29B1A32D" w14:textId="77777777" w:rsidR="00644A01" w:rsidRPr="00481F52" w:rsidRDefault="00644A01" w:rsidP="00644A01">
            <w:pPr>
              <w:rPr>
                <w:sz w:val="16"/>
                <w:szCs w:val="16"/>
              </w:rPr>
            </w:pPr>
          </w:p>
        </w:tc>
        <w:tc>
          <w:tcPr>
            <w:tcW w:w="178" w:type="pct"/>
          </w:tcPr>
          <w:p w14:paraId="1ECDC2E7" w14:textId="77777777" w:rsidR="00644A01" w:rsidRPr="00481F52" w:rsidRDefault="00644A01" w:rsidP="00644A01">
            <w:pPr>
              <w:rPr>
                <w:sz w:val="16"/>
                <w:szCs w:val="16"/>
              </w:rPr>
            </w:pPr>
          </w:p>
        </w:tc>
        <w:tc>
          <w:tcPr>
            <w:tcW w:w="178" w:type="pct"/>
          </w:tcPr>
          <w:p w14:paraId="56BACB51" w14:textId="77777777" w:rsidR="00644A01" w:rsidRPr="00481F52" w:rsidRDefault="00644A01" w:rsidP="00644A01">
            <w:pPr>
              <w:rPr>
                <w:sz w:val="16"/>
                <w:szCs w:val="16"/>
              </w:rPr>
            </w:pPr>
          </w:p>
        </w:tc>
        <w:tc>
          <w:tcPr>
            <w:tcW w:w="178" w:type="pct"/>
          </w:tcPr>
          <w:p w14:paraId="5716D37E" w14:textId="77777777" w:rsidR="00644A01" w:rsidRPr="00481F52" w:rsidRDefault="00644A01" w:rsidP="00644A01">
            <w:pPr>
              <w:rPr>
                <w:sz w:val="16"/>
                <w:szCs w:val="16"/>
              </w:rPr>
            </w:pPr>
          </w:p>
        </w:tc>
        <w:tc>
          <w:tcPr>
            <w:tcW w:w="178" w:type="pct"/>
          </w:tcPr>
          <w:p w14:paraId="21BC6649" w14:textId="77777777" w:rsidR="00644A01" w:rsidRPr="00481F52" w:rsidRDefault="00644A01" w:rsidP="00644A01">
            <w:pPr>
              <w:rPr>
                <w:sz w:val="16"/>
                <w:szCs w:val="16"/>
              </w:rPr>
            </w:pPr>
          </w:p>
        </w:tc>
        <w:tc>
          <w:tcPr>
            <w:tcW w:w="178" w:type="pct"/>
          </w:tcPr>
          <w:p w14:paraId="53ACCC5F" w14:textId="77777777" w:rsidR="00644A01" w:rsidRPr="00481F52" w:rsidRDefault="00644A01" w:rsidP="00644A01">
            <w:pPr>
              <w:rPr>
                <w:sz w:val="16"/>
                <w:szCs w:val="16"/>
              </w:rPr>
            </w:pPr>
          </w:p>
        </w:tc>
        <w:tc>
          <w:tcPr>
            <w:tcW w:w="178" w:type="pct"/>
          </w:tcPr>
          <w:p w14:paraId="272927CA" w14:textId="77777777" w:rsidR="00644A01" w:rsidRPr="00481F52" w:rsidRDefault="00644A01" w:rsidP="00644A01">
            <w:pPr>
              <w:rPr>
                <w:sz w:val="16"/>
                <w:szCs w:val="16"/>
              </w:rPr>
            </w:pPr>
          </w:p>
        </w:tc>
        <w:tc>
          <w:tcPr>
            <w:tcW w:w="178" w:type="pct"/>
          </w:tcPr>
          <w:p w14:paraId="70E82A99" w14:textId="77777777" w:rsidR="00644A01" w:rsidRPr="00481F52" w:rsidRDefault="00644A01" w:rsidP="00644A01">
            <w:pPr>
              <w:rPr>
                <w:sz w:val="16"/>
                <w:szCs w:val="16"/>
              </w:rPr>
            </w:pPr>
          </w:p>
        </w:tc>
        <w:tc>
          <w:tcPr>
            <w:tcW w:w="178" w:type="pct"/>
            <w:shd w:val="clear" w:color="auto" w:fill="FFFFFF" w:themeFill="background1"/>
          </w:tcPr>
          <w:p w14:paraId="15B734F5" w14:textId="77777777" w:rsidR="00644A01" w:rsidRPr="00481F52" w:rsidRDefault="00644A01" w:rsidP="00644A01">
            <w:pPr>
              <w:rPr>
                <w:sz w:val="16"/>
                <w:szCs w:val="16"/>
              </w:rPr>
            </w:pPr>
          </w:p>
        </w:tc>
        <w:tc>
          <w:tcPr>
            <w:tcW w:w="178" w:type="pct"/>
            <w:shd w:val="clear" w:color="auto" w:fill="FFFFFF" w:themeFill="background1"/>
          </w:tcPr>
          <w:p w14:paraId="30775AC5" w14:textId="77777777" w:rsidR="00644A01" w:rsidRPr="00481F52" w:rsidRDefault="00644A01" w:rsidP="00644A01">
            <w:pPr>
              <w:rPr>
                <w:sz w:val="16"/>
                <w:szCs w:val="16"/>
              </w:rPr>
            </w:pPr>
          </w:p>
        </w:tc>
        <w:tc>
          <w:tcPr>
            <w:tcW w:w="178" w:type="pct"/>
            <w:shd w:val="clear" w:color="auto" w:fill="C4BC96"/>
          </w:tcPr>
          <w:p w14:paraId="6DE20125" w14:textId="77777777" w:rsidR="00644A01" w:rsidRPr="00481F52" w:rsidRDefault="00644A01" w:rsidP="00644A01">
            <w:pPr>
              <w:rPr>
                <w:sz w:val="16"/>
                <w:szCs w:val="16"/>
              </w:rPr>
            </w:pPr>
          </w:p>
        </w:tc>
        <w:tc>
          <w:tcPr>
            <w:tcW w:w="178" w:type="pct"/>
            <w:shd w:val="clear" w:color="auto" w:fill="C4BC96"/>
          </w:tcPr>
          <w:p w14:paraId="1252D085" w14:textId="77777777" w:rsidR="00644A01" w:rsidRPr="00481F52" w:rsidRDefault="00644A01" w:rsidP="00644A01">
            <w:pPr>
              <w:rPr>
                <w:sz w:val="16"/>
                <w:szCs w:val="16"/>
              </w:rPr>
            </w:pPr>
          </w:p>
        </w:tc>
        <w:tc>
          <w:tcPr>
            <w:tcW w:w="178" w:type="pct"/>
            <w:shd w:val="clear" w:color="auto" w:fill="FFFFFF" w:themeFill="background1"/>
          </w:tcPr>
          <w:p w14:paraId="0E163D56" w14:textId="77777777" w:rsidR="00644A01" w:rsidRPr="00481F52" w:rsidRDefault="00644A01" w:rsidP="00644A01">
            <w:pPr>
              <w:rPr>
                <w:sz w:val="16"/>
                <w:szCs w:val="16"/>
              </w:rPr>
            </w:pPr>
          </w:p>
        </w:tc>
        <w:tc>
          <w:tcPr>
            <w:tcW w:w="178" w:type="pct"/>
            <w:shd w:val="clear" w:color="auto" w:fill="FFFFFF" w:themeFill="background1"/>
          </w:tcPr>
          <w:p w14:paraId="063BB681" w14:textId="77777777" w:rsidR="00644A01" w:rsidRPr="00481F52" w:rsidRDefault="00644A01" w:rsidP="00644A01">
            <w:pPr>
              <w:rPr>
                <w:sz w:val="16"/>
                <w:szCs w:val="16"/>
              </w:rPr>
            </w:pPr>
          </w:p>
        </w:tc>
        <w:tc>
          <w:tcPr>
            <w:tcW w:w="178" w:type="pct"/>
            <w:shd w:val="clear" w:color="auto" w:fill="FFFFFF" w:themeFill="background1"/>
          </w:tcPr>
          <w:p w14:paraId="3BD5376C" w14:textId="77777777" w:rsidR="00644A01" w:rsidRPr="00481F52" w:rsidRDefault="00644A01" w:rsidP="00644A01">
            <w:pPr>
              <w:rPr>
                <w:sz w:val="16"/>
                <w:szCs w:val="16"/>
              </w:rPr>
            </w:pPr>
          </w:p>
        </w:tc>
        <w:tc>
          <w:tcPr>
            <w:tcW w:w="178" w:type="pct"/>
          </w:tcPr>
          <w:p w14:paraId="7DBC0BCA" w14:textId="77777777" w:rsidR="00644A01" w:rsidRPr="00481F52" w:rsidRDefault="00644A01" w:rsidP="00644A01">
            <w:pPr>
              <w:rPr>
                <w:sz w:val="16"/>
                <w:szCs w:val="16"/>
              </w:rPr>
            </w:pPr>
          </w:p>
        </w:tc>
      </w:tr>
      <w:tr w:rsidR="00A37776" w:rsidRPr="00481F52" w14:paraId="52B3B20D" w14:textId="77777777" w:rsidTr="00305B47">
        <w:trPr>
          <w:trHeight w:val="20"/>
        </w:trPr>
        <w:tc>
          <w:tcPr>
            <w:tcW w:w="2145" w:type="pct"/>
            <w:shd w:val="clear" w:color="auto" w:fill="D9D9D9" w:themeFill="background1" w:themeFillShade="D9"/>
            <w:vAlign w:val="bottom"/>
          </w:tcPr>
          <w:p w14:paraId="529116B8" w14:textId="1BEC2497" w:rsidR="0006512A" w:rsidRPr="00481F52" w:rsidRDefault="0006512A" w:rsidP="008C6FFE">
            <w:pPr>
              <w:jc w:val="both"/>
              <w:rPr>
                <w:rFonts w:ascii="Aptos Narrow" w:hAnsi="Aptos Narrow"/>
              </w:rPr>
            </w:pPr>
            <w:r w:rsidRPr="00481F52">
              <w:rPr>
                <w:rFonts w:ascii="Aptos Narrow" w:hAnsi="Aptos Narrow"/>
              </w:rPr>
              <w:t xml:space="preserve">Task 12.1 - Participation of the unmanned aerial systems and software modules in experimental </w:t>
            </w:r>
            <w:r w:rsidR="00F95674" w:rsidRPr="00481F52">
              <w:rPr>
                <w:rFonts w:ascii="Aptos Narrow" w:hAnsi="Aptos Narrow"/>
              </w:rPr>
              <w:t>field test</w:t>
            </w:r>
            <w:r w:rsidRPr="00481F52">
              <w:rPr>
                <w:rFonts w:ascii="Aptos Narrow" w:hAnsi="Aptos Narrow"/>
              </w:rPr>
              <w:t xml:space="preserve"> &amp; data-based test campaigns </w:t>
            </w:r>
          </w:p>
        </w:tc>
        <w:tc>
          <w:tcPr>
            <w:tcW w:w="178" w:type="pct"/>
            <w:noWrap/>
          </w:tcPr>
          <w:p w14:paraId="23216271" w14:textId="77777777" w:rsidR="0006512A" w:rsidRPr="00481F52" w:rsidRDefault="0006512A" w:rsidP="0006512A">
            <w:pPr>
              <w:rPr>
                <w:sz w:val="16"/>
                <w:szCs w:val="16"/>
              </w:rPr>
            </w:pPr>
          </w:p>
        </w:tc>
        <w:tc>
          <w:tcPr>
            <w:tcW w:w="178" w:type="pct"/>
          </w:tcPr>
          <w:p w14:paraId="52CA5B79" w14:textId="77777777" w:rsidR="0006512A" w:rsidRPr="00481F52" w:rsidRDefault="0006512A" w:rsidP="0006512A">
            <w:pPr>
              <w:rPr>
                <w:sz w:val="16"/>
                <w:szCs w:val="16"/>
              </w:rPr>
            </w:pPr>
          </w:p>
        </w:tc>
        <w:tc>
          <w:tcPr>
            <w:tcW w:w="178" w:type="pct"/>
          </w:tcPr>
          <w:p w14:paraId="3824034E" w14:textId="77777777" w:rsidR="0006512A" w:rsidRPr="00481F52" w:rsidRDefault="0006512A" w:rsidP="0006512A">
            <w:pPr>
              <w:rPr>
                <w:sz w:val="16"/>
                <w:szCs w:val="16"/>
              </w:rPr>
            </w:pPr>
          </w:p>
        </w:tc>
        <w:tc>
          <w:tcPr>
            <w:tcW w:w="178" w:type="pct"/>
          </w:tcPr>
          <w:p w14:paraId="589F92B6" w14:textId="77777777" w:rsidR="0006512A" w:rsidRPr="00481F52" w:rsidRDefault="0006512A" w:rsidP="0006512A">
            <w:pPr>
              <w:rPr>
                <w:sz w:val="16"/>
                <w:szCs w:val="16"/>
              </w:rPr>
            </w:pPr>
          </w:p>
        </w:tc>
        <w:tc>
          <w:tcPr>
            <w:tcW w:w="178" w:type="pct"/>
          </w:tcPr>
          <w:p w14:paraId="7CCC45FA" w14:textId="77777777" w:rsidR="0006512A" w:rsidRPr="00481F52" w:rsidRDefault="0006512A" w:rsidP="0006512A">
            <w:pPr>
              <w:rPr>
                <w:sz w:val="16"/>
                <w:szCs w:val="16"/>
              </w:rPr>
            </w:pPr>
          </w:p>
        </w:tc>
        <w:tc>
          <w:tcPr>
            <w:tcW w:w="178" w:type="pct"/>
          </w:tcPr>
          <w:p w14:paraId="43A57D4F" w14:textId="77777777" w:rsidR="0006512A" w:rsidRPr="00481F52" w:rsidRDefault="0006512A" w:rsidP="0006512A">
            <w:pPr>
              <w:rPr>
                <w:sz w:val="16"/>
                <w:szCs w:val="16"/>
              </w:rPr>
            </w:pPr>
          </w:p>
        </w:tc>
        <w:tc>
          <w:tcPr>
            <w:tcW w:w="178" w:type="pct"/>
          </w:tcPr>
          <w:p w14:paraId="3EC51258" w14:textId="77777777" w:rsidR="0006512A" w:rsidRPr="00481F52" w:rsidRDefault="0006512A" w:rsidP="0006512A">
            <w:pPr>
              <w:rPr>
                <w:sz w:val="16"/>
                <w:szCs w:val="16"/>
              </w:rPr>
            </w:pPr>
          </w:p>
        </w:tc>
        <w:tc>
          <w:tcPr>
            <w:tcW w:w="178" w:type="pct"/>
          </w:tcPr>
          <w:p w14:paraId="295DA139" w14:textId="77777777" w:rsidR="0006512A" w:rsidRPr="00481F52" w:rsidRDefault="0006512A" w:rsidP="0006512A">
            <w:pPr>
              <w:rPr>
                <w:sz w:val="16"/>
                <w:szCs w:val="16"/>
              </w:rPr>
            </w:pPr>
          </w:p>
        </w:tc>
        <w:tc>
          <w:tcPr>
            <w:tcW w:w="178" w:type="pct"/>
            <w:shd w:val="clear" w:color="auto" w:fill="FFFFFF" w:themeFill="background1"/>
          </w:tcPr>
          <w:p w14:paraId="07FEC6BA" w14:textId="77777777" w:rsidR="0006512A" w:rsidRPr="00481F52" w:rsidRDefault="0006512A" w:rsidP="0006512A">
            <w:pPr>
              <w:rPr>
                <w:sz w:val="16"/>
                <w:szCs w:val="16"/>
              </w:rPr>
            </w:pPr>
          </w:p>
        </w:tc>
        <w:tc>
          <w:tcPr>
            <w:tcW w:w="178" w:type="pct"/>
            <w:shd w:val="clear" w:color="auto" w:fill="FFFFFF" w:themeFill="background1"/>
          </w:tcPr>
          <w:p w14:paraId="541A77D4" w14:textId="77777777" w:rsidR="0006512A" w:rsidRPr="00481F52" w:rsidRDefault="0006512A" w:rsidP="0006512A">
            <w:pPr>
              <w:rPr>
                <w:sz w:val="16"/>
                <w:szCs w:val="16"/>
              </w:rPr>
            </w:pPr>
          </w:p>
        </w:tc>
        <w:tc>
          <w:tcPr>
            <w:tcW w:w="178" w:type="pct"/>
            <w:shd w:val="clear" w:color="auto" w:fill="FFFFFF" w:themeFill="background1"/>
          </w:tcPr>
          <w:p w14:paraId="1673EAF1" w14:textId="77777777" w:rsidR="0006512A" w:rsidRPr="00481F52" w:rsidRDefault="0006512A" w:rsidP="0006512A">
            <w:pPr>
              <w:rPr>
                <w:sz w:val="16"/>
                <w:szCs w:val="16"/>
              </w:rPr>
            </w:pPr>
          </w:p>
        </w:tc>
        <w:tc>
          <w:tcPr>
            <w:tcW w:w="178" w:type="pct"/>
            <w:shd w:val="clear" w:color="auto" w:fill="FFFFFF" w:themeFill="background1"/>
          </w:tcPr>
          <w:p w14:paraId="7808DABE" w14:textId="77777777" w:rsidR="0006512A" w:rsidRPr="00481F52" w:rsidRDefault="0006512A" w:rsidP="0006512A">
            <w:pPr>
              <w:rPr>
                <w:sz w:val="16"/>
                <w:szCs w:val="16"/>
              </w:rPr>
            </w:pPr>
          </w:p>
        </w:tc>
        <w:tc>
          <w:tcPr>
            <w:tcW w:w="178" w:type="pct"/>
            <w:shd w:val="clear" w:color="auto" w:fill="C4BC96"/>
          </w:tcPr>
          <w:p w14:paraId="06BC97E6" w14:textId="77777777" w:rsidR="0006512A" w:rsidRPr="00481F52" w:rsidRDefault="0006512A" w:rsidP="0006512A">
            <w:pPr>
              <w:rPr>
                <w:sz w:val="16"/>
                <w:szCs w:val="16"/>
              </w:rPr>
            </w:pPr>
          </w:p>
        </w:tc>
        <w:tc>
          <w:tcPr>
            <w:tcW w:w="178" w:type="pct"/>
            <w:shd w:val="clear" w:color="auto" w:fill="C4BC96"/>
          </w:tcPr>
          <w:p w14:paraId="0C1C0330" w14:textId="77777777" w:rsidR="0006512A" w:rsidRPr="00481F52" w:rsidRDefault="0006512A" w:rsidP="0006512A">
            <w:pPr>
              <w:rPr>
                <w:sz w:val="16"/>
                <w:szCs w:val="16"/>
              </w:rPr>
            </w:pPr>
          </w:p>
        </w:tc>
        <w:tc>
          <w:tcPr>
            <w:tcW w:w="178" w:type="pct"/>
            <w:shd w:val="clear" w:color="auto" w:fill="C4BC96"/>
          </w:tcPr>
          <w:p w14:paraId="29B2F77F" w14:textId="77777777" w:rsidR="0006512A" w:rsidRPr="00481F52" w:rsidRDefault="0006512A" w:rsidP="0006512A">
            <w:pPr>
              <w:rPr>
                <w:sz w:val="16"/>
                <w:szCs w:val="16"/>
              </w:rPr>
            </w:pPr>
          </w:p>
        </w:tc>
        <w:tc>
          <w:tcPr>
            <w:tcW w:w="178" w:type="pct"/>
            <w:shd w:val="clear" w:color="auto" w:fill="C4BC96"/>
          </w:tcPr>
          <w:p w14:paraId="51CD794F" w14:textId="77777777" w:rsidR="0006512A" w:rsidRPr="00481F52" w:rsidRDefault="0006512A" w:rsidP="0006512A">
            <w:pPr>
              <w:rPr>
                <w:sz w:val="16"/>
                <w:szCs w:val="16"/>
              </w:rPr>
            </w:pPr>
          </w:p>
        </w:tc>
      </w:tr>
      <w:tr w:rsidR="00A37776" w:rsidRPr="00481F52" w14:paraId="2E30FE1F" w14:textId="77777777" w:rsidTr="00305B47">
        <w:trPr>
          <w:trHeight w:val="20"/>
        </w:trPr>
        <w:tc>
          <w:tcPr>
            <w:tcW w:w="2145" w:type="pct"/>
            <w:shd w:val="clear" w:color="auto" w:fill="D9D9D9" w:themeFill="background1" w:themeFillShade="D9"/>
            <w:vAlign w:val="bottom"/>
          </w:tcPr>
          <w:p w14:paraId="12D34F6D" w14:textId="006E8FC1" w:rsidR="0006512A" w:rsidRPr="00481F52" w:rsidRDefault="0006512A" w:rsidP="008C6FFE">
            <w:pPr>
              <w:jc w:val="both"/>
              <w:rPr>
                <w:rFonts w:ascii="Aptos Narrow" w:hAnsi="Aptos Narrow"/>
              </w:rPr>
            </w:pPr>
            <w:r w:rsidRPr="00481F52">
              <w:rPr>
                <w:rFonts w:ascii="Aptos Narrow" w:hAnsi="Aptos Narrow"/>
              </w:rPr>
              <w:t>Task 12.2 - Contribution to the exchanges with the other stakeholders for elaborating the evaluation plans</w:t>
            </w:r>
          </w:p>
        </w:tc>
        <w:tc>
          <w:tcPr>
            <w:tcW w:w="178" w:type="pct"/>
            <w:noWrap/>
          </w:tcPr>
          <w:p w14:paraId="4F9ABC99" w14:textId="77777777" w:rsidR="0006512A" w:rsidRPr="00481F52" w:rsidRDefault="0006512A" w:rsidP="0006512A">
            <w:pPr>
              <w:rPr>
                <w:sz w:val="16"/>
                <w:szCs w:val="16"/>
              </w:rPr>
            </w:pPr>
          </w:p>
        </w:tc>
        <w:tc>
          <w:tcPr>
            <w:tcW w:w="178" w:type="pct"/>
          </w:tcPr>
          <w:p w14:paraId="7E4215AA" w14:textId="77777777" w:rsidR="0006512A" w:rsidRPr="00481F52" w:rsidRDefault="0006512A" w:rsidP="0006512A">
            <w:pPr>
              <w:rPr>
                <w:sz w:val="16"/>
                <w:szCs w:val="16"/>
              </w:rPr>
            </w:pPr>
          </w:p>
        </w:tc>
        <w:tc>
          <w:tcPr>
            <w:tcW w:w="178" w:type="pct"/>
          </w:tcPr>
          <w:p w14:paraId="48462407" w14:textId="77777777" w:rsidR="0006512A" w:rsidRPr="00481F52" w:rsidRDefault="0006512A" w:rsidP="0006512A">
            <w:pPr>
              <w:rPr>
                <w:sz w:val="16"/>
                <w:szCs w:val="16"/>
              </w:rPr>
            </w:pPr>
          </w:p>
        </w:tc>
        <w:tc>
          <w:tcPr>
            <w:tcW w:w="178" w:type="pct"/>
          </w:tcPr>
          <w:p w14:paraId="45E0F164" w14:textId="77777777" w:rsidR="0006512A" w:rsidRPr="00481F52" w:rsidRDefault="0006512A" w:rsidP="0006512A">
            <w:pPr>
              <w:rPr>
                <w:sz w:val="16"/>
                <w:szCs w:val="16"/>
              </w:rPr>
            </w:pPr>
          </w:p>
        </w:tc>
        <w:tc>
          <w:tcPr>
            <w:tcW w:w="178" w:type="pct"/>
          </w:tcPr>
          <w:p w14:paraId="619962CA" w14:textId="77777777" w:rsidR="0006512A" w:rsidRPr="00481F52" w:rsidRDefault="0006512A" w:rsidP="0006512A">
            <w:pPr>
              <w:rPr>
                <w:sz w:val="16"/>
                <w:szCs w:val="16"/>
              </w:rPr>
            </w:pPr>
          </w:p>
        </w:tc>
        <w:tc>
          <w:tcPr>
            <w:tcW w:w="178" w:type="pct"/>
          </w:tcPr>
          <w:p w14:paraId="546FDAF0" w14:textId="77777777" w:rsidR="0006512A" w:rsidRPr="00481F52" w:rsidRDefault="0006512A" w:rsidP="0006512A">
            <w:pPr>
              <w:rPr>
                <w:sz w:val="16"/>
                <w:szCs w:val="16"/>
              </w:rPr>
            </w:pPr>
          </w:p>
        </w:tc>
        <w:tc>
          <w:tcPr>
            <w:tcW w:w="178" w:type="pct"/>
          </w:tcPr>
          <w:p w14:paraId="622F172E" w14:textId="77777777" w:rsidR="0006512A" w:rsidRPr="00481F52" w:rsidRDefault="0006512A" w:rsidP="0006512A">
            <w:pPr>
              <w:rPr>
                <w:sz w:val="16"/>
                <w:szCs w:val="16"/>
              </w:rPr>
            </w:pPr>
          </w:p>
        </w:tc>
        <w:tc>
          <w:tcPr>
            <w:tcW w:w="178" w:type="pct"/>
          </w:tcPr>
          <w:p w14:paraId="4399326D" w14:textId="77777777" w:rsidR="0006512A" w:rsidRPr="00481F52" w:rsidRDefault="0006512A" w:rsidP="0006512A">
            <w:pPr>
              <w:rPr>
                <w:sz w:val="16"/>
                <w:szCs w:val="16"/>
              </w:rPr>
            </w:pPr>
          </w:p>
        </w:tc>
        <w:tc>
          <w:tcPr>
            <w:tcW w:w="178" w:type="pct"/>
            <w:shd w:val="clear" w:color="auto" w:fill="FFFFFF" w:themeFill="background1"/>
          </w:tcPr>
          <w:p w14:paraId="67305CF5" w14:textId="77777777" w:rsidR="0006512A" w:rsidRPr="00481F52" w:rsidRDefault="0006512A" w:rsidP="0006512A">
            <w:pPr>
              <w:rPr>
                <w:sz w:val="16"/>
                <w:szCs w:val="16"/>
              </w:rPr>
            </w:pPr>
          </w:p>
        </w:tc>
        <w:tc>
          <w:tcPr>
            <w:tcW w:w="178" w:type="pct"/>
            <w:shd w:val="clear" w:color="auto" w:fill="FFFFFF" w:themeFill="background1"/>
          </w:tcPr>
          <w:p w14:paraId="456B0948" w14:textId="77777777" w:rsidR="0006512A" w:rsidRPr="00481F52" w:rsidRDefault="0006512A" w:rsidP="0006512A">
            <w:pPr>
              <w:rPr>
                <w:sz w:val="16"/>
                <w:szCs w:val="16"/>
              </w:rPr>
            </w:pPr>
          </w:p>
        </w:tc>
        <w:tc>
          <w:tcPr>
            <w:tcW w:w="178" w:type="pct"/>
            <w:shd w:val="clear" w:color="auto" w:fill="FFFFFF" w:themeFill="background1"/>
          </w:tcPr>
          <w:p w14:paraId="364FE6AC" w14:textId="77777777" w:rsidR="0006512A" w:rsidRPr="00481F52" w:rsidRDefault="0006512A" w:rsidP="0006512A">
            <w:pPr>
              <w:rPr>
                <w:sz w:val="16"/>
                <w:szCs w:val="16"/>
              </w:rPr>
            </w:pPr>
          </w:p>
        </w:tc>
        <w:tc>
          <w:tcPr>
            <w:tcW w:w="178" w:type="pct"/>
            <w:shd w:val="clear" w:color="auto" w:fill="FFFFFF" w:themeFill="background1"/>
          </w:tcPr>
          <w:p w14:paraId="32513452" w14:textId="77777777" w:rsidR="0006512A" w:rsidRPr="00481F52" w:rsidRDefault="0006512A" w:rsidP="0006512A">
            <w:pPr>
              <w:rPr>
                <w:sz w:val="16"/>
                <w:szCs w:val="16"/>
              </w:rPr>
            </w:pPr>
          </w:p>
        </w:tc>
        <w:tc>
          <w:tcPr>
            <w:tcW w:w="178" w:type="pct"/>
            <w:shd w:val="clear" w:color="auto" w:fill="C4BC96"/>
          </w:tcPr>
          <w:p w14:paraId="7050ED7A" w14:textId="77777777" w:rsidR="0006512A" w:rsidRPr="00481F52" w:rsidRDefault="0006512A" w:rsidP="0006512A">
            <w:pPr>
              <w:rPr>
                <w:sz w:val="16"/>
                <w:szCs w:val="16"/>
              </w:rPr>
            </w:pPr>
          </w:p>
        </w:tc>
        <w:tc>
          <w:tcPr>
            <w:tcW w:w="178" w:type="pct"/>
            <w:shd w:val="clear" w:color="auto" w:fill="C4BC96"/>
          </w:tcPr>
          <w:p w14:paraId="6BB34A4B" w14:textId="77777777" w:rsidR="0006512A" w:rsidRPr="00481F52" w:rsidRDefault="0006512A" w:rsidP="0006512A">
            <w:pPr>
              <w:rPr>
                <w:sz w:val="16"/>
                <w:szCs w:val="16"/>
              </w:rPr>
            </w:pPr>
          </w:p>
        </w:tc>
        <w:tc>
          <w:tcPr>
            <w:tcW w:w="178" w:type="pct"/>
            <w:shd w:val="clear" w:color="auto" w:fill="C4BC96"/>
          </w:tcPr>
          <w:p w14:paraId="58360B84" w14:textId="77777777" w:rsidR="0006512A" w:rsidRPr="00481F52" w:rsidRDefault="0006512A" w:rsidP="0006512A">
            <w:pPr>
              <w:rPr>
                <w:sz w:val="16"/>
                <w:szCs w:val="16"/>
              </w:rPr>
            </w:pPr>
          </w:p>
        </w:tc>
        <w:tc>
          <w:tcPr>
            <w:tcW w:w="178" w:type="pct"/>
            <w:shd w:val="clear" w:color="auto" w:fill="C4BC96"/>
          </w:tcPr>
          <w:p w14:paraId="2C64B2ED" w14:textId="77777777" w:rsidR="0006512A" w:rsidRPr="00481F52" w:rsidRDefault="0006512A" w:rsidP="0006512A">
            <w:pPr>
              <w:rPr>
                <w:sz w:val="16"/>
                <w:szCs w:val="16"/>
              </w:rPr>
            </w:pPr>
          </w:p>
        </w:tc>
      </w:tr>
      <w:tr w:rsidR="00A37776" w:rsidRPr="00481F52" w14:paraId="7BA824C9" w14:textId="77777777" w:rsidTr="00305B47">
        <w:trPr>
          <w:trHeight w:val="20"/>
        </w:trPr>
        <w:tc>
          <w:tcPr>
            <w:tcW w:w="2145" w:type="pct"/>
            <w:shd w:val="clear" w:color="auto" w:fill="D9D9D9" w:themeFill="background1" w:themeFillShade="D9"/>
            <w:vAlign w:val="bottom"/>
          </w:tcPr>
          <w:p w14:paraId="0A6CC2E3" w14:textId="2C8D98CF" w:rsidR="0006512A" w:rsidRPr="00481F52" w:rsidRDefault="0006512A" w:rsidP="008C6FFE">
            <w:pPr>
              <w:jc w:val="both"/>
              <w:rPr>
                <w:rFonts w:ascii="Aptos Narrow" w:hAnsi="Aptos Narrow"/>
              </w:rPr>
            </w:pPr>
            <w:r w:rsidRPr="00481F52">
              <w:rPr>
                <w:rFonts w:ascii="Aptos Narrow" w:hAnsi="Aptos Narrow"/>
              </w:rPr>
              <w:t>Task 12.3 - Collection and sharing of sensor data;</w:t>
            </w:r>
          </w:p>
        </w:tc>
        <w:tc>
          <w:tcPr>
            <w:tcW w:w="178" w:type="pct"/>
            <w:noWrap/>
          </w:tcPr>
          <w:p w14:paraId="097D2774" w14:textId="77777777" w:rsidR="0006512A" w:rsidRPr="00481F52" w:rsidRDefault="0006512A" w:rsidP="0006512A">
            <w:pPr>
              <w:rPr>
                <w:sz w:val="16"/>
                <w:szCs w:val="16"/>
              </w:rPr>
            </w:pPr>
          </w:p>
        </w:tc>
        <w:tc>
          <w:tcPr>
            <w:tcW w:w="178" w:type="pct"/>
          </w:tcPr>
          <w:p w14:paraId="215F4E55" w14:textId="77777777" w:rsidR="0006512A" w:rsidRPr="00481F52" w:rsidRDefault="0006512A" w:rsidP="0006512A">
            <w:pPr>
              <w:rPr>
                <w:sz w:val="16"/>
                <w:szCs w:val="16"/>
              </w:rPr>
            </w:pPr>
          </w:p>
        </w:tc>
        <w:tc>
          <w:tcPr>
            <w:tcW w:w="178" w:type="pct"/>
          </w:tcPr>
          <w:p w14:paraId="604CC767" w14:textId="77777777" w:rsidR="0006512A" w:rsidRPr="00481F52" w:rsidRDefault="0006512A" w:rsidP="0006512A">
            <w:pPr>
              <w:rPr>
                <w:sz w:val="16"/>
                <w:szCs w:val="16"/>
              </w:rPr>
            </w:pPr>
          </w:p>
        </w:tc>
        <w:tc>
          <w:tcPr>
            <w:tcW w:w="178" w:type="pct"/>
          </w:tcPr>
          <w:p w14:paraId="7C8AA0EB" w14:textId="77777777" w:rsidR="0006512A" w:rsidRPr="00481F52" w:rsidRDefault="0006512A" w:rsidP="0006512A">
            <w:pPr>
              <w:rPr>
                <w:sz w:val="16"/>
                <w:szCs w:val="16"/>
              </w:rPr>
            </w:pPr>
          </w:p>
        </w:tc>
        <w:tc>
          <w:tcPr>
            <w:tcW w:w="178" w:type="pct"/>
          </w:tcPr>
          <w:p w14:paraId="6D4C43CA" w14:textId="77777777" w:rsidR="0006512A" w:rsidRPr="00481F52" w:rsidRDefault="0006512A" w:rsidP="0006512A">
            <w:pPr>
              <w:rPr>
                <w:sz w:val="16"/>
                <w:szCs w:val="16"/>
              </w:rPr>
            </w:pPr>
          </w:p>
        </w:tc>
        <w:tc>
          <w:tcPr>
            <w:tcW w:w="178" w:type="pct"/>
          </w:tcPr>
          <w:p w14:paraId="21D1964B" w14:textId="77777777" w:rsidR="0006512A" w:rsidRPr="00481F52" w:rsidRDefault="0006512A" w:rsidP="0006512A">
            <w:pPr>
              <w:rPr>
                <w:sz w:val="16"/>
                <w:szCs w:val="16"/>
              </w:rPr>
            </w:pPr>
          </w:p>
        </w:tc>
        <w:tc>
          <w:tcPr>
            <w:tcW w:w="178" w:type="pct"/>
          </w:tcPr>
          <w:p w14:paraId="007F831B" w14:textId="77777777" w:rsidR="0006512A" w:rsidRPr="00481F52" w:rsidRDefault="0006512A" w:rsidP="0006512A">
            <w:pPr>
              <w:rPr>
                <w:sz w:val="16"/>
                <w:szCs w:val="16"/>
              </w:rPr>
            </w:pPr>
          </w:p>
        </w:tc>
        <w:tc>
          <w:tcPr>
            <w:tcW w:w="178" w:type="pct"/>
          </w:tcPr>
          <w:p w14:paraId="36D55DB4" w14:textId="77777777" w:rsidR="0006512A" w:rsidRPr="00481F52" w:rsidRDefault="0006512A" w:rsidP="0006512A">
            <w:pPr>
              <w:rPr>
                <w:sz w:val="16"/>
                <w:szCs w:val="16"/>
              </w:rPr>
            </w:pPr>
          </w:p>
        </w:tc>
        <w:tc>
          <w:tcPr>
            <w:tcW w:w="178" w:type="pct"/>
            <w:shd w:val="clear" w:color="auto" w:fill="FFFFFF" w:themeFill="background1"/>
          </w:tcPr>
          <w:p w14:paraId="32789364" w14:textId="77777777" w:rsidR="0006512A" w:rsidRPr="00481F52" w:rsidRDefault="0006512A" w:rsidP="0006512A">
            <w:pPr>
              <w:rPr>
                <w:sz w:val="16"/>
                <w:szCs w:val="16"/>
              </w:rPr>
            </w:pPr>
          </w:p>
        </w:tc>
        <w:tc>
          <w:tcPr>
            <w:tcW w:w="178" w:type="pct"/>
            <w:shd w:val="clear" w:color="auto" w:fill="FFFFFF" w:themeFill="background1"/>
          </w:tcPr>
          <w:p w14:paraId="56BB2FD4" w14:textId="77777777" w:rsidR="0006512A" w:rsidRPr="00481F52" w:rsidRDefault="0006512A" w:rsidP="0006512A">
            <w:pPr>
              <w:rPr>
                <w:sz w:val="16"/>
                <w:szCs w:val="16"/>
              </w:rPr>
            </w:pPr>
          </w:p>
        </w:tc>
        <w:tc>
          <w:tcPr>
            <w:tcW w:w="178" w:type="pct"/>
            <w:shd w:val="clear" w:color="auto" w:fill="FFFFFF" w:themeFill="background1"/>
          </w:tcPr>
          <w:p w14:paraId="6626C350" w14:textId="77777777" w:rsidR="0006512A" w:rsidRPr="00481F52" w:rsidRDefault="0006512A" w:rsidP="0006512A">
            <w:pPr>
              <w:rPr>
                <w:sz w:val="16"/>
                <w:szCs w:val="16"/>
              </w:rPr>
            </w:pPr>
          </w:p>
        </w:tc>
        <w:tc>
          <w:tcPr>
            <w:tcW w:w="178" w:type="pct"/>
            <w:shd w:val="clear" w:color="auto" w:fill="FFFFFF" w:themeFill="background1"/>
          </w:tcPr>
          <w:p w14:paraId="781FB218" w14:textId="77777777" w:rsidR="0006512A" w:rsidRPr="00481F52" w:rsidRDefault="0006512A" w:rsidP="0006512A">
            <w:pPr>
              <w:rPr>
                <w:sz w:val="16"/>
                <w:szCs w:val="16"/>
              </w:rPr>
            </w:pPr>
          </w:p>
        </w:tc>
        <w:tc>
          <w:tcPr>
            <w:tcW w:w="178" w:type="pct"/>
            <w:shd w:val="clear" w:color="auto" w:fill="C4BC96"/>
          </w:tcPr>
          <w:p w14:paraId="73004158" w14:textId="77777777" w:rsidR="0006512A" w:rsidRPr="00481F52" w:rsidRDefault="0006512A" w:rsidP="0006512A">
            <w:pPr>
              <w:rPr>
                <w:sz w:val="16"/>
                <w:szCs w:val="16"/>
              </w:rPr>
            </w:pPr>
          </w:p>
        </w:tc>
        <w:tc>
          <w:tcPr>
            <w:tcW w:w="178" w:type="pct"/>
            <w:shd w:val="clear" w:color="auto" w:fill="C4BC96"/>
          </w:tcPr>
          <w:p w14:paraId="6BD7CC45" w14:textId="77777777" w:rsidR="0006512A" w:rsidRPr="00481F52" w:rsidRDefault="0006512A" w:rsidP="0006512A">
            <w:pPr>
              <w:rPr>
                <w:sz w:val="16"/>
                <w:szCs w:val="16"/>
              </w:rPr>
            </w:pPr>
          </w:p>
        </w:tc>
        <w:tc>
          <w:tcPr>
            <w:tcW w:w="178" w:type="pct"/>
            <w:shd w:val="clear" w:color="auto" w:fill="C4BC96"/>
          </w:tcPr>
          <w:p w14:paraId="50C46448" w14:textId="77777777" w:rsidR="0006512A" w:rsidRPr="00481F52" w:rsidRDefault="0006512A" w:rsidP="0006512A">
            <w:pPr>
              <w:rPr>
                <w:sz w:val="16"/>
                <w:szCs w:val="16"/>
              </w:rPr>
            </w:pPr>
          </w:p>
        </w:tc>
        <w:tc>
          <w:tcPr>
            <w:tcW w:w="178" w:type="pct"/>
            <w:shd w:val="clear" w:color="auto" w:fill="C4BC96"/>
          </w:tcPr>
          <w:p w14:paraId="194809AE" w14:textId="77777777" w:rsidR="0006512A" w:rsidRPr="00481F52" w:rsidRDefault="0006512A" w:rsidP="0006512A">
            <w:pPr>
              <w:rPr>
                <w:sz w:val="16"/>
                <w:szCs w:val="16"/>
              </w:rPr>
            </w:pPr>
          </w:p>
        </w:tc>
      </w:tr>
      <w:tr w:rsidR="00A37776" w:rsidRPr="00481F52" w14:paraId="3468AEDC" w14:textId="77777777" w:rsidTr="00305B47">
        <w:trPr>
          <w:trHeight w:val="20"/>
        </w:trPr>
        <w:tc>
          <w:tcPr>
            <w:tcW w:w="2145" w:type="pct"/>
            <w:shd w:val="clear" w:color="auto" w:fill="D9D9D9" w:themeFill="background1" w:themeFillShade="D9"/>
            <w:vAlign w:val="bottom"/>
          </w:tcPr>
          <w:p w14:paraId="7E6FB2EE" w14:textId="4B7BE6D6" w:rsidR="0006512A" w:rsidRPr="00481F52" w:rsidRDefault="0006512A" w:rsidP="0006512A">
            <w:pPr>
              <w:rPr>
                <w:rFonts w:ascii="Aptos Narrow" w:hAnsi="Aptos Narrow"/>
              </w:rPr>
            </w:pPr>
            <w:r w:rsidRPr="00481F52">
              <w:rPr>
                <w:rFonts w:ascii="Aptos Narrow" w:hAnsi="Aptos Narrow"/>
              </w:rPr>
              <w:t>Task 12.4 - Participation to workshops (Evaluation plan &amp; debriefing workshops)</w:t>
            </w:r>
          </w:p>
        </w:tc>
        <w:tc>
          <w:tcPr>
            <w:tcW w:w="178" w:type="pct"/>
            <w:noWrap/>
          </w:tcPr>
          <w:p w14:paraId="1E303EB6" w14:textId="77777777" w:rsidR="0006512A" w:rsidRPr="00481F52" w:rsidRDefault="0006512A" w:rsidP="0006512A">
            <w:pPr>
              <w:rPr>
                <w:sz w:val="16"/>
                <w:szCs w:val="16"/>
              </w:rPr>
            </w:pPr>
          </w:p>
        </w:tc>
        <w:tc>
          <w:tcPr>
            <w:tcW w:w="178" w:type="pct"/>
          </w:tcPr>
          <w:p w14:paraId="3BE29579" w14:textId="77777777" w:rsidR="0006512A" w:rsidRPr="00481F52" w:rsidRDefault="0006512A" w:rsidP="0006512A">
            <w:pPr>
              <w:rPr>
                <w:sz w:val="16"/>
                <w:szCs w:val="16"/>
              </w:rPr>
            </w:pPr>
          </w:p>
        </w:tc>
        <w:tc>
          <w:tcPr>
            <w:tcW w:w="178" w:type="pct"/>
          </w:tcPr>
          <w:p w14:paraId="7E8D1620" w14:textId="77777777" w:rsidR="0006512A" w:rsidRPr="00481F52" w:rsidRDefault="0006512A" w:rsidP="0006512A">
            <w:pPr>
              <w:rPr>
                <w:sz w:val="16"/>
                <w:szCs w:val="16"/>
              </w:rPr>
            </w:pPr>
          </w:p>
        </w:tc>
        <w:tc>
          <w:tcPr>
            <w:tcW w:w="178" w:type="pct"/>
          </w:tcPr>
          <w:p w14:paraId="0596BB4C" w14:textId="77777777" w:rsidR="0006512A" w:rsidRPr="00481F52" w:rsidRDefault="0006512A" w:rsidP="0006512A">
            <w:pPr>
              <w:rPr>
                <w:sz w:val="16"/>
                <w:szCs w:val="16"/>
              </w:rPr>
            </w:pPr>
          </w:p>
        </w:tc>
        <w:tc>
          <w:tcPr>
            <w:tcW w:w="178" w:type="pct"/>
          </w:tcPr>
          <w:p w14:paraId="029BF4DB" w14:textId="77777777" w:rsidR="0006512A" w:rsidRPr="00481F52" w:rsidRDefault="0006512A" w:rsidP="0006512A">
            <w:pPr>
              <w:rPr>
                <w:sz w:val="16"/>
                <w:szCs w:val="16"/>
              </w:rPr>
            </w:pPr>
          </w:p>
        </w:tc>
        <w:tc>
          <w:tcPr>
            <w:tcW w:w="178" w:type="pct"/>
          </w:tcPr>
          <w:p w14:paraId="340D2969" w14:textId="77777777" w:rsidR="0006512A" w:rsidRPr="00481F52" w:rsidRDefault="0006512A" w:rsidP="0006512A">
            <w:pPr>
              <w:rPr>
                <w:sz w:val="16"/>
                <w:szCs w:val="16"/>
              </w:rPr>
            </w:pPr>
          </w:p>
        </w:tc>
        <w:tc>
          <w:tcPr>
            <w:tcW w:w="178" w:type="pct"/>
          </w:tcPr>
          <w:p w14:paraId="77FA6F4B" w14:textId="77777777" w:rsidR="0006512A" w:rsidRPr="00481F52" w:rsidRDefault="0006512A" w:rsidP="0006512A">
            <w:pPr>
              <w:rPr>
                <w:sz w:val="16"/>
                <w:szCs w:val="16"/>
              </w:rPr>
            </w:pPr>
          </w:p>
        </w:tc>
        <w:tc>
          <w:tcPr>
            <w:tcW w:w="178" w:type="pct"/>
          </w:tcPr>
          <w:p w14:paraId="5D8C9265" w14:textId="77777777" w:rsidR="0006512A" w:rsidRPr="00481F52" w:rsidRDefault="0006512A" w:rsidP="0006512A">
            <w:pPr>
              <w:rPr>
                <w:sz w:val="16"/>
                <w:szCs w:val="16"/>
              </w:rPr>
            </w:pPr>
          </w:p>
        </w:tc>
        <w:tc>
          <w:tcPr>
            <w:tcW w:w="178" w:type="pct"/>
            <w:shd w:val="clear" w:color="auto" w:fill="FFFFFF" w:themeFill="background1"/>
          </w:tcPr>
          <w:p w14:paraId="74D91A29" w14:textId="77777777" w:rsidR="0006512A" w:rsidRPr="00481F52" w:rsidRDefault="0006512A" w:rsidP="0006512A">
            <w:pPr>
              <w:rPr>
                <w:sz w:val="16"/>
                <w:szCs w:val="16"/>
              </w:rPr>
            </w:pPr>
          </w:p>
        </w:tc>
        <w:tc>
          <w:tcPr>
            <w:tcW w:w="178" w:type="pct"/>
            <w:shd w:val="clear" w:color="auto" w:fill="FFFFFF" w:themeFill="background1"/>
          </w:tcPr>
          <w:p w14:paraId="47CD7F32" w14:textId="77777777" w:rsidR="0006512A" w:rsidRPr="00481F52" w:rsidRDefault="0006512A" w:rsidP="0006512A">
            <w:pPr>
              <w:rPr>
                <w:sz w:val="16"/>
                <w:szCs w:val="16"/>
              </w:rPr>
            </w:pPr>
          </w:p>
        </w:tc>
        <w:tc>
          <w:tcPr>
            <w:tcW w:w="178" w:type="pct"/>
            <w:shd w:val="clear" w:color="auto" w:fill="FFFFFF" w:themeFill="background1"/>
          </w:tcPr>
          <w:p w14:paraId="31957503" w14:textId="77777777" w:rsidR="0006512A" w:rsidRPr="00481F52" w:rsidRDefault="0006512A" w:rsidP="0006512A">
            <w:pPr>
              <w:rPr>
                <w:sz w:val="16"/>
                <w:szCs w:val="16"/>
              </w:rPr>
            </w:pPr>
          </w:p>
        </w:tc>
        <w:tc>
          <w:tcPr>
            <w:tcW w:w="178" w:type="pct"/>
            <w:shd w:val="clear" w:color="auto" w:fill="FFFFFF" w:themeFill="background1"/>
          </w:tcPr>
          <w:p w14:paraId="4DB6B161" w14:textId="77777777" w:rsidR="0006512A" w:rsidRPr="00481F52" w:rsidRDefault="0006512A" w:rsidP="0006512A">
            <w:pPr>
              <w:rPr>
                <w:sz w:val="16"/>
                <w:szCs w:val="16"/>
              </w:rPr>
            </w:pPr>
          </w:p>
        </w:tc>
        <w:tc>
          <w:tcPr>
            <w:tcW w:w="178" w:type="pct"/>
            <w:shd w:val="clear" w:color="auto" w:fill="C4BC96"/>
          </w:tcPr>
          <w:p w14:paraId="74BFC667" w14:textId="77777777" w:rsidR="0006512A" w:rsidRPr="00481F52" w:rsidRDefault="0006512A" w:rsidP="0006512A">
            <w:pPr>
              <w:rPr>
                <w:sz w:val="16"/>
                <w:szCs w:val="16"/>
              </w:rPr>
            </w:pPr>
          </w:p>
        </w:tc>
        <w:tc>
          <w:tcPr>
            <w:tcW w:w="178" w:type="pct"/>
            <w:shd w:val="clear" w:color="auto" w:fill="C4BC96"/>
          </w:tcPr>
          <w:p w14:paraId="7C2B5A65" w14:textId="77777777" w:rsidR="0006512A" w:rsidRPr="00481F52" w:rsidRDefault="0006512A" w:rsidP="0006512A">
            <w:pPr>
              <w:rPr>
                <w:sz w:val="16"/>
                <w:szCs w:val="16"/>
              </w:rPr>
            </w:pPr>
          </w:p>
        </w:tc>
        <w:tc>
          <w:tcPr>
            <w:tcW w:w="178" w:type="pct"/>
            <w:shd w:val="clear" w:color="auto" w:fill="C4BC96"/>
          </w:tcPr>
          <w:p w14:paraId="2637D3FF" w14:textId="77777777" w:rsidR="0006512A" w:rsidRPr="00481F52" w:rsidRDefault="0006512A" w:rsidP="0006512A">
            <w:pPr>
              <w:rPr>
                <w:sz w:val="16"/>
                <w:szCs w:val="16"/>
              </w:rPr>
            </w:pPr>
          </w:p>
        </w:tc>
        <w:tc>
          <w:tcPr>
            <w:tcW w:w="178" w:type="pct"/>
            <w:shd w:val="clear" w:color="auto" w:fill="C4BC96"/>
          </w:tcPr>
          <w:p w14:paraId="46CCA87D" w14:textId="77777777" w:rsidR="0006512A" w:rsidRPr="00481F52" w:rsidRDefault="0006512A" w:rsidP="0006512A">
            <w:pPr>
              <w:rPr>
                <w:sz w:val="16"/>
                <w:szCs w:val="16"/>
              </w:rPr>
            </w:pPr>
          </w:p>
        </w:tc>
      </w:tr>
      <w:tr w:rsidR="00A37776" w:rsidRPr="00481F52" w14:paraId="64EC7EEF" w14:textId="77777777" w:rsidTr="001A14F0">
        <w:trPr>
          <w:trHeight w:val="20"/>
        </w:trPr>
        <w:tc>
          <w:tcPr>
            <w:tcW w:w="2145" w:type="pct"/>
            <w:shd w:val="clear" w:color="auto" w:fill="D9D9D9" w:themeFill="background1" w:themeFillShade="D9"/>
            <w:vAlign w:val="bottom"/>
          </w:tcPr>
          <w:p w14:paraId="2A8C2551" w14:textId="4031D01E" w:rsidR="0006512A" w:rsidRPr="00481F52" w:rsidRDefault="0006512A" w:rsidP="0006512A">
            <w:pPr>
              <w:rPr>
                <w:rFonts w:ascii="Aptos Narrow" w:hAnsi="Aptos Narrow"/>
              </w:rPr>
            </w:pPr>
            <w:r w:rsidRPr="00481F52">
              <w:rPr>
                <w:rFonts w:ascii="Aptos Narrow" w:hAnsi="Aptos Narrow"/>
              </w:rPr>
              <w:t>Task 13.1 - Final System Design &amp; Functional Specifications</w:t>
            </w:r>
          </w:p>
        </w:tc>
        <w:tc>
          <w:tcPr>
            <w:tcW w:w="178" w:type="pct"/>
            <w:noWrap/>
          </w:tcPr>
          <w:p w14:paraId="5D8052B1" w14:textId="77777777" w:rsidR="0006512A" w:rsidRPr="00481F52" w:rsidRDefault="0006512A" w:rsidP="0006512A">
            <w:pPr>
              <w:rPr>
                <w:sz w:val="16"/>
                <w:szCs w:val="16"/>
              </w:rPr>
            </w:pPr>
          </w:p>
        </w:tc>
        <w:tc>
          <w:tcPr>
            <w:tcW w:w="178" w:type="pct"/>
          </w:tcPr>
          <w:p w14:paraId="1EF127F8" w14:textId="77777777" w:rsidR="0006512A" w:rsidRPr="00481F52" w:rsidRDefault="0006512A" w:rsidP="0006512A">
            <w:pPr>
              <w:rPr>
                <w:sz w:val="16"/>
                <w:szCs w:val="16"/>
              </w:rPr>
            </w:pPr>
          </w:p>
        </w:tc>
        <w:tc>
          <w:tcPr>
            <w:tcW w:w="178" w:type="pct"/>
          </w:tcPr>
          <w:p w14:paraId="24971C81" w14:textId="77777777" w:rsidR="0006512A" w:rsidRPr="00481F52" w:rsidRDefault="0006512A" w:rsidP="0006512A">
            <w:pPr>
              <w:rPr>
                <w:sz w:val="16"/>
                <w:szCs w:val="16"/>
              </w:rPr>
            </w:pPr>
          </w:p>
        </w:tc>
        <w:tc>
          <w:tcPr>
            <w:tcW w:w="178" w:type="pct"/>
          </w:tcPr>
          <w:p w14:paraId="542D384F" w14:textId="77777777" w:rsidR="0006512A" w:rsidRPr="00481F52" w:rsidRDefault="0006512A" w:rsidP="0006512A">
            <w:pPr>
              <w:rPr>
                <w:sz w:val="16"/>
                <w:szCs w:val="16"/>
              </w:rPr>
            </w:pPr>
          </w:p>
        </w:tc>
        <w:tc>
          <w:tcPr>
            <w:tcW w:w="178" w:type="pct"/>
          </w:tcPr>
          <w:p w14:paraId="65D6186C" w14:textId="77777777" w:rsidR="0006512A" w:rsidRPr="00481F52" w:rsidRDefault="0006512A" w:rsidP="0006512A">
            <w:pPr>
              <w:rPr>
                <w:sz w:val="16"/>
                <w:szCs w:val="16"/>
              </w:rPr>
            </w:pPr>
          </w:p>
        </w:tc>
        <w:tc>
          <w:tcPr>
            <w:tcW w:w="178" w:type="pct"/>
          </w:tcPr>
          <w:p w14:paraId="6173CC63" w14:textId="77777777" w:rsidR="0006512A" w:rsidRPr="00481F52" w:rsidRDefault="0006512A" w:rsidP="0006512A">
            <w:pPr>
              <w:rPr>
                <w:sz w:val="16"/>
                <w:szCs w:val="16"/>
              </w:rPr>
            </w:pPr>
          </w:p>
        </w:tc>
        <w:tc>
          <w:tcPr>
            <w:tcW w:w="178" w:type="pct"/>
          </w:tcPr>
          <w:p w14:paraId="3274D40C" w14:textId="77777777" w:rsidR="0006512A" w:rsidRPr="00481F52" w:rsidRDefault="0006512A" w:rsidP="0006512A">
            <w:pPr>
              <w:rPr>
                <w:sz w:val="16"/>
                <w:szCs w:val="16"/>
              </w:rPr>
            </w:pPr>
          </w:p>
        </w:tc>
        <w:tc>
          <w:tcPr>
            <w:tcW w:w="178" w:type="pct"/>
          </w:tcPr>
          <w:p w14:paraId="46F7A148" w14:textId="77777777" w:rsidR="0006512A" w:rsidRPr="00481F52" w:rsidRDefault="0006512A" w:rsidP="0006512A">
            <w:pPr>
              <w:rPr>
                <w:sz w:val="16"/>
                <w:szCs w:val="16"/>
              </w:rPr>
            </w:pPr>
          </w:p>
        </w:tc>
        <w:tc>
          <w:tcPr>
            <w:tcW w:w="178" w:type="pct"/>
            <w:shd w:val="clear" w:color="auto" w:fill="FFFFFF" w:themeFill="background1"/>
          </w:tcPr>
          <w:p w14:paraId="24F32797" w14:textId="77777777" w:rsidR="0006512A" w:rsidRPr="00481F52" w:rsidRDefault="0006512A" w:rsidP="0006512A">
            <w:pPr>
              <w:rPr>
                <w:sz w:val="16"/>
                <w:szCs w:val="16"/>
              </w:rPr>
            </w:pPr>
          </w:p>
        </w:tc>
        <w:tc>
          <w:tcPr>
            <w:tcW w:w="178" w:type="pct"/>
            <w:shd w:val="clear" w:color="auto" w:fill="FFFFFF" w:themeFill="background1"/>
          </w:tcPr>
          <w:p w14:paraId="1F429CEE" w14:textId="77777777" w:rsidR="0006512A" w:rsidRPr="00481F52" w:rsidRDefault="0006512A" w:rsidP="0006512A">
            <w:pPr>
              <w:rPr>
                <w:sz w:val="16"/>
                <w:szCs w:val="16"/>
              </w:rPr>
            </w:pPr>
          </w:p>
        </w:tc>
        <w:tc>
          <w:tcPr>
            <w:tcW w:w="178" w:type="pct"/>
            <w:shd w:val="clear" w:color="auto" w:fill="FFFFFF" w:themeFill="background1"/>
          </w:tcPr>
          <w:p w14:paraId="598B1E77" w14:textId="77777777" w:rsidR="0006512A" w:rsidRPr="00481F52" w:rsidRDefault="0006512A" w:rsidP="0006512A">
            <w:pPr>
              <w:rPr>
                <w:sz w:val="16"/>
                <w:szCs w:val="16"/>
              </w:rPr>
            </w:pPr>
          </w:p>
        </w:tc>
        <w:tc>
          <w:tcPr>
            <w:tcW w:w="178" w:type="pct"/>
            <w:shd w:val="clear" w:color="auto" w:fill="FFFFFF" w:themeFill="background1"/>
          </w:tcPr>
          <w:p w14:paraId="491CAA6C" w14:textId="77777777" w:rsidR="0006512A" w:rsidRPr="00481F52" w:rsidRDefault="0006512A" w:rsidP="0006512A">
            <w:pPr>
              <w:rPr>
                <w:sz w:val="16"/>
                <w:szCs w:val="16"/>
              </w:rPr>
            </w:pPr>
          </w:p>
        </w:tc>
        <w:tc>
          <w:tcPr>
            <w:tcW w:w="178" w:type="pct"/>
            <w:shd w:val="clear" w:color="auto" w:fill="C4BC96"/>
          </w:tcPr>
          <w:p w14:paraId="6BC2E05A" w14:textId="77777777" w:rsidR="0006512A" w:rsidRPr="00481F52" w:rsidRDefault="0006512A" w:rsidP="0006512A">
            <w:pPr>
              <w:rPr>
                <w:sz w:val="16"/>
                <w:szCs w:val="16"/>
              </w:rPr>
            </w:pPr>
          </w:p>
        </w:tc>
        <w:tc>
          <w:tcPr>
            <w:tcW w:w="178" w:type="pct"/>
            <w:shd w:val="clear" w:color="auto" w:fill="C4BC96"/>
          </w:tcPr>
          <w:p w14:paraId="2E25C4D9" w14:textId="77777777" w:rsidR="0006512A" w:rsidRPr="00481F52" w:rsidRDefault="0006512A" w:rsidP="0006512A">
            <w:pPr>
              <w:rPr>
                <w:sz w:val="16"/>
                <w:szCs w:val="16"/>
              </w:rPr>
            </w:pPr>
          </w:p>
        </w:tc>
        <w:tc>
          <w:tcPr>
            <w:tcW w:w="178" w:type="pct"/>
            <w:shd w:val="clear" w:color="auto" w:fill="FFFFFF" w:themeFill="background1"/>
          </w:tcPr>
          <w:p w14:paraId="79FD7EE3" w14:textId="77777777" w:rsidR="0006512A" w:rsidRPr="00481F52" w:rsidRDefault="0006512A" w:rsidP="0006512A">
            <w:pPr>
              <w:rPr>
                <w:sz w:val="16"/>
                <w:szCs w:val="16"/>
              </w:rPr>
            </w:pPr>
          </w:p>
        </w:tc>
        <w:tc>
          <w:tcPr>
            <w:tcW w:w="178" w:type="pct"/>
            <w:shd w:val="clear" w:color="auto" w:fill="FFFFFF" w:themeFill="background1"/>
          </w:tcPr>
          <w:p w14:paraId="0CF9C44D" w14:textId="77777777" w:rsidR="0006512A" w:rsidRPr="00481F52" w:rsidRDefault="0006512A" w:rsidP="0006512A">
            <w:pPr>
              <w:rPr>
                <w:sz w:val="16"/>
                <w:szCs w:val="16"/>
              </w:rPr>
            </w:pPr>
          </w:p>
        </w:tc>
      </w:tr>
      <w:tr w:rsidR="00A37776" w:rsidRPr="00481F52" w14:paraId="0FD6B460" w14:textId="77777777" w:rsidTr="00305B47">
        <w:trPr>
          <w:trHeight w:val="20"/>
        </w:trPr>
        <w:tc>
          <w:tcPr>
            <w:tcW w:w="2145" w:type="pct"/>
            <w:shd w:val="clear" w:color="auto" w:fill="D9D9D9" w:themeFill="background1" w:themeFillShade="D9"/>
            <w:vAlign w:val="bottom"/>
          </w:tcPr>
          <w:p w14:paraId="2D94E3FF" w14:textId="5209F447" w:rsidR="0006512A" w:rsidRPr="00481F52" w:rsidRDefault="0006512A" w:rsidP="0006512A">
            <w:pPr>
              <w:rPr>
                <w:rFonts w:ascii="Aptos Narrow" w:hAnsi="Aptos Narrow"/>
              </w:rPr>
            </w:pPr>
            <w:r w:rsidRPr="00481F52">
              <w:rPr>
                <w:rFonts w:ascii="Aptos Narrow" w:hAnsi="Aptos Narrow"/>
              </w:rPr>
              <w:t>Task 13.2 - Final optimisation of robust autonomous navigation strategies of unmanned aerial vehicles and systems in non-permissive environments</w:t>
            </w:r>
          </w:p>
        </w:tc>
        <w:tc>
          <w:tcPr>
            <w:tcW w:w="178" w:type="pct"/>
            <w:noWrap/>
          </w:tcPr>
          <w:p w14:paraId="43FB7FAF" w14:textId="77777777" w:rsidR="0006512A" w:rsidRPr="00481F52" w:rsidRDefault="0006512A" w:rsidP="0006512A">
            <w:pPr>
              <w:rPr>
                <w:sz w:val="16"/>
                <w:szCs w:val="16"/>
              </w:rPr>
            </w:pPr>
          </w:p>
        </w:tc>
        <w:tc>
          <w:tcPr>
            <w:tcW w:w="178" w:type="pct"/>
          </w:tcPr>
          <w:p w14:paraId="225E3272" w14:textId="77777777" w:rsidR="0006512A" w:rsidRPr="00481F52" w:rsidRDefault="0006512A" w:rsidP="0006512A">
            <w:pPr>
              <w:rPr>
                <w:sz w:val="16"/>
                <w:szCs w:val="16"/>
              </w:rPr>
            </w:pPr>
          </w:p>
        </w:tc>
        <w:tc>
          <w:tcPr>
            <w:tcW w:w="178" w:type="pct"/>
          </w:tcPr>
          <w:p w14:paraId="12C1F909" w14:textId="77777777" w:rsidR="0006512A" w:rsidRPr="00481F52" w:rsidRDefault="0006512A" w:rsidP="0006512A">
            <w:pPr>
              <w:rPr>
                <w:sz w:val="16"/>
                <w:szCs w:val="16"/>
              </w:rPr>
            </w:pPr>
          </w:p>
        </w:tc>
        <w:tc>
          <w:tcPr>
            <w:tcW w:w="178" w:type="pct"/>
          </w:tcPr>
          <w:p w14:paraId="367B9BE5" w14:textId="77777777" w:rsidR="0006512A" w:rsidRPr="00481F52" w:rsidRDefault="0006512A" w:rsidP="0006512A">
            <w:pPr>
              <w:rPr>
                <w:sz w:val="16"/>
                <w:szCs w:val="16"/>
              </w:rPr>
            </w:pPr>
          </w:p>
        </w:tc>
        <w:tc>
          <w:tcPr>
            <w:tcW w:w="178" w:type="pct"/>
          </w:tcPr>
          <w:p w14:paraId="3F1880ED" w14:textId="77777777" w:rsidR="0006512A" w:rsidRPr="00481F52" w:rsidRDefault="0006512A" w:rsidP="0006512A">
            <w:pPr>
              <w:rPr>
                <w:sz w:val="16"/>
                <w:szCs w:val="16"/>
              </w:rPr>
            </w:pPr>
          </w:p>
        </w:tc>
        <w:tc>
          <w:tcPr>
            <w:tcW w:w="178" w:type="pct"/>
          </w:tcPr>
          <w:p w14:paraId="2A16CAAF" w14:textId="77777777" w:rsidR="0006512A" w:rsidRPr="00481F52" w:rsidRDefault="0006512A" w:rsidP="0006512A">
            <w:pPr>
              <w:rPr>
                <w:sz w:val="16"/>
                <w:szCs w:val="16"/>
              </w:rPr>
            </w:pPr>
          </w:p>
        </w:tc>
        <w:tc>
          <w:tcPr>
            <w:tcW w:w="178" w:type="pct"/>
          </w:tcPr>
          <w:p w14:paraId="476A5319" w14:textId="77777777" w:rsidR="0006512A" w:rsidRPr="00481F52" w:rsidRDefault="0006512A" w:rsidP="0006512A">
            <w:pPr>
              <w:rPr>
                <w:sz w:val="16"/>
                <w:szCs w:val="16"/>
              </w:rPr>
            </w:pPr>
          </w:p>
        </w:tc>
        <w:tc>
          <w:tcPr>
            <w:tcW w:w="178" w:type="pct"/>
          </w:tcPr>
          <w:p w14:paraId="5502B069" w14:textId="77777777" w:rsidR="0006512A" w:rsidRPr="00481F52" w:rsidRDefault="0006512A" w:rsidP="0006512A">
            <w:pPr>
              <w:rPr>
                <w:sz w:val="16"/>
                <w:szCs w:val="16"/>
              </w:rPr>
            </w:pPr>
          </w:p>
        </w:tc>
        <w:tc>
          <w:tcPr>
            <w:tcW w:w="178" w:type="pct"/>
            <w:shd w:val="clear" w:color="auto" w:fill="FFFFFF" w:themeFill="background1"/>
          </w:tcPr>
          <w:p w14:paraId="63368D2D" w14:textId="77777777" w:rsidR="0006512A" w:rsidRPr="00481F52" w:rsidRDefault="0006512A" w:rsidP="0006512A">
            <w:pPr>
              <w:rPr>
                <w:sz w:val="16"/>
                <w:szCs w:val="16"/>
              </w:rPr>
            </w:pPr>
          </w:p>
        </w:tc>
        <w:tc>
          <w:tcPr>
            <w:tcW w:w="178" w:type="pct"/>
            <w:shd w:val="clear" w:color="auto" w:fill="FFFFFF" w:themeFill="background1"/>
          </w:tcPr>
          <w:p w14:paraId="3ED2D9CE" w14:textId="77777777" w:rsidR="0006512A" w:rsidRPr="00481F52" w:rsidRDefault="0006512A" w:rsidP="0006512A">
            <w:pPr>
              <w:rPr>
                <w:sz w:val="16"/>
                <w:szCs w:val="16"/>
              </w:rPr>
            </w:pPr>
          </w:p>
        </w:tc>
        <w:tc>
          <w:tcPr>
            <w:tcW w:w="178" w:type="pct"/>
            <w:shd w:val="clear" w:color="auto" w:fill="FFFFFF" w:themeFill="background1"/>
          </w:tcPr>
          <w:p w14:paraId="39FA813D" w14:textId="77777777" w:rsidR="0006512A" w:rsidRPr="00481F52" w:rsidRDefault="0006512A" w:rsidP="0006512A">
            <w:pPr>
              <w:rPr>
                <w:sz w:val="16"/>
                <w:szCs w:val="16"/>
              </w:rPr>
            </w:pPr>
          </w:p>
        </w:tc>
        <w:tc>
          <w:tcPr>
            <w:tcW w:w="178" w:type="pct"/>
            <w:shd w:val="clear" w:color="auto" w:fill="FFFFFF" w:themeFill="background1"/>
          </w:tcPr>
          <w:p w14:paraId="5A3CCCFC" w14:textId="77777777" w:rsidR="0006512A" w:rsidRPr="00481F52" w:rsidRDefault="0006512A" w:rsidP="0006512A">
            <w:pPr>
              <w:rPr>
                <w:sz w:val="16"/>
                <w:szCs w:val="16"/>
              </w:rPr>
            </w:pPr>
          </w:p>
        </w:tc>
        <w:tc>
          <w:tcPr>
            <w:tcW w:w="178" w:type="pct"/>
            <w:shd w:val="clear" w:color="auto" w:fill="C4BC96"/>
          </w:tcPr>
          <w:p w14:paraId="6990D8DB" w14:textId="77777777" w:rsidR="0006512A" w:rsidRPr="00481F52" w:rsidRDefault="0006512A" w:rsidP="0006512A">
            <w:pPr>
              <w:rPr>
                <w:sz w:val="16"/>
                <w:szCs w:val="16"/>
              </w:rPr>
            </w:pPr>
          </w:p>
        </w:tc>
        <w:tc>
          <w:tcPr>
            <w:tcW w:w="178" w:type="pct"/>
            <w:shd w:val="clear" w:color="auto" w:fill="C4BC96"/>
          </w:tcPr>
          <w:p w14:paraId="74DC2651" w14:textId="77777777" w:rsidR="0006512A" w:rsidRPr="00481F52" w:rsidRDefault="0006512A" w:rsidP="0006512A">
            <w:pPr>
              <w:rPr>
                <w:sz w:val="16"/>
                <w:szCs w:val="16"/>
              </w:rPr>
            </w:pPr>
          </w:p>
        </w:tc>
        <w:tc>
          <w:tcPr>
            <w:tcW w:w="178" w:type="pct"/>
            <w:shd w:val="clear" w:color="auto" w:fill="C4BC96"/>
          </w:tcPr>
          <w:p w14:paraId="3CB6ECAF" w14:textId="77777777" w:rsidR="0006512A" w:rsidRPr="00481F52" w:rsidRDefault="0006512A" w:rsidP="0006512A">
            <w:pPr>
              <w:rPr>
                <w:sz w:val="16"/>
                <w:szCs w:val="16"/>
              </w:rPr>
            </w:pPr>
          </w:p>
        </w:tc>
        <w:tc>
          <w:tcPr>
            <w:tcW w:w="178" w:type="pct"/>
            <w:shd w:val="clear" w:color="auto" w:fill="C4BC96"/>
          </w:tcPr>
          <w:p w14:paraId="50A2C7C5" w14:textId="77777777" w:rsidR="0006512A" w:rsidRPr="00481F52" w:rsidRDefault="0006512A" w:rsidP="0006512A">
            <w:pPr>
              <w:rPr>
                <w:sz w:val="16"/>
                <w:szCs w:val="16"/>
              </w:rPr>
            </w:pPr>
          </w:p>
        </w:tc>
      </w:tr>
      <w:tr w:rsidR="00A37776" w:rsidRPr="00481F52" w14:paraId="795CBFAA" w14:textId="77777777" w:rsidTr="00305B47">
        <w:trPr>
          <w:trHeight w:val="20"/>
        </w:trPr>
        <w:tc>
          <w:tcPr>
            <w:tcW w:w="2145" w:type="pct"/>
            <w:shd w:val="clear" w:color="auto" w:fill="D9D9D9" w:themeFill="background1" w:themeFillShade="D9"/>
            <w:vAlign w:val="bottom"/>
          </w:tcPr>
          <w:p w14:paraId="40E93BE9" w14:textId="62ED186A" w:rsidR="0006512A" w:rsidRPr="00481F52" w:rsidRDefault="0006512A" w:rsidP="0006512A">
            <w:pPr>
              <w:rPr>
                <w:rFonts w:ascii="Aptos Narrow" w:hAnsi="Aptos Narrow"/>
              </w:rPr>
            </w:pPr>
            <w:r w:rsidRPr="00481F52">
              <w:rPr>
                <w:rFonts w:ascii="Aptos Narrow" w:hAnsi="Aptos Narrow"/>
              </w:rPr>
              <w:lastRenderedPageBreak/>
              <w:t>Task 13.3 - Final Optimisation of Advanced Swarming Strategies</w:t>
            </w:r>
          </w:p>
        </w:tc>
        <w:tc>
          <w:tcPr>
            <w:tcW w:w="178" w:type="pct"/>
            <w:noWrap/>
          </w:tcPr>
          <w:p w14:paraId="4EAC35F5" w14:textId="77777777" w:rsidR="0006512A" w:rsidRPr="00481F52" w:rsidRDefault="0006512A" w:rsidP="0006512A">
            <w:pPr>
              <w:rPr>
                <w:sz w:val="16"/>
                <w:szCs w:val="16"/>
              </w:rPr>
            </w:pPr>
          </w:p>
        </w:tc>
        <w:tc>
          <w:tcPr>
            <w:tcW w:w="178" w:type="pct"/>
          </w:tcPr>
          <w:p w14:paraId="3F9EC974" w14:textId="77777777" w:rsidR="0006512A" w:rsidRPr="00481F52" w:rsidRDefault="0006512A" w:rsidP="0006512A">
            <w:pPr>
              <w:rPr>
                <w:sz w:val="16"/>
                <w:szCs w:val="16"/>
              </w:rPr>
            </w:pPr>
          </w:p>
        </w:tc>
        <w:tc>
          <w:tcPr>
            <w:tcW w:w="178" w:type="pct"/>
          </w:tcPr>
          <w:p w14:paraId="49A32BA0" w14:textId="77777777" w:rsidR="0006512A" w:rsidRPr="00481F52" w:rsidRDefault="0006512A" w:rsidP="0006512A">
            <w:pPr>
              <w:rPr>
                <w:sz w:val="16"/>
                <w:szCs w:val="16"/>
              </w:rPr>
            </w:pPr>
          </w:p>
        </w:tc>
        <w:tc>
          <w:tcPr>
            <w:tcW w:w="178" w:type="pct"/>
          </w:tcPr>
          <w:p w14:paraId="13CD73B7" w14:textId="77777777" w:rsidR="0006512A" w:rsidRPr="00481F52" w:rsidRDefault="0006512A" w:rsidP="0006512A">
            <w:pPr>
              <w:rPr>
                <w:sz w:val="16"/>
                <w:szCs w:val="16"/>
              </w:rPr>
            </w:pPr>
          </w:p>
        </w:tc>
        <w:tc>
          <w:tcPr>
            <w:tcW w:w="178" w:type="pct"/>
          </w:tcPr>
          <w:p w14:paraId="4BDCFE1C" w14:textId="77777777" w:rsidR="0006512A" w:rsidRPr="00481F52" w:rsidRDefault="0006512A" w:rsidP="0006512A">
            <w:pPr>
              <w:rPr>
                <w:sz w:val="16"/>
                <w:szCs w:val="16"/>
              </w:rPr>
            </w:pPr>
          </w:p>
        </w:tc>
        <w:tc>
          <w:tcPr>
            <w:tcW w:w="178" w:type="pct"/>
          </w:tcPr>
          <w:p w14:paraId="780D4EB6" w14:textId="77777777" w:rsidR="0006512A" w:rsidRPr="00481F52" w:rsidRDefault="0006512A" w:rsidP="0006512A">
            <w:pPr>
              <w:rPr>
                <w:sz w:val="16"/>
                <w:szCs w:val="16"/>
              </w:rPr>
            </w:pPr>
          </w:p>
        </w:tc>
        <w:tc>
          <w:tcPr>
            <w:tcW w:w="178" w:type="pct"/>
          </w:tcPr>
          <w:p w14:paraId="31919474" w14:textId="77777777" w:rsidR="0006512A" w:rsidRPr="00481F52" w:rsidRDefault="0006512A" w:rsidP="0006512A">
            <w:pPr>
              <w:rPr>
                <w:sz w:val="16"/>
                <w:szCs w:val="16"/>
              </w:rPr>
            </w:pPr>
          </w:p>
        </w:tc>
        <w:tc>
          <w:tcPr>
            <w:tcW w:w="178" w:type="pct"/>
          </w:tcPr>
          <w:p w14:paraId="38F8F531" w14:textId="77777777" w:rsidR="0006512A" w:rsidRPr="00481F52" w:rsidRDefault="0006512A" w:rsidP="0006512A">
            <w:pPr>
              <w:rPr>
                <w:sz w:val="16"/>
                <w:szCs w:val="16"/>
              </w:rPr>
            </w:pPr>
          </w:p>
        </w:tc>
        <w:tc>
          <w:tcPr>
            <w:tcW w:w="178" w:type="pct"/>
            <w:shd w:val="clear" w:color="auto" w:fill="FFFFFF" w:themeFill="background1"/>
          </w:tcPr>
          <w:p w14:paraId="41E3247B" w14:textId="77777777" w:rsidR="0006512A" w:rsidRPr="00481F52" w:rsidRDefault="0006512A" w:rsidP="0006512A">
            <w:pPr>
              <w:rPr>
                <w:sz w:val="16"/>
                <w:szCs w:val="16"/>
              </w:rPr>
            </w:pPr>
          </w:p>
        </w:tc>
        <w:tc>
          <w:tcPr>
            <w:tcW w:w="178" w:type="pct"/>
            <w:shd w:val="clear" w:color="auto" w:fill="FFFFFF" w:themeFill="background1"/>
          </w:tcPr>
          <w:p w14:paraId="41FB47B1" w14:textId="77777777" w:rsidR="0006512A" w:rsidRPr="00481F52" w:rsidRDefault="0006512A" w:rsidP="0006512A">
            <w:pPr>
              <w:rPr>
                <w:sz w:val="16"/>
                <w:szCs w:val="16"/>
              </w:rPr>
            </w:pPr>
          </w:p>
        </w:tc>
        <w:tc>
          <w:tcPr>
            <w:tcW w:w="178" w:type="pct"/>
            <w:shd w:val="clear" w:color="auto" w:fill="FFFFFF" w:themeFill="background1"/>
          </w:tcPr>
          <w:p w14:paraId="5FFA364D" w14:textId="77777777" w:rsidR="0006512A" w:rsidRPr="00481F52" w:rsidRDefault="0006512A" w:rsidP="0006512A">
            <w:pPr>
              <w:rPr>
                <w:sz w:val="16"/>
                <w:szCs w:val="16"/>
              </w:rPr>
            </w:pPr>
          </w:p>
        </w:tc>
        <w:tc>
          <w:tcPr>
            <w:tcW w:w="178" w:type="pct"/>
            <w:shd w:val="clear" w:color="auto" w:fill="FFFFFF" w:themeFill="background1"/>
          </w:tcPr>
          <w:p w14:paraId="1D02227C" w14:textId="77777777" w:rsidR="0006512A" w:rsidRPr="00481F52" w:rsidRDefault="0006512A" w:rsidP="0006512A">
            <w:pPr>
              <w:rPr>
                <w:sz w:val="16"/>
                <w:szCs w:val="16"/>
              </w:rPr>
            </w:pPr>
          </w:p>
        </w:tc>
        <w:tc>
          <w:tcPr>
            <w:tcW w:w="178" w:type="pct"/>
            <w:shd w:val="clear" w:color="auto" w:fill="C4BC96"/>
          </w:tcPr>
          <w:p w14:paraId="75F1A1D8" w14:textId="77777777" w:rsidR="0006512A" w:rsidRPr="00481F52" w:rsidRDefault="0006512A" w:rsidP="0006512A">
            <w:pPr>
              <w:rPr>
                <w:sz w:val="16"/>
                <w:szCs w:val="16"/>
              </w:rPr>
            </w:pPr>
          </w:p>
        </w:tc>
        <w:tc>
          <w:tcPr>
            <w:tcW w:w="178" w:type="pct"/>
            <w:shd w:val="clear" w:color="auto" w:fill="C4BC96"/>
          </w:tcPr>
          <w:p w14:paraId="51DAE184" w14:textId="77777777" w:rsidR="0006512A" w:rsidRPr="00481F52" w:rsidRDefault="0006512A" w:rsidP="0006512A">
            <w:pPr>
              <w:rPr>
                <w:sz w:val="16"/>
                <w:szCs w:val="16"/>
              </w:rPr>
            </w:pPr>
          </w:p>
        </w:tc>
        <w:tc>
          <w:tcPr>
            <w:tcW w:w="178" w:type="pct"/>
            <w:shd w:val="clear" w:color="auto" w:fill="C4BC96"/>
          </w:tcPr>
          <w:p w14:paraId="550A5D25" w14:textId="77777777" w:rsidR="0006512A" w:rsidRPr="00481F52" w:rsidRDefault="0006512A" w:rsidP="0006512A">
            <w:pPr>
              <w:rPr>
                <w:sz w:val="16"/>
                <w:szCs w:val="16"/>
              </w:rPr>
            </w:pPr>
          </w:p>
        </w:tc>
        <w:tc>
          <w:tcPr>
            <w:tcW w:w="178" w:type="pct"/>
            <w:shd w:val="clear" w:color="auto" w:fill="C4BC96"/>
          </w:tcPr>
          <w:p w14:paraId="09A42644" w14:textId="77777777" w:rsidR="0006512A" w:rsidRPr="00481F52" w:rsidRDefault="0006512A" w:rsidP="0006512A">
            <w:pPr>
              <w:rPr>
                <w:sz w:val="16"/>
                <w:szCs w:val="16"/>
              </w:rPr>
            </w:pPr>
          </w:p>
        </w:tc>
      </w:tr>
      <w:tr w:rsidR="00A37776" w:rsidRPr="00481F52" w14:paraId="2CF9E2BB" w14:textId="77777777" w:rsidTr="00305B47">
        <w:trPr>
          <w:trHeight w:val="20"/>
        </w:trPr>
        <w:tc>
          <w:tcPr>
            <w:tcW w:w="2145" w:type="pct"/>
            <w:shd w:val="clear" w:color="auto" w:fill="D9D9D9" w:themeFill="background1" w:themeFillShade="D9"/>
            <w:vAlign w:val="bottom"/>
          </w:tcPr>
          <w:p w14:paraId="4FFE8E59" w14:textId="3CCE856E" w:rsidR="0006512A" w:rsidRPr="00481F52" w:rsidRDefault="0006512A" w:rsidP="0006512A">
            <w:pPr>
              <w:rPr>
                <w:rFonts w:ascii="Aptos Narrow" w:hAnsi="Aptos Narrow"/>
              </w:rPr>
            </w:pPr>
            <w:r w:rsidRPr="00481F52">
              <w:rPr>
                <w:rFonts w:ascii="Aptos Narrow" w:hAnsi="Aptos Narrow"/>
              </w:rPr>
              <w:t xml:space="preserve">Task 13.4 - Advanced Sensors &amp; Data Fusion </w:t>
            </w:r>
          </w:p>
        </w:tc>
        <w:tc>
          <w:tcPr>
            <w:tcW w:w="178" w:type="pct"/>
            <w:noWrap/>
          </w:tcPr>
          <w:p w14:paraId="73A7BB14" w14:textId="77777777" w:rsidR="0006512A" w:rsidRPr="00481F52" w:rsidRDefault="0006512A" w:rsidP="0006512A">
            <w:pPr>
              <w:rPr>
                <w:sz w:val="16"/>
                <w:szCs w:val="16"/>
              </w:rPr>
            </w:pPr>
          </w:p>
        </w:tc>
        <w:tc>
          <w:tcPr>
            <w:tcW w:w="178" w:type="pct"/>
          </w:tcPr>
          <w:p w14:paraId="04C0EACD" w14:textId="77777777" w:rsidR="0006512A" w:rsidRPr="00481F52" w:rsidRDefault="0006512A" w:rsidP="0006512A">
            <w:pPr>
              <w:rPr>
                <w:sz w:val="16"/>
                <w:szCs w:val="16"/>
              </w:rPr>
            </w:pPr>
          </w:p>
        </w:tc>
        <w:tc>
          <w:tcPr>
            <w:tcW w:w="178" w:type="pct"/>
          </w:tcPr>
          <w:p w14:paraId="77FC69C0" w14:textId="77777777" w:rsidR="0006512A" w:rsidRPr="00481F52" w:rsidRDefault="0006512A" w:rsidP="0006512A">
            <w:pPr>
              <w:rPr>
                <w:sz w:val="16"/>
                <w:szCs w:val="16"/>
              </w:rPr>
            </w:pPr>
          </w:p>
        </w:tc>
        <w:tc>
          <w:tcPr>
            <w:tcW w:w="178" w:type="pct"/>
          </w:tcPr>
          <w:p w14:paraId="2971DC31" w14:textId="77777777" w:rsidR="0006512A" w:rsidRPr="00481F52" w:rsidRDefault="0006512A" w:rsidP="0006512A">
            <w:pPr>
              <w:rPr>
                <w:sz w:val="16"/>
                <w:szCs w:val="16"/>
              </w:rPr>
            </w:pPr>
          </w:p>
        </w:tc>
        <w:tc>
          <w:tcPr>
            <w:tcW w:w="178" w:type="pct"/>
          </w:tcPr>
          <w:p w14:paraId="10191DF1" w14:textId="77777777" w:rsidR="0006512A" w:rsidRPr="00481F52" w:rsidRDefault="0006512A" w:rsidP="0006512A">
            <w:pPr>
              <w:rPr>
                <w:sz w:val="16"/>
                <w:szCs w:val="16"/>
              </w:rPr>
            </w:pPr>
          </w:p>
        </w:tc>
        <w:tc>
          <w:tcPr>
            <w:tcW w:w="178" w:type="pct"/>
          </w:tcPr>
          <w:p w14:paraId="2E9E6DBC" w14:textId="77777777" w:rsidR="0006512A" w:rsidRPr="00481F52" w:rsidRDefault="0006512A" w:rsidP="0006512A">
            <w:pPr>
              <w:rPr>
                <w:sz w:val="16"/>
                <w:szCs w:val="16"/>
              </w:rPr>
            </w:pPr>
          </w:p>
        </w:tc>
        <w:tc>
          <w:tcPr>
            <w:tcW w:w="178" w:type="pct"/>
          </w:tcPr>
          <w:p w14:paraId="0EE48E35" w14:textId="77777777" w:rsidR="0006512A" w:rsidRPr="00481F52" w:rsidRDefault="0006512A" w:rsidP="0006512A">
            <w:pPr>
              <w:rPr>
                <w:sz w:val="16"/>
                <w:szCs w:val="16"/>
              </w:rPr>
            </w:pPr>
          </w:p>
        </w:tc>
        <w:tc>
          <w:tcPr>
            <w:tcW w:w="178" w:type="pct"/>
          </w:tcPr>
          <w:p w14:paraId="7130309D" w14:textId="77777777" w:rsidR="0006512A" w:rsidRPr="00481F52" w:rsidRDefault="0006512A" w:rsidP="0006512A">
            <w:pPr>
              <w:rPr>
                <w:sz w:val="16"/>
                <w:szCs w:val="16"/>
              </w:rPr>
            </w:pPr>
          </w:p>
        </w:tc>
        <w:tc>
          <w:tcPr>
            <w:tcW w:w="178" w:type="pct"/>
            <w:shd w:val="clear" w:color="auto" w:fill="FFFFFF" w:themeFill="background1"/>
          </w:tcPr>
          <w:p w14:paraId="60C5DB10" w14:textId="77777777" w:rsidR="0006512A" w:rsidRPr="00481F52" w:rsidRDefault="0006512A" w:rsidP="0006512A">
            <w:pPr>
              <w:rPr>
                <w:sz w:val="16"/>
                <w:szCs w:val="16"/>
              </w:rPr>
            </w:pPr>
          </w:p>
        </w:tc>
        <w:tc>
          <w:tcPr>
            <w:tcW w:w="178" w:type="pct"/>
            <w:shd w:val="clear" w:color="auto" w:fill="FFFFFF" w:themeFill="background1"/>
          </w:tcPr>
          <w:p w14:paraId="2171E189" w14:textId="77777777" w:rsidR="0006512A" w:rsidRPr="00481F52" w:rsidRDefault="0006512A" w:rsidP="0006512A">
            <w:pPr>
              <w:rPr>
                <w:sz w:val="16"/>
                <w:szCs w:val="16"/>
              </w:rPr>
            </w:pPr>
          </w:p>
        </w:tc>
        <w:tc>
          <w:tcPr>
            <w:tcW w:w="178" w:type="pct"/>
            <w:shd w:val="clear" w:color="auto" w:fill="FFFFFF" w:themeFill="background1"/>
          </w:tcPr>
          <w:p w14:paraId="28E60DC0" w14:textId="77777777" w:rsidR="0006512A" w:rsidRPr="00481F52" w:rsidRDefault="0006512A" w:rsidP="0006512A">
            <w:pPr>
              <w:rPr>
                <w:sz w:val="16"/>
                <w:szCs w:val="16"/>
              </w:rPr>
            </w:pPr>
          </w:p>
        </w:tc>
        <w:tc>
          <w:tcPr>
            <w:tcW w:w="178" w:type="pct"/>
            <w:shd w:val="clear" w:color="auto" w:fill="FFFFFF" w:themeFill="background1"/>
          </w:tcPr>
          <w:p w14:paraId="1CAA5572" w14:textId="77777777" w:rsidR="0006512A" w:rsidRPr="00481F52" w:rsidRDefault="0006512A" w:rsidP="0006512A">
            <w:pPr>
              <w:rPr>
                <w:sz w:val="16"/>
                <w:szCs w:val="16"/>
              </w:rPr>
            </w:pPr>
          </w:p>
        </w:tc>
        <w:tc>
          <w:tcPr>
            <w:tcW w:w="178" w:type="pct"/>
            <w:shd w:val="clear" w:color="auto" w:fill="C4BC96"/>
          </w:tcPr>
          <w:p w14:paraId="4D9CAFF5" w14:textId="77777777" w:rsidR="0006512A" w:rsidRPr="00481F52" w:rsidRDefault="0006512A" w:rsidP="0006512A">
            <w:pPr>
              <w:rPr>
                <w:sz w:val="16"/>
                <w:szCs w:val="16"/>
              </w:rPr>
            </w:pPr>
          </w:p>
        </w:tc>
        <w:tc>
          <w:tcPr>
            <w:tcW w:w="178" w:type="pct"/>
            <w:shd w:val="clear" w:color="auto" w:fill="C4BC96"/>
          </w:tcPr>
          <w:p w14:paraId="0F173707" w14:textId="77777777" w:rsidR="0006512A" w:rsidRPr="00481F52" w:rsidRDefault="0006512A" w:rsidP="0006512A">
            <w:pPr>
              <w:rPr>
                <w:sz w:val="16"/>
                <w:szCs w:val="16"/>
              </w:rPr>
            </w:pPr>
          </w:p>
        </w:tc>
        <w:tc>
          <w:tcPr>
            <w:tcW w:w="178" w:type="pct"/>
            <w:shd w:val="clear" w:color="auto" w:fill="C4BC96"/>
          </w:tcPr>
          <w:p w14:paraId="08A6C609" w14:textId="77777777" w:rsidR="0006512A" w:rsidRPr="00481F52" w:rsidRDefault="0006512A" w:rsidP="0006512A">
            <w:pPr>
              <w:rPr>
                <w:sz w:val="16"/>
                <w:szCs w:val="16"/>
              </w:rPr>
            </w:pPr>
          </w:p>
        </w:tc>
        <w:tc>
          <w:tcPr>
            <w:tcW w:w="178" w:type="pct"/>
            <w:shd w:val="clear" w:color="auto" w:fill="C4BC96"/>
          </w:tcPr>
          <w:p w14:paraId="01080D7B" w14:textId="77777777" w:rsidR="0006512A" w:rsidRPr="00481F52" w:rsidRDefault="0006512A" w:rsidP="0006512A">
            <w:pPr>
              <w:rPr>
                <w:sz w:val="16"/>
                <w:szCs w:val="16"/>
              </w:rPr>
            </w:pPr>
          </w:p>
        </w:tc>
      </w:tr>
      <w:tr w:rsidR="00A37776" w:rsidRPr="00481F52" w14:paraId="1FE2A0C4" w14:textId="77777777" w:rsidTr="00305B47">
        <w:trPr>
          <w:trHeight w:val="20"/>
        </w:trPr>
        <w:tc>
          <w:tcPr>
            <w:tcW w:w="2145" w:type="pct"/>
            <w:shd w:val="clear" w:color="auto" w:fill="D9D9D9" w:themeFill="background1" w:themeFillShade="D9"/>
            <w:vAlign w:val="bottom"/>
          </w:tcPr>
          <w:p w14:paraId="1E44D055" w14:textId="10F04417" w:rsidR="008C6FFE" w:rsidRPr="00481F52" w:rsidRDefault="008C6FFE" w:rsidP="008C6FFE">
            <w:pPr>
              <w:rPr>
                <w:rFonts w:ascii="Aptos Narrow" w:hAnsi="Aptos Narrow"/>
              </w:rPr>
            </w:pPr>
            <w:r w:rsidRPr="00481F52">
              <w:rPr>
                <w:rFonts w:ascii="Aptos Narrow" w:hAnsi="Aptos Narrow"/>
              </w:rPr>
              <w:t>Task 14.1 - UAVs, GCSs and Subsystems definition and development</w:t>
            </w:r>
          </w:p>
        </w:tc>
        <w:tc>
          <w:tcPr>
            <w:tcW w:w="178" w:type="pct"/>
            <w:noWrap/>
          </w:tcPr>
          <w:p w14:paraId="50F90C31" w14:textId="77777777" w:rsidR="008C6FFE" w:rsidRPr="00481F52" w:rsidRDefault="008C6FFE" w:rsidP="008C6FFE">
            <w:pPr>
              <w:rPr>
                <w:sz w:val="16"/>
                <w:szCs w:val="16"/>
              </w:rPr>
            </w:pPr>
          </w:p>
        </w:tc>
        <w:tc>
          <w:tcPr>
            <w:tcW w:w="178" w:type="pct"/>
          </w:tcPr>
          <w:p w14:paraId="7D55A04B" w14:textId="77777777" w:rsidR="008C6FFE" w:rsidRPr="00481F52" w:rsidRDefault="008C6FFE" w:rsidP="008C6FFE">
            <w:pPr>
              <w:rPr>
                <w:sz w:val="16"/>
                <w:szCs w:val="16"/>
              </w:rPr>
            </w:pPr>
          </w:p>
        </w:tc>
        <w:tc>
          <w:tcPr>
            <w:tcW w:w="178" w:type="pct"/>
          </w:tcPr>
          <w:p w14:paraId="58F35E0C" w14:textId="77777777" w:rsidR="008C6FFE" w:rsidRPr="00481F52" w:rsidRDefault="008C6FFE" w:rsidP="008C6FFE">
            <w:pPr>
              <w:rPr>
                <w:sz w:val="16"/>
                <w:szCs w:val="16"/>
              </w:rPr>
            </w:pPr>
          </w:p>
        </w:tc>
        <w:tc>
          <w:tcPr>
            <w:tcW w:w="178" w:type="pct"/>
          </w:tcPr>
          <w:p w14:paraId="0B6BD57E" w14:textId="77777777" w:rsidR="008C6FFE" w:rsidRPr="00481F52" w:rsidRDefault="008C6FFE" w:rsidP="008C6FFE">
            <w:pPr>
              <w:rPr>
                <w:sz w:val="16"/>
                <w:szCs w:val="16"/>
              </w:rPr>
            </w:pPr>
          </w:p>
        </w:tc>
        <w:tc>
          <w:tcPr>
            <w:tcW w:w="178" w:type="pct"/>
          </w:tcPr>
          <w:p w14:paraId="42EA022A" w14:textId="77777777" w:rsidR="008C6FFE" w:rsidRPr="00481F52" w:rsidRDefault="008C6FFE" w:rsidP="008C6FFE">
            <w:pPr>
              <w:rPr>
                <w:sz w:val="16"/>
                <w:szCs w:val="16"/>
              </w:rPr>
            </w:pPr>
          </w:p>
        </w:tc>
        <w:tc>
          <w:tcPr>
            <w:tcW w:w="178" w:type="pct"/>
          </w:tcPr>
          <w:p w14:paraId="2661D25C" w14:textId="77777777" w:rsidR="008C6FFE" w:rsidRPr="00481F52" w:rsidRDefault="008C6FFE" w:rsidP="008C6FFE">
            <w:pPr>
              <w:rPr>
                <w:sz w:val="16"/>
                <w:szCs w:val="16"/>
              </w:rPr>
            </w:pPr>
          </w:p>
        </w:tc>
        <w:tc>
          <w:tcPr>
            <w:tcW w:w="178" w:type="pct"/>
          </w:tcPr>
          <w:p w14:paraId="11CFE9BE" w14:textId="77777777" w:rsidR="008C6FFE" w:rsidRPr="00481F52" w:rsidRDefault="008C6FFE" w:rsidP="008C6FFE">
            <w:pPr>
              <w:rPr>
                <w:sz w:val="16"/>
                <w:szCs w:val="16"/>
              </w:rPr>
            </w:pPr>
          </w:p>
        </w:tc>
        <w:tc>
          <w:tcPr>
            <w:tcW w:w="178" w:type="pct"/>
          </w:tcPr>
          <w:p w14:paraId="7046DB16" w14:textId="77777777" w:rsidR="008C6FFE" w:rsidRPr="00481F52" w:rsidRDefault="008C6FFE" w:rsidP="008C6FFE">
            <w:pPr>
              <w:rPr>
                <w:sz w:val="16"/>
                <w:szCs w:val="16"/>
              </w:rPr>
            </w:pPr>
          </w:p>
        </w:tc>
        <w:tc>
          <w:tcPr>
            <w:tcW w:w="178" w:type="pct"/>
            <w:shd w:val="clear" w:color="auto" w:fill="FFFFFF" w:themeFill="background1"/>
          </w:tcPr>
          <w:p w14:paraId="694FDC9E" w14:textId="77777777" w:rsidR="008C6FFE" w:rsidRPr="00481F52" w:rsidRDefault="008C6FFE" w:rsidP="008C6FFE">
            <w:pPr>
              <w:rPr>
                <w:sz w:val="16"/>
                <w:szCs w:val="16"/>
              </w:rPr>
            </w:pPr>
          </w:p>
        </w:tc>
        <w:tc>
          <w:tcPr>
            <w:tcW w:w="178" w:type="pct"/>
            <w:shd w:val="clear" w:color="auto" w:fill="FFFFFF" w:themeFill="background1"/>
          </w:tcPr>
          <w:p w14:paraId="37CF7C88" w14:textId="77777777" w:rsidR="008C6FFE" w:rsidRPr="00481F52" w:rsidRDefault="008C6FFE" w:rsidP="008C6FFE">
            <w:pPr>
              <w:rPr>
                <w:sz w:val="16"/>
                <w:szCs w:val="16"/>
              </w:rPr>
            </w:pPr>
          </w:p>
        </w:tc>
        <w:tc>
          <w:tcPr>
            <w:tcW w:w="178" w:type="pct"/>
            <w:shd w:val="clear" w:color="auto" w:fill="FFFFFF" w:themeFill="background1"/>
          </w:tcPr>
          <w:p w14:paraId="2DE92CCC" w14:textId="77777777" w:rsidR="008C6FFE" w:rsidRPr="00481F52" w:rsidRDefault="008C6FFE" w:rsidP="008C6FFE">
            <w:pPr>
              <w:rPr>
                <w:sz w:val="16"/>
                <w:szCs w:val="16"/>
              </w:rPr>
            </w:pPr>
          </w:p>
        </w:tc>
        <w:tc>
          <w:tcPr>
            <w:tcW w:w="178" w:type="pct"/>
            <w:shd w:val="clear" w:color="auto" w:fill="FFFFFF" w:themeFill="background1"/>
          </w:tcPr>
          <w:p w14:paraId="65685B35" w14:textId="77777777" w:rsidR="008C6FFE" w:rsidRPr="00481F52" w:rsidRDefault="008C6FFE" w:rsidP="008C6FFE">
            <w:pPr>
              <w:rPr>
                <w:sz w:val="16"/>
                <w:szCs w:val="16"/>
              </w:rPr>
            </w:pPr>
          </w:p>
        </w:tc>
        <w:tc>
          <w:tcPr>
            <w:tcW w:w="178" w:type="pct"/>
            <w:shd w:val="clear" w:color="auto" w:fill="C4BC96"/>
          </w:tcPr>
          <w:p w14:paraId="6F7FFCEF" w14:textId="77777777" w:rsidR="008C6FFE" w:rsidRPr="00481F52" w:rsidRDefault="008C6FFE" w:rsidP="008C6FFE">
            <w:pPr>
              <w:rPr>
                <w:sz w:val="16"/>
                <w:szCs w:val="16"/>
              </w:rPr>
            </w:pPr>
          </w:p>
        </w:tc>
        <w:tc>
          <w:tcPr>
            <w:tcW w:w="178" w:type="pct"/>
            <w:shd w:val="clear" w:color="auto" w:fill="C4BC96"/>
          </w:tcPr>
          <w:p w14:paraId="1C174042" w14:textId="77777777" w:rsidR="008C6FFE" w:rsidRPr="00481F52" w:rsidRDefault="008C6FFE" w:rsidP="008C6FFE">
            <w:pPr>
              <w:rPr>
                <w:sz w:val="16"/>
                <w:szCs w:val="16"/>
              </w:rPr>
            </w:pPr>
          </w:p>
        </w:tc>
        <w:tc>
          <w:tcPr>
            <w:tcW w:w="178" w:type="pct"/>
            <w:shd w:val="clear" w:color="auto" w:fill="C4BC96"/>
          </w:tcPr>
          <w:p w14:paraId="4308D8F3" w14:textId="77777777" w:rsidR="008C6FFE" w:rsidRPr="00481F52" w:rsidRDefault="008C6FFE" w:rsidP="008C6FFE">
            <w:pPr>
              <w:rPr>
                <w:sz w:val="16"/>
                <w:szCs w:val="16"/>
              </w:rPr>
            </w:pPr>
          </w:p>
        </w:tc>
        <w:tc>
          <w:tcPr>
            <w:tcW w:w="178" w:type="pct"/>
            <w:shd w:val="clear" w:color="auto" w:fill="C4BC96"/>
          </w:tcPr>
          <w:p w14:paraId="4577CC3A" w14:textId="77777777" w:rsidR="008C6FFE" w:rsidRPr="00481F52" w:rsidRDefault="008C6FFE" w:rsidP="008C6FFE">
            <w:pPr>
              <w:rPr>
                <w:sz w:val="16"/>
                <w:szCs w:val="16"/>
              </w:rPr>
            </w:pPr>
          </w:p>
        </w:tc>
      </w:tr>
      <w:tr w:rsidR="00A37776" w:rsidRPr="00481F52" w14:paraId="77336BDA" w14:textId="77777777" w:rsidTr="00305B47">
        <w:trPr>
          <w:trHeight w:val="20"/>
        </w:trPr>
        <w:tc>
          <w:tcPr>
            <w:tcW w:w="2145" w:type="pct"/>
            <w:shd w:val="clear" w:color="auto" w:fill="D9D9D9" w:themeFill="background1" w:themeFillShade="D9"/>
            <w:vAlign w:val="bottom"/>
          </w:tcPr>
          <w:p w14:paraId="08E1A351" w14:textId="6C70F0D5" w:rsidR="008C6FFE" w:rsidRPr="00481F52" w:rsidRDefault="008C6FFE" w:rsidP="008C6FFE">
            <w:pPr>
              <w:rPr>
                <w:rFonts w:ascii="Aptos Narrow" w:hAnsi="Aptos Narrow"/>
              </w:rPr>
            </w:pPr>
            <w:r w:rsidRPr="00481F52">
              <w:rPr>
                <w:rFonts w:ascii="Aptos Narrow" w:hAnsi="Aptos Narrow"/>
              </w:rPr>
              <w:t>Task 14.2 - Interface Layer Definition</w:t>
            </w:r>
          </w:p>
        </w:tc>
        <w:tc>
          <w:tcPr>
            <w:tcW w:w="178" w:type="pct"/>
            <w:noWrap/>
          </w:tcPr>
          <w:p w14:paraId="53430CED" w14:textId="77777777" w:rsidR="008C6FFE" w:rsidRPr="00481F52" w:rsidRDefault="008C6FFE" w:rsidP="008C6FFE">
            <w:pPr>
              <w:rPr>
                <w:sz w:val="16"/>
                <w:szCs w:val="16"/>
              </w:rPr>
            </w:pPr>
          </w:p>
        </w:tc>
        <w:tc>
          <w:tcPr>
            <w:tcW w:w="178" w:type="pct"/>
          </w:tcPr>
          <w:p w14:paraId="4E53CA45" w14:textId="77777777" w:rsidR="008C6FFE" w:rsidRPr="00481F52" w:rsidRDefault="008C6FFE" w:rsidP="008C6FFE">
            <w:pPr>
              <w:rPr>
                <w:sz w:val="16"/>
                <w:szCs w:val="16"/>
              </w:rPr>
            </w:pPr>
          </w:p>
        </w:tc>
        <w:tc>
          <w:tcPr>
            <w:tcW w:w="178" w:type="pct"/>
          </w:tcPr>
          <w:p w14:paraId="7F83A1AA" w14:textId="77777777" w:rsidR="008C6FFE" w:rsidRPr="00481F52" w:rsidRDefault="008C6FFE" w:rsidP="008C6FFE">
            <w:pPr>
              <w:rPr>
                <w:sz w:val="16"/>
                <w:szCs w:val="16"/>
              </w:rPr>
            </w:pPr>
          </w:p>
        </w:tc>
        <w:tc>
          <w:tcPr>
            <w:tcW w:w="178" w:type="pct"/>
          </w:tcPr>
          <w:p w14:paraId="77DDE679" w14:textId="77777777" w:rsidR="008C6FFE" w:rsidRPr="00481F52" w:rsidRDefault="008C6FFE" w:rsidP="008C6FFE">
            <w:pPr>
              <w:rPr>
                <w:sz w:val="16"/>
                <w:szCs w:val="16"/>
              </w:rPr>
            </w:pPr>
          </w:p>
        </w:tc>
        <w:tc>
          <w:tcPr>
            <w:tcW w:w="178" w:type="pct"/>
          </w:tcPr>
          <w:p w14:paraId="16DFA992" w14:textId="77777777" w:rsidR="008C6FFE" w:rsidRPr="00481F52" w:rsidRDefault="008C6FFE" w:rsidP="008C6FFE">
            <w:pPr>
              <w:rPr>
                <w:sz w:val="16"/>
                <w:szCs w:val="16"/>
              </w:rPr>
            </w:pPr>
          </w:p>
        </w:tc>
        <w:tc>
          <w:tcPr>
            <w:tcW w:w="178" w:type="pct"/>
          </w:tcPr>
          <w:p w14:paraId="1D78F206" w14:textId="77777777" w:rsidR="008C6FFE" w:rsidRPr="00481F52" w:rsidRDefault="008C6FFE" w:rsidP="008C6FFE">
            <w:pPr>
              <w:rPr>
                <w:sz w:val="16"/>
                <w:szCs w:val="16"/>
              </w:rPr>
            </w:pPr>
          </w:p>
        </w:tc>
        <w:tc>
          <w:tcPr>
            <w:tcW w:w="178" w:type="pct"/>
          </w:tcPr>
          <w:p w14:paraId="43E99B8F" w14:textId="77777777" w:rsidR="008C6FFE" w:rsidRPr="00481F52" w:rsidRDefault="008C6FFE" w:rsidP="008C6FFE">
            <w:pPr>
              <w:rPr>
                <w:sz w:val="16"/>
                <w:szCs w:val="16"/>
              </w:rPr>
            </w:pPr>
          </w:p>
        </w:tc>
        <w:tc>
          <w:tcPr>
            <w:tcW w:w="178" w:type="pct"/>
          </w:tcPr>
          <w:p w14:paraId="74018C72" w14:textId="77777777" w:rsidR="008C6FFE" w:rsidRPr="00481F52" w:rsidRDefault="008C6FFE" w:rsidP="008C6FFE">
            <w:pPr>
              <w:rPr>
                <w:sz w:val="16"/>
                <w:szCs w:val="16"/>
              </w:rPr>
            </w:pPr>
          </w:p>
        </w:tc>
        <w:tc>
          <w:tcPr>
            <w:tcW w:w="178" w:type="pct"/>
            <w:shd w:val="clear" w:color="auto" w:fill="FFFFFF" w:themeFill="background1"/>
          </w:tcPr>
          <w:p w14:paraId="7A75E6E6" w14:textId="77777777" w:rsidR="008C6FFE" w:rsidRPr="00481F52" w:rsidRDefault="008C6FFE" w:rsidP="008C6FFE">
            <w:pPr>
              <w:rPr>
                <w:sz w:val="16"/>
                <w:szCs w:val="16"/>
              </w:rPr>
            </w:pPr>
          </w:p>
        </w:tc>
        <w:tc>
          <w:tcPr>
            <w:tcW w:w="178" w:type="pct"/>
            <w:shd w:val="clear" w:color="auto" w:fill="FFFFFF" w:themeFill="background1"/>
          </w:tcPr>
          <w:p w14:paraId="1827FE91" w14:textId="77777777" w:rsidR="008C6FFE" w:rsidRPr="00481F52" w:rsidRDefault="008C6FFE" w:rsidP="008C6FFE">
            <w:pPr>
              <w:rPr>
                <w:sz w:val="16"/>
                <w:szCs w:val="16"/>
              </w:rPr>
            </w:pPr>
          </w:p>
        </w:tc>
        <w:tc>
          <w:tcPr>
            <w:tcW w:w="178" w:type="pct"/>
            <w:shd w:val="clear" w:color="auto" w:fill="FFFFFF" w:themeFill="background1"/>
          </w:tcPr>
          <w:p w14:paraId="515DC1A3" w14:textId="77777777" w:rsidR="008C6FFE" w:rsidRPr="00481F52" w:rsidRDefault="008C6FFE" w:rsidP="008C6FFE">
            <w:pPr>
              <w:rPr>
                <w:sz w:val="16"/>
                <w:szCs w:val="16"/>
              </w:rPr>
            </w:pPr>
          </w:p>
        </w:tc>
        <w:tc>
          <w:tcPr>
            <w:tcW w:w="178" w:type="pct"/>
            <w:shd w:val="clear" w:color="auto" w:fill="FFFFFF" w:themeFill="background1"/>
          </w:tcPr>
          <w:p w14:paraId="14DA7690" w14:textId="77777777" w:rsidR="008C6FFE" w:rsidRPr="00481F52" w:rsidRDefault="008C6FFE" w:rsidP="008C6FFE">
            <w:pPr>
              <w:rPr>
                <w:sz w:val="16"/>
                <w:szCs w:val="16"/>
              </w:rPr>
            </w:pPr>
          </w:p>
        </w:tc>
        <w:tc>
          <w:tcPr>
            <w:tcW w:w="178" w:type="pct"/>
            <w:shd w:val="clear" w:color="auto" w:fill="C4BC96"/>
          </w:tcPr>
          <w:p w14:paraId="1C033ED1" w14:textId="77777777" w:rsidR="008C6FFE" w:rsidRPr="00481F52" w:rsidRDefault="008C6FFE" w:rsidP="008C6FFE">
            <w:pPr>
              <w:rPr>
                <w:sz w:val="16"/>
                <w:szCs w:val="16"/>
              </w:rPr>
            </w:pPr>
          </w:p>
        </w:tc>
        <w:tc>
          <w:tcPr>
            <w:tcW w:w="178" w:type="pct"/>
            <w:shd w:val="clear" w:color="auto" w:fill="C4BC96"/>
          </w:tcPr>
          <w:p w14:paraId="438D9CDC" w14:textId="77777777" w:rsidR="008C6FFE" w:rsidRPr="00481F52" w:rsidRDefault="008C6FFE" w:rsidP="008C6FFE">
            <w:pPr>
              <w:rPr>
                <w:sz w:val="16"/>
                <w:szCs w:val="16"/>
              </w:rPr>
            </w:pPr>
          </w:p>
        </w:tc>
        <w:tc>
          <w:tcPr>
            <w:tcW w:w="178" w:type="pct"/>
            <w:shd w:val="clear" w:color="auto" w:fill="C4BC96"/>
          </w:tcPr>
          <w:p w14:paraId="2AC781F5" w14:textId="77777777" w:rsidR="008C6FFE" w:rsidRPr="00481F52" w:rsidRDefault="008C6FFE" w:rsidP="008C6FFE">
            <w:pPr>
              <w:rPr>
                <w:sz w:val="16"/>
                <w:szCs w:val="16"/>
              </w:rPr>
            </w:pPr>
          </w:p>
        </w:tc>
        <w:tc>
          <w:tcPr>
            <w:tcW w:w="178" w:type="pct"/>
            <w:shd w:val="clear" w:color="auto" w:fill="C4BC96"/>
          </w:tcPr>
          <w:p w14:paraId="42D16C45" w14:textId="77777777" w:rsidR="008C6FFE" w:rsidRPr="00481F52" w:rsidRDefault="008C6FFE" w:rsidP="008C6FFE">
            <w:pPr>
              <w:rPr>
                <w:sz w:val="16"/>
                <w:szCs w:val="16"/>
              </w:rPr>
            </w:pPr>
          </w:p>
        </w:tc>
      </w:tr>
      <w:tr w:rsidR="00A37776" w:rsidRPr="00481F52" w14:paraId="6E51C034" w14:textId="77777777" w:rsidTr="001A14F0">
        <w:trPr>
          <w:trHeight w:val="20"/>
        </w:trPr>
        <w:tc>
          <w:tcPr>
            <w:tcW w:w="2145" w:type="pct"/>
            <w:shd w:val="clear" w:color="auto" w:fill="D9D9D9" w:themeFill="background1" w:themeFillShade="D9"/>
            <w:vAlign w:val="bottom"/>
          </w:tcPr>
          <w:p w14:paraId="6FCA979F" w14:textId="43D40A59" w:rsidR="008C6FFE" w:rsidRPr="00481F52" w:rsidRDefault="008C6FFE" w:rsidP="008C6FFE">
            <w:pPr>
              <w:rPr>
                <w:rFonts w:ascii="Aptos Narrow" w:hAnsi="Aptos Narrow"/>
              </w:rPr>
            </w:pPr>
            <w:r w:rsidRPr="00481F52">
              <w:rPr>
                <w:rFonts w:ascii="Aptos Narrow" w:hAnsi="Aptos Narrow"/>
              </w:rPr>
              <w:t>Task 14.3 - Final Assembly, Integration, and Testing</w:t>
            </w:r>
          </w:p>
        </w:tc>
        <w:tc>
          <w:tcPr>
            <w:tcW w:w="178" w:type="pct"/>
            <w:noWrap/>
          </w:tcPr>
          <w:p w14:paraId="4A27AEE4" w14:textId="77777777" w:rsidR="008C6FFE" w:rsidRPr="00481F52" w:rsidRDefault="008C6FFE" w:rsidP="008C6FFE">
            <w:pPr>
              <w:rPr>
                <w:sz w:val="16"/>
                <w:szCs w:val="16"/>
              </w:rPr>
            </w:pPr>
          </w:p>
        </w:tc>
        <w:tc>
          <w:tcPr>
            <w:tcW w:w="178" w:type="pct"/>
          </w:tcPr>
          <w:p w14:paraId="6F6D2BAE" w14:textId="77777777" w:rsidR="008C6FFE" w:rsidRPr="00481F52" w:rsidRDefault="008C6FFE" w:rsidP="008C6FFE">
            <w:pPr>
              <w:rPr>
                <w:sz w:val="16"/>
                <w:szCs w:val="16"/>
              </w:rPr>
            </w:pPr>
          </w:p>
        </w:tc>
        <w:tc>
          <w:tcPr>
            <w:tcW w:w="178" w:type="pct"/>
          </w:tcPr>
          <w:p w14:paraId="4A319DA8" w14:textId="77777777" w:rsidR="008C6FFE" w:rsidRPr="00481F52" w:rsidRDefault="008C6FFE" w:rsidP="008C6FFE">
            <w:pPr>
              <w:rPr>
                <w:sz w:val="16"/>
                <w:szCs w:val="16"/>
              </w:rPr>
            </w:pPr>
          </w:p>
        </w:tc>
        <w:tc>
          <w:tcPr>
            <w:tcW w:w="178" w:type="pct"/>
          </w:tcPr>
          <w:p w14:paraId="6C7A2226" w14:textId="77777777" w:rsidR="008C6FFE" w:rsidRPr="00481F52" w:rsidRDefault="008C6FFE" w:rsidP="008C6FFE">
            <w:pPr>
              <w:rPr>
                <w:sz w:val="16"/>
                <w:szCs w:val="16"/>
              </w:rPr>
            </w:pPr>
          </w:p>
        </w:tc>
        <w:tc>
          <w:tcPr>
            <w:tcW w:w="178" w:type="pct"/>
          </w:tcPr>
          <w:p w14:paraId="247D1021" w14:textId="77777777" w:rsidR="008C6FFE" w:rsidRPr="00481F52" w:rsidRDefault="008C6FFE" w:rsidP="008C6FFE">
            <w:pPr>
              <w:rPr>
                <w:sz w:val="16"/>
                <w:szCs w:val="16"/>
              </w:rPr>
            </w:pPr>
          </w:p>
        </w:tc>
        <w:tc>
          <w:tcPr>
            <w:tcW w:w="178" w:type="pct"/>
          </w:tcPr>
          <w:p w14:paraId="6CE0936F" w14:textId="77777777" w:rsidR="008C6FFE" w:rsidRPr="00481F52" w:rsidRDefault="008C6FFE" w:rsidP="008C6FFE">
            <w:pPr>
              <w:rPr>
                <w:sz w:val="16"/>
                <w:szCs w:val="16"/>
              </w:rPr>
            </w:pPr>
          </w:p>
        </w:tc>
        <w:tc>
          <w:tcPr>
            <w:tcW w:w="178" w:type="pct"/>
          </w:tcPr>
          <w:p w14:paraId="7E84F42B" w14:textId="77777777" w:rsidR="008C6FFE" w:rsidRPr="00481F52" w:rsidRDefault="008C6FFE" w:rsidP="008C6FFE">
            <w:pPr>
              <w:rPr>
                <w:sz w:val="16"/>
                <w:szCs w:val="16"/>
              </w:rPr>
            </w:pPr>
          </w:p>
        </w:tc>
        <w:tc>
          <w:tcPr>
            <w:tcW w:w="178" w:type="pct"/>
          </w:tcPr>
          <w:p w14:paraId="4D9816B9" w14:textId="77777777" w:rsidR="008C6FFE" w:rsidRPr="00481F52" w:rsidRDefault="008C6FFE" w:rsidP="008C6FFE">
            <w:pPr>
              <w:rPr>
                <w:sz w:val="16"/>
                <w:szCs w:val="16"/>
              </w:rPr>
            </w:pPr>
          </w:p>
        </w:tc>
        <w:tc>
          <w:tcPr>
            <w:tcW w:w="178" w:type="pct"/>
            <w:shd w:val="clear" w:color="auto" w:fill="FFFFFF" w:themeFill="background1"/>
          </w:tcPr>
          <w:p w14:paraId="5EAC8FD8" w14:textId="77777777" w:rsidR="008C6FFE" w:rsidRPr="00481F52" w:rsidRDefault="008C6FFE" w:rsidP="008C6FFE">
            <w:pPr>
              <w:rPr>
                <w:sz w:val="16"/>
                <w:szCs w:val="16"/>
              </w:rPr>
            </w:pPr>
          </w:p>
        </w:tc>
        <w:tc>
          <w:tcPr>
            <w:tcW w:w="178" w:type="pct"/>
            <w:shd w:val="clear" w:color="auto" w:fill="FFFFFF" w:themeFill="background1"/>
          </w:tcPr>
          <w:p w14:paraId="1D174D1A" w14:textId="77777777" w:rsidR="008C6FFE" w:rsidRPr="00481F52" w:rsidRDefault="008C6FFE" w:rsidP="008C6FFE">
            <w:pPr>
              <w:rPr>
                <w:sz w:val="16"/>
                <w:szCs w:val="16"/>
              </w:rPr>
            </w:pPr>
          </w:p>
        </w:tc>
        <w:tc>
          <w:tcPr>
            <w:tcW w:w="178" w:type="pct"/>
            <w:shd w:val="clear" w:color="auto" w:fill="FFFFFF" w:themeFill="background1"/>
          </w:tcPr>
          <w:p w14:paraId="21F5AD0C" w14:textId="77777777" w:rsidR="008C6FFE" w:rsidRPr="00481F52" w:rsidRDefault="008C6FFE" w:rsidP="008C6FFE">
            <w:pPr>
              <w:rPr>
                <w:sz w:val="16"/>
                <w:szCs w:val="16"/>
              </w:rPr>
            </w:pPr>
          </w:p>
        </w:tc>
        <w:tc>
          <w:tcPr>
            <w:tcW w:w="178" w:type="pct"/>
            <w:shd w:val="clear" w:color="auto" w:fill="FFFFFF" w:themeFill="background1"/>
          </w:tcPr>
          <w:p w14:paraId="68FC6D97" w14:textId="77777777" w:rsidR="008C6FFE" w:rsidRPr="00481F52" w:rsidRDefault="008C6FFE" w:rsidP="008C6FFE">
            <w:pPr>
              <w:rPr>
                <w:sz w:val="16"/>
                <w:szCs w:val="16"/>
              </w:rPr>
            </w:pPr>
          </w:p>
        </w:tc>
        <w:tc>
          <w:tcPr>
            <w:tcW w:w="178" w:type="pct"/>
            <w:shd w:val="clear" w:color="auto" w:fill="FFFFFF" w:themeFill="background1"/>
          </w:tcPr>
          <w:p w14:paraId="37051797" w14:textId="77777777" w:rsidR="008C6FFE" w:rsidRPr="00481F52" w:rsidRDefault="008C6FFE" w:rsidP="008C6FFE">
            <w:pPr>
              <w:rPr>
                <w:sz w:val="16"/>
                <w:szCs w:val="16"/>
              </w:rPr>
            </w:pPr>
          </w:p>
        </w:tc>
        <w:tc>
          <w:tcPr>
            <w:tcW w:w="178" w:type="pct"/>
            <w:shd w:val="clear" w:color="auto" w:fill="FFFFFF" w:themeFill="background1"/>
          </w:tcPr>
          <w:p w14:paraId="5966DE9C" w14:textId="77777777" w:rsidR="008C6FFE" w:rsidRPr="00481F52" w:rsidRDefault="008C6FFE" w:rsidP="008C6FFE">
            <w:pPr>
              <w:rPr>
                <w:sz w:val="16"/>
                <w:szCs w:val="16"/>
              </w:rPr>
            </w:pPr>
          </w:p>
        </w:tc>
        <w:tc>
          <w:tcPr>
            <w:tcW w:w="178" w:type="pct"/>
            <w:shd w:val="clear" w:color="auto" w:fill="C4BC96"/>
          </w:tcPr>
          <w:p w14:paraId="5A76EFF2" w14:textId="77777777" w:rsidR="008C6FFE" w:rsidRPr="00481F52" w:rsidRDefault="008C6FFE" w:rsidP="008C6FFE">
            <w:pPr>
              <w:rPr>
                <w:sz w:val="16"/>
                <w:szCs w:val="16"/>
              </w:rPr>
            </w:pPr>
          </w:p>
        </w:tc>
        <w:tc>
          <w:tcPr>
            <w:tcW w:w="178" w:type="pct"/>
            <w:shd w:val="clear" w:color="auto" w:fill="C4BC96"/>
          </w:tcPr>
          <w:p w14:paraId="1FDFF89F" w14:textId="77777777" w:rsidR="008C6FFE" w:rsidRPr="00481F52" w:rsidRDefault="008C6FFE" w:rsidP="008C6FFE">
            <w:pPr>
              <w:rPr>
                <w:sz w:val="16"/>
                <w:szCs w:val="16"/>
              </w:rPr>
            </w:pPr>
          </w:p>
        </w:tc>
      </w:tr>
    </w:tbl>
    <w:p w14:paraId="2B721E42" w14:textId="77777777" w:rsidR="007C7B3E" w:rsidRPr="00481F52" w:rsidRDefault="00A470EE" w:rsidP="00A470EE">
      <w:pPr>
        <w:rPr>
          <w:i/>
        </w:rPr>
      </w:pPr>
      <w:r w:rsidRPr="00481F52">
        <w:rPr>
          <w:rFonts w:cs="Arial"/>
          <w:color w:val="B5B5B5"/>
          <w:sz w:val="16"/>
          <w:szCs w:val="16"/>
        </w:rPr>
        <w:t xml:space="preserve">#§WRK-PLA-WP§#                           </w:t>
      </w:r>
      <w:r w:rsidRPr="00481F52">
        <w:rPr>
          <w:rFonts w:cs="Arial"/>
          <w:caps/>
          <w:color w:val="B5B5B5"/>
          <w:sz w:val="16"/>
          <w:szCs w:val="16"/>
          <w:lang w:eastAsia="it-IT"/>
        </w:rPr>
        <w:t xml:space="preserve">                                                                                                                            </w:t>
      </w:r>
    </w:p>
    <w:p w14:paraId="53FF8B63" w14:textId="77777777" w:rsidR="007C7B3E" w:rsidRPr="00481F52" w:rsidRDefault="007C7B3E" w:rsidP="007C7B3E"/>
    <w:p w14:paraId="0D9344C3" w14:textId="77777777" w:rsidR="007C7B3E" w:rsidRPr="00481F52" w:rsidRDefault="007C7B3E" w:rsidP="007C7B3E">
      <w:pPr>
        <w:autoSpaceDE w:val="0"/>
        <w:autoSpaceDN w:val="0"/>
        <w:adjustRightInd w:val="0"/>
        <w:outlineLvl w:val="0"/>
        <w:rPr>
          <w:rFonts w:cs="Arial"/>
          <w:b/>
          <w:bCs/>
          <w:szCs w:val="22"/>
        </w:rPr>
        <w:sectPr w:rsidR="007C7B3E" w:rsidRPr="00481F52" w:rsidSect="00D61AC8">
          <w:pgSz w:w="16840" w:h="11907" w:orient="landscape" w:code="9"/>
          <w:pgMar w:top="851" w:right="851" w:bottom="851" w:left="851" w:header="720" w:footer="1009" w:gutter="0"/>
          <w:cols w:space="720"/>
          <w:noEndnote/>
          <w:docGrid w:linePitch="326"/>
        </w:sectPr>
      </w:pPr>
    </w:p>
    <w:p w14:paraId="65C1A09D" w14:textId="77777777" w:rsidR="00A470EE" w:rsidRPr="00481F52" w:rsidRDefault="00A470EE" w:rsidP="00A470EE">
      <w:bookmarkStart w:id="151" w:name="_Toc95073928"/>
      <w:r w:rsidRPr="00481F52">
        <w:rPr>
          <w:rFonts w:cs="Arial"/>
          <w:color w:val="B5B5B5"/>
          <w:sz w:val="16"/>
          <w:szCs w:val="16"/>
        </w:rPr>
        <w:lastRenderedPageBreak/>
        <w:t>#@CON-SOR-CS@#</w:t>
      </w:r>
    </w:p>
    <w:p w14:paraId="503B9494" w14:textId="77777777" w:rsidR="004E3938" w:rsidRPr="00481F52" w:rsidRDefault="00091751" w:rsidP="000A4906">
      <w:pPr>
        <w:pStyle w:val="Heading3"/>
      </w:pPr>
      <w:bookmarkStart w:id="152" w:name="_Toc181607596"/>
      <w:r w:rsidRPr="00481F52">
        <w:t>8</w:t>
      </w:r>
      <w:r w:rsidR="004E3938" w:rsidRPr="00481F52">
        <w:t>.</w:t>
      </w:r>
      <w:r w:rsidR="00CC2116" w:rsidRPr="00481F52">
        <w:t>3</w:t>
      </w:r>
      <w:r w:rsidR="004E3938" w:rsidRPr="00481F52">
        <w:t xml:space="preserve"> Consortium set-up</w:t>
      </w:r>
      <w:bookmarkEnd w:id="151"/>
      <w:bookmarkEnd w:id="152"/>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4E3938" w:rsidRPr="00481F52" w14:paraId="410A1474" w14:textId="77777777" w:rsidTr="00FA7D82">
        <w:trPr>
          <w:trHeight w:val="183"/>
        </w:trPr>
        <w:tc>
          <w:tcPr>
            <w:tcW w:w="5000" w:type="pct"/>
            <w:shd w:val="clear" w:color="auto" w:fill="D9D9D9"/>
          </w:tcPr>
          <w:p w14:paraId="18BFE109" w14:textId="77777777" w:rsidR="004E3938" w:rsidRPr="00481F52" w:rsidRDefault="004E3938" w:rsidP="00FA7D82">
            <w:pPr>
              <w:tabs>
                <w:tab w:val="left" w:pos="1092"/>
              </w:tabs>
              <w:jc w:val="both"/>
              <w:rPr>
                <w:rFonts w:cs="Arial"/>
                <w:bCs/>
                <w:sz w:val="18"/>
                <w:szCs w:val="18"/>
                <w:lang w:eastAsia="en-GB"/>
              </w:rPr>
            </w:pPr>
            <w:r w:rsidRPr="00481F52">
              <w:rPr>
                <w:rFonts w:cs="Arial"/>
                <w:b/>
                <w:bCs/>
                <w:sz w:val="18"/>
                <w:szCs w:val="18"/>
                <w:lang w:eastAsia="en-GB"/>
              </w:rPr>
              <w:t>Consortium cooperation and division of roles (if applicable)</w:t>
            </w:r>
          </w:p>
          <w:p w14:paraId="1428E5FF" w14:textId="77777777" w:rsidR="004E3938" w:rsidRPr="00481F52" w:rsidRDefault="004E3938" w:rsidP="00FA7D82">
            <w:pPr>
              <w:tabs>
                <w:tab w:val="left" w:pos="1092"/>
              </w:tabs>
              <w:jc w:val="both"/>
              <w:rPr>
                <w:rFonts w:cs="Arial"/>
                <w:i/>
                <w:sz w:val="16"/>
                <w:szCs w:val="18"/>
              </w:rPr>
            </w:pPr>
            <w:r w:rsidRPr="00481F52">
              <w:rPr>
                <w:rFonts w:cs="Arial"/>
                <w:i/>
                <w:sz w:val="16"/>
                <w:szCs w:val="18"/>
              </w:rPr>
              <w:t>Describe the participants (Beneficiaries, Affiliated Entities and Associated Partners, if any) and explain how they will work together to implement the project. How will they bring together the necessary expertise? How will they complement each other?</w:t>
            </w:r>
          </w:p>
          <w:p w14:paraId="000C254F" w14:textId="77777777" w:rsidR="004E3938" w:rsidRPr="00481F52" w:rsidRDefault="004E3938" w:rsidP="00FA7D82">
            <w:pPr>
              <w:tabs>
                <w:tab w:val="left" w:pos="1092"/>
              </w:tabs>
              <w:jc w:val="both"/>
              <w:rPr>
                <w:rFonts w:cs="Arial"/>
                <w:i/>
                <w:sz w:val="16"/>
                <w:szCs w:val="18"/>
              </w:rPr>
            </w:pPr>
            <w:r w:rsidRPr="00481F52">
              <w:rPr>
                <w:rFonts w:cs="Arial"/>
                <w:i/>
                <w:sz w:val="16"/>
                <w:szCs w:val="18"/>
              </w:rPr>
              <w:t>In what way does each of the participants contribute to the project? Show that each has a valid role and adequate resources to fulfil that role.</w:t>
            </w:r>
          </w:p>
          <w:p w14:paraId="6CFFE79E" w14:textId="77777777" w:rsidR="004E036C" w:rsidRPr="00481F52" w:rsidRDefault="004E036C" w:rsidP="00FA7D82">
            <w:pPr>
              <w:tabs>
                <w:tab w:val="left" w:pos="1092"/>
              </w:tabs>
              <w:jc w:val="both"/>
              <w:rPr>
                <w:rFonts w:cs="Arial"/>
                <w:i/>
                <w:sz w:val="16"/>
                <w:szCs w:val="18"/>
              </w:rPr>
            </w:pPr>
            <w:r w:rsidRPr="00481F52">
              <w:rPr>
                <w:rFonts w:cs="Arial"/>
                <w:i/>
                <w:sz w:val="16"/>
                <w:szCs w:val="18"/>
              </w:rPr>
              <w:t>Show that the allocation of the work share ensures a high level of effectiveness and efficiency for carrying out the project.</w:t>
            </w:r>
          </w:p>
          <w:p w14:paraId="306580C7" w14:textId="77777777" w:rsidR="004E3938" w:rsidRPr="00481F52" w:rsidRDefault="004E036C" w:rsidP="00FA7D82">
            <w:pPr>
              <w:tabs>
                <w:tab w:val="left" w:pos="1092"/>
              </w:tabs>
              <w:jc w:val="both"/>
              <w:rPr>
                <w:rFonts w:cs="Arial"/>
                <w:i/>
                <w:sz w:val="16"/>
                <w:szCs w:val="18"/>
              </w:rPr>
            </w:pPr>
            <w:r w:rsidRPr="00481F52">
              <w:rPr>
                <w:rFonts w:cs="Arial"/>
                <w:i/>
                <w:iCs/>
                <w:sz w:val="16"/>
                <w:szCs w:val="16"/>
              </w:rPr>
              <w:t>Fill out the</w:t>
            </w:r>
            <w:r w:rsidRPr="00481F52">
              <w:t xml:space="preserve"> </w:t>
            </w:r>
            <w:r w:rsidRPr="00481F52">
              <w:rPr>
                <w:rFonts w:cs="Arial"/>
                <w:i/>
                <w:iCs/>
                <w:sz w:val="16"/>
                <w:szCs w:val="16"/>
              </w:rPr>
              <w:t>Participant information (annex) with more details on the participants and their project teams (key staff).</w:t>
            </w:r>
          </w:p>
        </w:tc>
      </w:tr>
      <w:tr w:rsidR="004E3938" w:rsidRPr="00481F52" w14:paraId="73ADA830" w14:textId="77777777" w:rsidTr="00FA7D82">
        <w:trPr>
          <w:trHeight w:val="851"/>
        </w:trPr>
        <w:tc>
          <w:tcPr>
            <w:tcW w:w="5000" w:type="pct"/>
          </w:tcPr>
          <w:p w14:paraId="1A05B98E" w14:textId="1D4D45B0" w:rsidR="004E3938" w:rsidRPr="00481F52" w:rsidRDefault="00000000" w:rsidP="00D32ACA">
            <w:pPr>
              <w:tabs>
                <w:tab w:val="left" w:pos="1092"/>
              </w:tabs>
              <w:spacing w:before="120" w:after="120"/>
              <w:ind w:right="4"/>
              <w:jc w:val="both"/>
              <w:rPr>
                <w:rFonts w:cs="Arial"/>
                <w:sz w:val="18"/>
                <w:szCs w:val="18"/>
              </w:rPr>
            </w:pPr>
            <w:r>
              <w:pict w14:anchorId="0AFBF1E4">
                <v:shape id="_x0000_s2115" type="#_x0000_t202" style="position:absolute;left:0;text-align:left;margin-left:222.55pt;margin-top:174.6pt;width:285.5pt;height:.05pt;z-index:251692544;mso-position-horizontal-relative:text;mso-position-vertical-relative:text" wrapcoords="-57 0 -57 20880 21600 20880 21600 0 -57 0" stroked="f">
                  <v:textbox style="mso-next-textbox:#_x0000_s2115;mso-fit-shape-to-text:t" inset="0,0,0,0">
                    <w:txbxContent>
                      <w:p w14:paraId="7E7B6F7F" w14:textId="3533F32D" w:rsidR="0058767F" w:rsidRPr="00481F52" w:rsidRDefault="0058767F" w:rsidP="00480DDC">
                        <w:pPr>
                          <w:pStyle w:val="Caption"/>
                          <w:rPr>
                            <w:rFonts w:eastAsia="Times New Roman"/>
                            <w:b/>
                            <w:bCs/>
                            <w:szCs w:val="16"/>
                          </w:rPr>
                        </w:pPr>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45</w:t>
                        </w:r>
                        <w:r w:rsidRPr="00481F52">
                          <w:rPr>
                            <w:b/>
                            <w:bCs/>
                          </w:rPr>
                          <w:fldChar w:fldCharType="end"/>
                        </w:r>
                        <w:r w:rsidRPr="00481F52">
                          <w:t>:  SWARMER Cross Border Collaboration</w:t>
                        </w:r>
                      </w:p>
                    </w:txbxContent>
                  </v:textbox>
                  <w10:wrap type="through"/>
                </v:shape>
              </w:pict>
            </w:r>
            <w:r w:rsidR="00A37743" w:rsidRPr="00481F52">
              <w:rPr>
                <w:rFonts w:cs="Arial"/>
                <w:b/>
                <w:bCs/>
                <w:noProof/>
                <w:color w:val="FF0000"/>
                <w:sz w:val="18"/>
                <w:szCs w:val="16"/>
              </w:rPr>
              <w:drawing>
                <wp:anchor distT="0" distB="0" distL="114300" distR="114300" simplePos="0" relativeHeight="251666432" behindDoc="0" locked="0" layoutInCell="1" allowOverlap="1" wp14:anchorId="45FFFA6C" wp14:editId="54BCC214">
                  <wp:simplePos x="0" y="0"/>
                  <wp:positionH relativeFrom="column">
                    <wp:posOffset>2826616</wp:posOffset>
                  </wp:positionH>
                  <wp:positionV relativeFrom="paragraph">
                    <wp:posOffset>131156</wp:posOffset>
                  </wp:positionV>
                  <wp:extent cx="3625850" cy="2029460"/>
                  <wp:effectExtent l="0" t="0" r="0" b="0"/>
                  <wp:wrapThrough wrapText="bothSides">
                    <wp:wrapPolygon edited="0">
                      <wp:start x="0" y="0"/>
                      <wp:lineTo x="0" y="21492"/>
                      <wp:lineTo x="21449" y="21492"/>
                      <wp:lineTo x="21449" y="0"/>
                      <wp:lineTo x="0" y="0"/>
                    </wp:wrapPolygon>
                  </wp:wrapThrough>
                  <wp:docPr id="107998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82746" name=""/>
                          <pic:cNvPicPr/>
                        </pic:nvPicPr>
                        <pic:blipFill>
                          <a:blip r:embed="rId72" cstate="print">
                            <a:extLst>
                              <a:ext uri="{28A0092B-C50C-407E-A947-70E740481C1C}">
                                <a14:useLocalDpi xmlns:a14="http://schemas.microsoft.com/office/drawing/2010/main"/>
                              </a:ext>
                            </a:extLst>
                          </a:blip>
                          <a:stretch>
                            <a:fillRect/>
                          </a:stretch>
                        </pic:blipFill>
                        <pic:spPr>
                          <a:xfrm>
                            <a:off x="0" y="0"/>
                            <a:ext cx="3625850" cy="2029460"/>
                          </a:xfrm>
                          <a:prstGeom prst="rect">
                            <a:avLst/>
                          </a:prstGeom>
                        </pic:spPr>
                      </pic:pic>
                    </a:graphicData>
                  </a:graphic>
                </wp:anchor>
              </w:drawing>
            </w:r>
            <w:r w:rsidR="000657FA" w:rsidRPr="00481F52">
              <w:rPr>
                <w:rFonts w:cs="Arial"/>
                <w:sz w:val="18"/>
                <w:szCs w:val="18"/>
              </w:rPr>
              <w:t>The SWARMER project brings together a diverse range of technologies and capabilities, with contributions from</w:t>
            </w:r>
            <w:r w:rsidR="002546D5" w:rsidRPr="00481F52">
              <w:rPr>
                <w:rFonts w:cs="Arial"/>
                <w:sz w:val="18"/>
                <w:szCs w:val="18"/>
              </w:rPr>
              <w:t xml:space="preserve"> in</w:t>
            </w:r>
            <w:r w:rsidR="001263DA" w:rsidRPr="00481F52">
              <w:rPr>
                <w:rFonts w:cs="Arial"/>
                <w:sz w:val="18"/>
                <w:szCs w:val="18"/>
              </w:rPr>
              <w:t>dustry,</w:t>
            </w:r>
            <w:r w:rsidR="000657FA" w:rsidRPr="00481F52">
              <w:rPr>
                <w:rFonts w:cs="Arial"/>
                <w:sz w:val="18"/>
                <w:szCs w:val="18"/>
              </w:rPr>
              <w:t xml:space="preserve"> SMEs and research institutions closely connected to the </w:t>
            </w:r>
            <w:r w:rsidR="00D83585" w:rsidRPr="00481F52">
              <w:rPr>
                <w:rFonts w:cs="Arial"/>
                <w:sz w:val="18"/>
                <w:szCs w:val="18"/>
              </w:rPr>
              <w:t>defence</w:t>
            </w:r>
            <w:r w:rsidR="000657FA" w:rsidRPr="00481F52">
              <w:rPr>
                <w:rFonts w:cs="Arial"/>
                <w:sz w:val="18"/>
                <w:szCs w:val="18"/>
              </w:rPr>
              <w:t xml:space="preserve"> sector. The consortium is supported by Ministries of </w:t>
            </w:r>
            <w:r w:rsidR="00D83585" w:rsidRPr="00481F52">
              <w:rPr>
                <w:rFonts w:cs="Arial"/>
                <w:sz w:val="18"/>
                <w:szCs w:val="18"/>
              </w:rPr>
              <w:t>Defence</w:t>
            </w:r>
            <w:r w:rsidR="000657FA" w:rsidRPr="00481F52">
              <w:rPr>
                <w:rFonts w:cs="Arial"/>
                <w:sz w:val="18"/>
                <w:szCs w:val="18"/>
              </w:rPr>
              <w:t xml:space="preserve"> (MoDs) and ex-military experts who bring invaluable domain experience, maximizing their added value in line with the project’s specific needs. The consortium includes nine partners from </w:t>
            </w:r>
            <w:r w:rsidR="0080190E" w:rsidRPr="00481F52">
              <w:rPr>
                <w:rFonts w:cs="Arial"/>
                <w:sz w:val="18"/>
                <w:szCs w:val="18"/>
              </w:rPr>
              <w:t>7</w:t>
            </w:r>
            <w:r w:rsidR="000657FA" w:rsidRPr="00481F52">
              <w:rPr>
                <w:rFonts w:cs="Arial"/>
                <w:sz w:val="18"/>
                <w:szCs w:val="18"/>
              </w:rPr>
              <w:t>different EU Member States (Cyprus, Germany, Greece, I</w:t>
            </w:r>
            <w:r w:rsidR="0080190E" w:rsidRPr="00481F52">
              <w:rPr>
                <w:rFonts w:cs="Arial"/>
                <w:sz w:val="18"/>
                <w:szCs w:val="18"/>
              </w:rPr>
              <w:t>reland</w:t>
            </w:r>
            <w:r w:rsidR="000657FA" w:rsidRPr="00481F52">
              <w:rPr>
                <w:rFonts w:cs="Arial"/>
                <w:sz w:val="18"/>
                <w:szCs w:val="18"/>
              </w:rPr>
              <w:t>, Poland</w:t>
            </w:r>
            <w:r w:rsidR="0080190E" w:rsidRPr="00481F52">
              <w:rPr>
                <w:rFonts w:cs="Arial"/>
                <w:sz w:val="18"/>
                <w:szCs w:val="18"/>
              </w:rPr>
              <w:t>,</w:t>
            </w:r>
            <w:r w:rsidR="000657FA" w:rsidRPr="00481F52">
              <w:rPr>
                <w:rFonts w:cs="Arial"/>
                <w:sz w:val="18"/>
                <w:szCs w:val="18"/>
              </w:rPr>
              <w:t xml:space="preserve"> Spain</w:t>
            </w:r>
            <w:r w:rsidR="0080190E" w:rsidRPr="00481F52">
              <w:rPr>
                <w:rFonts w:cs="Arial"/>
                <w:sz w:val="18"/>
                <w:szCs w:val="18"/>
              </w:rPr>
              <w:t xml:space="preserve"> and France</w:t>
            </w:r>
            <w:r w:rsidR="000657FA" w:rsidRPr="00481F52">
              <w:rPr>
                <w:rFonts w:cs="Arial"/>
                <w:sz w:val="18"/>
                <w:szCs w:val="18"/>
              </w:rPr>
              <w:t>), each demonstrating excellence in their respective fields. This expertise ensures the smooth implementation and successful completion of project activities.</w:t>
            </w:r>
            <w:r w:rsidR="00D32ACA" w:rsidRPr="00481F52">
              <w:rPr>
                <w:rFonts w:cs="Arial"/>
                <w:sz w:val="18"/>
                <w:szCs w:val="18"/>
              </w:rPr>
              <w:t xml:space="preserve"> </w:t>
            </w:r>
            <w:r w:rsidR="000657FA" w:rsidRPr="00481F52">
              <w:rPr>
                <w:rFonts w:cs="Arial"/>
                <w:sz w:val="18"/>
                <w:szCs w:val="18"/>
              </w:rPr>
              <w:t>The involved SMEs</w:t>
            </w:r>
            <w:r w:rsidR="004467CE" w:rsidRPr="00481F52">
              <w:rPr>
                <w:rFonts w:cs="Arial"/>
                <w:sz w:val="18"/>
                <w:szCs w:val="18"/>
              </w:rPr>
              <w:t>, IKH (GR), SG (CY)</w:t>
            </w:r>
            <w:r w:rsidR="00660E54" w:rsidRPr="00481F52">
              <w:rPr>
                <w:rFonts w:cs="Arial"/>
                <w:sz w:val="18"/>
                <w:szCs w:val="18"/>
              </w:rPr>
              <w:t xml:space="preserve">, ICARUS (FR) and </w:t>
            </w:r>
            <w:r w:rsidR="004467CE" w:rsidRPr="00481F52">
              <w:rPr>
                <w:rFonts w:cs="Arial"/>
                <w:sz w:val="18"/>
                <w:szCs w:val="18"/>
              </w:rPr>
              <w:t>AIA (IE)</w:t>
            </w:r>
            <w:r w:rsidR="000657FA" w:rsidRPr="00481F52">
              <w:rPr>
                <w:rFonts w:cs="Arial"/>
                <w:sz w:val="18"/>
                <w:szCs w:val="18"/>
              </w:rPr>
              <w:t xml:space="preserve"> are actively engaged in the </w:t>
            </w:r>
            <w:r w:rsidR="00D83585" w:rsidRPr="00481F52">
              <w:rPr>
                <w:rFonts w:cs="Arial"/>
                <w:sz w:val="18"/>
                <w:szCs w:val="18"/>
              </w:rPr>
              <w:t>defence</w:t>
            </w:r>
            <w:r w:rsidR="000657FA" w:rsidRPr="00481F52">
              <w:rPr>
                <w:rFonts w:cs="Arial"/>
                <w:sz w:val="18"/>
                <w:szCs w:val="18"/>
              </w:rPr>
              <w:t xml:space="preserve"> sector, contributing technological know-how and solutions through participation in national and European </w:t>
            </w:r>
            <w:r w:rsidR="00D83585" w:rsidRPr="00481F52">
              <w:rPr>
                <w:rFonts w:cs="Arial"/>
                <w:sz w:val="18"/>
                <w:szCs w:val="18"/>
              </w:rPr>
              <w:t>defence</w:t>
            </w:r>
            <w:r w:rsidR="000657FA" w:rsidRPr="00481F52">
              <w:rPr>
                <w:rFonts w:cs="Arial"/>
                <w:sz w:val="18"/>
                <w:szCs w:val="18"/>
              </w:rPr>
              <w:t xml:space="preserve"> programs.</w:t>
            </w:r>
            <w:r w:rsidR="00660E54" w:rsidRPr="00481F52">
              <w:rPr>
                <w:rFonts w:cs="Arial"/>
                <w:sz w:val="18"/>
                <w:szCs w:val="18"/>
              </w:rPr>
              <w:t xml:space="preserve"> Their work is supported by</w:t>
            </w:r>
            <w:r w:rsidR="005712EC" w:rsidRPr="00481F52">
              <w:rPr>
                <w:rFonts w:cs="Arial"/>
                <w:sz w:val="18"/>
                <w:szCs w:val="18"/>
              </w:rPr>
              <w:t xml:space="preserve"> two industries i.e THALES (FR) and ETRA (</w:t>
            </w:r>
            <w:r w:rsidR="009D6E7D">
              <w:rPr>
                <w:rFonts w:cs="Arial"/>
                <w:sz w:val="18"/>
                <w:szCs w:val="18"/>
              </w:rPr>
              <w:t>ES</w:t>
            </w:r>
            <w:r w:rsidR="005712EC" w:rsidRPr="00481F52">
              <w:rPr>
                <w:rFonts w:cs="Arial"/>
                <w:sz w:val="18"/>
                <w:szCs w:val="18"/>
              </w:rPr>
              <w:t xml:space="preserve">) that bring </w:t>
            </w:r>
            <w:r w:rsidR="003B5302" w:rsidRPr="00481F52">
              <w:rPr>
                <w:rFonts w:cs="Arial"/>
                <w:sz w:val="18"/>
                <w:szCs w:val="18"/>
              </w:rPr>
              <w:t>profound knowledge in their domains.</w:t>
            </w:r>
            <w:r w:rsidR="000657FA" w:rsidRPr="00481F52">
              <w:rPr>
                <w:rFonts w:cs="Arial"/>
                <w:sz w:val="18"/>
                <w:szCs w:val="18"/>
              </w:rPr>
              <w:t xml:space="preserve"> Their expertise directly supports SWARMER’s goals, providing advanced capabilities in autonomous navigation, swarming algorithms, sensor fusion, and system integration. </w:t>
            </w:r>
            <w:r w:rsidR="003B5302" w:rsidRPr="00481F52">
              <w:rPr>
                <w:rFonts w:cs="Arial"/>
                <w:sz w:val="18"/>
                <w:szCs w:val="18"/>
              </w:rPr>
              <w:t xml:space="preserve">The </w:t>
            </w:r>
            <w:r w:rsidR="00241747" w:rsidRPr="00481F52">
              <w:rPr>
                <w:rFonts w:cs="Arial"/>
                <w:sz w:val="18"/>
                <w:szCs w:val="18"/>
              </w:rPr>
              <w:t>consortium is</w:t>
            </w:r>
            <w:r w:rsidR="00910820" w:rsidRPr="00481F52">
              <w:rPr>
                <w:rFonts w:cs="Arial"/>
                <w:sz w:val="18"/>
                <w:szCs w:val="18"/>
              </w:rPr>
              <w:t xml:space="preserve"> completed with</w:t>
            </w:r>
            <w:r w:rsidR="00EA089B" w:rsidRPr="00481F52">
              <w:rPr>
                <w:rFonts w:cs="Arial"/>
                <w:sz w:val="18"/>
                <w:szCs w:val="18"/>
              </w:rPr>
              <w:t xml:space="preserve"> the participation of three RTOs</w:t>
            </w:r>
            <w:r w:rsidR="00910820" w:rsidRPr="00481F52">
              <w:rPr>
                <w:rFonts w:cs="Arial"/>
                <w:sz w:val="18"/>
                <w:szCs w:val="18"/>
              </w:rPr>
              <w:t xml:space="preserve"> </w:t>
            </w:r>
            <w:r w:rsidR="000657FA" w:rsidRPr="00481F52">
              <w:rPr>
                <w:rFonts w:cs="Arial"/>
                <w:sz w:val="18"/>
                <w:szCs w:val="18"/>
              </w:rPr>
              <w:t xml:space="preserve">CERTH (GR), </w:t>
            </w:r>
            <w:r w:rsidR="00EA089B" w:rsidRPr="00481F52">
              <w:rPr>
                <w:rFonts w:cs="Arial"/>
                <w:sz w:val="18"/>
                <w:szCs w:val="18"/>
              </w:rPr>
              <w:t xml:space="preserve">DLR (DE) </w:t>
            </w:r>
            <w:r w:rsidR="000657FA" w:rsidRPr="00481F52">
              <w:rPr>
                <w:rFonts w:cs="Arial"/>
                <w:sz w:val="18"/>
                <w:szCs w:val="18"/>
              </w:rPr>
              <w:t xml:space="preserve">and </w:t>
            </w:r>
            <w:r w:rsidR="00520AD9" w:rsidRPr="00481F52">
              <w:rPr>
                <w:rFonts w:cs="Arial"/>
                <w:sz w:val="18"/>
                <w:szCs w:val="18"/>
              </w:rPr>
              <w:t>PPHS</w:t>
            </w:r>
            <w:r w:rsidR="000657FA" w:rsidRPr="00481F52">
              <w:rPr>
                <w:rFonts w:cs="Arial"/>
                <w:sz w:val="18"/>
                <w:szCs w:val="18"/>
              </w:rPr>
              <w:t xml:space="preserve"> (PL)</w:t>
            </w:r>
            <w:r w:rsidR="00EA089B" w:rsidRPr="00481F52">
              <w:rPr>
                <w:rFonts w:cs="Arial"/>
                <w:sz w:val="18"/>
                <w:szCs w:val="18"/>
              </w:rPr>
              <w:t xml:space="preserve"> each </w:t>
            </w:r>
            <w:r w:rsidR="00F66BAE" w:rsidRPr="00481F52">
              <w:rPr>
                <w:rFonts w:cs="Arial"/>
                <w:sz w:val="18"/>
                <w:szCs w:val="18"/>
              </w:rPr>
              <w:t>leading research and innovation at their respective fields</w:t>
            </w:r>
            <w:r w:rsidR="000657FA" w:rsidRPr="00481F52">
              <w:rPr>
                <w:rFonts w:cs="Arial"/>
                <w:sz w:val="18"/>
                <w:szCs w:val="18"/>
              </w:rPr>
              <w:t xml:space="preserve">. </w:t>
            </w:r>
            <w:r w:rsidR="00411971" w:rsidRPr="00481F52">
              <w:rPr>
                <w:rFonts w:cs="Arial"/>
                <w:sz w:val="18"/>
                <w:szCs w:val="18"/>
              </w:rPr>
              <w:t>The SWARMER project leverages cross-border expertise from seven EU countries to collaboratively design the SWARMER system</w:t>
            </w:r>
            <w:r w:rsidR="009A5221" w:rsidRPr="00481F52">
              <w:rPr>
                <w:rFonts w:cs="Arial"/>
                <w:sz w:val="18"/>
                <w:szCs w:val="18"/>
              </w:rPr>
              <w:t>.</w:t>
            </w:r>
            <w:r w:rsidR="00411971" w:rsidRPr="00481F52">
              <w:rPr>
                <w:rFonts w:cs="Arial"/>
                <w:sz w:val="18"/>
                <w:szCs w:val="18"/>
              </w:rPr>
              <w:t xml:space="preserve"> </w:t>
            </w:r>
            <w:r w:rsidR="000657FA" w:rsidRPr="00481F52">
              <w:rPr>
                <w:rFonts w:cs="Arial"/>
                <w:sz w:val="18"/>
                <w:szCs w:val="18"/>
              </w:rPr>
              <w:t xml:space="preserve">The following table outlines each partner's </w:t>
            </w:r>
            <w:r w:rsidR="00E13C45" w:rsidRPr="00481F52">
              <w:rPr>
                <w:rFonts w:cs="Arial"/>
                <w:b/>
                <w:bCs/>
                <w:sz w:val="18"/>
                <w:szCs w:val="18"/>
              </w:rPr>
              <w:t xml:space="preserve">technical </w:t>
            </w:r>
            <w:r w:rsidR="000657FA" w:rsidRPr="00481F52">
              <w:rPr>
                <w:rFonts w:cs="Arial"/>
                <w:b/>
                <w:bCs/>
                <w:sz w:val="18"/>
                <w:szCs w:val="18"/>
              </w:rPr>
              <w:t>contributions</w:t>
            </w:r>
            <w:r w:rsidR="000657FA" w:rsidRPr="00481F52">
              <w:rPr>
                <w:rFonts w:cs="Arial"/>
                <w:sz w:val="18"/>
                <w:szCs w:val="18"/>
              </w:rPr>
              <w:t xml:space="preserve">, highlighting their specific areas of expertise and complementarity to ensure a robust, collaborative approach to meeting the </w:t>
            </w:r>
            <w:r w:rsidR="00E13C45" w:rsidRPr="00481F52">
              <w:rPr>
                <w:rFonts w:cs="Arial"/>
                <w:sz w:val="18"/>
                <w:szCs w:val="18"/>
              </w:rPr>
              <w:t xml:space="preserve">challenges </w:t>
            </w:r>
            <w:r w:rsidR="00302FA0" w:rsidRPr="00481F52">
              <w:rPr>
                <w:rFonts w:cs="Arial"/>
                <w:sz w:val="18"/>
                <w:szCs w:val="18"/>
              </w:rPr>
              <w:t>objectives.</w:t>
            </w:r>
            <w:r w:rsidR="00411971" w:rsidRPr="00481F52">
              <w:rPr>
                <w:rFonts w:cs="Arial"/>
                <w:sz w:val="18"/>
                <w:szCs w:val="18"/>
              </w:rPr>
              <w:t xml:space="preserve"> </w:t>
            </w:r>
            <w:r w:rsidR="00AB0386" w:rsidRPr="00481F52">
              <w:rPr>
                <w:rFonts w:cs="Arial"/>
                <w:b/>
                <w:bCs/>
                <w:sz w:val="18"/>
                <w:szCs w:val="18"/>
              </w:rPr>
              <w:t>PPHS</w:t>
            </w:r>
            <w:r w:rsidR="00AB0386" w:rsidRPr="00481F52">
              <w:rPr>
                <w:rFonts w:cs="Arial"/>
                <w:sz w:val="18"/>
                <w:szCs w:val="18"/>
              </w:rPr>
              <w:t xml:space="preserve"> plays </w:t>
            </w:r>
            <w:r w:rsidR="00BC0FE3" w:rsidRPr="00481F52">
              <w:rPr>
                <w:rFonts w:cs="Arial"/>
                <w:sz w:val="18"/>
                <w:szCs w:val="18"/>
              </w:rPr>
              <w:t>also an</w:t>
            </w:r>
            <w:r w:rsidR="00AB0386" w:rsidRPr="00481F52">
              <w:rPr>
                <w:rFonts w:cs="Arial"/>
                <w:sz w:val="18"/>
                <w:szCs w:val="18"/>
              </w:rPr>
              <w:t xml:space="preserve"> i</w:t>
            </w:r>
            <w:r w:rsidR="00E13C45" w:rsidRPr="00481F52">
              <w:rPr>
                <w:rFonts w:cs="Arial"/>
                <w:sz w:val="18"/>
                <w:szCs w:val="18"/>
              </w:rPr>
              <w:t xml:space="preserve">nstrumental role to the </w:t>
            </w:r>
            <w:r w:rsidR="00AB0386" w:rsidRPr="00481F52">
              <w:rPr>
                <w:rFonts w:cs="Arial"/>
                <w:sz w:val="18"/>
                <w:szCs w:val="18"/>
              </w:rPr>
              <w:t>project’s success by</w:t>
            </w:r>
            <w:r w:rsidR="00023D36" w:rsidRPr="00481F52">
              <w:rPr>
                <w:rFonts w:cs="Arial"/>
                <w:sz w:val="18"/>
                <w:szCs w:val="18"/>
              </w:rPr>
              <w:t xml:space="preserve"> managing and over</w:t>
            </w:r>
            <w:r w:rsidR="00BC0FE3" w:rsidRPr="00481F52">
              <w:rPr>
                <w:rFonts w:cs="Arial"/>
                <w:sz w:val="18"/>
                <w:szCs w:val="18"/>
              </w:rPr>
              <w:t xml:space="preserve">seeing </w:t>
            </w:r>
            <w:r w:rsidR="00023D36" w:rsidRPr="00481F52">
              <w:rPr>
                <w:rFonts w:cs="Arial"/>
                <w:sz w:val="18"/>
                <w:szCs w:val="18"/>
              </w:rPr>
              <w:t>the consortium</w:t>
            </w:r>
            <w:r w:rsidR="00BC0FE3" w:rsidRPr="00481F52">
              <w:rPr>
                <w:rFonts w:cs="Arial"/>
                <w:sz w:val="18"/>
                <w:szCs w:val="18"/>
              </w:rPr>
              <w:t>’</w:t>
            </w:r>
            <w:r w:rsidR="00023D36" w:rsidRPr="00481F52">
              <w:rPr>
                <w:rFonts w:cs="Arial"/>
                <w:sz w:val="18"/>
                <w:szCs w:val="18"/>
              </w:rPr>
              <w:t>s</w:t>
            </w:r>
            <w:r w:rsidR="00BC0FE3" w:rsidRPr="00481F52">
              <w:rPr>
                <w:rFonts w:cs="Arial"/>
                <w:sz w:val="18"/>
                <w:szCs w:val="18"/>
              </w:rPr>
              <w:t xml:space="preserve"> participation to the challenge</w:t>
            </w:r>
            <w:r w:rsidR="00F15B83" w:rsidRPr="00481F52">
              <w:rPr>
                <w:rFonts w:cs="Arial"/>
                <w:sz w:val="18"/>
                <w:szCs w:val="18"/>
              </w:rPr>
              <w:t>, engaging stakeholders</w:t>
            </w:r>
            <w:r w:rsidR="00244E3F" w:rsidRPr="00481F52">
              <w:rPr>
                <w:rFonts w:cs="Arial"/>
                <w:sz w:val="18"/>
                <w:szCs w:val="18"/>
              </w:rPr>
              <w:t xml:space="preserve"> to align SWARMER’s technologies with real-world </w:t>
            </w:r>
            <w:r w:rsidR="00D83585" w:rsidRPr="00481F52">
              <w:rPr>
                <w:rFonts w:cs="Arial"/>
                <w:sz w:val="18"/>
                <w:szCs w:val="18"/>
              </w:rPr>
              <w:t>defence</w:t>
            </w:r>
            <w:r w:rsidR="00244E3F" w:rsidRPr="00481F52">
              <w:rPr>
                <w:rFonts w:cs="Arial"/>
                <w:sz w:val="18"/>
                <w:szCs w:val="18"/>
              </w:rPr>
              <w:t xml:space="preserve"> needs while </w:t>
            </w:r>
            <w:r w:rsidR="00AA31F7" w:rsidRPr="00481F52">
              <w:rPr>
                <w:rFonts w:cs="Arial"/>
                <w:sz w:val="18"/>
                <w:szCs w:val="18"/>
              </w:rPr>
              <w:t>ensuring</w:t>
            </w:r>
            <w:r w:rsidR="00244E3F" w:rsidRPr="00481F52">
              <w:rPr>
                <w:rFonts w:cs="Arial"/>
                <w:sz w:val="18"/>
                <w:szCs w:val="18"/>
              </w:rPr>
              <w:t xml:space="preserve"> effective dissemination across </w:t>
            </w:r>
            <w:r w:rsidR="00D83585" w:rsidRPr="00481F52">
              <w:rPr>
                <w:rFonts w:cs="Arial"/>
                <w:sz w:val="18"/>
                <w:szCs w:val="18"/>
              </w:rPr>
              <w:t>defence</w:t>
            </w:r>
            <w:r w:rsidR="00244E3F" w:rsidRPr="00481F52">
              <w:rPr>
                <w:rFonts w:cs="Arial"/>
                <w:sz w:val="18"/>
                <w:szCs w:val="18"/>
              </w:rPr>
              <w:t xml:space="preserve"> networks.</w:t>
            </w:r>
          </w:p>
          <w:p w14:paraId="3BBEEBA6" w14:textId="271E4B99" w:rsidR="00411971" w:rsidRPr="00481F52" w:rsidRDefault="00411971" w:rsidP="00480DDC">
            <w:pPr>
              <w:pStyle w:val="Caption"/>
            </w:pPr>
            <w:r w:rsidRPr="00481F52">
              <w:rPr>
                <w:b/>
                <w:bCs/>
              </w:rPr>
              <w:t xml:space="preserve">Table </w:t>
            </w:r>
            <w:r w:rsidRPr="00481F52">
              <w:rPr>
                <w:b/>
                <w:bCs/>
              </w:rPr>
              <w:fldChar w:fldCharType="begin"/>
            </w:r>
            <w:r w:rsidRPr="00481F52">
              <w:rPr>
                <w:b/>
                <w:bCs/>
              </w:rPr>
              <w:instrText xml:space="preserve"> SEQ Table \* ARABIC </w:instrText>
            </w:r>
            <w:r w:rsidRPr="00481F52">
              <w:rPr>
                <w:b/>
                <w:bCs/>
              </w:rPr>
              <w:fldChar w:fldCharType="separate"/>
            </w:r>
            <w:r w:rsidR="00751CEE">
              <w:rPr>
                <w:b/>
                <w:bCs/>
                <w:noProof/>
              </w:rPr>
              <w:t>6</w:t>
            </w:r>
            <w:r w:rsidRPr="00481F52">
              <w:rPr>
                <w:b/>
                <w:bCs/>
              </w:rPr>
              <w:fldChar w:fldCharType="end"/>
            </w:r>
            <w:r w:rsidRPr="00481F52">
              <w:rPr>
                <w:b/>
                <w:bCs/>
              </w:rPr>
              <w:t>:</w:t>
            </w:r>
            <w:r w:rsidRPr="00481F52">
              <w:t xml:space="preserve"> SWARMER's </w:t>
            </w:r>
            <w:r w:rsidR="00E13C45" w:rsidRPr="00481F52">
              <w:t xml:space="preserve">Technical </w:t>
            </w:r>
            <w:r w:rsidRPr="00481F52">
              <w:t>Capabilities' Matrix</w:t>
            </w:r>
          </w:p>
          <w:p w14:paraId="61D9981E" w14:textId="7D984018" w:rsidR="0042202C" w:rsidRPr="00914E97" w:rsidRDefault="00703D3E" w:rsidP="00914E97">
            <w:pPr>
              <w:tabs>
                <w:tab w:val="left" w:pos="1092"/>
              </w:tabs>
              <w:spacing w:before="120" w:after="120"/>
              <w:ind w:right="4"/>
              <w:jc w:val="center"/>
              <w:rPr>
                <w:rFonts w:cs="Arial"/>
                <w:b/>
                <w:bCs/>
                <w:color w:val="FF0000"/>
                <w:sz w:val="18"/>
                <w:szCs w:val="16"/>
              </w:rPr>
            </w:pPr>
            <w:r w:rsidRPr="00481F52">
              <w:rPr>
                <w:rFonts w:cs="Arial"/>
                <w:b/>
                <w:bCs/>
                <w:noProof/>
                <w:color w:val="FF0000"/>
                <w:sz w:val="18"/>
                <w:szCs w:val="16"/>
              </w:rPr>
              <w:drawing>
                <wp:inline distT="0" distB="0" distL="0" distR="0" wp14:anchorId="471212E1" wp14:editId="7FC777A5">
                  <wp:extent cx="6304721" cy="3827292"/>
                  <wp:effectExtent l="0" t="0" r="0" b="0"/>
                  <wp:docPr id="62475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55694" name=""/>
                          <pic:cNvPicPr/>
                        </pic:nvPicPr>
                        <pic:blipFill rotWithShape="1">
                          <a:blip r:embed="rId73" cstate="print">
                            <a:extLst>
                              <a:ext uri="{28A0092B-C50C-407E-A947-70E740481C1C}">
                                <a14:useLocalDpi xmlns:a14="http://schemas.microsoft.com/office/drawing/2010/main"/>
                              </a:ext>
                            </a:extLst>
                          </a:blip>
                          <a:srcRect r="5776"/>
                          <a:stretch/>
                        </pic:blipFill>
                        <pic:spPr bwMode="auto">
                          <a:xfrm>
                            <a:off x="0" y="0"/>
                            <a:ext cx="6328403" cy="384166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1A2BDA" w14:textId="77777777" w:rsidR="004E3938" w:rsidRPr="00481F52" w:rsidRDefault="004E3938" w:rsidP="00B23411">
      <w:pPr>
        <w:rPr>
          <w:b/>
          <w:shd w:val="clear" w:color="auto" w:fill="FFFFFF"/>
        </w:rPr>
      </w:pPr>
    </w:p>
    <w:p w14:paraId="4F11321F" w14:textId="77777777" w:rsidR="004E3938" w:rsidRPr="00481F52" w:rsidRDefault="007C4198" w:rsidP="000A4906">
      <w:pPr>
        <w:pStyle w:val="Heading3"/>
      </w:pPr>
      <w:bookmarkStart w:id="153" w:name="_Toc95073929"/>
      <w:bookmarkStart w:id="154" w:name="_Toc181607597"/>
      <w:r w:rsidRPr="00481F52">
        <w:t>8</w:t>
      </w:r>
      <w:r w:rsidR="004E3938" w:rsidRPr="00481F52">
        <w:t>.</w:t>
      </w:r>
      <w:r w:rsidR="00CC2116" w:rsidRPr="00481F52">
        <w:t>4</w:t>
      </w:r>
      <w:r w:rsidR="004E3938" w:rsidRPr="00481F52">
        <w:t xml:space="preserve"> Consortium management and decision-making</w:t>
      </w:r>
      <w:bookmarkEnd w:id="153"/>
      <w:bookmarkEnd w:id="154"/>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4E3938" w:rsidRPr="00481F52" w14:paraId="4E90826B" w14:textId="77777777" w:rsidTr="009844A4">
        <w:trPr>
          <w:trHeight w:val="432"/>
        </w:trPr>
        <w:tc>
          <w:tcPr>
            <w:tcW w:w="5000" w:type="pct"/>
            <w:shd w:val="clear" w:color="auto" w:fill="DDDDDD"/>
          </w:tcPr>
          <w:p w14:paraId="61BCA6A0" w14:textId="77777777" w:rsidR="004E3938" w:rsidRPr="00481F52" w:rsidRDefault="004E3938" w:rsidP="00FA7D82">
            <w:pPr>
              <w:tabs>
                <w:tab w:val="left" w:pos="1092"/>
              </w:tabs>
              <w:jc w:val="both"/>
              <w:rPr>
                <w:rFonts w:cs="Arial"/>
                <w:b/>
                <w:bCs/>
                <w:i/>
                <w:sz w:val="18"/>
                <w:szCs w:val="18"/>
                <w:lang w:eastAsia="en-GB"/>
              </w:rPr>
            </w:pPr>
            <w:r w:rsidRPr="00481F52">
              <w:rPr>
                <w:rFonts w:cs="Arial"/>
                <w:b/>
                <w:bCs/>
                <w:sz w:val="18"/>
                <w:szCs w:val="18"/>
                <w:lang w:eastAsia="en-GB"/>
              </w:rPr>
              <w:t>Consortium management and decision-making</w:t>
            </w:r>
          </w:p>
          <w:p w14:paraId="1D514063" w14:textId="77777777" w:rsidR="004E3938" w:rsidRPr="00481F52" w:rsidRDefault="004E3938" w:rsidP="00FA7D82">
            <w:pPr>
              <w:tabs>
                <w:tab w:val="left" w:pos="1092"/>
              </w:tabs>
              <w:jc w:val="both"/>
              <w:rPr>
                <w:rFonts w:cs="Arial"/>
                <w:i/>
                <w:sz w:val="16"/>
                <w:szCs w:val="18"/>
              </w:rPr>
            </w:pPr>
            <w:r w:rsidRPr="00481F52">
              <w:rPr>
                <w:rFonts w:cs="Arial"/>
                <w:i/>
                <w:sz w:val="16"/>
                <w:szCs w:val="18"/>
              </w:rPr>
              <w:t>Explain the management structures and decision-making mechanisms within the consortium. Describe how decisions will be taken and how regular and effective communication will be ensured. Describe methods to ensure planning and control.</w:t>
            </w:r>
          </w:p>
          <w:p w14:paraId="511FDDE5" w14:textId="77777777" w:rsidR="004E3938" w:rsidRPr="00481F52" w:rsidRDefault="004E3938" w:rsidP="00FA7D82">
            <w:pPr>
              <w:tabs>
                <w:tab w:val="left" w:pos="1092"/>
              </w:tabs>
              <w:jc w:val="both"/>
              <w:rPr>
                <w:rFonts w:cs="Arial"/>
                <w:i/>
                <w:sz w:val="18"/>
                <w:szCs w:val="18"/>
              </w:rPr>
            </w:pPr>
            <w:r w:rsidRPr="00481F52">
              <w:rPr>
                <w:rFonts w:cs="Arial"/>
                <w:b/>
                <w:i/>
                <w:sz w:val="16"/>
                <w:szCs w:val="18"/>
              </w:rPr>
              <w:t>Note:</w:t>
            </w:r>
            <w:r w:rsidRPr="00481F52">
              <w:rPr>
                <w:rFonts w:cs="Arial"/>
                <w:i/>
                <w:sz w:val="16"/>
                <w:szCs w:val="18"/>
              </w:rPr>
              <w:t xml:space="preserve"> The concept (including organisational structure and decision-making mechanisms) must be adapted to the complexity and scale of the project.</w:t>
            </w:r>
          </w:p>
        </w:tc>
      </w:tr>
      <w:tr w:rsidR="004E3938" w:rsidRPr="00481F52" w14:paraId="19B0FA2A" w14:textId="77777777" w:rsidTr="009844A4">
        <w:trPr>
          <w:trHeight w:val="851"/>
        </w:trPr>
        <w:tc>
          <w:tcPr>
            <w:tcW w:w="5000" w:type="pct"/>
            <w:shd w:val="clear" w:color="auto" w:fill="FFFFFF"/>
          </w:tcPr>
          <w:p w14:paraId="61F552BD" w14:textId="77777777" w:rsidR="00802874" w:rsidRPr="00481F52" w:rsidRDefault="00802874" w:rsidP="00802874">
            <w:pPr>
              <w:tabs>
                <w:tab w:val="left" w:pos="1092"/>
              </w:tabs>
              <w:spacing w:before="120" w:after="120"/>
              <w:ind w:right="4"/>
              <w:jc w:val="both"/>
              <w:rPr>
                <w:rFonts w:cs="Arial"/>
                <w:sz w:val="18"/>
                <w:szCs w:val="18"/>
              </w:rPr>
            </w:pPr>
            <w:r w:rsidRPr="00481F52">
              <w:rPr>
                <w:rFonts w:cs="Arial"/>
                <w:sz w:val="18"/>
                <w:szCs w:val="18"/>
              </w:rPr>
              <w:t xml:space="preserve">The </w:t>
            </w:r>
            <w:r w:rsidRPr="00481F52">
              <w:rPr>
                <w:rFonts w:cs="Arial"/>
                <w:b/>
                <w:bCs/>
                <w:sz w:val="18"/>
                <w:szCs w:val="18"/>
              </w:rPr>
              <w:t>SWARMER consortium</w:t>
            </w:r>
            <w:r w:rsidRPr="00481F52">
              <w:rPr>
                <w:rFonts w:cs="Arial"/>
                <w:sz w:val="18"/>
                <w:szCs w:val="18"/>
              </w:rPr>
              <w:t xml:space="preserve"> includes seven partners from six different EU Member States. The governance structure is organized into the following key bodies:</w:t>
            </w:r>
          </w:p>
          <w:p w14:paraId="2EBC527E" w14:textId="2FE9F378" w:rsidR="00802874" w:rsidRPr="00481F52" w:rsidRDefault="00802874" w:rsidP="002F4F3B">
            <w:pPr>
              <w:tabs>
                <w:tab w:val="left" w:pos="1092"/>
              </w:tabs>
              <w:spacing w:before="120" w:after="120"/>
              <w:ind w:right="4"/>
              <w:jc w:val="both"/>
              <w:rPr>
                <w:rFonts w:cs="Arial"/>
                <w:sz w:val="18"/>
                <w:szCs w:val="18"/>
              </w:rPr>
            </w:pPr>
            <w:r w:rsidRPr="00481F52">
              <w:rPr>
                <w:rFonts w:cs="Arial"/>
                <w:b/>
                <w:bCs/>
                <w:sz w:val="18"/>
                <w:szCs w:val="18"/>
              </w:rPr>
              <w:t>General Assembly (GA):</w:t>
            </w:r>
            <w:r w:rsidRPr="00481F52">
              <w:rPr>
                <w:rFonts w:cs="Arial"/>
                <w:sz w:val="18"/>
                <w:szCs w:val="18"/>
              </w:rPr>
              <w:t xml:space="preserve"> The GA serves as the highest governing body of the SWARMER project and consists of one senior management representative from each consortium partner. Led by the SWARMER Coordinator (IKH Managing Director), the GA is responsible for:</w:t>
            </w:r>
            <w:r w:rsidR="002F4F3B" w:rsidRPr="00481F52">
              <w:rPr>
                <w:rFonts w:cs="Arial"/>
                <w:sz w:val="18"/>
                <w:szCs w:val="18"/>
              </w:rPr>
              <w:t xml:space="preserve"> ● </w:t>
            </w:r>
            <w:r w:rsidRPr="00481F52">
              <w:rPr>
                <w:rFonts w:cs="Arial"/>
                <w:sz w:val="18"/>
                <w:szCs w:val="18"/>
              </w:rPr>
              <w:t>Facilitating collaboration among consortium members and overseeing results and provisions as outlined in the Consortium Agreement</w:t>
            </w:r>
            <w:r w:rsidR="002F4F3B" w:rsidRPr="00481F52">
              <w:rPr>
                <w:rFonts w:cs="Arial"/>
                <w:sz w:val="18"/>
                <w:szCs w:val="18"/>
              </w:rPr>
              <w:t xml:space="preserve">  ● </w:t>
            </w:r>
            <w:r w:rsidRPr="00481F52">
              <w:rPr>
                <w:rFonts w:cs="Arial"/>
                <w:sz w:val="18"/>
                <w:szCs w:val="18"/>
              </w:rPr>
              <w:t>Making formal decisions on the management and direction of the project</w:t>
            </w:r>
            <w:r w:rsidR="002F4F3B" w:rsidRPr="00481F52">
              <w:rPr>
                <w:rFonts w:cs="Arial"/>
                <w:sz w:val="18"/>
                <w:szCs w:val="18"/>
              </w:rPr>
              <w:t xml:space="preserve"> ● </w:t>
            </w:r>
            <w:r w:rsidRPr="00481F52">
              <w:rPr>
                <w:rFonts w:cs="Arial"/>
                <w:sz w:val="18"/>
                <w:szCs w:val="18"/>
              </w:rPr>
              <w:t>Addressing major project decisions or changes, including modifications to the Consortium Agreement, project implementation issues, partner selection or exclusion, and activity adjustment</w:t>
            </w:r>
            <w:r w:rsidR="002F4F3B" w:rsidRPr="00481F52">
              <w:rPr>
                <w:rFonts w:cs="Arial"/>
                <w:sz w:val="18"/>
                <w:szCs w:val="18"/>
              </w:rPr>
              <w:t xml:space="preserve"> ● </w:t>
            </w:r>
            <w:r w:rsidRPr="00481F52">
              <w:rPr>
                <w:rFonts w:cs="Arial"/>
                <w:sz w:val="18"/>
                <w:szCs w:val="18"/>
              </w:rPr>
              <w:t>Keeping the Project Management Team (PMT) informed of all decisions for execution.</w:t>
            </w:r>
          </w:p>
          <w:p w14:paraId="7A3704BF" w14:textId="64A5D887" w:rsidR="00802874" w:rsidRPr="00481F52" w:rsidRDefault="00802874" w:rsidP="002F4F3B">
            <w:pPr>
              <w:tabs>
                <w:tab w:val="left" w:pos="1092"/>
              </w:tabs>
              <w:spacing w:before="120" w:after="120"/>
              <w:ind w:right="4"/>
              <w:jc w:val="both"/>
              <w:rPr>
                <w:rFonts w:cs="Arial"/>
                <w:sz w:val="18"/>
                <w:szCs w:val="18"/>
              </w:rPr>
            </w:pPr>
            <w:r w:rsidRPr="00481F52">
              <w:rPr>
                <w:rFonts w:cs="Arial"/>
                <w:b/>
                <w:bCs/>
                <w:sz w:val="18"/>
                <w:szCs w:val="18"/>
              </w:rPr>
              <w:t>Project Management Team (PMT):</w:t>
            </w:r>
            <w:r w:rsidRPr="00481F52">
              <w:rPr>
                <w:rFonts w:cs="Arial"/>
                <w:sz w:val="18"/>
                <w:szCs w:val="18"/>
              </w:rPr>
              <w:t xml:space="preserve"> Chaired by the Project Manager (IKH), the PMT manages the day-to-day organization and operations of project activities. Key responsibilities include:</w:t>
            </w:r>
            <w:r w:rsidR="002F4F3B" w:rsidRPr="00481F52">
              <w:rPr>
                <w:rFonts w:cs="Arial"/>
                <w:sz w:val="18"/>
                <w:szCs w:val="18"/>
              </w:rPr>
              <w:t xml:space="preserve"> ● </w:t>
            </w:r>
            <w:r w:rsidRPr="00481F52">
              <w:rPr>
                <w:rFonts w:cs="Arial"/>
                <w:sz w:val="18"/>
                <w:szCs w:val="18"/>
              </w:rPr>
              <w:t>Monitoring project progress, including objectives, risks, issues, schedule, and milestones</w:t>
            </w:r>
            <w:r w:rsidR="002F4F3B" w:rsidRPr="00481F52">
              <w:rPr>
                <w:rFonts w:cs="Arial"/>
                <w:sz w:val="18"/>
                <w:szCs w:val="18"/>
              </w:rPr>
              <w:t xml:space="preserve">; ● </w:t>
            </w:r>
            <w:r w:rsidRPr="00481F52">
              <w:rPr>
                <w:rFonts w:cs="Arial"/>
                <w:sz w:val="18"/>
                <w:szCs w:val="18"/>
              </w:rPr>
              <w:t>Proposing corrective actions as necessary (e.g., adjustments to the GA, CA, project plan, or budget).</w:t>
            </w:r>
            <w:r w:rsidR="002F4F3B" w:rsidRPr="00481F52">
              <w:rPr>
                <w:rFonts w:cs="Arial"/>
                <w:sz w:val="18"/>
                <w:szCs w:val="18"/>
              </w:rPr>
              <w:t xml:space="preserve">; ● </w:t>
            </w:r>
            <w:r w:rsidRPr="00481F52">
              <w:rPr>
                <w:rFonts w:cs="Arial"/>
                <w:sz w:val="18"/>
                <w:szCs w:val="18"/>
              </w:rPr>
              <w:t>Preparing for meetings with the European Commission and managing related data and deliverables</w:t>
            </w:r>
            <w:r w:rsidR="002F4F3B" w:rsidRPr="00481F52">
              <w:rPr>
                <w:rFonts w:cs="Arial"/>
                <w:sz w:val="18"/>
                <w:szCs w:val="18"/>
              </w:rPr>
              <w:t xml:space="preserve">; ● </w:t>
            </w:r>
            <w:r w:rsidRPr="00481F52">
              <w:rPr>
                <w:rFonts w:cs="Arial"/>
                <w:sz w:val="18"/>
                <w:szCs w:val="18"/>
              </w:rPr>
              <w:t>Defining technical roadmaps and reassigning work as needed</w:t>
            </w:r>
            <w:r w:rsidR="002F4F3B" w:rsidRPr="00481F52">
              <w:rPr>
                <w:rFonts w:cs="Arial"/>
                <w:sz w:val="18"/>
                <w:szCs w:val="18"/>
              </w:rPr>
              <w:t xml:space="preserve">; ● </w:t>
            </w:r>
            <w:r w:rsidRPr="00481F52">
              <w:rPr>
                <w:rFonts w:cs="Arial"/>
                <w:sz w:val="18"/>
                <w:szCs w:val="18"/>
              </w:rPr>
              <w:t>Implementing decisions made by the GA and supporting other project management bodies.</w:t>
            </w:r>
          </w:p>
          <w:p w14:paraId="2BBE0C2C" w14:textId="77777777" w:rsidR="00802874" w:rsidRPr="00481F52" w:rsidRDefault="00802874" w:rsidP="002F4F3B">
            <w:pPr>
              <w:tabs>
                <w:tab w:val="left" w:pos="1092"/>
              </w:tabs>
              <w:spacing w:before="120" w:after="120"/>
              <w:ind w:right="4"/>
              <w:jc w:val="both"/>
              <w:rPr>
                <w:rFonts w:cs="Arial"/>
                <w:sz w:val="18"/>
                <w:szCs w:val="18"/>
              </w:rPr>
            </w:pPr>
            <w:r w:rsidRPr="00481F52">
              <w:rPr>
                <w:rFonts w:cs="Arial"/>
                <w:sz w:val="18"/>
                <w:szCs w:val="18"/>
              </w:rPr>
              <w:t>The PMT includes:</w:t>
            </w:r>
          </w:p>
          <w:p w14:paraId="34E5C655" w14:textId="77777777" w:rsidR="00802874" w:rsidRPr="00481F52" w:rsidRDefault="00802874" w:rsidP="00F06F8D">
            <w:pPr>
              <w:numPr>
                <w:ilvl w:val="0"/>
                <w:numId w:val="7"/>
              </w:numPr>
              <w:tabs>
                <w:tab w:val="left" w:pos="1092"/>
              </w:tabs>
              <w:spacing w:before="120" w:after="120"/>
              <w:ind w:right="4"/>
              <w:jc w:val="both"/>
              <w:rPr>
                <w:rFonts w:cs="Arial"/>
                <w:sz w:val="18"/>
                <w:szCs w:val="18"/>
              </w:rPr>
            </w:pPr>
            <w:r w:rsidRPr="00481F52">
              <w:rPr>
                <w:rFonts w:cs="Arial"/>
                <w:b/>
                <w:bCs/>
                <w:sz w:val="18"/>
                <w:szCs w:val="18"/>
              </w:rPr>
              <w:t>Project Manager (IKH):</w:t>
            </w:r>
            <w:r w:rsidRPr="00481F52">
              <w:rPr>
                <w:rFonts w:cs="Arial"/>
                <w:sz w:val="18"/>
                <w:szCs w:val="18"/>
              </w:rPr>
              <w:t xml:space="preserve"> Oversees the PMT, interfaces with the EC on behalf of the project, monitors project activities, ensures timely completion of milestones and deliverables, and reviews reports prepared by partners.</w:t>
            </w:r>
          </w:p>
          <w:p w14:paraId="6DF67641" w14:textId="77777777" w:rsidR="00802874" w:rsidRPr="00481F52" w:rsidRDefault="00802874" w:rsidP="00F06F8D">
            <w:pPr>
              <w:numPr>
                <w:ilvl w:val="0"/>
                <w:numId w:val="7"/>
              </w:numPr>
              <w:tabs>
                <w:tab w:val="left" w:pos="1092"/>
              </w:tabs>
              <w:spacing w:before="120" w:after="120"/>
              <w:ind w:right="4"/>
              <w:jc w:val="both"/>
              <w:rPr>
                <w:rFonts w:cs="Arial"/>
                <w:sz w:val="18"/>
                <w:szCs w:val="18"/>
              </w:rPr>
            </w:pPr>
            <w:r w:rsidRPr="00481F52">
              <w:rPr>
                <w:rFonts w:cs="Arial"/>
                <w:b/>
                <w:bCs/>
                <w:sz w:val="18"/>
                <w:szCs w:val="18"/>
              </w:rPr>
              <w:t>Technical Manager (DLR):</w:t>
            </w:r>
            <w:r w:rsidRPr="00481F52">
              <w:rPr>
                <w:rFonts w:cs="Arial"/>
                <w:sz w:val="18"/>
                <w:szCs w:val="18"/>
              </w:rPr>
              <w:t xml:space="preserve"> Leads the Technical Implementation Team, coordinating overall technical activities, consolidating technical reports, and supporting technical work across work packages.</w:t>
            </w:r>
          </w:p>
          <w:p w14:paraId="059A8E5B" w14:textId="75364037" w:rsidR="00AC7EE3" w:rsidRPr="00481F52" w:rsidRDefault="00AC7EE3" w:rsidP="00F06F8D">
            <w:pPr>
              <w:numPr>
                <w:ilvl w:val="0"/>
                <w:numId w:val="7"/>
              </w:numPr>
              <w:tabs>
                <w:tab w:val="left" w:pos="1092"/>
              </w:tabs>
              <w:spacing w:before="120" w:after="120"/>
              <w:ind w:right="4"/>
              <w:jc w:val="both"/>
              <w:rPr>
                <w:rFonts w:cs="Arial"/>
                <w:sz w:val="18"/>
                <w:szCs w:val="18"/>
              </w:rPr>
            </w:pPr>
            <w:r w:rsidRPr="00481F52">
              <w:rPr>
                <w:rFonts w:cs="Arial"/>
                <w:b/>
                <w:bCs/>
                <w:sz w:val="18"/>
                <w:szCs w:val="18"/>
              </w:rPr>
              <w:t>Te</w:t>
            </w:r>
            <w:r w:rsidR="00C448CA" w:rsidRPr="00481F52">
              <w:rPr>
                <w:rFonts w:cs="Arial"/>
                <w:b/>
                <w:bCs/>
                <w:sz w:val="18"/>
                <w:szCs w:val="18"/>
              </w:rPr>
              <w:t>chnology Integrator (ETRA):</w:t>
            </w:r>
            <w:r w:rsidR="00C448CA" w:rsidRPr="00481F52">
              <w:rPr>
                <w:rFonts w:cs="Arial"/>
                <w:sz w:val="18"/>
                <w:szCs w:val="18"/>
              </w:rPr>
              <w:t xml:space="preserve"> </w:t>
            </w:r>
            <w:r w:rsidR="00101F94" w:rsidRPr="00481F52">
              <w:rPr>
                <w:rFonts w:cs="Arial"/>
                <w:sz w:val="18"/>
                <w:szCs w:val="18"/>
              </w:rPr>
              <w:t>Oversees the integration of all technical components into a cohesive system, ensuring seamless functionality and interoperability across the project's autonomous and swarming capabilities throughout the Challenge.</w:t>
            </w:r>
          </w:p>
          <w:p w14:paraId="2323917A" w14:textId="5010F053" w:rsidR="00802874" w:rsidRPr="00481F52" w:rsidRDefault="00802874" w:rsidP="00F06F8D">
            <w:pPr>
              <w:numPr>
                <w:ilvl w:val="0"/>
                <w:numId w:val="7"/>
              </w:numPr>
              <w:tabs>
                <w:tab w:val="left" w:pos="1092"/>
              </w:tabs>
              <w:spacing w:before="120" w:after="120"/>
              <w:ind w:right="4"/>
              <w:jc w:val="both"/>
              <w:rPr>
                <w:rFonts w:cs="Arial"/>
                <w:sz w:val="18"/>
                <w:szCs w:val="18"/>
              </w:rPr>
            </w:pPr>
            <w:r w:rsidRPr="00481F52">
              <w:rPr>
                <w:rFonts w:cs="Arial"/>
                <w:b/>
                <w:bCs/>
                <w:sz w:val="18"/>
                <w:szCs w:val="18"/>
              </w:rPr>
              <w:t>Quality Assurance and Risk Registry Manager (IKH):</w:t>
            </w:r>
            <w:r w:rsidRPr="00481F52">
              <w:rPr>
                <w:rFonts w:cs="Arial"/>
                <w:sz w:val="18"/>
                <w:szCs w:val="18"/>
              </w:rPr>
              <w:t xml:space="preserve"> Responsible for preparing the Quality Assurance and Risk Plan and updating the Risk Registry each semester</w:t>
            </w:r>
            <w:r w:rsidR="001E294B">
              <w:rPr>
                <w:rFonts w:cs="Arial"/>
                <w:sz w:val="18"/>
                <w:szCs w:val="18"/>
              </w:rPr>
              <w:t xml:space="preserve"> with input received from all partners</w:t>
            </w:r>
            <w:r w:rsidRPr="00481F52">
              <w:rPr>
                <w:rFonts w:cs="Arial"/>
                <w:sz w:val="18"/>
                <w:szCs w:val="18"/>
              </w:rPr>
              <w:t>.</w:t>
            </w:r>
          </w:p>
          <w:p w14:paraId="2690C485" w14:textId="30CC6515" w:rsidR="00802874" w:rsidRPr="00481F52" w:rsidRDefault="00802874" w:rsidP="00494C8C">
            <w:pPr>
              <w:tabs>
                <w:tab w:val="left" w:pos="1092"/>
              </w:tabs>
              <w:spacing w:before="120" w:after="120"/>
              <w:ind w:right="4"/>
              <w:jc w:val="both"/>
              <w:rPr>
                <w:rFonts w:cs="Arial"/>
                <w:sz w:val="18"/>
                <w:szCs w:val="18"/>
              </w:rPr>
            </w:pPr>
            <w:r w:rsidRPr="00481F52">
              <w:rPr>
                <w:rFonts w:cs="Arial"/>
                <w:b/>
                <w:bCs/>
                <w:sz w:val="18"/>
                <w:szCs w:val="18"/>
              </w:rPr>
              <w:t>Work Package Leaders (WPLs):</w:t>
            </w:r>
            <w:r w:rsidRPr="00481F52">
              <w:rPr>
                <w:rFonts w:cs="Arial"/>
                <w:sz w:val="18"/>
                <w:szCs w:val="18"/>
              </w:rPr>
              <w:t xml:space="preserve"> IKH, </w:t>
            </w:r>
            <w:r w:rsidR="002B6776" w:rsidRPr="00481F52">
              <w:rPr>
                <w:rFonts w:cs="Arial"/>
                <w:sz w:val="18"/>
                <w:szCs w:val="18"/>
              </w:rPr>
              <w:t>P</w:t>
            </w:r>
            <w:r w:rsidR="00520AD9" w:rsidRPr="00481F52">
              <w:rPr>
                <w:rFonts w:cs="Arial"/>
                <w:sz w:val="18"/>
                <w:szCs w:val="18"/>
              </w:rPr>
              <w:t>PHS</w:t>
            </w:r>
            <w:r w:rsidR="002B6776" w:rsidRPr="00481F52">
              <w:rPr>
                <w:rFonts w:cs="Arial"/>
                <w:sz w:val="18"/>
                <w:szCs w:val="18"/>
              </w:rPr>
              <w:t xml:space="preserve">, DLR, SG, ETRA, CERTH, </w:t>
            </w:r>
            <w:r w:rsidR="001E294B">
              <w:rPr>
                <w:rFonts w:cs="Arial"/>
                <w:sz w:val="18"/>
                <w:szCs w:val="18"/>
              </w:rPr>
              <w:t>TRT</w:t>
            </w:r>
            <w:r w:rsidRPr="00481F52">
              <w:rPr>
                <w:rFonts w:cs="Arial"/>
                <w:sz w:val="18"/>
                <w:szCs w:val="18"/>
              </w:rPr>
              <w:t xml:space="preserve"> are tasked with coordinating, planning, monitoring, and reporting the progress of their respective work packages to the Project Manager. They also review deliverables, milestones, risks, and contingency plans and are responsible for task leader role distribution, budget management, and performance monitoring within their work packages.</w:t>
            </w:r>
          </w:p>
          <w:p w14:paraId="0F4FD29D" w14:textId="0B7D3208" w:rsidR="00802874" w:rsidRPr="00481F52" w:rsidRDefault="00802874" w:rsidP="00DC7929">
            <w:pPr>
              <w:tabs>
                <w:tab w:val="left" w:pos="1092"/>
              </w:tabs>
              <w:spacing w:before="120" w:after="120"/>
              <w:ind w:right="4"/>
              <w:jc w:val="both"/>
              <w:rPr>
                <w:rFonts w:cs="Arial"/>
                <w:sz w:val="18"/>
                <w:szCs w:val="18"/>
              </w:rPr>
            </w:pPr>
            <w:r w:rsidRPr="00481F52">
              <w:rPr>
                <w:rFonts w:cs="Arial"/>
                <w:b/>
                <w:bCs/>
                <w:sz w:val="18"/>
                <w:szCs w:val="18"/>
              </w:rPr>
              <w:t>Project Support Office (PSo):</w:t>
            </w:r>
            <w:r w:rsidRPr="00481F52">
              <w:rPr>
                <w:rFonts w:cs="Arial"/>
                <w:sz w:val="18"/>
                <w:szCs w:val="18"/>
              </w:rPr>
              <w:t xml:space="preserve"> Comprising Legal &amp; IPR experts, financial and communication managers, a gender manager, and administrative staff (primarily from IKH), the PSo handles IPR and data management planning, sets communication procedures, coordinates project finances, and assists the PM and PMT in preparing meeting agendas and minutes. Additionally, the </w:t>
            </w:r>
            <w:r w:rsidRPr="00481F52">
              <w:rPr>
                <w:rFonts w:cs="Arial"/>
                <w:b/>
                <w:bCs/>
                <w:sz w:val="18"/>
                <w:szCs w:val="18"/>
              </w:rPr>
              <w:t>Security Advisory Board (SAB)</w:t>
            </w:r>
            <w:r w:rsidRPr="00481F52">
              <w:rPr>
                <w:rFonts w:cs="Arial"/>
                <w:sz w:val="18"/>
                <w:szCs w:val="18"/>
              </w:rPr>
              <w:t>, chaired by the Security Manager and including a security-qualified representative from each partner, is part of the PSo. The SAB oversees security, classification issues, and reviews deliverables and shared information, as well as approves candidates for the SWARMER Advisory Board when needed.</w:t>
            </w:r>
            <w:r w:rsidR="00DC7929" w:rsidRPr="00481F52">
              <w:rPr>
                <w:rFonts w:cs="Arial"/>
                <w:sz w:val="18"/>
                <w:szCs w:val="18"/>
              </w:rPr>
              <w:t xml:space="preserve">  </w:t>
            </w:r>
            <w:r w:rsidRPr="00481F52">
              <w:rPr>
                <w:rFonts w:cs="Arial"/>
                <w:sz w:val="18"/>
                <w:szCs w:val="18"/>
              </w:rPr>
              <w:t>The project’s overall management structure and bodies are illustrated in the figure below.</w:t>
            </w:r>
          </w:p>
          <w:p w14:paraId="201DB1C2" w14:textId="0E20384B" w:rsidR="000C7B19" w:rsidRPr="00481F52" w:rsidRDefault="00B1388C" w:rsidP="000C7B19">
            <w:pPr>
              <w:keepNext/>
              <w:tabs>
                <w:tab w:val="left" w:pos="1092"/>
              </w:tabs>
              <w:spacing w:before="120" w:after="120"/>
              <w:ind w:right="4"/>
              <w:jc w:val="center"/>
            </w:pPr>
            <w:r>
              <w:rPr>
                <w:noProof/>
              </w:rPr>
              <w:lastRenderedPageBreak/>
              <w:drawing>
                <wp:inline distT="0" distB="0" distL="0" distR="0" wp14:anchorId="051C408F" wp14:editId="479BC19C">
                  <wp:extent cx="5455075" cy="3100387"/>
                  <wp:effectExtent l="0" t="0" r="0" b="0"/>
                  <wp:docPr id="195630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00913" name=""/>
                          <pic:cNvPicPr/>
                        </pic:nvPicPr>
                        <pic:blipFill>
                          <a:blip r:embed="rId74"/>
                          <a:stretch>
                            <a:fillRect/>
                          </a:stretch>
                        </pic:blipFill>
                        <pic:spPr>
                          <a:xfrm>
                            <a:off x="0" y="0"/>
                            <a:ext cx="5455075" cy="3100387"/>
                          </a:xfrm>
                          <a:prstGeom prst="rect">
                            <a:avLst/>
                          </a:prstGeom>
                        </pic:spPr>
                      </pic:pic>
                    </a:graphicData>
                  </a:graphic>
                </wp:inline>
              </w:drawing>
            </w:r>
          </w:p>
          <w:p w14:paraId="78EDC2C4" w14:textId="0AFEF122" w:rsidR="00834F82" w:rsidRPr="00481F52" w:rsidRDefault="000C7B19" w:rsidP="00480DDC">
            <w:pPr>
              <w:pStyle w:val="Caption"/>
              <w:rPr>
                <w:szCs w:val="16"/>
              </w:rPr>
            </w:pPr>
            <w:r w:rsidRPr="00481F52">
              <w:rPr>
                <w:b/>
                <w:bCs/>
              </w:rPr>
              <w:t xml:space="preserve">Figure </w:t>
            </w:r>
            <w:r w:rsidRPr="00481F52">
              <w:rPr>
                <w:b/>
                <w:bCs/>
              </w:rPr>
              <w:fldChar w:fldCharType="begin"/>
            </w:r>
            <w:r w:rsidRPr="00481F52">
              <w:rPr>
                <w:b/>
                <w:bCs/>
              </w:rPr>
              <w:instrText xml:space="preserve"> SEQ Figure \* ARABIC </w:instrText>
            </w:r>
            <w:r w:rsidRPr="00481F52">
              <w:rPr>
                <w:b/>
                <w:bCs/>
              </w:rPr>
              <w:fldChar w:fldCharType="separate"/>
            </w:r>
            <w:r w:rsidR="00751CEE">
              <w:rPr>
                <w:b/>
                <w:bCs/>
                <w:noProof/>
              </w:rPr>
              <w:t>46</w:t>
            </w:r>
            <w:r w:rsidRPr="00481F52">
              <w:rPr>
                <w:b/>
                <w:bCs/>
              </w:rPr>
              <w:fldChar w:fldCharType="end"/>
            </w:r>
            <w:r w:rsidRPr="00481F52">
              <w:t>: Management Structure</w:t>
            </w:r>
          </w:p>
          <w:p w14:paraId="6A12044D" w14:textId="44E5A090" w:rsidR="008159C5" w:rsidRPr="00481F52" w:rsidRDefault="008159C5" w:rsidP="008159C5">
            <w:pPr>
              <w:pBdr>
                <w:bottom w:val="single" w:sz="4" w:space="1" w:color="auto"/>
              </w:pBdr>
              <w:tabs>
                <w:tab w:val="left" w:pos="1092"/>
              </w:tabs>
              <w:spacing w:before="120" w:after="120"/>
              <w:ind w:right="4"/>
              <w:jc w:val="both"/>
              <w:rPr>
                <w:rFonts w:cs="Arial"/>
                <w:sz w:val="18"/>
                <w:szCs w:val="18"/>
              </w:rPr>
            </w:pPr>
            <w:r w:rsidRPr="00481F52">
              <w:rPr>
                <w:rFonts w:cs="Arial"/>
                <w:b/>
                <w:bCs/>
                <w:sz w:val="18"/>
                <w:szCs w:val="18"/>
              </w:rPr>
              <w:t>Decision-Making Mechanism</w:t>
            </w:r>
          </w:p>
          <w:p w14:paraId="503BFA0E" w14:textId="77777777" w:rsidR="008159C5" w:rsidRPr="00481F52" w:rsidRDefault="008159C5" w:rsidP="008159C5">
            <w:pPr>
              <w:tabs>
                <w:tab w:val="left" w:pos="1092"/>
              </w:tabs>
              <w:spacing w:before="120" w:after="120"/>
              <w:ind w:right="4"/>
              <w:jc w:val="both"/>
              <w:rPr>
                <w:rFonts w:cs="Arial"/>
                <w:sz w:val="18"/>
                <w:szCs w:val="18"/>
              </w:rPr>
            </w:pPr>
            <w:r w:rsidRPr="00481F52">
              <w:rPr>
                <w:rFonts w:cs="Arial"/>
                <w:sz w:val="18"/>
                <w:szCs w:val="18"/>
              </w:rPr>
              <w:t>Given the consortium’s limited number of partners, the primary approach to decision-making will focus on reaching consensus through informal discussions, with formal methods (e.g., voting) applied only when necessary. All decisions, whether made through formal or informal means, will be documented throughout the project. Voting procedures and collaboration principles will be clearly defined in the SWARMER Consortium Agreement. The key mechanisms for decision-making are outlined in the table below.</w:t>
            </w:r>
          </w:p>
          <w:tbl>
            <w:tblPr>
              <w:tblStyle w:val="ListTable5Dark-Accent1"/>
              <w:tblW w:w="5000" w:type="pct"/>
              <w:tblLook w:val="0600" w:firstRow="0" w:lastRow="0" w:firstColumn="0" w:lastColumn="0" w:noHBand="1" w:noVBand="1"/>
            </w:tblPr>
            <w:tblGrid>
              <w:gridCol w:w="2542"/>
              <w:gridCol w:w="3782"/>
              <w:gridCol w:w="3821"/>
            </w:tblGrid>
            <w:tr w:rsidR="009A5CFD" w:rsidRPr="00481F52" w14:paraId="765EB127" w14:textId="77777777" w:rsidTr="009844A4">
              <w:trPr>
                <w:trHeight w:val="465"/>
              </w:trPr>
              <w:tc>
                <w:tcPr>
                  <w:tcW w:w="1253" w:type="pct"/>
                  <w:tcBorders>
                    <w:bottom w:val="single" w:sz="4" w:space="0" w:color="auto"/>
                    <w:right w:val="single" w:sz="4" w:space="0" w:color="auto"/>
                  </w:tcBorders>
                </w:tcPr>
                <w:p w14:paraId="533F19FD" w14:textId="77777777" w:rsidR="009A5CFD" w:rsidRPr="00481F52" w:rsidRDefault="009A5CFD" w:rsidP="00494C8C">
                  <w:pPr>
                    <w:tabs>
                      <w:tab w:val="left" w:pos="1092"/>
                    </w:tabs>
                    <w:spacing w:line="276" w:lineRule="auto"/>
                    <w:ind w:right="4"/>
                    <w:jc w:val="both"/>
                    <w:rPr>
                      <w:rFonts w:cs="Arial"/>
                      <w:b/>
                      <w:color w:val="E7E6E6" w:themeColor="background2"/>
                      <w:sz w:val="18"/>
                      <w:szCs w:val="16"/>
                    </w:rPr>
                  </w:pPr>
                  <w:r w:rsidRPr="00481F52">
                    <w:rPr>
                      <w:rFonts w:cs="Arial"/>
                      <w:b/>
                      <w:color w:val="E7E6E6" w:themeColor="background2"/>
                      <w:sz w:val="18"/>
                      <w:szCs w:val="16"/>
                    </w:rPr>
                    <w:t>Level</w:t>
                  </w:r>
                </w:p>
              </w:tc>
              <w:tc>
                <w:tcPr>
                  <w:tcW w:w="1864" w:type="pct"/>
                  <w:tcBorders>
                    <w:left w:val="single" w:sz="4" w:space="0" w:color="auto"/>
                    <w:bottom w:val="single" w:sz="4" w:space="0" w:color="auto"/>
                    <w:right w:val="single" w:sz="4" w:space="0" w:color="auto"/>
                  </w:tcBorders>
                </w:tcPr>
                <w:p w14:paraId="36D4D7B3" w14:textId="77777777" w:rsidR="009A5CFD" w:rsidRPr="00481F52" w:rsidRDefault="009A5CFD" w:rsidP="00494C8C">
                  <w:pPr>
                    <w:tabs>
                      <w:tab w:val="left" w:pos="1092"/>
                    </w:tabs>
                    <w:spacing w:line="276" w:lineRule="auto"/>
                    <w:ind w:right="4"/>
                    <w:jc w:val="both"/>
                    <w:rPr>
                      <w:rFonts w:cs="Arial"/>
                      <w:b/>
                      <w:color w:val="E7E6E6" w:themeColor="background2"/>
                      <w:sz w:val="18"/>
                      <w:szCs w:val="16"/>
                    </w:rPr>
                  </w:pPr>
                  <w:r w:rsidRPr="00481F52">
                    <w:rPr>
                      <w:rFonts w:cs="Arial"/>
                      <w:b/>
                      <w:color w:val="E7E6E6" w:themeColor="background2"/>
                      <w:sz w:val="18"/>
                      <w:szCs w:val="16"/>
                    </w:rPr>
                    <w:t>Decision mechanism</w:t>
                  </w:r>
                </w:p>
              </w:tc>
              <w:tc>
                <w:tcPr>
                  <w:tcW w:w="1883" w:type="pct"/>
                  <w:tcBorders>
                    <w:left w:val="single" w:sz="4" w:space="0" w:color="auto"/>
                    <w:bottom w:val="single" w:sz="4" w:space="0" w:color="auto"/>
                  </w:tcBorders>
                </w:tcPr>
                <w:p w14:paraId="1E63D13C" w14:textId="77777777" w:rsidR="009A5CFD" w:rsidRPr="00481F52" w:rsidRDefault="009A5CFD" w:rsidP="00494C8C">
                  <w:pPr>
                    <w:tabs>
                      <w:tab w:val="left" w:pos="1092"/>
                    </w:tabs>
                    <w:spacing w:line="276" w:lineRule="auto"/>
                    <w:ind w:right="4"/>
                    <w:jc w:val="both"/>
                    <w:rPr>
                      <w:rFonts w:cs="Arial"/>
                      <w:b/>
                      <w:color w:val="E7E6E6" w:themeColor="background2"/>
                      <w:sz w:val="18"/>
                      <w:szCs w:val="16"/>
                    </w:rPr>
                  </w:pPr>
                  <w:r w:rsidRPr="00481F52">
                    <w:rPr>
                      <w:rFonts w:cs="Arial"/>
                      <w:b/>
                      <w:color w:val="E7E6E6" w:themeColor="background2"/>
                      <w:sz w:val="18"/>
                      <w:szCs w:val="16"/>
                    </w:rPr>
                    <w:t>Escalation</w:t>
                  </w:r>
                </w:p>
              </w:tc>
            </w:tr>
            <w:tr w:rsidR="009A5CFD" w:rsidRPr="00481F52" w14:paraId="33E2849E" w14:textId="77777777" w:rsidTr="009844A4">
              <w:tc>
                <w:tcPr>
                  <w:tcW w:w="1253" w:type="pct"/>
                  <w:tcBorders>
                    <w:top w:val="single" w:sz="4" w:space="0" w:color="auto"/>
                    <w:bottom w:val="single" w:sz="4" w:space="0" w:color="auto"/>
                    <w:right w:val="single" w:sz="4" w:space="0" w:color="auto"/>
                  </w:tcBorders>
                </w:tcPr>
                <w:p w14:paraId="29BF1483" w14:textId="77777777" w:rsidR="009A5CFD" w:rsidRPr="00481F52" w:rsidRDefault="009A5CFD" w:rsidP="00494C8C">
                  <w:pPr>
                    <w:tabs>
                      <w:tab w:val="left" w:pos="1092"/>
                    </w:tabs>
                    <w:ind w:right="4"/>
                    <w:jc w:val="both"/>
                    <w:rPr>
                      <w:rFonts w:cs="Arial"/>
                      <w:color w:val="FFFFFF" w:themeColor="background1"/>
                      <w:sz w:val="18"/>
                      <w:szCs w:val="16"/>
                    </w:rPr>
                  </w:pPr>
                  <w:r w:rsidRPr="00481F52">
                    <w:rPr>
                      <w:rFonts w:cs="Arial"/>
                      <w:color w:val="FFFFFF" w:themeColor="background1"/>
                      <w:sz w:val="18"/>
                      <w:szCs w:val="16"/>
                    </w:rPr>
                    <w:t>Technical Implementation Team</w:t>
                  </w:r>
                </w:p>
              </w:tc>
              <w:tc>
                <w:tcPr>
                  <w:tcW w:w="1864" w:type="pct"/>
                  <w:tcBorders>
                    <w:top w:val="single" w:sz="4" w:space="0" w:color="auto"/>
                    <w:left w:val="single" w:sz="4" w:space="0" w:color="auto"/>
                    <w:bottom w:val="single" w:sz="4" w:space="0" w:color="auto"/>
                    <w:right w:val="single" w:sz="4" w:space="0" w:color="auto"/>
                  </w:tcBorders>
                </w:tcPr>
                <w:p w14:paraId="2282BC6F" w14:textId="77777777" w:rsidR="009A5CFD" w:rsidRPr="00481F52" w:rsidRDefault="009A5CFD" w:rsidP="00494C8C">
                  <w:pPr>
                    <w:tabs>
                      <w:tab w:val="left" w:pos="1092"/>
                    </w:tabs>
                    <w:ind w:right="4"/>
                    <w:jc w:val="both"/>
                    <w:rPr>
                      <w:rFonts w:cs="Arial"/>
                      <w:color w:val="FFFFFF" w:themeColor="background1"/>
                      <w:sz w:val="18"/>
                      <w:szCs w:val="16"/>
                    </w:rPr>
                  </w:pPr>
                  <w:r w:rsidRPr="00481F52">
                    <w:rPr>
                      <w:rFonts w:cs="Arial"/>
                      <w:color w:val="FFFFFF" w:themeColor="background1"/>
                      <w:sz w:val="18"/>
                      <w:szCs w:val="16"/>
                    </w:rPr>
                    <w:t>Verbal consensus, frequent meetings depending on the activities</w:t>
                  </w:r>
                </w:p>
              </w:tc>
              <w:tc>
                <w:tcPr>
                  <w:tcW w:w="1883" w:type="pct"/>
                  <w:tcBorders>
                    <w:top w:val="single" w:sz="4" w:space="0" w:color="auto"/>
                    <w:left w:val="single" w:sz="4" w:space="0" w:color="auto"/>
                    <w:bottom w:val="single" w:sz="4" w:space="0" w:color="auto"/>
                  </w:tcBorders>
                </w:tcPr>
                <w:p w14:paraId="0C83B5CF" w14:textId="77777777" w:rsidR="009A5CFD" w:rsidRPr="00481F52" w:rsidRDefault="009A5CFD" w:rsidP="00494C8C">
                  <w:pPr>
                    <w:tabs>
                      <w:tab w:val="left" w:pos="1092"/>
                    </w:tabs>
                    <w:ind w:right="4"/>
                    <w:jc w:val="both"/>
                    <w:rPr>
                      <w:rFonts w:cs="Arial"/>
                      <w:color w:val="FFFFFF" w:themeColor="background1"/>
                      <w:sz w:val="18"/>
                      <w:szCs w:val="16"/>
                    </w:rPr>
                  </w:pPr>
                  <w:r w:rsidRPr="00481F52">
                    <w:rPr>
                      <w:rFonts w:cs="Arial"/>
                      <w:color w:val="FFFFFF" w:themeColor="background1"/>
                      <w:sz w:val="18"/>
                      <w:szCs w:val="16"/>
                    </w:rPr>
                    <w:t>In case no consensus is reached or conflict, escalation to PMT.</w:t>
                  </w:r>
                </w:p>
              </w:tc>
            </w:tr>
            <w:tr w:rsidR="009A5CFD" w:rsidRPr="00481F52" w14:paraId="270913D0" w14:textId="77777777" w:rsidTr="009844A4">
              <w:tc>
                <w:tcPr>
                  <w:tcW w:w="1253" w:type="pct"/>
                  <w:tcBorders>
                    <w:top w:val="single" w:sz="4" w:space="0" w:color="auto"/>
                    <w:bottom w:val="single" w:sz="4" w:space="0" w:color="auto"/>
                    <w:right w:val="single" w:sz="4" w:space="0" w:color="auto"/>
                  </w:tcBorders>
                </w:tcPr>
                <w:p w14:paraId="140660A4" w14:textId="77777777" w:rsidR="009A5CFD" w:rsidRPr="00481F52" w:rsidRDefault="009A5CFD" w:rsidP="00494C8C">
                  <w:pPr>
                    <w:tabs>
                      <w:tab w:val="left" w:pos="1092"/>
                    </w:tabs>
                    <w:ind w:right="4"/>
                    <w:jc w:val="both"/>
                    <w:rPr>
                      <w:rFonts w:cs="Arial"/>
                      <w:color w:val="FFFFFF" w:themeColor="background1"/>
                      <w:sz w:val="18"/>
                      <w:szCs w:val="16"/>
                    </w:rPr>
                  </w:pPr>
                  <w:r w:rsidRPr="00481F52">
                    <w:rPr>
                      <w:rFonts w:cs="Arial"/>
                      <w:color w:val="FFFFFF" w:themeColor="background1"/>
                      <w:sz w:val="18"/>
                      <w:szCs w:val="16"/>
                    </w:rPr>
                    <w:t>Project Management Team</w:t>
                  </w:r>
                </w:p>
              </w:tc>
              <w:tc>
                <w:tcPr>
                  <w:tcW w:w="1864" w:type="pct"/>
                  <w:tcBorders>
                    <w:top w:val="single" w:sz="4" w:space="0" w:color="auto"/>
                    <w:left w:val="single" w:sz="4" w:space="0" w:color="auto"/>
                    <w:bottom w:val="single" w:sz="4" w:space="0" w:color="auto"/>
                    <w:right w:val="single" w:sz="4" w:space="0" w:color="auto"/>
                  </w:tcBorders>
                </w:tcPr>
                <w:p w14:paraId="53B632BE" w14:textId="77777777" w:rsidR="009A5CFD" w:rsidRPr="00481F52" w:rsidRDefault="009A5CFD" w:rsidP="00494C8C">
                  <w:pPr>
                    <w:tabs>
                      <w:tab w:val="left" w:pos="1092"/>
                    </w:tabs>
                    <w:ind w:right="4"/>
                    <w:jc w:val="both"/>
                    <w:rPr>
                      <w:rFonts w:cs="Arial"/>
                      <w:color w:val="FFFFFF" w:themeColor="background1"/>
                      <w:sz w:val="18"/>
                      <w:szCs w:val="16"/>
                    </w:rPr>
                  </w:pPr>
                  <w:r w:rsidRPr="00481F52">
                    <w:rPr>
                      <w:rFonts w:cs="Arial"/>
                      <w:color w:val="FFFFFF" w:themeColor="background1"/>
                      <w:sz w:val="18"/>
                      <w:szCs w:val="16"/>
                    </w:rPr>
                    <w:t>Verbal consensus, regular meetings – once per month</w:t>
                  </w:r>
                </w:p>
              </w:tc>
              <w:tc>
                <w:tcPr>
                  <w:tcW w:w="1883" w:type="pct"/>
                  <w:tcBorders>
                    <w:top w:val="single" w:sz="4" w:space="0" w:color="auto"/>
                    <w:left w:val="single" w:sz="4" w:space="0" w:color="auto"/>
                    <w:bottom w:val="single" w:sz="4" w:space="0" w:color="auto"/>
                  </w:tcBorders>
                </w:tcPr>
                <w:p w14:paraId="0FC58196" w14:textId="77777777" w:rsidR="009A5CFD" w:rsidRPr="00481F52" w:rsidRDefault="009A5CFD" w:rsidP="00494C8C">
                  <w:pPr>
                    <w:tabs>
                      <w:tab w:val="left" w:pos="1092"/>
                    </w:tabs>
                    <w:ind w:right="4"/>
                    <w:jc w:val="both"/>
                    <w:rPr>
                      <w:rFonts w:cs="Arial"/>
                      <w:color w:val="FFFFFF" w:themeColor="background1"/>
                      <w:sz w:val="18"/>
                      <w:szCs w:val="16"/>
                    </w:rPr>
                  </w:pPr>
                  <w:r w:rsidRPr="00481F52">
                    <w:rPr>
                      <w:rFonts w:cs="Arial"/>
                      <w:color w:val="FFFFFF" w:themeColor="background1"/>
                      <w:sz w:val="18"/>
                      <w:szCs w:val="16"/>
                    </w:rPr>
                    <w:t>In case no consensus is reached (or one partner insists), voting procedure among PMT members. In case of deadlock escalation to GA.</w:t>
                  </w:r>
                </w:p>
              </w:tc>
            </w:tr>
            <w:tr w:rsidR="009A5CFD" w:rsidRPr="00481F52" w14:paraId="4B4350B5" w14:textId="77777777" w:rsidTr="009844A4">
              <w:tc>
                <w:tcPr>
                  <w:tcW w:w="1253" w:type="pct"/>
                  <w:tcBorders>
                    <w:top w:val="single" w:sz="4" w:space="0" w:color="auto"/>
                    <w:right w:val="single" w:sz="4" w:space="0" w:color="auto"/>
                  </w:tcBorders>
                </w:tcPr>
                <w:p w14:paraId="2249CE82" w14:textId="77777777" w:rsidR="009A5CFD" w:rsidRPr="00481F52" w:rsidRDefault="009A5CFD" w:rsidP="00494C8C">
                  <w:pPr>
                    <w:tabs>
                      <w:tab w:val="left" w:pos="1092"/>
                    </w:tabs>
                    <w:ind w:right="4"/>
                    <w:jc w:val="both"/>
                    <w:rPr>
                      <w:rFonts w:cs="Arial"/>
                      <w:color w:val="FFFFFF" w:themeColor="background1"/>
                      <w:sz w:val="18"/>
                      <w:szCs w:val="16"/>
                    </w:rPr>
                  </w:pPr>
                  <w:r w:rsidRPr="00481F52">
                    <w:rPr>
                      <w:rFonts w:cs="Arial"/>
                      <w:color w:val="FFFFFF" w:themeColor="background1"/>
                      <w:sz w:val="18"/>
                      <w:szCs w:val="16"/>
                    </w:rPr>
                    <w:t>General Assembly</w:t>
                  </w:r>
                </w:p>
              </w:tc>
              <w:tc>
                <w:tcPr>
                  <w:tcW w:w="1864" w:type="pct"/>
                  <w:tcBorders>
                    <w:top w:val="single" w:sz="4" w:space="0" w:color="auto"/>
                    <w:left w:val="single" w:sz="4" w:space="0" w:color="auto"/>
                    <w:right w:val="single" w:sz="4" w:space="0" w:color="auto"/>
                  </w:tcBorders>
                </w:tcPr>
                <w:p w14:paraId="048410B2" w14:textId="77777777" w:rsidR="009A5CFD" w:rsidRPr="00481F52" w:rsidRDefault="009A5CFD" w:rsidP="00494C8C">
                  <w:pPr>
                    <w:tabs>
                      <w:tab w:val="left" w:pos="1092"/>
                    </w:tabs>
                    <w:ind w:right="4"/>
                    <w:jc w:val="both"/>
                    <w:rPr>
                      <w:rFonts w:cs="Arial"/>
                      <w:color w:val="FFFFFF" w:themeColor="background1"/>
                      <w:sz w:val="18"/>
                      <w:szCs w:val="16"/>
                    </w:rPr>
                  </w:pPr>
                  <w:r w:rsidRPr="00481F52">
                    <w:rPr>
                      <w:rFonts w:cs="Arial"/>
                      <w:color w:val="FFFFFF" w:themeColor="background1"/>
                      <w:sz w:val="18"/>
                      <w:szCs w:val="16"/>
                    </w:rPr>
                    <w:t>Mandatory voting, meetings once per semester, mandatory presence (two-thirds (2/3) of its members are present or represented /quorum)</w:t>
                  </w:r>
                  <w:r w:rsidRPr="00481F52">
                    <w:rPr>
                      <w:color w:val="FFFFFF" w:themeColor="background1"/>
                    </w:rPr>
                    <w:t xml:space="preserve"> </w:t>
                  </w:r>
                  <w:r w:rsidRPr="00481F52">
                    <w:rPr>
                      <w:rFonts w:cs="Arial"/>
                      <w:color w:val="FFFFFF" w:themeColor="background1"/>
                      <w:sz w:val="18"/>
                      <w:szCs w:val="16"/>
                    </w:rPr>
                    <w:t>Decisions shall be taken by a majority of two-thirds (2/3) of the votes cast.</w:t>
                  </w:r>
                </w:p>
              </w:tc>
              <w:tc>
                <w:tcPr>
                  <w:tcW w:w="1883" w:type="pct"/>
                  <w:tcBorders>
                    <w:top w:val="single" w:sz="4" w:space="0" w:color="auto"/>
                    <w:left w:val="single" w:sz="4" w:space="0" w:color="auto"/>
                  </w:tcBorders>
                </w:tcPr>
                <w:p w14:paraId="59812A5E" w14:textId="77777777" w:rsidR="009A5CFD" w:rsidRPr="00481F52" w:rsidRDefault="009A5CFD" w:rsidP="00494C8C">
                  <w:pPr>
                    <w:tabs>
                      <w:tab w:val="left" w:pos="1092"/>
                    </w:tabs>
                    <w:ind w:right="4"/>
                    <w:jc w:val="both"/>
                    <w:rPr>
                      <w:rFonts w:cs="Arial"/>
                      <w:color w:val="FFFFFF" w:themeColor="background1"/>
                      <w:sz w:val="18"/>
                      <w:szCs w:val="16"/>
                    </w:rPr>
                  </w:pPr>
                  <w:r w:rsidRPr="00481F52">
                    <w:rPr>
                      <w:rFonts w:cs="Arial"/>
                      <w:color w:val="FFFFFF" w:themeColor="background1"/>
                      <w:sz w:val="18"/>
                      <w:szCs w:val="16"/>
                    </w:rPr>
                    <w:t>Intervention by the EUC, or legal action, is the only escalation possible.</w:t>
                  </w:r>
                </w:p>
              </w:tc>
            </w:tr>
          </w:tbl>
          <w:p w14:paraId="0CF6010D" w14:textId="460749B7" w:rsidR="009A5CFD" w:rsidRPr="00481F52" w:rsidRDefault="009A5CFD" w:rsidP="009A5CFD">
            <w:pPr>
              <w:pBdr>
                <w:bottom w:val="single" w:sz="4" w:space="1" w:color="auto"/>
              </w:pBdr>
              <w:tabs>
                <w:tab w:val="left" w:pos="1092"/>
              </w:tabs>
              <w:spacing w:before="120" w:after="120"/>
              <w:ind w:right="4"/>
              <w:jc w:val="both"/>
              <w:rPr>
                <w:rFonts w:cs="Arial"/>
                <w:sz w:val="18"/>
                <w:szCs w:val="18"/>
              </w:rPr>
            </w:pPr>
            <w:r w:rsidRPr="00481F52">
              <w:rPr>
                <w:rFonts w:cs="Arial"/>
                <w:b/>
                <w:bCs/>
                <w:sz w:val="18"/>
                <w:szCs w:val="18"/>
              </w:rPr>
              <w:t>Communication</w:t>
            </w:r>
          </w:p>
          <w:p w14:paraId="7C5F3E56" w14:textId="187241C7" w:rsidR="00460CA2" w:rsidRPr="00481F52" w:rsidRDefault="00460CA2" w:rsidP="00460CA2">
            <w:pPr>
              <w:tabs>
                <w:tab w:val="left" w:pos="1092"/>
              </w:tabs>
              <w:spacing w:before="120" w:after="120"/>
              <w:ind w:right="4"/>
              <w:jc w:val="both"/>
              <w:rPr>
                <w:rFonts w:cs="Arial"/>
                <w:sz w:val="18"/>
                <w:szCs w:val="18"/>
              </w:rPr>
            </w:pPr>
            <w:r w:rsidRPr="00481F52">
              <w:rPr>
                <w:rFonts w:cs="Arial"/>
                <w:sz w:val="18"/>
                <w:szCs w:val="18"/>
              </w:rPr>
              <w:t>To ensure effective communication among SWARMER project partners</w:t>
            </w:r>
            <w:r w:rsidR="00853A37" w:rsidRPr="00481F52">
              <w:rPr>
                <w:rFonts w:cs="Arial"/>
                <w:sz w:val="18"/>
                <w:szCs w:val="18"/>
              </w:rPr>
              <w:t xml:space="preserve"> as well as </w:t>
            </w:r>
            <w:r w:rsidR="009F0117" w:rsidRPr="00481F52">
              <w:rPr>
                <w:rFonts w:cs="Arial"/>
                <w:sz w:val="18"/>
                <w:szCs w:val="18"/>
              </w:rPr>
              <w:t>with external stakeholders</w:t>
            </w:r>
            <w:r w:rsidRPr="00481F52">
              <w:rPr>
                <w:rFonts w:cs="Arial"/>
                <w:sz w:val="18"/>
                <w:szCs w:val="18"/>
              </w:rPr>
              <w:t xml:space="preserve">, comprehensive </w:t>
            </w:r>
            <w:r w:rsidR="00290D13" w:rsidRPr="00481F52">
              <w:rPr>
                <w:rFonts w:cs="Arial"/>
                <w:sz w:val="18"/>
                <w:szCs w:val="18"/>
              </w:rPr>
              <w:t xml:space="preserve">intra and inter </w:t>
            </w:r>
            <w:r w:rsidRPr="00481F52">
              <w:rPr>
                <w:rFonts w:cs="Arial"/>
                <w:sz w:val="18"/>
                <w:szCs w:val="18"/>
              </w:rPr>
              <w:t>communication strateg</w:t>
            </w:r>
            <w:r w:rsidR="00290D13" w:rsidRPr="00481F52">
              <w:rPr>
                <w:rFonts w:cs="Arial"/>
                <w:sz w:val="18"/>
                <w:szCs w:val="18"/>
              </w:rPr>
              <w:t>ies</w:t>
            </w:r>
            <w:r w:rsidRPr="00481F52">
              <w:rPr>
                <w:rFonts w:cs="Arial"/>
                <w:sz w:val="18"/>
                <w:szCs w:val="18"/>
              </w:rPr>
              <w:t xml:space="preserve"> will be established under </w:t>
            </w:r>
            <w:r w:rsidR="00727E4A" w:rsidRPr="00481F52">
              <w:rPr>
                <w:rFonts w:cs="Arial"/>
                <w:sz w:val="18"/>
                <w:szCs w:val="18"/>
              </w:rPr>
              <w:t xml:space="preserve">T1.1 Project coordination, daily and periodic </w:t>
            </w:r>
            <w:r w:rsidR="00290D13" w:rsidRPr="00481F52">
              <w:rPr>
                <w:rFonts w:cs="Arial"/>
                <w:sz w:val="18"/>
                <w:szCs w:val="18"/>
              </w:rPr>
              <w:t>management and</w:t>
            </w:r>
            <w:r w:rsidRPr="00481F52">
              <w:rPr>
                <w:rFonts w:cs="Arial"/>
                <w:sz w:val="18"/>
                <w:szCs w:val="18"/>
              </w:rPr>
              <w:t xml:space="preserve"> T1.</w:t>
            </w:r>
            <w:r w:rsidR="00853A37" w:rsidRPr="00481F52">
              <w:rPr>
                <w:rFonts w:cs="Arial"/>
                <w:sz w:val="18"/>
                <w:szCs w:val="18"/>
              </w:rPr>
              <w:t>5</w:t>
            </w:r>
            <w:r w:rsidRPr="00481F52">
              <w:rPr>
                <w:rFonts w:cs="Arial"/>
                <w:sz w:val="18"/>
                <w:szCs w:val="18"/>
              </w:rPr>
              <w:t xml:space="preserve">: </w:t>
            </w:r>
            <w:r w:rsidR="00853A37" w:rsidRPr="00481F52">
              <w:rPr>
                <w:rFonts w:cs="Arial"/>
                <w:sz w:val="18"/>
                <w:szCs w:val="18"/>
              </w:rPr>
              <w:t>Dissemination, Communication and Exploitation of Results</w:t>
            </w:r>
            <w:r w:rsidR="00727E4A" w:rsidRPr="00481F52">
              <w:rPr>
                <w:rFonts w:cs="Arial"/>
                <w:sz w:val="18"/>
                <w:szCs w:val="18"/>
              </w:rPr>
              <w:t xml:space="preserve"> </w:t>
            </w:r>
            <w:r w:rsidR="00290D13" w:rsidRPr="00481F52">
              <w:rPr>
                <w:rFonts w:cs="Arial"/>
                <w:sz w:val="18"/>
                <w:szCs w:val="18"/>
              </w:rPr>
              <w:t>respectively</w:t>
            </w:r>
            <w:r w:rsidRPr="00481F52">
              <w:rPr>
                <w:rFonts w:cs="Arial"/>
                <w:sz w:val="18"/>
                <w:szCs w:val="18"/>
              </w:rPr>
              <w:t>. Th</w:t>
            </w:r>
            <w:r w:rsidR="00290D13" w:rsidRPr="00481F52">
              <w:rPr>
                <w:rFonts w:cs="Arial"/>
                <w:sz w:val="18"/>
                <w:szCs w:val="18"/>
              </w:rPr>
              <w:t>ese</w:t>
            </w:r>
            <w:r w:rsidRPr="00481F52">
              <w:rPr>
                <w:rFonts w:cs="Arial"/>
                <w:sz w:val="18"/>
                <w:szCs w:val="18"/>
              </w:rPr>
              <w:t xml:space="preserve"> strateg</w:t>
            </w:r>
            <w:r w:rsidR="00290D13" w:rsidRPr="00481F52">
              <w:rPr>
                <w:rFonts w:cs="Arial"/>
                <w:sz w:val="18"/>
                <w:szCs w:val="18"/>
              </w:rPr>
              <w:t>ies</w:t>
            </w:r>
            <w:r w:rsidRPr="00481F52">
              <w:rPr>
                <w:rFonts w:cs="Arial"/>
                <w:sz w:val="18"/>
                <w:szCs w:val="18"/>
              </w:rPr>
              <w:t xml:space="preserve"> will support partners in promoting their work by utilizing appropriate tools, methods, and communication channels and will include opportunities for disseminating portions of the project outcomes. Transparent communication channels will be created to ensure that project updates, milestones, and critical information are shared via centralized and accessible platforms. Regular consortium meetings will provide structured opportunities for open dialogue, allowing stakeholders to discuss progress, address challenges, and align efforts.</w:t>
            </w:r>
          </w:p>
          <w:p w14:paraId="0690F779" w14:textId="77777777" w:rsidR="00460CA2" w:rsidRPr="00481F52" w:rsidRDefault="00460CA2" w:rsidP="00460CA2">
            <w:pPr>
              <w:tabs>
                <w:tab w:val="left" w:pos="1092"/>
              </w:tabs>
              <w:spacing w:before="120" w:after="120"/>
              <w:ind w:right="4"/>
              <w:jc w:val="both"/>
              <w:rPr>
                <w:rFonts w:cs="Arial"/>
                <w:sz w:val="18"/>
                <w:szCs w:val="18"/>
              </w:rPr>
            </w:pPr>
            <w:r w:rsidRPr="00481F52">
              <w:rPr>
                <w:rFonts w:cs="Arial"/>
                <w:sz w:val="18"/>
                <w:szCs w:val="18"/>
              </w:rPr>
              <w:t>Collaborative online platforms, such as project management tools and shared document repositories, will enable real-time communication and seamless document sharing. Each partner organization will appoint a dedicated communication liaison to streamline information exchange and act as a point of contact. Task-specific communication protocols will address the unique requirements of technical developments, financial matters, and strategic decisions. The decision-making process will remain transparent, with thorough documentation of discussions and outcomes to foster a sense of ownership among partners. Feedback mechanisms will promote continuous improvement, while a crisis communication plan will be in place to handle any unforeseen challenges. Emphasis on language and cultural sensitivity will further enhance collaboration within this international consortium.</w:t>
            </w:r>
          </w:p>
          <w:p w14:paraId="18E80FC0" w14:textId="5991DCB2" w:rsidR="00467A8D" w:rsidRPr="00481F52" w:rsidRDefault="00460CA2" w:rsidP="007C6BF0">
            <w:pPr>
              <w:tabs>
                <w:tab w:val="left" w:pos="1092"/>
              </w:tabs>
              <w:spacing w:before="120" w:after="120"/>
              <w:ind w:right="4"/>
              <w:jc w:val="both"/>
              <w:rPr>
                <w:rFonts w:cs="Arial"/>
                <w:sz w:val="18"/>
                <w:szCs w:val="18"/>
              </w:rPr>
            </w:pPr>
            <w:r w:rsidRPr="00481F52">
              <w:rPr>
                <w:rFonts w:cs="Arial"/>
                <w:sz w:val="18"/>
                <w:szCs w:val="18"/>
              </w:rPr>
              <w:t xml:space="preserve">These strategies aim to cultivate an environment of seamless information flow, thriving collaboration, and collective decision-making for project success. Tools such as secure document repositories, collaborative platforms, and encryption software will </w:t>
            </w:r>
            <w:r w:rsidRPr="00481F52">
              <w:rPr>
                <w:rFonts w:cs="Arial"/>
                <w:sz w:val="18"/>
                <w:szCs w:val="18"/>
              </w:rPr>
              <w:lastRenderedPageBreak/>
              <w:t>be recommended by the Security Manager, a member of the Project Support Office, following EUC guidelines for handling confidential information. This approach will support the uptake and promotion of project results among relevant stakeholders, facilitating dialogue among consortium members and external parties—primarily SMEs. This will promote information exchange, raise awareness, and encourage multi-enterprise discussions focused on developing a plan for the commercialization of research outcomes.</w:t>
            </w:r>
          </w:p>
        </w:tc>
      </w:tr>
    </w:tbl>
    <w:p w14:paraId="3579E6B0" w14:textId="77777777" w:rsidR="004E3938" w:rsidRPr="00481F52" w:rsidRDefault="00A470EE" w:rsidP="004E3938">
      <w:pPr>
        <w:tabs>
          <w:tab w:val="left" w:pos="1092"/>
        </w:tabs>
        <w:rPr>
          <w:lang w:eastAsia="en-GB"/>
        </w:rPr>
      </w:pPr>
      <w:r w:rsidRPr="00481F52">
        <w:rPr>
          <w:rFonts w:cs="Arial"/>
          <w:color w:val="B5B5B5"/>
          <w:sz w:val="16"/>
          <w:szCs w:val="16"/>
        </w:rPr>
        <w:lastRenderedPageBreak/>
        <w:t>#§CON-SOR-CS§# #@PRJ-MGT-PM@#</w:t>
      </w:r>
    </w:p>
    <w:p w14:paraId="2093C814" w14:textId="77777777" w:rsidR="004E3938" w:rsidRPr="00481F52" w:rsidRDefault="007C4198" w:rsidP="000A4906">
      <w:pPr>
        <w:pStyle w:val="Heading3"/>
        <w:rPr>
          <w:bCs/>
          <w:sz w:val="22"/>
        </w:rPr>
      </w:pPr>
      <w:bookmarkStart w:id="155" w:name="_Toc95073930"/>
      <w:bookmarkStart w:id="156" w:name="_Toc181607598"/>
      <w:r w:rsidRPr="00481F52">
        <w:t>8</w:t>
      </w:r>
      <w:r w:rsidR="004E3938" w:rsidRPr="00481F52">
        <w:t>.</w:t>
      </w:r>
      <w:r w:rsidR="00CC2116" w:rsidRPr="00481F52">
        <w:t>5</w:t>
      </w:r>
      <w:r w:rsidR="004E3938" w:rsidRPr="00481F52">
        <w:t xml:space="preserve"> Project management, quality assurance and monitoring and evaluation strategy</w:t>
      </w:r>
      <w:bookmarkEnd w:id="155"/>
      <w:bookmarkEnd w:id="156"/>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4E3938" w:rsidRPr="00481F52" w14:paraId="7EBD17EF" w14:textId="77777777" w:rsidTr="009844A4">
        <w:trPr>
          <w:trHeight w:val="432"/>
        </w:trPr>
        <w:tc>
          <w:tcPr>
            <w:tcW w:w="5000" w:type="pct"/>
            <w:shd w:val="clear" w:color="auto" w:fill="DDDDDD"/>
          </w:tcPr>
          <w:p w14:paraId="606F6E72" w14:textId="77777777" w:rsidR="004E3938" w:rsidRPr="00481F52" w:rsidRDefault="004E3938" w:rsidP="00FA7D82">
            <w:pPr>
              <w:jc w:val="both"/>
              <w:rPr>
                <w:rFonts w:cs="Arial"/>
                <w:b/>
                <w:bCs/>
                <w:i/>
                <w:sz w:val="18"/>
                <w:szCs w:val="18"/>
                <w:lang w:eastAsia="en-GB"/>
              </w:rPr>
            </w:pPr>
            <w:r w:rsidRPr="00481F52">
              <w:rPr>
                <w:rFonts w:cs="Arial"/>
                <w:b/>
                <w:bCs/>
                <w:sz w:val="18"/>
                <w:szCs w:val="18"/>
                <w:lang w:eastAsia="en-GB"/>
              </w:rPr>
              <w:t>Project management, quality assurance and monitoring and evaluation strategy</w:t>
            </w:r>
          </w:p>
          <w:p w14:paraId="2DECFAAF" w14:textId="77777777" w:rsidR="004E3938" w:rsidRPr="00481F52" w:rsidRDefault="004E3938" w:rsidP="00FA7D82">
            <w:pPr>
              <w:jc w:val="both"/>
              <w:rPr>
                <w:rFonts w:cs="Arial"/>
                <w:i/>
                <w:sz w:val="16"/>
                <w:szCs w:val="18"/>
              </w:rPr>
            </w:pPr>
            <w:r w:rsidRPr="00481F52">
              <w:rPr>
                <w:rFonts w:cs="Arial"/>
                <w:i/>
                <w:sz w:val="16"/>
                <w:szCs w:val="18"/>
              </w:rPr>
              <w:t>Describe the measures planned to ensure that the project implementation is of high quality and completed in time.</w:t>
            </w:r>
          </w:p>
          <w:p w14:paraId="7759DB4B" w14:textId="77777777" w:rsidR="004E3938" w:rsidRPr="00481F52" w:rsidRDefault="004E3938" w:rsidP="00FA7D82">
            <w:pPr>
              <w:jc w:val="both"/>
              <w:rPr>
                <w:rFonts w:cs="Arial"/>
                <w:i/>
                <w:sz w:val="16"/>
                <w:szCs w:val="18"/>
              </w:rPr>
            </w:pPr>
            <w:r w:rsidRPr="00481F52">
              <w:rPr>
                <w:rFonts w:cs="Arial"/>
                <w:i/>
                <w:sz w:val="16"/>
                <w:szCs w:val="18"/>
              </w:rPr>
              <w:t>Describe the methods to ensure good quality, monitoring, planning and control.</w:t>
            </w:r>
          </w:p>
          <w:p w14:paraId="4D3ED6A3" w14:textId="77777777" w:rsidR="004E3938" w:rsidRPr="00481F52" w:rsidRDefault="004E3938" w:rsidP="00FA7D82">
            <w:pPr>
              <w:jc w:val="both"/>
              <w:rPr>
                <w:rFonts w:cs="Arial"/>
                <w:i/>
                <w:sz w:val="16"/>
                <w:szCs w:val="16"/>
              </w:rPr>
            </w:pPr>
            <w:r w:rsidRPr="00481F52">
              <w:rPr>
                <w:rFonts w:cs="Arial"/>
                <w:i/>
                <w:sz w:val="16"/>
                <w:szCs w:val="16"/>
              </w:rPr>
              <w:t>Describe the evaluation methods and indicators (quantitative and qualitative) to monitor and verify the outreach and coverage of the activities and results (including unit of measurement, baseline and target values). The indicators proposed to measure progress should be relevant, realistic and measurable.</w:t>
            </w:r>
          </w:p>
        </w:tc>
      </w:tr>
      <w:tr w:rsidR="004E3938" w:rsidRPr="00481F52" w14:paraId="7DBB1776" w14:textId="77777777" w:rsidTr="009844A4">
        <w:trPr>
          <w:trHeight w:val="851"/>
        </w:trPr>
        <w:tc>
          <w:tcPr>
            <w:tcW w:w="5000" w:type="pct"/>
            <w:shd w:val="clear" w:color="auto" w:fill="FFFFFF"/>
          </w:tcPr>
          <w:p w14:paraId="5802D3C7" w14:textId="3E3F67D2" w:rsidR="00C84261" w:rsidRPr="00481F52" w:rsidRDefault="00C84261" w:rsidP="00C84261">
            <w:pPr>
              <w:spacing w:before="120" w:after="120"/>
              <w:ind w:right="4"/>
              <w:jc w:val="both"/>
              <w:rPr>
                <w:rFonts w:cs="Arial"/>
                <w:sz w:val="18"/>
                <w:szCs w:val="18"/>
              </w:rPr>
            </w:pPr>
            <w:r w:rsidRPr="00481F52">
              <w:rPr>
                <w:rFonts w:cs="Arial"/>
                <w:sz w:val="18"/>
                <w:szCs w:val="18"/>
              </w:rPr>
              <w:t xml:space="preserve">The </w:t>
            </w:r>
            <w:r w:rsidRPr="00481F52">
              <w:rPr>
                <w:rFonts w:cs="Arial"/>
                <w:b/>
                <w:bCs/>
                <w:sz w:val="18"/>
                <w:szCs w:val="18"/>
              </w:rPr>
              <w:t>SWARMER project</w:t>
            </w:r>
            <w:r w:rsidRPr="00481F52">
              <w:rPr>
                <w:rFonts w:cs="Arial"/>
                <w:sz w:val="18"/>
                <w:szCs w:val="18"/>
              </w:rPr>
              <w:t xml:space="preserve"> is meticulously structured to ensure high-quality implementation within the planned timeframe. A series of measures have been established to guarantee project success:</w:t>
            </w:r>
          </w:p>
          <w:p w14:paraId="7F8359B9" w14:textId="77777777" w:rsidR="00C84261" w:rsidRPr="00481F52" w:rsidRDefault="00C84261" w:rsidP="00DB68CB">
            <w:pPr>
              <w:spacing w:before="120" w:after="120"/>
              <w:ind w:right="4"/>
              <w:jc w:val="both"/>
              <w:rPr>
                <w:rFonts w:cs="Arial"/>
                <w:sz w:val="18"/>
                <w:szCs w:val="18"/>
              </w:rPr>
            </w:pPr>
            <w:r w:rsidRPr="00481F52">
              <w:rPr>
                <w:rFonts w:cs="Arial"/>
                <w:b/>
                <w:bCs/>
                <w:sz w:val="18"/>
                <w:szCs w:val="18"/>
              </w:rPr>
              <w:t>Quality Assurance Measures</w:t>
            </w:r>
            <w:r w:rsidRPr="00481F52">
              <w:rPr>
                <w:rFonts w:cs="Arial"/>
                <w:sz w:val="18"/>
                <w:szCs w:val="18"/>
              </w:rPr>
              <w:t xml:space="preserve">: The project employs a robust </w:t>
            </w:r>
            <w:r w:rsidRPr="00481F52">
              <w:rPr>
                <w:rFonts w:cs="Arial"/>
                <w:b/>
                <w:bCs/>
                <w:sz w:val="18"/>
                <w:szCs w:val="18"/>
              </w:rPr>
              <w:t>Quality Management System (QMS)</w:t>
            </w:r>
            <w:r w:rsidRPr="00481F52">
              <w:rPr>
                <w:rFonts w:cs="Arial"/>
                <w:sz w:val="18"/>
                <w:szCs w:val="18"/>
              </w:rPr>
              <w:t xml:space="preserve"> that adheres to the </w:t>
            </w:r>
            <w:r w:rsidRPr="00481F52">
              <w:rPr>
                <w:rFonts w:cs="Arial"/>
                <w:b/>
                <w:bCs/>
                <w:sz w:val="18"/>
                <w:szCs w:val="18"/>
              </w:rPr>
              <w:t>ISO 9001 standard</w:t>
            </w:r>
            <w:r w:rsidRPr="00481F52">
              <w:rPr>
                <w:rFonts w:cs="Arial"/>
                <w:sz w:val="18"/>
                <w:szCs w:val="18"/>
              </w:rPr>
              <w:t xml:space="preserve">. Each partner, certified to this standard, is responsible for upholding internal quality processes. A dedicated </w:t>
            </w:r>
            <w:r w:rsidRPr="00481F52">
              <w:rPr>
                <w:rFonts w:cs="Arial"/>
                <w:b/>
                <w:bCs/>
                <w:sz w:val="18"/>
                <w:szCs w:val="18"/>
              </w:rPr>
              <w:t>Quality Assurance and Risk Registry Manager (QARRM)</w:t>
            </w:r>
            <w:r w:rsidRPr="00481F52">
              <w:rPr>
                <w:rFonts w:cs="Arial"/>
                <w:sz w:val="18"/>
                <w:szCs w:val="18"/>
              </w:rPr>
              <w:t xml:space="preserve"> oversees the quality framework, ensuring compliance with standards and advising on quality procedures. The QMS features structured processes, clear goals, realistic schedules, and adequate resources. Key components include: (1) </w:t>
            </w:r>
            <w:r w:rsidRPr="00481F52">
              <w:rPr>
                <w:rFonts w:cs="Arial"/>
                <w:b/>
                <w:bCs/>
                <w:sz w:val="18"/>
                <w:szCs w:val="18"/>
              </w:rPr>
              <w:t>Document Control</w:t>
            </w:r>
            <w:r w:rsidRPr="00481F52">
              <w:rPr>
                <w:rFonts w:cs="Arial"/>
                <w:sz w:val="18"/>
                <w:szCs w:val="18"/>
              </w:rPr>
              <w:t xml:space="preserve">: Both printed and electronic documents are managed according to predefined templates and formats, with clear protocols for dissemination and handling. (2) </w:t>
            </w:r>
            <w:r w:rsidRPr="00481F52">
              <w:rPr>
                <w:rFonts w:cs="Arial"/>
                <w:b/>
                <w:bCs/>
                <w:sz w:val="18"/>
                <w:szCs w:val="18"/>
              </w:rPr>
              <w:t>Reporting Procedures</w:t>
            </w:r>
            <w:r w:rsidRPr="00481F52">
              <w:rPr>
                <w:rFonts w:cs="Arial"/>
                <w:sz w:val="18"/>
                <w:szCs w:val="18"/>
              </w:rPr>
              <w:t xml:space="preserve">: Aligned with EC standards, the QMS gathers technical and financial information uniformly across all partners. (3) </w:t>
            </w:r>
            <w:r w:rsidRPr="00481F52">
              <w:rPr>
                <w:rFonts w:cs="Arial"/>
                <w:b/>
                <w:bCs/>
                <w:sz w:val="18"/>
                <w:szCs w:val="18"/>
              </w:rPr>
              <w:t>Deliverables Management</w:t>
            </w:r>
            <w:r w:rsidRPr="00481F52">
              <w:rPr>
                <w:rFonts w:cs="Arial"/>
                <w:sz w:val="18"/>
                <w:szCs w:val="18"/>
              </w:rPr>
              <w:t xml:space="preserve">: Instructions are provided for deliverable creation, with a structured review and acceptance process to ensure quality. (4) </w:t>
            </w:r>
            <w:r w:rsidRPr="00481F52">
              <w:rPr>
                <w:rFonts w:cs="Arial"/>
                <w:b/>
                <w:bCs/>
                <w:sz w:val="18"/>
                <w:szCs w:val="18"/>
              </w:rPr>
              <w:t>Communication Protocols</w:t>
            </w:r>
            <w:r w:rsidRPr="00481F52">
              <w:rPr>
                <w:rFonts w:cs="Arial"/>
                <w:sz w:val="18"/>
                <w:szCs w:val="18"/>
              </w:rPr>
              <w:t>: The QMS establishes effective communication channels among partners, supported by a collaborative project management platform for document handling and peer review.</w:t>
            </w:r>
          </w:p>
          <w:p w14:paraId="6D1605A4" w14:textId="77777777" w:rsidR="00C84261" w:rsidRPr="00481F52" w:rsidRDefault="00C84261" w:rsidP="00DB68CB">
            <w:pPr>
              <w:spacing w:before="120" w:after="120"/>
              <w:ind w:right="4"/>
              <w:jc w:val="both"/>
              <w:rPr>
                <w:rFonts w:cs="Arial"/>
                <w:sz w:val="18"/>
                <w:szCs w:val="18"/>
              </w:rPr>
            </w:pPr>
            <w:r w:rsidRPr="00481F52">
              <w:rPr>
                <w:rFonts w:cs="Arial"/>
                <w:b/>
                <w:bCs/>
                <w:sz w:val="18"/>
                <w:szCs w:val="18"/>
              </w:rPr>
              <w:t>Project Monitoring and Control</w:t>
            </w:r>
            <w:r w:rsidRPr="00481F52">
              <w:rPr>
                <w:rFonts w:cs="Arial"/>
                <w:sz w:val="18"/>
                <w:szCs w:val="18"/>
              </w:rPr>
              <w:t xml:space="preserve">: Effective monitoring and control are essential for the project's success. The QMS includes document control, reporting procedures aligned with EC standards, deliverables management, and clear communication protocols. An iterative process guides deliverable production, with multiple quality checkpoints: (1) </w:t>
            </w:r>
            <w:r w:rsidRPr="00481F52">
              <w:rPr>
                <w:rFonts w:cs="Arial"/>
                <w:b/>
                <w:bCs/>
                <w:sz w:val="18"/>
                <w:szCs w:val="18"/>
              </w:rPr>
              <w:t>Initial Draft</w:t>
            </w:r>
            <w:r w:rsidRPr="00481F52">
              <w:rPr>
                <w:rFonts w:cs="Arial"/>
                <w:sz w:val="18"/>
                <w:szCs w:val="18"/>
              </w:rPr>
              <w:t xml:space="preserve"> created by the task leader, (2) </w:t>
            </w:r>
            <w:r w:rsidRPr="00481F52">
              <w:rPr>
                <w:rFonts w:cs="Arial"/>
                <w:b/>
                <w:bCs/>
                <w:sz w:val="18"/>
                <w:szCs w:val="18"/>
              </w:rPr>
              <w:t>Consolidation</w:t>
            </w:r>
            <w:r w:rsidRPr="00481F52">
              <w:rPr>
                <w:rFonts w:cs="Arial"/>
                <w:sz w:val="18"/>
                <w:szCs w:val="18"/>
              </w:rPr>
              <w:t xml:space="preserve"> after partner input, (3) </w:t>
            </w:r>
            <w:r w:rsidRPr="00481F52">
              <w:rPr>
                <w:rFonts w:cs="Arial"/>
                <w:b/>
                <w:bCs/>
                <w:sz w:val="18"/>
                <w:szCs w:val="18"/>
              </w:rPr>
              <w:t>Peer Review</w:t>
            </w:r>
            <w:r w:rsidRPr="00481F52">
              <w:rPr>
                <w:rFonts w:cs="Arial"/>
                <w:sz w:val="18"/>
                <w:szCs w:val="18"/>
              </w:rPr>
              <w:t xml:space="preserve"> by internal or external reviewers, (4) </w:t>
            </w:r>
            <w:r w:rsidRPr="00481F52">
              <w:rPr>
                <w:rFonts w:cs="Arial"/>
                <w:b/>
                <w:bCs/>
                <w:sz w:val="18"/>
                <w:szCs w:val="18"/>
              </w:rPr>
              <w:t>Final Editing</w:t>
            </w:r>
            <w:r w:rsidRPr="00481F52">
              <w:rPr>
                <w:rFonts w:cs="Arial"/>
                <w:sz w:val="18"/>
                <w:szCs w:val="18"/>
              </w:rPr>
              <w:t xml:space="preserve"> by the task leader, (5) </w:t>
            </w:r>
            <w:r w:rsidRPr="00481F52">
              <w:rPr>
                <w:rFonts w:cs="Arial"/>
                <w:b/>
                <w:bCs/>
                <w:sz w:val="18"/>
                <w:szCs w:val="18"/>
              </w:rPr>
              <w:t>Final Approval</w:t>
            </w:r>
            <w:r w:rsidRPr="00481F52">
              <w:rPr>
                <w:rFonts w:cs="Arial"/>
                <w:sz w:val="18"/>
                <w:szCs w:val="18"/>
              </w:rPr>
              <w:t xml:space="preserve"> by the PMT and Coordinator, and (6) </w:t>
            </w:r>
            <w:r w:rsidRPr="00481F52">
              <w:rPr>
                <w:rFonts w:cs="Arial"/>
                <w:b/>
                <w:bCs/>
                <w:sz w:val="18"/>
                <w:szCs w:val="18"/>
              </w:rPr>
              <w:t>Submission to the EC</w:t>
            </w:r>
            <w:r w:rsidRPr="00481F52">
              <w:rPr>
                <w:rFonts w:cs="Arial"/>
                <w:sz w:val="18"/>
                <w:szCs w:val="18"/>
              </w:rPr>
              <w:t xml:space="preserve"> by the Project Coordinator.</w:t>
            </w:r>
          </w:p>
          <w:p w14:paraId="00E3531A" w14:textId="77777777" w:rsidR="00C84261" w:rsidRPr="00481F52" w:rsidRDefault="00C84261" w:rsidP="00DB68CB">
            <w:pPr>
              <w:spacing w:before="120" w:after="120"/>
              <w:ind w:right="4"/>
              <w:jc w:val="both"/>
              <w:rPr>
                <w:rFonts w:cs="Arial"/>
                <w:sz w:val="18"/>
                <w:szCs w:val="18"/>
              </w:rPr>
            </w:pPr>
            <w:r w:rsidRPr="00481F52">
              <w:rPr>
                <w:rFonts w:cs="Arial"/>
                <w:b/>
                <w:bCs/>
                <w:sz w:val="18"/>
                <w:szCs w:val="18"/>
              </w:rPr>
              <w:t>Timely Planning and Control</w:t>
            </w:r>
            <w:r w:rsidRPr="00481F52">
              <w:rPr>
                <w:rFonts w:cs="Arial"/>
                <w:sz w:val="18"/>
                <w:szCs w:val="18"/>
              </w:rPr>
              <w:t>: Planning and control strategies are outlined in the project management handbook, which defines strategic goals, milestones, schedules, and resource allocation. Feedback mechanisms monitor the quality of processes and outputs, ensuring that the project stays on schedule and within budget. Key roles, such as the Quality Manager and Project Manager, are tasked with implementing corrective measures as necessary.</w:t>
            </w:r>
          </w:p>
          <w:p w14:paraId="374C1B2B" w14:textId="331A373A" w:rsidR="00EF2AEC" w:rsidRPr="00481F52" w:rsidRDefault="00C84261" w:rsidP="00DB68CB">
            <w:pPr>
              <w:spacing w:before="120" w:after="120"/>
              <w:ind w:right="4"/>
              <w:jc w:val="both"/>
              <w:rPr>
                <w:rFonts w:cs="Arial"/>
                <w:sz w:val="18"/>
                <w:szCs w:val="18"/>
              </w:rPr>
            </w:pPr>
            <w:r w:rsidRPr="00481F52">
              <w:rPr>
                <w:rFonts w:cs="Arial"/>
                <w:b/>
                <w:bCs/>
                <w:sz w:val="18"/>
                <w:szCs w:val="18"/>
              </w:rPr>
              <w:t>Evaluation Methods and Indicators</w:t>
            </w:r>
            <w:r w:rsidRPr="00481F52">
              <w:rPr>
                <w:rFonts w:cs="Arial"/>
                <w:sz w:val="18"/>
                <w:szCs w:val="18"/>
              </w:rPr>
              <w:t>: The project uses both qualitative and quantitative indicators for evaluation. Qualitatively, deliverables, workshops, training sessions, and feasibility studies are assessed based on ISO standards and participant satisfaction surveys. Training effectiveness and feasibility studies are evaluated using ISO 22398-compliant questionnaires. Quantitatively, indicators include the number of completed activities, average delay in deliverables, user involvement metrics (number of organizations/divisions consulted, attendees, and requirements gathered), and training/exercise statistics (number of organizations and trainees/users involved). These indicators offer a comprehensive framework for tracking and evaluating project progress, ensuring that project outcomes are relevant, realistic, and measurable. Target values are set based on realistic project objectives and initial baseline values established at the project's start</w:t>
            </w:r>
            <w:r w:rsidR="00DB68CB" w:rsidRPr="00481F52">
              <w:rPr>
                <w:rFonts w:cs="Arial"/>
                <w:sz w:val="18"/>
                <w:szCs w:val="18"/>
              </w:rPr>
              <w:t>.</w:t>
            </w:r>
          </w:p>
        </w:tc>
      </w:tr>
    </w:tbl>
    <w:p w14:paraId="0D7FF7B7" w14:textId="77777777" w:rsidR="004E3938" w:rsidRPr="00481F52" w:rsidRDefault="00A470EE" w:rsidP="004E3938">
      <w:r w:rsidRPr="00481F52">
        <w:rPr>
          <w:rFonts w:cs="Arial"/>
          <w:color w:val="B5B5B5"/>
          <w:sz w:val="16"/>
          <w:szCs w:val="16"/>
        </w:rPr>
        <w:t>#§PRJ-MGT-PM§# #@FIN-MGT-FM@#</w:t>
      </w:r>
    </w:p>
    <w:p w14:paraId="014EE60D" w14:textId="77777777" w:rsidR="004E3938" w:rsidRPr="00481F52" w:rsidRDefault="007C4198" w:rsidP="000A4906">
      <w:pPr>
        <w:pStyle w:val="Heading3"/>
      </w:pPr>
      <w:bookmarkStart w:id="157" w:name="_Toc95073931"/>
      <w:bookmarkStart w:id="158" w:name="_Toc181607599"/>
      <w:r w:rsidRPr="00481F52">
        <w:t>8</w:t>
      </w:r>
      <w:r w:rsidR="004E3938" w:rsidRPr="00481F52">
        <w:t>.6 Cost effectiveness and financial management</w:t>
      </w:r>
      <w:bookmarkEnd w:id="157"/>
      <w:bookmarkEnd w:id="158"/>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4E3938" w:rsidRPr="00481F52" w14:paraId="46E56D1E" w14:textId="77777777" w:rsidTr="009844A4">
        <w:trPr>
          <w:trHeight w:val="432"/>
        </w:trPr>
        <w:tc>
          <w:tcPr>
            <w:tcW w:w="5000" w:type="pct"/>
            <w:shd w:val="clear" w:color="auto" w:fill="D9D9D9"/>
          </w:tcPr>
          <w:p w14:paraId="4ADC2789" w14:textId="77777777" w:rsidR="004E3938" w:rsidRPr="00481F52" w:rsidRDefault="004E3938" w:rsidP="00FA7D82">
            <w:pPr>
              <w:jc w:val="both"/>
              <w:rPr>
                <w:rFonts w:cs="Arial"/>
                <w:b/>
                <w:sz w:val="18"/>
                <w:szCs w:val="18"/>
              </w:rPr>
            </w:pPr>
            <w:r w:rsidRPr="00481F52">
              <w:rPr>
                <w:rFonts w:cs="Arial"/>
                <w:b/>
                <w:sz w:val="18"/>
                <w:szCs w:val="18"/>
              </w:rPr>
              <w:t xml:space="preserve">Cost effectiveness and financial management </w:t>
            </w:r>
          </w:p>
          <w:p w14:paraId="7AE5900E" w14:textId="77777777" w:rsidR="004E3938" w:rsidRPr="00481F52" w:rsidRDefault="004E3938" w:rsidP="00FA7D82">
            <w:pPr>
              <w:jc w:val="both"/>
              <w:rPr>
                <w:rFonts w:cs="Arial"/>
                <w:i/>
                <w:sz w:val="16"/>
                <w:szCs w:val="18"/>
              </w:rPr>
            </w:pPr>
            <w:r w:rsidRPr="00481F52">
              <w:rPr>
                <w:rFonts w:cs="Arial"/>
                <w:i/>
                <w:sz w:val="16"/>
                <w:szCs w:val="18"/>
              </w:rPr>
              <w:t xml:space="preserve">Describe the measures adopted to ensure that the proposed results and objectives will be achieved in the most cost-effective way. </w:t>
            </w:r>
          </w:p>
          <w:p w14:paraId="53D453DC" w14:textId="77777777" w:rsidR="004E3938" w:rsidRPr="00481F52" w:rsidRDefault="004E3938" w:rsidP="00FA7D82">
            <w:pPr>
              <w:jc w:val="both"/>
              <w:rPr>
                <w:rFonts w:cs="Arial"/>
                <w:i/>
                <w:sz w:val="16"/>
                <w:szCs w:val="18"/>
              </w:rPr>
            </w:pPr>
            <w:r w:rsidRPr="00481F52">
              <w:rPr>
                <w:rFonts w:cs="Arial"/>
                <w:i/>
                <w:sz w:val="16"/>
                <w:szCs w:val="18"/>
              </w:rPr>
              <w:t>Indicate the arrangements adopted for the financial management of the project and, in particular, how the financial resources will be allocated and managed within the consortium.</w:t>
            </w:r>
          </w:p>
          <w:p w14:paraId="13A1F29F" w14:textId="77777777" w:rsidR="004E3938" w:rsidRPr="00481F52" w:rsidRDefault="00B94D20" w:rsidP="00FA7D82">
            <w:pPr>
              <w:jc w:val="both"/>
              <w:rPr>
                <w:rFonts w:cs="Arial"/>
                <w:i/>
                <w:sz w:val="18"/>
                <w:szCs w:val="18"/>
              </w:rPr>
            </w:pPr>
            <w:r w:rsidRPr="00481F52">
              <w:rPr>
                <w:noProof/>
              </w:rPr>
              <w:drawing>
                <wp:inline distT="0" distB="0" distL="0" distR="0" wp14:anchorId="13A13A21" wp14:editId="767928C0">
                  <wp:extent cx="125095" cy="125095"/>
                  <wp:effectExtent l="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004E3938" w:rsidRPr="00481F52">
              <w:rPr>
                <w:color w:val="0088CC"/>
                <w:sz w:val="18"/>
                <w:szCs w:val="18"/>
                <w:lang w:eastAsia="en-GB"/>
              </w:rPr>
              <w:t xml:space="preserve"> </w:t>
            </w:r>
            <w:r w:rsidR="004E3938" w:rsidRPr="00481F52">
              <w:rPr>
                <w:rFonts w:cs="Arial"/>
                <w:i/>
                <w:sz w:val="16"/>
                <w:szCs w:val="20"/>
              </w:rPr>
              <w:t>Do NOT compare and justify the costs of each work package, but summarize briefly why your budget is cost effective.</w:t>
            </w:r>
            <w:r w:rsidR="004E3938" w:rsidRPr="00481F52">
              <w:rPr>
                <w:rFonts w:cs="Arial"/>
                <w:i/>
                <w:sz w:val="16"/>
                <w:szCs w:val="20"/>
                <w:shd w:val="clear" w:color="auto" w:fill="D9D9D9"/>
              </w:rPr>
              <w:t xml:space="preserve"> </w:t>
            </w:r>
          </w:p>
        </w:tc>
      </w:tr>
      <w:tr w:rsidR="004E3938" w:rsidRPr="00481F52" w14:paraId="7501DEA3" w14:textId="77777777" w:rsidTr="009844A4">
        <w:trPr>
          <w:trHeight w:val="851"/>
        </w:trPr>
        <w:tc>
          <w:tcPr>
            <w:tcW w:w="5000" w:type="pct"/>
          </w:tcPr>
          <w:p w14:paraId="27040853" w14:textId="2201B88C" w:rsidR="009E08A4" w:rsidRPr="00481F52" w:rsidRDefault="009E08A4" w:rsidP="009E08A4">
            <w:pPr>
              <w:spacing w:before="120" w:after="120"/>
              <w:ind w:right="4"/>
              <w:jc w:val="both"/>
              <w:rPr>
                <w:rFonts w:cs="Arial"/>
                <w:sz w:val="18"/>
                <w:szCs w:val="18"/>
              </w:rPr>
            </w:pPr>
            <w:r w:rsidRPr="00481F52">
              <w:rPr>
                <w:rFonts w:cs="Arial"/>
                <w:sz w:val="18"/>
                <w:szCs w:val="18"/>
              </w:rPr>
              <w:t>The work</w:t>
            </w:r>
            <w:r w:rsidR="00D33380" w:rsidRPr="00481F52">
              <w:rPr>
                <w:rFonts w:cs="Arial"/>
                <w:sz w:val="18"/>
                <w:szCs w:val="18"/>
              </w:rPr>
              <w:t xml:space="preserve"> </w:t>
            </w:r>
            <w:r w:rsidRPr="00481F52">
              <w:rPr>
                <w:rFonts w:cs="Arial"/>
                <w:sz w:val="18"/>
                <w:szCs w:val="18"/>
              </w:rPr>
              <w:t xml:space="preserve">outlined in the previous sections require a careful allocation of budget and resources to ensure their successful execution. The SWARMER consortium has estimated a total </w:t>
            </w:r>
            <w:r w:rsidRPr="00D711A9">
              <w:rPr>
                <w:rFonts w:cs="Arial"/>
                <w:sz w:val="18"/>
                <w:szCs w:val="18"/>
              </w:rPr>
              <w:t>budget of €</w:t>
            </w:r>
            <w:r w:rsidR="00CA7774" w:rsidRPr="00D711A9">
              <w:rPr>
                <w:rFonts w:cs="Arial"/>
                <w:sz w:val="18"/>
                <w:szCs w:val="18"/>
              </w:rPr>
              <w:t xml:space="preserve"> 4.997.</w:t>
            </w:r>
            <w:r w:rsidR="00D711A9" w:rsidRPr="00D711A9">
              <w:rPr>
                <w:rFonts w:cs="Arial"/>
                <w:sz w:val="18"/>
                <w:szCs w:val="18"/>
              </w:rPr>
              <w:t>006</w:t>
            </w:r>
            <w:r w:rsidR="00CA7774" w:rsidRPr="00D711A9">
              <w:rPr>
                <w:rFonts w:cs="Arial"/>
                <w:sz w:val="18"/>
                <w:szCs w:val="18"/>
              </w:rPr>
              <w:t>,</w:t>
            </w:r>
            <w:r w:rsidR="00D711A9" w:rsidRPr="00D711A9">
              <w:rPr>
                <w:rFonts w:cs="Arial"/>
                <w:sz w:val="18"/>
                <w:szCs w:val="18"/>
              </w:rPr>
              <w:t>48</w:t>
            </w:r>
            <w:r w:rsidR="00CA7774" w:rsidRPr="00D711A9">
              <w:rPr>
                <w:rFonts w:cs="Arial"/>
                <w:sz w:val="18"/>
                <w:szCs w:val="18"/>
              </w:rPr>
              <w:t xml:space="preserve"> € </w:t>
            </w:r>
            <w:r w:rsidRPr="00D711A9">
              <w:rPr>
                <w:rFonts w:cs="Arial"/>
                <w:sz w:val="18"/>
                <w:szCs w:val="18"/>
              </w:rPr>
              <w:t>for</w:t>
            </w:r>
            <w:r w:rsidRPr="00481F52">
              <w:rPr>
                <w:rFonts w:cs="Arial"/>
                <w:sz w:val="18"/>
                <w:szCs w:val="18"/>
              </w:rPr>
              <w:t xml:space="preserve"> the 48-month duration of the project, aligning with the project’s objectives and expected deliverables. The figures below present the budget distribution by activity type and beneficiary category, as well as by work package and organization. Resource allocation has been strategically tailored to support the proposed activities, ensuring high levels of effectiveness and efficiency in delivering the project outcomes.</w:t>
            </w:r>
          </w:p>
          <w:p w14:paraId="60C01059" w14:textId="77777777" w:rsidR="009E08A4" w:rsidRPr="00481F52" w:rsidRDefault="009E08A4" w:rsidP="009E08A4">
            <w:pPr>
              <w:spacing w:before="120" w:after="120"/>
              <w:ind w:right="4"/>
              <w:jc w:val="both"/>
              <w:rPr>
                <w:rFonts w:cs="Arial"/>
                <w:sz w:val="18"/>
                <w:szCs w:val="18"/>
              </w:rPr>
            </w:pPr>
            <w:r w:rsidRPr="00481F52">
              <w:rPr>
                <w:rFonts w:cs="Arial"/>
                <w:sz w:val="18"/>
                <w:szCs w:val="18"/>
              </w:rPr>
              <w:t>Key aspects of budget and effort allocation for SWARMER include:</w:t>
            </w:r>
          </w:p>
          <w:p w14:paraId="43400903" w14:textId="7F929013" w:rsidR="009E08A4" w:rsidRPr="00481F52" w:rsidRDefault="009B2C31" w:rsidP="00F06F8D">
            <w:pPr>
              <w:numPr>
                <w:ilvl w:val="0"/>
                <w:numId w:val="8"/>
              </w:numPr>
              <w:spacing w:before="120" w:after="120"/>
              <w:ind w:right="4"/>
              <w:jc w:val="both"/>
              <w:rPr>
                <w:rFonts w:cs="Arial"/>
                <w:sz w:val="18"/>
                <w:szCs w:val="18"/>
              </w:rPr>
            </w:pPr>
            <w:r w:rsidRPr="00BB4FF8">
              <w:rPr>
                <w:rFonts w:cs="Arial"/>
                <w:b/>
                <w:bCs/>
                <w:sz w:val="18"/>
                <w:szCs w:val="18"/>
              </w:rPr>
              <w:t>14</w:t>
            </w:r>
            <w:r w:rsidR="009E08A4" w:rsidRPr="00BB4FF8">
              <w:rPr>
                <w:rFonts w:cs="Arial"/>
                <w:b/>
                <w:bCs/>
                <w:sz w:val="18"/>
                <w:szCs w:val="18"/>
              </w:rPr>
              <w:t>%</w:t>
            </w:r>
            <w:r w:rsidR="009E08A4" w:rsidRPr="00481F52">
              <w:rPr>
                <w:rFonts w:cs="Arial"/>
                <w:sz w:val="18"/>
                <w:szCs w:val="18"/>
              </w:rPr>
              <w:t xml:space="preserve"> of the budget is allocated to </w:t>
            </w:r>
            <w:r w:rsidR="00CE3946" w:rsidRPr="00481F52">
              <w:rPr>
                <w:rFonts w:cs="Arial"/>
                <w:b/>
                <w:bCs/>
                <w:sz w:val="18"/>
                <w:szCs w:val="18"/>
              </w:rPr>
              <w:t>P</w:t>
            </w:r>
            <w:r w:rsidR="009E08A4" w:rsidRPr="00481F52">
              <w:rPr>
                <w:rFonts w:cs="Arial"/>
                <w:b/>
                <w:bCs/>
                <w:sz w:val="18"/>
                <w:szCs w:val="18"/>
              </w:rPr>
              <w:t xml:space="preserve">roject </w:t>
            </w:r>
            <w:r w:rsidR="00CE3946" w:rsidRPr="00481F52">
              <w:rPr>
                <w:rFonts w:cs="Arial"/>
                <w:b/>
                <w:bCs/>
                <w:sz w:val="18"/>
                <w:szCs w:val="18"/>
              </w:rPr>
              <w:t xml:space="preserve">Coordination and Management </w:t>
            </w:r>
            <w:r w:rsidR="009E08A4" w:rsidRPr="00481F52">
              <w:rPr>
                <w:rFonts w:cs="Arial"/>
                <w:sz w:val="18"/>
                <w:szCs w:val="18"/>
              </w:rPr>
              <w:t>(WP1 &amp; WP2), covering consortium meeting participation and partner involvement in project management and reporting activities.</w:t>
            </w:r>
          </w:p>
          <w:p w14:paraId="0AA69A66" w14:textId="26A69384" w:rsidR="009E08A4" w:rsidRPr="00481F52" w:rsidRDefault="009B2B8D" w:rsidP="00F06F8D">
            <w:pPr>
              <w:numPr>
                <w:ilvl w:val="0"/>
                <w:numId w:val="8"/>
              </w:numPr>
              <w:spacing w:before="120" w:after="120"/>
              <w:ind w:right="4"/>
              <w:jc w:val="both"/>
              <w:rPr>
                <w:rFonts w:cs="Arial"/>
                <w:sz w:val="18"/>
                <w:szCs w:val="18"/>
              </w:rPr>
            </w:pPr>
            <w:r>
              <w:rPr>
                <w:rFonts w:cs="Arial"/>
                <w:b/>
                <w:bCs/>
                <w:sz w:val="18"/>
                <w:szCs w:val="18"/>
              </w:rPr>
              <w:t>23</w:t>
            </w:r>
            <w:r w:rsidR="009E08A4" w:rsidRPr="009B2C31">
              <w:rPr>
                <w:rFonts w:cs="Arial"/>
                <w:b/>
                <w:bCs/>
                <w:sz w:val="18"/>
                <w:szCs w:val="18"/>
              </w:rPr>
              <w:t>%</w:t>
            </w:r>
            <w:r w:rsidR="009E08A4" w:rsidRPr="00481F52">
              <w:rPr>
                <w:rFonts w:cs="Arial"/>
                <w:sz w:val="18"/>
                <w:szCs w:val="18"/>
              </w:rPr>
              <w:t xml:space="preserve"> is dedicated to </w:t>
            </w:r>
            <w:r w:rsidR="00F37E1F" w:rsidRPr="00481F52">
              <w:rPr>
                <w:rFonts w:cs="Arial"/>
                <w:sz w:val="18"/>
                <w:szCs w:val="18"/>
              </w:rPr>
              <w:t xml:space="preserve">the management of the </w:t>
            </w:r>
            <w:r w:rsidR="00F37E1F" w:rsidRPr="00481F52">
              <w:rPr>
                <w:rFonts w:cs="Arial"/>
                <w:b/>
                <w:bCs/>
                <w:sz w:val="18"/>
                <w:szCs w:val="18"/>
              </w:rPr>
              <w:t>Participation to the Challenge</w:t>
            </w:r>
            <w:r w:rsidR="009E08A4" w:rsidRPr="00481F52">
              <w:rPr>
                <w:rFonts w:cs="Arial"/>
                <w:sz w:val="18"/>
                <w:szCs w:val="18"/>
              </w:rPr>
              <w:t xml:space="preserve"> (WP</w:t>
            </w:r>
            <w:r w:rsidR="00F37E1F" w:rsidRPr="00481F52">
              <w:rPr>
                <w:rFonts w:cs="Arial"/>
                <w:sz w:val="18"/>
                <w:szCs w:val="18"/>
              </w:rPr>
              <w:t>3, W</w:t>
            </w:r>
            <w:r w:rsidR="00CE3946" w:rsidRPr="00481F52">
              <w:rPr>
                <w:rFonts w:cs="Arial"/>
                <w:sz w:val="18"/>
                <w:szCs w:val="18"/>
              </w:rPr>
              <w:t>P</w:t>
            </w:r>
            <w:r w:rsidR="00F37E1F" w:rsidRPr="00481F52">
              <w:rPr>
                <w:rFonts w:cs="Arial"/>
                <w:sz w:val="18"/>
                <w:szCs w:val="18"/>
              </w:rPr>
              <w:t>6, W</w:t>
            </w:r>
            <w:r w:rsidR="00CE3946" w:rsidRPr="00481F52">
              <w:rPr>
                <w:rFonts w:cs="Arial"/>
                <w:sz w:val="18"/>
                <w:szCs w:val="18"/>
              </w:rPr>
              <w:t>P9 and WP1</w:t>
            </w:r>
            <w:r>
              <w:rPr>
                <w:rFonts w:cs="Arial"/>
                <w:sz w:val="18"/>
                <w:szCs w:val="18"/>
              </w:rPr>
              <w:t>2</w:t>
            </w:r>
            <w:r w:rsidR="009E08A4" w:rsidRPr="00565B4A">
              <w:rPr>
                <w:rFonts w:cs="Arial"/>
                <w:sz w:val="18"/>
                <w:szCs w:val="18"/>
              </w:rPr>
              <w:t xml:space="preserve">), which </w:t>
            </w:r>
            <w:r w:rsidR="009E08A4" w:rsidRPr="00565B4A">
              <w:rPr>
                <w:rFonts w:cs="Arial"/>
                <w:sz w:val="18"/>
                <w:szCs w:val="18"/>
              </w:rPr>
              <w:lastRenderedPageBreak/>
              <w:t xml:space="preserve">includes </w:t>
            </w:r>
            <w:r w:rsidR="00157214" w:rsidRPr="00565B4A">
              <w:rPr>
                <w:rFonts w:cs="Arial"/>
                <w:sz w:val="18"/>
                <w:szCs w:val="18"/>
              </w:rPr>
              <w:t xml:space="preserve">all relevant work that will ensure </w:t>
            </w:r>
            <w:r w:rsidR="00565B4A" w:rsidRPr="00565B4A">
              <w:rPr>
                <w:rFonts w:cs="Arial"/>
                <w:sz w:val="18"/>
                <w:szCs w:val="18"/>
              </w:rPr>
              <w:t>a smooth participation</w:t>
            </w:r>
            <w:r w:rsidR="00FA0CF2">
              <w:rPr>
                <w:rFonts w:cs="Arial"/>
                <w:sz w:val="18"/>
                <w:szCs w:val="18"/>
              </w:rPr>
              <w:t xml:space="preserve"> to the Challenge</w:t>
            </w:r>
            <w:r w:rsidR="00565B4A" w:rsidRPr="00565B4A">
              <w:rPr>
                <w:rFonts w:cs="Arial"/>
                <w:sz w:val="18"/>
                <w:szCs w:val="18"/>
              </w:rPr>
              <w:t xml:space="preserve"> and unobstructed communication</w:t>
            </w:r>
            <w:r w:rsidR="00FA0CF2">
              <w:rPr>
                <w:rFonts w:cs="Arial"/>
                <w:sz w:val="18"/>
                <w:szCs w:val="18"/>
              </w:rPr>
              <w:t xml:space="preserve"> and data exchange</w:t>
            </w:r>
            <w:r w:rsidR="00565B4A" w:rsidRPr="00565B4A">
              <w:rPr>
                <w:rFonts w:cs="Arial"/>
                <w:sz w:val="18"/>
                <w:szCs w:val="18"/>
              </w:rPr>
              <w:t xml:space="preserve"> with</w:t>
            </w:r>
            <w:r w:rsidR="00FA0CF2">
              <w:rPr>
                <w:rFonts w:cs="Arial"/>
                <w:sz w:val="18"/>
                <w:szCs w:val="18"/>
              </w:rPr>
              <w:t xml:space="preserve"> the Organising consortium and the other participants</w:t>
            </w:r>
            <w:r w:rsidR="009E08A4" w:rsidRPr="00565B4A">
              <w:rPr>
                <w:rFonts w:cs="Arial"/>
                <w:sz w:val="18"/>
                <w:szCs w:val="18"/>
              </w:rPr>
              <w:t>. All partners</w:t>
            </w:r>
            <w:r w:rsidR="009E08A4" w:rsidRPr="00481F52">
              <w:rPr>
                <w:rFonts w:cs="Arial"/>
                <w:sz w:val="18"/>
                <w:szCs w:val="18"/>
              </w:rPr>
              <w:t xml:space="preserve"> contribute to this WP, ensuring a solid foundation for the project’s subsequent activities.</w:t>
            </w:r>
          </w:p>
          <w:p w14:paraId="347DFA85" w14:textId="226CBF32" w:rsidR="009E08A4" w:rsidRPr="00481F52" w:rsidRDefault="00BB4FF8" w:rsidP="00F06F8D">
            <w:pPr>
              <w:numPr>
                <w:ilvl w:val="0"/>
                <w:numId w:val="8"/>
              </w:numPr>
              <w:spacing w:before="120" w:after="120"/>
              <w:ind w:right="4"/>
              <w:jc w:val="both"/>
              <w:rPr>
                <w:rFonts w:cs="Arial"/>
                <w:sz w:val="18"/>
                <w:szCs w:val="18"/>
              </w:rPr>
            </w:pPr>
            <w:r w:rsidRPr="00BB4FF8">
              <w:rPr>
                <w:rFonts w:cs="Arial"/>
                <w:b/>
                <w:bCs/>
                <w:sz w:val="18"/>
                <w:szCs w:val="18"/>
              </w:rPr>
              <w:t>40</w:t>
            </w:r>
            <w:r w:rsidR="009E08A4" w:rsidRPr="00BB4FF8">
              <w:rPr>
                <w:rFonts w:cs="Arial"/>
                <w:b/>
                <w:bCs/>
                <w:sz w:val="18"/>
                <w:szCs w:val="18"/>
              </w:rPr>
              <w:t>%</w:t>
            </w:r>
            <w:r w:rsidR="009E08A4" w:rsidRPr="00481F52">
              <w:rPr>
                <w:rFonts w:cs="Arial"/>
                <w:sz w:val="18"/>
                <w:szCs w:val="18"/>
              </w:rPr>
              <w:t xml:space="preserve"> of the budget supports the </w:t>
            </w:r>
            <w:r w:rsidR="009E08A4" w:rsidRPr="00481F52">
              <w:rPr>
                <w:rFonts w:cs="Arial"/>
                <w:b/>
                <w:bCs/>
                <w:sz w:val="18"/>
                <w:szCs w:val="18"/>
              </w:rPr>
              <w:t>design work</w:t>
            </w:r>
            <w:r w:rsidR="009E08A4" w:rsidRPr="00481F52">
              <w:rPr>
                <w:rFonts w:cs="Arial"/>
                <w:sz w:val="18"/>
                <w:szCs w:val="18"/>
              </w:rPr>
              <w:t xml:space="preserve"> for the various components of the SWARMER system (WP</w:t>
            </w:r>
            <w:r w:rsidR="001E5A9B" w:rsidRPr="00481F52">
              <w:rPr>
                <w:rFonts w:cs="Arial"/>
                <w:sz w:val="18"/>
                <w:szCs w:val="18"/>
              </w:rPr>
              <w:t>4,</w:t>
            </w:r>
            <w:r w:rsidR="009E08A4" w:rsidRPr="00481F52">
              <w:rPr>
                <w:rFonts w:cs="Arial"/>
                <w:sz w:val="18"/>
                <w:szCs w:val="18"/>
              </w:rPr>
              <w:t xml:space="preserve"> WP</w:t>
            </w:r>
            <w:r w:rsidR="001E5A9B" w:rsidRPr="00481F52">
              <w:rPr>
                <w:rFonts w:cs="Arial"/>
                <w:sz w:val="18"/>
                <w:szCs w:val="18"/>
              </w:rPr>
              <w:t>7, WP10 and WP13</w:t>
            </w:r>
            <w:r w:rsidR="009E08A4" w:rsidRPr="00481F52">
              <w:rPr>
                <w:rFonts w:cs="Arial"/>
                <w:sz w:val="18"/>
                <w:szCs w:val="18"/>
              </w:rPr>
              <w:t>), with each technical partner contributing to the design of their specific components.</w:t>
            </w:r>
          </w:p>
          <w:p w14:paraId="11496C2A" w14:textId="240227B0" w:rsidR="009E08A4" w:rsidRPr="00811C7F" w:rsidRDefault="005334FD" w:rsidP="00811C7F">
            <w:pPr>
              <w:numPr>
                <w:ilvl w:val="0"/>
                <w:numId w:val="8"/>
              </w:numPr>
              <w:spacing w:before="120" w:after="120"/>
              <w:ind w:right="4"/>
              <w:jc w:val="both"/>
              <w:rPr>
                <w:rFonts w:cs="Arial"/>
                <w:sz w:val="18"/>
                <w:szCs w:val="18"/>
              </w:rPr>
            </w:pPr>
            <w:r>
              <w:rPr>
                <w:rFonts w:cs="Arial"/>
                <w:b/>
                <w:bCs/>
                <w:sz w:val="18"/>
                <w:szCs w:val="18"/>
              </w:rPr>
              <w:t>22</w:t>
            </w:r>
            <w:r w:rsidR="009E08A4" w:rsidRPr="005334FD">
              <w:rPr>
                <w:rFonts w:cs="Arial"/>
                <w:b/>
                <w:bCs/>
                <w:sz w:val="18"/>
                <w:szCs w:val="18"/>
              </w:rPr>
              <w:t>%</w:t>
            </w:r>
            <w:r w:rsidR="009E08A4" w:rsidRPr="00481F52">
              <w:rPr>
                <w:rFonts w:cs="Arial"/>
                <w:sz w:val="18"/>
                <w:szCs w:val="18"/>
              </w:rPr>
              <w:t xml:space="preserve"> is allocated to </w:t>
            </w:r>
            <w:r w:rsidR="00D33380" w:rsidRPr="00481F52">
              <w:rPr>
                <w:rFonts w:cs="Arial"/>
                <w:sz w:val="18"/>
                <w:szCs w:val="18"/>
              </w:rPr>
              <w:t xml:space="preserve">the </w:t>
            </w:r>
            <w:r w:rsidR="00D33380" w:rsidRPr="00481F52">
              <w:rPr>
                <w:rFonts w:cs="Arial"/>
                <w:b/>
                <w:bCs/>
                <w:sz w:val="18"/>
                <w:szCs w:val="18"/>
              </w:rPr>
              <w:t>integration activities</w:t>
            </w:r>
            <w:r w:rsidR="009E08A4" w:rsidRPr="00481F52">
              <w:rPr>
                <w:rFonts w:cs="Arial"/>
                <w:sz w:val="18"/>
                <w:szCs w:val="18"/>
              </w:rPr>
              <w:t xml:space="preserve"> </w:t>
            </w:r>
            <w:r w:rsidR="00A439D3" w:rsidRPr="00481F52">
              <w:rPr>
                <w:rFonts w:cs="Arial"/>
                <w:sz w:val="18"/>
                <w:szCs w:val="18"/>
              </w:rPr>
              <w:t>for the</w:t>
            </w:r>
            <w:r w:rsidR="009E08A4" w:rsidRPr="00481F52">
              <w:rPr>
                <w:rFonts w:cs="Arial"/>
                <w:sz w:val="18"/>
                <w:szCs w:val="18"/>
              </w:rPr>
              <w:t xml:space="preserve"> SWARMER components (</w:t>
            </w:r>
            <w:r w:rsidR="00A439D3" w:rsidRPr="00481F52">
              <w:rPr>
                <w:rFonts w:cs="Arial"/>
                <w:sz w:val="18"/>
                <w:szCs w:val="18"/>
              </w:rPr>
              <w:t>WP5,</w:t>
            </w:r>
            <w:r w:rsidR="009E08A4" w:rsidRPr="00481F52">
              <w:rPr>
                <w:rFonts w:cs="Arial"/>
                <w:sz w:val="18"/>
                <w:szCs w:val="18"/>
              </w:rPr>
              <w:t xml:space="preserve"> WP</w:t>
            </w:r>
            <w:r w:rsidR="00A439D3" w:rsidRPr="00481F52">
              <w:rPr>
                <w:rFonts w:cs="Arial"/>
                <w:sz w:val="18"/>
                <w:szCs w:val="18"/>
              </w:rPr>
              <w:t>8, WP11 and WP14)</w:t>
            </w:r>
            <w:r w:rsidR="009E08A4" w:rsidRPr="00481F52">
              <w:rPr>
                <w:rFonts w:cs="Arial"/>
                <w:sz w:val="18"/>
                <w:szCs w:val="18"/>
              </w:rPr>
              <w:t xml:space="preserve">, ensuring thorough testing </w:t>
            </w:r>
            <w:r w:rsidR="00157214">
              <w:rPr>
                <w:rFonts w:cs="Arial"/>
                <w:sz w:val="18"/>
                <w:szCs w:val="18"/>
              </w:rPr>
              <w:t>prior to the Challenge’s field tests</w:t>
            </w:r>
            <w:r w:rsidR="009E08A4" w:rsidRPr="00481F52">
              <w:rPr>
                <w:rFonts w:cs="Arial"/>
                <w:sz w:val="18"/>
                <w:szCs w:val="18"/>
              </w:rPr>
              <w:t>.</w:t>
            </w:r>
          </w:p>
          <w:p w14:paraId="48C744B3" w14:textId="77777777" w:rsidR="009E08A4" w:rsidRPr="00481F52" w:rsidRDefault="009E08A4" w:rsidP="009E08A4">
            <w:pPr>
              <w:spacing w:before="120" w:after="120"/>
              <w:ind w:right="4"/>
              <w:jc w:val="both"/>
              <w:rPr>
                <w:rFonts w:cs="Arial"/>
                <w:sz w:val="18"/>
                <w:szCs w:val="18"/>
              </w:rPr>
            </w:pPr>
            <w:r w:rsidRPr="00481F52">
              <w:rPr>
                <w:rFonts w:cs="Arial"/>
                <w:sz w:val="18"/>
                <w:szCs w:val="18"/>
              </w:rPr>
              <w:t>This structured budget allocation is designed to optimize resource use, ensuring that each work package is adequately funded to achieve the project’s goals.</w:t>
            </w:r>
          </w:p>
          <w:p w14:paraId="60F6BEC8" w14:textId="77777777" w:rsidR="004E3938" w:rsidRPr="00481F52" w:rsidRDefault="004E3938" w:rsidP="00874CC0">
            <w:pPr>
              <w:spacing w:before="120" w:after="120"/>
              <w:jc w:val="both"/>
              <w:rPr>
                <w:rFonts w:cs="Arial"/>
                <w:sz w:val="18"/>
                <w:szCs w:val="20"/>
              </w:rPr>
            </w:pPr>
          </w:p>
        </w:tc>
      </w:tr>
    </w:tbl>
    <w:p w14:paraId="63C70734" w14:textId="77777777" w:rsidR="004E3938" w:rsidRPr="00481F52" w:rsidRDefault="00A470EE" w:rsidP="004E3938">
      <w:pPr>
        <w:rPr>
          <w:lang w:eastAsia="en-GB"/>
        </w:rPr>
      </w:pPr>
      <w:r w:rsidRPr="00481F52">
        <w:rPr>
          <w:rFonts w:cs="Arial"/>
          <w:color w:val="B5B5B5"/>
          <w:sz w:val="16"/>
          <w:szCs w:val="16"/>
        </w:rPr>
        <w:lastRenderedPageBreak/>
        <w:t>#§FIN-MGT-FM§# #@RSK-MGT-RM@#</w:t>
      </w:r>
    </w:p>
    <w:p w14:paraId="656C369F" w14:textId="77777777" w:rsidR="004E3938" w:rsidRPr="00481F52" w:rsidRDefault="007C4198" w:rsidP="000A4906">
      <w:pPr>
        <w:pStyle w:val="Heading3"/>
      </w:pPr>
      <w:bookmarkStart w:id="159" w:name="_Toc95073932"/>
      <w:bookmarkStart w:id="160" w:name="_Toc181607600"/>
      <w:r w:rsidRPr="00481F52">
        <w:t>8</w:t>
      </w:r>
      <w:r w:rsidR="004E3938" w:rsidRPr="00481F52">
        <w:t>.7 Risk management</w:t>
      </w:r>
      <w:bookmarkEnd w:id="159"/>
      <w:bookmarkEnd w:id="160"/>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597"/>
        <w:gridCol w:w="4356"/>
        <w:gridCol w:w="897"/>
        <w:gridCol w:w="4571"/>
      </w:tblGrid>
      <w:tr w:rsidR="004E3938" w:rsidRPr="00481F52" w14:paraId="266B8485" w14:textId="77777777" w:rsidTr="009844A4">
        <w:trPr>
          <w:trHeight w:val="667"/>
        </w:trPr>
        <w:tc>
          <w:tcPr>
            <w:tcW w:w="5000" w:type="pct"/>
            <w:gridSpan w:val="4"/>
            <w:shd w:val="clear" w:color="auto" w:fill="DDDDDD"/>
          </w:tcPr>
          <w:p w14:paraId="03785EB6" w14:textId="77777777" w:rsidR="004E3938" w:rsidRPr="00481F52" w:rsidRDefault="004E3938" w:rsidP="00874CC0">
            <w:pPr>
              <w:tabs>
                <w:tab w:val="left" w:pos="1092"/>
              </w:tabs>
              <w:spacing w:before="120" w:after="120"/>
              <w:jc w:val="both"/>
              <w:rPr>
                <w:rFonts w:cs="Arial"/>
                <w:b/>
                <w:bCs/>
                <w:i/>
                <w:sz w:val="18"/>
                <w:szCs w:val="18"/>
                <w:lang w:eastAsia="en-GB"/>
              </w:rPr>
            </w:pPr>
            <w:r w:rsidRPr="00481F52">
              <w:rPr>
                <w:rFonts w:cs="Arial"/>
                <w:b/>
                <w:bCs/>
                <w:sz w:val="18"/>
                <w:szCs w:val="18"/>
                <w:lang w:eastAsia="en-GB"/>
              </w:rPr>
              <w:t>Critical risks and risk management strategy</w:t>
            </w:r>
          </w:p>
          <w:p w14:paraId="3BD623A4" w14:textId="77777777" w:rsidR="004E3938" w:rsidRPr="00481F52" w:rsidRDefault="004E3938" w:rsidP="00874CC0">
            <w:pPr>
              <w:tabs>
                <w:tab w:val="left" w:pos="1092"/>
              </w:tabs>
              <w:spacing w:after="60"/>
              <w:jc w:val="both"/>
              <w:rPr>
                <w:rFonts w:cs="Arial"/>
                <w:i/>
                <w:iCs/>
                <w:sz w:val="16"/>
                <w:szCs w:val="16"/>
              </w:rPr>
            </w:pPr>
            <w:r w:rsidRPr="00481F52">
              <w:rPr>
                <w:rFonts w:cs="Arial"/>
                <w:i/>
                <w:iCs/>
                <w:sz w:val="16"/>
                <w:szCs w:val="16"/>
              </w:rPr>
              <w:t xml:space="preserve">Describe critical risks, uncertainties or difficulties related to the implementation of your project, and your measures/strategy for addressing them. </w:t>
            </w:r>
          </w:p>
          <w:p w14:paraId="212214E9" w14:textId="77777777" w:rsidR="004E3938" w:rsidRPr="00481F52" w:rsidRDefault="004E3938" w:rsidP="00874CC0">
            <w:pPr>
              <w:tabs>
                <w:tab w:val="left" w:pos="1092"/>
              </w:tabs>
              <w:spacing w:after="60"/>
              <w:jc w:val="both"/>
              <w:rPr>
                <w:rFonts w:cs="Arial"/>
                <w:i/>
                <w:iCs/>
                <w:sz w:val="16"/>
                <w:szCs w:val="16"/>
              </w:rPr>
            </w:pPr>
            <w:r w:rsidRPr="00481F52">
              <w:rPr>
                <w:rFonts w:cs="Arial"/>
                <w:i/>
                <w:iCs/>
                <w:sz w:val="16"/>
                <w:szCs w:val="16"/>
              </w:rPr>
              <w:t>Indicate for each risk (in the description) the impact and the likelihood that the risk will materialise (high, medium, low), even after taking into account the mitigating measures.</w:t>
            </w:r>
          </w:p>
          <w:p w14:paraId="3388E951" w14:textId="77777777" w:rsidR="004E3938" w:rsidRPr="00481F52" w:rsidRDefault="004E3938" w:rsidP="00874CC0">
            <w:pPr>
              <w:tabs>
                <w:tab w:val="left" w:pos="1092"/>
              </w:tabs>
              <w:spacing w:after="120"/>
              <w:jc w:val="both"/>
              <w:rPr>
                <w:rFonts w:cs="Arial"/>
                <w:i/>
                <w:sz w:val="16"/>
                <w:szCs w:val="18"/>
              </w:rPr>
            </w:pPr>
            <w:r w:rsidRPr="00481F52">
              <w:rPr>
                <w:rFonts w:cs="Arial"/>
                <w:b/>
                <w:i/>
                <w:sz w:val="16"/>
                <w:szCs w:val="18"/>
              </w:rPr>
              <w:t>Note:</w:t>
            </w:r>
            <w:r w:rsidRPr="00481F52">
              <w:rPr>
                <w:rFonts w:cs="Arial"/>
                <w:i/>
                <w:sz w:val="16"/>
                <w:szCs w:val="18"/>
              </w:rPr>
              <w:t xml:space="preserve"> Uncertainties and unexpected events occur in all organisations, even if very well-run. The risk analysis will help you to predict issues that could delay or hinder project activities. A good risk management strategy is essential for good project management.</w:t>
            </w:r>
          </w:p>
        </w:tc>
      </w:tr>
      <w:tr w:rsidR="004E3938" w:rsidRPr="00481F52" w14:paraId="41CD5C40"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E6E6E6"/>
          </w:tcPr>
          <w:p w14:paraId="05C7AFB9" w14:textId="77777777" w:rsidR="004E3938" w:rsidRPr="00481F52" w:rsidRDefault="004E3938" w:rsidP="00874CC0">
            <w:pPr>
              <w:tabs>
                <w:tab w:val="left" w:pos="1092"/>
              </w:tabs>
              <w:spacing w:before="120" w:after="120"/>
              <w:jc w:val="center"/>
              <w:rPr>
                <w:rFonts w:cs="Arial"/>
                <w:sz w:val="18"/>
                <w:szCs w:val="16"/>
              </w:rPr>
            </w:pPr>
            <w:r w:rsidRPr="00481F52">
              <w:rPr>
                <w:rFonts w:cs="Arial"/>
                <w:sz w:val="18"/>
                <w:szCs w:val="16"/>
              </w:rPr>
              <w:t>Risk No</w:t>
            </w:r>
          </w:p>
        </w:tc>
        <w:tc>
          <w:tcPr>
            <w:tcW w:w="2090" w:type="pct"/>
            <w:shd w:val="clear" w:color="auto" w:fill="E6E6E6"/>
          </w:tcPr>
          <w:p w14:paraId="7E289160" w14:textId="77777777" w:rsidR="004E3938" w:rsidRDefault="004E3938" w:rsidP="00874CC0">
            <w:pPr>
              <w:tabs>
                <w:tab w:val="left" w:pos="1092"/>
              </w:tabs>
              <w:spacing w:before="120" w:after="120"/>
              <w:jc w:val="center"/>
              <w:rPr>
                <w:rFonts w:cs="Arial"/>
                <w:sz w:val="18"/>
                <w:szCs w:val="16"/>
              </w:rPr>
            </w:pPr>
            <w:r w:rsidRPr="00481F52">
              <w:rPr>
                <w:rFonts w:cs="Arial"/>
                <w:sz w:val="18"/>
                <w:szCs w:val="16"/>
              </w:rPr>
              <w:t>Description</w:t>
            </w:r>
          </w:p>
          <w:p w14:paraId="58ACF1AC" w14:textId="166228F3" w:rsidR="00813125" w:rsidRPr="00481F52" w:rsidRDefault="00813125" w:rsidP="00874CC0">
            <w:pPr>
              <w:tabs>
                <w:tab w:val="left" w:pos="1092"/>
              </w:tabs>
              <w:spacing w:before="120" w:after="120"/>
              <w:jc w:val="center"/>
              <w:rPr>
                <w:rFonts w:cs="Arial"/>
                <w:sz w:val="18"/>
                <w:szCs w:val="16"/>
              </w:rPr>
            </w:pPr>
            <w:r>
              <w:rPr>
                <w:rFonts w:cs="Arial"/>
                <w:sz w:val="18"/>
                <w:szCs w:val="16"/>
              </w:rPr>
              <w:t>(</w:t>
            </w:r>
            <w:r w:rsidRPr="00481F52">
              <w:rPr>
                <w:rFonts w:cs="Arial"/>
                <w:sz w:val="18"/>
                <w:szCs w:val="18"/>
                <w:lang w:eastAsia="el-GR"/>
              </w:rPr>
              <w:t>L</w:t>
            </w:r>
            <w:r>
              <w:rPr>
                <w:rFonts w:cs="Arial"/>
                <w:sz w:val="18"/>
                <w:szCs w:val="18"/>
                <w:lang w:eastAsia="el-GR"/>
              </w:rPr>
              <w:t>ikelihood</w:t>
            </w:r>
            <w:r w:rsidRPr="00481F52">
              <w:rPr>
                <w:rFonts w:cs="Arial"/>
                <w:sz w:val="18"/>
                <w:szCs w:val="18"/>
                <w:lang w:eastAsia="el-GR"/>
              </w:rPr>
              <w:t>=</w:t>
            </w:r>
            <w:r>
              <w:rPr>
                <w:rFonts w:cs="Arial"/>
                <w:sz w:val="18"/>
                <w:szCs w:val="18"/>
                <w:lang w:eastAsia="el-GR"/>
              </w:rPr>
              <w:t>L</w:t>
            </w:r>
            <w:r w:rsidRPr="00481F52">
              <w:rPr>
                <w:rFonts w:cs="Arial"/>
                <w:sz w:val="18"/>
                <w:szCs w:val="18"/>
                <w:lang w:eastAsia="el-GR"/>
              </w:rPr>
              <w:t>, I</w:t>
            </w:r>
            <w:r>
              <w:rPr>
                <w:rFonts w:cs="Arial"/>
                <w:sz w:val="18"/>
                <w:szCs w:val="18"/>
                <w:lang w:eastAsia="el-GR"/>
              </w:rPr>
              <w:t>mpact</w:t>
            </w:r>
            <w:r w:rsidRPr="00481F52">
              <w:rPr>
                <w:rFonts w:cs="Arial"/>
                <w:sz w:val="18"/>
                <w:szCs w:val="18"/>
                <w:lang w:eastAsia="el-GR"/>
              </w:rPr>
              <w:t>=</w:t>
            </w:r>
            <w:r>
              <w:rPr>
                <w:rFonts w:cs="Arial"/>
                <w:sz w:val="18"/>
                <w:szCs w:val="18"/>
                <w:lang w:eastAsia="el-GR"/>
              </w:rPr>
              <w:t>I</w:t>
            </w:r>
            <w:r w:rsidRPr="00481F52">
              <w:rPr>
                <w:rFonts w:cs="Arial"/>
                <w:sz w:val="18"/>
                <w:szCs w:val="18"/>
                <w:lang w:eastAsia="el-GR"/>
              </w:rPr>
              <w:t>, R</w:t>
            </w:r>
            <w:r>
              <w:rPr>
                <w:rFonts w:cs="Arial"/>
                <w:sz w:val="18"/>
                <w:szCs w:val="18"/>
                <w:lang w:eastAsia="el-GR"/>
              </w:rPr>
              <w:t>isk</w:t>
            </w:r>
            <w:r w:rsidRPr="00481F52">
              <w:rPr>
                <w:rFonts w:cs="Arial"/>
                <w:sz w:val="18"/>
                <w:szCs w:val="18"/>
                <w:lang w:eastAsia="el-GR"/>
              </w:rPr>
              <w:t>=</w:t>
            </w:r>
            <w:r>
              <w:rPr>
                <w:rFonts w:cs="Arial"/>
                <w:sz w:val="18"/>
                <w:szCs w:val="18"/>
                <w:lang w:eastAsia="el-GR"/>
              </w:rPr>
              <w:t>R)</w:t>
            </w:r>
          </w:p>
        </w:tc>
        <w:tc>
          <w:tcPr>
            <w:tcW w:w="430" w:type="pct"/>
            <w:shd w:val="clear" w:color="auto" w:fill="E6E6E6"/>
          </w:tcPr>
          <w:p w14:paraId="7DC0266D" w14:textId="77777777" w:rsidR="004E3938" w:rsidRPr="00481F52" w:rsidRDefault="004E3938" w:rsidP="00874CC0">
            <w:pPr>
              <w:tabs>
                <w:tab w:val="left" w:pos="1092"/>
              </w:tabs>
              <w:spacing w:before="120" w:after="120"/>
              <w:jc w:val="center"/>
              <w:rPr>
                <w:rFonts w:cs="Arial"/>
                <w:sz w:val="18"/>
                <w:szCs w:val="16"/>
              </w:rPr>
            </w:pPr>
            <w:r w:rsidRPr="00481F52">
              <w:rPr>
                <w:rFonts w:cs="Arial"/>
                <w:sz w:val="18"/>
                <w:szCs w:val="16"/>
              </w:rPr>
              <w:t>Work package No</w:t>
            </w:r>
          </w:p>
        </w:tc>
        <w:tc>
          <w:tcPr>
            <w:tcW w:w="2192" w:type="pct"/>
            <w:shd w:val="clear" w:color="auto" w:fill="E6E6E6"/>
          </w:tcPr>
          <w:p w14:paraId="4F8F26B9" w14:textId="77777777" w:rsidR="004E3938" w:rsidRPr="00481F52" w:rsidRDefault="004E3938" w:rsidP="00874CC0">
            <w:pPr>
              <w:tabs>
                <w:tab w:val="left" w:pos="1092"/>
              </w:tabs>
              <w:spacing w:before="120" w:after="120"/>
              <w:jc w:val="center"/>
              <w:rPr>
                <w:rFonts w:cs="Arial"/>
                <w:sz w:val="18"/>
                <w:szCs w:val="16"/>
              </w:rPr>
            </w:pPr>
            <w:r w:rsidRPr="00481F52">
              <w:rPr>
                <w:rFonts w:cs="Arial"/>
                <w:sz w:val="18"/>
                <w:szCs w:val="16"/>
              </w:rPr>
              <w:t>Proposed risk-mitigation measures</w:t>
            </w:r>
          </w:p>
        </w:tc>
      </w:tr>
      <w:tr w:rsidR="00D86857" w:rsidRPr="00481F52" w14:paraId="72A14CFD"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7E58E34E" w14:textId="35183CF6"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R1</w:t>
            </w:r>
          </w:p>
        </w:tc>
        <w:tc>
          <w:tcPr>
            <w:tcW w:w="2090" w:type="pct"/>
            <w:shd w:val="clear" w:color="auto" w:fill="FFFFFF"/>
          </w:tcPr>
          <w:p w14:paraId="3315224B" w14:textId="3D97840A"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b/>
                <w:bCs/>
                <w:sz w:val="18"/>
                <w:szCs w:val="18"/>
                <w:lang w:eastAsia="el-GR"/>
              </w:rPr>
              <w:t>Lack of Communication</w:t>
            </w:r>
            <w:r w:rsidRPr="00481F52">
              <w:rPr>
                <w:rFonts w:cs="Arial"/>
                <w:sz w:val="18"/>
                <w:szCs w:val="18"/>
                <w:lang w:eastAsia="el-GR"/>
              </w:rPr>
              <w:t xml:space="preserve"> among partners (All WPs).</w:t>
            </w:r>
            <w:r w:rsidRPr="00481F52">
              <w:rPr>
                <w:rFonts w:cs="Arial"/>
                <w:sz w:val="18"/>
                <w:szCs w:val="18"/>
              </w:rPr>
              <w:t xml:space="preserve"> </w:t>
            </w:r>
            <w:r w:rsidRPr="00481F52">
              <w:rPr>
                <w:rFonts w:cs="Arial"/>
                <w:sz w:val="18"/>
                <w:szCs w:val="18"/>
                <w:lang w:eastAsia="el-GR"/>
              </w:rPr>
              <w:t>The lack of communication between partners can lead to incomprehension and reduce the performance of the consortium in delivering the foreseen developments to the stakeholders (</w:t>
            </w:r>
            <w:r w:rsidR="00FC653C">
              <w:rPr>
                <w:rFonts w:cs="Arial"/>
                <w:sz w:val="18"/>
                <w:szCs w:val="18"/>
                <w:lang w:eastAsia="el-GR"/>
              </w:rPr>
              <w:t>L=LOW</w:t>
            </w:r>
            <w:r w:rsidRPr="00481F52">
              <w:rPr>
                <w:rFonts w:cs="Arial"/>
                <w:sz w:val="18"/>
                <w:szCs w:val="18"/>
                <w:lang w:eastAsia="el-GR"/>
              </w:rPr>
              <w:t xml:space="preserve">, </w:t>
            </w:r>
            <w:r w:rsidR="00FC653C">
              <w:rPr>
                <w:rFonts w:cs="Arial"/>
                <w:sz w:val="18"/>
                <w:szCs w:val="18"/>
                <w:lang w:eastAsia="el-GR"/>
              </w:rPr>
              <w:t>I=HIGH</w:t>
            </w:r>
            <w:r w:rsidRPr="00481F52">
              <w:rPr>
                <w:rFonts w:cs="Arial"/>
                <w:sz w:val="18"/>
                <w:szCs w:val="18"/>
                <w:lang w:eastAsia="el-GR"/>
              </w:rPr>
              <w:t>)</w:t>
            </w:r>
            <w:r w:rsidR="00813125">
              <w:rPr>
                <w:rFonts w:cs="Arial"/>
                <w:sz w:val="18"/>
                <w:szCs w:val="18"/>
                <w:lang w:eastAsia="el-GR"/>
              </w:rPr>
              <w:t>.</w:t>
            </w:r>
          </w:p>
        </w:tc>
        <w:tc>
          <w:tcPr>
            <w:tcW w:w="430" w:type="pct"/>
            <w:shd w:val="clear" w:color="auto" w:fill="FFFFFF"/>
          </w:tcPr>
          <w:p w14:paraId="4CD173EF" w14:textId="724B240D" w:rsidR="00D86857" w:rsidRPr="00481F52" w:rsidRDefault="00D86857" w:rsidP="00D86857">
            <w:pPr>
              <w:tabs>
                <w:tab w:val="left" w:pos="1092"/>
              </w:tabs>
              <w:spacing w:before="120" w:after="120"/>
              <w:jc w:val="center"/>
              <w:rPr>
                <w:rFonts w:cs="Arial"/>
                <w:b/>
                <w:sz w:val="18"/>
                <w:szCs w:val="16"/>
              </w:rPr>
            </w:pPr>
            <w:r w:rsidRPr="00481F52">
              <w:rPr>
                <w:rFonts w:cs="Arial"/>
                <w:sz w:val="18"/>
                <w:szCs w:val="16"/>
              </w:rPr>
              <w:t>WP1</w:t>
            </w:r>
            <w:r w:rsidR="00941F3E" w:rsidRPr="00481F52">
              <w:rPr>
                <w:rFonts w:cs="Arial"/>
                <w:sz w:val="18"/>
                <w:szCs w:val="16"/>
              </w:rPr>
              <w:t>; WP2</w:t>
            </w:r>
          </w:p>
        </w:tc>
        <w:tc>
          <w:tcPr>
            <w:tcW w:w="2192" w:type="pct"/>
            <w:shd w:val="clear" w:color="auto" w:fill="FFFFFF"/>
          </w:tcPr>
          <w:p w14:paraId="1A5965C1" w14:textId="39DEBACE"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bCs/>
                <w:sz w:val="18"/>
                <w:szCs w:val="18"/>
              </w:rPr>
              <w:t>SWARMER</w:t>
            </w:r>
            <w:r w:rsidRPr="00481F52">
              <w:rPr>
                <w:rFonts w:cs="Arial"/>
                <w:sz w:val="18"/>
                <w:szCs w:val="18"/>
              </w:rPr>
              <w:t xml:space="preserve"> has a rigorous governance model that enforces continuous and efficient communication between partners through regular coordination meetings, as well as </w:t>
            </w:r>
            <w:r w:rsidR="009507EF" w:rsidRPr="00481F52">
              <w:rPr>
                <w:rFonts w:cs="Arial"/>
                <w:sz w:val="18"/>
                <w:szCs w:val="18"/>
              </w:rPr>
              <w:t>team-building</w:t>
            </w:r>
            <w:r w:rsidRPr="00481F52">
              <w:rPr>
                <w:rFonts w:cs="Arial"/>
                <w:sz w:val="18"/>
                <w:szCs w:val="18"/>
              </w:rPr>
              <w:t xml:space="preserve"> activities during plenary meetings to build trust between partners. When a communication issue is noticed, escalation is done to the project management team and general assembly.</w:t>
            </w:r>
          </w:p>
        </w:tc>
      </w:tr>
      <w:tr w:rsidR="00D86857" w:rsidRPr="00481F52" w14:paraId="75BCE49B"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1F7BFE05" w14:textId="4D1D2C8E"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R2</w:t>
            </w:r>
          </w:p>
        </w:tc>
        <w:tc>
          <w:tcPr>
            <w:tcW w:w="2090" w:type="pct"/>
            <w:shd w:val="clear" w:color="auto" w:fill="FFFFFF"/>
          </w:tcPr>
          <w:p w14:paraId="72CCC61A" w14:textId="78B144C7"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b/>
                <w:bCs/>
                <w:sz w:val="18"/>
                <w:szCs w:val="18"/>
                <w:lang w:eastAsia="el-GR"/>
              </w:rPr>
              <w:t>Lack of commitment</w:t>
            </w:r>
            <w:r w:rsidRPr="00481F52">
              <w:rPr>
                <w:rFonts w:cs="Arial"/>
                <w:sz w:val="18"/>
                <w:szCs w:val="18"/>
                <w:lang w:eastAsia="el-GR"/>
              </w:rPr>
              <w:t xml:space="preserve"> by one or more partners. One or more partners may not commit as expected to the work they are supposed to deliver in the project. The lack of commitment of partners can be very critical and impact the performance of the project. (</w:t>
            </w:r>
            <w:r w:rsidR="00FC653C">
              <w:rPr>
                <w:rFonts w:cs="Arial"/>
                <w:sz w:val="18"/>
                <w:szCs w:val="18"/>
                <w:lang w:eastAsia="el-GR"/>
              </w:rPr>
              <w:t>L=MEDIUM</w:t>
            </w:r>
            <w:r w:rsidRPr="00481F52">
              <w:rPr>
                <w:rFonts w:cs="Arial"/>
                <w:sz w:val="18"/>
                <w:szCs w:val="18"/>
                <w:lang w:eastAsia="el-GR"/>
              </w:rPr>
              <w:t xml:space="preserve">, </w:t>
            </w:r>
            <w:r w:rsidR="00FC653C">
              <w:rPr>
                <w:rFonts w:cs="Arial"/>
                <w:sz w:val="18"/>
                <w:szCs w:val="18"/>
                <w:lang w:eastAsia="el-GR"/>
              </w:rPr>
              <w:t>I=HIGH</w:t>
            </w:r>
            <w:r w:rsidRPr="00481F52">
              <w:rPr>
                <w:rFonts w:cs="Arial"/>
                <w:sz w:val="18"/>
                <w:szCs w:val="18"/>
                <w:lang w:eastAsia="el-GR"/>
              </w:rPr>
              <w:t>)</w:t>
            </w:r>
          </w:p>
        </w:tc>
        <w:tc>
          <w:tcPr>
            <w:tcW w:w="430" w:type="pct"/>
            <w:shd w:val="clear" w:color="auto" w:fill="FFFFFF"/>
          </w:tcPr>
          <w:p w14:paraId="34D8CDCE" w14:textId="06CA1BCF" w:rsidR="00D86857" w:rsidRPr="00481F52" w:rsidRDefault="00941F3E" w:rsidP="00D86857">
            <w:pPr>
              <w:tabs>
                <w:tab w:val="left" w:pos="1092"/>
              </w:tabs>
              <w:spacing w:before="120" w:after="120"/>
              <w:jc w:val="center"/>
              <w:rPr>
                <w:rFonts w:cs="Arial"/>
                <w:b/>
                <w:sz w:val="18"/>
                <w:szCs w:val="16"/>
              </w:rPr>
            </w:pPr>
            <w:r w:rsidRPr="00481F52">
              <w:rPr>
                <w:rFonts w:cs="Arial"/>
                <w:sz w:val="18"/>
                <w:szCs w:val="16"/>
              </w:rPr>
              <w:t>WP1; WP2</w:t>
            </w:r>
          </w:p>
        </w:tc>
        <w:tc>
          <w:tcPr>
            <w:tcW w:w="2192" w:type="pct"/>
            <w:shd w:val="clear" w:color="auto" w:fill="FFFFFF"/>
          </w:tcPr>
          <w:p w14:paraId="7C5C2323" w14:textId="17902FB9"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 xml:space="preserve">The consortium agreement is </w:t>
            </w:r>
            <w:r w:rsidR="00D27C9C" w:rsidRPr="00481F52">
              <w:rPr>
                <w:rFonts w:cs="Arial"/>
                <w:sz w:val="18"/>
                <w:szCs w:val="18"/>
              </w:rPr>
              <w:t>proof</w:t>
            </w:r>
            <w:r w:rsidRPr="00481F52">
              <w:rPr>
                <w:rFonts w:cs="Arial"/>
                <w:sz w:val="18"/>
                <w:szCs w:val="18"/>
              </w:rPr>
              <w:t xml:space="preserve"> that all partners should commit to be involved in the work and deliver what they have promised to the consortium. The coordinator will ensure total transparency on any lack of commitment of one or more partners to facilitate solutions</w:t>
            </w:r>
          </w:p>
        </w:tc>
      </w:tr>
      <w:tr w:rsidR="00D86857" w:rsidRPr="00481F52" w14:paraId="6934D4FF"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6745E26D" w14:textId="09B98094"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R3</w:t>
            </w:r>
          </w:p>
        </w:tc>
        <w:tc>
          <w:tcPr>
            <w:tcW w:w="2090" w:type="pct"/>
            <w:shd w:val="clear" w:color="auto" w:fill="FFFFFF"/>
          </w:tcPr>
          <w:p w14:paraId="7F0C64DB" w14:textId="43A87BA1"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b/>
                <w:bCs/>
                <w:sz w:val="18"/>
                <w:szCs w:val="18"/>
                <w:lang w:eastAsia="el-GR"/>
              </w:rPr>
              <w:t>Conflicts between partners</w:t>
            </w:r>
            <w:r w:rsidRPr="00481F52">
              <w:rPr>
                <w:rFonts w:cs="Arial"/>
                <w:sz w:val="18"/>
                <w:szCs w:val="18"/>
                <w:lang w:eastAsia="el-GR"/>
              </w:rPr>
              <w:t>. One or more partners may have conflicts related to contradictory Personal or commercial interests. This can create blocking points in the project. (</w:t>
            </w:r>
            <w:r w:rsidR="00FC653C">
              <w:rPr>
                <w:rFonts w:cs="Arial"/>
                <w:sz w:val="18"/>
                <w:szCs w:val="18"/>
                <w:lang w:eastAsia="el-GR"/>
              </w:rPr>
              <w:t>L=LOW</w:t>
            </w:r>
            <w:r w:rsidRPr="00481F52">
              <w:rPr>
                <w:rFonts w:cs="Arial"/>
                <w:sz w:val="18"/>
                <w:szCs w:val="18"/>
                <w:lang w:eastAsia="el-GR"/>
              </w:rPr>
              <w:t xml:space="preserve">, </w:t>
            </w:r>
            <w:r w:rsidR="00FC653C">
              <w:rPr>
                <w:rFonts w:cs="Arial"/>
                <w:sz w:val="18"/>
                <w:szCs w:val="18"/>
                <w:lang w:eastAsia="el-GR"/>
              </w:rPr>
              <w:t>I=HIGH</w:t>
            </w:r>
            <w:r w:rsidRPr="00481F52">
              <w:rPr>
                <w:rFonts w:cs="Arial"/>
                <w:sz w:val="18"/>
                <w:szCs w:val="18"/>
                <w:lang w:eastAsia="el-GR"/>
              </w:rPr>
              <w:t>)</w:t>
            </w:r>
          </w:p>
        </w:tc>
        <w:tc>
          <w:tcPr>
            <w:tcW w:w="430" w:type="pct"/>
            <w:shd w:val="clear" w:color="auto" w:fill="FFFFFF"/>
          </w:tcPr>
          <w:p w14:paraId="19863007" w14:textId="28D9B3CB" w:rsidR="00D86857" w:rsidRPr="00481F52" w:rsidRDefault="00941F3E" w:rsidP="00D86857">
            <w:pPr>
              <w:tabs>
                <w:tab w:val="left" w:pos="1092"/>
              </w:tabs>
              <w:spacing w:before="120" w:after="120"/>
              <w:jc w:val="center"/>
              <w:rPr>
                <w:rFonts w:cs="Arial"/>
                <w:b/>
                <w:sz w:val="18"/>
                <w:szCs w:val="16"/>
              </w:rPr>
            </w:pPr>
            <w:r w:rsidRPr="00481F52">
              <w:rPr>
                <w:rFonts w:cs="Arial"/>
                <w:sz w:val="18"/>
                <w:szCs w:val="16"/>
              </w:rPr>
              <w:t>WP1; WP2</w:t>
            </w:r>
          </w:p>
        </w:tc>
        <w:tc>
          <w:tcPr>
            <w:tcW w:w="2192" w:type="pct"/>
            <w:shd w:val="clear" w:color="auto" w:fill="FFFFFF"/>
          </w:tcPr>
          <w:p w14:paraId="4BED49CB" w14:textId="30B13DA4"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The consortium is built based on trust relationships between partners already from the proposal phase. If such risk occurs, the project manager isolates the problem originating the conflict and proposes a way forward. If this fails, escalation is done to the coordinator and the GA.</w:t>
            </w:r>
          </w:p>
        </w:tc>
      </w:tr>
      <w:tr w:rsidR="00D86857" w:rsidRPr="00481F52" w14:paraId="30DFDDED"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0577F9C2" w14:textId="1D4437E1"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R4</w:t>
            </w:r>
          </w:p>
        </w:tc>
        <w:tc>
          <w:tcPr>
            <w:tcW w:w="2090" w:type="pct"/>
            <w:shd w:val="clear" w:color="auto" w:fill="FFFFFF"/>
          </w:tcPr>
          <w:p w14:paraId="66B53F39" w14:textId="319BBAB6"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lang w:eastAsia="el-GR"/>
              </w:rPr>
              <w:t xml:space="preserve">One or more </w:t>
            </w:r>
            <w:r w:rsidRPr="00481F52">
              <w:rPr>
                <w:rFonts w:cs="Arial"/>
                <w:b/>
                <w:bCs/>
                <w:sz w:val="18"/>
                <w:szCs w:val="18"/>
                <w:lang w:eastAsia="el-GR"/>
              </w:rPr>
              <w:t>partners leave</w:t>
            </w:r>
            <w:r w:rsidRPr="00481F52">
              <w:rPr>
                <w:rFonts w:cs="Arial"/>
                <w:sz w:val="18"/>
                <w:szCs w:val="18"/>
                <w:lang w:eastAsia="el-GR"/>
              </w:rPr>
              <w:t xml:space="preserve"> the consortium.</w:t>
            </w:r>
            <w:r w:rsidRPr="00481F52">
              <w:rPr>
                <w:rFonts w:cs="Arial"/>
                <w:sz w:val="18"/>
                <w:szCs w:val="18"/>
              </w:rPr>
              <w:t xml:space="preserve"> </w:t>
            </w:r>
            <w:r w:rsidRPr="00481F52">
              <w:rPr>
                <w:rFonts w:cs="Arial"/>
                <w:sz w:val="18"/>
                <w:szCs w:val="18"/>
                <w:lang w:eastAsia="el-GR"/>
              </w:rPr>
              <w:t>This situation can impact the project performance in delivering the results with regards to the fixed schedule. (</w:t>
            </w:r>
            <w:r w:rsidR="00FC653C">
              <w:rPr>
                <w:rFonts w:cs="Arial"/>
                <w:sz w:val="18"/>
                <w:szCs w:val="18"/>
                <w:lang w:eastAsia="el-GR"/>
              </w:rPr>
              <w:t>L=MEDIUM</w:t>
            </w:r>
            <w:r w:rsidRPr="00481F52">
              <w:rPr>
                <w:rFonts w:cs="Arial"/>
                <w:sz w:val="18"/>
                <w:szCs w:val="18"/>
                <w:lang w:eastAsia="el-GR"/>
              </w:rPr>
              <w:t xml:space="preserve">, </w:t>
            </w:r>
            <w:r w:rsidR="00FC653C">
              <w:rPr>
                <w:rFonts w:cs="Arial"/>
                <w:sz w:val="18"/>
                <w:szCs w:val="18"/>
                <w:lang w:eastAsia="el-GR"/>
              </w:rPr>
              <w:t>I=MEDIUM</w:t>
            </w:r>
            <w:r w:rsidRPr="00481F52">
              <w:rPr>
                <w:rFonts w:cs="Arial"/>
                <w:sz w:val="18"/>
                <w:szCs w:val="18"/>
                <w:lang w:eastAsia="el-GR"/>
              </w:rPr>
              <w:t>)</w:t>
            </w:r>
          </w:p>
        </w:tc>
        <w:tc>
          <w:tcPr>
            <w:tcW w:w="430" w:type="pct"/>
            <w:shd w:val="clear" w:color="auto" w:fill="FFFFFF"/>
          </w:tcPr>
          <w:p w14:paraId="52474CF1" w14:textId="3ED7AC0B" w:rsidR="00D86857" w:rsidRPr="00481F52" w:rsidRDefault="00941F3E" w:rsidP="00D86857">
            <w:pPr>
              <w:tabs>
                <w:tab w:val="left" w:pos="1092"/>
              </w:tabs>
              <w:spacing w:before="120" w:after="120"/>
              <w:jc w:val="center"/>
              <w:rPr>
                <w:rFonts w:cs="Arial"/>
                <w:b/>
                <w:sz w:val="18"/>
                <w:szCs w:val="16"/>
              </w:rPr>
            </w:pPr>
            <w:r w:rsidRPr="00481F52">
              <w:rPr>
                <w:rFonts w:cs="Arial"/>
                <w:sz w:val="18"/>
                <w:szCs w:val="16"/>
              </w:rPr>
              <w:t>WP1; WP2</w:t>
            </w:r>
          </w:p>
        </w:tc>
        <w:tc>
          <w:tcPr>
            <w:tcW w:w="2192" w:type="pct"/>
            <w:shd w:val="clear" w:color="auto" w:fill="FFFFFF"/>
          </w:tcPr>
          <w:p w14:paraId="145F8E39" w14:textId="12321FBC"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Escalation is made to the coordinator and GA. Then, the work is re-scoped in a way that doesn't affect the main objectives and results of the project or, when possible, the work is redistributed to interested partners with similar competences within the consortium or the procedure of onboarding a new partner will be started.</w:t>
            </w:r>
          </w:p>
        </w:tc>
      </w:tr>
      <w:tr w:rsidR="00D86857" w:rsidRPr="00481F52" w14:paraId="68D81B2F"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7C194F74" w14:textId="27F83043"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R5</w:t>
            </w:r>
          </w:p>
        </w:tc>
        <w:tc>
          <w:tcPr>
            <w:tcW w:w="2090" w:type="pct"/>
            <w:shd w:val="clear" w:color="auto" w:fill="FFFFFF"/>
          </w:tcPr>
          <w:p w14:paraId="7209FF89" w14:textId="3E56AF2F"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b/>
                <w:bCs/>
                <w:sz w:val="18"/>
                <w:szCs w:val="18"/>
              </w:rPr>
              <w:t>Consortium not working collaboratively</w:t>
            </w:r>
            <w:r w:rsidRPr="00481F52">
              <w:rPr>
                <w:rFonts w:cs="Arial"/>
                <w:sz w:val="18"/>
                <w:szCs w:val="18"/>
              </w:rPr>
              <w:t xml:space="preserve"> risking poor delivery results and/or unavoidable delays. </w:t>
            </w:r>
            <w:r w:rsidRPr="00481F52">
              <w:rPr>
                <w:rFonts w:cs="Arial"/>
                <w:sz w:val="18"/>
                <w:szCs w:val="18"/>
                <w:lang w:eastAsia="el-GR"/>
              </w:rPr>
              <w:t>(</w:t>
            </w:r>
            <w:r w:rsidR="00FC653C">
              <w:rPr>
                <w:rFonts w:cs="Arial"/>
                <w:sz w:val="18"/>
                <w:szCs w:val="18"/>
                <w:lang w:eastAsia="el-GR"/>
              </w:rPr>
              <w:t>L=LOW</w:t>
            </w:r>
            <w:r w:rsidRPr="00481F52">
              <w:rPr>
                <w:rFonts w:cs="Arial"/>
                <w:sz w:val="18"/>
                <w:szCs w:val="18"/>
                <w:lang w:eastAsia="el-GR"/>
              </w:rPr>
              <w:t xml:space="preserve">, </w:t>
            </w:r>
            <w:r w:rsidR="00FC653C">
              <w:rPr>
                <w:rFonts w:cs="Arial"/>
                <w:sz w:val="18"/>
                <w:szCs w:val="18"/>
                <w:lang w:eastAsia="el-GR"/>
              </w:rPr>
              <w:t>I=HIGH</w:t>
            </w:r>
            <w:r w:rsidRPr="00481F52">
              <w:rPr>
                <w:rFonts w:cs="Arial"/>
                <w:sz w:val="18"/>
                <w:szCs w:val="18"/>
                <w:lang w:eastAsia="el-GR"/>
              </w:rPr>
              <w:t>)</w:t>
            </w:r>
          </w:p>
        </w:tc>
        <w:tc>
          <w:tcPr>
            <w:tcW w:w="430" w:type="pct"/>
            <w:shd w:val="clear" w:color="auto" w:fill="FFFFFF"/>
          </w:tcPr>
          <w:p w14:paraId="049D2847" w14:textId="7CD38472" w:rsidR="00D86857" w:rsidRPr="00481F52" w:rsidRDefault="00941F3E" w:rsidP="00D86857">
            <w:pPr>
              <w:tabs>
                <w:tab w:val="left" w:pos="1092"/>
              </w:tabs>
              <w:spacing w:before="120" w:after="120"/>
              <w:jc w:val="center"/>
              <w:rPr>
                <w:rFonts w:cs="Arial"/>
                <w:b/>
                <w:sz w:val="18"/>
                <w:szCs w:val="16"/>
              </w:rPr>
            </w:pPr>
            <w:r w:rsidRPr="00481F52">
              <w:rPr>
                <w:rFonts w:cs="Arial"/>
                <w:sz w:val="18"/>
                <w:szCs w:val="16"/>
              </w:rPr>
              <w:t>WP1; WP2</w:t>
            </w:r>
          </w:p>
        </w:tc>
        <w:tc>
          <w:tcPr>
            <w:tcW w:w="2192" w:type="pct"/>
            <w:shd w:val="clear" w:color="auto" w:fill="FFFFFF"/>
          </w:tcPr>
          <w:p w14:paraId="1C1EE8DD" w14:textId="18EB7EBC"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 xml:space="preserve">The work plan is realistic and allows for sufficient time for the optimal completion of tasks, attendance to meetings, coordination activities and the preparation of deliverables. In case a delay is detected, the schedule of the project will be adjusted on </w:t>
            </w:r>
            <w:r w:rsidR="009507EF" w:rsidRPr="00481F52">
              <w:rPr>
                <w:rFonts w:cs="Arial"/>
                <w:sz w:val="18"/>
                <w:szCs w:val="18"/>
              </w:rPr>
              <w:t>the decision</w:t>
            </w:r>
            <w:r w:rsidRPr="00481F52">
              <w:rPr>
                <w:rFonts w:cs="Arial"/>
                <w:sz w:val="18"/>
                <w:szCs w:val="18"/>
              </w:rPr>
              <w:t xml:space="preserve"> of the GA. As a last resort, </w:t>
            </w:r>
            <w:r w:rsidR="009507EF" w:rsidRPr="00481F52">
              <w:rPr>
                <w:rFonts w:cs="Arial"/>
                <w:sz w:val="18"/>
                <w:szCs w:val="18"/>
              </w:rPr>
              <w:t>a </w:t>
            </w:r>
            <w:r w:rsidRPr="00481F52">
              <w:rPr>
                <w:rFonts w:cs="Arial"/>
                <w:sz w:val="18"/>
                <w:szCs w:val="18"/>
              </w:rPr>
              <w:t xml:space="preserve">project extension would </w:t>
            </w:r>
            <w:r w:rsidRPr="00481F52">
              <w:rPr>
                <w:rFonts w:cs="Arial"/>
                <w:sz w:val="18"/>
                <w:szCs w:val="18"/>
              </w:rPr>
              <w:lastRenderedPageBreak/>
              <w:t>be sought.</w:t>
            </w:r>
          </w:p>
        </w:tc>
      </w:tr>
      <w:tr w:rsidR="00D86857" w:rsidRPr="00481F52" w14:paraId="439B7CEF"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30510359" w14:textId="0CC0AAA4"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lastRenderedPageBreak/>
              <w:t>R6</w:t>
            </w:r>
          </w:p>
        </w:tc>
        <w:tc>
          <w:tcPr>
            <w:tcW w:w="2090" w:type="pct"/>
            <w:shd w:val="clear" w:color="auto" w:fill="FFFFFF"/>
          </w:tcPr>
          <w:p w14:paraId="2EFA28AD" w14:textId="1E8B7A77"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b/>
                <w:bCs/>
                <w:sz w:val="18"/>
                <w:szCs w:val="18"/>
              </w:rPr>
              <w:t>Financial risk</w:t>
            </w:r>
            <w:r w:rsidRPr="00481F52">
              <w:rPr>
                <w:rFonts w:cs="Arial"/>
                <w:sz w:val="18"/>
                <w:szCs w:val="18"/>
              </w:rPr>
              <w:t xml:space="preserve"> – A partner may face financial difficulties and go bankrupt </w:t>
            </w:r>
            <w:r w:rsidRPr="00481F52">
              <w:rPr>
                <w:rFonts w:cs="Arial"/>
                <w:sz w:val="18"/>
                <w:szCs w:val="18"/>
                <w:lang w:eastAsia="el-GR"/>
              </w:rPr>
              <w:t>(</w:t>
            </w:r>
            <w:r w:rsidR="00FC653C">
              <w:rPr>
                <w:rFonts w:cs="Arial"/>
                <w:sz w:val="18"/>
                <w:szCs w:val="18"/>
                <w:lang w:eastAsia="el-GR"/>
              </w:rPr>
              <w:t>L=LOW</w:t>
            </w:r>
            <w:r w:rsidRPr="00481F52">
              <w:rPr>
                <w:rFonts w:cs="Arial"/>
                <w:sz w:val="18"/>
                <w:szCs w:val="18"/>
                <w:lang w:eastAsia="el-GR"/>
              </w:rPr>
              <w:t xml:space="preserve">, </w:t>
            </w:r>
            <w:r w:rsidR="00FC653C">
              <w:rPr>
                <w:rFonts w:cs="Arial"/>
                <w:sz w:val="18"/>
                <w:szCs w:val="18"/>
                <w:lang w:eastAsia="el-GR"/>
              </w:rPr>
              <w:t>I=HIGH</w:t>
            </w:r>
            <w:r w:rsidRPr="00481F52">
              <w:rPr>
                <w:rFonts w:cs="Arial"/>
                <w:sz w:val="18"/>
                <w:szCs w:val="18"/>
                <w:lang w:eastAsia="el-GR"/>
              </w:rPr>
              <w:t>)</w:t>
            </w:r>
          </w:p>
        </w:tc>
        <w:tc>
          <w:tcPr>
            <w:tcW w:w="430" w:type="pct"/>
            <w:shd w:val="clear" w:color="auto" w:fill="FFFFFF"/>
          </w:tcPr>
          <w:p w14:paraId="4DF7494B" w14:textId="0F35EC80" w:rsidR="00D86857" w:rsidRPr="00481F52" w:rsidRDefault="00941F3E" w:rsidP="00D86857">
            <w:pPr>
              <w:tabs>
                <w:tab w:val="left" w:pos="1092"/>
              </w:tabs>
              <w:spacing w:before="120" w:after="120"/>
              <w:jc w:val="center"/>
              <w:rPr>
                <w:rFonts w:cs="Arial"/>
                <w:b/>
                <w:sz w:val="18"/>
                <w:szCs w:val="16"/>
              </w:rPr>
            </w:pPr>
            <w:r w:rsidRPr="00481F52">
              <w:rPr>
                <w:rFonts w:cs="Arial"/>
                <w:sz w:val="18"/>
                <w:szCs w:val="16"/>
              </w:rPr>
              <w:t>WP1; WP2</w:t>
            </w:r>
          </w:p>
        </w:tc>
        <w:tc>
          <w:tcPr>
            <w:tcW w:w="2192" w:type="pct"/>
            <w:shd w:val="clear" w:color="auto" w:fill="FFFFFF"/>
          </w:tcPr>
          <w:p w14:paraId="22C390EC" w14:textId="1AAC8F2E"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Partners are well-established in their markets and areas of expertise and are all financially strong organizations. However, if that happens other partners will assume their role, or a replacement will substitute them.</w:t>
            </w:r>
          </w:p>
        </w:tc>
      </w:tr>
      <w:tr w:rsidR="00D86857" w:rsidRPr="00481F52" w14:paraId="658825AF"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720C91BD" w14:textId="68FD8976"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R7</w:t>
            </w:r>
          </w:p>
        </w:tc>
        <w:tc>
          <w:tcPr>
            <w:tcW w:w="2090" w:type="pct"/>
            <w:shd w:val="clear" w:color="auto" w:fill="FFFFFF"/>
          </w:tcPr>
          <w:p w14:paraId="673FFF7C" w14:textId="77CD85E1"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b/>
                <w:bCs/>
                <w:sz w:val="18"/>
                <w:szCs w:val="18"/>
              </w:rPr>
              <w:t>Delays</w:t>
            </w:r>
            <w:r w:rsidRPr="00481F52">
              <w:rPr>
                <w:rFonts w:cs="Arial"/>
                <w:sz w:val="18"/>
                <w:szCs w:val="18"/>
              </w:rPr>
              <w:t xml:space="preserve"> in the submission of deliverables and in reaching milestones </w:t>
            </w:r>
            <w:r w:rsidRPr="00481F52">
              <w:rPr>
                <w:rFonts w:cs="Arial"/>
                <w:sz w:val="18"/>
                <w:szCs w:val="18"/>
                <w:lang w:eastAsia="el-GR"/>
              </w:rPr>
              <w:t>(</w:t>
            </w:r>
            <w:r w:rsidR="00FC653C">
              <w:rPr>
                <w:rFonts w:cs="Arial"/>
                <w:sz w:val="18"/>
                <w:szCs w:val="18"/>
                <w:lang w:eastAsia="el-GR"/>
              </w:rPr>
              <w:t>L=MEDIUM</w:t>
            </w:r>
            <w:r w:rsidRPr="00481F52">
              <w:rPr>
                <w:rFonts w:cs="Arial"/>
                <w:sz w:val="18"/>
                <w:szCs w:val="18"/>
                <w:lang w:eastAsia="el-GR"/>
              </w:rPr>
              <w:t xml:space="preserve">, </w:t>
            </w:r>
            <w:r w:rsidR="00FC653C">
              <w:rPr>
                <w:rFonts w:cs="Arial"/>
                <w:sz w:val="18"/>
                <w:szCs w:val="18"/>
                <w:lang w:eastAsia="el-GR"/>
              </w:rPr>
              <w:t>I=MEDIUM</w:t>
            </w:r>
            <w:r w:rsidRPr="00481F52">
              <w:rPr>
                <w:rFonts w:cs="Arial"/>
                <w:sz w:val="18"/>
                <w:szCs w:val="18"/>
                <w:lang w:eastAsia="el-GR"/>
              </w:rPr>
              <w:t>)</w:t>
            </w:r>
          </w:p>
        </w:tc>
        <w:tc>
          <w:tcPr>
            <w:tcW w:w="430" w:type="pct"/>
            <w:shd w:val="clear" w:color="auto" w:fill="FFFFFF"/>
          </w:tcPr>
          <w:p w14:paraId="1D3933C2" w14:textId="03F08651" w:rsidR="00D86857" w:rsidRPr="00481F52" w:rsidRDefault="00941F3E" w:rsidP="00D86857">
            <w:pPr>
              <w:tabs>
                <w:tab w:val="left" w:pos="1092"/>
              </w:tabs>
              <w:spacing w:before="120" w:after="120"/>
              <w:jc w:val="center"/>
              <w:rPr>
                <w:rFonts w:cs="Arial"/>
                <w:b/>
                <w:sz w:val="18"/>
                <w:szCs w:val="16"/>
              </w:rPr>
            </w:pPr>
            <w:r w:rsidRPr="00481F52">
              <w:rPr>
                <w:rFonts w:cs="Arial"/>
                <w:sz w:val="18"/>
                <w:szCs w:val="16"/>
              </w:rPr>
              <w:t>WP1; WP2</w:t>
            </w:r>
          </w:p>
        </w:tc>
        <w:tc>
          <w:tcPr>
            <w:tcW w:w="2192" w:type="pct"/>
            <w:shd w:val="clear" w:color="auto" w:fill="FFFFFF"/>
          </w:tcPr>
          <w:p w14:paraId="368348AF" w14:textId="24933EE0"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 xml:space="preserve">Early identification of poor performance components will allow for modifications to the workplan. The WPs are defined with time margins so as to ensure that in case of delays, the rest WPs could run seamlessly. </w:t>
            </w:r>
          </w:p>
        </w:tc>
      </w:tr>
      <w:tr w:rsidR="00D86857" w:rsidRPr="00481F52" w14:paraId="534EC564"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31F31AF2" w14:textId="3FDFE766"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R8</w:t>
            </w:r>
          </w:p>
        </w:tc>
        <w:tc>
          <w:tcPr>
            <w:tcW w:w="2090" w:type="pct"/>
            <w:shd w:val="clear" w:color="auto" w:fill="FFFFFF"/>
          </w:tcPr>
          <w:p w14:paraId="565D8AF5" w14:textId="22960A11"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lang w:eastAsia="el-GR"/>
              </w:rPr>
              <w:t xml:space="preserve">Data handling: </w:t>
            </w:r>
            <w:r w:rsidRPr="00481F52">
              <w:rPr>
                <w:rFonts w:cs="Arial"/>
                <w:b/>
                <w:bCs/>
                <w:sz w:val="18"/>
                <w:szCs w:val="18"/>
                <w:lang w:eastAsia="el-GR"/>
              </w:rPr>
              <w:t>risk to disclose</w:t>
            </w:r>
            <w:r w:rsidRPr="00481F52">
              <w:rPr>
                <w:rFonts w:cs="Arial"/>
                <w:sz w:val="18"/>
                <w:szCs w:val="18"/>
                <w:lang w:eastAsia="el-GR"/>
              </w:rPr>
              <w:t xml:space="preserve"> personal and sensitive data. Restricted or sensitive data are disclosed by a partner of a consortium that affect the work and privacy of other partners of the consortium (</w:t>
            </w:r>
            <w:r w:rsidR="00FC653C">
              <w:rPr>
                <w:rFonts w:cs="Arial"/>
                <w:sz w:val="18"/>
                <w:szCs w:val="18"/>
                <w:lang w:eastAsia="el-GR"/>
              </w:rPr>
              <w:t>L=LOW</w:t>
            </w:r>
            <w:r w:rsidRPr="00481F52">
              <w:rPr>
                <w:rFonts w:cs="Arial"/>
                <w:sz w:val="18"/>
                <w:szCs w:val="18"/>
                <w:lang w:eastAsia="el-GR"/>
              </w:rPr>
              <w:t xml:space="preserve">, </w:t>
            </w:r>
            <w:r w:rsidR="00FC653C">
              <w:rPr>
                <w:rFonts w:cs="Arial"/>
                <w:sz w:val="18"/>
                <w:szCs w:val="18"/>
                <w:lang w:eastAsia="el-GR"/>
              </w:rPr>
              <w:t>I=HIGH</w:t>
            </w:r>
            <w:r w:rsidRPr="00481F52">
              <w:rPr>
                <w:rFonts w:cs="Arial"/>
                <w:sz w:val="18"/>
                <w:szCs w:val="18"/>
                <w:lang w:eastAsia="el-GR"/>
              </w:rPr>
              <w:t>)</w:t>
            </w:r>
          </w:p>
        </w:tc>
        <w:tc>
          <w:tcPr>
            <w:tcW w:w="430" w:type="pct"/>
            <w:shd w:val="clear" w:color="auto" w:fill="FFFFFF"/>
          </w:tcPr>
          <w:p w14:paraId="5DA8B90F" w14:textId="496130D6" w:rsidR="00D86857" w:rsidRPr="00481F52" w:rsidRDefault="00941F3E" w:rsidP="00D86857">
            <w:pPr>
              <w:tabs>
                <w:tab w:val="left" w:pos="1092"/>
              </w:tabs>
              <w:spacing w:before="120" w:after="120"/>
              <w:jc w:val="center"/>
              <w:rPr>
                <w:rFonts w:cs="Arial"/>
                <w:b/>
                <w:sz w:val="18"/>
                <w:szCs w:val="16"/>
              </w:rPr>
            </w:pPr>
            <w:r w:rsidRPr="00481F52">
              <w:rPr>
                <w:rFonts w:cs="Arial"/>
                <w:sz w:val="18"/>
                <w:szCs w:val="16"/>
              </w:rPr>
              <w:t>WP1; WP2</w:t>
            </w:r>
          </w:p>
        </w:tc>
        <w:tc>
          <w:tcPr>
            <w:tcW w:w="2192" w:type="pct"/>
            <w:shd w:val="clear" w:color="auto" w:fill="FFFFFF"/>
          </w:tcPr>
          <w:p w14:paraId="2CD06F68" w14:textId="3E47DF1D"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Legal and ethical procedures will be prepared including security measures. A compliance framework with respect to legal, policy, social and ethical requirements will be integrated for all partners.</w:t>
            </w:r>
          </w:p>
        </w:tc>
      </w:tr>
      <w:tr w:rsidR="00D86857" w:rsidRPr="00481F52" w14:paraId="72F3B54D"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524746AD" w14:textId="66472856"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R9</w:t>
            </w:r>
          </w:p>
        </w:tc>
        <w:tc>
          <w:tcPr>
            <w:tcW w:w="2090" w:type="pct"/>
            <w:shd w:val="clear" w:color="auto" w:fill="FFFFFF"/>
          </w:tcPr>
          <w:p w14:paraId="136F415A" w14:textId="710CF56E"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b/>
                <w:bCs/>
                <w:sz w:val="18"/>
                <w:szCs w:val="18"/>
                <w:lang w:eastAsia="el-GR"/>
              </w:rPr>
              <w:t>Poor match of requirement of the solution</w:t>
            </w:r>
            <w:r w:rsidRPr="00481F52">
              <w:rPr>
                <w:rFonts w:cs="Arial"/>
                <w:sz w:val="18"/>
                <w:szCs w:val="18"/>
                <w:lang w:eastAsia="el-GR"/>
              </w:rPr>
              <w:t xml:space="preserve">. The solution does not meet the </w:t>
            </w:r>
            <w:r w:rsidR="00CD5A85" w:rsidRPr="00481F52">
              <w:rPr>
                <w:rFonts w:cs="Arial"/>
                <w:sz w:val="18"/>
                <w:szCs w:val="18"/>
                <w:lang w:eastAsia="el-GR"/>
              </w:rPr>
              <w:t>Challenge’s</w:t>
            </w:r>
            <w:r w:rsidRPr="00481F52">
              <w:rPr>
                <w:rFonts w:cs="Arial"/>
                <w:sz w:val="18"/>
                <w:szCs w:val="18"/>
                <w:lang w:eastAsia="el-GR"/>
              </w:rPr>
              <w:t xml:space="preserve"> needs. (</w:t>
            </w:r>
            <w:r w:rsidR="00FC653C">
              <w:rPr>
                <w:rFonts w:cs="Arial"/>
                <w:sz w:val="18"/>
                <w:szCs w:val="18"/>
                <w:lang w:eastAsia="el-GR"/>
              </w:rPr>
              <w:t>L=LOW</w:t>
            </w:r>
            <w:r w:rsidRPr="00481F52">
              <w:rPr>
                <w:rFonts w:cs="Arial"/>
                <w:sz w:val="18"/>
                <w:szCs w:val="18"/>
                <w:lang w:eastAsia="el-GR"/>
              </w:rPr>
              <w:t xml:space="preserve">, </w:t>
            </w:r>
            <w:r w:rsidR="00FC653C">
              <w:rPr>
                <w:rFonts w:cs="Arial"/>
                <w:sz w:val="18"/>
                <w:szCs w:val="18"/>
                <w:lang w:eastAsia="el-GR"/>
              </w:rPr>
              <w:t>I=MEDIUM</w:t>
            </w:r>
            <w:r w:rsidRPr="00481F52">
              <w:rPr>
                <w:rFonts w:cs="Arial"/>
                <w:sz w:val="18"/>
                <w:szCs w:val="18"/>
                <w:lang w:eastAsia="el-GR"/>
              </w:rPr>
              <w:t>)</w:t>
            </w:r>
          </w:p>
        </w:tc>
        <w:tc>
          <w:tcPr>
            <w:tcW w:w="430" w:type="pct"/>
            <w:shd w:val="clear" w:color="auto" w:fill="FFFFFF"/>
          </w:tcPr>
          <w:p w14:paraId="2E2ADFC1" w14:textId="59502B3D" w:rsidR="00D86857" w:rsidRPr="00481F52" w:rsidRDefault="00AF3358" w:rsidP="00D86857">
            <w:pPr>
              <w:tabs>
                <w:tab w:val="left" w:pos="1092"/>
              </w:tabs>
              <w:spacing w:before="120" w:after="120"/>
              <w:jc w:val="center"/>
              <w:rPr>
                <w:rFonts w:cs="Arial"/>
                <w:b/>
                <w:sz w:val="18"/>
                <w:szCs w:val="16"/>
                <w:highlight w:val="yellow"/>
              </w:rPr>
            </w:pPr>
            <w:r w:rsidRPr="00481F52">
              <w:rPr>
                <w:rFonts w:cs="Arial"/>
                <w:sz w:val="18"/>
                <w:szCs w:val="18"/>
              </w:rPr>
              <w:t>WP5, WP8, WP11, WP14</w:t>
            </w:r>
          </w:p>
        </w:tc>
        <w:tc>
          <w:tcPr>
            <w:tcW w:w="2192" w:type="pct"/>
            <w:shd w:val="clear" w:color="auto" w:fill="FFFFFF"/>
          </w:tcPr>
          <w:p w14:paraId="3DD6C295" w14:textId="4F8685AA" w:rsidR="00D86857" w:rsidRPr="00481F52" w:rsidRDefault="00B90760" w:rsidP="00CC45B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Early identification of poor performance components will allow for modifications during pre-</w:t>
            </w:r>
            <w:r w:rsidR="009C71BF" w:rsidRPr="00481F52">
              <w:rPr>
                <w:rFonts w:cs="Arial"/>
                <w:sz w:val="18"/>
                <w:szCs w:val="18"/>
              </w:rPr>
              <w:t>evaluation</w:t>
            </w:r>
            <w:r w:rsidRPr="00481F52">
              <w:rPr>
                <w:rFonts w:cs="Arial"/>
                <w:sz w:val="18"/>
                <w:szCs w:val="18"/>
              </w:rPr>
              <w:t xml:space="preserve"> phase.</w:t>
            </w:r>
            <w:r w:rsidR="007E541E" w:rsidRPr="00481F52">
              <w:rPr>
                <w:rFonts w:cs="Arial"/>
                <w:sz w:val="18"/>
                <w:szCs w:val="18"/>
              </w:rPr>
              <w:t xml:space="preserve"> SWARMER experts</w:t>
            </w:r>
            <w:r w:rsidRPr="00481F52">
              <w:rPr>
                <w:rFonts w:cs="Arial"/>
                <w:sz w:val="18"/>
                <w:szCs w:val="18"/>
              </w:rPr>
              <w:t xml:space="preserve"> will support in the</w:t>
            </w:r>
            <w:r w:rsidR="006119FE" w:rsidRPr="00481F52">
              <w:rPr>
                <w:rFonts w:cs="Arial"/>
                <w:sz w:val="18"/>
                <w:szCs w:val="18"/>
              </w:rPr>
              <w:t xml:space="preserve"> </w:t>
            </w:r>
            <w:r w:rsidR="00F27EF5" w:rsidRPr="00481F52">
              <w:rPr>
                <w:rFonts w:cs="Arial"/>
                <w:sz w:val="18"/>
                <w:szCs w:val="18"/>
              </w:rPr>
              <w:t>elicitation of requirements and in assessing the implementation.</w:t>
            </w:r>
          </w:p>
        </w:tc>
      </w:tr>
      <w:tr w:rsidR="00D86857" w:rsidRPr="00481F52" w14:paraId="5516827D"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6720A075" w14:textId="219E2005" w:rsidR="00D86857" w:rsidRPr="00481F52" w:rsidRDefault="00D86857"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R10</w:t>
            </w:r>
          </w:p>
        </w:tc>
        <w:tc>
          <w:tcPr>
            <w:tcW w:w="2090" w:type="pct"/>
            <w:shd w:val="clear" w:color="auto" w:fill="FFFFFF"/>
          </w:tcPr>
          <w:p w14:paraId="69B88C62" w14:textId="19307333"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 xml:space="preserve">SWARMER </w:t>
            </w:r>
            <w:r w:rsidRPr="00481F52">
              <w:rPr>
                <w:rFonts w:cs="Arial"/>
                <w:b/>
                <w:bCs/>
                <w:sz w:val="18"/>
                <w:szCs w:val="18"/>
              </w:rPr>
              <w:t xml:space="preserve">designs are proven to be complex </w:t>
            </w:r>
            <w:r w:rsidRPr="00481F52">
              <w:rPr>
                <w:rFonts w:cs="Arial"/>
                <w:sz w:val="18"/>
                <w:szCs w:val="18"/>
              </w:rPr>
              <w:t>and not well understood by stakeholders outside the consortium limiting project’s impact. (</w:t>
            </w:r>
            <w:r w:rsidR="00FC653C">
              <w:rPr>
                <w:rFonts w:cs="Arial"/>
                <w:sz w:val="18"/>
                <w:szCs w:val="18"/>
              </w:rPr>
              <w:t>L=LOW</w:t>
            </w:r>
            <w:r w:rsidRPr="00481F52">
              <w:rPr>
                <w:rFonts w:cs="Arial"/>
                <w:sz w:val="18"/>
                <w:szCs w:val="18"/>
              </w:rPr>
              <w:t xml:space="preserve">, </w:t>
            </w:r>
            <w:r w:rsidR="00FC653C">
              <w:rPr>
                <w:rFonts w:cs="Arial"/>
                <w:sz w:val="18"/>
                <w:szCs w:val="18"/>
              </w:rPr>
              <w:t>I=MEDIUM</w:t>
            </w:r>
            <w:r w:rsidRPr="00481F52">
              <w:rPr>
                <w:rFonts w:cs="Arial"/>
                <w:sz w:val="18"/>
                <w:szCs w:val="18"/>
              </w:rPr>
              <w:t>)</w:t>
            </w:r>
          </w:p>
        </w:tc>
        <w:tc>
          <w:tcPr>
            <w:tcW w:w="430" w:type="pct"/>
            <w:shd w:val="clear" w:color="auto" w:fill="FFFFFF"/>
          </w:tcPr>
          <w:p w14:paraId="67EE6A4F" w14:textId="55198D98" w:rsidR="00D86857" w:rsidRPr="00481F52" w:rsidRDefault="00D86857" w:rsidP="00D86857">
            <w:pPr>
              <w:tabs>
                <w:tab w:val="left" w:pos="1092"/>
              </w:tabs>
              <w:spacing w:before="120" w:after="120"/>
              <w:jc w:val="center"/>
              <w:rPr>
                <w:rFonts w:cs="Arial"/>
                <w:b/>
                <w:sz w:val="18"/>
                <w:szCs w:val="16"/>
                <w:highlight w:val="yellow"/>
              </w:rPr>
            </w:pPr>
            <w:r w:rsidRPr="00481F52">
              <w:rPr>
                <w:rFonts w:cs="Arial"/>
                <w:sz w:val="18"/>
                <w:szCs w:val="18"/>
              </w:rPr>
              <w:t>WP</w:t>
            </w:r>
            <w:r w:rsidR="005F51CA" w:rsidRPr="00481F52">
              <w:rPr>
                <w:rFonts w:cs="Arial"/>
                <w:sz w:val="18"/>
                <w:szCs w:val="18"/>
              </w:rPr>
              <w:t>4</w:t>
            </w:r>
            <w:r w:rsidRPr="00481F52">
              <w:rPr>
                <w:rFonts w:cs="Arial"/>
                <w:sz w:val="18"/>
                <w:szCs w:val="18"/>
              </w:rPr>
              <w:t xml:space="preserve">, </w:t>
            </w:r>
            <w:r w:rsidR="008A33F5" w:rsidRPr="00481F52">
              <w:rPr>
                <w:rFonts w:cs="Arial"/>
                <w:sz w:val="18"/>
                <w:szCs w:val="18"/>
              </w:rPr>
              <w:t>WP7, WP10</w:t>
            </w:r>
            <w:r w:rsidR="005F51CA" w:rsidRPr="00481F52">
              <w:rPr>
                <w:rFonts w:cs="Arial"/>
                <w:sz w:val="18"/>
                <w:szCs w:val="18"/>
              </w:rPr>
              <w:t xml:space="preserve">, </w:t>
            </w:r>
            <w:r w:rsidRPr="00481F52">
              <w:rPr>
                <w:rFonts w:cs="Arial"/>
                <w:sz w:val="18"/>
                <w:szCs w:val="18"/>
              </w:rPr>
              <w:t>WP</w:t>
            </w:r>
            <w:r w:rsidR="005F51CA" w:rsidRPr="00481F52">
              <w:rPr>
                <w:rFonts w:cs="Arial"/>
                <w:sz w:val="18"/>
                <w:szCs w:val="18"/>
              </w:rPr>
              <w:t>13</w:t>
            </w:r>
          </w:p>
        </w:tc>
        <w:tc>
          <w:tcPr>
            <w:tcW w:w="2192" w:type="pct"/>
            <w:shd w:val="clear" w:color="auto" w:fill="FFFFFF"/>
          </w:tcPr>
          <w:p w14:paraId="40714951" w14:textId="49314611" w:rsidR="00D86857" w:rsidRPr="00481F52" w:rsidRDefault="00D86857"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The consortium will monitor the design of the system in order to detect all interaction problems early. The expertise of all partners in this sector will minimize this risk.</w:t>
            </w:r>
          </w:p>
        </w:tc>
      </w:tr>
      <w:tr w:rsidR="00F04C15" w:rsidRPr="00481F52" w14:paraId="199AA296"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1F01BACE" w14:textId="1C072847" w:rsidR="00F04C15" w:rsidRPr="00481F52" w:rsidRDefault="00F314B1" w:rsidP="00D86857">
            <w:pPr>
              <w:tabs>
                <w:tab w:val="left" w:pos="-907"/>
                <w:tab w:val="left" w:pos="-187"/>
                <w:tab w:val="left" w:pos="1092"/>
                <w:tab w:val="left" w:leader="dot" w:pos="5670"/>
              </w:tabs>
              <w:suppressAutoHyphens/>
              <w:spacing w:before="120" w:after="120"/>
              <w:jc w:val="center"/>
              <w:rPr>
                <w:rFonts w:cs="Arial"/>
                <w:sz w:val="18"/>
                <w:szCs w:val="18"/>
              </w:rPr>
            </w:pPr>
            <w:r w:rsidRPr="00481F52">
              <w:rPr>
                <w:rFonts w:cs="Arial"/>
                <w:sz w:val="18"/>
                <w:szCs w:val="18"/>
              </w:rPr>
              <w:t>R11</w:t>
            </w:r>
          </w:p>
        </w:tc>
        <w:tc>
          <w:tcPr>
            <w:tcW w:w="2090" w:type="pct"/>
            <w:shd w:val="clear" w:color="auto" w:fill="FFFFFF"/>
          </w:tcPr>
          <w:p w14:paraId="206824D7" w14:textId="54646D00" w:rsidR="00F04C15" w:rsidRPr="00481F52" w:rsidRDefault="0075751C" w:rsidP="00D86857">
            <w:pPr>
              <w:tabs>
                <w:tab w:val="left" w:pos="-907"/>
                <w:tab w:val="left" w:pos="-187"/>
                <w:tab w:val="left" w:pos="1092"/>
                <w:tab w:val="left" w:leader="dot" w:pos="5670"/>
              </w:tabs>
              <w:suppressAutoHyphens/>
              <w:spacing w:before="120" w:after="120"/>
              <w:jc w:val="both"/>
              <w:rPr>
                <w:rFonts w:cs="Arial"/>
                <w:sz w:val="18"/>
                <w:szCs w:val="18"/>
              </w:rPr>
            </w:pPr>
            <w:r w:rsidRPr="00481F52">
              <w:rPr>
                <w:rFonts w:cs="Arial"/>
                <w:b/>
                <w:bCs/>
                <w:sz w:val="18"/>
                <w:szCs w:val="18"/>
              </w:rPr>
              <w:t>Low quality feedback</w:t>
            </w:r>
            <w:r w:rsidRPr="00481F52">
              <w:rPr>
                <w:rFonts w:cs="Arial"/>
                <w:sz w:val="18"/>
                <w:szCs w:val="18"/>
              </w:rPr>
              <w:t xml:space="preserve"> from stakeholders (end-users, challenge organisers</w:t>
            </w:r>
            <w:r w:rsidR="00DD5BC3" w:rsidRPr="00481F52">
              <w:rPr>
                <w:rFonts w:cs="Arial"/>
                <w:sz w:val="18"/>
                <w:szCs w:val="18"/>
              </w:rPr>
              <w:t>, EC’s representatives, etc</w:t>
            </w:r>
            <w:r w:rsidRPr="00481F52">
              <w:rPr>
                <w:rFonts w:cs="Arial"/>
                <w:sz w:val="18"/>
                <w:szCs w:val="18"/>
              </w:rPr>
              <w:t>) leading to lack of inputs for the improvement of algorithms, specifications, architecture etc</w:t>
            </w:r>
            <w:r w:rsidR="00FC653C">
              <w:rPr>
                <w:rFonts w:cs="Arial"/>
                <w:sz w:val="18"/>
                <w:szCs w:val="18"/>
              </w:rPr>
              <w:t xml:space="preserve">. </w:t>
            </w:r>
            <w:r w:rsidR="00FC653C" w:rsidRPr="00481F52">
              <w:rPr>
                <w:rFonts w:cs="Arial"/>
                <w:sz w:val="18"/>
                <w:szCs w:val="18"/>
                <w:lang w:eastAsia="el-GR"/>
              </w:rPr>
              <w:t>(</w:t>
            </w:r>
            <w:r w:rsidR="00FC653C">
              <w:rPr>
                <w:rFonts w:cs="Arial"/>
                <w:sz w:val="18"/>
                <w:szCs w:val="18"/>
                <w:lang w:eastAsia="el-GR"/>
              </w:rPr>
              <w:t>L=LOW</w:t>
            </w:r>
            <w:r w:rsidR="00FC653C" w:rsidRPr="00481F52">
              <w:rPr>
                <w:rFonts w:cs="Arial"/>
                <w:sz w:val="18"/>
                <w:szCs w:val="18"/>
                <w:lang w:eastAsia="el-GR"/>
              </w:rPr>
              <w:t xml:space="preserve">, </w:t>
            </w:r>
            <w:r w:rsidR="00FC653C">
              <w:rPr>
                <w:rFonts w:cs="Arial"/>
                <w:sz w:val="18"/>
                <w:szCs w:val="18"/>
                <w:lang w:eastAsia="el-GR"/>
              </w:rPr>
              <w:t>I=HIGH</w:t>
            </w:r>
            <w:r w:rsidR="00FC653C" w:rsidRPr="00481F52">
              <w:rPr>
                <w:rFonts w:cs="Arial"/>
                <w:sz w:val="18"/>
                <w:szCs w:val="18"/>
                <w:lang w:eastAsia="el-GR"/>
              </w:rPr>
              <w:t>)</w:t>
            </w:r>
          </w:p>
        </w:tc>
        <w:tc>
          <w:tcPr>
            <w:tcW w:w="430" w:type="pct"/>
            <w:shd w:val="clear" w:color="auto" w:fill="FFFFFF"/>
          </w:tcPr>
          <w:p w14:paraId="565A01D4" w14:textId="6D3A9233" w:rsidR="00F04C15" w:rsidRPr="00481F52" w:rsidRDefault="003E5BF1" w:rsidP="00D86857">
            <w:pPr>
              <w:tabs>
                <w:tab w:val="left" w:pos="1092"/>
              </w:tabs>
              <w:spacing w:before="120" w:after="120"/>
              <w:jc w:val="center"/>
              <w:rPr>
                <w:rFonts w:cs="Arial"/>
                <w:sz w:val="18"/>
                <w:szCs w:val="18"/>
                <w:highlight w:val="yellow"/>
              </w:rPr>
            </w:pPr>
            <w:r w:rsidRPr="00481F52">
              <w:rPr>
                <w:rFonts w:cs="Arial"/>
                <w:sz w:val="18"/>
                <w:szCs w:val="16"/>
              </w:rPr>
              <w:t>WP1; WP2; WP3; WP6; WP9; WP11</w:t>
            </w:r>
          </w:p>
        </w:tc>
        <w:tc>
          <w:tcPr>
            <w:tcW w:w="2192" w:type="pct"/>
            <w:shd w:val="clear" w:color="auto" w:fill="FFFFFF"/>
          </w:tcPr>
          <w:p w14:paraId="560504EC" w14:textId="2CDFDD21" w:rsidR="00F04C15" w:rsidRPr="00481F52" w:rsidRDefault="00DD5BC3" w:rsidP="00D86857">
            <w:pPr>
              <w:tabs>
                <w:tab w:val="left" w:pos="-907"/>
                <w:tab w:val="left" w:pos="-187"/>
                <w:tab w:val="left" w:pos="1092"/>
                <w:tab w:val="left" w:leader="dot" w:pos="5670"/>
              </w:tabs>
              <w:suppressAutoHyphens/>
              <w:spacing w:before="120" w:after="120"/>
              <w:jc w:val="both"/>
              <w:rPr>
                <w:rFonts w:cs="Arial"/>
                <w:sz w:val="18"/>
                <w:szCs w:val="18"/>
              </w:rPr>
            </w:pPr>
            <w:r w:rsidRPr="00481F52">
              <w:rPr>
                <w:rFonts w:cs="Arial"/>
                <w:sz w:val="18"/>
                <w:szCs w:val="18"/>
              </w:rPr>
              <w:t xml:space="preserve">Collaboration expected with majority of Member States involved based on the LoI signed during project preparation; Communicate regularly with MoDs/End-users to keep them engaged </w:t>
            </w:r>
            <w:r w:rsidR="0027370B" w:rsidRPr="00481F52">
              <w:rPr>
                <w:rFonts w:cs="Arial"/>
                <w:sz w:val="18"/>
                <w:szCs w:val="18"/>
              </w:rPr>
              <w:t xml:space="preserve">in </w:t>
            </w:r>
            <w:r w:rsidRPr="00481F52">
              <w:rPr>
                <w:rFonts w:cs="Arial"/>
                <w:sz w:val="18"/>
                <w:szCs w:val="18"/>
              </w:rPr>
              <w:t xml:space="preserve">discussions between MoDs and industries involved in the consortium, use </w:t>
            </w:r>
            <w:r w:rsidR="0027370B" w:rsidRPr="00481F52">
              <w:rPr>
                <w:rFonts w:cs="Arial"/>
                <w:sz w:val="18"/>
                <w:szCs w:val="18"/>
              </w:rPr>
              <w:t xml:space="preserve">of </w:t>
            </w:r>
            <w:r w:rsidRPr="00481F52">
              <w:rPr>
                <w:rFonts w:cs="Arial"/>
                <w:sz w:val="18"/>
                <w:szCs w:val="18"/>
              </w:rPr>
              <w:t>European for</w:t>
            </w:r>
            <w:r w:rsidR="00420C2C">
              <w:rPr>
                <w:rFonts w:cs="Arial"/>
                <w:sz w:val="18"/>
                <w:szCs w:val="18"/>
              </w:rPr>
              <w:t>ums</w:t>
            </w:r>
            <w:r w:rsidRPr="00481F52">
              <w:rPr>
                <w:rFonts w:cs="Arial"/>
                <w:sz w:val="18"/>
                <w:szCs w:val="18"/>
              </w:rPr>
              <w:t xml:space="preserve"> (e.g. EDA)</w:t>
            </w:r>
          </w:p>
        </w:tc>
      </w:tr>
      <w:tr w:rsidR="00D86857" w:rsidRPr="00481F52" w14:paraId="1219E1F4"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5C4E0D9A" w14:textId="3B638331" w:rsidR="00D86857" w:rsidRPr="00481F52" w:rsidRDefault="00F314B1"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R12</w:t>
            </w:r>
          </w:p>
        </w:tc>
        <w:tc>
          <w:tcPr>
            <w:tcW w:w="2090" w:type="pct"/>
            <w:shd w:val="clear" w:color="auto" w:fill="FFFFFF"/>
          </w:tcPr>
          <w:p w14:paraId="396CBD1D" w14:textId="2BB672D7" w:rsidR="00D86857" w:rsidRPr="00481F52" w:rsidRDefault="00FB22B4"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Fusing</w:t>
            </w:r>
            <w:r w:rsidR="00D86857" w:rsidRPr="00481F52">
              <w:rPr>
                <w:rFonts w:cs="Arial"/>
                <w:sz w:val="18"/>
                <w:szCs w:val="18"/>
              </w:rPr>
              <w:t xml:space="preserve"> different technologies, using iterative loops </w:t>
            </w:r>
            <w:r w:rsidR="00D86857" w:rsidRPr="00481F52">
              <w:rPr>
                <w:rFonts w:cs="Arial"/>
                <w:b/>
                <w:bCs/>
                <w:sz w:val="18"/>
                <w:szCs w:val="18"/>
              </w:rPr>
              <w:t xml:space="preserve">does not converge to integrated concept </w:t>
            </w:r>
            <w:r w:rsidR="00D86857" w:rsidRPr="00481F52">
              <w:rPr>
                <w:rFonts w:cs="Arial"/>
                <w:sz w:val="18"/>
                <w:szCs w:val="18"/>
              </w:rPr>
              <w:t xml:space="preserve">of SWARMER. </w:t>
            </w:r>
            <w:r w:rsidR="00D86857" w:rsidRPr="00481F52">
              <w:rPr>
                <w:rFonts w:cs="Arial"/>
                <w:sz w:val="18"/>
                <w:szCs w:val="18"/>
                <w:lang w:eastAsia="el-GR"/>
              </w:rPr>
              <w:t>(</w:t>
            </w:r>
            <w:r w:rsidR="00FC653C">
              <w:rPr>
                <w:rFonts w:cs="Arial"/>
                <w:sz w:val="18"/>
                <w:szCs w:val="18"/>
                <w:lang w:eastAsia="el-GR"/>
              </w:rPr>
              <w:t>L=LOW</w:t>
            </w:r>
            <w:r w:rsidR="00D86857" w:rsidRPr="00481F52">
              <w:rPr>
                <w:rFonts w:cs="Arial"/>
                <w:sz w:val="18"/>
                <w:szCs w:val="18"/>
                <w:lang w:eastAsia="el-GR"/>
              </w:rPr>
              <w:t xml:space="preserve">, </w:t>
            </w:r>
            <w:r w:rsidR="00FC653C">
              <w:rPr>
                <w:rFonts w:cs="Arial"/>
                <w:sz w:val="18"/>
                <w:szCs w:val="18"/>
                <w:lang w:eastAsia="el-GR"/>
              </w:rPr>
              <w:t>I=HIGH</w:t>
            </w:r>
            <w:r w:rsidR="00D86857" w:rsidRPr="00481F52">
              <w:rPr>
                <w:rFonts w:cs="Arial"/>
                <w:sz w:val="18"/>
                <w:szCs w:val="18"/>
                <w:lang w:eastAsia="el-GR"/>
              </w:rPr>
              <w:t>)</w:t>
            </w:r>
          </w:p>
        </w:tc>
        <w:tc>
          <w:tcPr>
            <w:tcW w:w="430" w:type="pct"/>
            <w:shd w:val="clear" w:color="auto" w:fill="FFFFFF"/>
          </w:tcPr>
          <w:p w14:paraId="1B9FD828" w14:textId="6C6206C8" w:rsidR="00D86857" w:rsidRPr="00481F52" w:rsidRDefault="00D86857" w:rsidP="00D86857">
            <w:pPr>
              <w:tabs>
                <w:tab w:val="left" w:pos="1092"/>
              </w:tabs>
              <w:spacing w:before="120" w:after="120"/>
              <w:jc w:val="center"/>
              <w:rPr>
                <w:rFonts w:cs="Arial"/>
                <w:b/>
                <w:sz w:val="18"/>
                <w:szCs w:val="16"/>
                <w:highlight w:val="yellow"/>
              </w:rPr>
            </w:pPr>
            <w:r w:rsidRPr="00481F52">
              <w:rPr>
                <w:rFonts w:cs="Arial"/>
                <w:sz w:val="18"/>
                <w:szCs w:val="18"/>
              </w:rPr>
              <w:t>WP</w:t>
            </w:r>
            <w:r w:rsidR="001B38E5" w:rsidRPr="00481F52">
              <w:rPr>
                <w:rFonts w:cs="Arial"/>
                <w:sz w:val="18"/>
                <w:szCs w:val="18"/>
              </w:rPr>
              <w:t xml:space="preserve">5; WP8; </w:t>
            </w:r>
            <w:r w:rsidR="00283105" w:rsidRPr="00481F52">
              <w:rPr>
                <w:rFonts w:cs="Arial"/>
                <w:sz w:val="18"/>
                <w:szCs w:val="18"/>
              </w:rPr>
              <w:t>W</w:t>
            </w:r>
            <w:r w:rsidR="001B38E5" w:rsidRPr="00481F52">
              <w:rPr>
                <w:rFonts w:cs="Arial"/>
                <w:sz w:val="18"/>
                <w:szCs w:val="18"/>
              </w:rPr>
              <w:t>P11</w:t>
            </w:r>
            <w:r w:rsidR="00283105" w:rsidRPr="00481F52">
              <w:rPr>
                <w:rFonts w:cs="Arial"/>
                <w:sz w:val="18"/>
                <w:szCs w:val="18"/>
              </w:rPr>
              <w:t>;</w:t>
            </w:r>
            <w:r w:rsidR="00984015" w:rsidRPr="00481F52">
              <w:rPr>
                <w:rFonts w:cs="Arial"/>
                <w:sz w:val="18"/>
                <w:szCs w:val="18"/>
              </w:rPr>
              <w:t xml:space="preserve"> </w:t>
            </w:r>
            <w:r w:rsidR="00283105" w:rsidRPr="00481F52">
              <w:rPr>
                <w:rFonts w:cs="Arial"/>
                <w:sz w:val="18"/>
                <w:szCs w:val="18"/>
              </w:rPr>
              <w:t>WP</w:t>
            </w:r>
            <w:r w:rsidR="00984015" w:rsidRPr="00481F52">
              <w:rPr>
                <w:rFonts w:cs="Arial"/>
                <w:sz w:val="18"/>
                <w:szCs w:val="18"/>
              </w:rPr>
              <w:t>14</w:t>
            </w:r>
          </w:p>
        </w:tc>
        <w:tc>
          <w:tcPr>
            <w:tcW w:w="2192" w:type="pct"/>
            <w:shd w:val="clear" w:color="auto" w:fill="FFFFFF"/>
          </w:tcPr>
          <w:p w14:paraId="5E34291B" w14:textId="167E7BD7" w:rsidR="00D86857" w:rsidRPr="00481F52" w:rsidRDefault="00D973D5"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 xml:space="preserve">Structured integration checkpoints, iterative alignment meetings, and a comprehensive </w:t>
            </w:r>
            <w:r w:rsidR="00E92A4A" w:rsidRPr="00481F52">
              <w:rPr>
                <w:rFonts w:cs="Arial"/>
                <w:sz w:val="18"/>
                <w:szCs w:val="18"/>
              </w:rPr>
              <w:t>s</w:t>
            </w:r>
            <w:r w:rsidRPr="00481F52">
              <w:rPr>
                <w:rFonts w:cs="Arial"/>
                <w:sz w:val="18"/>
                <w:szCs w:val="18"/>
              </w:rPr>
              <w:t xml:space="preserve">ystem </w:t>
            </w:r>
            <w:r w:rsidR="00E92A4A" w:rsidRPr="00481F52">
              <w:rPr>
                <w:rFonts w:cs="Arial"/>
                <w:sz w:val="18"/>
                <w:szCs w:val="18"/>
              </w:rPr>
              <w:t>a</w:t>
            </w:r>
            <w:r w:rsidRPr="00481F52">
              <w:rPr>
                <w:rFonts w:cs="Arial"/>
                <w:sz w:val="18"/>
                <w:szCs w:val="18"/>
              </w:rPr>
              <w:t xml:space="preserve">rchitecture </w:t>
            </w:r>
            <w:r w:rsidR="00E92A4A" w:rsidRPr="00481F52">
              <w:rPr>
                <w:rFonts w:cs="Arial"/>
                <w:sz w:val="18"/>
                <w:szCs w:val="18"/>
              </w:rPr>
              <w:t>d</w:t>
            </w:r>
            <w:r w:rsidRPr="00481F52">
              <w:rPr>
                <w:rFonts w:cs="Arial"/>
                <w:sz w:val="18"/>
                <w:szCs w:val="18"/>
              </w:rPr>
              <w:t xml:space="preserve">ocument are </w:t>
            </w:r>
            <w:r w:rsidR="00E92A4A" w:rsidRPr="00481F52">
              <w:rPr>
                <w:rFonts w:cs="Arial"/>
                <w:sz w:val="18"/>
                <w:szCs w:val="18"/>
              </w:rPr>
              <w:t>inherent in the SWARMER workflow</w:t>
            </w:r>
            <w:r w:rsidR="00DA2082" w:rsidRPr="00481F52">
              <w:rPr>
                <w:rFonts w:cs="Arial"/>
                <w:sz w:val="18"/>
                <w:szCs w:val="18"/>
              </w:rPr>
              <w:t>. Regular cross-functional meetings with the participation of the Technical Integrator</w:t>
            </w:r>
            <w:r w:rsidR="006D0384" w:rsidRPr="00481F52">
              <w:rPr>
                <w:rFonts w:cs="Arial"/>
                <w:sz w:val="18"/>
                <w:szCs w:val="18"/>
              </w:rPr>
              <w:t xml:space="preserve"> and the Technical Manager.</w:t>
            </w:r>
          </w:p>
        </w:tc>
      </w:tr>
      <w:tr w:rsidR="00D86857" w:rsidRPr="00481F52" w14:paraId="102AF0A2"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730D93BD" w14:textId="39895794" w:rsidR="00D86857" w:rsidRPr="00481F52" w:rsidRDefault="00F314B1" w:rsidP="00D86857">
            <w:pPr>
              <w:tabs>
                <w:tab w:val="left" w:pos="-907"/>
                <w:tab w:val="left" w:pos="-187"/>
                <w:tab w:val="left" w:pos="1092"/>
                <w:tab w:val="left" w:leader="dot" w:pos="5670"/>
              </w:tabs>
              <w:suppressAutoHyphens/>
              <w:spacing w:before="120" w:after="120"/>
              <w:jc w:val="center"/>
              <w:rPr>
                <w:rFonts w:cs="Arial"/>
                <w:b/>
                <w:sz w:val="18"/>
                <w:szCs w:val="16"/>
              </w:rPr>
            </w:pPr>
            <w:r w:rsidRPr="00481F52">
              <w:rPr>
                <w:rFonts w:cs="Arial"/>
                <w:sz w:val="18"/>
                <w:szCs w:val="18"/>
              </w:rPr>
              <w:t>R13</w:t>
            </w:r>
          </w:p>
        </w:tc>
        <w:tc>
          <w:tcPr>
            <w:tcW w:w="2090" w:type="pct"/>
            <w:shd w:val="clear" w:color="auto" w:fill="FFFFFF"/>
          </w:tcPr>
          <w:p w14:paraId="6AE9A2EF" w14:textId="116073C8" w:rsidR="00D86857" w:rsidRPr="00481F52" w:rsidRDefault="008C57B9" w:rsidP="00D86857">
            <w:pPr>
              <w:tabs>
                <w:tab w:val="left" w:pos="-907"/>
                <w:tab w:val="left" w:pos="-187"/>
                <w:tab w:val="left" w:pos="1092"/>
                <w:tab w:val="left" w:leader="dot" w:pos="5670"/>
              </w:tabs>
              <w:suppressAutoHyphens/>
              <w:spacing w:before="120" w:after="120"/>
              <w:jc w:val="both"/>
              <w:rPr>
                <w:rFonts w:cs="Arial"/>
                <w:b/>
                <w:sz w:val="18"/>
                <w:szCs w:val="16"/>
                <w:highlight w:val="yellow"/>
              </w:rPr>
            </w:pPr>
            <w:r w:rsidRPr="00481F52">
              <w:rPr>
                <w:rFonts w:cs="Arial"/>
                <w:sz w:val="18"/>
                <w:szCs w:val="18"/>
              </w:rPr>
              <w:t>Integrated system</w:t>
            </w:r>
            <w:r w:rsidR="00D86857" w:rsidRPr="00481F52">
              <w:rPr>
                <w:rFonts w:cs="Arial"/>
                <w:sz w:val="18"/>
                <w:szCs w:val="18"/>
              </w:rPr>
              <w:t xml:space="preserve"> implementation is unsuccessful</w:t>
            </w:r>
            <w:r w:rsidRPr="00481F52">
              <w:rPr>
                <w:rFonts w:cs="Arial"/>
                <w:sz w:val="18"/>
                <w:szCs w:val="18"/>
              </w:rPr>
              <w:t xml:space="preserve"> at the planned </w:t>
            </w:r>
            <w:r w:rsidR="00900F1F" w:rsidRPr="00481F52">
              <w:rPr>
                <w:rFonts w:cs="Arial"/>
                <w:sz w:val="18"/>
                <w:szCs w:val="18"/>
              </w:rPr>
              <w:t>Challenge tests</w:t>
            </w:r>
            <w:r w:rsidR="00D86857" w:rsidRPr="00481F52">
              <w:rPr>
                <w:rFonts w:cs="Arial"/>
                <w:sz w:val="18"/>
                <w:szCs w:val="18"/>
              </w:rPr>
              <w:t xml:space="preserve">: </w:t>
            </w:r>
            <w:r w:rsidR="00900F1F" w:rsidRPr="00481F52">
              <w:rPr>
                <w:rFonts w:cs="Arial"/>
                <w:sz w:val="18"/>
                <w:szCs w:val="18"/>
              </w:rPr>
              <w:t>Stakeholders</w:t>
            </w:r>
            <w:r w:rsidR="00D86857" w:rsidRPr="00481F52">
              <w:rPr>
                <w:rFonts w:cs="Arial"/>
                <w:sz w:val="18"/>
                <w:szCs w:val="18"/>
              </w:rPr>
              <w:t xml:space="preserve"> may not approve the functionalit</w:t>
            </w:r>
            <w:r w:rsidR="00900F1F" w:rsidRPr="00481F52">
              <w:rPr>
                <w:rFonts w:cs="Arial"/>
                <w:sz w:val="18"/>
                <w:szCs w:val="18"/>
              </w:rPr>
              <w:t>ies</w:t>
            </w:r>
            <w:r w:rsidR="00D86857" w:rsidRPr="00481F52">
              <w:rPr>
                <w:rFonts w:cs="Arial"/>
                <w:sz w:val="18"/>
                <w:szCs w:val="18"/>
              </w:rPr>
              <w:t xml:space="preserve"> for different </w:t>
            </w:r>
            <w:r w:rsidR="00900F1F" w:rsidRPr="00481F52">
              <w:rPr>
                <w:rFonts w:cs="Arial"/>
                <w:sz w:val="18"/>
                <w:szCs w:val="18"/>
              </w:rPr>
              <w:t>tasks</w:t>
            </w:r>
            <w:r w:rsidR="00D86857" w:rsidRPr="00481F52">
              <w:rPr>
                <w:rFonts w:cs="Arial"/>
                <w:sz w:val="18"/>
                <w:szCs w:val="18"/>
              </w:rPr>
              <w:t>.</w:t>
            </w:r>
            <w:r w:rsidR="00D86857" w:rsidRPr="00481F52">
              <w:rPr>
                <w:rFonts w:cs="Arial"/>
                <w:sz w:val="18"/>
                <w:szCs w:val="18"/>
                <w:lang w:eastAsia="el-GR"/>
              </w:rPr>
              <w:t xml:space="preserve"> (</w:t>
            </w:r>
            <w:r w:rsidR="00FC653C">
              <w:rPr>
                <w:rFonts w:cs="Arial"/>
                <w:sz w:val="18"/>
                <w:szCs w:val="18"/>
                <w:lang w:eastAsia="el-GR"/>
              </w:rPr>
              <w:t>L=MEDIUM</w:t>
            </w:r>
            <w:r w:rsidR="00D86857" w:rsidRPr="00481F52">
              <w:rPr>
                <w:rFonts w:cs="Arial"/>
                <w:sz w:val="18"/>
                <w:szCs w:val="18"/>
                <w:lang w:eastAsia="el-GR"/>
              </w:rPr>
              <w:t xml:space="preserve">, </w:t>
            </w:r>
            <w:r w:rsidR="00FC653C">
              <w:rPr>
                <w:rFonts w:cs="Arial"/>
                <w:sz w:val="18"/>
                <w:szCs w:val="18"/>
                <w:lang w:eastAsia="el-GR"/>
              </w:rPr>
              <w:t>I=HIGH</w:t>
            </w:r>
            <w:r w:rsidR="00D86857" w:rsidRPr="00481F52">
              <w:rPr>
                <w:rFonts w:cs="Arial"/>
                <w:sz w:val="18"/>
                <w:szCs w:val="18"/>
                <w:lang w:eastAsia="el-GR"/>
              </w:rPr>
              <w:t>)</w:t>
            </w:r>
          </w:p>
        </w:tc>
        <w:tc>
          <w:tcPr>
            <w:tcW w:w="430" w:type="pct"/>
            <w:shd w:val="clear" w:color="auto" w:fill="FFFFFF"/>
          </w:tcPr>
          <w:p w14:paraId="201C8C9C" w14:textId="0A816B30" w:rsidR="00D86857" w:rsidRPr="00481F52" w:rsidRDefault="00283105" w:rsidP="00D86857">
            <w:pPr>
              <w:tabs>
                <w:tab w:val="left" w:pos="1092"/>
              </w:tabs>
              <w:spacing w:before="120" w:after="120"/>
              <w:jc w:val="center"/>
              <w:rPr>
                <w:rFonts w:cs="Arial"/>
                <w:b/>
                <w:sz w:val="18"/>
                <w:szCs w:val="16"/>
                <w:highlight w:val="yellow"/>
              </w:rPr>
            </w:pPr>
            <w:r w:rsidRPr="00481F52">
              <w:rPr>
                <w:rFonts w:cs="Arial"/>
                <w:sz w:val="18"/>
                <w:szCs w:val="18"/>
              </w:rPr>
              <w:t>WP5, WP8, WP11, WP14</w:t>
            </w:r>
          </w:p>
        </w:tc>
        <w:tc>
          <w:tcPr>
            <w:tcW w:w="2192" w:type="pct"/>
            <w:shd w:val="clear" w:color="auto" w:fill="FFFFFF"/>
          </w:tcPr>
          <w:p w14:paraId="024AF1CD" w14:textId="7B2E5C4F" w:rsidR="00D86857" w:rsidRPr="00481F52" w:rsidRDefault="001970C8" w:rsidP="00D86857">
            <w:pPr>
              <w:tabs>
                <w:tab w:val="left" w:pos="-907"/>
                <w:tab w:val="left" w:pos="-187"/>
                <w:tab w:val="left" w:pos="1092"/>
                <w:tab w:val="left" w:leader="dot" w:pos="5670"/>
              </w:tabs>
              <w:suppressAutoHyphens/>
              <w:spacing w:before="120" w:after="120"/>
              <w:jc w:val="both"/>
              <w:rPr>
                <w:rFonts w:cs="Arial"/>
                <w:b/>
                <w:sz w:val="18"/>
                <w:szCs w:val="16"/>
                <w:highlight w:val="yellow"/>
              </w:rPr>
            </w:pPr>
            <w:r w:rsidRPr="00481F52">
              <w:rPr>
                <w:rFonts w:cs="Arial"/>
                <w:sz w:val="18"/>
                <w:szCs w:val="18"/>
              </w:rPr>
              <w:t>Early validation cycles, stakeholder engagement, and adaptive testing protocols.</w:t>
            </w:r>
            <w:r w:rsidR="00ED7A19" w:rsidRPr="00481F52">
              <w:rPr>
                <w:rFonts w:cs="Arial"/>
                <w:sz w:val="18"/>
                <w:szCs w:val="18"/>
              </w:rPr>
              <w:t xml:space="preserve"> Conducting initial tests in real-world conditions across multiple sites available from Consortium partners</w:t>
            </w:r>
            <w:r w:rsidR="00C76B14" w:rsidRPr="00481F52">
              <w:rPr>
                <w:rFonts w:cs="Arial"/>
                <w:sz w:val="18"/>
                <w:szCs w:val="18"/>
              </w:rPr>
              <w:t xml:space="preserve"> in Spain, France, Germany and Cyprus.</w:t>
            </w:r>
          </w:p>
        </w:tc>
      </w:tr>
      <w:tr w:rsidR="00D86857" w:rsidRPr="00481F52" w14:paraId="08C1965F" w14:textId="77777777" w:rsidTr="00F314B1">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287" w:type="pct"/>
            <w:shd w:val="clear" w:color="auto" w:fill="FFFFFF"/>
          </w:tcPr>
          <w:p w14:paraId="7DADAF75" w14:textId="37FC9BF9" w:rsidR="00D86857" w:rsidRPr="00F314B1" w:rsidRDefault="00F314B1" w:rsidP="00D86857">
            <w:pPr>
              <w:tabs>
                <w:tab w:val="left" w:pos="-907"/>
                <w:tab w:val="left" w:pos="-187"/>
                <w:tab w:val="left" w:pos="1092"/>
                <w:tab w:val="left" w:leader="dot" w:pos="5670"/>
              </w:tabs>
              <w:suppressAutoHyphens/>
              <w:spacing w:before="120" w:after="120"/>
              <w:jc w:val="center"/>
              <w:rPr>
                <w:rFonts w:cs="Arial"/>
                <w:bCs/>
                <w:sz w:val="18"/>
                <w:szCs w:val="16"/>
              </w:rPr>
            </w:pPr>
            <w:r w:rsidRPr="00F314B1">
              <w:rPr>
                <w:rFonts w:cs="Arial"/>
                <w:bCs/>
                <w:sz w:val="18"/>
                <w:szCs w:val="16"/>
              </w:rPr>
              <w:t>R14</w:t>
            </w:r>
          </w:p>
        </w:tc>
        <w:tc>
          <w:tcPr>
            <w:tcW w:w="2090" w:type="pct"/>
            <w:shd w:val="clear" w:color="auto" w:fill="FFFFFF"/>
          </w:tcPr>
          <w:p w14:paraId="0B310F46" w14:textId="75AA71CC" w:rsidR="00D86857" w:rsidRPr="00481F52" w:rsidRDefault="00870501"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Poor or lack</w:t>
            </w:r>
            <w:r w:rsidR="00D86857" w:rsidRPr="00481F52">
              <w:rPr>
                <w:rFonts w:cs="Arial"/>
                <w:sz w:val="18"/>
                <w:szCs w:val="18"/>
              </w:rPr>
              <w:t xml:space="preserve"> of communication between </w:t>
            </w:r>
            <w:r w:rsidR="008B6C81" w:rsidRPr="00481F52">
              <w:rPr>
                <w:rFonts w:cs="Arial"/>
                <w:sz w:val="18"/>
                <w:szCs w:val="18"/>
              </w:rPr>
              <w:t xml:space="preserve">the </w:t>
            </w:r>
            <w:r w:rsidRPr="00481F52">
              <w:rPr>
                <w:rFonts w:cs="Arial"/>
                <w:sz w:val="18"/>
                <w:szCs w:val="18"/>
              </w:rPr>
              <w:t>S</w:t>
            </w:r>
            <w:r w:rsidR="008B6C81" w:rsidRPr="00481F52">
              <w:rPr>
                <w:rFonts w:cs="Arial"/>
                <w:sz w:val="18"/>
                <w:szCs w:val="18"/>
              </w:rPr>
              <w:t xml:space="preserve">WARMER and the Challenge Organising </w:t>
            </w:r>
            <w:r w:rsidR="00D86857" w:rsidRPr="00481F52">
              <w:rPr>
                <w:rFonts w:cs="Arial"/>
                <w:sz w:val="18"/>
                <w:szCs w:val="18"/>
              </w:rPr>
              <w:t xml:space="preserve">consortium </w:t>
            </w:r>
            <w:r w:rsidR="008B6C81" w:rsidRPr="00481F52">
              <w:rPr>
                <w:rFonts w:cs="Arial"/>
                <w:sz w:val="18"/>
                <w:szCs w:val="18"/>
              </w:rPr>
              <w:t>which may</w:t>
            </w:r>
            <w:r w:rsidR="00D86857" w:rsidRPr="00481F52">
              <w:rPr>
                <w:rFonts w:cs="Arial"/>
                <w:sz w:val="18"/>
                <w:szCs w:val="18"/>
              </w:rPr>
              <w:t xml:space="preserve"> reduce the performance of the consortium in delivering the expected results fail to satisfy </w:t>
            </w:r>
            <w:r w:rsidR="008B6C81" w:rsidRPr="00481F52">
              <w:rPr>
                <w:rFonts w:cs="Arial"/>
                <w:sz w:val="18"/>
                <w:szCs w:val="18"/>
              </w:rPr>
              <w:t>Challenge’s</w:t>
            </w:r>
            <w:r w:rsidR="00D86857" w:rsidRPr="00481F52">
              <w:rPr>
                <w:rFonts w:cs="Arial"/>
                <w:sz w:val="18"/>
                <w:szCs w:val="18"/>
              </w:rPr>
              <w:t xml:space="preserve"> </w:t>
            </w:r>
            <w:r w:rsidR="008B6C81" w:rsidRPr="00481F52">
              <w:rPr>
                <w:rFonts w:cs="Arial"/>
                <w:sz w:val="18"/>
                <w:szCs w:val="18"/>
              </w:rPr>
              <w:t>requirements</w:t>
            </w:r>
            <w:r w:rsidR="00D86857" w:rsidRPr="00481F52">
              <w:rPr>
                <w:rFonts w:cs="Arial"/>
                <w:sz w:val="18"/>
                <w:szCs w:val="18"/>
              </w:rPr>
              <w:t xml:space="preserve"> (</w:t>
            </w:r>
            <w:r w:rsidR="00FC653C">
              <w:rPr>
                <w:rFonts w:cs="Arial"/>
                <w:sz w:val="18"/>
                <w:szCs w:val="18"/>
              </w:rPr>
              <w:t>L=MEDIUM</w:t>
            </w:r>
            <w:r w:rsidR="00D86857" w:rsidRPr="00481F52">
              <w:rPr>
                <w:rFonts w:cs="Arial"/>
                <w:sz w:val="18"/>
                <w:szCs w:val="18"/>
              </w:rPr>
              <w:t xml:space="preserve">, </w:t>
            </w:r>
            <w:r w:rsidR="00FC653C">
              <w:rPr>
                <w:rFonts w:cs="Arial"/>
                <w:sz w:val="18"/>
                <w:szCs w:val="18"/>
              </w:rPr>
              <w:t>I=HIGH</w:t>
            </w:r>
            <w:r w:rsidR="00D86857" w:rsidRPr="00481F52">
              <w:rPr>
                <w:rFonts w:cs="Arial"/>
                <w:sz w:val="18"/>
                <w:szCs w:val="18"/>
              </w:rPr>
              <w:t>)</w:t>
            </w:r>
          </w:p>
        </w:tc>
        <w:tc>
          <w:tcPr>
            <w:tcW w:w="430" w:type="pct"/>
            <w:shd w:val="clear" w:color="auto" w:fill="FFFFFF"/>
          </w:tcPr>
          <w:p w14:paraId="742395F7" w14:textId="4BF16305" w:rsidR="00D86857" w:rsidRPr="00481F52" w:rsidRDefault="00F501D5" w:rsidP="00D86857">
            <w:pPr>
              <w:tabs>
                <w:tab w:val="left" w:pos="1092"/>
              </w:tabs>
              <w:spacing w:before="120" w:after="120"/>
              <w:jc w:val="center"/>
              <w:rPr>
                <w:rFonts w:cs="Arial"/>
                <w:b/>
                <w:sz w:val="18"/>
                <w:szCs w:val="16"/>
                <w:highlight w:val="yellow"/>
              </w:rPr>
            </w:pPr>
            <w:r w:rsidRPr="00481F52">
              <w:rPr>
                <w:rFonts w:cs="Arial"/>
                <w:sz w:val="18"/>
                <w:szCs w:val="16"/>
              </w:rPr>
              <w:t>WP3; WP6; WP9; WP11</w:t>
            </w:r>
          </w:p>
        </w:tc>
        <w:tc>
          <w:tcPr>
            <w:tcW w:w="2192" w:type="pct"/>
            <w:shd w:val="clear" w:color="auto" w:fill="FFFFFF"/>
          </w:tcPr>
          <w:p w14:paraId="143D2503" w14:textId="60F16A61" w:rsidR="00D86857" w:rsidRPr="00481F52" w:rsidRDefault="000E703A" w:rsidP="00D86857">
            <w:pPr>
              <w:tabs>
                <w:tab w:val="left" w:pos="-907"/>
                <w:tab w:val="left" w:pos="-187"/>
                <w:tab w:val="left" w:pos="1092"/>
                <w:tab w:val="left" w:leader="dot" w:pos="5670"/>
              </w:tabs>
              <w:suppressAutoHyphens/>
              <w:spacing w:before="120" w:after="120"/>
              <w:jc w:val="both"/>
              <w:rPr>
                <w:rFonts w:cs="Arial"/>
                <w:b/>
                <w:sz w:val="18"/>
                <w:szCs w:val="16"/>
              </w:rPr>
            </w:pPr>
            <w:r w:rsidRPr="00481F52">
              <w:rPr>
                <w:rFonts w:cs="Arial"/>
                <w:sz w:val="18"/>
                <w:szCs w:val="18"/>
              </w:rPr>
              <w:t>D</w:t>
            </w:r>
            <w:r w:rsidR="00D86857" w:rsidRPr="00481F52">
              <w:rPr>
                <w:rFonts w:cs="Arial"/>
                <w:sz w:val="18"/>
                <w:szCs w:val="18"/>
              </w:rPr>
              <w:t xml:space="preserve">edicated </w:t>
            </w:r>
            <w:r w:rsidR="008B6C81" w:rsidRPr="00481F52">
              <w:rPr>
                <w:rFonts w:cs="Arial"/>
                <w:sz w:val="18"/>
                <w:szCs w:val="18"/>
              </w:rPr>
              <w:t>WP</w:t>
            </w:r>
            <w:r w:rsidRPr="00481F52">
              <w:rPr>
                <w:rFonts w:cs="Arial"/>
                <w:sz w:val="18"/>
                <w:szCs w:val="18"/>
              </w:rPr>
              <w:t>s</w:t>
            </w:r>
            <w:r w:rsidR="00D86857" w:rsidRPr="00481F52">
              <w:rPr>
                <w:rFonts w:cs="Arial"/>
                <w:sz w:val="18"/>
                <w:szCs w:val="18"/>
              </w:rPr>
              <w:t xml:space="preserve"> </w:t>
            </w:r>
            <w:r w:rsidR="008A4F20" w:rsidRPr="00481F52">
              <w:rPr>
                <w:rFonts w:cs="Arial"/>
                <w:sz w:val="18"/>
                <w:szCs w:val="18"/>
              </w:rPr>
              <w:t>have</w:t>
            </w:r>
            <w:r w:rsidR="00D86857" w:rsidRPr="00481F52">
              <w:rPr>
                <w:rFonts w:cs="Arial"/>
                <w:sz w:val="18"/>
                <w:szCs w:val="18"/>
              </w:rPr>
              <w:t xml:space="preserve"> been defined </w:t>
            </w:r>
            <w:r w:rsidR="008B6C81" w:rsidRPr="00481F52">
              <w:rPr>
                <w:rFonts w:cs="Arial"/>
                <w:sz w:val="18"/>
                <w:szCs w:val="18"/>
              </w:rPr>
              <w:t>for</w:t>
            </w:r>
            <w:r w:rsidR="00A3225D" w:rsidRPr="00481F52">
              <w:rPr>
                <w:rFonts w:cs="Arial"/>
                <w:sz w:val="18"/>
                <w:szCs w:val="18"/>
              </w:rPr>
              <w:t xml:space="preserve"> handling the </w:t>
            </w:r>
            <w:r w:rsidRPr="00481F52">
              <w:rPr>
                <w:rFonts w:cs="Arial"/>
                <w:sz w:val="18"/>
                <w:szCs w:val="18"/>
              </w:rPr>
              <w:t>SWA</w:t>
            </w:r>
            <w:r w:rsidR="001E55BE">
              <w:rPr>
                <w:rFonts w:cs="Arial"/>
                <w:sz w:val="18"/>
                <w:szCs w:val="18"/>
              </w:rPr>
              <w:t>R</w:t>
            </w:r>
            <w:r w:rsidRPr="00481F52">
              <w:rPr>
                <w:rFonts w:cs="Arial"/>
                <w:sz w:val="18"/>
                <w:szCs w:val="18"/>
              </w:rPr>
              <w:t>MER Consortium’s participation to the Challenge</w:t>
            </w:r>
            <w:r w:rsidR="008B6C81" w:rsidRPr="00481F52">
              <w:rPr>
                <w:rFonts w:cs="Arial"/>
                <w:sz w:val="18"/>
                <w:szCs w:val="18"/>
              </w:rPr>
              <w:t xml:space="preserve"> each </w:t>
            </w:r>
            <w:r w:rsidR="00C53E3C" w:rsidRPr="00481F52">
              <w:rPr>
                <w:rFonts w:cs="Arial"/>
                <w:sz w:val="18"/>
                <w:szCs w:val="18"/>
              </w:rPr>
              <w:t>year</w:t>
            </w:r>
            <w:r w:rsidR="00D86857" w:rsidRPr="00481F52">
              <w:rPr>
                <w:rFonts w:cs="Arial"/>
                <w:sz w:val="18"/>
                <w:szCs w:val="18"/>
              </w:rPr>
              <w:t xml:space="preserve">. </w:t>
            </w:r>
            <w:r w:rsidR="001C3CC6" w:rsidRPr="00481F52">
              <w:rPr>
                <w:rFonts w:cs="Arial"/>
                <w:sz w:val="18"/>
                <w:szCs w:val="18"/>
              </w:rPr>
              <w:t>All required</w:t>
            </w:r>
            <w:r w:rsidR="00D86857" w:rsidRPr="00481F52">
              <w:rPr>
                <w:rFonts w:cs="Arial"/>
                <w:sz w:val="18"/>
                <w:szCs w:val="18"/>
              </w:rPr>
              <w:t xml:space="preserve"> interactions (workshops, discussions, meetings) will be </w:t>
            </w:r>
            <w:r w:rsidR="001C3CC6" w:rsidRPr="00481F52">
              <w:rPr>
                <w:rFonts w:cs="Arial"/>
                <w:sz w:val="18"/>
                <w:szCs w:val="18"/>
              </w:rPr>
              <w:t>meticulously handled</w:t>
            </w:r>
            <w:r w:rsidR="00D86857" w:rsidRPr="00481F52">
              <w:rPr>
                <w:rFonts w:cs="Arial"/>
                <w:sz w:val="18"/>
                <w:szCs w:val="18"/>
              </w:rPr>
              <w:t xml:space="preserve"> during the project to establish a regular communication stream between the consortium and the </w:t>
            </w:r>
            <w:r w:rsidR="001C3CC6" w:rsidRPr="00481F52">
              <w:rPr>
                <w:rFonts w:cs="Arial"/>
                <w:sz w:val="18"/>
                <w:szCs w:val="18"/>
              </w:rPr>
              <w:t>Organisers.</w:t>
            </w:r>
          </w:p>
        </w:tc>
      </w:tr>
    </w:tbl>
    <w:p w14:paraId="1AE21E30" w14:textId="77777777" w:rsidR="004E3938" w:rsidRPr="00481F52" w:rsidRDefault="00A470EE" w:rsidP="004E3938">
      <w:pPr>
        <w:rPr>
          <w:highlight w:val="yellow"/>
          <w:shd w:val="clear" w:color="auto" w:fill="FFFFFF"/>
          <w:lang w:eastAsia="it-IT"/>
        </w:rPr>
      </w:pPr>
      <w:r w:rsidRPr="00481F52">
        <w:rPr>
          <w:rFonts w:cs="Arial"/>
          <w:color w:val="B5B5B5"/>
          <w:sz w:val="16"/>
          <w:szCs w:val="16"/>
        </w:rPr>
        <w:t>#§RSK-MGT-RM§# #@COM-DIS-VIS-CDV@#</w:t>
      </w:r>
    </w:p>
    <w:p w14:paraId="6FACE62F" w14:textId="77777777" w:rsidR="004D78D5" w:rsidRPr="00481F52" w:rsidRDefault="004D78D5" w:rsidP="000A4906">
      <w:pPr>
        <w:pStyle w:val="Heading3"/>
        <w:rPr>
          <w:bCs/>
        </w:rPr>
      </w:pPr>
      <w:bookmarkStart w:id="161" w:name="_Toc495508579"/>
      <w:bookmarkStart w:id="162" w:name="_Toc95073532"/>
      <w:bookmarkStart w:id="163" w:name="_Toc181607601"/>
      <w:r w:rsidRPr="00481F52">
        <w:t xml:space="preserve">8.8 </w:t>
      </w:r>
      <w:bookmarkEnd w:id="161"/>
      <w:r w:rsidRPr="00481F52">
        <w:t>Communication, dissemination and visibility</w:t>
      </w:r>
      <w:bookmarkEnd w:id="162"/>
      <w:bookmarkEnd w:id="163"/>
    </w:p>
    <w:tbl>
      <w:tblPr>
        <w:tblW w:w="5000" w:type="pct"/>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10421"/>
      </w:tblGrid>
      <w:tr w:rsidR="004D78D5" w:rsidRPr="00481F52" w14:paraId="5D892BD5" w14:textId="77777777" w:rsidTr="009844A4">
        <w:tc>
          <w:tcPr>
            <w:tcW w:w="5000" w:type="pct"/>
            <w:shd w:val="clear" w:color="auto" w:fill="D9D9D9"/>
          </w:tcPr>
          <w:p w14:paraId="5707959B" w14:textId="77777777" w:rsidR="004D78D5" w:rsidRPr="00481F52" w:rsidRDefault="004D78D5" w:rsidP="004D78D5">
            <w:pPr>
              <w:tabs>
                <w:tab w:val="left" w:pos="1092"/>
              </w:tabs>
              <w:spacing w:before="120" w:after="120" w:line="276" w:lineRule="auto"/>
              <w:jc w:val="both"/>
              <w:rPr>
                <w:rFonts w:cs="Arial"/>
                <w:b/>
                <w:sz w:val="18"/>
                <w:szCs w:val="16"/>
              </w:rPr>
            </w:pPr>
            <w:r w:rsidRPr="00481F52">
              <w:rPr>
                <w:rFonts w:cs="Arial"/>
                <w:b/>
                <w:sz w:val="18"/>
                <w:szCs w:val="16"/>
              </w:rPr>
              <w:t>Communication, dissemination and visibility of funding</w:t>
            </w:r>
          </w:p>
          <w:p w14:paraId="590330F3" w14:textId="77777777" w:rsidR="004D78D5" w:rsidRPr="00481F52" w:rsidRDefault="004D78D5" w:rsidP="00085C61">
            <w:pPr>
              <w:tabs>
                <w:tab w:val="left" w:pos="1092"/>
              </w:tabs>
              <w:spacing w:after="60"/>
              <w:jc w:val="both"/>
              <w:rPr>
                <w:bCs/>
                <w:i/>
                <w:sz w:val="16"/>
                <w:szCs w:val="18"/>
              </w:rPr>
            </w:pPr>
            <w:r w:rsidRPr="00481F52">
              <w:rPr>
                <w:rFonts w:cs="Arial"/>
                <w:bCs/>
                <w:i/>
                <w:kern w:val="32"/>
                <w:sz w:val="16"/>
                <w:lang w:eastAsia="en-GB"/>
              </w:rPr>
              <w:t xml:space="preserve">Describe </w:t>
            </w:r>
            <w:r w:rsidR="004B5E5C" w:rsidRPr="00481F52">
              <w:rPr>
                <w:rFonts w:cs="Arial"/>
                <w:bCs/>
                <w:i/>
                <w:kern w:val="32"/>
                <w:sz w:val="16"/>
                <w:lang w:eastAsia="en-GB"/>
              </w:rPr>
              <w:t xml:space="preserve">any </w:t>
            </w:r>
            <w:r w:rsidRPr="00481F52">
              <w:rPr>
                <w:bCs/>
                <w:i/>
                <w:sz w:val="16"/>
                <w:szCs w:val="18"/>
              </w:rPr>
              <w:t xml:space="preserve">communication and dissemination activities </w:t>
            </w:r>
            <w:r w:rsidR="004B5E5C" w:rsidRPr="00481F52">
              <w:rPr>
                <w:bCs/>
                <w:i/>
                <w:sz w:val="16"/>
                <w:szCs w:val="18"/>
              </w:rPr>
              <w:t xml:space="preserve">that may occur </w:t>
            </w:r>
            <w:r w:rsidRPr="00481F52">
              <w:rPr>
                <w:bCs/>
                <w:i/>
                <w:sz w:val="16"/>
                <w:szCs w:val="18"/>
              </w:rPr>
              <w:t xml:space="preserve">in </w:t>
            </w:r>
            <w:r w:rsidR="004B5E5C" w:rsidRPr="00481F52">
              <w:rPr>
                <w:bCs/>
                <w:i/>
                <w:sz w:val="16"/>
                <w:szCs w:val="18"/>
              </w:rPr>
              <w:t xml:space="preserve">the context of the project. </w:t>
            </w:r>
          </w:p>
          <w:p w14:paraId="6A79CBB7" w14:textId="77777777" w:rsidR="00753B03" w:rsidRPr="00481F52" w:rsidRDefault="00B94D20" w:rsidP="004B5E5C">
            <w:pPr>
              <w:spacing w:after="120"/>
              <w:jc w:val="both"/>
              <w:rPr>
                <w:bCs/>
                <w:i/>
                <w:sz w:val="16"/>
                <w:szCs w:val="18"/>
              </w:rPr>
            </w:pPr>
            <w:r w:rsidRPr="00481F52">
              <w:rPr>
                <w:noProof/>
              </w:rPr>
              <w:drawing>
                <wp:inline distT="0" distB="0" distL="0" distR="0" wp14:anchorId="46A1DF93" wp14:editId="5FDB2DCE">
                  <wp:extent cx="125095" cy="125095"/>
                  <wp:effectExtent l="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001F33DA" w:rsidRPr="00481F52">
              <w:rPr>
                <w:bCs/>
                <w:i/>
                <w:sz w:val="16"/>
                <w:szCs w:val="18"/>
              </w:rPr>
              <w:t xml:space="preserve"> </w:t>
            </w:r>
            <w:r w:rsidR="00753B03" w:rsidRPr="00481F52">
              <w:rPr>
                <w:bCs/>
                <w:i/>
                <w:sz w:val="16"/>
                <w:szCs w:val="18"/>
              </w:rPr>
              <w:t xml:space="preserve">Please be aware </w:t>
            </w:r>
            <w:r w:rsidR="00085C61" w:rsidRPr="00481F52">
              <w:rPr>
                <w:bCs/>
                <w:i/>
                <w:sz w:val="16"/>
                <w:szCs w:val="18"/>
              </w:rPr>
              <w:t>that</w:t>
            </w:r>
            <w:r w:rsidR="00337ADF" w:rsidRPr="00481F52">
              <w:rPr>
                <w:bCs/>
                <w:i/>
                <w:sz w:val="16"/>
                <w:szCs w:val="18"/>
              </w:rPr>
              <w:t>; in EDF,</w:t>
            </w:r>
            <w:r w:rsidR="00085C61" w:rsidRPr="00481F52">
              <w:rPr>
                <w:bCs/>
                <w:i/>
                <w:sz w:val="16"/>
                <w:szCs w:val="18"/>
              </w:rPr>
              <w:t xml:space="preserve"> </w:t>
            </w:r>
            <w:r w:rsidR="004B5E5C" w:rsidRPr="00481F52">
              <w:rPr>
                <w:bCs/>
                <w:i/>
                <w:sz w:val="16"/>
                <w:szCs w:val="18"/>
              </w:rPr>
              <w:t xml:space="preserve">all </w:t>
            </w:r>
            <w:r w:rsidR="00085C61" w:rsidRPr="00481F52">
              <w:rPr>
                <w:bCs/>
                <w:i/>
                <w:sz w:val="16"/>
                <w:szCs w:val="18"/>
              </w:rPr>
              <w:t xml:space="preserve">communication and dissemination activities </w:t>
            </w:r>
            <w:r w:rsidR="004B5E5C" w:rsidRPr="00481F52">
              <w:rPr>
                <w:bCs/>
                <w:i/>
                <w:sz w:val="16"/>
                <w:szCs w:val="18"/>
              </w:rPr>
              <w:t xml:space="preserve">are subject to specific security considerations and must </w:t>
            </w:r>
            <w:r w:rsidR="004B5E5C" w:rsidRPr="00481F52">
              <w:rPr>
                <w:bCs/>
                <w:i/>
                <w:sz w:val="16"/>
                <w:szCs w:val="18"/>
              </w:rPr>
              <w:lastRenderedPageBreak/>
              <w:t xml:space="preserve">therefore be discussed with and approved by the granting authority (prior written </w:t>
            </w:r>
            <w:r w:rsidR="00085C61" w:rsidRPr="00481F52">
              <w:rPr>
                <w:bCs/>
                <w:i/>
                <w:sz w:val="16"/>
                <w:szCs w:val="18"/>
              </w:rPr>
              <w:t>approval</w:t>
            </w:r>
            <w:r w:rsidR="004B5E5C" w:rsidRPr="00481F52">
              <w:rPr>
                <w:bCs/>
                <w:i/>
                <w:sz w:val="16"/>
                <w:szCs w:val="18"/>
              </w:rPr>
              <w:t xml:space="preserve">; </w:t>
            </w:r>
            <w:r w:rsidR="00085C61" w:rsidRPr="00481F52">
              <w:rPr>
                <w:bCs/>
                <w:i/>
                <w:sz w:val="16"/>
                <w:szCs w:val="18"/>
              </w:rPr>
              <w:t>see Annex 5 of the Grant Agreement).</w:t>
            </w:r>
          </w:p>
        </w:tc>
      </w:tr>
      <w:tr w:rsidR="004D78D5" w:rsidRPr="00481F52" w14:paraId="7088F040" w14:textId="77777777" w:rsidTr="009844A4">
        <w:tblPrEx>
          <w:tblLook w:val="0000" w:firstRow="0" w:lastRow="0" w:firstColumn="0" w:lastColumn="0" w:noHBand="0" w:noVBand="0"/>
        </w:tblPrEx>
        <w:trPr>
          <w:trHeight w:val="270"/>
        </w:trPr>
        <w:tc>
          <w:tcPr>
            <w:tcW w:w="5000" w:type="pct"/>
            <w:noWrap/>
          </w:tcPr>
          <w:p w14:paraId="3F50A422" w14:textId="1781488C" w:rsidR="00F2422E" w:rsidRPr="00481F52" w:rsidRDefault="00F2422E" w:rsidP="00F2422E">
            <w:pPr>
              <w:tabs>
                <w:tab w:val="left" w:pos="1092"/>
              </w:tabs>
              <w:spacing w:before="120" w:after="120"/>
              <w:ind w:right="4"/>
              <w:jc w:val="both"/>
              <w:rPr>
                <w:rFonts w:cs="Arial"/>
                <w:sz w:val="18"/>
                <w:szCs w:val="18"/>
              </w:rPr>
            </w:pPr>
            <w:r w:rsidRPr="00481F52">
              <w:rPr>
                <w:rFonts w:cs="Arial"/>
                <w:sz w:val="18"/>
                <w:szCs w:val="18"/>
              </w:rPr>
              <w:lastRenderedPageBreak/>
              <w:t xml:space="preserve">In line with EDF guidelines, all SWARMER communication and dissemination activities will adhere to strict security considerations, with prior approval sought from the granting authority. Given the sensitive nature of the SWARMER </w:t>
            </w:r>
            <w:r w:rsidR="00D83585" w:rsidRPr="00481F52">
              <w:rPr>
                <w:rFonts w:cs="Arial"/>
                <w:sz w:val="18"/>
                <w:szCs w:val="18"/>
              </w:rPr>
              <w:t>defence</w:t>
            </w:r>
            <w:r w:rsidRPr="00481F52">
              <w:rPr>
                <w:rFonts w:cs="Arial"/>
                <w:sz w:val="18"/>
                <w:szCs w:val="18"/>
              </w:rPr>
              <w:t xml:space="preserve"> project, our outreach will target </w:t>
            </w:r>
            <w:r w:rsidR="00D83585" w:rsidRPr="00481F52">
              <w:rPr>
                <w:rFonts w:cs="Arial"/>
                <w:sz w:val="18"/>
                <w:szCs w:val="18"/>
              </w:rPr>
              <w:t>defence</w:t>
            </w:r>
            <w:r w:rsidRPr="00481F52">
              <w:rPr>
                <w:rFonts w:cs="Arial"/>
                <w:sz w:val="18"/>
                <w:szCs w:val="18"/>
              </w:rPr>
              <w:t xml:space="preserve">-specific audiences, focusing on specialized stakeholders in the military and </w:t>
            </w:r>
            <w:r w:rsidR="00D83585" w:rsidRPr="00481F52">
              <w:rPr>
                <w:rFonts w:cs="Arial"/>
                <w:sz w:val="18"/>
                <w:szCs w:val="18"/>
              </w:rPr>
              <w:t>defence</w:t>
            </w:r>
            <w:r w:rsidRPr="00481F52">
              <w:rPr>
                <w:rFonts w:cs="Arial"/>
                <w:sz w:val="18"/>
                <w:szCs w:val="18"/>
              </w:rPr>
              <w:t xml:space="preserve"> technology sectors. Dissemination and communication will ensure visibility of project achievements, demonstrate SWARMER’s added value to European </w:t>
            </w:r>
            <w:r w:rsidR="00D83585" w:rsidRPr="00481F52">
              <w:rPr>
                <w:rFonts w:cs="Arial"/>
                <w:sz w:val="18"/>
                <w:szCs w:val="18"/>
              </w:rPr>
              <w:t>defence</w:t>
            </w:r>
            <w:r w:rsidRPr="00481F52">
              <w:rPr>
                <w:rFonts w:cs="Arial"/>
                <w:sz w:val="18"/>
                <w:szCs w:val="18"/>
              </w:rPr>
              <w:t xml:space="preserve"> capabilities, and reinforce project transparency with selected, secure, and controlled audiences.</w:t>
            </w:r>
          </w:p>
          <w:p w14:paraId="13B586F1" w14:textId="77777777" w:rsidR="00F2422E" w:rsidRPr="00481F52" w:rsidRDefault="00F2422E" w:rsidP="00F2422E">
            <w:pPr>
              <w:tabs>
                <w:tab w:val="left" w:pos="1092"/>
              </w:tabs>
              <w:spacing w:before="120" w:after="120"/>
              <w:ind w:right="4"/>
              <w:jc w:val="both"/>
              <w:rPr>
                <w:rFonts w:cs="Arial"/>
                <w:b/>
                <w:bCs/>
                <w:sz w:val="18"/>
                <w:szCs w:val="18"/>
              </w:rPr>
            </w:pPr>
            <w:r w:rsidRPr="00481F52">
              <w:rPr>
                <w:rFonts w:cs="Arial"/>
                <w:b/>
                <w:bCs/>
                <w:sz w:val="18"/>
                <w:szCs w:val="18"/>
              </w:rPr>
              <w:t>Strategy for Communication and Dissemination activities</w:t>
            </w:r>
          </w:p>
          <w:p w14:paraId="3606962E" w14:textId="77777777" w:rsidR="00F2422E" w:rsidRPr="00481F52" w:rsidRDefault="00F2422E" w:rsidP="00F2422E">
            <w:pPr>
              <w:tabs>
                <w:tab w:val="left" w:pos="1092"/>
              </w:tabs>
              <w:spacing w:before="120" w:after="120"/>
              <w:ind w:right="4"/>
              <w:jc w:val="both"/>
              <w:rPr>
                <w:rFonts w:cs="Arial"/>
                <w:sz w:val="18"/>
                <w:szCs w:val="18"/>
              </w:rPr>
            </w:pPr>
            <w:r w:rsidRPr="00481F52">
              <w:rPr>
                <w:rFonts w:cs="Arial"/>
                <w:sz w:val="18"/>
                <w:szCs w:val="18"/>
              </w:rPr>
              <w:t>SWARMER’s communication and dissemination activities are structured across two strands:</w:t>
            </w:r>
          </w:p>
          <w:p w14:paraId="35BC3941" w14:textId="14F94293" w:rsidR="00F2422E" w:rsidRPr="00481F52" w:rsidRDefault="00F2422E" w:rsidP="007C536B">
            <w:pPr>
              <w:tabs>
                <w:tab w:val="left" w:pos="1092"/>
              </w:tabs>
              <w:spacing w:before="120" w:after="120"/>
              <w:ind w:right="4"/>
              <w:jc w:val="both"/>
              <w:rPr>
                <w:rFonts w:cs="Arial"/>
                <w:sz w:val="18"/>
                <w:szCs w:val="18"/>
              </w:rPr>
            </w:pPr>
            <w:r w:rsidRPr="00481F52">
              <w:rPr>
                <w:rFonts w:cs="Arial"/>
                <w:b/>
                <w:bCs/>
                <w:sz w:val="18"/>
                <w:szCs w:val="18"/>
                <w:u w:val="single"/>
              </w:rPr>
              <w:t>Dissemination activities</w:t>
            </w:r>
            <w:r w:rsidRPr="00481F52">
              <w:rPr>
                <w:rFonts w:cs="Arial"/>
                <w:sz w:val="18"/>
                <w:szCs w:val="18"/>
              </w:rPr>
              <w:t xml:space="preserve">: SWARMER’s dissemination strategy is tailored to ensure that specific project outcomes are effectively shared with key stakeholders across the </w:t>
            </w:r>
            <w:r w:rsidR="00D83585" w:rsidRPr="00481F52">
              <w:rPr>
                <w:rFonts w:cs="Arial"/>
                <w:sz w:val="18"/>
                <w:szCs w:val="18"/>
              </w:rPr>
              <w:t>defence</w:t>
            </w:r>
            <w:r w:rsidRPr="00481F52">
              <w:rPr>
                <w:rFonts w:cs="Arial"/>
                <w:sz w:val="18"/>
                <w:szCs w:val="18"/>
              </w:rPr>
              <w:t xml:space="preserve"> and security sectors. Dissemination efforts, such as participation in high-profile military and </w:t>
            </w:r>
            <w:r w:rsidR="00D83585" w:rsidRPr="00481F52">
              <w:rPr>
                <w:rFonts w:cs="Arial"/>
                <w:sz w:val="18"/>
                <w:szCs w:val="18"/>
              </w:rPr>
              <w:t>defence</w:t>
            </w:r>
            <w:r w:rsidRPr="00481F52">
              <w:rPr>
                <w:rFonts w:cs="Arial"/>
                <w:sz w:val="18"/>
                <w:szCs w:val="18"/>
              </w:rPr>
              <w:t xml:space="preserve"> forums, are essential for knowledge transfer, allowing the project’s advancements to reach policymakers, Research and Technology Organizations (RTOs), </w:t>
            </w:r>
            <w:r w:rsidR="00D83585" w:rsidRPr="00481F52">
              <w:rPr>
                <w:rFonts w:cs="Arial"/>
                <w:sz w:val="18"/>
                <w:szCs w:val="18"/>
              </w:rPr>
              <w:t>defence</w:t>
            </w:r>
            <w:r w:rsidRPr="00481F52">
              <w:rPr>
                <w:rFonts w:cs="Arial"/>
                <w:sz w:val="18"/>
                <w:szCs w:val="18"/>
              </w:rPr>
              <w:t xml:space="preserve"> industry stakeholders, and other critical players in the European </w:t>
            </w:r>
            <w:r w:rsidR="00D83585" w:rsidRPr="00481F52">
              <w:rPr>
                <w:rFonts w:cs="Arial"/>
                <w:sz w:val="18"/>
                <w:szCs w:val="18"/>
              </w:rPr>
              <w:t>defence</w:t>
            </w:r>
            <w:r w:rsidRPr="00481F52">
              <w:rPr>
                <w:rFonts w:cs="Arial"/>
                <w:sz w:val="18"/>
                <w:szCs w:val="18"/>
              </w:rPr>
              <w:t xml:space="preserve"> ecosystem. By targeting these audiences, SWARMER ensures that its results align with EU strategic </w:t>
            </w:r>
            <w:r w:rsidR="00D83585" w:rsidRPr="00481F52">
              <w:rPr>
                <w:rFonts w:cs="Arial"/>
                <w:sz w:val="18"/>
                <w:szCs w:val="18"/>
              </w:rPr>
              <w:t>defence</w:t>
            </w:r>
            <w:r w:rsidRPr="00481F52">
              <w:rPr>
                <w:rFonts w:cs="Arial"/>
                <w:sz w:val="18"/>
                <w:szCs w:val="18"/>
              </w:rPr>
              <w:t xml:space="preserve"> objectives, fostering an environment of continuous learning and application. Dissemination activities are planned to coincide with key project milestones, leveraging initial findings to generate interest, mid-term results to validate project progress, and final outcomes to showcase fully developed technologies. The dissemination framework is structured around active engagement in </w:t>
            </w:r>
            <w:r w:rsidR="00D83585" w:rsidRPr="00481F52">
              <w:rPr>
                <w:rFonts w:cs="Arial"/>
                <w:sz w:val="18"/>
                <w:szCs w:val="18"/>
              </w:rPr>
              <w:t>defence</w:t>
            </w:r>
            <w:r w:rsidRPr="00481F52">
              <w:rPr>
                <w:rFonts w:cs="Arial"/>
                <w:sz w:val="18"/>
                <w:szCs w:val="18"/>
              </w:rPr>
              <w:t xml:space="preserve">-specific forums and conferences, including NATO TechNet Europe and events organized by the European Defence Agency, where policymakers and industry stakeholders can witness firsthand how SWARMER’s technologies address pressing </w:t>
            </w:r>
            <w:r w:rsidR="00D83585" w:rsidRPr="00481F52">
              <w:rPr>
                <w:rFonts w:cs="Arial"/>
                <w:sz w:val="18"/>
                <w:szCs w:val="18"/>
              </w:rPr>
              <w:t>defence</w:t>
            </w:r>
            <w:r w:rsidRPr="00481F52">
              <w:rPr>
                <w:rFonts w:cs="Arial"/>
                <w:sz w:val="18"/>
                <w:szCs w:val="18"/>
              </w:rPr>
              <w:t xml:space="preserve"> challenges. These forums will serve as critical avenues for demonstrating SWARMER’s AI-driven, autonomous capabilities for swarm coordination and navigation in GNSS-denied environments, as well as its resilient communication solutions, which can enhance real-time situational awareness in various </w:t>
            </w:r>
            <w:r w:rsidR="00D83585" w:rsidRPr="00481F52">
              <w:rPr>
                <w:rFonts w:cs="Arial"/>
                <w:sz w:val="18"/>
                <w:szCs w:val="18"/>
              </w:rPr>
              <w:t>defence</w:t>
            </w:r>
            <w:r w:rsidRPr="00481F52">
              <w:rPr>
                <w:rFonts w:cs="Arial"/>
                <w:sz w:val="18"/>
                <w:szCs w:val="18"/>
              </w:rPr>
              <w:t xml:space="preserve"> contexts. By sharing practical insights and technical specifications through presentations, live demonstrations, and targeted discussions, SWARMER ensures that </w:t>
            </w:r>
            <w:r w:rsidR="00D83585" w:rsidRPr="00481F52">
              <w:rPr>
                <w:rFonts w:cs="Arial"/>
                <w:sz w:val="18"/>
                <w:szCs w:val="18"/>
              </w:rPr>
              <w:t>defence</w:t>
            </w:r>
            <w:r w:rsidRPr="00481F52">
              <w:rPr>
                <w:rFonts w:cs="Arial"/>
                <w:sz w:val="18"/>
                <w:szCs w:val="18"/>
              </w:rPr>
              <w:t xml:space="preserve"> sector participants understand the unique value proposition it brings to European </w:t>
            </w:r>
            <w:r w:rsidR="00D83585" w:rsidRPr="00481F52">
              <w:rPr>
                <w:rFonts w:cs="Arial"/>
                <w:sz w:val="18"/>
                <w:szCs w:val="18"/>
              </w:rPr>
              <w:t>defence</w:t>
            </w:r>
            <w:r w:rsidRPr="00481F52">
              <w:rPr>
                <w:rFonts w:cs="Arial"/>
                <w:sz w:val="18"/>
                <w:szCs w:val="18"/>
              </w:rPr>
              <w:t xml:space="preserve"> capabilities. Dissemination will be ongoing, with emphasis on secure, controlled channels to protect sensitive information, aligning with EDF requirements.</w:t>
            </w:r>
          </w:p>
          <w:p w14:paraId="10ED4497" w14:textId="5163AB3A" w:rsidR="00F2422E" w:rsidRPr="00481F52" w:rsidRDefault="00F2422E" w:rsidP="007C536B">
            <w:pPr>
              <w:tabs>
                <w:tab w:val="left" w:pos="1092"/>
              </w:tabs>
              <w:spacing w:before="120" w:after="120"/>
              <w:ind w:right="4"/>
              <w:jc w:val="both"/>
              <w:rPr>
                <w:rFonts w:cs="Arial"/>
                <w:sz w:val="18"/>
                <w:szCs w:val="18"/>
              </w:rPr>
            </w:pPr>
            <w:r w:rsidRPr="00481F52">
              <w:rPr>
                <w:rFonts w:cs="Arial"/>
                <w:b/>
                <w:bCs/>
                <w:sz w:val="18"/>
                <w:szCs w:val="18"/>
                <w:u w:val="single"/>
              </w:rPr>
              <w:t>Communication activities</w:t>
            </w:r>
            <w:r w:rsidRPr="00481F52">
              <w:rPr>
                <w:rFonts w:cs="Arial"/>
                <w:sz w:val="18"/>
                <w:szCs w:val="18"/>
              </w:rPr>
              <w:t xml:space="preserve">: SWARMER’s communication efforts are designed to create awareness and visibility of its strategic contributions to </w:t>
            </w:r>
            <w:r w:rsidR="00D83585" w:rsidRPr="00481F52">
              <w:rPr>
                <w:rFonts w:cs="Arial"/>
                <w:sz w:val="18"/>
                <w:szCs w:val="18"/>
              </w:rPr>
              <w:t>defence</w:t>
            </w:r>
            <w:r w:rsidRPr="00481F52">
              <w:rPr>
                <w:rFonts w:cs="Arial"/>
                <w:sz w:val="18"/>
                <w:szCs w:val="18"/>
              </w:rPr>
              <w:t xml:space="preserve"> and security within a highly targeted audience framework. Leveraging secure digital promotion channels, press releases, and attendance at selected </w:t>
            </w:r>
            <w:r w:rsidR="00D83585" w:rsidRPr="00481F52">
              <w:rPr>
                <w:rFonts w:cs="Arial"/>
                <w:sz w:val="18"/>
                <w:szCs w:val="18"/>
              </w:rPr>
              <w:t>defence</w:t>
            </w:r>
            <w:r w:rsidRPr="00481F52">
              <w:rPr>
                <w:rFonts w:cs="Arial"/>
                <w:sz w:val="18"/>
                <w:szCs w:val="18"/>
              </w:rPr>
              <w:t xml:space="preserve"> events, SWARMER will highlight the project’s advancements to those directly involved in national and European </w:t>
            </w:r>
            <w:r w:rsidR="00D83585" w:rsidRPr="00481F52">
              <w:rPr>
                <w:rFonts w:cs="Arial"/>
                <w:sz w:val="18"/>
                <w:szCs w:val="18"/>
              </w:rPr>
              <w:t>defence</w:t>
            </w:r>
            <w:r w:rsidRPr="00481F52">
              <w:rPr>
                <w:rFonts w:cs="Arial"/>
                <w:sz w:val="18"/>
                <w:szCs w:val="18"/>
              </w:rPr>
              <w:t xml:space="preserve"> strategies, including military leaders, technology policymakers, and other specialized stakeholders. This targeted approach to communication ensures that only relevant entities, particularly those tasked with implementing </w:t>
            </w:r>
            <w:r w:rsidR="00D83585" w:rsidRPr="00481F52">
              <w:rPr>
                <w:rFonts w:cs="Arial"/>
                <w:sz w:val="18"/>
                <w:szCs w:val="18"/>
              </w:rPr>
              <w:t>defence</w:t>
            </w:r>
            <w:r w:rsidRPr="00481F52">
              <w:rPr>
                <w:rFonts w:cs="Arial"/>
                <w:sz w:val="18"/>
                <w:szCs w:val="18"/>
              </w:rPr>
              <w:t xml:space="preserve"> innovations, are kept informed about SWARMER’s progress. By focusing communication efforts on controlled channels, SWARMER not only safeguards sensitive information but also aligns with the security protocols required by EDF, ensuring that dissemination of knowledge is limited to those who can apply it within Europe’s </w:t>
            </w:r>
            <w:r w:rsidR="00D83585" w:rsidRPr="00481F52">
              <w:rPr>
                <w:rFonts w:cs="Arial"/>
                <w:sz w:val="18"/>
                <w:szCs w:val="18"/>
              </w:rPr>
              <w:t>defence</w:t>
            </w:r>
            <w:r w:rsidRPr="00481F52">
              <w:rPr>
                <w:rFonts w:cs="Arial"/>
                <w:sz w:val="18"/>
                <w:szCs w:val="18"/>
              </w:rPr>
              <w:t xml:space="preserve"> ecosystem.The messaging strategy for SWARMER will concentrate on its technical achievements, such as the development of autonomous swarming capabilities, resilient navigation in GNSS-denied conditions, and advanced edge computing for real-time decision-making. These messages underscore the project’s strategic importance by linking SWARMER’s technological progress directly to the EU’s </w:t>
            </w:r>
            <w:r w:rsidR="00D83585" w:rsidRPr="00481F52">
              <w:rPr>
                <w:rFonts w:cs="Arial"/>
                <w:sz w:val="18"/>
                <w:szCs w:val="18"/>
              </w:rPr>
              <w:t>defence</w:t>
            </w:r>
            <w:r w:rsidRPr="00481F52">
              <w:rPr>
                <w:rFonts w:cs="Arial"/>
                <w:sz w:val="18"/>
                <w:szCs w:val="18"/>
              </w:rPr>
              <w:t xml:space="preserve"> objectives, thus reinforcing the project’s relevance to stakeholders in European </w:t>
            </w:r>
            <w:r w:rsidR="00D83585" w:rsidRPr="00481F52">
              <w:rPr>
                <w:rFonts w:cs="Arial"/>
                <w:sz w:val="18"/>
                <w:szCs w:val="18"/>
              </w:rPr>
              <w:t>defence</w:t>
            </w:r>
            <w:r w:rsidRPr="00481F52">
              <w:rPr>
                <w:rFonts w:cs="Arial"/>
                <w:sz w:val="18"/>
                <w:szCs w:val="18"/>
              </w:rPr>
              <w:t xml:space="preserve"> operations. Communication activities will also involve curated content, including progress updates and in-depth technical briefings on SWARMER’s unique solutions, distributed via secure online platforms and through participation in </w:t>
            </w:r>
            <w:r w:rsidR="00D83585" w:rsidRPr="00481F52">
              <w:rPr>
                <w:rFonts w:cs="Arial"/>
                <w:sz w:val="18"/>
                <w:szCs w:val="18"/>
              </w:rPr>
              <w:t>defence</w:t>
            </w:r>
            <w:r w:rsidRPr="00481F52">
              <w:rPr>
                <w:rFonts w:cs="Arial"/>
                <w:sz w:val="18"/>
                <w:szCs w:val="18"/>
              </w:rPr>
              <w:t>-centered conferences like EURONAVAL, DEFEA, and the European Defence Innovation Network (EDIN) meetings. These activities will ensure that SWARMER’s innovations are communicated to the right audience while maintaining compliance with all security and confidentiality standards.</w:t>
            </w:r>
          </w:p>
          <w:p w14:paraId="796CFD63" w14:textId="3888C417" w:rsidR="00F2422E" w:rsidRPr="00481F52" w:rsidRDefault="00F2422E" w:rsidP="00F2422E">
            <w:pPr>
              <w:tabs>
                <w:tab w:val="left" w:pos="1092"/>
              </w:tabs>
              <w:spacing w:before="120" w:after="120"/>
              <w:ind w:right="4"/>
              <w:jc w:val="both"/>
              <w:rPr>
                <w:rFonts w:cs="Arial"/>
                <w:sz w:val="18"/>
                <w:szCs w:val="18"/>
              </w:rPr>
            </w:pPr>
            <w:r w:rsidRPr="00481F52">
              <w:rPr>
                <w:rFonts w:cs="Arial"/>
                <w:sz w:val="18"/>
                <w:szCs w:val="18"/>
              </w:rPr>
              <w:t xml:space="preserve">An effective strategy necessitates identifying specific audiences for each result (e.g., technologies, methodologies, operational frameworks) to tailor messages effectively and deliver through appropriate </w:t>
            </w:r>
            <w:r w:rsidR="00D83585" w:rsidRPr="00481F52">
              <w:rPr>
                <w:rFonts w:cs="Arial"/>
                <w:sz w:val="18"/>
                <w:szCs w:val="18"/>
              </w:rPr>
              <w:t>defence</w:t>
            </w:r>
            <w:r w:rsidRPr="00481F52">
              <w:rPr>
                <w:rFonts w:cs="Arial"/>
                <w:sz w:val="18"/>
                <w:szCs w:val="18"/>
              </w:rPr>
              <w:t xml:space="preserve"> and security-focused channels.</w:t>
            </w:r>
          </w:p>
          <w:p w14:paraId="6541C96E" w14:textId="77777777" w:rsidR="00F2422E" w:rsidRPr="00481F52" w:rsidRDefault="00F2422E" w:rsidP="00F2422E">
            <w:pPr>
              <w:tabs>
                <w:tab w:val="left" w:pos="1092"/>
              </w:tabs>
              <w:spacing w:before="120" w:after="120"/>
              <w:ind w:right="4"/>
              <w:jc w:val="both"/>
              <w:rPr>
                <w:rFonts w:cs="Arial"/>
                <w:b/>
                <w:bCs/>
                <w:sz w:val="18"/>
                <w:szCs w:val="18"/>
              </w:rPr>
            </w:pPr>
            <w:r w:rsidRPr="00481F52">
              <w:rPr>
                <w:rFonts w:cs="Arial"/>
                <w:b/>
                <w:bCs/>
                <w:sz w:val="18"/>
                <w:szCs w:val="18"/>
              </w:rPr>
              <w:t>Target audiences</w:t>
            </w:r>
          </w:p>
          <w:p w14:paraId="27D97494" w14:textId="71B462F9" w:rsidR="00F2422E" w:rsidRPr="00481F52" w:rsidRDefault="00F2422E" w:rsidP="00F2422E">
            <w:pPr>
              <w:tabs>
                <w:tab w:val="left" w:pos="1092"/>
              </w:tabs>
              <w:spacing w:before="120" w:after="120"/>
              <w:ind w:right="4"/>
              <w:jc w:val="both"/>
              <w:rPr>
                <w:rFonts w:cs="Arial"/>
                <w:sz w:val="18"/>
                <w:szCs w:val="18"/>
              </w:rPr>
            </w:pPr>
            <w:r w:rsidRPr="00481F52">
              <w:rPr>
                <w:rFonts w:cs="Arial"/>
                <w:sz w:val="18"/>
                <w:szCs w:val="18"/>
              </w:rPr>
              <w:t xml:space="preserve">SWARMER will primarily target specialized stakeholders within the </w:t>
            </w:r>
            <w:r w:rsidR="00D83585" w:rsidRPr="00481F52">
              <w:rPr>
                <w:rFonts w:cs="Arial"/>
                <w:sz w:val="18"/>
                <w:szCs w:val="18"/>
              </w:rPr>
              <w:t>defence</w:t>
            </w:r>
            <w:r w:rsidRPr="00481F52">
              <w:rPr>
                <w:rFonts w:cs="Arial"/>
                <w:sz w:val="18"/>
                <w:szCs w:val="18"/>
              </w:rPr>
              <w:t xml:space="preserve"> and security sectors, encompassing:</w:t>
            </w:r>
          </w:p>
          <w:p w14:paraId="5C5A0FA8" w14:textId="71BEB76F" w:rsidR="00F2422E" w:rsidRPr="00481F52" w:rsidRDefault="00D83585" w:rsidP="007C536B">
            <w:pPr>
              <w:numPr>
                <w:ilvl w:val="0"/>
                <w:numId w:val="14"/>
              </w:numPr>
              <w:tabs>
                <w:tab w:val="left" w:pos="1092"/>
              </w:tabs>
              <w:spacing w:before="120" w:after="120"/>
              <w:ind w:right="4"/>
              <w:jc w:val="both"/>
              <w:rPr>
                <w:rFonts w:cs="Arial"/>
                <w:sz w:val="18"/>
                <w:szCs w:val="18"/>
              </w:rPr>
            </w:pPr>
            <w:r w:rsidRPr="00481F52">
              <w:rPr>
                <w:rFonts w:cs="Arial"/>
                <w:b/>
                <w:bCs/>
                <w:sz w:val="18"/>
                <w:szCs w:val="18"/>
              </w:rPr>
              <w:t>Defence</w:t>
            </w:r>
            <w:r w:rsidR="00F2422E" w:rsidRPr="00481F52">
              <w:rPr>
                <w:rFonts w:cs="Arial"/>
                <w:b/>
                <w:bCs/>
                <w:sz w:val="18"/>
                <w:szCs w:val="18"/>
              </w:rPr>
              <w:t xml:space="preserve"> agencies and policymakers</w:t>
            </w:r>
            <w:r w:rsidR="00F2422E" w:rsidRPr="00481F52">
              <w:rPr>
                <w:rFonts w:cs="Arial"/>
                <w:sz w:val="18"/>
                <w:szCs w:val="18"/>
              </w:rPr>
              <w:t xml:space="preserve">: enhance understanding and application of SWARMER’s contributions to hybrid </w:t>
            </w:r>
            <w:r w:rsidRPr="00481F52">
              <w:rPr>
                <w:rFonts w:cs="Arial"/>
                <w:sz w:val="18"/>
                <w:szCs w:val="18"/>
              </w:rPr>
              <w:t>defence</w:t>
            </w:r>
            <w:r w:rsidR="00F2422E" w:rsidRPr="00481F52">
              <w:rPr>
                <w:rFonts w:cs="Arial"/>
                <w:sz w:val="18"/>
                <w:szCs w:val="18"/>
              </w:rPr>
              <w:t xml:space="preserve"> capabilities within the EU.</w:t>
            </w:r>
          </w:p>
          <w:p w14:paraId="06177B39" w14:textId="7E8A8411" w:rsidR="00F2422E" w:rsidRPr="00481F52" w:rsidRDefault="00F2422E" w:rsidP="007C536B">
            <w:pPr>
              <w:numPr>
                <w:ilvl w:val="0"/>
                <w:numId w:val="14"/>
              </w:numPr>
              <w:tabs>
                <w:tab w:val="left" w:pos="1092"/>
              </w:tabs>
              <w:spacing w:before="120" w:after="120"/>
              <w:ind w:right="4"/>
              <w:jc w:val="both"/>
              <w:rPr>
                <w:rFonts w:cs="Arial"/>
                <w:sz w:val="18"/>
                <w:szCs w:val="18"/>
              </w:rPr>
            </w:pPr>
            <w:r w:rsidRPr="00481F52">
              <w:rPr>
                <w:rFonts w:cs="Arial"/>
                <w:b/>
                <w:bCs/>
                <w:sz w:val="18"/>
                <w:szCs w:val="18"/>
              </w:rPr>
              <w:t xml:space="preserve">Military and </w:t>
            </w:r>
            <w:r w:rsidR="00D83585" w:rsidRPr="00481F52">
              <w:rPr>
                <w:rFonts w:cs="Arial"/>
                <w:b/>
                <w:bCs/>
                <w:sz w:val="18"/>
                <w:szCs w:val="18"/>
              </w:rPr>
              <w:t>defence</w:t>
            </w:r>
            <w:r w:rsidRPr="00481F52">
              <w:rPr>
                <w:rFonts w:cs="Arial"/>
                <w:b/>
                <w:bCs/>
                <w:sz w:val="18"/>
                <w:szCs w:val="18"/>
              </w:rPr>
              <w:t xml:space="preserve"> technology experts</w:t>
            </w:r>
            <w:r w:rsidRPr="00481F52">
              <w:rPr>
                <w:rFonts w:cs="Arial"/>
                <w:sz w:val="18"/>
                <w:szCs w:val="18"/>
              </w:rPr>
              <w:t>: focus on integrating SWARMER’s autonomous and resilient navigation solutions across varied operational scenarios.</w:t>
            </w:r>
          </w:p>
          <w:p w14:paraId="4DDEEF5B" w14:textId="77777777" w:rsidR="00F2422E" w:rsidRPr="00481F52" w:rsidRDefault="00F2422E" w:rsidP="007C536B">
            <w:pPr>
              <w:numPr>
                <w:ilvl w:val="0"/>
                <w:numId w:val="14"/>
              </w:numPr>
              <w:tabs>
                <w:tab w:val="left" w:pos="1092"/>
              </w:tabs>
              <w:spacing w:before="120" w:after="120"/>
              <w:ind w:right="4"/>
              <w:jc w:val="both"/>
              <w:rPr>
                <w:rFonts w:cs="Arial"/>
                <w:sz w:val="18"/>
                <w:szCs w:val="18"/>
              </w:rPr>
            </w:pPr>
            <w:r w:rsidRPr="00481F52">
              <w:rPr>
                <w:rFonts w:cs="Arial"/>
                <w:b/>
                <w:bCs/>
                <w:sz w:val="18"/>
                <w:szCs w:val="18"/>
              </w:rPr>
              <w:t>EU military research institutions and universities</w:t>
            </w:r>
            <w:r w:rsidRPr="00481F52">
              <w:rPr>
                <w:rFonts w:cs="Arial"/>
                <w:sz w:val="18"/>
                <w:szCs w:val="18"/>
              </w:rPr>
              <w:t>: encourage knowledge-sharing and research collaboration on advanced swarm technologies and autonomous navigation.</w:t>
            </w:r>
          </w:p>
          <w:p w14:paraId="7C9151FE" w14:textId="156E4028" w:rsidR="00F2422E" w:rsidRDefault="00F2422E" w:rsidP="007C536B">
            <w:pPr>
              <w:numPr>
                <w:ilvl w:val="0"/>
                <w:numId w:val="14"/>
              </w:numPr>
              <w:tabs>
                <w:tab w:val="left" w:pos="1092"/>
              </w:tabs>
              <w:spacing w:before="120" w:after="120"/>
              <w:ind w:right="4"/>
              <w:jc w:val="both"/>
              <w:rPr>
                <w:rFonts w:cs="Arial"/>
                <w:sz w:val="18"/>
                <w:szCs w:val="18"/>
              </w:rPr>
            </w:pPr>
            <w:r w:rsidRPr="00481F52">
              <w:rPr>
                <w:rFonts w:cs="Arial"/>
                <w:b/>
                <w:bCs/>
                <w:sz w:val="18"/>
                <w:szCs w:val="18"/>
              </w:rPr>
              <w:t xml:space="preserve">Strategic industry players in </w:t>
            </w:r>
            <w:r w:rsidR="00D83585" w:rsidRPr="00481F52">
              <w:rPr>
                <w:rFonts w:cs="Arial"/>
                <w:b/>
                <w:bCs/>
                <w:sz w:val="18"/>
                <w:szCs w:val="18"/>
              </w:rPr>
              <w:t>defence</w:t>
            </w:r>
            <w:r w:rsidRPr="00481F52">
              <w:rPr>
                <w:rFonts w:cs="Arial"/>
                <w:b/>
                <w:bCs/>
                <w:sz w:val="18"/>
                <w:szCs w:val="18"/>
              </w:rPr>
              <w:t xml:space="preserve"> technology:</w:t>
            </w:r>
            <w:r w:rsidRPr="00481F52">
              <w:rPr>
                <w:rFonts w:cs="Arial"/>
                <w:sz w:val="18"/>
                <w:szCs w:val="18"/>
              </w:rPr>
              <w:t xml:space="preserve"> collaborate with entities to potentially integrate SWARMER outcomes into broader </w:t>
            </w:r>
            <w:r w:rsidR="00D83585" w:rsidRPr="00481F52">
              <w:rPr>
                <w:rFonts w:cs="Arial"/>
                <w:sz w:val="18"/>
                <w:szCs w:val="18"/>
              </w:rPr>
              <w:t>defence</w:t>
            </w:r>
            <w:r w:rsidRPr="00481F52">
              <w:rPr>
                <w:rFonts w:cs="Arial"/>
                <w:sz w:val="18"/>
                <w:szCs w:val="18"/>
              </w:rPr>
              <w:t xml:space="preserve"> systems.</w:t>
            </w:r>
          </w:p>
          <w:p w14:paraId="7C4E22ED" w14:textId="77777777" w:rsidR="006747C6" w:rsidRPr="00481F52" w:rsidRDefault="006747C6" w:rsidP="006747C6">
            <w:pPr>
              <w:tabs>
                <w:tab w:val="left" w:pos="1092"/>
              </w:tabs>
              <w:spacing w:before="120" w:after="120"/>
              <w:ind w:left="720" w:right="4"/>
              <w:jc w:val="both"/>
              <w:rPr>
                <w:rFonts w:cs="Arial"/>
                <w:sz w:val="18"/>
                <w:szCs w:val="18"/>
              </w:rPr>
            </w:pPr>
          </w:p>
          <w:p w14:paraId="6E03789A" w14:textId="77777777" w:rsidR="00F2422E" w:rsidRPr="00481F52" w:rsidRDefault="00F2422E" w:rsidP="00F2422E">
            <w:pPr>
              <w:tabs>
                <w:tab w:val="left" w:pos="1092"/>
              </w:tabs>
              <w:spacing w:before="120" w:after="120"/>
              <w:ind w:right="4"/>
              <w:jc w:val="both"/>
              <w:rPr>
                <w:rFonts w:cs="Arial"/>
                <w:b/>
                <w:bCs/>
                <w:sz w:val="18"/>
                <w:szCs w:val="18"/>
              </w:rPr>
            </w:pPr>
            <w:r w:rsidRPr="00481F52">
              <w:rPr>
                <w:rFonts w:cs="Arial"/>
                <w:b/>
                <w:bCs/>
                <w:sz w:val="18"/>
                <w:szCs w:val="18"/>
              </w:rPr>
              <w:t>Dissemination activities overview</w:t>
            </w:r>
          </w:p>
          <w:p w14:paraId="1636AB8D" w14:textId="2ED4F6C1" w:rsidR="00F2422E" w:rsidRPr="00481F52" w:rsidRDefault="00F2422E" w:rsidP="00F2422E">
            <w:pPr>
              <w:tabs>
                <w:tab w:val="left" w:pos="1092"/>
              </w:tabs>
              <w:spacing w:before="120" w:after="120"/>
              <w:ind w:right="4"/>
              <w:jc w:val="both"/>
              <w:rPr>
                <w:rFonts w:cs="Arial"/>
                <w:sz w:val="18"/>
                <w:szCs w:val="18"/>
              </w:rPr>
            </w:pPr>
            <w:r w:rsidRPr="00481F52">
              <w:rPr>
                <w:rFonts w:cs="Arial"/>
                <w:sz w:val="18"/>
                <w:szCs w:val="18"/>
              </w:rPr>
              <w:t xml:space="preserve">SWARMER’s main objectives are to generate targeted awareness and secure, controlled communication of outcomes to stakeholders within European </w:t>
            </w:r>
            <w:r w:rsidR="00D83585" w:rsidRPr="00481F52">
              <w:rPr>
                <w:rFonts w:cs="Arial"/>
                <w:sz w:val="18"/>
                <w:szCs w:val="18"/>
              </w:rPr>
              <w:t>defence</w:t>
            </w:r>
            <w:r w:rsidRPr="00481F52">
              <w:rPr>
                <w:rFonts w:cs="Arial"/>
                <w:sz w:val="18"/>
                <w:szCs w:val="18"/>
              </w:rPr>
              <w:t>. The following table outlines the dissemination approach by audience type:</w:t>
            </w:r>
          </w:p>
          <w:p w14:paraId="5864F3B6" w14:textId="77777777" w:rsidR="00A866FD" w:rsidRPr="00481F52" w:rsidRDefault="00A866FD" w:rsidP="00F2422E">
            <w:pPr>
              <w:tabs>
                <w:tab w:val="left" w:pos="1092"/>
              </w:tabs>
              <w:spacing w:before="120" w:after="120"/>
              <w:ind w:right="4"/>
              <w:jc w:val="both"/>
              <w:rPr>
                <w:rFonts w:cs="Arial"/>
                <w:sz w:val="18"/>
                <w:szCs w:val="18"/>
              </w:rPr>
            </w:pPr>
          </w:p>
          <w:p w14:paraId="2AAC43CC" w14:textId="77777777" w:rsidR="00A866FD" w:rsidRPr="00481F52" w:rsidRDefault="00A866FD" w:rsidP="00F2422E">
            <w:pPr>
              <w:tabs>
                <w:tab w:val="left" w:pos="1092"/>
              </w:tabs>
              <w:spacing w:before="120" w:after="120"/>
              <w:ind w:right="4"/>
              <w:jc w:val="both"/>
              <w:rPr>
                <w:rFonts w:cs="Arial"/>
                <w:sz w:val="18"/>
                <w:szCs w:val="18"/>
              </w:rPr>
            </w:pPr>
          </w:p>
          <w:tbl>
            <w:tblPr>
              <w:tblStyle w:val="GridTable5Dark-Accent6"/>
              <w:tblW w:w="5000" w:type="pct"/>
              <w:tblLook w:val="04A0" w:firstRow="1" w:lastRow="0" w:firstColumn="1" w:lastColumn="0" w:noHBand="0" w:noVBand="1"/>
            </w:tblPr>
            <w:tblGrid>
              <w:gridCol w:w="2657"/>
              <w:gridCol w:w="2467"/>
              <w:gridCol w:w="5071"/>
            </w:tblGrid>
            <w:tr w:rsidR="00F2422E" w:rsidRPr="00481F52" w14:paraId="6A86F9A0" w14:textId="77777777" w:rsidTr="00FD5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pct"/>
                  <w:hideMark/>
                </w:tcPr>
                <w:p w14:paraId="4A600096" w14:textId="77777777" w:rsidR="00F2422E" w:rsidRPr="00481F52" w:rsidRDefault="00F2422E" w:rsidP="00F2422E">
                  <w:pPr>
                    <w:tabs>
                      <w:tab w:val="left" w:pos="1092"/>
                    </w:tabs>
                    <w:ind w:right="4"/>
                    <w:jc w:val="center"/>
                    <w:rPr>
                      <w:rFonts w:cs="Arial"/>
                      <w:color w:val="FFFFFF" w:themeColor="background1"/>
                      <w:sz w:val="18"/>
                      <w:szCs w:val="18"/>
                    </w:rPr>
                  </w:pPr>
                  <w:r w:rsidRPr="00481F52">
                    <w:rPr>
                      <w:rFonts w:cs="Arial"/>
                      <w:color w:val="FFFFFF" w:themeColor="background1"/>
                      <w:sz w:val="18"/>
                      <w:szCs w:val="18"/>
                    </w:rPr>
                    <w:t>Target audiences (WHO)</w:t>
                  </w:r>
                </w:p>
              </w:tc>
              <w:tc>
                <w:tcPr>
                  <w:tcW w:w="1210" w:type="pct"/>
                  <w:hideMark/>
                </w:tcPr>
                <w:p w14:paraId="60035574" w14:textId="77777777" w:rsidR="00F2422E" w:rsidRPr="00481F52" w:rsidRDefault="00F2422E" w:rsidP="00F2422E">
                  <w:pPr>
                    <w:tabs>
                      <w:tab w:val="left" w:pos="1092"/>
                    </w:tabs>
                    <w:ind w:right="4"/>
                    <w:jc w:val="cente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sz w:val="18"/>
                      <w:szCs w:val="18"/>
                    </w:rPr>
                  </w:pPr>
                  <w:r w:rsidRPr="00481F52">
                    <w:rPr>
                      <w:rFonts w:cs="Arial"/>
                      <w:color w:val="FFFFFF" w:themeColor="background1"/>
                      <w:sz w:val="18"/>
                      <w:szCs w:val="18"/>
                    </w:rPr>
                    <w:t xml:space="preserve">Key assets </w:t>
                  </w:r>
                </w:p>
                <w:p w14:paraId="7AF2309C" w14:textId="77777777" w:rsidR="00F2422E" w:rsidRPr="00481F52" w:rsidRDefault="00F2422E" w:rsidP="00F2422E">
                  <w:pPr>
                    <w:tabs>
                      <w:tab w:val="left" w:pos="1092"/>
                    </w:tabs>
                    <w:ind w:right="4"/>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rPr>
                  </w:pPr>
                  <w:r w:rsidRPr="00481F52">
                    <w:rPr>
                      <w:rFonts w:cs="Arial"/>
                      <w:color w:val="FFFFFF" w:themeColor="background1"/>
                      <w:sz w:val="18"/>
                      <w:szCs w:val="18"/>
                    </w:rPr>
                    <w:t>(WHAT)</w:t>
                  </w:r>
                </w:p>
              </w:tc>
              <w:tc>
                <w:tcPr>
                  <w:tcW w:w="2487" w:type="pct"/>
                  <w:hideMark/>
                </w:tcPr>
                <w:p w14:paraId="383FB8F9" w14:textId="77777777" w:rsidR="00F2422E" w:rsidRPr="00481F52" w:rsidRDefault="00F2422E" w:rsidP="00F2422E">
                  <w:pPr>
                    <w:tabs>
                      <w:tab w:val="left" w:pos="1092"/>
                    </w:tabs>
                    <w:ind w:right="4"/>
                    <w:jc w:val="cente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sz w:val="18"/>
                      <w:szCs w:val="18"/>
                    </w:rPr>
                  </w:pPr>
                  <w:r w:rsidRPr="00481F52">
                    <w:rPr>
                      <w:rFonts w:cs="Arial"/>
                      <w:color w:val="FFFFFF" w:themeColor="background1"/>
                      <w:sz w:val="18"/>
                      <w:szCs w:val="18"/>
                    </w:rPr>
                    <w:t xml:space="preserve">Selected dissemination routes </w:t>
                  </w:r>
                </w:p>
                <w:p w14:paraId="7FA7FC4C" w14:textId="77777777" w:rsidR="00F2422E" w:rsidRPr="00481F52" w:rsidRDefault="00F2422E" w:rsidP="00F2422E">
                  <w:pPr>
                    <w:tabs>
                      <w:tab w:val="left" w:pos="1092"/>
                    </w:tabs>
                    <w:ind w:right="4"/>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rPr>
                  </w:pPr>
                  <w:r w:rsidRPr="00481F52">
                    <w:rPr>
                      <w:rFonts w:cs="Arial"/>
                      <w:color w:val="FFFFFF" w:themeColor="background1"/>
                      <w:sz w:val="18"/>
                      <w:szCs w:val="18"/>
                    </w:rPr>
                    <w:t>(HOW)</w:t>
                  </w:r>
                </w:p>
              </w:tc>
            </w:tr>
            <w:tr w:rsidR="00F2422E" w:rsidRPr="00481F52" w14:paraId="2FE19D42" w14:textId="77777777" w:rsidTr="00FD5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pct"/>
                  <w:hideMark/>
                </w:tcPr>
                <w:p w14:paraId="57235F71" w14:textId="34EDBF22" w:rsidR="00F2422E" w:rsidRPr="00481F52" w:rsidRDefault="00D83585" w:rsidP="00F2422E">
                  <w:pPr>
                    <w:tabs>
                      <w:tab w:val="left" w:pos="1092"/>
                    </w:tabs>
                    <w:spacing w:before="120" w:after="120"/>
                    <w:ind w:right="4"/>
                    <w:jc w:val="both"/>
                    <w:rPr>
                      <w:rFonts w:cs="Arial"/>
                      <w:b w:val="0"/>
                      <w:bCs w:val="0"/>
                      <w:color w:val="FFFFFF" w:themeColor="background1"/>
                      <w:sz w:val="18"/>
                      <w:szCs w:val="18"/>
                    </w:rPr>
                  </w:pPr>
                  <w:r w:rsidRPr="00481F52">
                    <w:rPr>
                      <w:rFonts w:cs="Arial"/>
                      <w:b w:val="0"/>
                      <w:bCs w:val="0"/>
                      <w:color w:val="FFFFFF" w:themeColor="background1"/>
                      <w:sz w:val="18"/>
                      <w:szCs w:val="18"/>
                    </w:rPr>
                    <w:t>Defence</w:t>
                  </w:r>
                  <w:r w:rsidR="00F2422E" w:rsidRPr="00481F52">
                    <w:rPr>
                      <w:rFonts w:cs="Arial"/>
                      <w:b w:val="0"/>
                      <w:bCs w:val="0"/>
                      <w:color w:val="FFFFFF" w:themeColor="background1"/>
                      <w:sz w:val="18"/>
                      <w:szCs w:val="18"/>
                    </w:rPr>
                    <w:t xml:space="preserve"> agencies and policymakers</w:t>
                  </w:r>
                </w:p>
              </w:tc>
              <w:tc>
                <w:tcPr>
                  <w:tcW w:w="1210" w:type="pct"/>
                  <w:hideMark/>
                </w:tcPr>
                <w:p w14:paraId="0311569C" w14:textId="77777777" w:rsidR="00F2422E" w:rsidRPr="00481F52" w:rsidRDefault="00F2422E" w:rsidP="00F2422E">
                  <w:pPr>
                    <w:tabs>
                      <w:tab w:val="left" w:pos="1092"/>
                    </w:tabs>
                    <w:spacing w:before="120" w:after="120"/>
                    <w:ind w:right="4"/>
                    <w:jc w:val="both"/>
                    <w:cnfStyle w:val="000000100000" w:firstRow="0" w:lastRow="0" w:firstColumn="0" w:lastColumn="0" w:oddVBand="0" w:evenVBand="0" w:oddHBand="1" w:evenHBand="0" w:firstRowFirstColumn="0" w:firstRowLastColumn="0" w:lastRowFirstColumn="0" w:lastRowLastColumn="0"/>
                    <w:rPr>
                      <w:rFonts w:cs="Arial"/>
                      <w:sz w:val="18"/>
                      <w:szCs w:val="18"/>
                    </w:rPr>
                  </w:pPr>
                  <w:r w:rsidRPr="00481F52">
                    <w:rPr>
                      <w:rFonts w:cs="Arial"/>
                      <w:sz w:val="18"/>
                      <w:szCs w:val="18"/>
                    </w:rPr>
                    <w:t>SWARMER project findings and policy guidelines</w:t>
                  </w:r>
                </w:p>
              </w:tc>
              <w:tc>
                <w:tcPr>
                  <w:tcW w:w="2487" w:type="pct"/>
                  <w:hideMark/>
                </w:tcPr>
                <w:p w14:paraId="4B344902" w14:textId="77777777" w:rsidR="00F2422E" w:rsidRPr="00481F52" w:rsidRDefault="00F2422E" w:rsidP="00F2422E">
                  <w:pPr>
                    <w:tabs>
                      <w:tab w:val="left" w:pos="1092"/>
                    </w:tabs>
                    <w:spacing w:before="120" w:after="120"/>
                    <w:ind w:right="4"/>
                    <w:jc w:val="both"/>
                    <w:cnfStyle w:val="000000100000" w:firstRow="0" w:lastRow="0" w:firstColumn="0" w:lastColumn="0" w:oddVBand="0" w:evenVBand="0" w:oddHBand="1" w:evenHBand="0" w:firstRowFirstColumn="0" w:firstRowLastColumn="0" w:lastRowFirstColumn="0" w:lastRowLastColumn="0"/>
                    <w:rPr>
                      <w:rFonts w:cs="Arial"/>
                      <w:sz w:val="18"/>
                      <w:szCs w:val="18"/>
                    </w:rPr>
                  </w:pPr>
                  <w:r w:rsidRPr="00481F52">
                    <w:rPr>
                      <w:rFonts w:cs="Arial"/>
                      <w:sz w:val="18"/>
                      <w:szCs w:val="18"/>
                    </w:rPr>
                    <w:t>Invitations to NATO TechNet Europe, European Defence Agency workshops, EU Commission Defence Workshops, policy briefings, secure websites, and published reports.</w:t>
                  </w:r>
                </w:p>
              </w:tc>
            </w:tr>
            <w:tr w:rsidR="00F2422E" w:rsidRPr="00481F52" w14:paraId="58BF15B8" w14:textId="77777777" w:rsidTr="00FD5F97">
              <w:tc>
                <w:tcPr>
                  <w:cnfStyle w:val="001000000000" w:firstRow="0" w:lastRow="0" w:firstColumn="1" w:lastColumn="0" w:oddVBand="0" w:evenVBand="0" w:oddHBand="0" w:evenHBand="0" w:firstRowFirstColumn="0" w:firstRowLastColumn="0" w:lastRowFirstColumn="0" w:lastRowLastColumn="0"/>
                  <w:tcW w:w="1303" w:type="pct"/>
                  <w:hideMark/>
                </w:tcPr>
                <w:p w14:paraId="7D5ABB0C" w14:textId="2F2D763E" w:rsidR="00F2422E" w:rsidRPr="00481F52" w:rsidRDefault="00F2422E" w:rsidP="00F2422E">
                  <w:pPr>
                    <w:tabs>
                      <w:tab w:val="left" w:pos="1092"/>
                    </w:tabs>
                    <w:spacing w:before="120" w:after="120"/>
                    <w:ind w:right="4"/>
                    <w:jc w:val="both"/>
                    <w:rPr>
                      <w:rFonts w:cs="Arial"/>
                      <w:b w:val="0"/>
                      <w:bCs w:val="0"/>
                      <w:color w:val="FFFFFF" w:themeColor="background1"/>
                      <w:sz w:val="18"/>
                      <w:szCs w:val="18"/>
                    </w:rPr>
                  </w:pPr>
                  <w:r w:rsidRPr="00481F52">
                    <w:rPr>
                      <w:rFonts w:cs="Arial"/>
                      <w:b w:val="0"/>
                      <w:bCs w:val="0"/>
                      <w:color w:val="FFFFFF" w:themeColor="background1"/>
                      <w:sz w:val="18"/>
                      <w:szCs w:val="18"/>
                    </w:rPr>
                    <w:t xml:space="preserve">Military and </w:t>
                  </w:r>
                  <w:r w:rsidR="00D83585" w:rsidRPr="00481F52">
                    <w:rPr>
                      <w:rFonts w:cs="Arial"/>
                      <w:b w:val="0"/>
                      <w:bCs w:val="0"/>
                      <w:color w:val="FFFFFF" w:themeColor="background1"/>
                      <w:sz w:val="18"/>
                      <w:szCs w:val="18"/>
                    </w:rPr>
                    <w:t>defence</w:t>
                  </w:r>
                  <w:r w:rsidRPr="00481F52">
                    <w:rPr>
                      <w:rFonts w:cs="Arial"/>
                      <w:b w:val="0"/>
                      <w:bCs w:val="0"/>
                      <w:color w:val="FFFFFF" w:themeColor="background1"/>
                      <w:sz w:val="18"/>
                      <w:szCs w:val="18"/>
                    </w:rPr>
                    <w:t xml:space="preserve"> technology experts</w:t>
                  </w:r>
                </w:p>
              </w:tc>
              <w:tc>
                <w:tcPr>
                  <w:tcW w:w="1210" w:type="pct"/>
                  <w:hideMark/>
                </w:tcPr>
                <w:p w14:paraId="1CC6C5E7" w14:textId="77777777" w:rsidR="00F2422E" w:rsidRPr="00481F52" w:rsidRDefault="00F2422E" w:rsidP="00F2422E">
                  <w:pPr>
                    <w:tabs>
                      <w:tab w:val="left" w:pos="1092"/>
                    </w:tabs>
                    <w:spacing w:before="120" w:after="120"/>
                    <w:ind w:right="4"/>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481F52">
                    <w:rPr>
                      <w:rFonts w:cs="Arial"/>
                      <w:sz w:val="18"/>
                      <w:szCs w:val="18"/>
                    </w:rPr>
                    <w:t>Technical results, methodologies, operational frameworks</w:t>
                  </w:r>
                </w:p>
              </w:tc>
              <w:tc>
                <w:tcPr>
                  <w:tcW w:w="2487" w:type="pct"/>
                  <w:hideMark/>
                </w:tcPr>
                <w:p w14:paraId="10A30337" w14:textId="5EF1AB1B" w:rsidR="00F2422E" w:rsidRPr="00481F52" w:rsidRDefault="00F2422E" w:rsidP="00F2422E">
                  <w:pPr>
                    <w:tabs>
                      <w:tab w:val="left" w:pos="1092"/>
                    </w:tabs>
                    <w:spacing w:before="120" w:after="120"/>
                    <w:ind w:right="4"/>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481F52">
                    <w:rPr>
                      <w:rFonts w:cs="Arial"/>
                      <w:sz w:val="18"/>
                      <w:szCs w:val="18"/>
                    </w:rPr>
                    <w:t xml:space="preserve">Participation in EU Military Staff Forums, NATO Science &amp; Technology events, and EURONAVAL (France), DEFEA (Greece), </w:t>
                  </w:r>
                  <w:r w:rsidR="00D83585" w:rsidRPr="00481F52">
                    <w:rPr>
                      <w:rFonts w:cs="Arial"/>
                      <w:sz w:val="18"/>
                      <w:szCs w:val="18"/>
                    </w:rPr>
                    <w:t>Defence</w:t>
                  </w:r>
                  <w:r w:rsidRPr="00481F52">
                    <w:rPr>
                      <w:rFonts w:cs="Arial"/>
                      <w:sz w:val="18"/>
                      <w:szCs w:val="18"/>
                    </w:rPr>
                    <w:t xml:space="preserve"> &amp; Security Equipment International (DSEI).</w:t>
                  </w:r>
                </w:p>
              </w:tc>
            </w:tr>
            <w:tr w:rsidR="00F2422E" w:rsidRPr="00481F52" w14:paraId="47063188" w14:textId="77777777" w:rsidTr="00FD5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pct"/>
                  <w:hideMark/>
                </w:tcPr>
                <w:p w14:paraId="35B10B49" w14:textId="77777777" w:rsidR="00F2422E" w:rsidRPr="00481F52" w:rsidRDefault="00F2422E" w:rsidP="00F2422E">
                  <w:pPr>
                    <w:tabs>
                      <w:tab w:val="left" w:pos="1092"/>
                    </w:tabs>
                    <w:spacing w:before="120" w:after="120"/>
                    <w:ind w:right="4"/>
                    <w:jc w:val="both"/>
                    <w:rPr>
                      <w:rFonts w:cs="Arial"/>
                      <w:b w:val="0"/>
                      <w:bCs w:val="0"/>
                      <w:color w:val="FFFFFF" w:themeColor="background1"/>
                      <w:sz w:val="18"/>
                      <w:szCs w:val="18"/>
                    </w:rPr>
                  </w:pPr>
                  <w:r w:rsidRPr="00481F52">
                    <w:rPr>
                      <w:rFonts w:cs="Arial"/>
                      <w:b w:val="0"/>
                      <w:bCs w:val="0"/>
                      <w:color w:val="FFFFFF" w:themeColor="background1"/>
                      <w:sz w:val="18"/>
                      <w:szCs w:val="18"/>
                    </w:rPr>
                    <w:t>EU military research institutions and universities</w:t>
                  </w:r>
                </w:p>
              </w:tc>
              <w:tc>
                <w:tcPr>
                  <w:tcW w:w="1210" w:type="pct"/>
                  <w:hideMark/>
                </w:tcPr>
                <w:p w14:paraId="640AC862" w14:textId="77777777" w:rsidR="00F2422E" w:rsidRPr="00481F52" w:rsidRDefault="00F2422E" w:rsidP="00F2422E">
                  <w:pPr>
                    <w:tabs>
                      <w:tab w:val="left" w:pos="1092"/>
                    </w:tabs>
                    <w:spacing w:before="120" w:after="120"/>
                    <w:ind w:right="4"/>
                    <w:jc w:val="both"/>
                    <w:cnfStyle w:val="000000100000" w:firstRow="0" w:lastRow="0" w:firstColumn="0" w:lastColumn="0" w:oddVBand="0" w:evenVBand="0" w:oddHBand="1" w:evenHBand="0" w:firstRowFirstColumn="0" w:firstRowLastColumn="0" w:lastRowFirstColumn="0" w:lastRowLastColumn="0"/>
                    <w:rPr>
                      <w:rFonts w:cs="Arial"/>
                      <w:sz w:val="18"/>
                      <w:szCs w:val="18"/>
                    </w:rPr>
                  </w:pPr>
                  <w:r w:rsidRPr="00481F52">
                    <w:rPr>
                      <w:rFonts w:cs="Arial"/>
                      <w:sz w:val="18"/>
                      <w:szCs w:val="18"/>
                    </w:rPr>
                    <w:t>Research methodologies and academic publications</w:t>
                  </w:r>
                </w:p>
              </w:tc>
              <w:tc>
                <w:tcPr>
                  <w:tcW w:w="2487" w:type="pct"/>
                  <w:hideMark/>
                </w:tcPr>
                <w:p w14:paraId="0CB641C7" w14:textId="77777777" w:rsidR="00F2422E" w:rsidRPr="00481F52" w:rsidRDefault="00F2422E" w:rsidP="00F2422E">
                  <w:pPr>
                    <w:tabs>
                      <w:tab w:val="left" w:pos="1092"/>
                    </w:tabs>
                    <w:spacing w:before="120" w:after="120"/>
                    <w:ind w:right="4"/>
                    <w:jc w:val="both"/>
                    <w:cnfStyle w:val="000000100000" w:firstRow="0" w:lastRow="0" w:firstColumn="0" w:lastColumn="0" w:oddVBand="0" w:evenVBand="0" w:oddHBand="1" w:evenHBand="0" w:firstRowFirstColumn="0" w:firstRowLastColumn="0" w:lastRowFirstColumn="0" w:lastRowLastColumn="0"/>
                    <w:rPr>
                      <w:rFonts w:cs="Arial"/>
                      <w:sz w:val="18"/>
                      <w:szCs w:val="18"/>
                    </w:rPr>
                  </w:pPr>
                  <w:r w:rsidRPr="00481F52">
                    <w:rPr>
                      <w:rFonts w:cs="Arial"/>
                      <w:sz w:val="18"/>
                      <w:szCs w:val="18"/>
                    </w:rPr>
                    <w:t>Presentations at Research and Technology Symposium (RTO), Security Research Conference, collaborations with PESCO projects.</w:t>
                  </w:r>
                </w:p>
              </w:tc>
            </w:tr>
            <w:tr w:rsidR="00F2422E" w:rsidRPr="00481F52" w14:paraId="6139B038" w14:textId="77777777" w:rsidTr="00FD5F97">
              <w:tc>
                <w:tcPr>
                  <w:cnfStyle w:val="001000000000" w:firstRow="0" w:lastRow="0" w:firstColumn="1" w:lastColumn="0" w:oddVBand="0" w:evenVBand="0" w:oddHBand="0" w:evenHBand="0" w:firstRowFirstColumn="0" w:firstRowLastColumn="0" w:lastRowFirstColumn="0" w:lastRowLastColumn="0"/>
                  <w:tcW w:w="1303" w:type="pct"/>
                  <w:hideMark/>
                </w:tcPr>
                <w:p w14:paraId="53A6F7C3" w14:textId="7E33E6C0" w:rsidR="00F2422E" w:rsidRPr="00481F52" w:rsidRDefault="00F2422E" w:rsidP="00F2422E">
                  <w:pPr>
                    <w:tabs>
                      <w:tab w:val="left" w:pos="1092"/>
                    </w:tabs>
                    <w:spacing w:before="120" w:after="120"/>
                    <w:ind w:right="4"/>
                    <w:jc w:val="both"/>
                    <w:rPr>
                      <w:rFonts w:cs="Arial"/>
                      <w:b w:val="0"/>
                      <w:bCs w:val="0"/>
                      <w:color w:val="FFFFFF" w:themeColor="background1"/>
                      <w:sz w:val="18"/>
                      <w:szCs w:val="18"/>
                    </w:rPr>
                  </w:pPr>
                  <w:r w:rsidRPr="00481F52">
                    <w:rPr>
                      <w:rFonts w:cs="Arial"/>
                      <w:b w:val="0"/>
                      <w:bCs w:val="0"/>
                      <w:color w:val="FFFFFF" w:themeColor="background1"/>
                      <w:sz w:val="18"/>
                      <w:szCs w:val="18"/>
                    </w:rPr>
                    <w:t xml:space="preserve">Strategic industry players in </w:t>
                  </w:r>
                  <w:r w:rsidR="00D83585" w:rsidRPr="00481F52">
                    <w:rPr>
                      <w:rFonts w:cs="Arial"/>
                      <w:b w:val="0"/>
                      <w:bCs w:val="0"/>
                      <w:color w:val="FFFFFF" w:themeColor="background1"/>
                      <w:sz w:val="18"/>
                      <w:szCs w:val="18"/>
                    </w:rPr>
                    <w:t>defence</w:t>
                  </w:r>
                  <w:r w:rsidRPr="00481F52">
                    <w:rPr>
                      <w:rFonts w:cs="Arial"/>
                      <w:b w:val="0"/>
                      <w:bCs w:val="0"/>
                      <w:color w:val="FFFFFF" w:themeColor="background1"/>
                      <w:sz w:val="18"/>
                      <w:szCs w:val="18"/>
                    </w:rPr>
                    <w:t xml:space="preserve"> technology</w:t>
                  </w:r>
                </w:p>
              </w:tc>
              <w:tc>
                <w:tcPr>
                  <w:tcW w:w="1210" w:type="pct"/>
                  <w:hideMark/>
                </w:tcPr>
                <w:p w14:paraId="477BC703" w14:textId="77777777" w:rsidR="00F2422E" w:rsidRPr="00481F52" w:rsidRDefault="00F2422E" w:rsidP="00F2422E">
                  <w:pPr>
                    <w:tabs>
                      <w:tab w:val="left" w:pos="1092"/>
                    </w:tabs>
                    <w:spacing w:before="120" w:after="120"/>
                    <w:ind w:right="4"/>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481F52">
                    <w:rPr>
                      <w:rFonts w:cs="Arial"/>
                      <w:sz w:val="18"/>
                      <w:szCs w:val="18"/>
                    </w:rPr>
                    <w:t>Technology demonstrations and collaborative frameworks</w:t>
                  </w:r>
                </w:p>
              </w:tc>
              <w:tc>
                <w:tcPr>
                  <w:tcW w:w="2487" w:type="pct"/>
                  <w:hideMark/>
                </w:tcPr>
                <w:p w14:paraId="728E8964" w14:textId="2C0D21B4" w:rsidR="00F2422E" w:rsidRPr="00481F52" w:rsidRDefault="00F2422E" w:rsidP="00F2422E">
                  <w:pPr>
                    <w:tabs>
                      <w:tab w:val="left" w:pos="1092"/>
                    </w:tabs>
                    <w:spacing w:before="120" w:after="120"/>
                    <w:ind w:right="4"/>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481F52">
                    <w:rPr>
                      <w:rFonts w:cs="Arial"/>
                      <w:sz w:val="18"/>
                      <w:szCs w:val="18"/>
                    </w:rPr>
                    <w:t xml:space="preserve">Technology transfer workshops, participation in EURONAVAL, IDEX (UAE), Secure briefings with </w:t>
                  </w:r>
                  <w:r w:rsidR="00D83585" w:rsidRPr="00481F52">
                    <w:rPr>
                      <w:rFonts w:cs="Arial"/>
                      <w:sz w:val="18"/>
                      <w:szCs w:val="18"/>
                    </w:rPr>
                    <w:t>defence</w:t>
                  </w:r>
                  <w:r w:rsidRPr="00481F52">
                    <w:rPr>
                      <w:rFonts w:cs="Arial"/>
                      <w:sz w:val="18"/>
                      <w:szCs w:val="18"/>
                    </w:rPr>
                    <w:t xml:space="preserve"> contractors, European Defence Industrial Development Program (EDIDP).</w:t>
                  </w:r>
                </w:p>
              </w:tc>
            </w:tr>
          </w:tbl>
          <w:p w14:paraId="7D2A4DF3" w14:textId="77777777" w:rsidR="00F2422E" w:rsidRPr="00481F52" w:rsidRDefault="00F2422E" w:rsidP="00F2422E">
            <w:pPr>
              <w:tabs>
                <w:tab w:val="left" w:pos="1092"/>
              </w:tabs>
              <w:spacing w:before="120" w:after="120"/>
              <w:ind w:right="4"/>
              <w:jc w:val="both"/>
              <w:rPr>
                <w:rFonts w:cs="Arial"/>
                <w:b/>
                <w:bCs/>
                <w:sz w:val="18"/>
                <w:szCs w:val="18"/>
              </w:rPr>
            </w:pPr>
            <w:r w:rsidRPr="00481F52">
              <w:rPr>
                <w:rFonts w:cs="Arial"/>
                <w:b/>
                <w:bCs/>
                <w:sz w:val="18"/>
                <w:szCs w:val="18"/>
              </w:rPr>
              <w:t>Time plan for dissemination and communication actions</w:t>
            </w:r>
          </w:p>
          <w:p w14:paraId="5AFD5BE9" w14:textId="77777777" w:rsidR="00F2422E" w:rsidRPr="00481F52" w:rsidRDefault="00F2422E" w:rsidP="00F2422E">
            <w:pPr>
              <w:tabs>
                <w:tab w:val="left" w:pos="1092"/>
              </w:tabs>
              <w:spacing w:before="120" w:after="120"/>
              <w:ind w:right="4"/>
              <w:jc w:val="both"/>
              <w:rPr>
                <w:rFonts w:cs="Arial"/>
                <w:sz w:val="18"/>
                <w:szCs w:val="18"/>
              </w:rPr>
            </w:pPr>
            <w:r w:rsidRPr="00481F52">
              <w:rPr>
                <w:rFonts w:cs="Arial"/>
                <w:sz w:val="18"/>
                <w:szCs w:val="18"/>
              </w:rPr>
              <w:t>The dissemination and communication actions will be structured into three distinct phases to optimize visibility, control, and impact across the project lifecycle:</w:t>
            </w:r>
          </w:p>
          <w:p w14:paraId="44BBE491" w14:textId="44E50323" w:rsidR="00F2422E" w:rsidRPr="00481F52" w:rsidRDefault="00F2422E" w:rsidP="00F2422E">
            <w:pPr>
              <w:numPr>
                <w:ilvl w:val="0"/>
                <w:numId w:val="13"/>
              </w:numPr>
              <w:tabs>
                <w:tab w:val="clear" w:pos="360"/>
                <w:tab w:val="num" w:pos="720"/>
                <w:tab w:val="left" w:pos="1092"/>
              </w:tabs>
              <w:spacing w:before="120" w:after="120"/>
              <w:ind w:right="4"/>
              <w:jc w:val="both"/>
              <w:rPr>
                <w:rFonts w:cs="Arial"/>
                <w:sz w:val="18"/>
                <w:szCs w:val="18"/>
              </w:rPr>
            </w:pPr>
            <w:r w:rsidRPr="00481F52">
              <w:rPr>
                <w:rFonts w:cs="Arial"/>
                <w:b/>
                <w:bCs/>
                <w:sz w:val="18"/>
                <w:szCs w:val="18"/>
              </w:rPr>
              <w:t>Launch Period (M1-M6)</w:t>
            </w:r>
            <w:r w:rsidRPr="00481F52">
              <w:rPr>
                <w:rFonts w:cs="Arial"/>
                <w:sz w:val="18"/>
                <w:szCs w:val="18"/>
              </w:rPr>
              <w:t xml:space="preserve">: initial awareness-raising and strategy planning to secure interest from target audiences and outline SWARMER’s significance to </w:t>
            </w:r>
            <w:r w:rsidR="00D83585" w:rsidRPr="00481F52">
              <w:rPr>
                <w:rFonts w:cs="Arial"/>
                <w:sz w:val="18"/>
                <w:szCs w:val="18"/>
              </w:rPr>
              <w:t>defence</w:t>
            </w:r>
            <w:r w:rsidRPr="00481F52">
              <w:rPr>
                <w:rFonts w:cs="Arial"/>
                <w:sz w:val="18"/>
                <w:szCs w:val="18"/>
              </w:rPr>
              <w:t xml:space="preserve"> stakeholders.</w:t>
            </w:r>
          </w:p>
          <w:p w14:paraId="773C703B" w14:textId="07B892DB" w:rsidR="00F2422E" w:rsidRPr="00481F52" w:rsidRDefault="00F2422E" w:rsidP="00F2422E">
            <w:pPr>
              <w:numPr>
                <w:ilvl w:val="0"/>
                <w:numId w:val="13"/>
              </w:numPr>
              <w:tabs>
                <w:tab w:val="clear" w:pos="360"/>
                <w:tab w:val="num" w:pos="720"/>
                <w:tab w:val="left" w:pos="1092"/>
              </w:tabs>
              <w:spacing w:before="120" w:after="120"/>
              <w:ind w:right="4"/>
              <w:jc w:val="both"/>
              <w:rPr>
                <w:rFonts w:cs="Arial"/>
                <w:sz w:val="18"/>
                <w:szCs w:val="18"/>
              </w:rPr>
            </w:pPr>
            <w:r w:rsidRPr="00481F52">
              <w:rPr>
                <w:rFonts w:cs="Arial"/>
                <w:b/>
                <w:bCs/>
                <w:sz w:val="18"/>
                <w:szCs w:val="18"/>
              </w:rPr>
              <w:t>Execution Period (M7-M36)</w:t>
            </w:r>
            <w:r w:rsidRPr="00481F52">
              <w:rPr>
                <w:rFonts w:cs="Arial"/>
                <w:sz w:val="18"/>
                <w:szCs w:val="18"/>
              </w:rPr>
              <w:t xml:space="preserve">: focus on detailed dissemination of results, targeted knowledge transfer, and secure communications with relevant </w:t>
            </w:r>
            <w:r w:rsidR="00D83585" w:rsidRPr="00481F52">
              <w:rPr>
                <w:rFonts w:cs="Arial"/>
                <w:sz w:val="18"/>
                <w:szCs w:val="18"/>
              </w:rPr>
              <w:t>defence</w:t>
            </w:r>
            <w:r w:rsidRPr="00481F52">
              <w:rPr>
                <w:rFonts w:cs="Arial"/>
                <w:sz w:val="18"/>
                <w:szCs w:val="18"/>
              </w:rPr>
              <w:t xml:space="preserve"> actors.</w:t>
            </w:r>
          </w:p>
          <w:p w14:paraId="64AA744D" w14:textId="00B91F09" w:rsidR="00F2422E" w:rsidRPr="00481F52" w:rsidRDefault="00F2422E" w:rsidP="00F2422E">
            <w:pPr>
              <w:numPr>
                <w:ilvl w:val="0"/>
                <w:numId w:val="13"/>
              </w:numPr>
              <w:tabs>
                <w:tab w:val="clear" w:pos="360"/>
                <w:tab w:val="num" w:pos="720"/>
                <w:tab w:val="left" w:pos="1092"/>
              </w:tabs>
              <w:spacing w:before="120" w:after="120"/>
              <w:ind w:right="4"/>
              <w:jc w:val="both"/>
              <w:rPr>
                <w:rFonts w:cs="Arial"/>
                <w:sz w:val="18"/>
                <w:szCs w:val="18"/>
              </w:rPr>
            </w:pPr>
            <w:r w:rsidRPr="00481F52">
              <w:rPr>
                <w:rFonts w:cs="Arial"/>
                <w:b/>
                <w:bCs/>
                <w:sz w:val="18"/>
                <w:szCs w:val="18"/>
              </w:rPr>
              <w:t>Outcomes period (M36 and beyond)</w:t>
            </w:r>
            <w:r w:rsidRPr="00481F52">
              <w:rPr>
                <w:rFonts w:cs="Arial"/>
                <w:sz w:val="18"/>
                <w:szCs w:val="18"/>
              </w:rPr>
              <w:t xml:space="preserve">: promote project results, demonstrate the system’s final outcomes, and solidify partnerships for continued impact and market opportunities in the </w:t>
            </w:r>
            <w:r w:rsidR="00D83585" w:rsidRPr="00481F52">
              <w:rPr>
                <w:rFonts w:cs="Arial"/>
                <w:sz w:val="18"/>
                <w:szCs w:val="18"/>
              </w:rPr>
              <w:t>defence</w:t>
            </w:r>
            <w:r w:rsidRPr="00481F52">
              <w:rPr>
                <w:rFonts w:cs="Arial"/>
                <w:sz w:val="18"/>
                <w:szCs w:val="18"/>
              </w:rPr>
              <w:t xml:space="preserve"> sector.</w:t>
            </w:r>
          </w:p>
          <w:p w14:paraId="7A3CAB53" w14:textId="77777777" w:rsidR="00F2422E" w:rsidRPr="00481F52" w:rsidRDefault="00F2422E" w:rsidP="00F2422E">
            <w:pPr>
              <w:tabs>
                <w:tab w:val="left" w:pos="1092"/>
              </w:tabs>
              <w:spacing w:before="120" w:after="120"/>
              <w:ind w:right="4"/>
              <w:jc w:val="both"/>
              <w:rPr>
                <w:rFonts w:cs="Arial"/>
                <w:b/>
                <w:bCs/>
                <w:sz w:val="18"/>
                <w:szCs w:val="18"/>
              </w:rPr>
            </w:pPr>
            <w:r w:rsidRPr="00481F52">
              <w:rPr>
                <w:rFonts w:cs="Arial"/>
                <w:b/>
                <w:bCs/>
                <w:sz w:val="18"/>
                <w:szCs w:val="18"/>
              </w:rPr>
              <w:t>Visibility of funding and compliance</w:t>
            </w:r>
          </w:p>
          <w:p w14:paraId="04858AF0" w14:textId="77777777" w:rsidR="00F2422E" w:rsidRPr="00481F52" w:rsidRDefault="00F2422E" w:rsidP="00F2422E">
            <w:pPr>
              <w:tabs>
                <w:tab w:val="left" w:pos="1092"/>
              </w:tabs>
              <w:spacing w:before="120" w:after="120"/>
              <w:ind w:right="4"/>
              <w:jc w:val="both"/>
              <w:rPr>
                <w:rFonts w:cs="Arial"/>
                <w:sz w:val="18"/>
                <w:szCs w:val="18"/>
              </w:rPr>
            </w:pPr>
            <w:r w:rsidRPr="00481F52">
              <w:rPr>
                <w:rFonts w:cs="Arial"/>
                <w:sz w:val="18"/>
                <w:szCs w:val="18"/>
              </w:rPr>
              <w:t>All SWARMER communication and dissemination efforts will ensure clear visibility of EDF funding support, with disclaimers to acknowledge EDF’s role while adhering to strict security protocols. Dissemination materials will incorporate the EDF logo and relevant project funding references, ensuring compliance with Annex 5 of the Grant Agreement.</w:t>
            </w:r>
          </w:p>
          <w:p w14:paraId="122FCF5D" w14:textId="54273F30" w:rsidR="00F2422E" w:rsidRPr="00481F52" w:rsidRDefault="00F2422E" w:rsidP="00F2422E">
            <w:pPr>
              <w:tabs>
                <w:tab w:val="left" w:pos="1092"/>
              </w:tabs>
              <w:spacing w:before="120" w:after="120"/>
              <w:ind w:right="4"/>
              <w:jc w:val="both"/>
              <w:rPr>
                <w:rFonts w:cs="Arial"/>
                <w:sz w:val="18"/>
                <w:szCs w:val="18"/>
              </w:rPr>
            </w:pPr>
            <w:r w:rsidRPr="00481F52">
              <w:rPr>
                <w:rFonts w:cs="Arial"/>
                <w:sz w:val="18"/>
                <w:szCs w:val="18"/>
              </w:rPr>
              <w:t xml:space="preserve">SWARMER’s approach to communication and dissemination prioritizes security, strategic alignment with </w:t>
            </w:r>
            <w:r w:rsidR="00D83585" w:rsidRPr="00481F52">
              <w:rPr>
                <w:rFonts w:cs="Arial"/>
                <w:sz w:val="18"/>
                <w:szCs w:val="18"/>
              </w:rPr>
              <w:t>defence</w:t>
            </w:r>
            <w:r w:rsidRPr="00481F52">
              <w:rPr>
                <w:rFonts w:cs="Arial"/>
                <w:sz w:val="18"/>
                <w:szCs w:val="18"/>
              </w:rPr>
              <w:t xml:space="preserve"> needs, and targeted outreach, ensuring the project’s innovations strengthen European </w:t>
            </w:r>
            <w:r w:rsidR="00D83585" w:rsidRPr="00481F52">
              <w:rPr>
                <w:rFonts w:cs="Arial"/>
                <w:sz w:val="18"/>
                <w:szCs w:val="18"/>
              </w:rPr>
              <w:t>defence</w:t>
            </w:r>
            <w:r w:rsidRPr="00481F52">
              <w:rPr>
                <w:rFonts w:cs="Arial"/>
                <w:sz w:val="18"/>
                <w:szCs w:val="18"/>
              </w:rPr>
              <w:t xml:space="preserve"> capabilities effectively and responsibly.</w:t>
            </w:r>
          </w:p>
          <w:p w14:paraId="0FD16E80" w14:textId="77777777" w:rsidR="004D78D5" w:rsidRPr="00481F52" w:rsidRDefault="004D78D5" w:rsidP="004D78D5">
            <w:pPr>
              <w:tabs>
                <w:tab w:val="left" w:pos="1092"/>
              </w:tabs>
              <w:spacing w:before="120" w:after="120"/>
              <w:jc w:val="both"/>
              <w:rPr>
                <w:rFonts w:cs="Arial"/>
                <w:sz w:val="18"/>
                <w:szCs w:val="18"/>
              </w:rPr>
            </w:pPr>
          </w:p>
        </w:tc>
      </w:tr>
    </w:tbl>
    <w:p w14:paraId="5075B997" w14:textId="77777777" w:rsidR="004D78D5" w:rsidRPr="00481F52" w:rsidRDefault="00A470EE" w:rsidP="004D78D5">
      <w:pPr>
        <w:tabs>
          <w:tab w:val="left" w:pos="1092"/>
        </w:tabs>
      </w:pPr>
      <w:r w:rsidRPr="00481F52">
        <w:rPr>
          <w:rFonts w:cs="Arial"/>
          <w:color w:val="B5B5B5"/>
          <w:sz w:val="16"/>
          <w:szCs w:val="16"/>
        </w:rPr>
        <w:lastRenderedPageBreak/>
        <w:t xml:space="preserve">#§COM-DIS-VIS-CDV§# </w:t>
      </w:r>
      <w:r w:rsidR="00D06F7A" w:rsidRPr="00481F52">
        <w:rPr>
          <w:rFonts w:cs="Arial"/>
          <w:caps/>
          <w:color w:val="B5B5B5"/>
          <w:sz w:val="16"/>
          <w:szCs w:val="16"/>
          <w:lang w:eastAsia="it-IT"/>
        </w:rPr>
        <w:t>#§QUA-LIT-QL§#</w:t>
      </w:r>
      <w:r w:rsidRPr="00481F52">
        <w:rPr>
          <w:rFonts w:cs="Arial"/>
          <w:caps/>
          <w:color w:val="B5B5B5"/>
          <w:sz w:val="16"/>
          <w:szCs w:val="16"/>
          <w:lang w:eastAsia="it-IT"/>
        </w:rPr>
        <w:t xml:space="preserve"> </w:t>
      </w:r>
      <w:r w:rsidRPr="00481F52">
        <w:rPr>
          <w:rFonts w:cs="Arial"/>
          <w:color w:val="B5B5B5"/>
          <w:sz w:val="16"/>
          <w:szCs w:val="16"/>
        </w:rPr>
        <w:t>#@ETH-ICS-EI@#</w:t>
      </w:r>
    </w:p>
    <w:p w14:paraId="4F5DB6E3" w14:textId="77777777" w:rsidR="007C7B3E" w:rsidRPr="00481F52" w:rsidRDefault="007C4198" w:rsidP="007C7B3E">
      <w:pPr>
        <w:autoSpaceDE w:val="0"/>
        <w:autoSpaceDN w:val="0"/>
        <w:adjustRightInd w:val="0"/>
        <w:spacing w:before="240" w:after="240"/>
        <w:outlineLvl w:val="1"/>
        <w:rPr>
          <w:rFonts w:cs="Arial"/>
          <w:b/>
          <w:caps/>
          <w:color w:val="A50021"/>
          <w:sz w:val="22"/>
          <w:szCs w:val="22"/>
          <w:shd w:val="clear" w:color="auto" w:fill="FFFFFF"/>
          <w:lang w:eastAsia="it-IT"/>
        </w:rPr>
      </w:pPr>
      <w:bookmarkStart w:id="164" w:name="_Toc95073933"/>
      <w:bookmarkStart w:id="165" w:name="_Toc181607602"/>
      <w:r w:rsidRPr="00481F52">
        <w:rPr>
          <w:rFonts w:cs="Arial"/>
          <w:b/>
          <w:caps/>
          <w:color w:val="A50021"/>
          <w:sz w:val="22"/>
          <w:szCs w:val="22"/>
          <w:shd w:val="clear" w:color="auto" w:fill="FFFFFF"/>
          <w:lang w:eastAsia="it-IT"/>
        </w:rPr>
        <w:t>9</w:t>
      </w:r>
      <w:r w:rsidR="007C7B3E" w:rsidRPr="00481F52">
        <w:rPr>
          <w:rFonts w:cs="Arial"/>
          <w:b/>
          <w:caps/>
          <w:color w:val="A50021"/>
          <w:sz w:val="22"/>
          <w:szCs w:val="22"/>
          <w:shd w:val="clear" w:color="auto" w:fill="FFFFFF"/>
          <w:lang w:eastAsia="it-IT"/>
        </w:rPr>
        <w:t>. OTHER</w:t>
      </w:r>
      <w:bookmarkEnd w:id="164"/>
      <w:bookmarkEnd w:id="165"/>
    </w:p>
    <w:p w14:paraId="593E04EB" w14:textId="77777777" w:rsidR="007C7B3E" w:rsidRPr="00481F52" w:rsidRDefault="007C4198" w:rsidP="000A4906">
      <w:pPr>
        <w:pStyle w:val="Heading3"/>
        <w:rPr>
          <w:i/>
          <w:szCs w:val="16"/>
        </w:rPr>
      </w:pPr>
      <w:bookmarkStart w:id="166" w:name="_Toc95073934"/>
      <w:bookmarkStart w:id="167" w:name="_Toc181607603"/>
      <w:r w:rsidRPr="00481F52">
        <w:t>9</w:t>
      </w:r>
      <w:r w:rsidR="007C7B3E" w:rsidRPr="00481F52">
        <w:t>.1 Ethics</w:t>
      </w:r>
      <w:bookmarkEnd w:id="166"/>
      <w:bookmarkEnd w:id="167"/>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C918E6" w:rsidRPr="00481F52" w14:paraId="19122072" w14:textId="77777777" w:rsidTr="009844A4">
        <w:trPr>
          <w:trHeight w:val="432"/>
        </w:trPr>
        <w:tc>
          <w:tcPr>
            <w:tcW w:w="5000" w:type="pct"/>
            <w:shd w:val="clear" w:color="auto" w:fill="DDDDDD"/>
          </w:tcPr>
          <w:p w14:paraId="3B4F9F23" w14:textId="77777777" w:rsidR="00C918E6" w:rsidRPr="00481F52" w:rsidRDefault="00C918E6" w:rsidP="00C918E6">
            <w:pPr>
              <w:tabs>
                <w:tab w:val="left" w:pos="1092"/>
              </w:tabs>
              <w:spacing w:before="120" w:after="120"/>
              <w:jc w:val="both"/>
              <w:rPr>
                <w:rFonts w:cs="Arial"/>
                <w:b/>
                <w:bCs/>
                <w:i/>
                <w:sz w:val="18"/>
                <w:szCs w:val="18"/>
                <w:lang w:eastAsia="en-GB"/>
              </w:rPr>
            </w:pPr>
            <w:r w:rsidRPr="00481F52">
              <w:rPr>
                <w:rFonts w:cs="Arial"/>
                <w:b/>
                <w:bCs/>
                <w:sz w:val="18"/>
                <w:szCs w:val="18"/>
                <w:lang w:eastAsia="en-GB"/>
              </w:rPr>
              <w:t>Ethics</w:t>
            </w:r>
          </w:p>
          <w:p w14:paraId="7898CD8A" w14:textId="77777777" w:rsidR="00C918E6" w:rsidRPr="00481F52" w:rsidRDefault="00C918E6" w:rsidP="00C918E6">
            <w:pPr>
              <w:tabs>
                <w:tab w:val="left" w:pos="1092"/>
              </w:tabs>
              <w:spacing w:before="120" w:after="120"/>
              <w:jc w:val="both"/>
              <w:rPr>
                <w:rFonts w:cs="Arial"/>
                <w:i/>
                <w:iCs/>
                <w:sz w:val="16"/>
                <w:szCs w:val="16"/>
              </w:rPr>
            </w:pPr>
            <w:r w:rsidRPr="00481F52">
              <w:rPr>
                <w:rFonts w:cs="Arial"/>
                <w:i/>
                <w:sz w:val="16"/>
                <w:szCs w:val="16"/>
              </w:rPr>
              <w:t>The ethics issues and measures you intend to take to solve/avoid them must be described in Part A</w:t>
            </w:r>
            <w:r w:rsidRPr="00481F52">
              <w:rPr>
                <w:rFonts w:cs="Arial"/>
                <w:i/>
                <w:iCs/>
                <w:sz w:val="16"/>
                <w:szCs w:val="16"/>
              </w:rPr>
              <w:t>.</w:t>
            </w:r>
          </w:p>
        </w:tc>
      </w:tr>
      <w:tr w:rsidR="00C918E6" w:rsidRPr="00481F52" w14:paraId="51FEBF53" w14:textId="77777777" w:rsidTr="009844A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543"/>
        </w:trPr>
        <w:tc>
          <w:tcPr>
            <w:tcW w:w="5000"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tcPr>
          <w:p w14:paraId="67736BE3" w14:textId="77777777" w:rsidR="00C918E6" w:rsidRPr="00481F52" w:rsidRDefault="00C918E6" w:rsidP="00C918E6">
            <w:pPr>
              <w:tabs>
                <w:tab w:val="left" w:pos="-907"/>
                <w:tab w:val="left" w:pos="-187"/>
                <w:tab w:val="left" w:pos="1092"/>
                <w:tab w:val="left" w:leader="dot" w:pos="5670"/>
              </w:tabs>
              <w:suppressAutoHyphens/>
              <w:spacing w:before="120" w:after="120"/>
              <w:rPr>
                <w:rFonts w:cs="Arial"/>
                <w:sz w:val="18"/>
                <w:szCs w:val="18"/>
              </w:rPr>
            </w:pPr>
            <w:r w:rsidRPr="00481F52">
              <w:rPr>
                <w:rFonts w:cs="Arial"/>
                <w:sz w:val="18"/>
                <w:szCs w:val="18"/>
              </w:rPr>
              <w:t>See Application Form Part A.</w:t>
            </w:r>
          </w:p>
        </w:tc>
      </w:tr>
    </w:tbl>
    <w:p w14:paraId="34FEC784" w14:textId="77777777" w:rsidR="007C7B3E" w:rsidRPr="00481F52" w:rsidRDefault="00A470EE" w:rsidP="00A470EE">
      <w:pPr>
        <w:tabs>
          <w:tab w:val="left" w:pos="1092"/>
        </w:tabs>
        <w:rPr>
          <w:i/>
        </w:rPr>
      </w:pPr>
      <w:r w:rsidRPr="00481F52">
        <w:rPr>
          <w:rFonts w:cs="Arial"/>
          <w:color w:val="B5B5B5"/>
          <w:sz w:val="16"/>
          <w:szCs w:val="16"/>
        </w:rPr>
        <w:t xml:space="preserve">#§ETH-ICS-EI§# #@SEC-URI-SU@#                                                                                                                                      </w:t>
      </w:r>
    </w:p>
    <w:p w14:paraId="2D38F02A" w14:textId="77777777" w:rsidR="007C7B3E" w:rsidRPr="00481F52" w:rsidRDefault="007C4198" w:rsidP="000A4906">
      <w:pPr>
        <w:pStyle w:val="Heading3"/>
      </w:pPr>
      <w:bookmarkStart w:id="168" w:name="_Toc95073935"/>
      <w:bookmarkStart w:id="169" w:name="_Toc181607604"/>
      <w:r w:rsidRPr="00481F52">
        <w:t>9</w:t>
      </w:r>
      <w:r w:rsidR="007C7B3E" w:rsidRPr="00481F52">
        <w:t>.2 Security</w:t>
      </w:r>
      <w:bookmarkEnd w:id="168"/>
      <w:bookmarkEnd w:id="169"/>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0421"/>
      </w:tblGrid>
      <w:tr w:rsidR="00B04E9A" w:rsidRPr="00481F52" w14:paraId="1C74D7A9" w14:textId="77777777" w:rsidTr="009844A4">
        <w:trPr>
          <w:trHeight w:val="432"/>
        </w:trPr>
        <w:tc>
          <w:tcPr>
            <w:tcW w:w="5000" w:type="pct"/>
            <w:shd w:val="clear" w:color="auto" w:fill="DDDDDD"/>
          </w:tcPr>
          <w:p w14:paraId="7C625398" w14:textId="77777777" w:rsidR="00B04E9A" w:rsidRPr="00481F52" w:rsidRDefault="00B04E9A" w:rsidP="00A24274">
            <w:pPr>
              <w:pStyle w:val="BodyTextIndent"/>
              <w:tabs>
                <w:tab w:val="left" w:pos="1092"/>
              </w:tabs>
              <w:spacing w:before="120" w:after="120"/>
              <w:ind w:left="0"/>
              <w:rPr>
                <w:rFonts w:ascii="Arial" w:hAnsi="Arial" w:cs="Arial"/>
                <w:b/>
                <w:bCs/>
                <w:i/>
                <w:noProof w:val="0"/>
                <w:sz w:val="18"/>
                <w:szCs w:val="18"/>
                <w:lang w:eastAsia="en-GB"/>
              </w:rPr>
            </w:pPr>
            <w:r w:rsidRPr="00481F52">
              <w:rPr>
                <w:rFonts w:ascii="Arial" w:hAnsi="Arial" w:cs="Arial"/>
                <w:b/>
                <w:bCs/>
                <w:noProof w:val="0"/>
                <w:sz w:val="18"/>
                <w:szCs w:val="18"/>
                <w:lang w:eastAsia="en-GB"/>
              </w:rPr>
              <w:t>Security</w:t>
            </w:r>
          </w:p>
          <w:p w14:paraId="632DF457" w14:textId="77777777" w:rsidR="0099213A" w:rsidRPr="00481F52" w:rsidRDefault="00B04E9A" w:rsidP="00A24274">
            <w:pPr>
              <w:pStyle w:val="BodyTextIndent"/>
              <w:tabs>
                <w:tab w:val="left" w:pos="1092"/>
              </w:tabs>
              <w:spacing w:before="120" w:after="60"/>
              <w:ind w:left="0"/>
              <w:rPr>
                <w:rFonts w:ascii="Arial" w:hAnsi="Arial" w:cs="Arial"/>
                <w:i/>
                <w:noProof w:val="0"/>
                <w:sz w:val="16"/>
                <w:szCs w:val="16"/>
              </w:rPr>
            </w:pPr>
            <w:r w:rsidRPr="00481F52">
              <w:rPr>
                <w:rFonts w:ascii="Arial" w:hAnsi="Arial" w:cs="Arial"/>
                <w:i/>
                <w:noProof w:val="0"/>
                <w:sz w:val="16"/>
                <w:szCs w:val="16"/>
              </w:rPr>
              <w:t>D</w:t>
            </w:r>
            <w:r w:rsidRPr="00481F52">
              <w:rPr>
                <w:rFonts w:ascii="Arial" w:hAnsi="Arial" w:cs="Arial"/>
                <w:i/>
                <w:iCs/>
                <w:noProof w:val="0"/>
                <w:sz w:val="16"/>
                <w:szCs w:val="16"/>
              </w:rPr>
              <w:t xml:space="preserve">escribe </w:t>
            </w:r>
            <w:r w:rsidRPr="00481F52">
              <w:rPr>
                <w:rFonts w:ascii="Arial" w:hAnsi="Arial" w:cs="Arial"/>
                <w:i/>
                <w:noProof w:val="0"/>
                <w:sz w:val="16"/>
                <w:szCs w:val="16"/>
              </w:rPr>
              <w:t xml:space="preserve">security </w:t>
            </w:r>
            <w:r w:rsidRPr="00481F52">
              <w:rPr>
                <w:rFonts w:ascii="Arial" w:hAnsi="Arial" w:cs="Arial"/>
                <w:i/>
                <w:iCs/>
                <w:noProof w:val="0"/>
                <w:sz w:val="16"/>
                <w:szCs w:val="16"/>
              </w:rPr>
              <w:t xml:space="preserve">issues </w:t>
            </w:r>
            <w:r w:rsidRPr="00481F52">
              <w:rPr>
                <w:rFonts w:ascii="Arial" w:hAnsi="Arial" w:cs="Arial"/>
                <w:i/>
                <w:noProof w:val="0"/>
                <w:sz w:val="16"/>
                <w:szCs w:val="16"/>
              </w:rPr>
              <w:t>that may arise during the project implementation</w:t>
            </w:r>
            <w:r w:rsidR="00724D7A" w:rsidRPr="00481F52">
              <w:rPr>
                <w:rFonts w:ascii="Arial" w:hAnsi="Arial" w:cs="Arial"/>
                <w:i/>
                <w:noProof w:val="0"/>
                <w:sz w:val="16"/>
                <w:szCs w:val="16"/>
              </w:rPr>
              <w:t>.</w:t>
            </w:r>
          </w:p>
          <w:p w14:paraId="75038CD6" w14:textId="77777777" w:rsidR="00B04E9A" w:rsidRPr="00481F52" w:rsidRDefault="0099213A" w:rsidP="00A24274">
            <w:pPr>
              <w:pStyle w:val="BodyTextIndent"/>
              <w:tabs>
                <w:tab w:val="left" w:pos="1092"/>
              </w:tabs>
              <w:spacing w:before="120" w:after="60"/>
              <w:ind w:left="0"/>
              <w:rPr>
                <w:rFonts w:ascii="Arial" w:hAnsi="Arial" w:cs="Arial"/>
                <w:i/>
                <w:iCs/>
                <w:noProof w:val="0"/>
                <w:sz w:val="16"/>
                <w:szCs w:val="16"/>
              </w:rPr>
            </w:pPr>
            <w:r w:rsidRPr="00481F52">
              <w:rPr>
                <w:rFonts w:ascii="Arial" w:hAnsi="Arial" w:cs="Arial"/>
                <w:i/>
                <w:noProof w:val="0"/>
                <w:sz w:val="16"/>
                <w:szCs w:val="16"/>
              </w:rPr>
              <w:t>I</w:t>
            </w:r>
            <w:r w:rsidR="000A4396" w:rsidRPr="00481F52">
              <w:rPr>
                <w:rFonts w:ascii="Arial" w:hAnsi="Arial" w:cs="Arial"/>
                <w:i/>
                <w:noProof w:val="0"/>
                <w:sz w:val="16"/>
                <w:szCs w:val="16"/>
              </w:rPr>
              <w:t>f</w:t>
            </w:r>
            <w:r w:rsidRPr="00481F52">
              <w:rPr>
                <w:rFonts w:ascii="Arial" w:hAnsi="Arial" w:cs="Arial"/>
                <w:i/>
                <w:noProof w:val="0"/>
                <w:sz w:val="16"/>
                <w:szCs w:val="16"/>
              </w:rPr>
              <w:t xml:space="preserve"> classified information is used as background information for the project implementation, please describe the nature of the classified information and its level of classifica</w:t>
            </w:r>
            <w:r w:rsidR="00C14FE6" w:rsidRPr="00481F52">
              <w:rPr>
                <w:rFonts w:ascii="Arial" w:hAnsi="Arial" w:cs="Arial"/>
                <w:i/>
                <w:noProof w:val="0"/>
                <w:sz w:val="16"/>
                <w:szCs w:val="16"/>
              </w:rPr>
              <w:t xml:space="preserve">tion. </w:t>
            </w:r>
          </w:p>
          <w:p w14:paraId="243EE8C7" w14:textId="77777777" w:rsidR="00B04E9A" w:rsidRPr="00481F52" w:rsidRDefault="00B04E9A" w:rsidP="000A4396">
            <w:pPr>
              <w:tabs>
                <w:tab w:val="left" w:pos="1092"/>
              </w:tabs>
              <w:spacing w:after="120"/>
              <w:jc w:val="both"/>
              <w:rPr>
                <w:rFonts w:cs="Arial"/>
                <w:i/>
                <w:iCs/>
                <w:sz w:val="16"/>
                <w:szCs w:val="16"/>
              </w:rPr>
            </w:pPr>
            <w:r w:rsidRPr="00481F52">
              <w:rPr>
                <w:rFonts w:cs="Arial"/>
                <w:b/>
                <w:bCs/>
                <w:i/>
                <w:iCs/>
                <w:sz w:val="16"/>
                <w:szCs w:val="16"/>
              </w:rPr>
              <w:t>Note:</w:t>
            </w:r>
            <w:r w:rsidRPr="00481F52">
              <w:rPr>
                <w:rFonts w:cs="Arial"/>
                <w:i/>
                <w:iCs/>
                <w:sz w:val="16"/>
                <w:szCs w:val="16"/>
              </w:rPr>
              <w:t xml:space="preserve"> Beneficiaries must ensure that their projects are not subject to third country</w:t>
            </w:r>
            <w:r w:rsidR="00735454" w:rsidRPr="00481F52">
              <w:rPr>
                <w:rFonts w:cs="Arial"/>
                <w:i/>
                <w:iCs/>
                <w:sz w:val="16"/>
                <w:szCs w:val="16"/>
              </w:rPr>
              <w:t>/international organisation</w:t>
            </w:r>
            <w:r w:rsidRPr="00481F52">
              <w:rPr>
                <w:rFonts w:cs="Arial"/>
                <w:i/>
                <w:iCs/>
                <w:sz w:val="16"/>
                <w:szCs w:val="16"/>
              </w:rPr>
              <w:t xml:space="preserve"> security requirements that could affect the implementation or put into question the award of the grant (e.g. technology restrictions, national security classification, etc).</w:t>
            </w:r>
          </w:p>
        </w:tc>
      </w:tr>
      <w:tr w:rsidR="00B04E9A" w:rsidRPr="00481F52" w14:paraId="2DEF8337" w14:textId="77777777" w:rsidTr="009844A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531"/>
        </w:trPr>
        <w:tc>
          <w:tcPr>
            <w:tcW w:w="5000"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Pr>
          <w:p w14:paraId="3CC9F72B" w14:textId="333EF3EB" w:rsidR="008D15A9" w:rsidRPr="00481F52" w:rsidRDefault="008D15A9" w:rsidP="00DB68CB">
            <w:pPr>
              <w:pBdr>
                <w:bottom w:val="single" w:sz="4" w:space="1" w:color="auto"/>
              </w:pBdr>
              <w:tabs>
                <w:tab w:val="left" w:pos="1092"/>
              </w:tabs>
              <w:spacing w:before="120" w:after="120"/>
              <w:ind w:right="4"/>
              <w:jc w:val="both"/>
              <w:rPr>
                <w:rFonts w:cs="Arial"/>
                <w:sz w:val="18"/>
                <w:szCs w:val="18"/>
              </w:rPr>
            </w:pPr>
            <w:r w:rsidRPr="00481F52">
              <w:rPr>
                <w:rFonts w:cs="Arial"/>
                <w:b/>
                <w:bCs/>
                <w:sz w:val="18"/>
                <w:szCs w:val="18"/>
              </w:rPr>
              <w:lastRenderedPageBreak/>
              <w:t>Security Compliance</w:t>
            </w:r>
            <w:r w:rsidR="003555C4" w:rsidRPr="00481F52">
              <w:rPr>
                <w:rFonts w:cs="Arial"/>
                <w:b/>
                <w:bCs/>
                <w:sz w:val="18"/>
                <w:szCs w:val="18"/>
              </w:rPr>
              <w:t xml:space="preserve">: </w:t>
            </w:r>
            <w:r w:rsidRPr="00481F52">
              <w:rPr>
                <w:rFonts w:cs="Arial"/>
                <w:sz w:val="18"/>
                <w:szCs w:val="18"/>
              </w:rPr>
              <w:t xml:space="preserve">The SWARMER project’s security compliance is managed within WP1, covering essential areas such as security accreditations, sensitive information management, and export license handling. A Security Advisory Board (SAB), led by </w:t>
            </w:r>
            <w:r w:rsidR="00ED49D6" w:rsidRPr="00481F52">
              <w:rPr>
                <w:rFonts w:cs="Arial"/>
                <w:sz w:val="18"/>
                <w:szCs w:val="18"/>
              </w:rPr>
              <w:t xml:space="preserve">IKH </w:t>
            </w:r>
            <w:r w:rsidRPr="00481F52">
              <w:rPr>
                <w:rFonts w:cs="Arial"/>
                <w:sz w:val="18"/>
                <w:szCs w:val="18"/>
              </w:rPr>
              <w:t>and chaired by Dr. Pantelis Michalis (ISO 27001 &amp; 9001 certified with ex-military experience), will oversee all security-related issues. Each partner designates a Security Officer who joins the SAB to address project security needs. Dedicated encryption software will be employed as necessary to secure information exchanges, applied at both the management and solution levels. In line with best practices, the SAB will conduct a risk assessment following ISO standards, establish a policy for data management, and ensure continuous adherence to security and ethical guidelines. Responsibilities of the SAB include forming an Incident Response Team, delivering a cyber and physical security approach, implementing a Crisis Management Plan, safeguarding sensitive information, and coordinating with the Project Coordinator on security issues as needed. Any security incidents will trigger a risk assessment, asset review, and mitigation measures.</w:t>
            </w:r>
          </w:p>
          <w:p w14:paraId="6BC39EF6" w14:textId="2CBF433C" w:rsidR="008D15A9" w:rsidRPr="00481F52" w:rsidRDefault="008D15A9" w:rsidP="003555C4">
            <w:pPr>
              <w:pBdr>
                <w:bottom w:val="single" w:sz="4" w:space="1" w:color="auto"/>
              </w:pBdr>
              <w:tabs>
                <w:tab w:val="left" w:pos="1092"/>
              </w:tabs>
              <w:spacing w:before="120" w:after="120"/>
              <w:ind w:right="4"/>
              <w:jc w:val="both"/>
              <w:rPr>
                <w:rFonts w:cs="Arial"/>
                <w:sz w:val="18"/>
                <w:szCs w:val="18"/>
              </w:rPr>
            </w:pPr>
            <w:r w:rsidRPr="00481F52">
              <w:rPr>
                <w:rFonts w:cs="Arial"/>
                <w:b/>
                <w:bCs/>
                <w:sz w:val="18"/>
                <w:szCs w:val="18"/>
              </w:rPr>
              <w:t>Audit and Security Controls</w:t>
            </w:r>
            <w:r w:rsidR="003555C4" w:rsidRPr="00481F52">
              <w:rPr>
                <w:rFonts w:cs="Arial"/>
                <w:b/>
                <w:bCs/>
                <w:sz w:val="18"/>
                <w:szCs w:val="18"/>
              </w:rPr>
              <w:t xml:space="preserve">: </w:t>
            </w:r>
            <w:r w:rsidRPr="00481F52">
              <w:rPr>
                <w:rFonts w:cs="Arial"/>
                <w:sz w:val="18"/>
                <w:szCs w:val="18"/>
              </w:rPr>
              <w:t>SWARMER establishes a transparent framework for audit and security controls. Self-assessments will be regularly conducted throughout the project. The SWARMER Consortium also agrees to permit EU and EDF officials to perform security inspections, following prior coordination. In case of deviations or security breaches identified during an audit, a remediation plan will be implemented within an agreed timeframe, demonstrating the consortium’s commitment to robust security standards.</w:t>
            </w:r>
          </w:p>
          <w:p w14:paraId="3244203B" w14:textId="14DC01D0" w:rsidR="008D15A9" w:rsidRPr="00481F52" w:rsidRDefault="008D15A9" w:rsidP="007E5CCA">
            <w:pPr>
              <w:pBdr>
                <w:bottom w:val="single" w:sz="4" w:space="1" w:color="auto"/>
              </w:pBdr>
              <w:tabs>
                <w:tab w:val="left" w:pos="1092"/>
              </w:tabs>
              <w:spacing w:before="120" w:after="120"/>
              <w:ind w:right="4"/>
              <w:jc w:val="both"/>
              <w:rPr>
                <w:rFonts w:cs="Arial"/>
                <w:sz w:val="18"/>
                <w:szCs w:val="18"/>
              </w:rPr>
            </w:pPr>
            <w:r w:rsidRPr="00481F52">
              <w:rPr>
                <w:rFonts w:cs="Arial"/>
                <w:b/>
                <w:bCs/>
                <w:sz w:val="18"/>
                <w:szCs w:val="18"/>
              </w:rPr>
              <w:t>Environmental Safety and Security</w:t>
            </w:r>
            <w:r w:rsidR="007E5CCA" w:rsidRPr="00481F52">
              <w:rPr>
                <w:rFonts w:cs="Arial"/>
                <w:b/>
                <w:bCs/>
                <w:sz w:val="18"/>
                <w:szCs w:val="18"/>
              </w:rPr>
              <w:t xml:space="preserve">: </w:t>
            </w:r>
            <w:r w:rsidRPr="00481F52">
              <w:rPr>
                <w:rFonts w:cs="Arial"/>
                <w:sz w:val="18"/>
                <w:szCs w:val="18"/>
              </w:rPr>
              <w:t xml:space="preserve">The SWARMER project’s security compliance is managed within WP1, covering essential areas such as security accreditations, sensitive information management, and export license handling. A Security Advisory Board (SAB), led by </w:t>
            </w:r>
            <w:r w:rsidR="00ED49D6" w:rsidRPr="00481F52">
              <w:rPr>
                <w:rFonts w:cs="Arial"/>
                <w:sz w:val="18"/>
                <w:szCs w:val="18"/>
              </w:rPr>
              <w:t>IKH</w:t>
            </w:r>
            <w:r w:rsidRPr="00481F52">
              <w:rPr>
                <w:rFonts w:cs="Arial"/>
                <w:sz w:val="18"/>
                <w:szCs w:val="18"/>
              </w:rPr>
              <w:t xml:space="preserve"> and chaired by Dr. Pantelis Michalis (ISO 27001 &amp; 9001 certified with ex-military experience), will oversee all security-related issues. Each partner designates a Security Officer who joins the SAB to address project security needs. Dedicated encryption software will be employed as necessary to secure information exchanges, applied at both the management and solution levels. In line with best practices, the SAB will conduct a risk assessment following ISO standards, establish a policy for data management, and ensure continuous adherence to security and ethical guidelines. Responsibilities of the SAB include forming an Incident Response Team, delivering a cyber and physical security approach, implementing a Crisis Management Plan, safeguarding sensitive information, and coordinating with the Project Coordinator on security issues as needed. Any security incidents will trigger a risk assessment, asset review, and mitigation measures.</w:t>
            </w:r>
          </w:p>
          <w:p w14:paraId="4C16EAB7" w14:textId="41DBF05E" w:rsidR="008D15A9" w:rsidRPr="00481F52" w:rsidRDefault="008D15A9" w:rsidP="007E5CCA">
            <w:pPr>
              <w:pBdr>
                <w:bottom w:val="single" w:sz="4" w:space="1" w:color="auto"/>
              </w:pBdr>
              <w:tabs>
                <w:tab w:val="left" w:pos="1092"/>
              </w:tabs>
              <w:spacing w:before="120" w:after="120"/>
              <w:ind w:right="4"/>
              <w:jc w:val="both"/>
              <w:rPr>
                <w:rFonts w:cs="Arial"/>
                <w:sz w:val="18"/>
                <w:szCs w:val="18"/>
              </w:rPr>
            </w:pPr>
            <w:r w:rsidRPr="00481F52">
              <w:rPr>
                <w:rFonts w:cs="Arial"/>
                <w:b/>
                <w:bCs/>
                <w:sz w:val="18"/>
                <w:szCs w:val="18"/>
              </w:rPr>
              <w:t>Audit and Security Controls</w:t>
            </w:r>
            <w:r w:rsidR="007E5CCA" w:rsidRPr="00481F52">
              <w:rPr>
                <w:rFonts w:cs="Arial"/>
                <w:b/>
                <w:bCs/>
                <w:sz w:val="18"/>
                <w:szCs w:val="18"/>
              </w:rPr>
              <w:t xml:space="preserve">: </w:t>
            </w:r>
            <w:r w:rsidR="007E5CCA" w:rsidRPr="00481F52">
              <w:rPr>
                <w:rFonts w:cs="Arial"/>
                <w:sz w:val="18"/>
                <w:szCs w:val="18"/>
              </w:rPr>
              <w:t>S</w:t>
            </w:r>
            <w:r w:rsidRPr="00481F52">
              <w:rPr>
                <w:rFonts w:cs="Arial"/>
                <w:sz w:val="18"/>
                <w:szCs w:val="18"/>
              </w:rPr>
              <w:t xml:space="preserve">WARMER establishes a transparent framework for </w:t>
            </w:r>
            <w:r w:rsidRPr="00481F52">
              <w:rPr>
                <w:rFonts w:cs="Arial"/>
                <w:b/>
                <w:bCs/>
                <w:sz w:val="18"/>
                <w:szCs w:val="18"/>
              </w:rPr>
              <w:t>audit and security controls</w:t>
            </w:r>
            <w:r w:rsidRPr="00481F52">
              <w:rPr>
                <w:rFonts w:cs="Arial"/>
                <w:sz w:val="18"/>
                <w:szCs w:val="18"/>
              </w:rPr>
              <w:t>. Self-assessments will be regularly conducted throughout the project. The SWARMER Consortium also agrees to permit EU and EDF officials to perform security inspections, following prior coordination. In case of deviations or security breaches identified during an audit, a remediation plan will be implemented within an agreed timeframe, demonstrating the consortium’s commitment to robust security standards.</w:t>
            </w:r>
          </w:p>
          <w:p w14:paraId="329BFAED" w14:textId="4188F0F6" w:rsidR="008D15A9" w:rsidRPr="00481F52" w:rsidRDefault="008D15A9" w:rsidP="005B3CED">
            <w:pPr>
              <w:pBdr>
                <w:bottom w:val="single" w:sz="4" w:space="1" w:color="auto"/>
              </w:pBdr>
              <w:tabs>
                <w:tab w:val="left" w:pos="1092"/>
              </w:tabs>
              <w:spacing w:before="120" w:after="120"/>
              <w:ind w:right="4"/>
              <w:jc w:val="both"/>
              <w:rPr>
                <w:rFonts w:cs="Arial"/>
                <w:sz w:val="18"/>
                <w:szCs w:val="18"/>
              </w:rPr>
            </w:pPr>
            <w:r w:rsidRPr="00481F52">
              <w:rPr>
                <w:rFonts w:cs="Arial"/>
                <w:b/>
                <w:bCs/>
                <w:sz w:val="18"/>
                <w:szCs w:val="18"/>
              </w:rPr>
              <w:t>Environmental Safety and Security</w:t>
            </w:r>
            <w:r w:rsidR="005B3CED" w:rsidRPr="00481F52">
              <w:rPr>
                <w:rFonts w:cs="Arial"/>
                <w:b/>
                <w:bCs/>
                <w:sz w:val="18"/>
                <w:szCs w:val="18"/>
              </w:rPr>
              <w:t xml:space="preserve">: </w:t>
            </w:r>
            <w:r w:rsidRPr="00481F52">
              <w:rPr>
                <w:rFonts w:cs="Arial"/>
                <w:sz w:val="18"/>
                <w:szCs w:val="18"/>
              </w:rPr>
              <w:t>Environmental security is prioritized across the SWARMER project lifecycle. The consortium adheres to ISO 14001 standards for environmental management and OHSAS 18001 for personnel safety. Robust safety protocols, aligned with OSHA guidelines, and regular risk assessments (such as HAZOP) are employed to identify and mitigate environmental risks. Sustainable practices, including adherence to the Waste Electrical and Electronic Equipment (WEEE) Directive and seeking relevant certifications (e.g., EMAS), reinforce SWARMER’s dedication to environmental responsibility. All related considerations will be managed under WP1 and overseen by the PMT.</w:t>
            </w:r>
          </w:p>
          <w:p w14:paraId="13046296" w14:textId="7897BBC3" w:rsidR="008D15A9" w:rsidRPr="00481F52" w:rsidRDefault="008D15A9" w:rsidP="005B3CED">
            <w:pPr>
              <w:pBdr>
                <w:bottom w:val="single" w:sz="4" w:space="1" w:color="auto"/>
              </w:pBdr>
              <w:tabs>
                <w:tab w:val="left" w:pos="1092"/>
              </w:tabs>
              <w:spacing w:before="120" w:after="120"/>
              <w:ind w:right="4"/>
              <w:jc w:val="both"/>
              <w:rPr>
                <w:rFonts w:cs="Arial"/>
                <w:sz w:val="18"/>
                <w:szCs w:val="18"/>
              </w:rPr>
            </w:pPr>
            <w:r w:rsidRPr="00481F52">
              <w:rPr>
                <w:rFonts w:cs="Arial"/>
                <w:b/>
                <w:bCs/>
                <w:sz w:val="18"/>
                <w:szCs w:val="18"/>
              </w:rPr>
              <w:t>Legal Compliance</w:t>
            </w:r>
            <w:r w:rsidR="005B3CED" w:rsidRPr="00481F52">
              <w:rPr>
                <w:rFonts w:cs="Arial"/>
                <w:b/>
                <w:bCs/>
                <w:sz w:val="18"/>
                <w:szCs w:val="18"/>
              </w:rPr>
              <w:t xml:space="preserve">: </w:t>
            </w:r>
            <w:r w:rsidRPr="00481F52">
              <w:rPr>
                <w:rFonts w:cs="Arial"/>
                <w:sz w:val="18"/>
                <w:szCs w:val="18"/>
              </w:rPr>
              <w:t xml:space="preserve">SWARMER commits to a comprehensive legal framework, particularly for </w:t>
            </w:r>
            <w:r w:rsidR="00D83585" w:rsidRPr="00481F52">
              <w:rPr>
                <w:rFonts w:cs="Arial"/>
                <w:sz w:val="18"/>
                <w:szCs w:val="18"/>
              </w:rPr>
              <w:t>defence</w:t>
            </w:r>
            <w:r w:rsidRPr="00481F52">
              <w:rPr>
                <w:rFonts w:cs="Arial"/>
                <w:sz w:val="18"/>
                <w:szCs w:val="18"/>
              </w:rPr>
              <w:t xml:space="preserve"> applications. Compliance extends to GDPR, emphasizing data protection and user rights. The consortium will also adhere to the European </w:t>
            </w:r>
            <w:r w:rsidR="00D83585" w:rsidRPr="00481F52">
              <w:rPr>
                <w:rFonts w:cs="Arial"/>
                <w:sz w:val="18"/>
                <w:szCs w:val="18"/>
              </w:rPr>
              <w:t>Defence</w:t>
            </w:r>
            <w:r w:rsidRPr="00481F52">
              <w:rPr>
                <w:rFonts w:cs="Arial"/>
                <w:sz w:val="18"/>
                <w:szCs w:val="18"/>
              </w:rPr>
              <w:t xml:space="preserve"> Agency Code of Conduct on Data Security and other regulations governing </w:t>
            </w:r>
            <w:r w:rsidR="00D83585" w:rsidRPr="00481F52">
              <w:rPr>
                <w:rFonts w:cs="Arial"/>
                <w:sz w:val="18"/>
                <w:szCs w:val="18"/>
              </w:rPr>
              <w:t>defence</w:t>
            </w:r>
            <w:r w:rsidRPr="00481F52">
              <w:rPr>
                <w:rFonts w:cs="Arial"/>
                <w:sz w:val="18"/>
                <w:szCs w:val="18"/>
              </w:rPr>
              <w:t xml:space="preserve"> technology. Export control compliance, including ITAR where relevant, will be overseen by a dedicated legal team to ensure that all technology and information adhere to legal standards. Regular audits will monitor compliance, and transparent documentation will facilitate communication with authorities. This proactive approach ensures the project operates within ethical and legal bounds.</w:t>
            </w:r>
          </w:p>
          <w:p w14:paraId="7BBF60BE" w14:textId="77E3961E" w:rsidR="008D15A9" w:rsidRPr="00481F52" w:rsidRDefault="008D15A9" w:rsidP="005B3CED">
            <w:pPr>
              <w:pBdr>
                <w:bottom w:val="single" w:sz="4" w:space="1" w:color="auto"/>
              </w:pBdr>
              <w:tabs>
                <w:tab w:val="left" w:pos="1092"/>
              </w:tabs>
              <w:spacing w:before="120" w:after="120"/>
              <w:ind w:right="4"/>
              <w:jc w:val="both"/>
              <w:rPr>
                <w:rFonts w:cs="Arial"/>
                <w:sz w:val="18"/>
                <w:szCs w:val="18"/>
              </w:rPr>
            </w:pPr>
            <w:r w:rsidRPr="00481F52">
              <w:rPr>
                <w:rFonts w:cs="Arial"/>
                <w:b/>
                <w:bCs/>
                <w:sz w:val="18"/>
                <w:szCs w:val="18"/>
              </w:rPr>
              <w:t>Data Security</w:t>
            </w:r>
            <w:r w:rsidR="005B3CED" w:rsidRPr="00481F52">
              <w:rPr>
                <w:rFonts w:cs="Arial"/>
                <w:b/>
                <w:bCs/>
                <w:sz w:val="18"/>
                <w:szCs w:val="18"/>
              </w:rPr>
              <w:t xml:space="preserve">: </w:t>
            </w:r>
            <w:r w:rsidRPr="00481F52">
              <w:rPr>
                <w:rFonts w:cs="Arial"/>
                <w:sz w:val="18"/>
                <w:szCs w:val="18"/>
              </w:rPr>
              <w:t xml:space="preserve">Data security is paramount in SWARMER, where measures are implemented to safeguard information integrity and confidentiality. The consortium will follow GDPR principles and apply rigorous access controls and encryption to protect sensitive data. Adherence to ISO/IEC 27001 will establish a robust information security management system, encompassing risk management and continuous monitoring. Data governance policies will define ownership, access rights, and retention. Training programs will equip project personnel with the knowledge to uphold data security, fostering trust and ensuring responsible data use in </w:t>
            </w:r>
            <w:r w:rsidR="00D83585" w:rsidRPr="00481F52">
              <w:rPr>
                <w:rFonts w:cs="Arial"/>
                <w:sz w:val="18"/>
                <w:szCs w:val="18"/>
              </w:rPr>
              <w:t>defence</w:t>
            </w:r>
            <w:r w:rsidRPr="00481F52">
              <w:rPr>
                <w:rFonts w:cs="Arial"/>
                <w:sz w:val="18"/>
                <w:szCs w:val="18"/>
              </w:rPr>
              <w:t xml:space="preserve"> applications.</w:t>
            </w:r>
          </w:p>
          <w:p w14:paraId="68C9F6E9" w14:textId="77777777" w:rsidR="008D15A9" w:rsidRPr="00481F52" w:rsidRDefault="008D15A9" w:rsidP="00ED49D6">
            <w:pPr>
              <w:pBdr>
                <w:bottom w:val="single" w:sz="4" w:space="1" w:color="auto"/>
              </w:pBdr>
              <w:tabs>
                <w:tab w:val="left" w:pos="1092"/>
              </w:tabs>
              <w:spacing w:before="120" w:after="120"/>
              <w:ind w:right="4"/>
              <w:jc w:val="both"/>
              <w:rPr>
                <w:rFonts w:cs="Arial"/>
                <w:b/>
                <w:bCs/>
                <w:sz w:val="18"/>
                <w:szCs w:val="18"/>
              </w:rPr>
            </w:pPr>
            <w:r w:rsidRPr="00481F52">
              <w:rPr>
                <w:rFonts w:cs="Arial"/>
                <w:b/>
                <w:bCs/>
                <w:sz w:val="18"/>
                <w:szCs w:val="18"/>
              </w:rPr>
              <w:t>Legal Compliance</w:t>
            </w:r>
          </w:p>
          <w:p w14:paraId="27123AE9" w14:textId="0ACA6F55" w:rsidR="008D15A9" w:rsidRPr="00481F52" w:rsidRDefault="008D15A9" w:rsidP="008D15A9">
            <w:pPr>
              <w:tabs>
                <w:tab w:val="left" w:pos="1092"/>
              </w:tabs>
              <w:spacing w:before="120" w:after="120"/>
              <w:ind w:right="4"/>
              <w:jc w:val="both"/>
              <w:rPr>
                <w:rFonts w:cs="Arial"/>
                <w:sz w:val="18"/>
                <w:szCs w:val="18"/>
              </w:rPr>
            </w:pPr>
            <w:r w:rsidRPr="00481F52">
              <w:rPr>
                <w:rFonts w:cs="Arial"/>
                <w:sz w:val="18"/>
                <w:szCs w:val="18"/>
              </w:rPr>
              <w:t xml:space="preserve">SWARMER commits to a comprehensive legal framework, particularly for </w:t>
            </w:r>
            <w:r w:rsidR="00D83585" w:rsidRPr="00481F52">
              <w:rPr>
                <w:rFonts w:cs="Arial"/>
                <w:sz w:val="18"/>
                <w:szCs w:val="18"/>
              </w:rPr>
              <w:t>defence</w:t>
            </w:r>
            <w:r w:rsidRPr="00481F52">
              <w:rPr>
                <w:rFonts w:cs="Arial"/>
                <w:sz w:val="18"/>
                <w:szCs w:val="18"/>
              </w:rPr>
              <w:t xml:space="preserve"> applications. Compliance extends to GDPR, emphasizing data protection and user rights. The consortium will also adhere to the European </w:t>
            </w:r>
            <w:r w:rsidR="00D83585" w:rsidRPr="00481F52">
              <w:rPr>
                <w:rFonts w:cs="Arial"/>
                <w:sz w:val="18"/>
                <w:szCs w:val="18"/>
              </w:rPr>
              <w:t>Defence</w:t>
            </w:r>
            <w:r w:rsidRPr="00481F52">
              <w:rPr>
                <w:rFonts w:cs="Arial"/>
                <w:sz w:val="18"/>
                <w:szCs w:val="18"/>
              </w:rPr>
              <w:t xml:space="preserve"> Agency Code of Conduct on Data Security and other regulations governing </w:t>
            </w:r>
            <w:r w:rsidR="00D83585" w:rsidRPr="00481F52">
              <w:rPr>
                <w:rFonts w:cs="Arial"/>
                <w:sz w:val="18"/>
                <w:szCs w:val="18"/>
              </w:rPr>
              <w:t>defence</w:t>
            </w:r>
            <w:r w:rsidRPr="00481F52">
              <w:rPr>
                <w:rFonts w:cs="Arial"/>
                <w:sz w:val="18"/>
                <w:szCs w:val="18"/>
              </w:rPr>
              <w:t xml:space="preserve"> technology. Export control compliance, including ITAR where relevant, will be overseen by a dedicated legal team to ensure that all technology and information adhere to legal standards. Regular audits will monitor compliance, and transparent documentation will facilitate communication with authorities. This proactive approach ensures the project operates within ethical and legal bounds.</w:t>
            </w:r>
          </w:p>
          <w:p w14:paraId="016AD690" w14:textId="77777777" w:rsidR="008D15A9" w:rsidRPr="00481F52" w:rsidRDefault="008D15A9" w:rsidP="00ED49D6">
            <w:pPr>
              <w:pBdr>
                <w:bottom w:val="single" w:sz="4" w:space="1" w:color="auto"/>
              </w:pBdr>
              <w:tabs>
                <w:tab w:val="left" w:pos="1092"/>
              </w:tabs>
              <w:spacing w:before="120" w:after="120"/>
              <w:ind w:right="4"/>
              <w:jc w:val="both"/>
              <w:rPr>
                <w:rFonts w:cs="Arial"/>
                <w:b/>
                <w:bCs/>
                <w:sz w:val="18"/>
                <w:szCs w:val="18"/>
              </w:rPr>
            </w:pPr>
            <w:r w:rsidRPr="00481F52">
              <w:rPr>
                <w:rFonts w:cs="Arial"/>
                <w:b/>
                <w:bCs/>
                <w:sz w:val="18"/>
                <w:szCs w:val="18"/>
              </w:rPr>
              <w:t>Data Security</w:t>
            </w:r>
          </w:p>
          <w:p w14:paraId="24BE271E" w14:textId="79E1B473" w:rsidR="00B04E9A" w:rsidRPr="00481F52" w:rsidRDefault="008D15A9" w:rsidP="00ED49D6">
            <w:pPr>
              <w:tabs>
                <w:tab w:val="left" w:pos="1092"/>
              </w:tabs>
              <w:spacing w:before="120" w:after="120"/>
              <w:ind w:right="4"/>
              <w:jc w:val="both"/>
              <w:rPr>
                <w:rFonts w:cs="Arial"/>
                <w:sz w:val="18"/>
                <w:szCs w:val="18"/>
              </w:rPr>
            </w:pPr>
            <w:r w:rsidRPr="00481F52">
              <w:rPr>
                <w:rFonts w:cs="Arial"/>
                <w:sz w:val="18"/>
                <w:szCs w:val="18"/>
              </w:rPr>
              <w:t xml:space="preserve">Data security is paramount in SWARMER, where measures are implemented to safeguard information integrity and confidentiality. The consortium will follow GDPR principles and apply rigorous access controls and encryption to protect sensitive data. Adherence to ISO/IEC 27001 will establish a robust information security management system, encompassing risk management and continuous monitoring. Data governance policies will define ownership, access rights, and retention. Training programs will equip project personnel with the knowledge to uphold data security, fostering trust and ensuring responsible data use in </w:t>
            </w:r>
            <w:r w:rsidR="00D83585" w:rsidRPr="00481F52">
              <w:rPr>
                <w:rFonts w:cs="Arial"/>
                <w:sz w:val="18"/>
                <w:szCs w:val="18"/>
              </w:rPr>
              <w:t>defence</w:t>
            </w:r>
            <w:r w:rsidRPr="00481F52">
              <w:rPr>
                <w:rFonts w:cs="Arial"/>
                <w:sz w:val="18"/>
                <w:szCs w:val="18"/>
              </w:rPr>
              <w:t xml:space="preserve"> applications.</w:t>
            </w:r>
          </w:p>
        </w:tc>
      </w:tr>
    </w:tbl>
    <w:p w14:paraId="58899C3C" w14:textId="77777777" w:rsidR="007C7B3E" w:rsidRPr="00481F52" w:rsidRDefault="00A470EE" w:rsidP="00A470EE">
      <w:pPr>
        <w:rPr>
          <w:i/>
          <w:lang w:eastAsia="en-GB"/>
        </w:rPr>
      </w:pPr>
      <w:r w:rsidRPr="00481F52">
        <w:rPr>
          <w:rFonts w:cs="Arial"/>
          <w:color w:val="B5B5B5"/>
          <w:sz w:val="16"/>
          <w:szCs w:val="16"/>
        </w:rPr>
        <w:lastRenderedPageBreak/>
        <w:t xml:space="preserve">#§SEC-URI-SU§# #@DEC-LAR-DL@#                                                                                                                                  </w:t>
      </w:r>
    </w:p>
    <w:p w14:paraId="323BA009" w14:textId="77777777" w:rsidR="007C7B3E" w:rsidRPr="00481F52" w:rsidRDefault="007C4198" w:rsidP="007C7B3E">
      <w:pPr>
        <w:autoSpaceDE w:val="0"/>
        <w:autoSpaceDN w:val="0"/>
        <w:adjustRightInd w:val="0"/>
        <w:spacing w:before="240" w:after="240"/>
        <w:outlineLvl w:val="1"/>
        <w:rPr>
          <w:rFonts w:cs="Arial"/>
          <w:b/>
          <w:caps/>
          <w:color w:val="A50021"/>
          <w:sz w:val="22"/>
          <w:szCs w:val="22"/>
          <w:shd w:val="clear" w:color="auto" w:fill="FFFFFF"/>
          <w:lang w:eastAsia="it-IT"/>
        </w:rPr>
      </w:pPr>
      <w:bookmarkStart w:id="170" w:name="_Toc95073936"/>
      <w:bookmarkStart w:id="171" w:name="_Toc181607605"/>
      <w:r w:rsidRPr="00481F52">
        <w:rPr>
          <w:rFonts w:cs="Arial"/>
          <w:b/>
          <w:caps/>
          <w:color w:val="A50021"/>
          <w:sz w:val="22"/>
          <w:szCs w:val="22"/>
          <w:shd w:val="clear" w:color="auto" w:fill="FFFFFF"/>
          <w:lang w:eastAsia="it-IT"/>
        </w:rPr>
        <w:t>10</w:t>
      </w:r>
      <w:r w:rsidR="007C7B3E" w:rsidRPr="00481F52">
        <w:rPr>
          <w:rFonts w:cs="Arial"/>
          <w:b/>
          <w:caps/>
          <w:color w:val="A50021"/>
          <w:sz w:val="22"/>
          <w:szCs w:val="22"/>
          <w:shd w:val="clear" w:color="auto" w:fill="FFFFFF"/>
          <w:lang w:eastAsia="it-IT"/>
        </w:rPr>
        <w:t>. DECLARATIONS</w:t>
      </w:r>
      <w:bookmarkEnd w:id="170"/>
      <w:bookmarkEnd w:id="171"/>
    </w:p>
    <w:tbl>
      <w:tblPr>
        <w:tblW w:w="5000" w:type="pct"/>
        <w:jc w:val="center"/>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5211"/>
        <w:gridCol w:w="2970"/>
        <w:gridCol w:w="2232"/>
        <w:gridCol w:w="8"/>
      </w:tblGrid>
      <w:tr w:rsidR="001D6C17" w:rsidRPr="00481F52" w14:paraId="5581E2A2" w14:textId="77777777" w:rsidTr="009844A4">
        <w:trPr>
          <w:gridAfter w:val="1"/>
          <w:wAfter w:w="4" w:type="pct"/>
          <w:jc w:val="center"/>
        </w:trPr>
        <w:tc>
          <w:tcPr>
            <w:tcW w:w="4996" w:type="pct"/>
            <w:gridSpan w:val="3"/>
            <w:shd w:val="clear" w:color="auto" w:fill="D9D9D9"/>
          </w:tcPr>
          <w:p w14:paraId="347744E0" w14:textId="77777777" w:rsidR="001D6C17" w:rsidRPr="00481F52" w:rsidRDefault="001D6C17" w:rsidP="00125B13">
            <w:pPr>
              <w:spacing w:before="120" w:after="120"/>
              <w:rPr>
                <w:b/>
                <w:sz w:val="18"/>
                <w:lang w:eastAsia="en-GB"/>
              </w:rPr>
            </w:pPr>
            <w:r w:rsidRPr="00481F52">
              <w:rPr>
                <w:b/>
                <w:sz w:val="18"/>
                <w:lang w:eastAsia="en-GB"/>
              </w:rPr>
              <w:t xml:space="preserve">Higher funding rate </w:t>
            </w:r>
            <w:r w:rsidR="00B72713" w:rsidRPr="00481F52">
              <w:rPr>
                <w:i/>
                <w:color w:val="4AA55B"/>
                <w:sz w:val="16"/>
                <w:lang w:eastAsia="en-GB"/>
              </w:rPr>
              <w:t>(n/a for Research Actions and Lump Sum Grants for Research Actions)</w:t>
            </w:r>
          </w:p>
          <w:p w14:paraId="5E9A036A" w14:textId="77777777" w:rsidR="001D6C17" w:rsidRPr="00481F52" w:rsidRDefault="001D6C17" w:rsidP="00125B13">
            <w:pPr>
              <w:spacing w:before="120" w:after="120"/>
              <w:rPr>
                <w:rFonts w:cs="Arial"/>
                <w:b/>
                <w:i/>
                <w:sz w:val="18"/>
                <w:szCs w:val="18"/>
              </w:rPr>
            </w:pPr>
            <w:r w:rsidRPr="00481F52">
              <w:rPr>
                <w:rFonts w:cs="Arial"/>
                <w:i/>
                <w:iCs/>
                <w:sz w:val="16"/>
                <w:szCs w:val="16"/>
              </w:rPr>
              <w:t xml:space="preserve">Indicate if you </w:t>
            </w:r>
            <w:r w:rsidRPr="00481F52">
              <w:rPr>
                <w:rFonts w:cs="Arial"/>
                <w:i/>
                <w:sz w:val="16"/>
                <w:szCs w:val="16"/>
              </w:rPr>
              <w:t>fulfil the conditions set out in the Call document for a higher funding rate</w:t>
            </w:r>
            <w:r w:rsidRPr="00481F52">
              <w:rPr>
                <w:rFonts w:cs="Arial"/>
                <w:i/>
                <w:iCs/>
                <w:sz w:val="16"/>
                <w:szCs w:val="16"/>
              </w:rPr>
              <w:t>.</w:t>
            </w:r>
          </w:p>
        </w:tc>
      </w:tr>
      <w:tr w:rsidR="00AC1E9F" w:rsidRPr="00481F52" w14:paraId="6DFECDC6" w14:textId="77777777" w:rsidTr="009844A4">
        <w:trPr>
          <w:gridAfter w:val="1"/>
          <w:wAfter w:w="4" w:type="pct"/>
          <w:trHeight w:val="485"/>
          <w:jc w:val="center"/>
        </w:trPr>
        <w:tc>
          <w:tcPr>
            <w:tcW w:w="3925" w:type="pct"/>
            <w:gridSpan w:val="2"/>
            <w:shd w:val="clear" w:color="auto" w:fill="D9D9D9" w:themeFill="background1" w:themeFillShade="D9"/>
            <w:vAlign w:val="center"/>
          </w:tcPr>
          <w:p w14:paraId="72E0349E" w14:textId="77777777" w:rsidR="00AC1E9F" w:rsidRPr="00481F52" w:rsidRDefault="00AC1E9F" w:rsidP="00125B13">
            <w:pPr>
              <w:spacing w:before="120" w:after="60"/>
              <w:ind w:right="6"/>
              <w:jc w:val="both"/>
              <w:rPr>
                <w:i/>
                <w:sz w:val="16"/>
              </w:rPr>
            </w:pPr>
            <w:r w:rsidRPr="00481F52">
              <w:rPr>
                <w:rFonts w:cs="Arial"/>
                <w:b/>
                <w:sz w:val="18"/>
                <w:szCs w:val="16"/>
              </w:rPr>
              <w:t>PESCO bonus</w:t>
            </w:r>
          </w:p>
        </w:tc>
        <w:tc>
          <w:tcPr>
            <w:tcW w:w="1071" w:type="pct"/>
            <w:shd w:val="clear" w:color="auto" w:fill="D9D9D9" w:themeFill="background1" w:themeFillShade="D9"/>
            <w:vAlign w:val="center"/>
          </w:tcPr>
          <w:p w14:paraId="1E4F9473" w14:textId="77777777" w:rsidR="00AC1E9F" w:rsidRPr="00481F52" w:rsidRDefault="00AC1E9F" w:rsidP="00AC1E9F">
            <w:pPr>
              <w:spacing w:before="120" w:after="60"/>
              <w:ind w:right="6"/>
              <w:jc w:val="center"/>
              <w:rPr>
                <w:i/>
                <w:sz w:val="18"/>
                <w:szCs w:val="28"/>
              </w:rPr>
            </w:pPr>
            <w:r w:rsidRPr="00481F52">
              <w:rPr>
                <w:b/>
                <w:sz w:val="18"/>
                <w:szCs w:val="28"/>
                <w:lang w:eastAsia="en-GB"/>
              </w:rPr>
              <w:t>YES/NO</w:t>
            </w:r>
          </w:p>
        </w:tc>
      </w:tr>
      <w:tr w:rsidR="001D6C17" w:rsidRPr="00481F52" w14:paraId="524B6BA6" w14:textId="77777777" w:rsidTr="009844A4">
        <w:trPr>
          <w:trHeight w:val="495"/>
          <w:jc w:val="center"/>
        </w:trPr>
        <w:tc>
          <w:tcPr>
            <w:tcW w:w="3925" w:type="pct"/>
            <w:gridSpan w:val="2"/>
            <w:shd w:val="clear" w:color="auto" w:fill="E6E6E6"/>
          </w:tcPr>
          <w:p w14:paraId="63292880" w14:textId="77777777" w:rsidR="001D6C17" w:rsidRPr="00481F52" w:rsidRDefault="001D6C17" w:rsidP="00125B13">
            <w:pPr>
              <w:tabs>
                <w:tab w:val="left" w:pos="1092"/>
              </w:tabs>
              <w:spacing w:before="120" w:after="120"/>
              <w:jc w:val="both"/>
              <w:rPr>
                <w:rFonts w:cs="Arial"/>
                <w:sz w:val="16"/>
                <w:szCs w:val="18"/>
              </w:rPr>
            </w:pPr>
            <w:r w:rsidRPr="00481F52">
              <w:rPr>
                <w:rFonts w:cs="Arial"/>
                <w:sz w:val="16"/>
                <w:szCs w:val="18"/>
              </w:rPr>
              <w:t xml:space="preserve">Are you applying for PESCO bonus? </w:t>
            </w:r>
          </w:p>
        </w:tc>
        <w:tc>
          <w:tcPr>
            <w:tcW w:w="1075" w:type="pct"/>
            <w:gridSpan w:val="2"/>
          </w:tcPr>
          <w:p w14:paraId="3D03B534" w14:textId="0AF7C767" w:rsidR="001D6C17" w:rsidRPr="00481F52" w:rsidRDefault="00C82FF8" w:rsidP="00125B13">
            <w:pPr>
              <w:tabs>
                <w:tab w:val="left" w:pos="1092"/>
              </w:tabs>
              <w:spacing w:before="120" w:after="120"/>
              <w:jc w:val="center"/>
              <w:rPr>
                <w:i/>
                <w:color w:val="808080" w:themeColor="background1" w:themeShade="80"/>
                <w:sz w:val="18"/>
                <w:szCs w:val="28"/>
              </w:rPr>
            </w:pPr>
            <w:r w:rsidRPr="00481F52">
              <w:rPr>
                <w:b/>
                <w:color w:val="808080" w:themeColor="background1" w:themeShade="80"/>
                <w:sz w:val="18"/>
                <w:szCs w:val="18"/>
              </w:rPr>
              <w:t>NO</w:t>
            </w:r>
          </w:p>
        </w:tc>
      </w:tr>
      <w:tr w:rsidR="001D6C17" w:rsidRPr="00481F52" w14:paraId="4E530F84" w14:textId="77777777" w:rsidTr="009844A4">
        <w:trPr>
          <w:trHeight w:val="720"/>
          <w:jc w:val="center"/>
        </w:trPr>
        <w:tc>
          <w:tcPr>
            <w:tcW w:w="3925" w:type="pct"/>
            <w:gridSpan w:val="2"/>
            <w:shd w:val="clear" w:color="auto" w:fill="E6E6E6"/>
          </w:tcPr>
          <w:p w14:paraId="326D9E64" w14:textId="77777777" w:rsidR="001D6C17" w:rsidRPr="00481F52" w:rsidRDefault="001D6C17" w:rsidP="00125B13">
            <w:pPr>
              <w:tabs>
                <w:tab w:val="left" w:pos="1092"/>
              </w:tabs>
              <w:spacing w:before="120" w:after="60"/>
              <w:jc w:val="both"/>
              <w:rPr>
                <w:rFonts w:cs="Arial"/>
                <w:sz w:val="16"/>
                <w:szCs w:val="18"/>
              </w:rPr>
            </w:pPr>
            <w:r w:rsidRPr="00481F52">
              <w:rPr>
                <w:rFonts w:cs="Arial"/>
                <w:sz w:val="16"/>
                <w:szCs w:val="18"/>
              </w:rPr>
              <w:t xml:space="preserve">If YES, please confirm that the project is developed in the context of a </w:t>
            </w:r>
            <w:hyperlink r:id="rId75" w:history="1">
              <w:r w:rsidRPr="00481F52">
                <w:rPr>
                  <w:rStyle w:val="Hyperlink"/>
                  <w:rFonts w:cs="Arial"/>
                  <w:sz w:val="16"/>
                  <w:szCs w:val="18"/>
                </w:rPr>
                <w:t>project of the permanent structured cooperation (PESCO)</w:t>
              </w:r>
            </w:hyperlink>
            <w:r w:rsidRPr="00481F52">
              <w:rPr>
                <w:rFonts w:cs="Arial"/>
                <w:sz w:val="16"/>
                <w:szCs w:val="18"/>
              </w:rPr>
              <w:t>.</w:t>
            </w:r>
          </w:p>
          <w:p w14:paraId="32622910" w14:textId="77777777" w:rsidR="001D6C17" w:rsidRPr="00481F52" w:rsidRDefault="001D6C17" w:rsidP="00125B13">
            <w:pPr>
              <w:tabs>
                <w:tab w:val="left" w:pos="1092"/>
              </w:tabs>
              <w:spacing w:before="120" w:after="120"/>
              <w:jc w:val="both"/>
              <w:rPr>
                <w:rFonts w:cs="Arial"/>
                <w:sz w:val="16"/>
                <w:szCs w:val="18"/>
              </w:rPr>
            </w:pPr>
            <w:r w:rsidRPr="00481F52">
              <w:rPr>
                <w:sz w:val="16"/>
                <w:lang w:eastAsia="en-GB"/>
              </w:rPr>
              <w:t xml:space="preserve">If YES, explain and provide details </w:t>
            </w:r>
            <w:r w:rsidRPr="00481F52">
              <w:rPr>
                <w:i/>
                <w:sz w:val="16"/>
                <w:lang w:eastAsia="en-GB"/>
              </w:rPr>
              <w:t>(e.g. name of PESCO project, project details, etc)</w:t>
            </w:r>
            <w:r w:rsidRPr="00481F52">
              <w:rPr>
                <w:sz w:val="16"/>
                <w:lang w:eastAsia="en-GB"/>
              </w:rPr>
              <w:t>.</w:t>
            </w:r>
          </w:p>
        </w:tc>
        <w:tc>
          <w:tcPr>
            <w:tcW w:w="1075" w:type="pct"/>
            <w:gridSpan w:val="2"/>
          </w:tcPr>
          <w:p w14:paraId="7ACE1045" w14:textId="77777777" w:rsidR="001D6C17" w:rsidRPr="00481F52" w:rsidRDefault="001D6C17" w:rsidP="00125B13">
            <w:pPr>
              <w:tabs>
                <w:tab w:val="left" w:pos="1092"/>
              </w:tabs>
              <w:spacing w:before="240" w:after="120"/>
              <w:jc w:val="center"/>
              <w:rPr>
                <w:i/>
                <w:sz w:val="18"/>
                <w:szCs w:val="28"/>
              </w:rPr>
            </w:pPr>
          </w:p>
        </w:tc>
      </w:tr>
      <w:tr w:rsidR="001D6C17" w:rsidRPr="00481F52" w14:paraId="35676B74" w14:textId="77777777" w:rsidTr="009844A4">
        <w:trPr>
          <w:gridAfter w:val="1"/>
          <w:wAfter w:w="4" w:type="pct"/>
          <w:trHeight w:val="535"/>
          <w:jc w:val="center"/>
        </w:trPr>
        <w:tc>
          <w:tcPr>
            <w:tcW w:w="4996" w:type="pct"/>
            <w:gridSpan w:val="3"/>
            <w:vAlign w:val="center"/>
          </w:tcPr>
          <w:p w14:paraId="63871CE2" w14:textId="77777777" w:rsidR="001D6C17" w:rsidRPr="00481F52" w:rsidRDefault="001D6C17" w:rsidP="00125B13">
            <w:pPr>
              <w:spacing w:before="120" w:after="120"/>
              <w:ind w:right="4"/>
              <w:jc w:val="both"/>
              <w:rPr>
                <w:rFonts w:cs="Arial"/>
                <w:sz w:val="18"/>
                <w:szCs w:val="18"/>
              </w:rPr>
            </w:pPr>
            <w:r w:rsidRPr="00481F52">
              <w:rPr>
                <w:rFonts w:cs="Arial"/>
                <w:sz w:val="18"/>
                <w:szCs w:val="18"/>
              </w:rPr>
              <w:t>Insert text</w:t>
            </w:r>
          </w:p>
          <w:p w14:paraId="516BF373" w14:textId="77777777" w:rsidR="001D6C17" w:rsidRPr="00481F52" w:rsidRDefault="001D6C17" w:rsidP="00125B13">
            <w:pPr>
              <w:spacing w:before="120" w:after="120"/>
              <w:rPr>
                <w:sz w:val="16"/>
                <w:lang w:eastAsia="en-GB"/>
              </w:rPr>
            </w:pPr>
          </w:p>
        </w:tc>
      </w:tr>
      <w:tr w:rsidR="00AC1E9F" w:rsidRPr="00481F52" w14:paraId="6CCD82D5" w14:textId="77777777" w:rsidTr="009844A4">
        <w:trPr>
          <w:gridAfter w:val="1"/>
          <w:wAfter w:w="4" w:type="pct"/>
          <w:trHeight w:val="535"/>
          <w:jc w:val="center"/>
        </w:trPr>
        <w:tc>
          <w:tcPr>
            <w:tcW w:w="3925" w:type="pct"/>
            <w:gridSpan w:val="2"/>
            <w:shd w:val="clear" w:color="auto" w:fill="D9D9D9" w:themeFill="background1" w:themeFillShade="D9"/>
            <w:vAlign w:val="center"/>
          </w:tcPr>
          <w:p w14:paraId="5B921176" w14:textId="77777777" w:rsidR="00AC1E9F" w:rsidRPr="00481F52" w:rsidRDefault="00AC1E9F" w:rsidP="00125B13">
            <w:pPr>
              <w:spacing w:before="120" w:after="60"/>
              <w:ind w:right="6"/>
              <w:jc w:val="both"/>
              <w:rPr>
                <w:rFonts w:cs="Arial"/>
                <w:b/>
                <w:sz w:val="16"/>
                <w:szCs w:val="18"/>
              </w:rPr>
            </w:pPr>
            <w:r w:rsidRPr="00481F52">
              <w:rPr>
                <w:rFonts w:cs="Arial"/>
                <w:b/>
                <w:sz w:val="18"/>
                <w:szCs w:val="18"/>
              </w:rPr>
              <w:t>SME/Mid-cap bonuses</w:t>
            </w:r>
          </w:p>
        </w:tc>
        <w:tc>
          <w:tcPr>
            <w:tcW w:w="1071" w:type="pct"/>
            <w:shd w:val="clear" w:color="auto" w:fill="D9D9D9" w:themeFill="background1" w:themeFillShade="D9"/>
            <w:vAlign w:val="center"/>
          </w:tcPr>
          <w:p w14:paraId="0DB4D149" w14:textId="77777777" w:rsidR="00AC1E9F" w:rsidRPr="00481F52" w:rsidRDefault="00AC1E9F" w:rsidP="00AC1E9F">
            <w:pPr>
              <w:spacing w:before="120" w:after="60"/>
              <w:ind w:right="6"/>
              <w:jc w:val="center"/>
              <w:rPr>
                <w:rFonts w:cs="Arial"/>
                <w:b/>
                <w:sz w:val="18"/>
                <w:szCs w:val="28"/>
              </w:rPr>
            </w:pPr>
            <w:r w:rsidRPr="00481F52">
              <w:rPr>
                <w:b/>
                <w:sz w:val="18"/>
                <w:szCs w:val="28"/>
                <w:lang w:eastAsia="en-GB"/>
              </w:rPr>
              <w:t>YES/NO</w:t>
            </w:r>
          </w:p>
        </w:tc>
      </w:tr>
      <w:tr w:rsidR="001D6C17" w:rsidRPr="00481F52" w14:paraId="1650F222" w14:textId="77777777" w:rsidTr="009844A4">
        <w:trPr>
          <w:trHeight w:val="513"/>
          <w:jc w:val="center"/>
        </w:trPr>
        <w:tc>
          <w:tcPr>
            <w:tcW w:w="3925" w:type="pct"/>
            <w:gridSpan w:val="2"/>
            <w:shd w:val="clear" w:color="auto" w:fill="E6E6E6"/>
          </w:tcPr>
          <w:p w14:paraId="232110C1" w14:textId="77777777" w:rsidR="001D6C17" w:rsidRPr="00481F52" w:rsidRDefault="001D6C17" w:rsidP="00125B13">
            <w:pPr>
              <w:tabs>
                <w:tab w:val="left" w:pos="1092"/>
              </w:tabs>
              <w:spacing w:before="120" w:after="120"/>
              <w:jc w:val="both"/>
              <w:rPr>
                <w:rFonts w:cs="Arial"/>
                <w:sz w:val="16"/>
                <w:szCs w:val="18"/>
              </w:rPr>
            </w:pPr>
            <w:r w:rsidRPr="00481F52">
              <w:rPr>
                <w:rFonts w:cs="Arial"/>
                <w:sz w:val="16"/>
                <w:szCs w:val="18"/>
              </w:rPr>
              <w:t xml:space="preserve">Are you applying for a SME/Mid-cap bonus? </w:t>
            </w:r>
          </w:p>
        </w:tc>
        <w:tc>
          <w:tcPr>
            <w:tcW w:w="1075" w:type="pct"/>
            <w:gridSpan w:val="2"/>
          </w:tcPr>
          <w:p w14:paraId="468C7AD4" w14:textId="0AA606A8" w:rsidR="001D6C17" w:rsidRPr="00481F52" w:rsidRDefault="00F032DF" w:rsidP="00AC1E9F">
            <w:pPr>
              <w:tabs>
                <w:tab w:val="left" w:pos="1092"/>
              </w:tabs>
              <w:spacing w:before="120" w:after="120"/>
              <w:jc w:val="center"/>
              <w:rPr>
                <w:sz w:val="18"/>
                <w:szCs w:val="28"/>
              </w:rPr>
            </w:pPr>
            <w:r w:rsidRPr="00481F52">
              <w:rPr>
                <w:b/>
                <w:color w:val="808080" w:themeColor="background1" w:themeShade="80"/>
                <w:sz w:val="18"/>
                <w:szCs w:val="18"/>
              </w:rPr>
              <w:t>NO</w:t>
            </w:r>
          </w:p>
        </w:tc>
      </w:tr>
      <w:tr w:rsidR="00AC1E9F" w:rsidRPr="00481F52" w14:paraId="027F5B54" w14:textId="77777777" w:rsidTr="009844A4">
        <w:trPr>
          <w:trHeight w:val="513"/>
          <w:jc w:val="center"/>
        </w:trPr>
        <w:tc>
          <w:tcPr>
            <w:tcW w:w="2500" w:type="pct"/>
            <w:shd w:val="clear" w:color="auto" w:fill="E6E6E6"/>
          </w:tcPr>
          <w:p w14:paraId="3A65B108" w14:textId="77777777" w:rsidR="00AC1E9F" w:rsidRPr="00481F52" w:rsidRDefault="00AC1E9F" w:rsidP="00AC1E9F">
            <w:pPr>
              <w:tabs>
                <w:tab w:val="left" w:pos="1092"/>
              </w:tabs>
              <w:spacing w:before="120" w:after="120"/>
              <w:jc w:val="both"/>
              <w:rPr>
                <w:rFonts w:cs="Arial"/>
                <w:sz w:val="16"/>
                <w:szCs w:val="18"/>
              </w:rPr>
            </w:pPr>
            <w:r w:rsidRPr="00481F52">
              <w:rPr>
                <w:rFonts w:cs="Arial"/>
                <w:sz w:val="16"/>
                <w:szCs w:val="18"/>
              </w:rPr>
              <w:t>Which one?</w:t>
            </w:r>
          </w:p>
        </w:tc>
        <w:tc>
          <w:tcPr>
            <w:tcW w:w="2500" w:type="pct"/>
            <w:gridSpan w:val="3"/>
          </w:tcPr>
          <w:p w14:paraId="6A455FF6" w14:textId="77777777" w:rsidR="00AC1E9F" w:rsidRPr="00481F52" w:rsidRDefault="00AC1E9F" w:rsidP="00735454">
            <w:pPr>
              <w:tabs>
                <w:tab w:val="left" w:pos="1092"/>
              </w:tabs>
              <w:spacing w:before="120" w:after="120"/>
              <w:jc w:val="center"/>
              <w:rPr>
                <w:rFonts w:cs="Arial"/>
                <w:i/>
                <w:iCs/>
                <w:sz w:val="18"/>
                <w:szCs w:val="28"/>
              </w:rPr>
            </w:pPr>
            <w:r w:rsidRPr="00481F52">
              <w:rPr>
                <w:i/>
                <w:color w:val="4AA55B"/>
                <w:sz w:val="18"/>
                <w:szCs w:val="28"/>
              </w:rPr>
              <w:t>[</w:t>
            </w:r>
            <w:r w:rsidRPr="00481F52">
              <w:rPr>
                <w:sz w:val="18"/>
                <w:szCs w:val="28"/>
              </w:rPr>
              <w:t>SME</w:t>
            </w:r>
            <w:r w:rsidRPr="00481F52">
              <w:rPr>
                <w:i/>
                <w:color w:val="4AA55B"/>
                <w:sz w:val="18"/>
                <w:szCs w:val="28"/>
              </w:rPr>
              <w:t>][</w:t>
            </w:r>
            <w:r w:rsidRPr="00481F52">
              <w:rPr>
                <w:sz w:val="18"/>
                <w:szCs w:val="28"/>
              </w:rPr>
              <w:t>Mid-cap</w:t>
            </w:r>
            <w:r w:rsidRPr="00481F52">
              <w:rPr>
                <w:i/>
                <w:color w:val="4AA55B"/>
                <w:sz w:val="18"/>
                <w:szCs w:val="28"/>
              </w:rPr>
              <w:t>]</w:t>
            </w:r>
            <w:r w:rsidR="00336DC7" w:rsidRPr="00481F52">
              <w:rPr>
                <w:i/>
                <w:color w:val="4AA55B"/>
                <w:sz w:val="18"/>
                <w:szCs w:val="28"/>
              </w:rPr>
              <w:t>[</w:t>
            </w:r>
            <w:r w:rsidR="00336DC7" w:rsidRPr="00481F52">
              <w:rPr>
                <w:i/>
                <w:sz w:val="18"/>
                <w:szCs w:val="28"/>
              </w:rPr>
              <w:t>SME and Mid-cap</w:t>
            </w:r>
            <w:r w:rsidR="00336DC7" w:rsidRPr="00481F52">
              <w:rPr>
                <w:i/>
                <w:color w:val="4AA55B"/>
                <w:sz w:val="18"/>
                <w:szCs w:val="28"/>
              </w:rPr>
              <w:t>]</w:t>
            </w:r>
          </w:p>
        </w:tc>
      </w:tr>
      <w:tr w:rsidR="001D6C17" w:rsidRPr="00481F52" w14:paraId="5FEA4526" w14:textId="77777777" w:rsidTr="009844A4">
        <w:trPr>
          <w:trHeight w:val="720"/>
          <w:jc w:val="center"/>
        </w:trPr>
        <w:tc>
          <w:tcPr>
            <w:tcW w:w="3925" w:type="pct"/>
            <w:gridSpan w:val="2"/>
            <w:shd w:val="clear" w:color="auto" w:fill="E6E6E6"/>
          </w:tcPr>
          <w:p w14:paraId="6ADF5BC3" w14:textId="77777777" w:rsidR="001D6C17" w:rsidRPr="00481F52" w:rsidRDefault="001D6C17" w:rsidP="00125B13">
            <w:pPr>
              <w:tabs>
                <w:tab w:val="left" w:pos="1092"/>
              </w:tabs>
              <w:spacing w:before="120" w:after="120"/>
              <w:jc w:val="both"/>
              <w:rPr>
                <w:rFonts w:cs="Arial"/>
                <w:sz w:val="16"/>
                <w:szCs w:val="18"/>
              </w:rPr>
            </w:pPr>
            <w:r w:rsidRPr="00481F52">
              <w:rPr>
                <w:rFonts w:cs="Arial"/>
                <w:sz w:val="16"/>
                <w:szCs w:val="18"/>
              </w:rPr>
              <w:t>If YES, please confirm that all the participants</w:t>
            </w:r>
            <w:r w:rsidR="00336DC7" w:rsidRPr="00481F52">
              <w:rPr>
                <w:rFonts w:cs="Arial"/>
                <w:sz w:val="16"/>
                <w:szCs w:val="18"/>
              </w:rPr>
              <w:t xml:space="preserve"> claiming the SME</w:t>
            </w:r>
            <w:r w:rsidR="00735454" w:rsidRPr="00481F52">
              <w:rPr>
                <w:rFonts w:cs="Arial"/>
                <w:sz w:val="16"/>
                <w:szCs w:val="18"/>
              </w:rPr>
              <w:t>/</w:t>
            </w:r>
            <w:r w:rsidR="00336DC7" w:rsidRPr="00481F52">
              <w:rPr>
                <w:rFonts w:cs="Arial"/>
                <w:sz w:val="16"/>
                <w:szCs w:val="18"/>
              </w:rPr>
              <w:t>Mid-cap status</w:t>
            </w:r>
            <w:r w:rsidRPr="00481F52">
              <w:rPr>
                <w:rFonts w:cs="Arial"/>
                <w:sz w:val="16"/>
                <w:szCs w:val="18"/>
              </w:rPr>
              <w:t xml:space="preserve"> (beneficiaries, affiliated entities and subcontractors involved in the action) have a PIC registration in the Participant Register and a positive SME/Mid-cap self-assessment result (not older than 2 years).</w:t>
            </w:r>
          </w:p>
          <w:p w14:paraId="15D0352A" w14:textId="77777777" w:rsidR="001D6C17" w:rsidRPr="00481F52" w:rsidRDefault="00B94D20" w:rsidP="00125B13">
            <w:pPr>
              <w:tabs>
                <w:tab w:val="left" w:pos="1092"/>
              </w:tabs>
              <w:spacing w:before="120" w:after="120"/>
              <w:jc w:val="both"/>
              <w:rPr>
                <w:rFonts w:eastAsia="SimSun" w:cs="Arial"/>
                <w:i/>
                <w:color w:val="auto"/>
                <w:sz w:val="16"/>
                <w:lang w:eastAsia="zh-CN"/>
              </w:rPr>
            </w:pPr>
            <w:r w:rsidRPr="00481F52">
              <w:rPr>
                <w:noProof/>
              </w:rPr>
              <w:drawing>
                <wp:inline distT="0" distB="0" distL="0" distR="0" wp14:anchorId="7C336C92" wp14:editId="205B0BAA">
                  <wp:extent cx="125095" cy="125095"/>
                  <wp:effectExtent l="0" t="0" r="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001D6C17" w:rsidRPr="00481F52">
              <w:rPr>
                <w:rFonts w:cs="Arial"/>
                <w:i/>
                <w:sz w:val="16"/>
                <w:szCs w:val="18"/>
              </w:rPr>
              <w:t xml:space="preserve"> Please note that only entities which fulfil these requirements can be counted for the SME/Mid-cap bonuses. The self-assessment is accessible through </w:t>
            </w:r>
            <w:hyperlink r:id="rId76" w:history="1">
              <w:r w:rsidR="001D6C17" w:rsidRPr="00481F52">
                <w:rPr>
                  <w:rFonts w:eastAsia="SimSun" w:cs="Arial"/>
                  <w:i/>
                  <w:color w:val="0088CC"/>
                  <w:sz w:val="16"/>
                  <w:u w:val="single"/>
                  <w:lang w:eastAsia="zh-CN"/>
                </w:rPr>
                <w:t>Funding &amp; Tenders Portal</w:t>
              </w:r>
            </w:hyperlink>
            <w:r w:rsidR="001D6C17" w:rsidRPr="00481F52">
              <w:rPr>
                <w:rFonts w:eastAsia="SimSun" w:cs="Arial"/>
                <w:i/>
                <w:color w:val="0088CC"/>
                <w:sz w:val="16"/>
                <w:u w:val="single"/>
                <w:lang w:eastAsia="zh-CN"/>
              </w:rPr>
              <w:t xml:space="preserve"> account</w:t>
            </w:r>
            <w:r w:rsidR="001D6C17" w:rsidRPr="00481F52">
              <w:rPr>
                <w:rFonts w:eastAsia="SimSun" w:cs="Arial"/>
                <w:i/>
                <w:color w:val="auto"/>
                <w:sz w:val="16"/>
                <w:lang w:eastAsia="zh-CN"/>
              </w:rPr>
              <w:t xml:space="preserve"> </w:t>
            </w:r>
            <w:r w:rsidR="001D6C17" w:rsidRPr="00481F52">
              <w:rPr>
                <w:rFonts w:eastAsia="SimSun" w:cs="Arial"/>
                <w:i/>
                <w:sz w:val="16"/>
                <w:lang w:eastAsia="zh-CN"/>
              </w:rPr>
              <w:t xml:space="preserve">&gt; </w:t>
            </w:r>
            <w:r w:rsidR="001D6C17" w:rsidRPr="00481F52">
              <w:rPr>
                <w:rFonts w:eastAsia="SimSun" w:cs="Arial"/>
                <w:i/>
                <w:color w:val="808080"/>
                <w:sz w:val="16"/>
                <w:szCs w:val="20"/>
                <w:lang w:eastAsia="zh-CN"/>
              </w:rPr>
              <w:t xml:space="preserve">My </w:t>
            </w:r>
            <w:r w:rsidR="001D6C17" w:rsidRPr="00481F52">
              <w:rPr>
                <w:rFonts w:eastAsia="SimSun" w:cs="Arial"/>
                <w:i/>
                <w:color w:val="808080"/>
                <w:sz w:val="16"/>
                <w:lang w:eastAsia="zh-CN"/>
              </w:rPr>
              <w:t>Organisations</w:t>
            </w:r>
            <w:r w:rsidR="001D6C17" w:rsidRPr="00481F52">
              <w:rPr>
                <w:rFonts w:eastAsia="SimSun" w:cs="Arial"/>
                <w:i/>
                <w:color w:val="808080"/>
                <w:sz w:val="16"/>
                <w:szCs w:val="20"/>
                <w:lang w:eastAsia="zh-CN"/>
              </w:rPr>
              <w:t xml:space="preserve"> &gt; Actions &gt; </w:t>
            </w:r>
            <w:r w:rsidR="001D6C17" w:rsidRPr="00481F52">
              <w:rPr>
                <w:rFonts w:eastAsia="SimSun" w:cs="Arial"/>
                <w:i/>
                <w:color w:val="808080"/>
                <w:sz w:val="16"/>
                <w:lang w:eastAsia="zh-CN"/>
              </w:rPr>
              <w:t xml:space="preserve">Modify Organisation &gt; SME tab &gt; Start SME self-assessment </w:t>
            </w:r>
            <w:r w:rsidR="00125B13" w:rsidRPr="00481F52">
              <w:rPr>
                <w:rFonts w:eastAsia="SimSun" w:cs="Arial"/>
                <w:i/>
                <w:color w:val="808080"/>
                <w:sz w:val="16"/>
                <w:lang w:eastAsia="zh-CN"/>
              </w:rPr>
              <w:t>(</w:t>
            </w:r>
            <w:r w:rsidR="001D6C17" w:rsidRPr="00481F52">
              <w:rPr>
                <w:rFonts w:eastAsia="SimSun" w:cs="Arial"/>
                <w:i/>
                <w:color w:val="808080"/>
                <w:sz w:val="16"/>
                <w:lang w:eastAsia="zh-CN"/>
              </w:rPr>
              <w:t>&gt; Mid-cap self-</w:t>
            </w:r>
            <w:r w:rsidR="001D6C17" w:rsidRPr="00481F52">
              <w:rPr>
                <w:rFonts w:eastAsia="SimSun" w:cs="Arial"/>
                <w:i/>
                <w:color w:val="808080"/>
                <w:sz w:val="16"/>
                <w:szCs w:val="16"/>
                <w:lang w:eastAsia="zh-CN"/>
              </w:rPr>
              <w:t>declaration</w:t>
            </w:r>
            <w:r w:rsidR="00125B13" w:rsidRPr="00481F52">
              <w:rPr>
                <w:rFonts w:eastAsia="SimSun" w:cs="Arial"/>
                <w:i/>
                <w:color w:val="808080"/>
                <w:sz w:val="16"/>
                <w:szCs w:val="16"/>
                <w:lang w:eastAsia="zh-CN"/>
              </w:rPr>
              <w:t>)</w:t>
            </w:r>
            <w:r w:rsidR="001D6C17" w:rsidRPr="00481F52">
              <w:rPr>
                <w:rFonts w:eastAsia="SimSun"/>
                <w:color w:val="auto"/>
                <w:sz w:val="16"/>
                <w:szCs w:val="16"/>
                <w:lang w:eastAsia="zh-CN"/>
              </w:rPr>
              <w:t xml:space="preserve"> </w:t>
            </w:r>
            <w:r w:rsidR="001D6C17" w:rsidRPr="00481F52">
              <w:rPr>
                <w:rFonts w:eastAsia="SimSun"/>
                <w:i/>
                <w:sz w:val="16"/>
                <w:szCs w:val="16"/>
                <w:lang w:eastAsia="zh-CN"/>
              </w:rPr>
              <w:t>(</w:t>
            </w:r>
            <w:r w:rsidR="001D6C17" w:rsidRPr="00481F52">
              <w:rPr>
                <w:rFonts w:cs="Arial"/>
                <w:i/>
                <w:sz w:val="16"/>
                <w:szCs w:val="18"/>
              </w:rPr>
              <w:t>for more information</w:t>
            </w:r>
            <w:r w:rsidR="00DB1A9E" w:rsidRPr="00481F52">
              <w:rPr>
                <w:rFonts w:cs="Arial"/>
                <w:i/>
                <w:sz w:val="16"/>
                <w:szCs w:val="18"/>
              </w:rPr>
              <w:t>,</w:t>
            </w:r>
            <w:r w:rsidR="001D6C17" w:rsidRPr="00481F52">
              <w:rPr>
                <w:rFonts w:cs="Arial"/>
                <w:i/>
                <w:sz w:val="16"/>
                <w:szCs w:val="18"/>
              </w:rPr>
              <w:t xml:space="preserve"> see</w:t>
            </w:r>
            <w:r w:rsidR="001D6C17" w:rsidRPr="00481F52">
              <w:rPr>
                <w:rFonts w:eastAsia="SimSun"/>
                <w:color w:val="auto"/>
                <w:sz w:val="16"/>
                <w:szCs w:val="16"/>
                <w:lang w:eastAsia="zh-CN"/>
              </w:rPr>
              <w:t xml:space="preserve"> </w:t>
            </w:r>
            <w:hyperlink r:id="rId77" w:anchor="SME-Mid-capself-declaration" w:history="1">
              <w:r w:rsidR="001D6C17" w:rsidRPr="00481F52">
                <w:rPr>
                  <w:rStyle w:val="Hyperlink"/>
                  <w:rFonts w:eastAsia="SimSun"/>
                  <w:sz w:val="16"/>
                  <w:szCs w:val="16"/>
                  <w:lang w:eastAsia="zh-CN"/>
                </w:rPr>
                <w:t>IT How To</w:t>
              </w:r>
            </w:hyperlink>
            <w:r w:rsidR="001D6C17" w:rsidRPr="00481F52">
              <w:rPr>
                <w:rFonts w:eastAsia="SimSun"/>
                <w:i/>
                <w:sz w:val="16"/>
                <w:szCs w:val="16"/>
                <w:lang w:eastAsia="zh-CN"/>
              </w:rPr>
              <w:t>)</w:t>
            </w:r>
            <w:r w:rsidR="001D6C17" w:rsidRPr="00481F52">
              <w:rPr>
                <w:rFonts w:eastAsia="SimSun" w:cs="Arial"/>
                <w:i/>
                <w:color w:val="auto"/>
                <w:sz w:val="16"/>
                <w:lang w:eastAsia="zh-CN"/>
              </w:rPr>
              <w:t>.</w:t>
            </w:r>
          </w:p>
          <w:p w14:paraId="6F945742" w14:textId="77777777" w:rsidR="001D6C17" w:rsidRPr="00481F52" w:rsidRDefault="001D6C17" w:rsidP="00125B13">
            <w:pPr>
              <w:tabs>
                <w:tab w:val="left" w:pos="1092"/>
              </w:tabs>
              <w:spacing w:before="120" w:after="120"/>
              <w:jc w:val="both"/>
              <w:rPr>
                <w:rFonts w:cs="Arial"/>
                <w:sz w:val="16"/>
                <w:szCs w:val="18"/>
              </w:rPr>
            </w:pPr>
            <w:r w:rsidRPr="00481F52">
              <w:rPr>
                <w:sz w:val="16"/>
                <w:lang w:eastAsia="en-GB"/>
              </w:rPr>
              <w:t>If YES, explain and provide details.</w:t>
            </w:r>
          </w:p>
        </w:tc>
        <w:tc>
          <w:tcPr>
            <w:tcW w:w="1075" w:type="pct"/>
            <w:gridSpan w:val="2"/>
          </w:tcPr>
          <w:p w14:paraId="28E4785D" w14:textId="77777777" w:rsidR="001D6C17" w:rsidRPr="00481F52" w:rsidRDefault="001D6C17" w:rsidP="00125B13">
            <w:pPr>
              <w:tabs>
                <w:tab w:val="left" w:pos="1092"/>
              </w:tabs>
              <w:spacing w:before="240" w:after="120"/>
              <w:jc w:val="center"/>
              <w:rPr>
                <w:sz w:val="18"/>
                <w:szCs w:val="28"/>
              </w:rPr>
            </w:pPr>
          </w:p>
        </w:tc>
      </w:tr>
      <w:tr w:rsidR="001D6C17" w:rsidRPr="00481F52" w14:paraId="639F16AC" w14:textId="77777777" w:rsidTr="009844A4">
        <w:trPr>
          <w:gridAfter w:val="1"/>
          <w:wAfter w:w="4" w:type="pct"/>
          <w:trHeight w:val="535"/>
          <w:jc w:val="center"/>
        </w:trPr>
        <w:tc>
          <w:tcPr>
            <w:tcW w:w="4996" w:type="pct"/>
            <w:gridSpan w:val="3"/>
            <w:vAlign w:val="center"/>
          </w:tcPr>
          <w:p w14:paraId="396BB9F1" w14:textId="77777777" w:rsidR="001D6C17" w:rsidRPr="00481F52" w:rsidRDefault="001D6C17" w:rsidP="00125B13">
            <w:pPr>
              <w:spacing w:before="120" w:after="120"/>
              <w:ind w:right="4"/>
              <w:jc w:val="both"/>
              <w:rPr>
                <w:rFonts w:cs="Arial"/>
                <w:sz w:val="18"/>
                <w:szCs w:val="18"/>
              </w:rPr>
            </w:pPr>
            <w:r w:rsidRPr="00481F52">
              <w:rPr>
                <w:rFonts w:cs="Arial"/>
                <w:sz w:val="18"/>
                <w:szCs w:val="18"/>
              </w:rPr>
              <w:t>Insert text</w:t>
            </w:r>
          </w:p>
          <w:p w14:paraId="74C9250B" w14:textId="77777777" w:rsidR="001D6C17" w:rsidRPr="00481F52" w:rsidRDefault="001D6C17" w:rsidP="00125B13">
            <w:pPr>
              <w:spacing w:before="120" w:after="120"/>
              <w:rPr>
                <w:sz w:val="16"/>
                <w:lang w:eastAsia="en-GB"/>
              </w:rPr>
            </w:pPr>
          </w:p>
        </w:tc>
      </w:tr>
    </w:tbl>
    <w:p w14:paraId="6935B21A" w14:textId="77777777" w:rsidR="00E61027" w:rsidRPr="00481F52" w:rsidRDefault="00E61027" w:rsidP="00C10D76"/>
    <w:tbl>
      <w:tblPr>
        <w:tblW w:w="5000" w:type="pct"/>
        <w:jc w:val="center"/>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8197"/>
        <w:gridCol w:w="2224"/>
      </w:tblGrid>
      <w:tr w:rsidR="00296FE0" w:rsidRPr="00481F52" w14:paraId="1105E0C1" w14:textId="77777777" w:rsidTr="009844A4">
        <w:trPr>
          <w:jc w:val="center"/>
        </w:trPr>
        <w:tc>
          <w:tcPr>
            <w:tcW w:w="3933" w:type="pct"/>
            <w:shd w:val="clear" w:color="auto" w:fill="D9D9D9"/>
          </w:tcPr>
          <w:p w14:paraId="4BFE85AF" w14:textId="77777777" w:rsidR="00296FE0" w:rsidRPr="00481F52" w:rsidRDefault="00296FE0" w:rsidP="00296FE0">
            <w:pPr>
              <w:spacing w:before="120" w:after="120"/>
              <w:rPr>
                <w:lang w:eastAsia="it-IT"/>
              </w:rPr>
            </w:pPr>
            <w:r w:rsidRPr="00481F52">
              <w:rPr>
                <w:b/>
                <w:sz w:val="18"/>
                <w:lang w:eastAsia="en-GB"/>
              </w:rPr>
              <w:t>Project manager (if applicable)</w:t>
            </w:r>
          </w:p>
        </w:tc>
        <w:tc>
          <w:tcPr>
            <w:tcW w:w="1067" w:type="pct"/>
            <w:shd w:val="clear" w:color="auto" w:fill="D9D9D9"/>
          </w:tcPr>
          <w:p w14:paraId="7E5B562C" w14:textId="77777777" w:rsidR="00296FE0" w:rsidRPr="00481F52" w:rsidRDefault="00296FE0" w:rsidP="00296FE0">
            <w:pPr>
              <w:spacing w:before="120" w:after="120"/>
              <w:jc w:val="center"/>
              <w:rPr>
                <w:sz w:val="18"/>
                <w:szCs w:val="28"/>
                <w:lang w:eastAsia="it-IT"/>
              </w:rPr>
            </w:pPr>
            <w:r w:rsidRPr="00481F52">
              <w:rPr>
                <w:b/>
                <w:sz w:val="18"/>
                <w:szCs w:val="28"/>
                <w:lang w:eastAsia="en-GB"/>
              </w:rPr>
              <w:t>YES/NO</w:t>
            </w:r>
          </w:p>
        </w:tc>
      </w:tr>
      <w:tr w:rsidR="00296FE0" w:rsidRPr="00481F52" w14:paraId="0E043920" w14:textId="77777777" w:rsidTr="009844A4">
        <w:trPr>
          <w:trHeight w:val="183"/>
          <w:jc w:val="center"/>
        </w:trPr>
        <w:tc>
          <w:tcPr>
            <w:tcW w:w="3933" w:type="pct"/>
            <w:shd w:val="clear" w:color="auto" w:fill="E6E6E6"/>
            <w:vAlign w:val="center"/>
          </w:tcPr>
          <w:p w14:paraId="298C0EE0" w14:textId="77777777" w:rsidR="00296FE0" w:rsidRPr="00481F52" w:rsidRDefault="00296FE0" w:rsidP="00296FE0">
            <w:pPr>
              <w:spacing w:before="120" w:after="60"/>
              <w:ind w:right="6"/>
              <w:jc w:val="both"/>
              <w:rPr>
                <w:rFonts w:cs="Arial"/>
                <w:sz w:val="16"/>
                <w:szCs w:val="16"/>
              </w:rPr>
            </w:pPr>
            <w:r w:rsidRPr="00481F52">
              <w:rPr>
                <w:rFonts w:cs="Arial"/>
                <w:sz w:val="16"/>
                <w:szCs w:val="16"/>
              </w:rPr>
              <w:t xml:space="preserve">Is the project linked to a procurement managed by a project manager appointed by Member States or EDF associated countries? </w:t>
            </w:r>
          </w:p>
          <w:p w14:paraId="7D237B24" w14:textId="77777777" w:rsidR="00296FE0" w:rsidRPr="00481F52" w:rsidRDefault="00296FE0" w:rsidP="00296FE0">
            <w:pPr>
              <w:spacing w:after="60"/>
              <w:ind w:right="6"/>
              <w:jc w:val="both"/>
              <w:rPr>
                <w:sz w:val="16"/>
                <w:lang w:eastAsia="en-GB"/>
              </w:rPr>
            </w:pPr>
            <w:r w:rsidRPr="00481F52">
              <w:rPr>
                <w:sz w:val="16"/>
                <w:lang w:eastAsia="en-GB"/>
              </w:rPr>
              <w:t>If YES, give details on the procurement (name, participating countries, name of project manager, etc).</w:t>
            </w:r>
          </w:p>
          <w:p w14:paraId="55381720" w14:textId="77777777" w:rsidR="00296FE0" w:rsidRPr="00481F52" w:rsidRDefault="00296FE0" w:rsidP="00296FE0">
            <w:pPr>
              <w:spacing w:after="120"/>
              <w:ind w:right="4"/>
              <w:jc w:val="both"/>
              <w:rPr>
                <w:rFonts w:cs="Arial"/>
                <w:i/>
                <w:sz w:val="16"/>
                <w:szCs w:val="16"/>
              </w:rPr>
            </w:pPr>
            <w:r w:rsidRPr="00481F52">
              <w:rPr>
                <w:b/>
                <w:i/>
                <w:sz w:val="16"/>
                <w:lang w:eastAsia="en-GB"/>
              </w:rPr>
              <w:t>Note:</w:t>
            </w:r>
            <w:r w:rsidRPr="00481F52">
              <w:rPr>
                <w:i/>
                <w:sz w:val="16"/>
                <w:lang w:eastAsia="en-GB"/>
              </w:rPr>
              <w:t xml:space="preserve"> If the requirements under the EDF Regulation are fulfilled, the granting authority may make such procurements linked actions (for the purposes of the Grant Agreement) and manage them. </w:t>
            </w:r>
          </w:p>
        </w:tc>
        <w:tc>
          <w:tcPr>
            <w:tcW w:w="1067" w:type="pct"/>
            <w:vAlign w:val="center"/>
          </w:tcPr>
          <w:p w14:paraId="63DC1AFD" w14:textId="71CD8769" w:rsidR="00296FE0" w:rsidRPr="00481F52" w:rsidRDefault="00C82FF8" w:rsidP="00296FE0">
            <w:pPr>
              <w:jc w:val="center"/>
              <w:rPr>
                <w:sz w:val="18"/>
                <w:szCs w:val="28"/>
                <w:lang w:eastAsia="en-GB"/>
              </w:rPr>
            </w:pPr>
            <w:r w:rsidRPr="00481F52">
              <w:rPr>
                <w:b/>
                <w:color w:val="808080" w:themeColor="background1" w:themeShade="80"/>
                <w:sz w:val="18"/>
                <w:szCs w:val="18"/>
              </w:rPr>
              <w:t>NO</w:t>
            </w:r>
          </w:p>
        </w:tc>
      </w:tr>
      <w:tr w:rsidR="00296FE0" w:rsidRPr="00481F52" w14:paraId="47EA6179" w14:textId="77777777" w:rsidTr="009844A4">
        <w:trPr>
          <w:trHeight w:val="555"/>
          <w:jc w:val="center"/>
        </w:trPr>
        <w:tc>
          <w:tcPr>
            <w:tcW w:w="5000" w:type="pct"/>
            <w:gridSpan w:val="2"/>
            <w:vAlign w:val="center"/>
          </w:tcPr>
          <w:p w14:paraId="5310329A" w14:textId="77777777" w:rsidR="00296FE0" w:rsidRPr="00481F52" w:rsidRDefault="00296FE0" w:rsidP="00296FE0">
            <w:pPr>
              <w:spacing w:before="120" w:after="120"/>
              <w:ind w:right="4"/>
              <w:jc w:val="both"/>
              <w:rPr>
                <w:rFonts w:cs="Arial"/>
                <w:sz w:val="18"/>
                <w:szCs w:val="18"/>
              </w:rPr>
            </w:pPr>
            <w:r w:rsidRPr="00481F52">
              <w:rPr>
                <w:rFonts w:cs="Arial"/>
                <w:sz w:val="18"/>
                <w:szCs w:val="18"/>
              </w:rPr>
              <w:t>Insert text</w:t>
            </w:r>
          </w:p>
          <w:p w14:paraId="2F721DB4" w14:textId="77777777" w:rsidR="00296FE0" w:rsidRPr="00481F52" w:rsidRDefault="00296FE0" w:rsidP="00296FE0">
            <w:pPr>
              <w:spacing w:before="120" w:after="120"/>
              <w:rPr>
                <w:sz w:val="16"/>
                <w:lang w:eastAsia="en-GB"/>
              </w:rPr>
            </w:pPr>
          </w:p>
        </w:tc>
      </w:tr>
    </w:tbl>
    <w:p w14:paraId="05AA4C0E" w14:textId="77777777" w:rsidR="00296FE0" w:rsidRPr="00481F52" w:rsidRDefault="00296FE0" w:rsidP="00C10D76"/>
    <w:tbl>
      <w:tblPr>
        <w:tblW w:w="5000" w:type="pct"/>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1E0" w:firstRow="1" w:lastRow="1" w:firstColumn="1" w:lastColumn="1" w:noHBand="0" w:noVBand="0"/>
      </w:tblPr>
      <w:tblGrid>
        <w:gridCol w:w="5211"/>
        <w:gridCol w:w="3005"/>
        <w:gridCol w:w="2205"/>
      </w:tblGrid>
      <w:tr w:rsidR="001F75C4" w:rsidRPr="00481F52" w14:paraId="0424B6D2" w14:textId="77777777" w:rsidTr="009844A4">
        <w:trPr>
          <w:trHeight w:val="38"/>
          <w:jc w:val="center"/>
        </w:trPr>
        <w:tc>
          <w:tcPr>
            <w:tcW w:w="5000" w:type="pct"/>
            <w:gridSpan w:val="3"/>
            <w:tcBorders>
              <w:top w:val="single" w:sz="12" w:space="0" w:color="A6A6A6"/>
              <w:left w:val="single" w:sz="12" w:space="0" w:color="A6A6A6"/>
              <w:bottom w:val="nil"/>
              <w:right w:val="single" w:sz="12" w:space="0" w:color="A6A6A6"/>
            </w:tcBorders>
            <w:shd w:val="clear" w:color="auto" w:fill="D9D9D9" w:themeFill="background1" w:themeFillShade="D9"/>
          </w:tcPr>
          <w:p w14:paraId="71347A8B" w14:textId="77777777" w:rsidR="001F75C4" w:rsidRPr="00481F52" w:rsidRDefault="001F75C4" w:rsidP="00A267D6">
            <w:pPr>
              <w:spacing w:before="120" w:after="120"/>
              <w:rPr>
                <w:b/>
                <w:sz w:val="18"/>
                <w:szCs w:val="18"/>
                <w:lang w:eastAsia="it-IT"/>
              </w:rPr>
            </w:pPr>
            <w:r w:rsidRPr="00481F52">
              <w:rPr>
                <w:rFonts w:cs="Arial"/>
                <w:b/>
                <w:sz w:val="18"/>
                <w:szCs w:val="18"/>
              </w:rPr>
              <w:t>Galileo public regulated services (PRS) (if applicable)</w:t>
            </w:r>
          </w:p>
          <w:p w14:paraId="054E0EF3" w14:textId="77777777" w:rsidR="001F75C4" w:rsidRPr="00481F52" w:rsidRDefault="001F75C4" w:rsidP="00A267D6">
            <w:pPr>
              <w:pStyle w:val="Normal2"/>
              <w:spacing w:after="60"/>
              <w:rPr>
                <w:i w:val="0"/>
              </w:rPr>
            </w:pPr>
            <w:r w:rsidRPr="00481F52">
              <w:rPr>
                <w:i w:val="0"/>
              </w:rPr>
              <w:t>If your project requires access to PRS, please fill out the questions below.</w:t>
            </w:r>
          </w:p>
          <w:p w14:paraId="1EA03BD9" w14:textId="77777777" w:rsidR="001F75C4" w:rsidRPr="00481F52" w:rsidRDefault="001F75C4" w:rsidP="00A267D6">
            <w:pPr>
              <w:pStyle w:val="Normal2"/>
              <w:spacing w:after="60"/>
              <w:rPr>
                <w:i w:val="0"/>
              </w:rPr>
            </w:pPr>
            <w:r w:rsidRPr="00481F52">
              <w:rPr>
                <w:b/>
              </w:rPr>
              <w:t xml:space="preserve">Note: </w:t>
            </w:r>
            <w:r w:rsidRPr="00481F52">
              <w:t>Access to PRS is regulated by EU Decision 1104/2011. Compliance with the conditions must be confirmed by the competent PRS authority of your Member State (see Annex PRS Declaration).</w:t>
            </w:r>
            <w:r w:rsidRPr="00481F52">
              <w:rPr>
                <w:i w:val="0"/>
              </w:rPr>
              <w:t xml:space="preserve"> </w:t>
            </w:r>
          </w:p>
        </w:tc>
      </w:tr>
      <w:tr w:rsidR="001F75C4" w:rsidRPr="00481F52" w14:paraId="526C121D" w14:textId="77777777" w:rsidTr="009844A4">
        <w:trPr>
          <w:trHeight w:val="38"/>
          <w:jc w:val="center"/>
        </w:trPr>
        <w:tc>
          <w:tcPr>
            <w:tcW w:w="3942" w:type="pct"/>
            <w:gridSpan w:val="2"/>
            <w:tcBorders>
              <w:top w:val="single" w:sz="12" w:space="0" w:color="A6A6A6"/>
              <w:left w:val="single" w:sz="12" w:space="0" w:color="A6A6A6"/>
              <w:bottom w:val="nil"/>
              <w:right w:val="single" w:sz="12" w:space="0" w:color="A6A6A6"/>
            </w:tcBorders>
            <w:shd w:val="clear" w:color="auto" w:fill="D9D9D9" w:themeFill="background1" w:themeFillShade="D9"/>
          </w:tcPr>
          <w:p w14:paraId="0F86589B" w14:textId="77777777" w:rsidR="001F75C4" w:rsidRPr="00481F52" w:rsidRDefault="001F75C4" w:rsidP="00A267D6">
            <w:pPr>
              <w:spacing w:before="120" w:after="120"/>
              <w:rPr>
                <w:b/>
                <w:sz w:val="16"/>
                <w:szCs w:val="18"/>
              </w:rPr>
            </w:pPr>
            <w:r w:rsidRPr="00481F52">
              <w:rPr>
                <w:b/>
                <w:sz w:val="18"/>
                <w:szCs w:val="18"/>
              </w:rPr>
              <w:t>PRS-related tasks</w:t>
            </w:r>
          </w:p>
        </w:tc>
        <w:tc>
          <w:tcPr>
            <w:tcW w:w="1058" w:type="pct"/>
            <w:tcBorders>
              <w:top w:val="single" w:sz="12" w:space="0" w:color="A6A6A6"/>
              <w:left w:val="single" w:sz="12" w:space="0" w:color="A6A6A6"/>
              <w:bottom w:val="nil"/>
              <w:right w:val="single" w:sz="12" w:space="0" w:color="A6A6A6"/>
            </w:tcBorders>
            <w:shd w:val="clear" w:color="auto" w:fill="D9D9D9" w:themeFill="background1" w:themeFillShade="D9"/>
          </w:tcPr>
          <w:p w14:paraId="3001DC45" w14:textId="77777777" w:rsidR="001F75C4" w:rsidRPr="00481F52" w:rsidRDefault="001F75C4" w:rsidP="00A267D6">
            <w:pPr>
              <w:spacing w:before="120" w:after="120"/>
              <w:jc w:val="center"/>
              <w:rPr>
                <w:b/>
                <w:sz w:val="18"/>
                <w:szCs w:val="28"/>
              </w:rPr>
            </w:pPr>
            <w:r w:rsidRPr="00481F52">
              <w:rPr>
                <w:b/>
                <w:sz w:val="18"/>
                <w:szCs w:val="28"/>
                <w:lang w:eastAsia="en-GB"/>
              </w:rPr>
              <w:t>YES/NO</w:t>
            </w:r>
          </w:p>
        </w:tc>
      </w:tr>
      <w:tr w:rsidR="001F75C4" w:rsidRPr="00481F52" w14:paraId="4129EEEF" w14:textId="77777777" w:rsidTr="009844A4">
        <w:trPr>
          <w:trHeight w:val="38"/>
          <w:jc w:val="center"/>
        </w:trPr>
        <w:tc>
          <w:tcPr>
            <w:tcW w:w="3942" w:type="pct"/>
            <w:gridSpan w:val="2"/>
            <w:tcBorders>
              <w:top w:val="single" w:sz="12" w:space="0" w:color="A6A6A6"/>
              <w:left w:val="single" w:sz="12" w:space="0" w:color="A6A6A6"/>
              <w:bottom w:val="single" w:sz="12" w:space="0" w:color="A6A6A6"/>
            </w:tcBorders>
            <w:shd w:val="clear" w:color="auto" w:fill="E7E6E6"/>
          </w:tcPr>
          <w:p w14:paraId="16FFD494" w14:textId="77777777" w:rsidR="001F75C4" w:rsidRPr="00481F52" w:rsidRDefault="001F75C4" w:rsidP="00A267D6">
            <w:pPr>
              <w:spacing w:before="120" w:after="120"/>
              <w:jc w:val="both"/>
              <w:rPr>
                <w:rFonts w:cs="Arial"/>
                <w:sz w:val="16"/>
                <w:szCs w:val="16"/>
                <w:lang w:eastAsia="en-GB"/>
              </w:rPr>
            </w:pPr>
            <w:r w:rsidRPr="00481F52">
              <w:rPr>
                <w:rFonts w:cs="Arial"/>
                <w:sz w:val="16"/>
                <w:szCs w:val="16"/>
                <w:lang w:eastAsia="en-GB"/>
              </w:rPr>
              <w:t>Does any of the participants need to conduct PRS-related tasks within the proposed project?</w:t>
            </w:r>
          </w:p>
        </w:tc>
        <w:tc>
          <w:tcPr>
            <w:tcW w:w="1058" w:type="pct"/>
            <w:tcBorders>
              <w:right w:val="single" w:sz="12" w:space="0" w:color="A6A6A6"/>
            </w:tcBorders>
            <w:vAlign w:val="center"/>
          </w:tcPr>
          <w:p w14:paraId="6F8AF6C6" w14:textId="566E1160" w:rsidR="001F75C4" w:rsidRPr="00481F52" w:rsidRDefault="00C7123B" w:rsidP="00A267D6">
            <w:pPr>
              <w:pStyle w:val="Normal2"/>
              <w:spacing w:before="120"/>
              <w:jc w:val="center"/>
              <w:rPr>
                <w:i w:val="0"/>
                <w:iCs/>
                <w:sz w:val="18"/>
                <w:szCs w:val="28"/>
              </w:rPr>
            </w:pPr>
            <w:r w:rsidRPr="00481F52">
              <w:rPr>
                <w:b/>
                <w:i w:val="0"/>
                <w:iCs/>
                <w:color w:val="808080" w:themeColor="background1" w:themeShade="80"/>
                <w:sz w:val="18"/>
                <w:szCs w:val="18"/>
              </w:rPr>
              <w:t>NO</w:t>
            </w:r>
          </w:p>
        </w:tc>
      </w:tr>
      <w:tr w:rsidR="001F75C4" w:rsidRPr="00481F52" w14:paraId="38BA44A9" w14:textId="77777777" w:rsidTr="009844A4">
        <w:trPr>
          <w:trHeight w:val="38"/>
          <w:jc w:val="center"/>
        </w:trPr>
        <w:tc>
          <w:tcPr>
            <w:tcW w:w="2500" w:type="pct"/>
            <w:tcBorders>
              <w:top w:val="single" w:sz="12" w:space="0" w:color="A6A6A6"/>
              <w:left w:val="single" w:sz="12" w:space="0" w:color="A6A6A6"/>
              <w:bottom w:val="single" w:sz="12" w:space="0" w:color="A6A6A6"/>
              <w:right w:val="single" w:sz="12" w:space="0" w:color="A6A6A6"/>
            </w:tcBorders>
            <w:shd w:val="clear" w:color="auto" w:fill="E7E6E6"/>
          </w:tcPr>
          <w:p w14:paraId="00C01AF9" w14:textId="77777777" w:rsidR="001F75C4" w:rsidRPr="00481F52" w:rsidRDefault="001F75C4" w:rsidP="00A267D6">
            <w:pPr>
              <w:pStyle w:val="Normal2"/>
              <w:spacing w:before="120"/>
              <w:jc w:val="left"/>
              <w:rPr>
                <w:i w:val="0"/>
                <w:iCs/>
                <w:sz w:val="18"/>
              </w:rPr>
            </w:pPr>
            <w:r w:rsidRPr="00481F52">
              <w:rPr>
                <w:i w:val="0"/>
                <w:iCs/>
              </w:rPr>
              <w:lastRenderedPageBreak/>
              <w:t>If YES, please list the participants:</w:t>
            </w:r>
          </w:p>
        </w:tc>
        <w:tc>
          <w:tcPr>
            <w:tcW w:w="2500" w:type="pct"/>
            <w:gridSpan w:val="2"/>
            <w:tcBorders>
              <w:top w:val="single" w:sz="12" w:space="0" w:color="A6A6A6"/>
              <w:left w:val="single" w:sz="12" w:space="0" w:color="A6A6A6"/>
              <w:bottom w:val="single" w:sz="12" w:space="0" w:color="A6A6A6"/>
              <w:right w:val="single" w:sz="12" w:space="0" w:color="A6A6A6"/>
            </w:tcBorders>
          </w:tcPr>
          <w:p w14:paraId="64D77542" w14:textId="77777777" w:rsidR="001F75C4" w:rsidRPr="00481F52" w:rsidRDefault="001F75C4" w:rsidP="00A267D6">
            <w:pPr>
              <w:pStyle w:val="Normal2"/>
              <w:spacing w:before="120"/>
              <w:jc w:val="left"/>
              <w:rPr>
                <w:i w:val="0"/>
                <w:sz w:val="18"/>
                <w:szCs w:val="28"/>
              </w:rPr>
            </w:pPr>
          </w:p>
        </w:tc>
      </w:tr>
      <w:tr w:rsidR="001F75C4" w:rsidRPr="00481F52" w14:paraId="6E7C76C4" w14:textId="77777777" w:rsidTr="009844A4">
        <w:trPr>
          <w:trHeight w:val="826"/>
          <w:jc w:val="center"/>
        </w:trPr>
        <w:tc>
          <w:tcPr>
            <w:tcW w:w="3942" w:type="pct"/>
            <w:gridSpan w:val="2"/>
            <w:tcBorders>
              <w:top w:val="single" w:sz="12" w:space="0" w:color="A6A6A6"/>
              <w:left w:val="single" w:sz="12" w:space="0" w:color="A6A6A6"/>
            </w:tcBorders>
            <w:shd w:val="clear" w:color="auto" w:fill="E7E6E6"/>
          </w:tcPr>
          <w:p w14:paraId="5CE8EAF9" w14:textId="77777777" w:rsidR="001F75C4" w:rsidRPr="00481F52" w:rsidRDefault="001F75C4" w:rsidP="00A267D6">
            <w:pPr>
              <w:spacing w:before="120" w:after="120"/>
              <w:jc w:val="both"/>
              <w:rPr>
                <w:rFonts w:cs="Arial"/>
                <w:sz w:val="16"/>
                <w:szCs w:val="16"/>
                <w:lang w:eastAsia="en-GB"/>
              </w:rPr>
            </w:pPr>
            <w:r w:rsidRPr="00481F52">
              <w:rPr>
                <w:rFonts w:cs="Arial"/>
                <w:sz w:val="16"/>
                <w:szCs w:val="16"/>
                <w:lang w:eastAsia="en-GB"/>
              </w:rPr>
              <w:t xml:space="preserve">Are all these participants authorised by the Security Accreditation Board (SAB) within the meaning of Article 38 of EU </w:t>
            </w:r>
            <w:hyperlink r:id="rId78" w:history="1">
              <w:r w:rsidRPr="00481F52">
                <w:rPr>
                  <w:rFonts w:cs="Arial"/>
                  <w:sz w:val="16"/>
                  <w:szCs w:val="16"/>
                  <w:lang w:eastAsia="en-GB"/>
                </w:rPr>
                <w:t>Regulation 2021/696</w:t>
              </w:r>
            </w:hyperlink>
            <w:r w:rsidRPr="00481F52">
              <w:rPr>
                <w:rFonts w:cs="Arial"/>
                <w:sz w:val="16"/>
                <w:szCs w:val="16"/>
                <w:vertAlign w:val="superscript"/>
                <w:lang w:eastAsia="en-GB"/>
              </w:rPr>
              <w:footnoteReference w:id="75"/>
            </w:r>
            <w:r w:rsidRPr="00481F52">
              <w:rPr>
                <w:rFonts w:cs="Arial"/>
                <w:sz w:val="16"/>
                <w:szCs w:val="16"/>
                <w:lang w:eastAsia="en-GB"/>
              </w:rPr>
              <w:t xml:space="preserve"> in the PRS category required to execute the contract?</w:t>
            </w:r>
          </w:p>
        </w:tc>
        <w:tc>
          <w:tcPr>
            <w:tcW w:w="1058" w:type="pct"/>
            <w:tcBorders>
              <w:top w:val="single" w:sz="12" w:space="0" w:color="A6A6A6"/>
              <w:left w:val="single" w:sz="12" w:space="0" w:color="A6A6A6"/>
              <w:right w:val="single" w:sz="12" w:space="0" w:color="A6A6A6"/>
            </w:tcBorders>
          </w:tcPr>
          <w:p w14:paraId="6E8B3BA7" w14:textId="77777777" w:rsidR="001F75C4" w:rsidRPr="00481F52" w:rsidRDefault="001F75C4" w:rsidP="00A267D6">
            <w:pPr>
              <w:pStyle w:val="Normal2"/>
              <w:spacing w:before="120"/>
              <w:jc w:val="center"/>
              <w:rPr>
                <w:i w:val="0"/>
                <w:sz w:val="18"/>
                <w:szCs w:val="28"/>
              </w:rPr>
            </w:pPr>
          </w:p>
        </w:tc>
      </w:tr>
      <w:tr w:rsidR="001F75C4" w:rsidRPr="00481F52" w14:paraId="6B5BCD26" w14:textId="77777777" w:rsidTr="009844A4">
        <w:trPr>
          <w:trHeight w:val="38"/>
          <w:jc w:val="center"/>
        </w:trPr>
        <w:tc>
          <w:tcPr>
            <w:tcW w:w="3942" w:type="pct"/>
            <w:gridSpan w:val="2"/>
            <w:tcBorders>
              <w:top w:val="single" w:sz="12" w:space="0" w:color="A6A6A6"/>
              <w:left w:val="single" w:sz="12" w:space="0" w:color="A6A6A6"/>
              <w:bottom w:val="nil"/>
              <w:right w:val="single" w:sz="12" w:space="0" w:color="A6A6A6"/>
            </w:tcBorders>
            <w:shd w:val="clear" w:color="auto" w:fill="D9D9D9" w:themeFill="background1" w:themeFillShade="D9"/>
          </w:tcPr>
          <w:p w14:paraId="37E53C35" w14:textId="77777777" w:rsidR="001F75C4" w:rsidRPr="00481F52" w:rsidRDefault="001F75C4" w:rsidP="00A267D6">
            <w:pPr>
              <w:spacing w:before="120" w:after="120"/>
              <w:rPr>
                <w:b/>
                <w:sz w:val="16"/>
                <w:szCs w:val="18"/>
              </w:rPr>
            </w:pPr>
            <w:r w:rsidRPr="00481F52">
              <w:rPr>
                <w:b/>
                <w:sz w:val="18"/>
                <w:szCs w:val="18"/>
              </w:rPr>
              <w:t>PRS Security Module Manufacturing</w:t>
            </w:r>
          </w:p>
        </w:tc>
        <w:tc>
          <w:tcPr>
            <w:tcW w:w="1058" w:type="pct"/>
            <w:tcBorders>
              <w:top w:val="single" w:sz="12" w:space="0" w:color="A6A6A6"/>
              <w:left w:val="single" w:sz="12" w:space="0" w:color="A6A6A6"/>
              <w:bottom w:val="nil"/>
              <w:right w:val="single" w:sz="12" w:space="0" w:color="A6A6A6"/>
            </w:tcBorders>
            <w:shd w:val="clear" w:color="auto" w:fill="D9D9D9" w:themeFill="background1" w:themeFillShade="D9"/>
          </w:tcPr>
          <w:p w14:paraId="70439298" w14:textId="77777777" w:rsidR="001F75C4" w:rsidRPr="00481F52" w:rsidRDefault="001F75C4" w:rsidP="00A267D6">
            <w:pPr>
              <w:spacing w:before="120" w:after="120"/>
              <w:jc w:val="center"/>
              <w:rPr>
                <w:b/>
                <w:sz w:val="18"/>
                <w:szCs w:val="28"/>
              </w:rPr>
            </w:pPr>
            <w:r w:rsidRPr="00481F52">
              <w:rPr>
                <w:b/>
                <w:sz w:val="18"/>
                <w:szCs w:val="28"/>
                <w:lang w:eastAsia="en-GB"/>
              </w:rPr>
              <w:t>YES/NO</w:t>
            </w:r>
          </w:p>
        </w:tc>
      </w:tr>
      <w:tr w:rsidR="001F75C4" w:rsidRPr="00481F52" w14:paraId="772A8ACD" w14:textId="77777777" w:rsidTr="009844A4">
        <w:trPr>
          <w:trHeight w:val="38"/>
          <w:jc w:val="center"/>
        </w:trPr>
        <w:tc>
          <w:tcPr>
            <w:tcW w:w="3942" w:type="pct"/>
            <w:gridSpan w:val="2"/>
            <w:tcBorders>
              <w:top w:val="single" w:sz="12" w:space="0" w:color="A6A6A6"/>
              <w:left w:val="single" w:sz="12" w:space="0" w:color="A6A6A6"/>
              <w:bottom w:val="single" w:sz="12" w:space="0" w:color="A6A6A6"/>
            </w:tcBorders>
            <w:shd w:val="clear" w:color="auto" w:fill="E7E6E6"/>
          </w:tcPr>
          <w:p w14:paraId="3BDA156E" w14:textId="77777777" w:rsidR="001F75C4" w:rsidRPr="00481F52" w:rsidRDefault="001F75C4" w:rsidP="00A267D6">
            <w:pPr>
              <w:spacing w:before="120" w:after="120"/>
              <w:jc w:val="both"/>
              <w:rPr>
                <w:rFonts w:cs="Arial"/>
                <w:sz w:val="16"/>
                <w:szCs w:val="16"/>
                <w:lang w:eastAsia="en-GB"/>
              </w:rPr>
            </w:pPr>
            <w:r w:rsidRPr="00481F52">
              <w:rPr>
                <w:rFonts w:cs="Arial"/>
                <w:sz w:val="16"/>
                <w:szCs w:val="16"/>
                <w:lang w:eastAsia="en-GB"/>
              </w:rPr>
              <w:t>Does any of the participants need to be authorised for PRS Security Module Manufacturing?</w:t>
            </w:r>
          </w:p>
        </w:tc>
        <w:tc>
          <w:tcPr>
            <w:tcW w:w="1058" w:type="pct"/>
            <w:tcBorders>
              <w:right w:val="single" w:sz="12" w:space="0" w:color="A6A6A6"/>
            </w:tcBorders>
            <w:vAlign w:val="center"/>
          </w:tcPr>
          <w:p w14:paraId="3874E2B8" w14:textId="6A5903CF" w:rsidR="001F75C4" w:rsidRPr="00481F52" w:rsidRDefault="00117CA3" w:rsidP="00A267D6">
            <w:pPr>
              <w:pStyle w:val="Normal2"/>
              <w:spacing w:before="120"/>
              <w:jc w:val="center"/>
              <w:rPr>
                <w:i w:val="0"/>
                <w:sz w:val="18"/>
                <w:szCs w:val="28"/>
              </w:rPr>
            </w:pPr>
            <w:r w:rsidRPr="00481F52">
              <w:rPr>
                <w:b/>
                <w:i w:val="0"/>
                <w:iCs/>
                <w:color w:val="808080" w:themeColor="background1" w:themeShade="80"/>
                <w:sz w:val="18"/>
                <w:szCs w:val="18"/>
              </w:rPr>
              <w:t>NO</w:t>
            </w:r>
          </w:p>
        </w:tc>
      </w:tr>
      <w:tr w:rsidR="001F75C4" w:rsidRPr="00481F52" w14:paraId="4EDFB00A" w14:textId="77777777" w:rsidTr="009844A4">
        <w:trPr>
          <w:trHeight w:val="38"/>
          <w:jc w:val="center"/>
        </w:trPr>
        <w:tc>
          <w:tcPr>
            <w:tcW w:w="2500" w:type="pct"/>
            <w:tcBorders>
              <w:top w:val="single" w:sz="12" w:space="0" w:color="A6A6A6"/>
              <w:left w:val="single" w:sz="12" w:space="0" w:color="A6A6A6"/>
              <w:bottom w:val="single" w:sz="12" w:space="0" w:color="A6A6A6"/>
              <w:right w:val="single" w:sz="12" w:space="0" w:color="A6A6A6"/>
            </w:tcBorders>
            <w:shd w:val="clear" w:color="auto" w:fill="E7E6E6"/>
          </w:tcPr>
          <w:p w14:paraId="361BD222" w14:textId="77777777" w:rsidR="001F75C4" w:rsidRPr="00481F52" w:rsidRDefault="001F75C4" w:rsidP="00A267D6">
            <w:pPr>
              <w:pStyle w:val="Normal2"/>
              <w:spacing w:before="120"/>
              <w:jc w:val="left"/>
              <w:rPr>
                <w:i w:val="0"/>
                <w:iCs/>
                <w:sz w:val="18"/>
                <w:szCs w:val="18"/>
              </w:rPr>
            </w:pPr>
            <w:r w:rsidRPr="00481F52">
              <w:rPr>
                <w:i w:val="0"/>
                <w:iCs/>
              </w:rPr>
              <w:t>If YES, please list the participants:</w:t>
            </w:r>
          </w:p>
        </w:tc>
        <w:tc>
          <w:tcPr>
            <w:tcW w:w="2500" w:type="pct"/>
            <w:gridSpan w:val="2"/>
            <w:tcBorders>
              <w:top w:val="single" w:sz="12" w:space="0" w:color="A6A6A6"/>
              <w:left w:val="single" w:sz="12" w:space="0" w:color="A6A6A6"/>
              <w:bottom w:val="single" w:sz="12" w:space="0" w:color="A6A6A6"/>
              <w:right w:val="single" w:sz="12" w:space="0" w:color="A6A6A6"/>
            </w:tcBorders>
          </w:tcPr>
          <w:p w14:paraId="64593F56" w14:textId="77777777" w:rsidR="001F75C4" w:rsidRPr="00481F52" w:rsidRDefault="001F75C4" w:rsidP="00A267D6">
            <w:pPr>
              <w:pStyle w:val="Normal2"/>
              <w:spacing w:before="120"/>
              <w:jc w:val="left"/>
              <w:rPr>
                <w:i w:val="0"/>
                <w:sz w:val="18"/>
                <w:szCs w:val="28"/>
              </w:rPr>
            </w:pPr>
          </w:p>
        </w:tc>
      </w:tr>
      <w:tr w:rsidR="001F75C4" w:rsidRPr="00481F52" w14:paraId="58DDF32B" w14:textId="77777777" w:rsidTr="009844A4">
        <w:trPr>
          <w:trHeight w:val="1719"/>
          <w:jc w:val="center"/>
        </w:trPr>
        <w:tc>
          <w:tcPr>
            <w:tcW w:w="3942" w:type="pct"/>
            <w:gridSpan w:val="2"/>
            <w:tcBorders>
              <w:top w:val="single" w:sz="12" w:space="0" w:color="A6A6A6"/>
              <w:left w:val="single" w:sz="12" w:space="0" w:color="A6A6A6"/>
            </w:tcBorders>
            <w:shd w:val="clear" w:color="auto" w:fill="E7E6E6"/>
          </w:tcPr>
          <w:p w14:paraId="76715BC0" w14:textId="77777777" w:rsidR="001F75C4" w:rsidRPr="00481F52" w:rsidRDefault="001F75C4" w:rsidP="00A267D6">
            <w:pPr>
              <w:pStyle w:val="Normal2"/>
              <w:spacing w:before="120"/>
              <w:rPr>
                <w:i w:val="0"/>
              </w:rPr>
            </w:pPr>
            <w:r w:rsidRPr="00481F52">
              <w:rPr>
                <w:i w:val="0"/>
              </w:rPr>
              <w:t xml:space="preserve">Are these participants, authorised by the SAB for PRS security module manufacturing (SM), owned solely or through majority ownership by a Member State? </w:t>
            </w:r>
          </w:p>
          <w:p w14:paraId="75D9D912" w14:textId="77777777" w:rsidR="001F75C4" w:rsidRPr="00481F52" w:rsidRDefault="001F75C4" w:rsidP="00A267D6">
            <w:pPr>
              <w:pStyle w:val="Normal2"/>
              <w:spacing w:before="120"/>
              <w:rPr>
                <w:i w:val="0"/>
              </w:rPr>
            </w:pPr>
            <w:r w:rsidRPr="00481F52">
              <w:rPr>
                <w:i w:val="0"/>
              </w:rPr>
              <w:t xml:space="preserve">or </w:t>
            </w:r>
          </w:p>
          <w:p w14:paraId="41697F5A" w14:textId="77777777" w:rsidR="001F75C4" w:rsidRPr="00481F52" w:rsidRDefault="001F75C4" w:rsidP="00A267D6">
            <w:pPr>
              <w:spacing w:before="120" w:after="120"/>
              <w:jc w:val="both"/>
              <w:rPr>
                <w:rFonts w:cs="Arial"/>
                <w:sz w:val="16"/>
                <w:szCs w:val="16"/>
                <w:lang w:eastAsia="en-GB"/>
              </w:rPr>
            </w:pPr>
            <w:r w:rsidRPr="00481F52">
              <w:rPr>
                <w:rFonts w:cs="Arial"/>
                <w:sz w:val="16"/>
                <w:szCs w:val="16"/>
              </w:rPr>
              <w:t>Have these participants, authorised by the SAB for PRS security module manufacturing (SM), appointed nationals of Member States holding a personnel security clearance granted by a Member State in its Board of Directors and delegated to these nationals the exclusive authority to take decisions related to the PRS?</w:t>
            </w:r>
          </w:p>
        </w:tc>
        <w:tc>
          <w:tcPr>
            <w:tcW w:w="1058" w:type="pct"/>
            <w:tcBorders>
              <w:top w:val="single" w:sz="12" w:space="0" w:color="A6A6A6"/>
              <w:left w:val="single" w:sz="12" w:space="0" w:color="A6A6A6"/>
              <w:right w:val="single" w:sz="12" w:space="0" w:color="A6A6A6"/>
            </w:tcBorders>
          </w:tcPr>
          <w:p w14:paraId="07476442" w14:textId="77777777" w:rsidR="001F75C4" w:rsidRPr="00481F52" w:rsidRDefault="001F75C4" w:rsidP="00A267D6">
            <w:pPr>
              <w:pStyle w:val="Normal2"/>
              <w:spacing w:before="120"/>
              <w:jc w:val="left"/>
              <w:rPr>
                <w:i w:val="0"/>
                <w:sz w:val="18"/>
                <w:szCs w:val="28"/>
              </w:rPr>
            </w:pPr>
          </w:p>
        </w:tc>
      </w:tr>
      <w:tr w:rsidR="001F75C4" w:rsidRPr="00481F52" w14:paraId="46C5B9C0" w14:textId="77777777" w:rsidTr="009844A4">
        <w:trPr>
          <w:trHeight w:val="38"/>
          <w:jc w:val="center"/>
        </w:trPr>
        <w:tc>
          <w:tcPr>
            <w:tcW w:w="3942" w:type="pct"/>
            <w:gridSpan w:val="2"/>
            <w:tcBorders>
              <w:top w:val="single" w:sz="12" w:space="0" w:color="A6A6A6"/>
              <w:left w:val="single" w:sz="12" w:space="0" w:color="A6A6A6"/>
              <w:bottom w:val="nil"/>
              <w:right w:val="single" w:sz="12" w:space="0" w:color="A6A6A6"/>
            </w:tcBorders>
            <w:shd w:val="clear" w:color="auto" w:fill="D9D9D9" w:themeFill="background1" w:themeFillShade="D9"/>
          </w:tcPr>
          <w:p w14:paraId="55C6A57E" w14:textId="77777777" w:rsidR="001F75C4" w:rsidRPr="00481F52" w:rsidRDefault="001F75C4" w:rsidP="00A267D6">
            <w:pPr>
              <w:spacing w:before="120" w:after="120"/>
              <w:rPr>
                <w:b/>
                <w:sz w:val="16"/>
                <w:szCs w:val="18"/>
              </w:rPr>
            </w:pPr>
            <w:r w:rsidRPr="00481F52">
              <w:rPr>
                <w:b/>
                <w:sz w:val="18"/>
                <w:szCs w:val="18"/>
              </w:rPr>
              <w:t>PRS CRYPTO</w:t>
            </w:r>
          </w:p>
        </w:tc>
        <w:tc>
          <w:tcPr>
            <w:tcW w:w="1058" w:type="pct"/>
            <w:tcBorders>
              <w:top w:val="single" w:sz="12" w:space="0" w:color="A6A6A6"/>
              <w:left w:val="single" w:sz="12" w:space="0" w:color="A6A6A6"/>
              <w:bottom w:val="nil"/>
              <w:right w:val="single" w:sz="12" w:space="0" w:color="A6A6A6"/>
            </w:tcBorders>
            <w:shd w:val="clear" w:color="auto" w:fill="D9D9D9" w:themeFill="background1" w:themeFillShade="D9"/>
          </w:tcPr>
          <w:p w14:paraId="40C7A9B1" w14:textId="77777777" w:rsidR="001F75C4" w:rsidRPr="00481F52" w:rsidRDefault="001F75C4" w:rsidP="00A267D6">
            <w:pPr>
              <w:spacing w:before="120" w:after="120"/>
              <w:jc w:val="center"/>
              <w:rPr>
                <w:b/>
                <w:sz w:val="18"/>
                <w:szCs w:val="28"/>
              </w:rPr>
            </w:pPr>
            <w:r w:rsidRPr="00481F52">
              <w:rPr>
                <w:b/>
                <w:sz w:val="18"/>
                <w:szCs w:val="28"/>
                <w:lang w:eastAsia="en-GB"/>
              </w:rPr>
              <w:t>YES/NO</w:t>
            </w:r>
          </w:p>
        </w:tc>
      </w:tr>
      <w:tr w:rsidR="001F75C4" w:rsidRPr="00481F52" w14:paraId="716A967B" w14:textId="77777777" w:rsidTr="009844A4">
        <w:trPr>
          <w:trHeight w:val="38"/>
          <w:jc w:val="center"/>
        </w:trPr>
        <w:tc>
          <w:tcPr>
            <w:tcW w:w="3942" w:type="pct"/>
            <w:gridSpan w:val="2"/>
            <w:tcBorders>
              <w:top w:val="single" w:sz="12" w:space="0" w:color="A6A6A6"/>
              <w:left w:val="single" w:sz="12" w:space="0" w:color="A6A6A6"/>
              <w:bottom w:val="single" w:sz="12" w:space="0" w:color="A6A6A6"/>
            </w:tcBorders>
            <w:shd w:val="clear" w:color="auto" w:fill="E7E6E6"/>
          </w:tcPr>
          <w:p w14:paraId="2A73DB69" w14:textId="77777777" w:rsidR="001F75C4" w:rsidRPr="00481F52" w:rsidRDefault="001F75C4" w:rsidP="00A267D6">
            <w:pPr>
              <w:spacing w:before="120" w:after="120"/>
              <w:jc w:val="both"/>
              <w:rPr>
                <w:rFonts w:cs="Arial"/>
                <w:sz w:val="16"/>
                <w:szCs w:val="16"/>
                <w:lang w:eastAsia="en-GB"/>
              </w:rPr>
            </w:pPr>
            <w:r w:rsidRPr="00481F52">
              <w:rPr>
                <w:rFonts w:cs="Arial"/>
                <w:sz w:val="16"/>
                <w:szCs w:val="16"/>
                <w:lang w:eastAsia="en-GB"/>
              </w:rPr>
              <w:t>Are activities requiring access to PRS CRYPTO included in your proposal?</w:t>
            </w:r>
          </w:p>
        </w:tc>
        <w:tc>
          <w:tcPr>
            <w:tcW w:w="1058" w:type="pct"/>
            <w:tcBorders>
              <w:right w:val="single" w:sz="12" w:space="0" w:color="A6A6A6"/>
            </w:tcBorders>
            <w:vAlign w:val="center"/>
          </w:tcPr>
          <w:p w14:paraId="39B50AC2" w14:textId="747A098A" w:rsidR="001F75C4" w:rsidRPr="00481F52" w:rsidRDefault="00117CA3" w:rsidP="00A267D6">
            <w:pPr>
              <w:pStyle w:val="Normal2"/>
              <w:spacing w:before="120"/>
              <w:jc w:val="center"/>
              <w:rPr>
                <w:i w:val="0"/>
                <w:sz w:val="18"/>
                <w:szCs w:val="28"/>
              </w:rPr>
            </w:pPr>
            <w:r w:rsidRPr="00481F52">
              <w:rPr>
                <w:b/>
                <w:i w:val="0"/>
                <w:iCs/>
                <w:color w:val="808080" w:themeColor="background1" w:themeShade="80"/>
                <w:sz w:val="18"/>
                <w:szCs w:val="18"/>
              </w:rPr>
              <w:t>NO</w:t>
            </w:r>
          </w:p>
        </w:tc>
      </w:tr>
      <w:tr w:rsidR="001F75C4" w:rsidRPr="00481F52" w14:paraId="4CB55127" w14:textId="77777777" w:rsidTr="009844A4">
        <w:trPr>
          <w:trHeight w:val="38"/>
          <w:jc w:val="center"/>
        </w:trPr>
        <w:tc>
          <w:tcPr>
            <w:tcW w:w="2500" w:type="pct"/>
            <w:tcBorders>
              <w:top w:val="single" w:sz="12" w:space="0" w:color="A6A6A6"/>
              <w:left w:val="single" w:sz="12" w:space="0" w:color="A6A6A6"/>
              <w:bottom w:val="single" w:sz="12" w:space="0" w:color="A6A6A6"/>
              <w:right w:val="single" w:sz="12" w:space="0" w:color="A6A6A6"/>
            </w:tcBorders>
            <w:shd w:val="clear" w:color="auto" w:fill="E7E6E6"/>
          </w:tcPr>
          <w:p w14:paraId="211BDD01" w14:textId="77777777" w:rsidR="001F75C4" w:rsidRPr="00481F52" w:rsidRDefault="001F75C4" w:rsidP="00A267D6">
            <w:pPr>
              <w:pStyle w:val="Normal2"/>
              <w:spacing w:before="120"/>
              <w:jc w:val="left"/>
              <w:rPr>
                <w:i w:val="0"/>
                <w:iCs/>
                <w:sz w:val="18"/>
              </w:rPr>
            </w:pPr>
            <w:r w:rsidRPr="00481F52">
              <w:rPr>
                <w:i w:val="0"/>
                <w:iCs/>
              </w:rPr>
              <w:t>If YES, please list the participants:</w:t>
            </w:r>
          </w:p>
        </w:tc>
        <w:tc>
          <w:tcPr>
            <w:tcW w:w="2500" w:type="pct"/>
            <w:gridSpan w:val="2"/>
            <w:tcBorders>
              <w:top w:val="single" w:sz="12" w:space="0" w:color="A6A6A6"/>
              <w:left w:val="single" w:sz="12" w:space="0" w:color="A6A6A6"/>
              <w:bottom w:val="single" w:sz="12" w:space="0" w:color="A6A6A6"/>
              <w:right w:val="single" w:sz="12" w:space="0" w:color="A6A6A6"/>
            </w:tcBorders>
          </w:tcPr>
          <w:p w14:paraId="44FA2DA1" w14:textId="77777777" w:rsidR="001F75C4" w:rsidRPr="00481F52" w:rsidRDefault="001F75C4" w:rsidP="00A267D6">
            <w:pPr>
              <w:pStyle w:val="Normal2"/>
              <w:spacing w:before="120"/>
              <w:jc w:val="left"/>
              <w:rPr>
                <w:i w:val="0"/>
                <w:sz w:val="18"/>
                <w:szCs w:val="28"/>
              </w:rPr>
            </w:pPr>
          </w:p>
        </w:tc>
      </w:tr>
      <w:tr w:rsidR="001F75C4" w:rsidRPr="00481F52" w14:paraId="3D68665C" w14:textId="77777777" w:rsidTr="009844A4">
        <w:trPr>
          <w:trHeight w:val="515"/>
          <w:jc w:val="center"/>
        </w:trPr>
        <w:tc>
          <w:tcPr>
            <w:tcW w:w="3942" w:type="pct"/>
            <w:gridSpan w:val="2"/>
            <w:tcBorders>
              <w:top w:val="single" w:sz="12" w:space="0" w:color="A6A6A6"/>
              <w:left w:val="single" w:sz="12" w:space="0" w:color="A6A6A6"/>
            </w:tcBorders>
            <w:shd w:val="clear" w:color="auto" w:fill="E7E6E6"/>
          </w:tcPr>
          <w:p w14:paraId="62F732F0" w14:textId="77777777" w:rsidR="001F75C4" w:rsidRPr="00481F52" w:rsidRDefault="001F75C4" w:rsidP="00A267D6">
            <w:pPr>
              <w:spacing w:before="120" w:after="120"/>
              <w:jc w:val="both"/>
              <w:rPr>
                <w:rFonts w:cs="Arial"/>
                <w:sz w:val="16"/>
                <w:szCs w:val="16"/>
                <w:lang w:eastAsia="en-GB"/>
              </w:rPr>
            </w:pPr>
            <w:r w:rsidRPr="00481F52">
              <w:rPr>
                <w:rFonts w:cs="Arial"/>
                <w:sz w:val="16"/>
                <w:szCs w:val="16"/>
                <w:lang w:eastAsia="en-GB"/>
              </w:rPr>
              <w:t xml:space="preserve">Are these participants able to access such information? </w:t>
            </w:r>
          </w:p>
        </w:tc>
        <w:tc>
          <w:tcPr>
            <w:tcW w:w="1058" w:type="pct"/>
            <w:tcBorders>
              <w:top w:val="single" w:sz="12" w:space="0" w:color="A6A6A6"/>
              <w:left w:val="single" w:sz="12" w:space="0" w:color="A6A6A6"/>
              <w:right w:val="single" w:sz="12" w:space="0" w:color="A6A6A6"/>
            </w:tcBorders>
          </w:tcPr>
          <w:p w14:paraId="4069FEFF" w14:textId="377814D2" w:rsidR="001F75C4" w:rsidRPr="00481F52" w:rsidRDefault="00117CA3" w:rsidP="00A267D6">
            <w:pPr>
              <w:pStyle w:val="Normal2"/>
              <w:spacing w:before="120"/>
              <w:jc w:val="center"/>
              <w:rPr>
                <w:i w:val="0"/>
                <w:sz w:val="18"/>
                <w:szCs w:val="28"/>
              </w:rPr>
            </w:pPr>
            <w:r w:rsidRPr="00481F52">
              <w:rPr>
                <w:b/>
                <w:i w:val="0"/>
                <w:iCs/>
                <w:color w:val="808080" w:themeColor="background1" w:themeShade="80"/>
                <w:sz w:val="18"/>
                <w:szCs w:val="18"/>
              </w:rPr>
              <w:t>NO</w:t>
            </w:r>
          </w:p>
        </w:tc>
      </w:tr>
    </w:tbl>
    <w:p w14:paraId="692BBC93" w14:textId="77777777" w:rsidR="001F75C4" w:rsidRPr="00481F52" w:rsidRDefault="001F75C4" w:rsidP="00C10D76"/>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8168"/>
        <w:gridCol w:w="2253"/>
      </w:tblGrid>
      <w:tr w:rsidR="00AC1E9F" w:rsidRPr="00481F52" w14:paraId="36C05887" w14:textId="77777777" w:rsidTr="009844A4">
        <w:trPr>
          <w:trHeight w:val="385"/>
        </w:trPr>
        <w:tc>
          <w:tcPr>
            <w:tcW w:w="3919" w:type="pct"/>
            <w:shd w:val="clear" w:color="auto" w:fill="D9D9D9" w:themeFill="background1" w:themeFillShade="D9"/>
          </w:tcPr>
          <w:p w14:paraId="4DEE357C" w14:textId="77777777" w:rsidR="00AC1E9F" w:rsidRPr="00481F52" w:rsidRDefault="00911CA7" w:rsidP="00F73A33">
            <w:pPr>
              <w:spacing w:before="120" w:after="120"/>
              <w:rPr>
                <w:rFonts w:cs="Arial"/>
                <w:b/>
                <w:sz w:val="18"/>
                <w:szCs w:val="18"/>
              </w:rPr>
            </w:pPr>
            <w:r w:rsidRPr="00481F52">
              <w:rPr>
                <w:rFonts w:cs="Arial"/>
                <w:b/>
                <w:sz w:val="18"/>
                <w:szCs w:val="18"/>
              </w:rPr>
              <w:t>I</w:t>
            </w:r>
            <w:r w:rsidR="00710D40" w:rsidRPr="00481F52">
              <w:rPr>
                <w:rFonts w:cs="Arial"/>
                <w:b/>
                <w:sz w:val="18"/>
                <w:szCs w:val="18"/>
              </w:rPr>
              <w:t>nternational law</w:t>
            </w:r>
          </w:p>
        </w:tc>
        <w:tc>
          <w:tcPr>
            <w:tcW w:w="1081" w:type="pct"/>
            <w:shd w:val="clear" w:color="auto" w:fill="D9D9D9" w:themeFill="background1" w:themeFillShade="D9"/>
          </w:tcPr>
          <w:p w14:paraId="4686A6F8" w14:textId="77777777" w:rsidR="00AC1E9F" w:rsidRPr="00481F52" w:rsidRDefault="00AC1E9F" w:rsidP="00AC1E9F">
            <w:pPr>
              <w:spacing w:before="120" w:after="120"/>
              <w:jc w:val="center"/>
              <w:rPr>
                <w:rFonts w:cs="Arial"/>
                <w:b/>
                <w:sz w:val="18"/>
                <w:szCs w:val="28"/>
              </w:rPr>
            </w:pPr>
            <w:r w:rsidRPr="00481F52">
              <w:rPr>
                <w:b/>
                <w:sz w:val="18"/>
                <w:szCs w:val="28"/>
                <w:lang w:eastAsia="en-GB"/>
              </w:rPr>
              <w:t>YES/NO</w:t>
            </w:r>
          </w:p>
        </w:tc>
      </w:tr>
      <w:tr w:rsidR="00F73A33" w:rsidRPr="00481F52" w14:paraId="062A1F1E" w14:textId="77777777" w:rsidTr="009844A4">
        <w:trPr>
          <w:trHeight w:val="743"/>
        </w:trPr>
        <w:tc>
          <w:tcPr>
            <w:tcW w:w="3919" w:type="pct"/>
            <w:shd w:val="clear" w:color="auto" w:fill="E6E6E6"/>
            <w:vAlign w:val="center"/>
          </w:tcPr>
          <w:p w14:paraId="0C11041E" w14:textId="77777777" w:rsidR="00F73A33" w:rsidRPr="00481F52" w:rsidRDefault="00710D40" w:rsidP="00911CA7">
            <w:pPr>
              <w:spacing w:before="120" w:after="120"/>
              <w:ind w:right="6"/>
              <w:jc w:val="both"/>
              <w:rPr>
                <w:sz w:val="16"/>
                <w:szCs w:val="16"/>
                <w:lang w:eastAsia="en-GB"/>
              </w:rPr>
            </w:pPr>
            <w:r w:rsidRPr="00481F52">
              <w:rPr>
                <w:sz w:val="16"/>
                <w:szCs w:val="16"/>
                <w:lang w:eastAsia="en-GB"/>
              </w:rPr>
              <w:t xml:space="preserve">Does the </w:t>
            </w:r>
            <w:r w:rsidR="00911CA7" w:rsidRPr="00481F52">
              <w:rPr>
                <w:sz w:val="16"/>
                <w:szCs w:val="16"/>
                <w:lang w:eastAsia="en-GB"/>
              </w:rPr>
              <w:t>project</w:t>
            </w:r>
            <w:r w:rsidRPr="00481F52">
              <w:rPr>
                <w:sz w:val="16"/>
                <w:szCs w:val="16"/>
                <w:lang w:eastAsia="en-GB"/>
              </w:rPr>
              <w:t xml:space="preserve"> cover the development of products and technologies, the use, development or production of which is prohibited by international law?</w:t>
            </w:r>
          </w:p>
        </w:tc>
        <w:tc>
          <w:tcPr>
            <w:tcW w:w="1081" w:type="pct"/>
            <w:vAlign w:val="center"/>
          </w:tcPr>
          <w:p w14:paraId="03D7BAE9" w14:textId="314912A2" w:rsidR="00F73A33" w:rsidRPr="00481F52" w:rsidRDefault="00117CA3" w:rsidP="00F73A33">
            <w:pPr>
              <w:spacing w:before="120" w:after="120"/>
              <w:jc w:val="center"/>
              <w:rPr>
                <w:rFonts w:cs="Arial"/>
                <w:bCs/>
                <w:sz w:val="18"/>
                <w:szCs w:val="28"/>
              </w:rPr>
            </w:pPr>
            <w:r w:rsidRPr="00481F52">
              <w:rPr>
                <w:b/>
                <w:color w:val="808080" w:themeColor="background1" w:themeShade="80"/>
                <w:sz w:val="18"/>
                <w:szCs w:val="18"/>
              </w:rPr>
              <w:t>NO</w:t>
            </w:r>
          </w:p>
        </w:tc>
      </w:tr>
    </w:tbl>
    <w:p w14:paraId="18F8644B" w14:textId="77777777" w:rsidR="00F73A33" w:rsidRPr="00481F52" w:rsidRDefault="00F73A33" w:rsidP="00F73A33"/>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8168"/>
        <w:gridCol w:w="2253"/>
      </w:tblGrid>
      <w:tr w:rsidR="00710D40" w:rsidRPr="00481F52" w14:paraId="3CE3183F" w14:textId="77777777" w:rsidTr="009844A4">
        <w:trPr>
          <w:trHeight w:val="385"/>
        </w:trPr>
        <w:tc>
          <w:tcPr>
            <w:tcW w:w="3919" w:type="pct"/>
            <w:shd w:val="clear" w:color="auto" w:fill="D9D9D9" w:themeFill="background1" w:themeFillShade="D9"/>
          </w:tcPr>
          <w:p w14:paraId="0C2C5309" w14:textId="77777777" w:rsidR="00710D40" w:rsidRPr="00481F52" w:rsidRDefault="00911CA7" w:rsidP="00A14AD0">
            <w:pPr>
              <w:spacing w:before="120" w:after="120"/>
              <w:rPr>
                <w:rFonts w:cs="Arial"/>
                <w:b/>
                <w:sz w:val="18"/>
                <w:szCs w:val="18"/>
              </w:rPr>
            </w:pPr>
            <w:r w:rsidRPr="00481F52">
              <w:rPr>
                <w:rFonts w:cs="Arial"/>
                <w:b/>
                <w:sz w:val="18"/>
                <w:szCs w:val="18"/>
              </w:rPr>
              <w:t>L</w:t>
            </w:r>
            <w:r w:rsidR="00710D40" w:rsidRPr="00481F52">
              <w:rPr>
                <w:rFonts w:cs="Arial"/>
                <w:b/>
                <w:sz w:val="18"/>
                <w:szCs w:val="18"/>
              </w:rPr>
              <w:t>ethal autonomous weapons</w:t>
            </w:r>
          </w:p>
        </w:tc>
        <w:tc>
          <w:tcPr>
            <w:tcW w:w="1081" w:type="pct"/>
            <w:shd w:val="clear" w:color="auto" w:fill="D9D9D9" w:themeFill="background1" w:themeFillShade="D9"/>
          </w:tcPr>
          <w:p w14:paraId="1B7A462E" w14:textId="77777777" w:rsidR="00710D40" w:rsidRPr="00481F52" w:rsidRDefault="00710D40" w:rsidP="00A14AD0">
            <w:pPr>
              <w:spacing w:before="120" w:after="120"/>
              <w:jc w:val="center"/>
              <w:rPr>
                <w:rFonts w:cs="Arial"/>
                <w:b/>
                <w:sz w:val="18"/>
                <w:szCs w:val="28"/>
              </w:rPr>
            </w:pPr>
            <w:r w:rsidRPr="00481F52">
              <w:rPr>
                <w:b/>
                <w:sz w:val="18"/>
                <w:szCs w:val="28"/>
                <w:lang w:eastAsia="en-GB"/>
              </w:rPr>
              <w:t>YES/NO</w:t>
            </w:r>
          </w:p>
        </w:tc>
      </w:tr>
      <w:tr w:rsidR="00710D40" w:rsidRPr="00481F52" w14:paraId="57D95B8E" w14:textId="77777777" w:rsidTr="009844A4">
        <w:trPr>
          <w:trHeight w:val="743"/>
        </w:trPr>
        <w:tc>
          <w:tcPr>
            <w:tcW w:w="3919" w:type="pct"/>
            <w:shd w:val="clear" w:color="auto" w:fill="E6E6E6"/>
            <w:vAlign w:val="center"/>
          </w:tcPr>
          <w:p w14:paraId="6F25F1F0" w14:textId="77777777" w:rsidR="00710D40" w:rsidRPr="00481F52" w:rsidRDefault="00710D40" w:rsidP="00A14AD0">
            <w:pPr>
              <w:spacing w:before="120" w:after="120"/>
              <w:ind w:right="6"/>
              <w:jc w:val="both"/>
              <w:rPr>
                <w:sz w:val="16"/>
                <w:szCs w:val="16"/>
                <w:lang w:eastAsia="en-GB"/>
              </w:rPr>
            </w:pPr>
            <w:r w:rsidRPr="00481F52">
              <w:rPr>
                <w:sz w:val="16"/>
                <w:szCs w:val="16"/>
                <w:lang w:eastAsia="en-GB"/>
              </w:rPr>
              <w:t>Does the project cover the development of lethal autonomous weapons without the possibility for meaningful human control over selection and engagement decisions when carrying out strikes against humans?</w:t>
            </w:r>
          </w:p>
        </w:tc>
        <w:tc>
          <w:tcPr>
            <w:tcW w:w="1081" w:type="pct"/>
            <w:vAlign w:val="center"/>
          </w:tcPr>
          <w:p w14:paraId="1DBF8837" w14:textId="3046D4E4" w:rsidR="00710D40" w:rsidRPr="00481F52" w:rsidRDefault="00117CA3" w:rsidP="00A14AD0">
            <w:pPr>
              <w:spacing w:before="120" w:after="120"/>
              <w:jc w:val="center"/>
              <w:rPr>
                <w:rFonts w:cs="Arial"/>
                <w:bCs/>
                <w:sz w:val="18"/>
                <w:szCs w:val="28"/>
              </w:rPr>
            </w:pPr>
            <w:r w:rsidRPr="00481F52">
              <w:rPr>
                <w:b/>
                <w:color w:val="808080" w:themeColor="background1" w:themeShade="80"/>
                <w:sz w:val="18"/>
                <w:szCs w:val="18"/>
              </w:rPr>
              <w:t>NO</w:t>
            </w:r>
          </w:p>
        </w:tc>
      </w:tr>
      <w:tr w:rsidR="00710D40" w:rsidRPr="00481F52" w14:paraId="667BF88C" w14:textId="77777777" w:rsidTr="009844A4">
        <w:trPr>
          <w:trHeight w:val="917"/>
        </w:trPr>
        <w:tc>
          <w:tcPr>
            <w:tcW w:w="3919" w:type="pct"/>
            <w:shd w:val="clear" w:color="auto" w:fill="E6E6E6"/>
            <w:vAlign w:val="center"/>
          </w:tcPr>
          <w:p w14:paraId="489A2B8E" w14:textId="77777777" w:rsidR="00710D40" w:rsidRPr="00481F52" w:rsidRDefault="00710D40" w:rsidP="00A14AD0">
            <w:pPr>
              <w:spacing w:before="120" w:after="120"/>
              <w:jc w:val="both"/>
              <w:rPr>
                <w:sz w:val="16"/>
                <w:szCs w:val="16"/>
                <w:lang w:eastAsia="en-GB"/>
              </w:rPr>
            </w:pPr>
            <w:r w:rsidRPr="00481F52">
              <w:rPr>
                <w:sz w:val="16"/>
                <w:szCs w:val="16"/>
                <w:lang w:eastAsia="en-GB"/>
              </w:rPr>
              <w:t>If YES, is it an early warning system or countermeasure for defensive purposes?</w:t>
            </w:r>
          </w:p>
          <w:p w14:paraId="5D85BFAD" w14:textId="77777777" w:rsidR="00D74C20" w:rsidRPr="00481F52" w:rsidRDefault="00710D40" w:rsidP="00225A1E">
            <w:pPr>
              <w:spacing w:before="120" w:after="120"/>
              <w:jc w:val="both"/>
              <w:rPr>
                <w:sz w:val="16"/>
                <w:lang w:eastAsia="en-GB"/>
              </w:rPr>
            </w:pPr>
            <w:r w:rsidRPr="00481F52">
              <w:rPr>
                <w:sz w:val="16"/>
                <w:lang w:eastAsia="en-GB"/>
              </w:rPr>
              <w:t>If YES</w:t>
            </w:r>
            <w:r w:rsidR="00D74C20" w:rsidRPr="00481F52">
              <w:rPr>
                <w:sz w:val="16"/>
                <w:lang w:eastAsia="en-GB"/>
              </w:rPr>
              <w:t xml:space="preserve"> to this question</w:t>
            </w:r>
            <w:r w:rsidRPr="00481F52">
              <w:rPr>
                <w:sz w:val="16"/>
                <w:lang w:eastAsia="en-GB"/>
              </w:rPr>
              <w:t>, explain and provide details.</w:t>
            </w:r>
          </w:p>
        </w:tc>
        <w:tc>
          <w:tcPr>
            <w:tcW w:w="1081" w:type="pct"/>
            <w:vAlign w:val="center"/>
          </w:tcPr>
          <w:p w14:paraId="6F17288F" w14:textId="77777777" w:rsidR="00710D40" w:rsidRPr="00481F52" w:rsidRDefault="00710D40" w:rsidP="00A14AD0">
            <w:pPr>
              <w:spacing w:before="120" w:after="120"/>
              <w:jc w:val="center"/>
              <w:rPr>
                <w:rFonts w:cs="Arial"/>
                <w:bCs/>
                <w:sz w:val="18"/>
                <w:szCs w:val="28"/>
              </w:rPr>
            </w:pPr>
          </w:p>
        </w:tc>
      </w:tr>
      <w:tr w:rsidR="00710D40" w:rsidRPr="00481F52" w14:paraId="3CDCF2BE" w14:textId="77777777" w:rsidTr="009844A4">
        <w:tblPrEx>
          <w:tblLook w:val="04A0" w:firstRow="1" w:lastRow="0" w:firstColumn="1" w:lastColumn="0" w:noHBand="0" w:noVBand="1"/>
        </w:tblPrEx>
        <w:tc>
          <w:tcPr>
            <w:tcW w:w="5000" w:type="pct"/>
            <w:gridSpan w:val="2"/>
          </w:tcPr>
          <w:p w14:paraId="3CFB03C7" w14:textId="77777777" w:rsidR="00710D40" w:rsidRPr="00481F52" w:rsidRDefault="00710D40" w:rsidP="00A14AD0">
            <w:pPr>
              <w:tabs>
                <w:tab w:val="left" w:pos="-907"/>
                <w:tab w:val="left" w:pos="-187"/>
                <w:tab w:val="left" w:pos="1092"/>
                <w:tab w:val="left" w:leader="dot" w:pos="5670"/>
              </w:tabs>
              <w:suppressAutoHyphens/>
              <w:spacing w:before="120" w:after="120"/>
              <w:rPr>
                <w:rFonts w:cs="Arial"/>
                <w:sz w:val="18"/>
                <w:szCs w:val="18"/>
              </w:rPr>
            </w:pPr>
            <w:r w:rsidRPr="00481F52">
              <w:rPr>
                <w:rFonts w:cs="Arial"/>
                <w:sz w:val="18"/>
                <w:szCs w:val="18"/>
              </w:rPr>
              <w:t>Insert text</w:t>
            </w:r>
          </w:p>
          <w:p w14:paraId="04CCB8DF" w14:textId="77777777" w:rsidR="00710D40" w:rsidRPr="00481F52" w:rsidRDefault="00710D40" w:rsidP="00A14AD0">
            <w:pPr>
              <w:tabs>
                <w:tab w:val="left" w:pos="-907"/>
                <w:tab w:val="left" w:pos="-187"/>
                <w:tab w:val="left" w:pos="1092"/>
                <w:tab w:val="left" w:leader="dot" w:pos="5670"/>
              </w:tabs>
              <w:suppressAutoHyphens/>
              <w:spacing w:before="120" w:after="120"/>
              <w:rPr>
                <w:sz w:val="18"/>
                <w:lang w:eastAsia="en-GB"/>
              </w:rPr>
            </w:pPr>
          </w:p>
        </w:tc>
      </w:tr>
    </w:tbl>
    <w:p w14:paraId="0359318D" w14:textId="77777777" w:rsidR="00710D40" w:rsidRPr="00481F52" w:rsidRDefault="00710D40" w:rsidP="00F73A33"/>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8168"/>
        <w:gridCol w:w="2253"/>
      </w:tblGrid>
      <w:tr w:rsidR="001F75C4" w:rsidRPr="00481F52" w14:paraId="329BC54D" w14:textId="77777777" w:rsidTr="009844A4">
        <w:trPr>
          <w:trHeight w:val="385"/>
        </w:trPr>
        <w:tc>
          <w:tcPr>
            <w:tcW w:w="3919" w:type="pct"/>
            <w:shd w:val="clear" w:color="auto" w:fill="D9D9D9" w:themeFill="background1" w:themeFillShade="D9"/>
          </w:tcPr>
          <w:p w14:paraId="0FCEAF7D" w14:textId="77777777" w:rsidR="001F75C4" w:rsidRPr="00481F52" w:rsidRDefault="001F75C4" w:rsidP="00A267D6">
            <w:pPr>
              <w:spacing w:before="120" w:after="120"/>
              <w:rPr>
                <w:rFonts w:cs="Arial"/>
                <w:b/>
                <w:sz w:val="18"/>
                <w:szCs w:val="18"/>
              </w:rPr>
            </w:pPr>
            <w:r w:rsidRPr="00481F52">
              <w:rPr>
                <w:rFonts w:cs="Arial"/>
                <w:b/>
                <w:sz w:val="18"/>
                <w:szCs w:val="18"/>
              </w:rPr>
              <w:t>Background and results free from restrictions</w:t>
            </w:r>
          </w:p>
        </w:tc>
        <w:tc>
          <w:tcPr>
            <w:tcW w:w="1081" w:type="pct"/>
            <w:shd w:val="clear" w:color="auto" w:fill="D9D9D9" w:themeFill="background1" w:themeFillShade="D9"/>
          </w:tcPr>
          <w:p w14:paraId="072F09E8" w14:textId="77777777" w:rsidR="001F75C4" w:rsidRPr="00481F52" w:rsidRDefault="001F75C4" w:rsidP="00A267D6">
            <w:pPr>
              <w:spacing w:before="120" w:after="120"/>
              <w:jc w:val="center"/>
              <w:rPr>
                <w:rFonts w:cs="Arial"/>
                <w:b/>
                <w:sz w:val="18"/>
                <w:szCs w:val="28"/>
              </w:rPr>
            </w:pPr>
            <w:r w:rsidRPr="00481F52">
              <w:rPr>
                <w:b/>
                <w:sz w:val="18"/>
                <w:szCs w:val="28"/>
                <w:lang w:eastAsia="en-GB"/>
              </w:rPr>
              <w:t>YES/NO</w:t>
            </w:r>
          </w:p>
        </w:tc>
      </w:tr>
      <w:tr w:rsidR="001F75C4" w:rsidRPr="00481F52" w14:paraId="22913282" w14:textId="77777777" w:rsidTr="009844A4">
        <w:trPr>
          <w:trHeight w:val="743"/>
        </w:trPr>
        <w:tc>
          <w:tcPr>
            <w:tcW w:w="3919" w:type="pct"/>
            <w:shd w:val="clear" w:color="auto" w:fill="E6E6E6"/>
            <w:vAlign w:val="center"/>
          </w:tcPr>
          <w:p w14:paraId="1CECE168" w14:textId="77777777" w:rsidR="001F75C4" w:rsidRPr="00481F52" w:rsidRDefault="001F75C4" w:rsidP="00A267D6">
            <w:pPr>
              <w:spacing w:before="120" w:after="60"/>
              <w:ind w:right="6"/>
              <w:jc w:val="both"/>
              <w:rPr>
                <w:sz w:val="16"/>
                <w:szCs w:val="16"/>
                <w:lang w:eastAsia="en-GB"/>
              </w:rPr>
            </w:pPr>
            <w:r w:rsidRPr="00481F52">
              <w:rPr>
                <w:sz w:val="16"/>
                <w:szCs w:val="16"/>
                <w:lang w:eastAsia="en-GB"/>
              </w:rPr>
              <w:t>Do you confirm that you will ensure that background needed to carry out the project will not be subject to control or other restrictions by a non-associated third country or non-associated third-country entity, directly or indirectly through one or more intermediary legal entities, in such a way that the action cannot be carried out?</w:t>
            </w:r>
          </w:p>
        </w:tc>
        <w:tc>
          <w:tcPr>
            <w:tcW w:w="1081" w:type="pct"/>
            <w:vAlign w:val="center"/>
          </w:tcPr>
          <w:p w14:paraId="469022BB" w14:textId="40AE75EF" w:rsidR="001F75C4" w:rsidRPr="00481F52" w:rsidRDefault="0043516B" w:rsidP="00A267D6">
            <w:pPr>
              <w:spacing w:before="120" w:after="120"/>
              <w:jc w:val="center"/>
              <w:rPr>
                <w:rFonts w:cs="Arial"/>
                <w:bCs/>
                <w:sz w:val="18"/>
                <w:szCs w:val="28"/>
              </w:rPr>
            </w:pPr>
            <w:r w:rsidRPr="00481F52">
              <w:rPr>
                <w:rFonts w:cs="Arial"/>
                <w:b/>
                <w:sz w:val="18"/>
                <w:szCs w:val="18"/>
              </w:rPr>
              <w:t>Y</w:t>
            </w:r>
            <w:r w:rsidRPr="00481F52">
              <w:rPr>
                <w:rFonts w:cs="Arial"/>
                <w:b/>
                <w:bCs/>
                <w:sz w:val="18"/>
                <w:szCs w:val="18"/>
              </w:rPr>
              <w:t>ES</w:t>
            </w:r>
          </w:p>
        </w:tc>
      </w:tr>
      <w:tr w:rsidR="001F75C4" w:rsidRPr="00481F52" w14:paraId="1E6DA8CD" w14:textId="77777777" w:rsidTr="009844A4">
        <w:trPr>
          <w:trHeight w:val="917"/>
        </w:trPr>
        <w:tc>
          <w:tcPr>
            <w:tcW w:w="3919" w:type="pct"/>
            <w:shd w:val="clear" w:color="auto" w:fill="E6E6E6"/>
            <w:vAlign w:val="center"/>
          </w:tcPr>
          <w:p w14:paraId="374B5F26" w14:textId="77777777" w:rsidR="001F75C4" w:rsidRPr="00481F52" w:rsidRDefault="001F75C4" w:rsidP="00A267D6">
            <w:pPr>
              <w:spacing w:before="120" w:after="120"/>
              <w:jc w:val="both"/>
              <w:rPr>
                <w:sz w:val="16"/>
                <w:szCs w:val="16"/>
                <w:lang w:eastAsia="en-GB"/>
              </w:rPr>
            </w:pPr>
            <w:r w:rsidRPr="00481F52">
              <w:rPr>
                <w:sz w:val="16"/>
                <w:szCs w:val="16"/>
                <w:lang w:eastAsia="en-GB"/>
              </w:rPr>
              <w:lastRenderedPageBreak/>
              <w:t>Do you confirm that you will ensure that the results of the project will not be subject to control or other restrictions by a non-associated third country or non-associated third country entity, directly or indirectly through one or more intermediate legal entities, including in terms of technology transfer?</w:t>
            </w:r>
          </w:p>
        </w:tc>
        <w:tc>
          <w:tcPr>
            <w:tcW w:w="1081" w:type="pct"/>
            <w:vAlign w:val="center"/>
          </w:tcPr>
          <w:p w14:paraId="618DF7F0" w14:textId="3600EBE8" w:rsidR="001F75C4" w:rsidRPr="00481F52" w:rsidRDefault="0043516B" w:rsidP="00A267D6">
            <w:pPr>
              <w:spacing w:before="120" w:after="120"/>
              <w:jc w:val="center"/>
              <w:rPr>
                <w:rFonts w:cs="Arial"/>
                <w:bCs/>
                <w:sz w:val="18"/>
                <w:szCs w:val="28"/>
              </w:rPr>
            </w:pPr>
            <w:r w:rsidRPr="00481F52">
              <w:rPr>
                <w:rFonts w:cs="Arial"/>
                <w:b/>
                <w:sz w:val="18"/>
                <w:szCs w:val="18"/>
              </w:rPr>
              <w:t>Y</w:t>
            </w:r>
            <w:r w:rsidRPr="00481F52">
              <w:rPr>
                <w:rFonts w:cs="Arial"/>
                <w:b/>
                <w:bCs/>
                <w:sz w:val="18"/>
                <w:szCs w:val="18"/>
              </w:rPr>
              <w:t>ES</w:t>
            </w:r>
          </w:p>
        </w:tc>
      </w:tr>
    </w:tbl>
    <w:p w14:paraId="6FF1888D" w14:textId="77777777" w:rsidR="001F75C4" w:rsidRPr="00481F52" w:rsidRDefault="001F75C4" w:rsidP="00F73A33"/>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3491"/>
        <w:gridCol w:w="4677"/>
        <w:gridCol w:w="2253"/>
      </w:tblGrid>
      <w:tr w:rsidR="00724D7A" w:rsidRPr="00481F52" w14:paraId="28C05EFB" w14:textId="77777777" w:rsidTr="009844A4">
        <w:tc>
          <w:tcPr>
            <w:tcW w:w="3919" w:type="pct"/>
            <w:gridSpan w:val="2"/>
            <w:shd w:val="clear" w:color="auto" w:fill="D9D9D9"/>
          </w:tcPr>
          <w:p w14:paraId="20107F63" w14:textId="77777777" w:rsidR="00724D7A" w:rsidRPr="00481F52" w:rsidRDefault="00724D7A" w:rsidP="0009695B">
            <w:pPr>
              <w:spacing w:before="120" w:after="120"/>
              <w:rPr>
                <w:b/>
                <w:sz w:val="18"/>
                <w:lang w:eastAsia="en-GB"/>
              </w:rPr>
            </w:pPr>
            <w:r w:rsidRPr="00481F52">
              <w:rPr>
                <w:b/>
                <w:sz w:val="18"/>
                <w:lang w:eastAsia="en-GB"/>
              </w:rPr>
              <w:t xml:space="preserve">Spinning-in results from civil R&amp;D </w:t>
            </w:r>
            <w:r w:rsidRPr="00481F52">
              <w:rPr>
                <w:rFonts w:cs="Arial"/>
                <w:i/>
                <w:color w:val="4AA55B"/>
                <w:sz w:val="16"/>
                <w:szCs w:val="16"/>
                <w:lang w:eastAsia="en-GB"/>
              </w:rPr>
              <w:t>(for Spin-in calls)</w:t>
            </w:r>
          </w:p>
        </w:tc>
        <w:tc>
          <w:tcPr>
            <w:tcW w:w="1081" w:type="pct"/>
            <w:shd w:val="clear" w:color="auto" w:fill="D9D9D9"/>
          </w:tcPr>
          <w:p w14:paraId="33F3BDAD" w14:textId="77777777" w:rsidR="00724D7A" w:rsidRPr="00481F52" w:rsidRDefault="00724D7A" w:rsidP="0009695B">
            <w:pPr>
              <w:spacing w:before="120" w:after="120"/>
              <w:jc w:val="center"/>
              <w:rPr>
                <w:b/>
                <w:sz w:val="18"/>
                <w:szCs w:val="28"/>
                <w:lang w:eastAsia="en-GB"/>
              </w:rPr>
            </w:pPr>
            <w:r w:rsidRPr="00481F52">
              <w:rPr>
                <w:b/>
                <w:sz w:val="18"/>
                <w:szCs w:val="28"/>
                <w:lang w:eastAsia="en-GB"/>
              </w:rPr>
              <w:t>YES/NO</w:t>
            </w:r>
          </w:p>
        </w:tc>
      </w:tr>
      <w:tr w:rsidR="00724D7A" w:rsidRPr="00481F52" w14:paraId="67C70CF8" w14:textId="77777777" w:rsidTr="009844A4">
        <w:tc>
          <w:tcPr>
            <w:tcW w:w="3919" w:type="pct"/>
            <w:gridSpan w:val="2"/>
            <w:shd w:val="clear" w:color="auto" w:fill="E7E6E6"/>
            <w:vAlign w:val="center"/>
          </w:tcPr>
          <w:p w14:paraId="77088172" w14:textId="77777777" w:rsidR="00724D7A" w:rsidRPr="00481F52" w:rsidRDefault="00724D7A" w:rsidP="0009695B">
            <w:pPr>
              <w:spacing w:before="120" w:after="120"/>
              <w:jc w:val="both"/>
              <w:rPr>
                <w:i/>
                <w:sz w:val="16"/>
                <w:lang w:eastAsia="en-GB"/>
              </w:rPr>
            </w:pPr>
            <w:r w:rsidRPr="00481F52">
              <w:rPr>
                <w:sz w:val="16"/>
                <w:lang w:eastAsia="en-GB"/>
              </w:rPr>
              <w:t>Do you confirm that this proposal builds on or integrates results that have been achieved in one (or several) projects funded under another EU programme call with a focus on civil applications?</w:t>
            </w:r>
          </w:p>
        </w:tc>
        <w:tc>
          <w:tcPr>
            <w:tcW w:w="1081" w:type="pct"/>
            <w:vAlign w:val="center"/>
          </w:tcPr>
          <w:p w14:paraId="1C5AF072" w14:textId="39824F5D" w:rsidR="00724D7A" w:rsidRPr="00481F52" w:rsidRDefault="00205AD5" w:rsidP="0009695B">
            <w:pPr>
              <w:jc w:val="center"/>
              <w:rPr>
                <w:color w:val="808080"/>
                <w:sz w:val="18"/>
                <w:szCs w:val="28"/>
                <w:lang w:eastAsia="en-GB"/>
              </w:rPr>
            </w:pPr>
            <w:r w:rsidRPr="00481F52">
              <w:rPr>
                <w:rFonts w:cs="Arial"/>
                <w:b/>
                <w:bCs/>
                <w:sz w:val="18"/>
                <w:szCs w:val="18"/>
              </w:rPr>
              <w:t>NO</w:t>
            </w:r>
          </w:p>
        </w:tc>
      </w:tr>
      <w:tr w:rsidR="00724D7A" w:rsidRPr="00481F52" w14:paraId="17522E66" w14:textId="77777777" w:rsidTr="009844A4">
        <w:trPr>
          <w:trHeight w:val="313"/>
        </w:trPr>
        <w:tc>
          <w:tcPr>
            <w:tcW w:w="1675" w:type="pct"/>
            <w:vMerge w:val="restart"/>
            <w:shd w:val="clear" w:color="auto" w:fill="E6E6E6"/>
          </w:tcPr>
          <w:p w14:paraId="5A4971D7" w14:textId="77777777" w:rsidR="00724D7A" w:rsidRPr="00481F52" w:rsidRDefault="00724D7A" w:rsidP="0009695B">
            <w:pPr>
              <w:spacing w:before="120" w:after="120"/>
              <w:jc w:val="both"/>
              <w:rPr>
                <w:sz w:val="16"/>
                <w:highlight w:val="green"/>
                <w:lang w:eastAsia="en-GB"/>
              </w:rPr>
            </w:pPr>
            <w:r w:rsidRPr="00481F52">
              <w:rPr>
                <w:sz w:val="16"/>
                <w:lang w:eastAsia="en-GB"/>
              </w:rPr>
              <w:t>If YES, provide the related information:</w:t>
            </w:r>
          </w:p>
        </w:tc>
        <w:tc>
          <w:tcPr>
            <w:tcW w:w="3325" w:type="pct"/>
            <w:gridSpan w:val="2"/>
            <w:shd w:val="clear" w:color="auto" w:fill="FFFFFF"/>
          </w:tcPr>
          <w:p w14:paraId="4EA12696" w14:textId="77777777" w:rsidR="00724D7A" w:rsidRPr="00481F52" w:rsidRDefault="00724D7A" w:rsidP="0009695B">
            <w:pPr>
              <w:spacing w:before="120" w:after="120"/>
              <w:rPr>
                <w:sz w:val="18"/>
                <w:szCs w:val="28"/>
                <w:highlight w:val="green"/>
                <w:lang w:eastAsia="en-GB"/>
              </w:rPr>
            </w:pPr>
            <w:r w:rsidRPr="00481F52">
              <w:rPr>
                <w:sz w:val="18"/>
                <w:szCs w:val="28"/>
                <w:lang w:eastAsia="en-GB"/>
              </w:rPr>
              <w:t>[</w:t>
            </w:r>
            <w:r w:rsidRPr="00481F52">
              <w:rPr>
                <w:sz w:val="18"/>
                <w:szCs w:val="28"/>
                <w:highlight w:val="lightGray"/>
                <w:lang w:eastAsia="en-GB"/>
              </w:rPr>
              <w:t>EU Programme short name</w:t>
            </w:r>
            <w:r w:rsidRPr="00481F52">
              <w:rPr>
                <w:sz w:val="18"/>
                <w:szCs w:val="28"/>
                <w:lang w:eastAsia="en-GB"/>
              </w:rPr>
              <w:t>] – [</w:t>
            </w:r>
            <w:r w:rsidRPr="00481F52">
              <w:rPr>
                <w:sz w:val="18"/>
                <w:szCs w:val="28"/>
                <w:highlight w:val="lightGray"/>
                <w:lang w:eastAsia="en-GB"/>
              </w:rPr>
              <w:t>project acronym</w:t>
            </w:r>
            <w:r w:rsidRPr="00481F52">
              <w:rPr>
                <w:sz w:val="18"/>
                <w:szCs w:val="28"/>
                <w:lang w:eastAsia="en-GB"/>
              </w:rPr>
              <w:t xml:space="preserve">] – </w:t>
            </w:r>
            <w:r w:rsidRPr="00481F52">
              <w:rPr>
                <w:sz w:val="18"/>
                <w:szCs w:val="28"/>
                <w:highlight w:val="lightGray"/>
                <w:lang w:eastAsia="en-GB"/>
              </w:rPr>
              <w:t>[project number</w:t>
            </w:r>
            <w:r w:rsidRPr="00481F52">
              <w:rPr>
                <w:sz w:val="18"/>
                <w:szCs w:val="28"/>
                <w:lang w:eastAsia="en-GB"/>
              </w:rPr>
              <w:t>]</w:t>
            </w:r>
          </w:p>
        </w:tc>
      </w:tr>
      <w:tr w:rsidR="00724D7A" w:rsidRPr="00481F52" w14:paraId="50A7BFE8" w14:textId="77777777" w:rsidTr="009844A4">
        <w:trPr>
          <w:trHeight w:val="312"/>
        </w:trPr>
        <w:tc>
          <w:tcPr>
            <w:tcW w:w="1675" w:type="pct"/>
            <w:vMerge/>
            <w:shd w:val="clear" w:color="auto" w:fill="E6E6E6"/>
          </w:tcPr>
          <w:p w14:paraId="46CAB3BB" w14:textId="77777777" w:rsidR="00724D7A" w:rsidRPr="00481F52" w:rsidRDefault="00724D7A" w:rsidP="0009695B">
            <w:pPr>
              <w:spacing w:before="120" w:after="120"/>
              <w:jc w:val="both"/>
              <w:rPr>
                <w:sz w:val="16"/>
                <w:highlight w:val="cyan"/>
                <w:lang w:eastAsia="en-GB"/>
              </w:rPr>
            </w:pPr>
          </w:p>
        </w:tc>
        <w:tc>
          <w:tcPr>
            <w:tcW w:w="3325" w:type="pct"/>
            <w:gridSpan w:val="2"/>
            <w:shd w:val="clear" w:color="auto" w:fill="FFFFFF"/>
          </w:tcPr>
          <w:p w14:paraId="695DDB02" w14:textId="77777777" w:rsidR="00724D7A" w:rsidRPr="00481F52" w:rsidRDefault="00724D7A" w:rsidP="0009695B">
            <w:pPr>
              <w:spacing w:before="120" w:after="120"/>
              <w:rPr>
                <w:sz w:val="18"/>
                <w:szCs w:val="28"/>
                <w:highlight w:val="green"/>
                <w:lang w:eastAsia="en-GB"/>
              </w:rPr>
            </w:pPr>
            <w:r w:rsidRPr="00481F52">
              <w:rPr>
                <w:sz w:val="18"/>
                <w:szCs w:val="28"/>
                <w:lang w:eastAsia="en-GB"/>
              </w:rPr>
              <w:t>[</w:t>
            </w:r>
            <w:r w:rsidRPr="00481F52">
              <w:rPr>
                <w:sz w:val="18"/>
                <w:szCs w:val="28"/>
                <w:highlight w:val="lightGray"/>
                <w:lang w:eastAsia="en-GB"/>
              </w:rPr>
              <w:t>EU Programme short name</w:t>
            </w:r>
            <w:r w:rsidRPr="00481F52">
              <w:rPr>
                <w:sz w:val="18"/>
                <w:szCs w:val="28"/>
                <w:lang w:eastAsia="en-GB"/>
              </w:rPr>
              <w:t>] – [</w:t>
            </w:r>
            <w:r w:rsidRPr="00481F52">
              <w:rPr>
                <w:sz w:val="18"/>
                <w:szCs w:val="28"/>
                <w:highlight w:val="lightGray"/>
                <w:lang w:eastAsia="en-GB"/>
              </w:rPr>
              <w:t>insert acronym</w:t>
            </w:r>
            <w:r w:rsidRPr="00481F52">
              <w:rPr>
                <w:sz w:val="18"/>
                <w:szCs w:val="28"/>
                <w:lang w:eastAsia="en-GB"/>
              </w:rPr>
              <w:t>] – [</w:t>
            </w:r>
            <w:r w:rsidRPr="00481F52">
              <w:rPr>
                <w:sz w:val="18"/>
                <w:szCs w:val="28"/>
                <w:highlight w:val="lightGray"/>
                <w:lang w:eastAsia="en-GB"/>
              </w:rPr>
              <w:t>project number</w:t>
            </w:r>
            <w:r w:rsidRPr="00481F52">
              <w:rPr>
                <w:sz w:val="18"/>
                <w:szCs w:val="28"/>
                <w:lang w:eastAsia="en-GB"/>
              </w:rPr>
              <w:t>]</w:t>
            </w:r>
          </w:p>
        </w:tc>
      </w:tr>
      <w:tr w:rsidR="00724D7A" w:rsidRPr="00481F52" w14:paraId="28F34B6A" w14:textId="77777777" w:rsidTr="009844A4">
        <w:trPr>
          <w:trHeight w:val="312"/>
        </w:trPr>
        <w:tc>
          <w:tcPr>
            <w:tcW w:w="1675" w:type="pct"/>
            <w:vMerge/>
            <w:shd w:val="clear" w:color="auto" w:fill="E6E6E6"/>
          </w:tcPr>
          <w:p w14:paraId="4E79FB80" w14:textId="77777777" w:rsidR="00724D7A" w:rsidRPr="00481F52" w:rsidRDefault="00724D7A" w:rsidP="0009695B">
            <w:pPr>
              <w:spacing w:before="120" w:after="120"/>
              <w:jc w:val="both"/>
              <w:rPr>
                <w:sz w:val="16"/>
                <w:highlight w:val="cyan"/>
                <w:lang w:eastAsia="en-GB"/>
              </w:rPr>
            </w:pPr>
          </w:p>
        </w:tc>
        <w:tc>
          <w:tcPr>
            <w:tcW w:w="3325" w:type="pct"/>
            <w:gridSpan w:val="2"/>
            <w:shd w:val="clear" w:color="auto" w:fill="FFFFFF"/>
          </w:tcPr>
          <w:p w14:paraId="38B23DA2" w14:textId="77777777" w:rsidR="00724D7A" w:rsidRPr="00481F52" w:rsidRDefault="00724D7A" w:rsidP="0009695B">
            <w:pPr>
              <w:spacing w:before="120" w:after="120"/>
              <w:rPr>
                <w:sz w:val="18"/>
                <w:szCs w:val="28"/>
                <w:highlight w:val="green"/>
                <w:lang w:eastAsia="en-GB"/>
              </w:rPr>
            </w:pPr>
            <w:r w:rsidRPr="00481F52">
              <w:rPr>
                <w:sz w:val="18"/>
                <w:szCs w:val="28"/>
                <w:lang w:eastAsia="en-GB"/>
              </w:rPr>
              <w:t>…</w:t>
            </w:r>
          </w:p>
        </w:tc>
      </w:tr>
      <w:tr w:rsidR="00724D7A" w:rsidRPr="00481F52" w14:paraId="093E28B9" w14:textId="77777777" w:rsidTr="009844A4">
        <w:tc>
          <w:tcPr>
            <w:tcW w:w="3919" w:type="pct"/>
            <w:gridSpan w:val="2"/>
            <w:shd w:val="clear" w:color="auto" w:fill="E6E6E6"/>
          </w:tcPr>
          <w:p w14:paraId="18A0FA00" w14:textId="77777777" w:rsidR="00724D7A" w:rsidRPr="00481F52" w:rsidRDefault="00724D7A" w:rsidP="004F1859">
            <w:pPr>
              <w:spacing w:before="120" w:after="120"/>
              <w:jc w:val="both"/>
              <w:rPr>
                <w:sz w:val="16"/>
                <w:lang w:eastAsia="en-GB"/>
              </w:rPr>
            </w:pPr>
            <w:r w:rsidRPr="00481F52">
              <w:rPr>
                <w:sz w:val="16"/>
                <w:lang w:eastAsia="en-GB"/>
              </w:rPr>
              <w:t>Do you confirm that you will have the necessary rights to the results that you will integrate (either because the consortium members are the owners or because they will obtain the necessary agreement from the owners or rightsholders)?</w:t>
            </w:r>
          </w:p>
        </w:tc>
        <w:tc>
          <w:tcPr>
            <w:tcW w:w="1081" w:type="pct"/>
            <w:shd w:val="clear" w:color="auto" w:fill="FFFFFF"/>
          </w:tcPr>
          <w:p w14:paraId="72A39954" w14:textId="77777777" w:rsidR="00724D7A" w:rsidRPr="00481F52" w:rsidRDefault="00724D7A" w:rsidP="00724D7A">
            <w:pPr>
              <w:spacing w:before="120" w:after="120"/>
              <w:jc w:val="center"/>
              <w:rPr>
                <w:rFonts w:cs="Arial"/>
                <w:bCs/>
                <w:sz w:val="18"/>
                <w:szCs w:val="28"/>
              </w:rPr>
            </w:pPr>
          </w:p>
        </w:tc>
      </w:tr>
    </w:tbl>
    <w:p w14:paraId="30AD08C4" w14:textId="77777777" w:rsidR="00724D7A" w:rsidRPr="00481F52" w:rsidRDefault="00724D7A" w:rsidP="00F73A33"/>
    <w:tbl>
      <w:tblPr>
        <w:tblW w:w="5000" w:type="pct"/>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1E0" w:firstRow="1" w:lastRow="1" w:firstColumn="1" w:lastColumn="1" w:noHBand="0" w:noVBand="0"/>
      </w:tblPr>
      <w:tblGrid>
        <w:gridCol w:w="5211"/>
        <w:gridCol w:w="3005"/>
        <w:gridCol w:w="2205"/>
      </w:tblGrid>
      <w:tr w:rsidR="001F75C4" w:rsidRPr="00481F52" w14:paraId="298DB7FA" w14:textId="77777777" w:rsidTr="009844A4">
        <w:trPr>
          <w:trHeight w:val="38"/>
          <w:jc w:val="center"/>
        </w:trPr>
        <w:tc>
          <w:tcPr>
            <w:tcW w:w="5000" w:type="pct"/>
            <w:gridSpan w:val="3"/>
            <w:tcBorders>
              <w:top w:val="single" w:sz="12" w:space="0" w:color="A6A6A6"/>
              <w:left w:val="single" w:sz="12" w:space="0" w:color="A6A6A6"/>
              <w:bottom w:val="nil"/>
              <w:right w:val="single" w:sz="12" w:space="0" w:color="A6A6A6"/>
            </w:tcBorders>
            <w:shd w:val="clear" w:color="auto" w:fill="D9D9D9" w:themeFill="background1" w:themeFillShade="D9"/>
          </w:tcPr>
          <w:p w14:paraId="79360C95" w14:textId="77777777" w:rsidR="001F75C4" w:rsidRPr="00481F52" w:rsidRDefault="001F75C4" w:rsidP="00A267D6">
            <w:pPr>
              <w:spacing w:before="120" w:after="120"/>
              <w:rPr>
                <w:b/>
                <w:sz w:val="18"/>
                <w:szCs w:val="18"/>
                <w:lang w:eastAsia="it-IT"/>
              </w:rPr>
            </w:pPr>
            <w:r w:rsidRPr="00481F52">
              <w:rPr>
                <w:rFonts w:cs="Arial"/>
                <w:b/>
                <w:sz w:val="18"/>
                <w:szCs w:val="18"/>
              </w:rPr>
              <w:t>Previous activities</w:t>
            </w:r>
          </w:p>
        </w:tc>
      </w:tr>
      <w:tr w:rsidR="001F75C4" w:rsidRPr="00481F52" w14:paraId="687173D5" w14:textId="77777777" w:rsidTr="009844A4">
        <w:trPr>
          <w:trHeight w:val="38"/>
          <w:jc w:val="center"/>
        </w:trPr>
        <w:tc>
          <w:tcPr>
            <w:tcW w:w="3942" w:type="pct"/>
            <w:gridSpan w:val="2"/>
            <w:tcBorders>
              <w:top w:val="single" w:sz="12" w:space="0" w:color="A6A6A6"/>
              <w:left w:val="single" w:sz="12" w:space="0" w:color="A6A6A6"/>
              <w:bottom w:val="nil"/>
              <w:right w:val="single" w:sz="12" w:space="0" w:color="A6A6A6"/>
            </w:tcBorders>
            <w:shd w:val="clear" w:color="auto" w:fill="D9D9D9" w:themeFill="background1" w:themeFillShade="D9"/>
          </w:tcPr>
          <w:p w14:paraId="3CD7B16F" w14:textId="77777777" w:rsidR="001F75C4" w:rsidRPr="00481F52" w:rsidRDefault="001F75C4" w:rsidP="00A267D6">
            <w:pPr>
              <w:spacing w:before="120" w:after="120"/>
              <w:rPr>
                <w:b/>
                <w:sz w:val="16"/>
                <w:szCs w:val="18"/>
              </w:rPr>
            </w:pPr>
            <w:r w:rsidRPr="00481F52">
              <w:rPr>
                <w:b/>
                <w:sz w:val="18"/>
                <w:szCs w:val="18"/>
              </w:rPr>
              <w:t>PADR/EDIDP funding</w:t>
            </w:r>
          </w:p>
        </w:tc>
        <w:tc>
          <w:tcPr>
            <w:tcW w:w="1058" w:type="pct"/>
            <w:tcBorders>
              <w:top w:val="single" w:sz="12" w:space="0" w:color="A6A6A6"/>
              <w:left w:val="single" w:sz="12" w:space="0" w:color="A6A6A6"/>
              <w:bottom w:val="nil"/>
              <w:right w:val="single" w:sz="12" w:space="0" w:color="A6A6A6"/>
            </w:tcBorders>
            <w:shd w:val="clear" w:color="auto" w:fill="D9D9D9" w:themeFill="background1" w:themeFillShade="D9"/>
          </w:tcPr>
          <w:p w14:paraId="39BED155" w14:textId="77777777" w:rsidR="001F75C4" w:rsidRPr="00481F52" w:rsidRDefault="001F75C4" w:rsidP="00A267D6">
            <w:pPr>
              <w:spacing w:before="120" w:after="120"/>
              <w:jc w:val="center"/>
              <w:rPr>
                <w:b/>
                <w:sz w:val="18"/>
                <w:szCs w:val="28"/>
              </w:rPr>
            </w:pPr>
            <w:r w:rsidRPr="00481F52">
              <w:rPr>
                <w:b/>
                <w:sz w:val="18"/>
                <w:szCs w:val="28"/>
                <w:lang w:eastAsia="en-GB"/>
              </w:rPr>
              <w:t>YES/NO</w:t>
            </w:r>
          </w:p>
        </w:tc>
      </w:tr>
      <w:tr w:rsidR="001F75C4" w:rsidRPr="00481F52" w14:paraId="04C22336" w14:textId="77777777" w:rsidTr="009844A4">
        <w:trPr>
          <w:trHeight w:val="38"/>
          <w:jc w:val="center"/>
        </w:trPr>
        <w:tc>
          <w:tcPr>
            <w:tcW w:w="3942" w:type="pct"/>
            <w:gridSpan w:val="2"/>
            <w:tcBorders>
              <w:top w:val="single" w:sz="12" w:space="0" w:color="A6A6A6"/>
              <w:left w:val="single" w:sz="12" w:space="0" w:color="A6A6A6"/>
              <w:bottom w:val="single" w:sz="12" w:space="0" w:color="A6A6A6"/>
            </w:tcBorders>
            <w:shd w:val="clear" w:color="auto" w:fill="E7E6E6"/>
          </w:tcPr>
          <w:p w14:paraId="637596EE" w14:textId="77777777" w:rsidR="001F75C4" w:rsidRPr="00481F52" w:rsidRDefault="001F75C4" w:rsidP="00A267D6">
            <w:pPr>
              <w:spacing w:before="120" w:after="120"/>
              <w:jc w:val="both"/>
              <w:rPr>
                <w:rFonts w:cs="Arial"/>
                <w:sz w:val="16"/>
                <w:szCs w:val="16"/>
                <w:lang w:eastAsia="en-GB"/>
              </w:rPr>
            </w:pPr>
            <w:r w:rsidRPr="00481F52">
              <w:rPr>
                <w:rFonts w:cs="Arial"/>
                <w:sz w:val="16"/>
                <w:szCs w:val="16"/>
                <w:lang w:eastAsia="en-GB"/>
              </w:rPr>
              <w:t>Does the background used for this action contain data, know-how or information generated in an action previously supported by the PADR or EDIDP Programme?</w:t>
            </w:r>
          </w:p>
        </w:tc>
        <w:tc>
          <w:tcPr>
            <w:tcW w:w="1058" w:type="pct"/>
            <w:tcBorders>
              <w:right w:val="single" w:sz="12" w:space="0" w:color="A6A6A6"/>
            </w:tcBorders>
            <w:vAlign w:val="center"/>
          </w:tcPr>
          <w:p w14:paraId="312C1F86" w14:textId="70AC7821" w:rsidR="001F75C4" w:rsidRPr="00481F52" w:rsidRDefault="0042542C" w:rsidP="00A267D6">
            <w:pPr>
              <w:pStyle w:val="Normal2"/>
              <w:spacing w:before="120"/>
              <w:jc w:val="center"/>
              <w:rPr>
                <w:i w:val="0"/>
                <w:sz w:val="18"/>
                <w:szCs w:val="28"/>
              </w:rPr>
            </w:pPr>
            <w:r w:rsidRPr="00481F52">
              <w:rPr>
                <w:b/>
                <w:bCs/>
                <w:i w:val="0"/>
                <w:sz w:val="18"/>
                <w:szCs w:val="18"/>
              </w:rPr>
              <w:t>NO</w:t>
            </w:r>
          </w:p>
        </w:tc>
      </w:tr>
      <w:tr w:rsidR="001F75C4" w:rsidRPr="00481F52" w14:paraId="3B574478" w14:textId="77777777" w:rsidTr="009844A4">
        <w:trPr>
          <w:trHeight w:val="38"/>
          <w:jc w:val="center"/>
        </w:trPr>
        <w:tc>
          <w:tcPr>
            <w:tcW w:w="2500" w:type="pct"/>
            <w:tcBorders>
              <w:top w:val="single" w:sz="12" w:space="0" w:color="A6A6A6"/>
              <w:left w:val="single" w:sz="12" w:space="0" w:color="A6A6A6"/>
              <w:bottom w:val="single" w:sz="12" w:space="0" w:color="A6A6A6"/>
              <w:right w:val="single" w:sz="12" w:space="0" w:color="A6A6A6"/>
            </w:tcBorders>
            <w:shd w:val="clear" w:color="auto" w:fill="E7E6E6"/>
          </w:tcPr>
          <w:p w14:paraId="26CD85B1" w14:textId="77777777" w:rsidR="001F75C4" w:rsidRPr="00481F52" w:rsidRDefault="001F75C4" w:rsidP="00A267D6">
            <w:pPr>
              <w:pStyle w:val="Normal2"/>
              <w:spacing w:before="120"/>
              <w:rPr>
                <w:i w:val="0"/>
                <w:iCs/>
                <w:sz w:val="18"/>
              </w:rPr>
            </w:pPr>
            <w:r w:rsidRPr="00481F52">
              <w:rPr>
                <w:i w:val="0"/>
                <w:iCs/>
              </w:rPr>
              <w:t>If YES, please lease indicate the programme name and project number and acronym:</w:t>
            </w:r>
          </w:p>
        </w:tc>
        <w:tc>
          <w:tcPr>
            <w:tcW w:w="2500" w:type="pct"/>
            <w:gridSpan w:val="2"/>
            <w:tcBorders>
              <w:top w:val="single" w:sz="12" w:space="0" w:color="A6A6A6"/>
              <w:left w:val="single" w:sz="12" w:space="0" w:color="A6A6A6"/>
              <w:bottom w:val="single" w:sz="12" w:space="0" w:color="A6A6A6"/>
              <w:right w:val="single" w:sz="12" w:space="0" w:color="A6A6A6"/>
            </w:tcBorders>
          </w:tcPr>
          <w:p w14:paraId="358E9E2F" w14:textId="77777777" w:rsidR="001F75C4" w:rsidRPr="00481F52" w:rsidRDefault="001F75C4" w:rsidP="00A267D6">
            <w:pPr>
              <w:pStyle w:val="Normal2"/>
              <w:spacing w:before="120"/>
              <w:jc w:val="left"/>
              <w:rPr>
                <w:i w:val="0"/>
                <w:sz w:val="18"/>
                <w:szCs w:val="28"/>
              </w:rPr>
            </w:pPr>
          </w:p>
        </w:tc>
      </w:tr>
      <w:tr w:rsidR="001F75C4" w:rsidRPr="00481F52" w14:paraId="39F44401" w14:textId="77777777" w:rsidTr="009844A4">
        <w:trPr>
          <w:trHeight w:val="38"/>
          <w:jc w:val="center"/>
        </w:trPr>
        <w:tc>
          <w:tcPr>
            <w:tcW w:w="5000" w:type="pct"/>
            <w:gridSpan w:val="3"/>
            <w:tcBorders>
              <w:top w:val="single" w:sz="12" w:space="0" w:color="A6A6A6"/>
              <w:left w:val="single" w:sz="12" w:space="0" w:color="A6A6A6"/>
              <w:bottom w:val="nil"/>
              <w:right w:val="single" w:sz="12" w:space="0" w:color="A6A6A6"/>
            </w:tcBorders>
            <w:shd w:val="clear" w:color="auto" w:fill="D9D9D9" w:themeFill="background1" w:themeFillShade="D9"/>
          </w:tcPr>
          <w:p w14:paraId="1DEA8FCE" w14:textId="77777777" w:rsidR="001F75C4" w:rsidRPr="00481F52" w:rsidRDefault="001F75C4" w:rsidP="00A267D6">
            <w:pPr>
              <w:spacing w:before="120" w:after="120"/>
              <w:rPr>
                <w:b/>
                <w:sz w:val="18"/>
                <w:szCs w:val="18"/>
              </w:rPr>
            </w:pPr>
            <w:r w:rsidRPr="00481F52">
              <w:rPr>
                <w:b/>
                <w:sz w:val="18"/>
                <w:szCs w:val="18"/>
              </w:rPr>
              <w:t>Research activities on defence applications</w:t>
            </w:r>
          </w:p>
          <w:p w14:paraId="4A9B8E01" w14:textId="77777777" w:rsidR="001F75C4" w:rsidRPr="00481F52" w:rsidRDefault="001F75C4" w:rsidP="00A267D6">
            <w:pPr>
              <w:spacing w:before="120" w:after="60"/>
              <w:jc w:val="both"/>
              <w:rPr>
                <w:rFonts w:cs="Arial"/>
                <w:sz w:val="16"/>
                <w:szCs w:val="16"/>
                <w:lang w:eastAsia="en-GB"/>
              </w:rPr>
            </w:pPr>
            <w:r w:rsidRPr="00481F52">
              <w:rPr>
                <w:rFonts w:cs="Arial"/>
                <w:sz w:val="16"/>
                <w:szCs w:val="16"/>
                <w:lang w:eastAsia="en-GB"/>
              </w:rPr>
              <w:t>List the participants that have already carried out research activities targeting defence applications before 12 May 2021 (with or without public funding)?</w:t>
            </w:r>
          </w:p>
          <w:p w14:paraId="4CA390BB" w14:textId="77777777" w:rsidR="001F75C4" w:rsidRPr="00481F52" w:rsidRDefault="001F75C4" w:rsidP="00A267D6">
            <w:pPr>
              <w:spacing w:before="120" w:after="120"/>
              <w:jc w:val="both"/>
              <w:rPr>
                <w:b/>
                <w:sz w:val="16"/>
                <w:szCs w:val="18"/>
              </w:rPr>
            </w:pPr>
            <w:r w:rsidRPr="00481F52">
              <w:rPr>
                <w:rFonts w:cs="Arial"/>
                <w:b/>
                <w:i/>
                <w:sz w:val="16"/>
                <w:szCs w:val="16"/>
                <w:lang w:eastAsia="en-GB"/>
              </w:rPr>
              <w:t>Note:</w:t>
            </w:r>
            <w:r w:rsidRPr="00481F52">
              <w:rPr>
                <w:rFonts w:cs="Arial"/>
                <w:i/>
                <w:sz w:val="16"/>
                <w:szCs w:val="16"/>
                <w:lang w:eastAsia="en-GB"/>
              </w:rPr>
              <w:t xml:space="preserve"> Activities targeting civil applications should not be counted, even if they had potential benefits for military applications (e.g. so-called ‘dual-use activities’).</w:t>
            </w:r>
          </w:p>
        </w:tc>
      </w:tr>
      <w:tr w:rsidR="001F75C4" w:rsidRPr="00481F52" w14:paraId="6ED0EBD0" w14:textId="77777777" w:rsidTr="009844A4">
        <w:trPr>
          <w:trHeight w:val="38"/>
          <w:jc w:val="center"/>
        </w:trPr>
        <w:tc>
          <w:tcPr>
            <w:tcW w:w="5000" w:type="pct"/>
            <w:gridSpan w:val="3"/>
            <w:tcBorders>
              <w:top w:val="single" w:sz="12" w:space="0" w:color="A6A6A6"/>
              <w:left w:val="single" w:sz="12" w:space="0" w:color="A6A6A6"/>
              <w:bottom w:val="single" w:sz="12" w:space="0" w:color="A6A6A6"/>
              <w:right w:val="single" w:sz="12" w:space="0" w:color="A6A6A6"/>
            </w:tcBorders>
          </w:tcPr>
          <w:p w14:paraId="6AE1ADAE" w14:textId="28FF3878" w:rsidR="001F75C4" w:rsidRPr="00481F52" w:rsidRDefault="004957F6" w:rsidP="00A01EA8">
            <w:pPr>
              <w:tabs>
                <w:tab w:val="left" w:pos="-907"/>
                <w:tab w:val="left" w:pos="-187"/>
                <w:tab w:val="left" w:pos="1092"/>
                <w:tab w:val="left" w:leader="dot" w:pos="5670"/>
              </w:tabs>
              <w:suppressAutoHyphens/>
              <w:spacing w:before="120" w:after="120"/>
              <w:rPr>
                <w:rFonts w:cs="Arial"/>
                <w:b/>
                <w:bCs/>
                <w:color w:val="FF0000"/>
                <w:sz w:val="18"/>
                <w:szCs w:val="18"/>
              </w:rPr>
            </w:pPr>
            <w:r w:rsidRPr="00481F52">
              <w:rPr>
                <w:rFonts w:cs="Arial"/>
                <w:b/>
                <w:bCs/>
                <w:sz w:val="18"/>
                <w:szCs w:val="18"/>
              </w:rPr>
              <w:t>I</w:t>
            </w:r>
            <w:r w:rsidR="007B7A4D">
              <w:rPr>
                <w:rFonts w:cs="Arial"/>
                <w:b/>
                <w:bCs/>
                <w:sz w:val="18"/>
                <w:szCs w:val="18"/>
              </w:rPr>
              <w:t>KH</w:t>
            </w:r>
            <w:r w:rsidRPr="00481F52">
              <w:rPr>
                <w:rFonts w:cs="Arial"/>
                <w:b/>
                <w:bCs/>
                <w:sz w:val="18"/>
                <w:szCs w:val="18"/>
              </w:rPr>
              <w:t>; AIA,</w:t>
            </w:r>
            <w:r w:rsidR="00F45F18" w:rsidRPr="00481F52">
              <w:rPr>
                <w:rFonts w:cs="Arial"/>
                <w:b/>
                <w:bCs/>
                <w:sz w:val="18"/>
                <w:szCs w:val="18"/>
              </w:rPr>
              <w:t xml:space="preserve"> </w:t>
            </w:r>
            <w:r w:rsidRPr="00481F52">
              <w:rPr>
                <w:rFonts w:cs="Arial"/>
                <w:b/>
                <w:bCs/>
                <w:sz w:val="18"/>
                <w:szCs w:val="18"/>
              </w:rPr>
              <w:t>S</w:t>
            </w:r>
            <w:r w:rsidR="007B7A4D">
              <w:rPr>
                <w:rFonts w:cs="Arial"/>
                <w:b/>
                <w:bCs/>
                <w:sz w:val="18"/>
                <w:szCs w:val="18"/>
              </w:rPr>
              <w:t>G</w:t>
            </w:r>
            <w:r w:rsidRPr="00481F52">
              <w:rPr>
                <w:rFonts w:cs="Arial"/>
                <w:b/>
                <w:bCs/>
                <w:sz w:val="18"/>
                <w:szCs w:val="18"/>
              </w:rPr>
              <w:t>; CERTH;</w:t>
            </w:r>
            <w:r w:rsidRPr="00481F52">
              <w:rPr>
                <w:rFonts w:cs="Arial"/>
                <w:b/>
                <w:bCs/>
                <w:color w:val="FF0000"/>
                <w:sz w:val="18"/>
                <w:szCs w:val="18"/>
              </w:rPr>
              <w:t xml:space="preserve"> </w:t>
            </w:r>
            <w:r w:rsidR="00BA3A5D" w:rsidRPr="00481F52">
              <w:rPr>
                <w:rFonts w:cs="Arial"/>
                <w:b/>
                <w:bCs/>
                <w:sz w:val="18"/>
                <w:szCs w:val="18"/>
              </w:rPr>
              <w:t>DLR;</w:t>
            </w:r>
            <w:r w:rsidRPr="00481F52">
              <w:rPr>
                <w:rFonts w:cs="Arial"/>
                <w:b/>
                <w:bCs/>
                <w:sz w:val="18"/>
                <w:szCs w:val="18"/>
              </w:rPr>
              <w:t xml:space="preserve"> TRT</w:t>
            </w:r>
          </w:p>
        </w:tc>
      </w:tr>
    </w:tbl>
    <w:p w14:paraId="5FF3714A" w14:textId="77777777" w:rsidR="001F75C4" w:rsidRPr="00481F52" w:rsidRDefault="001F75C4" w:rsidP="00F73A33"/>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8360"/>
        <w:gridCol w:w="2061"/>
      </w:tblGrid>
      <w:tr w:rsidR="007C7B3E" w:rsidRPr="00481F52" w14:paraId="603971CF" w14:textId="77777777" w:rsidTr="009844A4">
        <w:tc>
          <w:tcPr>
            <w:tcW w:w="5000" w:type="pct"/>
            <w:gridSpan w:val="2"/>
            <w:shd w:val="clear" w:color="auto" w:fill="D9D9D9"/>
          </w:tcPr>
          <w:p w14:paraId="194DFEEC" w14:textId="77777777" w:rsidR="007C7B3E" w:rsidRPr="00481F52" w:rsidRDefault="007C7B3E" w:rsidP="007C7B3E">
            <w:pPr>
              <w:spacing w:before="120" w:after="120"/>
              <w:rPr>
                <w:b/>
                <w:sz w:val="18"/>
                <w:lang w:eastAsia="en-GB"/>
              </w:rPr>
            </w:pPr>
            <w:r w:rsidRPr="00481F52">
              <w:rPr>
                <w:b/>
                <w:sz w:val="18"/>
                <w:lang w:eastAsia="en-GB"/>
              </w:rPr>
              <w:t>Double funding</w:t>
            </w:r>
          </w:p>
        </w:tc>
      </w:tr>
      <w:tr w:rsidR="007C7B3E" w:rsidRPr="00481F52" w14:paraId="710021EE" w14:textId="77777777" w:rsidTr="009844A4">
        <w:tc>
          <w:tcPr>
            <w:tcW w:w="4011" w:type="pct"/>
            <w:shd w:val="clear" w:color="auto" w:fill="D9D9D9"/>
          </w:tcPr>
          <w:p w14:paraId="16CFF662" w14:textId="77777777" w:rsidR="007C7B3E" w:rsidRPr="00481F52" w:rsidRDefault="007C7B3E" w:rsidP="007C7B3E">
            <w:pPr>
              <w:spacing w:before="120" w:after="120"/>
              <w:rPr>
                <w:i/>
                <w:sz w:val="14"/>
                <w:lang w:eastAsia="en-GB"/>
              </w:rPr>
            </w:pPr>
            <w:r w:rsidRPr="00481F52">
              <w:rPr>
                <w:b/>
                <w:sz w:val="18"/>
                <w:lang w:eastAsia="en-GB"/>
              </w:rPr>
              <w:t xml:space="preserve">Information concerning other EU grants for this project </w:t>
            </w:r>
          </w:p>
          <w:p w14:paraId="432BBB75" w14:textId="77777777" w:rsidR="007C7B3E" w:rsidRPr="00481F52" w:rsidRDefault="00B94D20" w:rsidP="007C7B3E">
            <w:pPr>
              <w:spacing w:after="120"/>
              <w:jc w:val="both"/>
              <w:rPr>
                <w:i/>
                <w:sz w:val="16"/>
                <w:lang w:eastAsia="en-GB"/>
              </w:rPr>
            </w:pPr>
            <w:r w:rsidRPr="00481F52">
              <w:rPr>
                <w:noProof/>
              </w:rPr>
              <w:drawing>
                <wp:inline distT="0" distB="0" distL="0" distR="0" wp14:anchorId="3326E691" wp14:editId="4FB65155">
                  <wp:extent cx="125095" cy="125095"/>
                  <wp:effectExtent l="0" t="0" r="0" b="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25095" cy="125095"/>
                          </a:xfrm>
                          <a:prstGeom prst="rect">
                            <a:avLst/>
                          </a:prstGeom>
                          <a:noFill/>
                          <a:ln>
                            <a:noFill/>
                          </a:ln>
                        </pic:spPr>
                      </pic:pic>
                    </a:graphicData>
                  </a:graphic>
                </wp:inline>
              </w:drawing>
            </w:r>
            <w:r w:rsidR="007C7B3E" w:rsidRPr="00481F52">
              <w:rPr>
                <w:sz w:val="18"/>
                <w:szCs w:val="21"/>
                <w:lang w:eastAsia="en-GB"/>
              </w:rPr>
              <w:t xml:space="preserve"> </w:t>
            </w:r>
            <w:r w:rsidR="007C7B3E" w:rsidRPr="00481F52">
              <w:rPr>
                <w:i/>
                <w:sz w:val="16"/>
                <w:szCs w:val="21"/>
                <w:lang w:eastAsia="en-GB"/>
              </w:rPr>
              <w:t>Please note that there is a strict prohibition of d</w:t>
            </w:r>
            <w:r w:rsidR="007C7B3E" w:rsidRPr="00481F52">
              <w:rPr>
                <w:i/>
                <w:sz w:val="16"/>
                <w:lang w:eastAsia="en-GB"/>
              </w:rPr>
              <w:t>ouble funding from the EU budget (except under EU Synergies actions).</w:t>
            </w:r>
            <w:r w:rsidR="007C7B3E" w:rsidRPr="00481F52">
              <w:rPr>
                <w:sz w:val="18"/>
                <w:lang w:eastAsia="en-GB"/>
              </w:rPr>
              <w:t xml:space="preserve"> </w:t>
            </w:r>
          </w:p>
        </w:tc>
        <w:tc>
          <w:tcPr>
            <w:tcW w:w="989" w:type="pct"/>
            <w:shd w:val="clear" w:color="auto" w:fill="D9D9D9"/>
          </w:tcPr>
          <w:p w14:paraId="7FC357A2" w14:textId="77777777" w:rsidR="007C7B3E" w:rsidRPr="00481F52" w:rsidRDefault="007C7B3E" w:rsidP="00AA1FFB">
            <w:pPr>
              <w:spacing w:before="360"/>
              <w:jc w:val="center"/>
              <w:rPr>
                <w:b/>
                <w:sz w:val="18"/>
                <w:szCs w:val="28"/>
                <w:lang w:eastAsia="en-GB"/>
              </w:rPr>
            </w:pPr>
            <w:r w:rsidRPr="00481F52">
              <w:rPr>
                <w:b/>
                <w:sz w:val="18"/>
                <w:szCs w:val="28"/>
                <w:lang w:eastAsia="en-GB"/>
              </w:rPr>
              <w:t>YES/NO</w:t>
            </w:r>
          </w:p>
          <w:p w14:paraId="0405E3C8" w14:textId="77777777" w:rsidR="007C7B3E" w:rsidRPr="00481F52" w:rsidRDefault="007C7B3E" w:rsidP="007C7B3E">
            <w:pPr>
              <w:jc w:val="center"/>
              <w:rPr>
                <w:color w:val="808080"/>
                <w:sz w:val="18"/>
                <w:szCs w:val="28"/>
                <w:lang w:eastAsia="en-GB"/>
              </w:rPr>
            </w:pPr>
          </w:p>
        </w:tc>
      </w:tr>
      <w:tr w:rsidR="007C7B3E" w:rsidRPr="00481F52" w14:paraId="7EE737C2" w14:textId="77777777" w:rsidTr="009844A4">
        <w:tc>
          <w:tcPr>
            <w:tcW w:w="4011" w:type="pct"/>
            <w:shd w:val="clear" w:color="auto" w:fill="E6E6E6"/>
          </w:tcPr>
          <w:p w14:paraId="2D22A318" w14:textId="77777777" w:rsidR="007C7B3E" w:rsidRPr="00481F52" w:rsidRDefault="007C7B3E" w:rsidP="00741F22">
            <w:pPr>
              <w:spacing w:before="120" w:after="120"/>
              <w:jc w:val="both"/>
              <w:rPr>
                <w:sz w:val="16"/>
                <w:lang w:eastAsia="en-GB"/>
              </w:rPr>
            </w:pPr>
            <w:r w:rsidRPr="00481F52">
              <w:rPr>
                <w:sz w:val="16"/>
                <w:lang w:eastAsia="en-GB"/>
              </w:rPr>
              <w:t xml:space="preserve">We confirm that to our best knowledge neither the project as a whole nor any parts of it have benefitted from any other EU grant </w:t>
            </w:r>
            <w:r w:rsidRPr="00481F52">
              <w:rPr>
                <w:i/>
                <w:sz w:val="16"/>
                <w:lang w:eastAsia="en-GB"/>
              </w:rPr>
              <w:t>(including EU funding managed by authorities in EU Member States or other funding bodies, e.g. EU Regional Funds, EU Agricultural Funds, etc)</w:t>
            </w:r>
            <w:r w:rsidRPr="00481F52">
              <w:rPr>
                <w:sz w:val="16"/>
                <w:lang w:eastAsia="en-GB"/>
              </w:rPr>
              <w:t>. If NO, explain and provide details.</w:t>
            </w:r>
          </w:p>
        </w:tc>
        <w:tc>
          <w:tcPr>
            <w:tcW w:w="989" w:type="pct"/>
            <w:shd w:val="clear" w:color="auto" w:fill="FFFFFF"/>
          </w:tcPr>
          <w:p w14:paraId="24D79E78" w14:textId="7496BE8D" w:rsidR="007C7B3E" w:rsidRPr="00481F52" w:rsidRDefault="00FE6306" w:rsidP="0037456B">
            <w:pPr>
              <w:spacing w:before="120" w:after="120"/>
              <w:jc w:val="center"/>
              <w:rPr>
                <w:sz w:val="18"/>
                <w:szCs w:val="28"/>
                <w:lang w:eastAsia="en-GB"/>
              </w:rPr>
            </w:pPr>
            <w:r w:rsidRPr="00481F52">
              <w:rPr>
                <w:b/>
                <w:bCs/>
                <w:sz w:val="18"/>
                <w:szCs w:val="18"/>
                <w:lang w:eastAsia="en-GB"/>
              </w:rPr>
              <w:t>YES</w:t>
            </w:r>
          </w:p>
        </w:tc>
      </w:tr>
      <w:tr w:rsidR="007C7B3E" w:rsidRPr="00481F52" w14:paraId="0604A2B5" w14:textId="77777777" w:rsidTr="009844A4">
        <w:tc>
          <w:tcPr>
            <w:tcW w:w="4011" w:type="pct"/>
            <w:shd w:val="clear" w:color="auto" w:fill="E6E6E6"/>
          </w:tcPr>
          <w:p w14:paraId="07530956" w14:textId="77777777" w:rsidR="007C7B3E" w:rsidRPr="00481F52" w:rsidRDefault="007C7B3E" w:rsidP="00741F22">
            <w:pPr>
              <w:spacing w:before="120" w:after="120"/>
              <w:jc w:val="both"/>
              <w:rPr>
                <w:sz w:val="16"/>
                <w:lang w:eastAsia="en-GB"/>
              </w:rPr>
            </w:pPr>
            <w:r w:rsidRPr="00481F52">
              <w:rPr>
                <w:sz w:val="16"/>
                <w:lang w:eastAsia="en-GB"/>
              </w:rPr>
              <w:t xml:space="preserve">We confirm that to our best knowledge neither the project as a whole nor any parts of it are (nor will be) submitted for any other EU grant </w:t>
            </w:r>
            <w:r w:rsidRPr="00481F52">
              <w:rPr>
                <w:i/>
                <w:sz w:val="16"/>
                <w:lang w:eastAsia="en-GB"/>
              </w:rPr>
              <w:t>(including EU funding managed by authorities in EU Member States or other funding bodies, e.g. EU Regional Funds, EU Agricultural Funds</w:t>
            </w:r>
            <w:r w:rsidR="00741F22" w:rsidRPr="00481F52">
              <w:rPr>
                <w:i/>
                <w:sz w:val="16"/>
                <w:lang w:eastAsia="en-GB"/>
              </w:rPr>
              <w:t xml:space="preserve">, </w:t>
            </w:r>
            <w:r w:rsidRPr="00481F52">
              <w:rPr>
                <w:i/>
                <w:sz w:val="16"/>
                <w:lang w:eastAsia="en-GB"/>
              </w:rPr>
              <w:t>etc)</w:t>
            </w:r>
            <w:r w:rsidRPr="00481F52">
              <w:rPr>
                <w:sz w:val="16"/>
                <w:lang w:eastAsia="en-GB"/>
              </w:rPr>
              <w:t>. If NO, explain and provide details.</w:t>
            </w:r>
          </w:p>
        </w:tc>
        <w:tc>
          <w:tcPr>
            <w:tcW w:w="989" w:type="pct"/>
            <w:shd w:val="clear" w:color="auto" w:fill="FFFFFF"/>
          </w:tcPr>
          <w:p w14:paraId="1799E576" w14:textId="476E9BF3" w:rsidR="007C7B3E" w:rsidRPr="00481F52" w:rsidRDefault="00FE6306" w:rsidP="0037456B">
            <w:pPr>
              <w:spacing w:before="120" w:after="120"/>
              <w:jc w:val="center"/>
              <w:rPr>
                <w:sz w:val="18"/>
                <w:szCs w:val="28"/>
                <w:lang w:eastAsia="en-GB"/>
              </w:rPr>
            </w:pPr>
            <w:r w:rsidRPr="00481F52">
              <w:rPr>
                <w:b/>
                <w:bCs/>
                <w:sz w:val="18"/>
                <w:szCs w:val="18"/>
                <w:lang w:eastAsia="en-GB"/>
              </w:rPr>
              <w:t>YES</w:t>
            </w:r>
          </w:p>
        </w:tc>
      </w:tr>
    </w:tbl>
    <w:p w14:paraId="7AE2AE20" w14:textId="77777777" w:rsidR="007C7B3E" w:rsidRPr="00481F52" w:rsidRDefault="007C7B3E" w:rsidP="00911CA7">
      <w:pPr>
        <w:rPr>
          <w:highlight w:val="yellow"/>
          <w:lang w:eastAsia="en-GB"/>
        </w:rPr>
      </w:pPr>
    </w:p>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10421"/>
      </w:tblGrid>
      <w:tr w:rsidR="007C7B3E" w:rsidRPr="00481F52" w14:paraId="072B37EE" w14:textId="77777777" w:rsidTr="009844A4">
        <w:tc>
          <w:tcPr>
            <w:tcW w:w="5000" w:type="pct"/>
            <w:shd w:val="clear" w:color="auto" w:fill="D9D9D9" w:themeFill="background1" w:themeFillShade="D9"/>
          </w:tcPr>
          <w:p w14:paraId="653F008D" w14:textId="77777777" w:rsidR="007C7B3E" w:rsidRPr="00481F52" w:rsidRDefault="007C7B3E" w:rsidP="007C7B3E">
            <w:pPr>
              <w:spacing w:before="120" w:after="120"/>
              <w:rPr>
                <w:b/>
                <w:sz w:val="18"/>
                <w:lang w:eastAsia="en-GB"/>
              </w:rPr>
            </w:pPr>
            <w:r w:rsidRPr="00481F52">
              <w:rPr>
                <w:b/>
                <w:sz w:val="18"/>
                <w:lang w:eastAsia="en-GB"/>
              </w:rPr>
              <w:t xml:space="preserve">Financial support to third parties </w:t>
            </w:r>
            <w:r w:rsidRPr="00481F52">
              <w:rPr>
                <w:rFonts w:cs="Arial"/>
                <w:b/>
                <w:bCs/>
                <w:sz w:val="18"/>
                <w:szCs w:val="18"/>
                <w:lang w:eastAsia="en-GB"/>
              </w:rPr>
              <w:t>(if applicable)</w:t>
            </w:r>
          </w:p>
          <w:p w14:paraId="3D051609" w14:textId="77777777" w:rsidR="007C7B3E" w:rsidRPr="00481F52" w:rsidRDefault="007C7B3E" w:rsidP="007C7B3E">
            <w:pPr>
              <w:spacing w:before="120" w:after="120"/>
              <w:jc w:val="both"/>
              <w:rPr>
                <w:color w:val="808080" w:themeColor="background1" w:themeShade="80"/>
                <w:lang w:eastAsia="en-GB"/>
              </w:rPr>
            </w:pPr>
            <w:r w:rsidRPr="00481F52">
              <w:rPr>
                <w:rFonts w:cs="Arial"/>
                <w:i/>
                <w:sz w:val="16"/>
                <w:szCs w:val="18"/>
              </w:rPr>
              <w:t>If in your project the maximum amount per third party will be more than the threshold amount set in the Call document, justify and explain why the higher amount is necessary in order to fulfil your project’s objectives.</w:t>
            </w:r>
          </w:p>
        </w:tc>
      </w:tr>
      <w:tr w:rsidR="007C7B3E" w:rsidRPr="00481F52" w14:paraId="3CEB6BE9" w14:textId="77777777" w:rsidTr="009844A4">
        <w:tc>
          <w:tcPr>
            <w:tcW w:w="5000" w:type="pct"/>
          </w:tcPr>
          <w:p w14:paraId="200D6514" w14:textId="7AE6D47F" w:rsidR="007C7B3E" w:rsidRPr="00481F52" w:rsidRDefault="00712862" w:rsidP="007C7B3E">
            <w:pPr>
              <w:tabs>
                <w:tab w:val="left" w:pos="-907"/>
                <w:tab w:val="left" w:pos="-187"/>
                <w:tab w:val="left" w:pos="1092"/>
                <w:tab w:val="left" w:leader="dot" w:pos="5670"/>
              </w:tabs>
              <w:suppressAutoHyphens/>
              <w:spacing w:before="120" w:after="120"/>
              <w:rPr>
                <w:sz w:val="18"/>
                <w:lang w:eastAsia="en-GB"/>
              </w:rPr>
            </w:pPr>
            <w:r w:rsidRPr="00481F52">
              <w:rPr>
                <w:rFonts w:cs="Arial"/>
                <w:sz w:val="18"/>
                <w:szCs w:val="18"/>
              </w:rPr>
              <w:t>N/A</w:t>
            </w:r>
          </w:p>
        </w:tc>
      </w:tr>
    </w:tbl>
    <w:p w14:paraId="2E97939A" w14:textId="77777777" w:rsidR="000B7083" w:rsidRPr="00481F52" w:rsidRDefault="000B7083" w:rsidP="000B7083"/>
    <w:tbl>
      <w:tblPr>
        <w:tblW w:w="5000"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8168"/>
        <w:gridCol w:w="2253"/>
      </w:tblGrid>
      <w:tr w:rsidR="000B7083" w:rsidRPr="00481F52" w14:paraId="0ADDE20A" w14:textId="77777777" w:rsidTr="009844A4">
        <w:tc>
          <w:tcPr>
            <w:tcW w:w="5000" w:type="pct"/>
            <w:gridSpan w:val="2"/>
            <w:shd w:val="clear" w:color="auto" w:fill="D9D9D9"/>
          </w:tcPr>
          <w:p w14:paraId="08063924" w14:textId="77777777" w:rsidR="000B7083" w:rsidRPr="00481F52" w:rsidRDefault="000B7083" w:rsidP="00E41151">
            <w:pPr>
              <w:spacing w:before="120" w:after="120"/>
              <w:rPr>
                <w:b/>
                <w:sz w:val="18"/>
                <w:lang w:eastAsia="en-GB"/>
              </w:rPr>
            </w:pPr>
            <w:bookmarkStart w:id="172" w:name="_Hlk164021037"/>
            <w:r w:rsidRPr="00481F52">
              <w:rPr>
                <w:b/>
                <w:sz w:val="18"/>
                <w:lang w:eastAsia="en-GB"/>
              </w:rPr>
              <w:lastRenderedPageBreak/>
              <w:t>Sovereignty Seal (if applicable)</w:t>
            </w:r>
          </w:p>
          <w:p w14:paraId="71CAC469" w14:textId="77777777" w:rsidR="000B7083" w:rsidRPr="00481F52" w:rsidRDefault="000B7083" w:rsidP="001E046D">
            <w:pPr>
              <w:spacing w:before="120" w:after="120"/>
              <w:jc w:val="both"/>
              <w:rPr>
                <w:b/>
                <w:sz w:val="18"/>
                <w:lang w:eastAsia="en-GB"/>
              </w:rPr>
            </w:pPr>
            <w:r w:rsidRPr="00481F52">
              <w:rPr>
                <w:rFonts w:cs="Arial"/>
                <w:i/>
                <w:sz w:val="16"/>
                <w:szCs w:val="18"/>
              </w:rPr>
              <w:t xml:space="preserve">If provided in the Call document, </w:t>
            </w:r>
            <w:bookmarkStart w:id="173" w:name="_Hlk163157910"/>
            <w:r w:rsidRPr="00481F52">
              <w:rPr>
                <w:rFonts w:cs="Arial"/>
                <w:i/>
                <w:sz w:val="16"/>
                <w:szCs w:val="18"/>
              </w:rPr>
              <w:t xml:space="preserve">all eligible proposals that exceed the evaluation thresholds </w:t>
            </w:r>
            <w:bookmarkEnd w:id="173"/>
            <w:r w:rsidRPr="00481F52">
              <w:rPr>
                <w:rFonts w:cs="Arial"/>
                <w:i/>
                <w:sz w:val="16"/>
                <w:szCs w:val="18"/>
              </w:rPr>
              <w:t>will be awarded a Sovereignty Seal. The Sovereignty Seal is a quality label which aims at facilitating access to additional public and/or private funding.</w:t>
            </w:r>
          </w:p>
        </w:tc>
      </w:tr>
      <w:tr w:rsidR="000B7083" w:rsidRPr="00481F52" w14:paraId="3FB39EC3" w14:textId="77777777" w:rsidTr="009844A4">
        <w:tc>
          <w:tcPr>
            <w:tcW w:w="3919" w:type="pct"/>
            <w:shd w:val="clear" w:color="auto" w:fill="E7E6E6" w:themeFill="background2"/>
            <w:vAlign w:val="center"/>
          </w:tcPr>
          <w:p w14:paraId="7D3550B4" w14:textId="77777777" w:rsidR="000B7083" w:rsidRPr="00481F52" w:rsidRDefault="000B7083" w:rsidP="00E41151">
            <w:pPr>
              <w:spacing w:before="120" w:after="120"/>
              <w:jc w:val="both"/>
              <w:rPr>
                <w:iCs/>
                <w:sz w:val="16"/>
                <w:lang w:eastAsia="en-GB"/>
              </w:rPr>
            </w:pPr>
            <w:r w:rsidRPr="00481F52">
              <w:rPr>
                <w:iCs/>
                <w:sz w:val="16"/>
                <w:lang w:eastAsia="en-GB"/>
              </w:rPr>
              <w:t xml:space="preserve">Do you agree that certain information about your proposal (i.e. acronym; title; abstract of the project; name, contact e-mail and address of the coordinator; requested EU contribution; and grant amount awarded, if any) will be published on the STEP online Portal (with open public access) to increase the visibility of your project? </w:t>
            </w:r>
          </w:p>
        </w:tc>
        <w:tc>
          <w:tcPr>
            <w:tcW w:w="1081" w:type="pct"/>
            <w:vAlign w:val="center"/>
          </w:tcPr>
          <w:p w14:paraId="0165F6A4" w14:textId="7663CAF2" w:rsidR="000B7083" w:rsidRPr="00481F52" w:rsidRDefault="006C43B5" w:rsidP="00E41151">
            <w:pPr>
              <w:jc w:val="center"/>
              <w:rPr>
                <w:color w:val="808080"/>
                <w:sz w:val="18"/>
                <w:highlight w:val="green"/>
                <w:lang w:eastAsia="en-GB"/>
              </w:rPr>
            </w:pPr>
            <w:r w:rsidRPr="00481F52">
              <w:rPr>
                <w:i/>
                <w:color w:val="4AA55B"/>
                <w:sz w:val="18"/>
                <w:szCs w:val="28"/>
              </w:rPr>
              <w:t xml:space="preserve"> </w:t>
            </w:r>
            <w:r w:rsidR="000B7083" w:rsidRPr="00481F52">
              <w:rPr>
                <w:sz w:val="18"/>
                <w:szCs w:val="28"/>
              </w:rPr>
              <w:t>YES</w:t>
            </w:r>
            <w:r w:rsidRPr="00481F52">
              <w:rPr>
                <w:i/>
                <w:color w:val="4AA55B"/>
                <w:sz w:val="18"/>
                <w:szCs w:val="28"/>
              </w:rPr>
              <w:t xml:space="preserve"> </w:t>
            </w:r>
          </w:p>
        </w:tc>
      </w:tr>
      <w:tr w:rsidR="000B7083" w:rsidRPr="00481F52" w14:paraId="0CD9E00F" w14:textId="77777777" w:rsidTr="009844A4">
        <w:tc>
          <w:tcPr>
            <w:tcW w:w="3919" w:type="pct"/>
            <w:shd w:val="clear" w:color="auto" w:fill="E7E6E6" w:themeFill="background2"/>
            <w:vAlign w:val="center"/>
          </w:tcPr>
          <w:p w14:paraId="68DE669F" w14:textId="77777777" w:rsidR="000B7083" w:rsidRPr="00481F52" w:rsidRDefault="000B7083" w:rsidP="00E41151">
            <w:pPr>
              <w:spacing w:before="120" w:after="120"/>
              <w:jc w:val="both"/>
              <w:rPr>
                <w:iCs/>
                <w:sz w:val="16"/>
                <w:lang w:eastAsia="en-GB"/>
              </w:rPr>
            </w:pPr>
            <w:r w:rsidRPr="00481F52">
              <w:rPr>
                <w:iCs/>
                <w:sz w:val="16"/>
                <w:lang w:eastAsia="en-GB"/>
              </w:rPr>
              <w:t>Do you agree that this information is shared with national managing authorities of EU funding that recognise and support Sovereignty Seal projects to facilitate funding for your project under other EU programmes and funds?</w:t>
            </w:r>
          </w:p>
        </w:tc>
        <w:tc>
          <w:tcPr>
            <w:tcW w:w="1081" w:type="pct"/>
            <w:vAlign w:val="center"/>
          </w:tcPr>
          <w:p w14:paraId="3713C784" w14:textId="7D6581BE" w:rsidR="000B7083" w:rsidRPr="00481F52" w:rsidRDefault="006C43B5" w:rsidP="00E41151">
            <w:pPr>
              <w:jc w:val="center"/>
              <w:rPr>
                <w:color w:val="808080"/>
                <w:sz w:val="18"/>
                <w:highlight w:val="green"/>
                <w:lang w:eastAsia="en-GB"/>
              </w:rPr>
            </w:pPr>
            <w:r w:rsidRPr="00481F52">
              <w:rPr>
                <w:i/>
                <w:color w:val="4AA55B"/>
                <w:sz w:val="18"/>
                <w:szCs w:val="28"/>
              </w:rPr>
              <w:t xml:space="preserve"> </w:t>
            </w:r>
            <w:r w:rsidR="000B7083" w:rsidRPr="00481F52">
              <w:rPr>
                <w:sz w:val="18"/>
                <w:szCs w:val="28"/>
              </w:rPr>
              <w:t>YES</w:t>
            </w:r>
            <w:r w:rsidRPr="00481F52">
              <w:rPr>
                <w:i/>
                <w:color w:val="4AA55B"/>
                <w:sz w:val="18"/>
                <w:szCs w:val="28"/>
              </w:rPr>
              <w:t xml:space="preserve"> </w:t>
            </w:r>
          </w:p>
        </w:tc>
      </w:tr>
    </w:tbl>
    <w:bookmarkEnd w:id="172"/>
    <w:p w14:paraId="1D754F68" w14:textId="77777777" w:rsidR="007C7B3E" w:rsidRPr="00481F52" w:rsidRDefault="00A470EE" w:rsidP="00A470EE">
      <w:pPr>
        <w:rPr>
          <w:i/>
          <w:color w:val="808080"/>
          <w:lang w:eastAsia="en-GB"/>
        </w:rPr>
      </w:pPr>
      <w:r w:rsidRPr="00481F52">
        <w:rPr>
          <w:rFonts w:cs="Arial"/>
          <w:color w:val="B5B5B5"/>
          <w:sz w:val="16"/>
          <w:szCs w:val="16"/>
        </w:rPr>
        <w:t xml:space="preserve">#§DEC-LAR-DL§#                                                                                                                                                                    </w:t>
      </w:r>
    </w:p>
    <w:p w14:paraId="469D79A7" w14:textId="77777777" w:rsidR="00DB28C3" w:rsidRDefault="00DB28C3" w:rsidP="007C7B3E">
      <w:pPr>
        <w:autoSpaceDE w:val="0"/>
        <w:autoSpaceDN w:val="0"/>
        <w:adjustRightInd w:val="0"/>
        <w:jc w:val="center"/>
        <w:outlineLvl w:val="0"/>
        <w:rPr>
          <w:rFonts w:cs="Arial"/>
          <w:b/>
          <w:i/>
          <w:caps/>
          <w:color w:val="808080"/>
          <w:sz w:val="22"/>
          <w:szCs w:val="22"/>
          <w:shd w:val="clear" w:color="auto" w:fill="FFFFFF"/>
          <w:lang w:eastAsia="en-GB"/>
        </w:rPr>
      </w:pPr>
    </w:p>
    <w:p w14:paraId="10ABBE75" w14:textId="77777777" w:rsidR="00DB28C3" w:rsidRPr="00DB28C3" w:rsidRDefault="00DB28C3" w:rsidP="00DB28C3">
      <w:pPr>
        <w:rPr>
          <w:rFonts w:cs="Arial"/>
          <w:sz w:val="22"/>
          <w:szCs w:val="22"/>
          <w:lang w:eastAsia="en-GB"/>
        </w:rPr>
      </w:pPr>
    </w:p>
    <w:p w14:paraId="148CDD30" w14:textId="77777777" w:rsidR="00DB28C3" w:rsidRPr="00DB28C3" w:rsidRDefault="00DB28C3" w:rsidP="00DB28C3">
      <w:pPr>
        <w:rPr>
          <w:rFonts w:cs="Arial"/>
          <w:sz w:val="22"/>
          <w:szCs w:val="22"/>
          <w:lang w:eastAsia="en-GB"/>
        </w:rPr>
      </w:pPr>
    </w:p>
    <w:p w14:paraId="387405D9" w14:textId="6E3D66ED" w:rsidR="007C7B3E" w:rsidRPr="00481F52" w:rsidRDefault="007C7B3E" w:rsidP="007C7B3E">
      <w:pPr>
        <w:autoSpaceDE w:val="0"/>
        <w:autoSpaceDN w:val="0"/>
        <w:adjustRightInd w:val="0"/>
        <w:jc w:val="center"/>
        <w:outlineLvl w:val="0"/>
        <w:rPr>
          <w:rFonts w:cs="Arial"/>
          <w:b/>
          <w:caps/>
          <w:color w:val="A50021"/>
          <w:sz w:val="22"/>
          <w:szCs w:val="22"/>
          <w:shd w:val="clear" w:color="auto" w:fill="FFFFFF"/>
          <w:lang w:eastAsia="it-IT"/>
        </w:rPr>
      </w:pPr>
      <w:bookmarkStart w:id="174" w:name="_Toc95073937"/>
      <w:bookmarkStart w:id="175" w:name="_Toc181607606"/>
      <w:r w:rsidRPr="00481F52">
        <w:rPr>
          <w:rFonts w:cs="Arial"/>
          <w:b/>
          <w:caps/>
          <w:color w:val="A50021"/>
          <w:sz w:val="22"/>
          <w:szCs w:val="22"/>
          <w:shd w:val="clear" w:color="auto" w:fill="FFFFFF"/>
          <w:lang w:eastAsia="it-IT"/>
        </w:rPr>
        <w:t>ANNEXES</w:t>
      </w:r>
      <w:bookmarkEnd w:id="174"/>
      <w:bookmarkEnd w:id="175"/>
    </w:p>
    <w:p w14:paraId="56113118" w14:textId="77777777" w:rsidR="007C7B3E" w:rsidRPr="00481F52" w:rsidRDefault="007C2A86" w:rsidP="007C7B3E">
      <w:pPr>
        <w:tabs>
          <w:tab w:val="left" w:pos="4536"/>
        </w:tabs>
        <w:spacing w:after="240"/>
        <w:rPr>
          <w:rFonts w:cs="Arial"/>
          <w:b/>
          <w:color w:val="A50021"/>
          <w:szCs w:val="36"/>
        </w:rPr>
      </w:pPr>
      <w:r w:rsidRPr="00481F52">
        <w:rPr>
          <w:rFonts w:cs="Arial"/>
          <w:b/>
          <w:color w:val="A50021"/>
          <w:szCs w:val="36"/>
        </w:rPr>
        <w:t>LIST OF ANNEXES</w:t>
      </w:r>
    </w:p>
    <w:p w14:paraId="6C9548B2" w14:textId="77777777" w:rsidR="00321818" w:rsidRPr="00481F52" w:rsidRDefault="00321818" w:rsidP="00321818">
      <w:pPr>
        <w:rPr>
          <w:rFonts w:cs="Arial"/>
          <w:color w:val="A50021"/>
          <w:sz w:val="16"/>
          <w:szCs w:val="16"/>
        </w:rPr>
      </w:pPr>
      <w:r w:rsidRPr="00481F52">
        <w:rPr>
          <w:rFonts w:cs="Arial"/>
          <w:color w:val="A50021"/>
          <w:sz w:val="16"/>
          <w:szCs w:val="16"/>
        </w:rPr>
        <w:t>Standard</w:t>
      </w:r>
    </w:p>
    <w:p w14:paraId="74930BF0" w14:textId="77777777" w:rsidR="00FD07E3" w:rsidRPr="00DE1AD0" w:rsidRDefault="00FD07E3" w:rsidP="00FD07E3">
      <w:pPr>
        <w:rPr>
          <w:sz w:val="16"/>
          <w:szCs w:val="16"/>
        </w:rPr>
      </w:pPr>
      <w:r w:rsidRPr="00DE1AD0">
        <w:rPr>
          <w:sz w:val="16"/>
          <w:szCs w:val="16"/>
        </w:rPr>
        <w:t xml:space="preserve">ANNEX 1 - Detailed budget table/Calculator </w:t>
      </w:r>
      <w:r w:rsidRPr="001E6733">
        <w:rPr>
          <w:sz w:val="16"/>
          <w:szCs w:val="16"/>
        </w:rPr>
        <w:t>(annex 1 to Part B)</w:t>
      </w:r>
    </w:p>
    <w:p w14:paraId="483DE71B" w14:textId="77777777" w:rsidR="00FD07E3" w:rsidRPr="00DE1AD0" w:rsidRDefault="00FD07E3" w:rsidP="00FD07E3">
      <w:pPr>
        <w:rPr>
          <w:sz w:val="16"/>
          <w:szCs w:val="16"/>
        </w:rPr>
      </w:pPr>
      <w:r w:rsidRPr="00DE1AD0">
        <w:rPr>
          <w:sz w:val="16"/>
          <w:szCs w:val="16"/>
        </w:rPr>
        <w:t xml:space="preserve">ANNEX 2 - Participant Information </w:t>
      </w:r>
    </w:p>
    <w:p w14:paraId="09D7C676" w14:textId="77777777" w:rsidR="00FD07E3" w:rsidRPr="00DE1AD0" w:rsidRDefault="00FD07E3" w:rsidP="00FD07E3">
      <w:pPr>
        <w:rPr>
          <w:sz w:val="16"/>
          <w:szCs w:val="16"/>
        </w:rPr>
      </w:pPr>
      <w:r w:rsidRPr="00DE1AD0">
        <w:rPr>
          <w:sz w:val="16"/>
          <w:szCs w:val="16"/>
        </w:rPr>
        <w:t xml:space="preserve">ANNEX 3 - List of Infrastructure </w:t>
      </w:r>
    </w:p>
    <w:p w14:paraId="35E55391" w14:textId="77777777" w:rsidR="00FD07E3" w:rsidRPr="00DE1AD0" w:rsidRDefault="00FD07E3" w:rsidP="00FD07E3">
      <w:pPr>
        <w:rPr>
          <w:sz w:val="16"/>
          <w:szCs w:val="16"/>
        </w:rPr>
      </w:pPr>
      <w:r w:rsidRPr="00DE1AD0">
        <w:rPr>
          <w:sz w:val="16"/>
          <w:szCs w:val="16"/>
        </w:rPr>
        <w:t xml:space="preserve">ANNEX 4 - Ownership Control Declarations </w:t>
      </w:r>
    </w:p>
    <w:p w14:paraId="39C3AC15" w14:textId="77777777" w:rsidR="00FD07E3" w:rsidRPr="001E6733" w:rsidRDefault="00FD07E3" w:rsidP="00FD07E3">
      <w:pPr>
        <w:rPr>
          <w:sz w:val="16"/>
          <w:szCs w:val="16"/>
        </w:rPr>
      </w:pPr>
      <w:r w:rsidRPr="00DE1AD0">
        <w:rPr>
          <w:sz w:val="16"/>
          <w:szCs w:val="16"/>
        </w:rPr>
        <w:t>ANNEX 5 – Letters of Support</w:t>
      </w:r>
    </w:p>
    <w:p w14:paraId="22AD6345" w14:textId="635B9AE5" w:rsidR="00FD07E3" w:rsidRDefault="00FD07E3" w:rsidP="00FD07E3">
      <w:pPr>
        <w:rPr>
          <w:sz w:val="16"/>
          <w:szCs w:val="16"/>
        </w:rPr>
      </w:pPr>
    </w:p>
    <w:p w14:paraId="0B2F7DD1" w14:textId="77777777" w:rsidR="00321818" w:rsidRPr="00481F52" w:rsidRDefault="00321818" w:rsidP="00321818">
      <w:pPr>
        <w:rPr>
          <w:sz w:val="16"/>
          <w:szCs w:val="16"/>
        </w:rPr>
      </w:pPr>
    </w:p>
    <w:p w14:paraId="37FA6A22" w14:textId="77777777" w:rsidR="00321818" w:rsidRPr="00481F52" w:rsidRDefault="00321818" w:rsidP="00321818">
      <w:pPr>
        <w:rPr>
          <w:sz w:val="16"/>
          <w:szCs w:val="16"/>
        </w:rPr>
      </w:pPr>
    </w:p>
    <w:p w14:paraId="1CC65E77" w14:textId="77777777" w:rsidR="00321818" w:rsidRPr="00481F52" w:rsidRDefault="00321818" w:rsidP="00321818">
      <w:pPr>
        <w:rPr>
          <w:rFonts w:cs="Arial"/>
          <w:color w:val="A50021"/>
          <w:sz w:val="16"/>
          <w:szCs w:val="16"/>
        </w:rPr>
      </w:pPr>
      <w:r w:rsidRPr="00481F52">
        <w:rPr>
          <w:rFonts w:cs="Arial"/>
          <w:color w:val="A50021"/>
          <w:sz w:val="16"/>
          <w:szCs w:val="16"/>
        </w:rPr>
        <w:t>Special</w:t>
      </w:r>
    </w:p>
    <w:p w14:paraId="674311AF" w14:textId="77777777" w:rsidR="00CB0432" w:rsidRPr="001E6733" w:rsidRDefault="00CB0432" w:rsidP="00CB0432">
      <w:pPr>
        <w:rPr>
          <w:i/>
          <w:sz w:val="16"/>
          <w:szCs w:val="16"/>
        </w:rPr>
      </w:pPr>
      <w:r>
        <w:rPr>
          <w:sz w:val="16"/>
          <w:szCs w:val="16"/>
        </w:rPr>
        <w:t>N/A</w:t>
      </w:r>
    </w:p>
    <w:p w14:paraId="2B39000E" w14:textId="77777777" w:rsidR="004F1859" w:rsidRPr="00481F52" w:rsidRDefault="004F1859" w:rsidP="007C7B3E">
      <w:pPr>
        <w:rPr>
          <w:lang w:eastAsia="en-GB"/>
        </w:rPr>
      </w:pPr>
    </w:p>
    <w:p w14:paraId="44C3EDC2" w14:textId="77777777" w:rsidR="004F1859" w:rsidRPr="00481F52" w:rsidRDefault="004F1859" w:rsidP="007C7B3E">
      <w:pPr>
        <w:rPr>
          <w:lang w:eastAsia="en-GB"/>
        </w:rPr>
      </w:pPr>
    </w:p>
    <w:p w14:paraId="2B84F432" w14:textId="77777777" w:rsidR="004F1859" w:rsidRPr="00481F52" w:rsidRDefault="004F1859" w:rsidP="007C7B3E">
      <w:pPr>
        <w:rPr>
          <w:lang w:eastAsia="en-GB"/>
        </w:rPr>
      </w:pPr>
    </w:p>
    <w:p w14:paraId="2698F3B0" w14:textId="77777777" w:rsidR="007C7B3E" w:rsidRPr="00481F52" w:rsidRDefault="007C7B3E" w:rsidP="007C7B3E">
      <w:pPr>
        <w:rPr>
          <w:lang w:eastAsia="en-GB"/>
        </w:rPr>
      </w:pPr>
    </w:p>
    <w:p w14:paraId="54C97264" w14:textId="77777777" w:rsidR="007C7B3E" w:rsidRPr="00481F52" w:rsidRDefault="007C7B3E" w:rsidP="007C7B3E">
      <w:pPr>
        <w:rPr>
          <w:lang w:eastAsia="en-GB"/>
        </w:rPr>
      </w:pPr>
    </w:p>
    <w:p w14:paraId="126FA4FC" w14:textId="77777777" w:rsidR="007C7B3E" w:rsidRPr="00481F52" w:rsidRDefault="007C7B3E" w:rsidP="007C7B3E">
      <w:pPr>
        <w:rPr>
          <w:lang w:eastAsia="en-GB"/>
        </w:rPr>
      </w:pPr>
    </w:p>
    <w:bookmarkEnd w:id="7"/>
    <w:p w14:paraId="6019131D" w14:textId="77777777" w:rsidR="00485CF6" w:rsidRPr="00FD07E3" w:rsidRDefault="00485CF6" w:rsidP="00A85E96">
      <w:pPr>
        <w:rPr>
          <w:lang w:val="el-GR"/>
        </w:rPr>
      </w:pPr>
    </w:p>
    <w:sectPr w:rsidR="00485CF6" w:rsidRPr="00FD07E3" w:rsidSect="00D61AC8">
      <w:pgSz w:w="11907" w:h="16840" w:code="9"/>
      <w:pgMar w:top="851" w:right="851" w:bottom="851" w:left="851" w:header="720" w:footer="1009"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C197A4" w14:textId="77777777" w:rsidR="00CE2BB5" w:rsidRPr="00481F52" w:rsidRDefault="00CE2BB5">
      <w:r w:rsidRPr="00481F52">
        <w:separator/>
      </w:r>
    </w:p>
  </w:endnote>
  <w:endnote w:type="continuationSeparator" w:id="0">
    <w:p w14:paraId="71F3504E" w14:textId="77777777" w:rsidR="00CE2BB5" w:rsidRPr="00481F52" w:rsidRDefault="00CE2BB5">
      <w:r w:rsidRPr="00481F52">
        <w:continuationSeparator/>
      </w:r>
    </w:p>
  </w:endnote>
  <w:endnote w:type="continuationNotice" w:id="1">
    <w:p w14:paraId="666D4A39" w14:textId="77777777" w:rsidR="00CE2BB5" w:rsidRPr="00481F52" w:rsidRDefault="00CE2B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sans-serif">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82EAC" w14:textId="77777777" w:rsidR="00405D20" w:rsidRPr="00481F52" w:rsidRDefault="00405D20" w:rsidP="009F4C7A">
    <w:pPr>
      <w:pStyle w:val="Footer"/>
      <w:jc w:val="right"/>
      <w:rPr>
        <w:sz w:val="18"/>
      </w:rPr>
    </w:pPr>
    <w:r w:rsidRPr="00481F52">
      <w:rPr>
        <w:sz w:val="18"/>
      </w:rPr>
      <w:fldChar w:fldCharType="begin"/>
    </w:r>
    <w:r w:rsidRPr="00481F52">
      <w:rPr>
        <w:sz w:val="18"/>
      </w:rPr>
      <w:instrText xml:space="preserve"> PAGE   \* MERGEFORMAT </w:instrText>
    </w:r>
    <w:r w:rsidRPr="00481F52">
      <w:rPr>
        <w:sz w:val="18"/>
      </w:rPr>
      <w:fldChar w:fldCharType="separate"/>
    </w:r>
    <w:r w:rsidR="004F1859" w:rsidRPr="00481F52">
      <w:rPr>
        <w:sz w:val="18"/>
      </w:rPr>
      <w:t>18</w:t>
    </w:r>
    <w:r w:rsidRPr="00481F52">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79372" w14:textId="77777777" w:rsidR="00CE2BB5" w:rsidRPr="00481F52" w:rsidRDefault="00CE2BB5">
      <w:r w:rsidRPr="00481F52">
        <w:separator/>
      </w:r>
    </w:p>
  </w:footnote>
  <w:footnote w:type="continuationSeparator" w:id="0">
    <w:p w14:paraId="7F2371F4" w14:textId="77777777" w:rsidR="00CE2BB5" w:rsidRPr="00481F52" w:rsidRDefault="00CE2BB5">
      <w:r w:rsidRPr="00481F52">
        <w:continuationSeparator/>
      </w:r>
    </w:p>
  </w:footnote>
  <w:footnote w:type="continuationNotice" w:id="1">
    <w:p w14:paraId="23FA575A" w14:textId="77777777" w:rsidR="00CE2BB5" w:rsidRPr="00481F52" w:rsidRDefault="00CE2BB5"/>
  </w:footnote>
  <w:footnote w:id="2">
    <w:p w14:paraId="56724B02" w14:textId="1AFAFE33" w:rsidR="007D61E8" w:rsidRPr="00481F52" w:rsidRDefault="007D61E8" w:rsidP="007D61E8">
      <w:pPr>
        <w:pStyle w:val="FootnoteText"/>
        <w:jc w:val="both"/>
      </w:pPr>
      <w:r w:rsidRPr="00481F52">
        <w:rPr>
          <w:rStyle w:val="FootnoteReference"/>
        </w:rPr>
        <w:footnoteRef/>
      </w:r>
      <w:r w:rsidRPr="00481F52">
        <w:t xml:space="preserve"> </w:t>
      </w:r>
      <w:r w:rsidRPr="00481F52">
        <w:rPr>
          <w:rFonts w:asciiTheme="minorBidi" w:hAnsiTheme="minorBidi" w:cstheme="minorBidi"/>
          <w:sz w:val="18"/>
          <w:szCs w:val="18"/>
        </w:rPr>
        <w:t>Single European Sky ATM Research 3 Joint Undertaking, European drones outlook study – Unlocking the value for Europe, Publications Office, 2017, https://data.europa.eu/doi/10.2829/085259</w:t>
      </w:r>
    </w:p>
  </w:footnote>
  <w:footnote w:id="3">
    <w:p w14:paraId="0F01DF81" w14:textId="4116838C" w:rsidR="009A1680" w:rsidRPr="00481F52" w:rsidRDefault="009A1680">
      <w:pPr>
        <w:pStyle w:val="FootnoteText"/>
      </w:pPr>
      <w:r w:rsidRPr="00481F52">
        <w:rPr>
          <w:rStyle w:val="FootnoteReference"/>
        </w:rPr>
        <w:footnoteRef/>
      </w:r>
      <w:r w:rsidRPr="00481F52">
        <w:t xml:space="preserve"> </w:t>
      </w:r>
      <w:r w:rsidR="00471706" w:rsidRPr="00481F52">
        <w:rPr>
          <w:rFonts w:asciiTheme="minorBidi" w:hAnsiTheme="minorBidi" w:cstheme="minorBidi"/>
          <w:sz w:val="18"/>
          <w:szCs w:val="18"/>
        </w:rPr>
        <w:t xml:space="preserve">The case of Ukraine : Changing the paradigm; </w:t>
      </w:r>
      <w:hyperlink r:id="rId1" w:history="1">
        <w:r w:rsidR="00471706" w:rsidRPr="00481F52">
          <w:rPr>
            <w:rStyle w:val="Hyperlink"/>
            <w:rFonts w:asciiTheme="minorBidi" w:hAnsiTheme="minorBidi" w:cstheme="minorBidi"/>
            <w:sz w:val="18"/>
            <w:szCs w:val="18"/>
          </w:rPr>
          <w:t>https://www.iris-france.org/wp-content/uploads/2024/06/ARES-97-Comment.pdf</w:t>
        </w:r>
      </w:hyperlink>
      <w:r w:rsidR="00471706" w:rsidRPr="00481F52">
        <w:rPr>
          <w:rFonts w:asciiTheme="minorBidi" w:hAnsiTheme="minorBidi" w:cstheme="minorBidi"/>
          <w:sz w:val="18"/>
          <w:szCs w:val="18"/>
        </w:rPr>
        <w:t xml:space="preserve"> </w:t>
      </w:r>
    </w:p>
  </w:footnote>
  <w:footnote w:id="4">
    <w:p w14:paraId="0D79F41D" w14:textId="0653D38B" w:rsidR="00471706" w:rsidRPr="00481F52" w:rsidRDefault="00471706">
      <w:pPr>
        <w:pStyle w:val="FootnoteText"/>
      </w:pPr>
      <w:r w:rsidRPr="00481F52">
        <w:rPr>
          <w:rStyle w:val="FootnoteReference"/>
        </w:rPr>
        <w:footnoteRef/>
      </w:r>
      <w:r w:rsidRPr="00481F52">
        <w:t xml:space="preserve"> </w:t>
      </w:r>
      <w:hyperlink r:id="rId2" w:history="1">
        <w:r w:rsidRPr="00481F52">
          <w:rPr>
            <w:rStyle w:val="Hyperlink"/>
            <w:rFonts w:asciiTheme="minorBidi" w:hAnsiTheme="minorBidi" w:cstheme="minorBidi"/>
            <w:sz w:val="18"/>
            <w:szCs w:val="18"/>
          </w:rPr>
          <w:t>https://eda.europa.eu/uas</w:t>
        </w:r>
      </w:hyperlink>
      <w:r w:rsidRPr="00481F52">
        <w:t xml:space="preserve"> </w:t>
      </w:r>
    </w:p>
  </w:footnote>
  <w:footnote w:id="5">
    <w:p w14:paraId="5069E0ED" w14:textId="1460D4F7" w:rsidR="00471706" w:rsidRPr="00481F52" w:rsidRDefault="00471706" w:rsidP="00471706">
      <w:pPr>
        <w:pStyle w:val="FootnoteText"/>
        <w:jc w:val="both"/>
      </w:pPr>
      <w:r w:rsidRPr="00481F52">
        <w:rPr>
          <w:rStyle w:val="FootnoteReference"/>
        </w:rPr>
        <w:footnoteRef/>
      </w:r>
      <w:r w:rsidRPr="00481F52">
        <w:t xml:space="preserve"> </w:t>
      </w:r>
      <w:hyperlink r:id="rId3" w:history="1">
        <w:r w:rsidRPr="00481F52">
          <w:rPr>
            <w:rStyle w:val="Hyperlink"/>
            <w:rFonts w:asciiTheme="minorBidi" w:hAnsiTheme="minorBidi" w:cstheme="minorBidi"/>
            <w:sz w:val="18"/>
            <w:szCs w:val="18"/>
          </w:rPr>
          <w:t>https://www.bbc.com/news/articles/c6240qepyppo</w:t>
        </w:r>
      </w:hyperlink>
      <w:r w:rsidRPr="00481F52">
        <w:t xml:space="preserve"> </w:t>
      </w:r>
    </w:p>
  </w:footnote>
  <w:footnote w:id="6">
    <w:p w14:paraId="05ED6256" w14:textId="6C14664E" w:rsidR="00222263" w:rsidRPr="00481F52" w:rsidRDefault="00222263">
      <w:pPr>
        <w:pStyle w:val="FootnoteText"/>
      </w:pPr>
      <w:r w:rsidRPr="00481F52">
        <w:rPr>
          <w:rStyle w:val="FootnoteReference"/>
        </w:rPr>
        <w:footnoteRef/>
      </w:r>
      <w:r w:rsidRPr="00481F52">
        <w:t xml:space="preserve"> </w:t>
      </w:r>
      <w:hyperlink r:id="rId4" w:history="1">
        <w:r w:rsidRPr="00481F52">
          <w:rPr>
            <w:rStyle w:val="Hyperlink"/>
            <w:rFonts w:asciiTheme="minorBidi" w:hAnsiTheme="minorBidi" w:cstheme="minorBidi"/>
            <w:sz w:val="18"/>
            <w:szCs w:val="18"/>
          </w:rPr>
          <w:t>https://www.reuters.com/graphics/UKRAINE-CRISIS/DRONES/dwpkeyjwkpm/</w:t>
        </w:r>
      </w:hyperlink>
      <w:r w:rsidRPr="00481F52">
        <w:rPr>
          <w:rFonts w:asciiTheme="minorBidi" w:hAnsiTheme="minorBidi" w:cstheme="minorBidi"/>
          <w:sz w:val="18"/>
          <w:szCs w:val="18"/>
        </w:rPr>
        <w:t xml:space="preserve"> </w:t>
      </w:r>
    </w:p>
  </w:footnote>
  <w:footnote w:id="7">
    <w:p w14:paraId="035FFF60" w14:textId="67ACBA65" w:rsidR="00316557" w:rsidRPr="00481F52" w:rsidRDefault="00316557">
      <w:pPr>
        <w:pStyle w:val="FootnoteText"/>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w:t>
      </w:r>
      <w:hyperlink r:id="rId5" w:history="1">
        <w:r w:rsidR="00B03717" w:rsidRPr="00481F52">
          <w:rPr>
            <w:rStyle w:val="Hyperlink"/>
            <w:rFonts w:asciiTheme="minorBidi" w:hAnsiTheme="minorBidi" w:cstheme="minorBidi"/>
            <w:sz w:val="18"/>
            <w:szCs w:val="18"/>
          </w:rPr>
          <w:t>https://www.understandingwar.org/</w:t>
        </w:r>
      </w:hyperlink>
      <w:r w:rsidR="00B03717" w:rsidRPr="00481F52">
        <w:rPr>
          <w:rFonts w:asciiTheme="minorBidi" w:hAnsiTheme="minorBidi" w:cstheme="minorBidi"/>
          <w:sz w:val="18"/>
          <w:szCs w:val="18"/>
        </w:rPr>
        <w:t xml:space="preserve"> </w:t>
      </w:r>
    </w:p>
  </w:footnote>
  <w:footnote w:id="8">
    <w:p w14:paraId="3A80F80C" w14:textId="77777777" w:rsidR="005870F3" w:rsidRPr="00481F52" w:rsidRDefault="005E6C66" w:rsidP="001173C2">
      <w:pPr>
        <w:pStyle w:val="FootnoteText"/>
        <w:jc w:val="both"/>
        <w:rPr>
          <w:rFonts w:asciiTheme="minorBidi" w:hAnsiTheme="minorBidi" w:cstheme="minorBidi"/>
        </w:rPr>
      </w:pPr>
      <w:r w:rsidRPr="00481F52">
        <w:rPr>
          <w:rStyle w:val="FootnoteReference"/>
          <w:rFonts w:ascii="Arial" w:hAnsi="Arial" w:cs="Arial"/>
          <w:sz w:val="18"/>
          <w:szCs w:val="18"/>
        </w:rPr>
        <w:footnoteRef/>
      </w:r>
      <w:r w:rsidRPr="00481F52">
        <w:rPr>
          <w:rFonts w:ascii="Arial" w:hAnsi="Arial" w:cs="Arial"/>
          <w:sz w:val="18"/>
          <w:szCs w:val="18"/>
        </w:rPr>
        <w:t xml:space="preserve"> WHAT IS THE PERCE</w:t>
      </w:r>
      <w:r w:rsidRPr="00481F52">
        <w:rPr>
          <w:rFonts w:asciiTheme="minorBidi" w:hAnsiTheme="minorBidi" w:cstheme="minorBidi"/>
          <w:sz w:val="18"/>
          <w:szCs w:val="18"/>
        </w:rPr>
        <w:t>PTION OF DEFENCE INDUSTRIAL PARTNERSHIPS WITH THE EDTIB BY NON-EU COUNTRIES? The case of Ukraine : Changing the paradigm; Mykhailo Samus / Director, New Geopolitics Research Network, Ukraine; June 2024</w:t>
      </w:r>
    </w:p>
  </w:footnote>
  <w:footnote w:id="9">
    <w:p w14:paraId="00B8C03A" w14:textId="6709C640" w:rsidR="005870F3" w:rsidRPr="00481F52" w:rsidRDefault="00303D8E" w:rsidP="001173C2">
      <w:pPr>
        <w:pStyle w:val="FootnoteText"/>
        <w:jc w:val="both"/>
      </w:pPr>
      <w:r w:rsidRPr="00481F52">
        <w:rPr>
          <w:rStyle w:val="FootnoteReference"/>
          <w:rFonts w:asciiTheme="minorBidi" w:hAnsiTheme="minorBidi" w:cstheme="minorBidi"/>
          <w:sz w:val="18"/>
          <w:szCs w:val="18"/>
        </w:rPr>
        <w:footnoteRef/>
      </w:r>
      <w:hyperlink r:id="rId6" w:history="1">
        <w:r w:rsidR="001173C2" w:rsidRPr="00481F52">
          <w:rPr>
            <w:rStyle w:val="Hyperlink"/>
            <w:rFonts w:asciiTheme="minorBidi" w:hAnsiTheme="minorBidi" w:cstheme="minorBidi"/>
            <w:sz w:val="18"/>
            <w:szCs w:val="18"/>
          </w:rPr>
          <w:t>https://www.marketsandmarkets.com/Market-Reports/military-drone-market-221577711.html?gclid=CjwKCAjw7c2pBhAZEiwA88pOFw5_f-4GoLikMuKpQO4oNGBmwsvU34mVAWfrfwlaBaq4aLMXCDFHThoCuNsQAvD_BwE</w:t>
        </w:r>
      </w:hyperlink>
      <w:r w:rsidRPr="00481F52">
        <w:rPr>
          <w:sz w:val="18"/>
          <w:szCs w:val="18"/>
        </w:rPr>
        <w:t xml:space="preserve"> </w:t>
      </w:r>
    </w:p>
  </w:footnote>
  <w:footnote w:id="10">
    <w:p w14:paraId="2E1B78FD" w14:textId="48C16258" w:rsidR="00125268" w:rsidRPr="00481F52" w:rsidRDefault="00125268" w:rsidP="003C77F1">
      <w:pPr>
        <w:pStyle w:val="FootnoteText"/>
        <w:jc w:val="both"/>
        <w:rPr>
          <w:rFonts w:asciiTheme="minorBidi" w:hAnsiTheme="minorBidi" w:cstheme="minorBidi"/>
          <w:sz w:val="18"/>
          <w:szCs w:val="18"/>
        </w:rPr>
      </w:pPr>
      <w:r w:rsidRPr="00481F52">
        <w:rPr>
          <w:rStyle w:val="FootnoteReference"/>
          <w:sz w:val="18"/>
          <w:szCs w:val="18"/>
        </w:rPr>
        <w:footnoteRef/>
      </w:r>
      <w:r w:rsidRPr="00481F52">
        <w:rPr>
          <w:sz w:val="18"/>
          <w:szCs w:val="18"/>
        </w:rPr>
        <w:t xml:space="preserve"> </w:t>
      </w:r>
      <w:r w:rsidRPr="00481F52">
        <w:rPr>
          <w:rFonts w:asciiTheme="minorBidi" w:hAnsiTheme="minorBidi" w:cstheme="minorBidi"/>
          <w:sz w:val="18"/>
          <w:szCs w:val="18"/>
        </w:rPr>
        <w:t>Baran, P. (1964). On Distributed Communications, Memorandum RM-3420-PR.</w:t>
      </w:r>
    </w:p>
  </w:footnote>
  <w:footnote w:id="11">
    <w:p w14:paraId="1563066F" w14:textId="1FB2BED1" w:rsidR="007D26C6" w:rsidRPr="00481F52" w:rsidRDefault="007D26C6" w:rsidP="003C77F1">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Swarm Intelligence: From Natural to Artificial Systems by Eric Bonabeau, Marco Dorigo, and Guy Theraulaz.</w:t>
      </w:r>
    </w:p>
  </w:footnote>
  <w:footnote w:id="12">
    <w:p w14:paraId="2174BD90" w14:textId="5B7DF388" w:rsidR="00BC42C8" w:rsidRPr="00481F52" w:rsidRDefault="007D26C6" w:rsidP="003C77F1">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w:t>
      </w:r>
      <w:r w:rsidR="00BC42C8" w:rsidRPr="00481F52">
        <w:rPr>
          <w:rFonts w:asciiTheme="minorBidi" w:hAnsiTheme="minorBidi" w:cstheme="minorBidi"/>
          <w:sz w:val="18"/>
          <w:szCs w:val="18"/>
        </w:rPr>
        <w:t>Distributed Autonomous Robotic Systems (various conference proceedings).</w:t>
      </w:r>
    </w:p>
  </w:footnote>
  <w:footnote w:id="13">
    <w:p w14:paraId="31128439" w14:textId="62694A40" w:rsidR="00BC42C8" w:rsidRPr="00481F52" w:rsidRDefault="00BC42C8" w:rsidP="003C77F1">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IEEE Transactions on Robotics and Automation (for articles on decentralized and distributed control in robotic swarms).</w:t>
      </w:r>
    </w:p>
  </w:footnote>
  <w:footnote w:id="14">
    <w:p w14:paraId="0D349B27" w14:textId="3A5B8E36" w:rsidR="00E62FE3" w:rsidRPr="00481F52" w:rsidRDefault="00E62FE3" w:rsidP="003C77F1">
      <w:pPr>
        <w:pStyle w:val="FootnoteText"/>
        <w:jc w:val="both"/>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Multi-Agent Systems: Algorithmic, Game-Theoretic, and Logical Foundations by Yoav Shoham and Kevin Leyton-Brown.</w:t>
      </w:r>
    </w:p>
  </w:footnote>
  <w:footnote w:id="15">
    <w:p w14:paraId="712DA2F7" w14:textId="77777777" w:rsidR="0060623B" w:rsidRPr="00481F52" w:rsidRDefault="0060623B" w:rsidP="0060623B">
      <w:pPr>
        <w:pStyle w:val="FootnoteText"/>
        <w:rPr>
          <w:rFonts w:asciiTheme="minorBidi" w:hAnsiTheme="minorBidi" w:cstheme="minorBidi"/>
          <w:shd w:val="clear" w:color="auto" w:fill="FFFFFF"/>
        </w:rPr>
      </w:pPr>
      <w:r w:rsidRPr="00481F52">
        <w:rPr>
          <w:rFonts w:asciiTheme="minorBidi" w:hAnsiTheme="minorBidi" w:cstheme="minorBidi"/>
          <w:sz w:val="18"/>
          <w:szCs w:val="18"/>
          <w:shd w:val="clear" w:color="auto" w:fill="FFFFFF"/>
          <w:vertAlign w:val="superscript"/>
        </w:rPr>
        <w:footnoteRef/>
      </w:r>
      <w:r w:rsidRPr="00481F52">
        <w:rPr>
          <w:rFonts w:asciiTheme="minorBidi" w:hAnsiTheme="minorBidi" w:cstheme="minorBidi"/>
          <w:sz w:val="18"/>
          <w:szCs w:val="18"/>
          <w:shd w:val="clear" w:color="auto" w:fill="FFFFFF"/>
          <w:vertAlign w:val="superscript"/>
        </w:rPr>
        <w:t xml:space="preserve"> </w:t>
      </w:r>
      <w:r w:rsidRPr="00481F52">
        <w:rPr>
          <w:rFonts w:asciiTheme="minorBidi" w:hAnsiTheme="minorBidi" w:cstheme="minorBidi"/>
          <w:sz w:val="18"/>
          <w:szCs w:val="18"/>
          <w:shd w:val="clear" w:color="auto" w:fill="FFFFFF"/>
        </w:rPr>
        <w:t>Iqbal, M. J., Iqbal, M. M., Ahmad, I., Alassafi, M. O., Alfakeeh, A. S., &amp; Alhomoud, A. (2021). Real</w:t>
      </w:r>
      <w:r w:rsidRPr="00481F52">
        <w:rPr>
          <w:rFonts w:ascii="Cambria Math" w:hAnsi="Cambria Math" w:cs="Cambria Math"/>
          <w:sz w:val="18"/>
          <w:szCs w:val="18"/>
          <w:shd w:val="clear" w:color="auto" w:fill="FFFFFF"/>
        </w:rPr>
        <w:t>‐</w:t>
      </w:r>
      <w:r w:rsidRPr="00481F52">
        <w:rPr>
          <w:rFonts w:asciiTheme="minorBidi" w:hAnsiTheme="minorBidi" w:cstheme="minorBidi"/>
          <w:sz w:val="18"/>
          <w:szCs w:val="18"/>
          <w:shd w:val="clear" w:color="auto" w:fill="FFFFFF"/>
        </w:rPr>
        <w:t>Time Surveillance Using Deep Learning. Security and Communication Networks, 2021(1), 6184756.</w:t>
      </w:r>
    </w:p>
  </w:footnote>
  <w:footnote w:id="16">
    <w:p w14:paraId="7ED1C594" w14:textId="77777777" w:rsidR="0060623B" w:rsidRPr="00481F52" w:rsidRDefault="0060623B" w:rsidP="00044721">
      <w:pPr>
        <w:pStyle w:val="FootnoteText"/>
        <w:jc w:val="both"/>
        <w:rPr>
          <w:rFonts w:asciiTheme="minorBidi" w:hAnsiTheme="minorBidi" w:cstheme="minorBidi"/>
          <w:sz w:val="18"/>
          <w:szCs w:val="18"/>
          <w:shd w:val="clear" w:color="auto" w:fill="FFFFFF"/>
        </w:rPr>
      </w:pPr>
      <w:r w:rsidRPr="00481F52">
        <w:rPr>
          <w:rFonts w:asciiTheme="minorBidi" w:hAnsiTheme="minorBidi" w:cstheme="minorBidi"/>
          <w:sz w:val="18"/>
          <w:szCs w:val="18"/>
          <w:shd w:val="clear" w:color="auto" w:fill="FFFFFF"/>
          <w:vertAlign w:val="superscript"/>
        </w:rPr>
        <w:footnoteRef/>
      </w:r>
      <w:r w:rsidRPr="00481F52">
        <w:rPr>
          <w:rFonts w:asciiTheme="minorBidi" w:hAnsiTheme="minorBidi" w:cstheme="minorBidi"/>
          <w:sz w:val="18"/>
          <w:szCs w:val="18"/>
          <w:shd w:val="clear" w:color="auto" w:fill="FFFFFF"/>
        </w:rPr>
        <w:t xml:space="preserve"> Zhang, H., Sun, M., Li, Q., Liu, L., Liu, M., &amp; Ji, Y. (2021). An empirical study of multi-scale object detection in high resolution UAV images. Neurocomputing, 421, 173-182.</w:t>
      </w:r>
    </w:p>
  </w:footnote>
  <w:footnote w:id="17">
    <w:p w14:paraId="5095B5AD" w14:textId="77777777" w:rsidR="0060623B" w:rsidRPr="00481F52" w:rsidRDefault="0060623B" w:rsidP="00044721">
      <w:pPr>
        <w:pStyle w:val="FootnoteText"/>
        <w:jc w:val="both"/>
        <w:rPr>
          <w:rFonts w:asciiTheme="minorBidi" w:hAnsiTheme="minorBidi" w:cstheme="minorBidi"/>
          <w:sz w:val="18"/>
          <w:szCs w:val="18"/>
          <w:shd w:val="clear" w:color="auto" w:fill="FFFFFF"/>
        </w:rPr>
      </w:pPr>
      <w:r w:rsidRPr="00481F52">
        <w:rPr>
          <w:rFonts w:asciiTheme="minorBidi" w:hAnsiTheme="minorBidi" w:cstheme="minorBidi"/>
          <w:sz w:val="18"/>
          <w:szCs w:val="18"/>
          <w:shd w:val="clear" w:color="auto" w:fill="FFFFFF"/>
          <w:vertAlign w:val="superscript"/>
        </w:rPr>
        <w:footnoteRef/>
      </w:r>
      <w:r w:rsidRPr="00481F52">
        <w:rPr>
          <w:rFonts w:asciiTheme="minorBidi" w:hAnsiTheme="minorBidi" w:cstheme="minorBidi"/>
          <w:sz w:val="18"/>
          <w:szCs w:val="18"/>
          <w:shd w:val="clear" w:color="auto" w:fill="FFFFFF"/>
        </w:rPr>
        <w:t xml:space="preserve"> Zhao, H., Zhang, H., &amp; Zhao, Y. (2023). Yolov7-sea: Object detection of maritime uav images based on improved yolov7. In Proceedings of the IEEE/CVF winter conference on applications of computer vision (pp. 233-238).</w:t>
      </w:r>
    </w:p>
  </w:footnote>
  <w:footnote w:id="18">
    <w:p w14:paraId="1A6791E1" w14:textId="77777777" w:rsidR="0060623B" w:rsidRPr="00481F52" w:rsidRDefault="0060623B" w:rsidP="00044721">
      <w:pPr>
        <w:pStyle w:val="FootnoteText"/>
        <w:jc w:val="both"/>
        <w:rPr>
          <w:rFonts w:asciiTheme="minorBidi" w:hAnsiTheme="minorBidi" w:cstheme="minorBidi"/>
          <w:sz w:val="18"/>
          <w:szCs w:val="18"/>
        </w:rPr>
      </w:pPr>
      <w:r w:rsidRPr="00481F52">
        <w:rPr>
          <w:rFonts w:asciiTheme="minorBidi" w:hAnsiTheme="minorBidi" w:cstheme="minorBidi"/>
          <w:sz w:val="18"/>
          <w:szCs w:val="18"/>
          <w:shd w:val="clear" w:color="auto" w:fill="FFFFFF"/>
          <w:vertAlign w:val="superscript"/>
        </w:rPr>
        <w:footnoteRef/>
      </w:r>
      <w:r w:rsidRPr="00481F52">
        <w:rPr>
          <w:rFonts w:asciiTheme="minorBidi" w:hAnsiTheme="minorBidi" w:cstheme="minorBidi"/>
          <w:sz w:val="18"/>
          <w:szCs w:val="18"/>
          <w:shd w:val="clear" w:color="auto" w:fill="FFFFFF"/>
        </w:rPr>
        <w:t xml:space="preserve"> Zhang, J., Wan, G., Jiang, M., Lu, G., Tao, X., &amp; Huang, Z. (2023). Small object detection in UAV image based on improved YOLOv5. Systems Science &amp; Control Engineering, 11(1), 2247082.</w:t>
      </w:r>
    </w:p>
  </w:footnote>
  <w:footnote w:id="19">
    <w:p w14:paraId="12542B06" w14:textId="77777777" w:rsidR="0060623B" w:rsidRPr="00481F52" w:rsidRDefault="0060623B" w:rsidP="00044721">
      <w:pPr>
        <w:pStyle w:val="FootnoteText"/>
        <w:jc w:val="both"/>
        <w:rPr>
          <w:rFonts w:asciiTheme="minorBidi" w:hAnsiTheme="minorBidi" w:cstheme="minorBidi"/>
          <w:sz w:val="18"/>
          <w:szCs w:val="18"/>
          <w:shd w:val="clear" w:color="auto" w:fill="FFFFFF"/>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Zhang, Y., Wu, C., Zhang, T., Liu, Y., &amp; Zheng, Y. (2023). Self-attention guidance and multiscale feature fusion-based UAV </w:t>
      </w:r>
      <w:r w:rsidRPr="00481F52">
        <w:rPr>
          <w:rFonts w:asciiTheme="minorBidi" w:hAnsiTheme="minorBidi" w:cstheme="minorBidi"/>
          <w:sz w:val="18"/>
          <w:szCs w:val="18"/>
          <w:shd w:val="clear" w:color="auto" w:fill="FFFFFF"/>
        </w:rPr>
        <w:t>image object detection. IEEE Geoscience and Remote Sensing Letters, 20, 1-5.</w:t>
      </w:r>
    </w:p>
  </w:footnote>
  <w:footnote w:id="20">
    <w:p w14:paraId="42034731" w14:textId="77777777" w:rsidR="0060623B" w:rsidRPr="00481F52" w:rsidRDefault="0060623B" w:rsidP="00044721">
      <w:pPr>
        <w:pStyle w:val="FootnoteText"/>
        <w:jc w:val="both"/>
        <w:rPr>
          <w:rFonts w:asciiTheme="minorBidi" w:hAnsiTheme="minorBidi" w:cstheme="minorBidi"/>
          <w:sz w:val="18"/>
          <w:szCs w:val="18"/>
        </w:rPr>
      </w:pPr>
      <w:r w:rsidRPr="00481F52">
        <w:rPr>
          <w:rFonts w:asciiTheme="minorBidi" w:hAnsiTheme="minorBidi" w:cstheme="minorBidi"/>
          <w:sz w:val="18"/>
          <w:szCs w:val="18"/>
          <w:shd w:val="clear" w:color="auto" w:fill="FFFFFF"/>
          <w:vertAlign w:val="superscript"/>
        </w:rPr>
        <w:footnoteRef/>
      </w:r>
      <w:r w:rsidRPr="00481F52">
        <w:rPr>
          <w:rFonts w:asciiTheme="minorBidi" w:hAnsiTheme="minorBidi" w:cstheme="minorBidi"/>
          <w:sz w:val="18"/>
          <w:szCs w:val="18"/>
          <w:shd w:val="clear" w:color="auto" w:fill="FFFFFF"/>
          <w:vertAlign w:val="superscript"/>
        </w:rPr>
        <w:t xml:space="preserve"> </w:t>
      </w:r>
      <w:r w:rsidRPr="00481F52">
        <w:rPr>
          <w:rFonts w:asciiTheme="minorBidi" w:hAnsiTheme="minorBidi" w:cstheme="minorBidi"/>
          <w:sz w:val="18"/>
          <w:szCs w:val="18"/>
          <w:shd w:val="clear" w:color="auto" w:fill="FFFFFF"/>
        </w:rPr>
        <w:t xml:space="preserve">Liu, Y., Zhang, Y., Wang, Y., Hou, F., Yuan, J., Tian, J., ... &amp; He, Z. (2023). A survey of visual transformers. IEEE Transactions on </w:t>
      </w:r>
      <w:r w:rsidRPr="00481F52">
        <w:rPr>
          <w:rFonts w:asciiTheme="minorBidi" w:hAnsiTheme="minorBidi" w:cstheme="minorBidi"/>
          <w:sz w:val="18"/>
          <w:szCs w:val="18"/>
        </w:rPr>
        <w:t>Neural</w:t>
      </w:r>
      <w:r w:rsidRPr="00481F52">
        <w:rPr>
          <w:rFonts w:asciiTheme="minorBidi" w:hAnsiTheme="minorBidi" w:cstheme="minorBidi"/>
          <w:sz w:val="18"/>
          <w:szCs w:val="18"/>
          <w:shd w:val="clear" w:color="auto" w:fill="FFFFFF"/>
        </w:rPr>
        <w:t xml:space="preserve"> Networks and Learning Systems.</w:t>
      </w:r>
    </w:p>
  </w:footnote>
  <w:footnote w:id="21">
    <w:p w14:paraId="12CEFD9E" w14:textId="77777777" w:rsidR="0060623B" w:rsidRPr="00481F52" w:rsidRDefault="0060623B" w:rsidP="00044721">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w:t>
      </w:r>
      <w:r w:rsidRPr="00481F52">
        <w:rPr>
          <w:rFonts w:asciiTheme="minorBidi" w:hAnsiTheme="minorBidi" w:cstheme="minorBidi"/>
          <w:sz w:val="18"/>
          <w:szCs w:val="18"/>
          <w:shd w:val="clear" w:color="auto" w:fill="FFFFFF"/>
        </w:rPr>
        <w:t>Liang, T., &amp; Zeng, G. (2024). FSH-DETR: An Efficient End-to-End Fire Smoke and Human Detection Based on a Deformable DEtection TRansformer (DETR). Sensors, 24(13), 4077.</w:t>
      </w:r>
    </w:p>
  </w:footnote>
  <w:footnote w:id="22">
    <w:p w14:paraId="29E44F92" w14:textId="77777777" w:rsidR="0060623B" w:rsidRPr="00481F52" w:rsidRDefault="0060623B" w:rsidP="00044721">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w:t>
      </w:r>
      <w:r w:rsidRPr="00481F52">
        <w:rPr>
          <w:rFonts w:asciiTheme="minorBidi" w:hAnsiTheme="minorBidi" w:cstheme="minorBidi"/>
          <w:sz w:val="18"/>
          <w:szCs w:val="18"/>
          <w:shd w:val="clear" w:color="auto" w:fill="FFFFFF"/>
        </w:rPr>
        <w:t>Zou, D., Tan, P., &amp; Yu, W. (2019). Collaborative visual SLAM for multiple agents: A brief survey. Virtual Reality &amp; Intelligent Hardware, 1(5), 461-482.</w:t>
      </w:r>
    </w:p>
  </w:footnote>
  <w:footnote w:id="23">
    <w:p w14:paraId="36CD5E38" w14:textId="77777777" w:rsidR="0060623B" w:rsidRPr="00481F52" w:rsidRDefault="0060623B" w:rsidP="00044721">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w:t>
      </w:r>
      <w:r w:rsidRPr="00481F52">
        <w:rPr>
          <w:rFonts w:asciiTheme="minorBidi" w:hAnsiTheme="minorBidi" w:cstheme="minorBidi"/>
          <w:sz w:val="18"/>
          <w:szCs w:val="18"/>
          <w:shd w:val="clear" w:color="auto" w:fill="FFFFFF"/>
        </w:rPr>
        <w:t>Lajoie, P. Y., &amp; Beltrame, G. (2023). Swarm-slam: Sparse decentralized collaborative simultaneous localization and mapping framework for multi-robot systems. IEEE Robotics and Automation Letters, 9(1), 475-482.</w:t>
      </w:r>
    </w:p>
  </w:footnote>
  <w:footnote w:id="24">
    <w:p w14:paraId="7FA45D70" w14:textId="77777777" w:rsidR="0060623B" w:rsidRPr="00481F52" w:rsidRDefault="0060623B" w:rsidP="00044721">
      <w:pPr>
        <w:pStyle w:val="FootnoteText"/>
        <w:jc w:val="both"/>
        <w:rPr>
          <w:rFonts w:asciiTheme="majorBidi" w:hAnsiTheme="majorBidi" w:cstheme="maj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w:t>
      </w:r>
      <w:r w:rsidRPr="00481F52">
        <w:rPr>
          <w:rFonts w:asciiTheme="minorBidi" w:hAnsiTheme="minorBidi" w:cstheme="minorBidi"/>
          <w:sz w:val="18"/>
          <w:szCs w:val="18"/>
          <w:shd w:val="clear" w:color="auto" w:fill="FFFFFF"/>
        </w:rPr>
        <w:t>Zhong, S., Qi, Y., Chen, Z., Wu, J., Chen, H., &amp; Liu, M. (2023). Dcl-slam: A distributed collaborative lidar slam framework for a robotic swarm. IEEE Sensors Journal.</w:t>
      </w:r>
    </w:p>
  </w:footnote>
  <w:footnote w:id="25">
    <w:p w14:paraId="5FA17C62" w14:textId="77777777" w:rsidR="0060623B" w:rsidRPr="00481F52" w:rsidRDefault="0060623B" w:rsidP="00044721">
      <w:pPr>
        <w:pStyle w:val="FootnoteText"/>
        <w:jc w:val="both"/>
        <w:rPr>
          <w:rFonts w:asciiTheme="majorBidi" w:hAnsiTheme="majorBidi" w:cstheme="majorBidi"/>
          <w:sz w:val="18"/>
          <w:szCs w:val="18"/>
        </w:rPr>
      </w:pPr>
      <w:r w:rsidRPr="00481F52">
        <w:rPr>
          <w:rStyle w:val="FootnoteReference"/>
          <w:rFonts w:asciiTheme="majorBidi" w:hAnsiTheme="majorBidi" w:cstheme="majorBidi"/>
          <w:sz w:val="18"/>
          <w:szCs w:val="18"/>
        </w:rPr>
        <w:footnoteRef/>
      </w:r>
      <w:r w:rsidRPr="00481F52">
        <w:rPr>
          <w:rFonts w:asciiTheme="majorBidi" w:hAnsiTheme="majorBidi" w:cstheme="majorBidi"/>
          <w:sz w:val="18"/>
          <w:szCs w:val="18"/>
        </w:rPr>
        <w:t xml:space="preserve"> </w:t>
      </w:r>
      <w:r w:rsidRPr="00481F52">
        <w:rPr>
          <w:rFonts w:asciiTheme="majorBidi" w:hAnsiTheme="majorBidi" w:cstheme="majorBidi"/>
          <w:sz w:val="18"/>
          <w:szCs w:val="18"/>
          <w:shd w:val="clear" w:color="auto" w:fill="FFFFFF"/>
        </w:rPr>
        <w:t>Han, K., Wang, Y., Chen, H., Chen, X., Guo, J., Liu, Z., ... &amp; Tao, D. (2022). A survey on vision transformer. IEEE transactions on pattern analysis and machine intelligence, 45(1), 87-110.</w:t>
      </w:r>
    </w:p>
  </w:footnote>
  <w:footnote w:id="26">
    <w:p w14:paraId="512DAE9E" w14:textId="77777777" w:rsidR="0060623B" w:rsidRPr="00481F52" w:rsidRDefault="0060623B" w:rsidP="00044721">
      <w:pPr>
        <w:pStyle w:val="FootnoteText"/>
        <w:rPr>
          <w:rFonts w:asciiTheme="minorBidi" w:hAnsiTheme="minorBidi" w:cstheme="minorBidi"/>
          <w:sz w:val="18"/>
          <w:szCs w:val="18"/>
          <w:shd w:val="clear" w:color="auto" w:fill="FFFFFF"/>
        </w:rPr>
      </w:pPr>
      <w:r w:rsidRPr="00481F52">
        <w:rPr>
          <w:rStyle w:val="FootnoteReference"/>
          <w:rFonts w:asciiTheme="majorBidi" w:hAnsiTheme="majorBidi" w:cstheme="majorBidi"/>
          <w:sz w:val="18"/>
          <w:szCs w:val="18"/>
        </w:rPr>
        <w:footnoteRef/>
      </w:r>
      <w:r w:rsidRPr="00481F52">
        <w:rPr>
          <w:rFonts w:asciiTheme="majorBidi" w:hAnsiTheme="majorBidi" w:cstheme="majorBidi"/>
          <w:sz w:val="18"/>
          <w:szCs w:val="18"/>
        </w:rPr>
        <w:t xml:space="preserve"> </w:t>
      </w:r>
      <w:r w:rsidRPr="00481F52">
        <w:rPr>
          <w:rFonts w:asciiTheme="minorBidi" w:hAnsiTheme="minorBidi" w:cstheme="minorBidi"/>
          <w:sz w:val="18"/>
          <w:szCs w:val="18"/>
          <w:shd w:val="clear" w:color="auto" w:fill="FFFFFF"/>
        </w:rPr>
        <w:t>Amjoud, A. B., &amp; Amrouch, M. (2023). Object detection using deep learning, CNNs and vision transformers: A review. IEEE Access, 11, 35479-35516.</w:t>
      </w:r>
    </w:p>
  </w:footnote>
  <w:footnote w:id="27">
    <w:p w14:paraId="6090B644" w14:textId="77777777" w:rsidR="0060623B" w:rsidRPr="00481F52" w:rsidRDefault="0060623B" w:rsidP="00732B6A">
      <w:pPr>
        <w:pStyle w:val="FootnoteText"/>
        <w:jc w:val="both"/>
        <w:rPr>
          <w:rFonts w:asciiTheme="minorBidi" w:hAnsiTheme="minorBidi" w:cstheme="minorBidi"/>
          <w:sz w:val="18"/>
          <w:szCs w:val="18"/>
          <w:shd w:val="clear" w:color="auto" w:fill="FFFFFF"/>
        </w:rPr>
      </w:pPr>
      <w:r w:rsidRPr="00481F52">
        <w:rPr>
          <w:rStyle w:val="FootnoteReference"/>
        </w:rPr>
        <w:footnoteRef/>
      </w:r>
      <w:r w:rsidRPr="00481F52">
        <w:t xml:space="preserve"> </w:t>
      </w:r>
      <w:r w:rsidRPr="00481F52">
        <w:rPr>
          <w:rFonts w:asciiTheme="minorBidi" w:hAnsiTheme="minorBidi" w:cstheme="minorBidi"/>
          <w:sz w:val="18"/>
          <w:szCs w:val="18"/>
          <w:shd w:val="clear" w:color="auto" w:fill="FFFFFF"/>
        </w:rPr>
        <w:t>Kim, D., Angelova, A., &amp; Kuo, W. (2023). Region-aware pretraining for open-vocabulary object detection with vision transformers. In Proceedings of the IEEE/CVF conference on computer vision and pattern recognition (pp. 11144-11154).</w:t>
      </w:r>
    </w:p>
  </w:footnote>
  <w:footnote w:id="28">
    <w:p w14:paraId="2AAD4ADC" w14:textId="77777777" w:rsidR="0060623B" w:rsidRPr="00481F52" w:rsidRDefault="0060623B" w:rsidP="00732B6A">
      <w:pPr>
        <w:pStyle w:val="FootnoteText"/>
        <w:jc w:val="both"/>
      </w:pPr>
      <w:r w:rsidRPr="00481F52">
        <w:rPr>
          <w:rFonts w:asciiTheme="minorBidi" w:hAnsiTheme="minorBidi" w:cstheme="minorBidi"/>
          <w:sz w:val="18"/>
          <w:szCs w:val="18"/>
          <w:shd w:val="clear" w:color="auto" w:fill="FFFFFF"/>
        </w:rPr>
        <w:footnoteRef/>
      </w:r>
      <w:r w:rsidRPr="00481F52">
        <w:rPr>
          <w:rFonts w:asciiTheme="minorBidi" w:hAnsiTheme="minorBidi" w:cstheme="minorBidi"/>
          <w:sz w:val="18"/>
          <w:szCs w:val="18"/>
          <w:shd w:val="clear" w:color="auto" w:fill="FFFFFF"/>
        </w:rPr>
        <w:t xml:space="preserve"> Fang, Y., Yang, S., Wang, S., Ge, Y., Shan, Y., &amp; Wang, X. (2023). Unleashing vanilla vision transformer with masked image modeling for object detection. In Proceedings of the IEEE/CVF International Conference on Computer Vision (pp. 6244-6253).</w:t>
      </w:r>
    </w:p>
  </w:footnote>
  <w:footnote w:id="29">
    <w:p w14:paraId="551DB2F0" w14:textId="77777777" w:rsidR="0060623B" w:rsidRPr="00481F52" w:rsidRDefault="0060623B" w:rsidP="00732B6A">
      <w:pPr>
        <w:pStyle w:val="FootnoteText"/>
        <w:jc w:val="both"/>
      </w:pPr>
      <w:r w:rsidRPr="00481F52">
        <w:rPr>
          <w:rStyle w:val="FootnoteReference"/>
        </w:rPr>
        <w:footnoteRef/>
      </w:r>
      <w:r w:rsidRPr="00481F52">
        <w:t xml:space="preserve"> </w:t>
      </w:r>
      <w:r w:rsidRPr="00481F52">
        <w:rPr>
          <w:rFonts w:asciiTheme="minorBidi" w:hAnsiTheme="minorBidi" w:cstheme="minorBidi"/>
          <w:sz w:val="18"/>
          <w:szCs w:val="18"/>
          <w:shd w:val="clear" w:color="auto" w:fill="FFFFFF"/>
        </w:rPr>
        <w:t>Vasu, P. K. A., Gabriel, J., Zhu, J., Tuzel, O., &amp; Ranjan, A. (2023). FastViT: A fast hybrid vision transformer using structural reparameterization. In Proceedings of the IEEE/CVF International Conference on Computer Vision (pp. 5785-5795).</w:t>
      </w:r>
    </w:p>
  </w:footnote>
  <w:footnote w:id="30">
    <w:p w14:paraId="7A033614" w14:textId="49A2D0A2" w:rsidR="00B46E33" w:rsidRPr="00481F52" w:rsidRDefault="00B46E33" w:rsidP="00672745">
      <w:pPr>
        <w:pStyle w:val="FootnoteText"/>
        <w:jc w:val="both"/>
      </w:pPr>
      <w:r w:rsidRPr="00481F52">
        <w:rPr>
          <w:rStyle w:val="FootnoteReference"/>
        </w:rPr>
        <w:footnoteRef/>
      </w:r>
      <w:r w:rsidRPr="00481F52">
        <w:t xml:space="preserve"> </w:t>
      </w:r>
      <w:r w:rsidRPr="00481F52">
        <w:rPr>
          <w:rFonts w:asciiTheme="minorBidi" w:hAnsiTheme="minorBidi" w:cstheme="minorBidi"/>
          <w:sz w:val="18"/>
          <w:szCs w:val="18"/>
          <w:shd w:val="clear" w:color="auto" w:fill="FFFFFF"/>
        </w:rPr>
        <w:t>https://www.sciencedirect.com/science/article/pii/S0029801819300137?via%3Dihub</w:t>
      </w:r>
    </w:p>
  </w:footnote>
  <w:footnote w:id="31">
    <w:p w14:paraId="6F7FE1B8" w14:textId="09D4E0C4" w:rsidR="00B46E33" w:rsidRPr="00481F52" w:rsidRDefault="00B46E33" w:rsidP="00672745">
      <w:pPr>
        <w:pStyle w:val="FootnoteText"/>
        <w:jc w:val="both"/>
        <w:rPr>
          <w:rFonts w:asciiTheme="minorBidi" w:hAnsiTheme="minorBidi" w:cstheme="minorBidi"/>
          <w:sz w:val="18"/>
          <w:szCs w:val="18"/>
          <w:shd w:val="clear" w:color="auto" w:fill="FFFFFF"/>
        </w:rPr>
      </w:pPr>
      <w:r w:rsidRPr="00481F52">
        <w:rPr>
          <w:rStyle w:val="FootnoteReference"/>
        </w:rPr>
        <w:footnoteRef/>
      </w:r>
      <w:r w:rsidRPr="00481F52">
        <w:t xml:space="preserve"> </w:t>
      </w:r>
      <w:r w:rsidRPr="00481F52">
        <w:rPr>
          <w:rFonts w:asciiTheme="minorBidi" w:hAnsiTheme="minorBidi" w:cstheme="minorBidi"/>
          <w:sz w:val="18"/>
          <w:szCs w:val="18"/>
          <w:shd w:val="clear" w:color="auto" w:fill="FFFFFF"/>
        </w:rPr>
        <w:t>https://www.sciencedirect.com/org/science/article/pii/S2564493924000018</w:t>
      </w:r>
    </w:p>
  </w:footnote>
  <w:footnote w:id="32">
    <w:p w14:paraId="19EF269F" w14:textId="0816912B" w:rsidR="003B4C13" w:rsidRPr="00481F52" w:rsidRDefault="003B4C13" w:rsidP="00672745">
      <w:pPr>
        <w:pStyle w:val="FootnoteText"/>
        <w:jc w:val="both"/>
      </w:pPr>
      <w:r w:rsidRPr="00481F52">
        <w:rPr>
          <w:rStyle w:val="FootnoteReference"/>
        </w:rPr>
        <w:footnoteRef/>
      </w:r>
      <w:r w:rsidRPr="00481F52">
        <w:rPr>
          <w:rFonts w:asciiTheme="minorBidi" w:hAnsiTheme="minorBidi" w:cstheme="minorBidi"/>
          <w:shd w:val="clear" w:color="auto" w:fill="FFFFFF"/>
        </w:rPr>
        <w:t xml:space="preserve"> </w:t>
      </w:r>
      <w:hyperlink r:id="rId7" w:history="1">
        <w:r w:rsidRPr="00481F52">
          <w:rPr>
            <w:rFonts w:asciiTheme="minorBidi" w:hAnsiTheme="minorBidi" w:cstheme="minorBidi"/>
            <w:sz w:val="18"/>
            <w:szCs w:val="18"/>
            <w:shd w:val="clear" w:color="auto" w:fill="FFFFFF"/>
          </w:rPr>
          <w:t>https://journals.sagepub.com/doi/full/10.1177/15501477211064758</w:t>
        </w:r>
      </w:hyperlink>
      <w:r w:rsidRPr="00481F52">
        <w:t xml:space="preserve"> </w:t>
      </w:r>
    </w:p>
  </w:footnote>
  <w:footnote w:id="33">
    <w:p w14:paraId="0881C06D" w14:textId="6681F697" w:rsidR="003B4C13" w:rsidRPr="00481F52" w:rsidRDefault="003B4C13" w:rsidP="00672745">
      <w:pPr>
        <w:pStyle w:val="FootnoteText"/>
        <w:jc w:val="both"/>
      </w:pPr>
      <w:r w:rsidRPr="00481F52">
        <w:rPr>
          <w:rStyle w:val="FootnoteReference"/>
        </w:rPr>
        <w:footnoteRef/>
      </w:r>
      <w:r w:rsidRPr="00481F52">
        <w:t xml:space="preserve"> </w:t>
      </w:r>
      <w:hyperlink r:id="rId8" w:history="1">
        <w:r w:rsidRPr="00481F52">
          <w:rPr>
            <w:rFonts w:asciiTheme="minorBidi" w:hAnsiTheme="minorBidi" w:cstheme="minorBidi"/>
            <w:sz w:val="18"/>
            <w:szCs w:val="18"/>
            <w:shd w:val="clear" w:color="auto" w:fill="FFFFFF"/>
          </w:rPr>
          <w:t>https://www.mdpi.com/2504-446X/8/4/166</w:t>
        </w:r>
      </w:hyperlink>
      <w:r w:rsidRPr="00481F52">
        <w:t xml:space="preserve"> </w:t>
      </w:r>
    </w:p>
  </w:footnote>
  <w:footnote w:id="34">
    <w:p w14:paraId="74DA8340" w14:textId="700C2CD4" w:rsidR="0092086E" w:rsidRPr="00481F52" w:rsidRDefault="0092086E" w:rsidP="00672745">
      <w:pPr>
        <w:pStyle w:val="FootnoteText"/>
        <w:jc w:val="both"/>
      </w:pPr>
      <w:r w:rsidRPr="00481F52">
        <w:rPr>
          <w:rStyle w:val="FootnoteReference"/>
        </w:rPr>
        <w:footnoteRef/>
      </w:r>
      <w:r w:rsidRPr="00481F52">
        <w:t xml:space="preserve"> </w:t>
      </w:r>
      <w:hyperlink r:id="rId9" w:history="1">
        <w:r w:rsidRPr="00481F52">
          <w:rPr>
            <w:rFonts w:asciiTheme="minorBidi" w:hAnsiTheme="minorBidi" w:cstheme="minorBidi"/>
            <w:sz w:val="18"/>
            <w:szCs w:val="18"/>
            <w:shd w:val="clear" w:color="auto" w:fill="FFFFFF"/>
          </w:rPr>
          <w:t>https://www.mdpi.com/1424-8220/21/16/5374</w:t>
        </w:r>
      </w:hyperlink>
    </w:p>
  </w:footnote>
  <w:footnote w:id="35">
    <w:p w14:paraId="078C0B9F" w14:textId="77777777" w:rsidR="0071165B" w:rsidRPr="00481F52" w:rsidRDefault="0071165B" w:rsidP="001878E4">
      <w:pPr>
        <w:pStyle w:val="FootnoteText"/>
        <w:jc w:val="both"/>
        <w:rPr>
          <w:rFonts w:asciiTheme="minorBidi" w:hAnsiTheme="minorBidi" w:cstheme="minorBidi"/>
        </w:rPr>
      </w:pPr>
      <w:r w:rsidRPr="00481F52">
        <w:rPr>
          <w:rStyle w:val="FootnoteReference"/>
        </w:rPr>
        <w:footnoteRef/>
      </w:r>
      <w:r w:rsidRPr="00481F52">
        <w:t xml:space="preserve"> </w:t>
      </w:r>
      <w:r w:rsidRPr="00481F52">
        <w:rPr>
          <w:rFonts w:asciiTheme="minorBidi" w:hAnsiTheme="minorBidi" w:cstheme="minorBidi"/>
          <w:sz w:val="18"/>
          <w:szCs w:val="18"/>
        </w:rPr>
        <w:t>Michailidis, I.T., Michailidis, P., Kosmatopoulos, E., Bassiliades, N. (2024). Open-Source Online Mission-Planning in Emergent Environments with PDDL for Multi-robot Applications. AIAI 2024. IFIP Advances in</w:t>
      </w:r>
      <w:r w:rsidRPr="00481F52">
        <w:t xml:space="preserve"> </w:t>
      </w:r>
      <w:r w:rsidRPr="00481F52">
        <w:rPr>
          <w:rFonts w:asciiTheme="minorBidi" w:hAnsiTheme="minorBidi" w:cstheme="minorBidi"/>
          <w:sz w:val="18"/>
          <w:szCs w:val="18"/>
        </w:rPr>
        <w:t xml:space="preserve">Information and Communication Technology, vol 715. Springer, Cham. </w:t>
      </w:r>
      <w:hyperlink r:id="rId10" w:history="1">
        <w:r w:rsidRPr="00481F52">
          <w:rPr>
            <w:rStyle w:val="Hyperlink"/>
            <w:rFonts w:asciiTheme="minorBidi" w:hAnsiTheme="minorBidi" w:cstheme="minorBidi"/>
            <w:color w:val="595959"/>
            <w:sz w:val="18"/>
            <w:szCs w:val="18"/>
          </w:rPr>
          <w:t>https://doi.org/10.1007/978-3-031-63227-3_31</w:t>
        </w:r>
      </w:hyperlink>
    </w:p>
  </w:footnote>
  <w:footnote w:id="36">
    <w:p w14:paraId="22A68138" w14:textId="77777777" w:rsidR="0071165B" w:rsidRPr="00481F52" w:rsidRDefault="0071165B" w:rsidP="00923E07">
      <w:pPr>
        <w:pStyle w:val="FootnoteText"/>
        <w:jc w:val="both"/>
        <w:rPr>
          <w:rFonts w:asciiTheme="minorBidi" w:hAnsiTheme="minorBidi" w:cstheme="minorBidi"/>
          <w:sz w:val="18"/>
          <w:szCs w:val="18"/>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 xml:space="preserve">Michailidis, I.T., Kapoutsis, A.C., Kosmatopoulos, E.B., Boutalis, Y. (2021). Dynamic Plume Tracking Utilizing Symbiotic Heterogeneous Remote Sensing Platforms. AIAI 2021. IFIP Advances in Information and Communication Technology, vol 627. Springer, Cham. </w:t>
      </w:r>
      <w:hyperlink r:id="rId11" w:history="1">
        <w:r w:rsidRPr="00481F52">
          <w:rPr>
            <w:rStyle w:val="Hyperlink"/>
            <w:rFonts w:asciiTheme="minorBidi" w:hAnsiTheme="minorBidi" w:cstheme="minorBidi"/>
            <w:color w:val="595959"/>
            <w:sz w:val="18"/>
            <w:szCs w:val="18"/>
          </w:rPr>
          <w:t>https://doi.org/10.1007/978-3-030-79150-6_48</w:t>
        </w:r>
      </w:hyperlink>
    </w:p>
  </w:footnote>
  <w:footnote w:id="37">
    <w:p w14:paraId="68B80C7F" w14:textId="77777777" w:rsidR="0071165B" w:rsidRPr="00481F52" w:rsidRDefault="0071165B" w:rsidP="00923E07">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Sutton, R. S., &amp; Barto, A. G. (2018). Reinforcement Learning: An Introduction. MIT Press, ISBN: 9780262039246</w:t>
      </w:r>
    </w:p>
  </w:footnote>
  <w:footnote w:id="38">
    <w:p w14:paraId="77C44517" w14:textId="77777777" w:rsidR="0071165B" w:rsidRPr="00481F52" w:rsidRDefault="0071165B" w:rsidP="00923E07">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Missy Cummings (2017). Artificial Intelligence and the Future of Warfare. Chatham House for the Royal Institute of International Affairs, ISBN 1784131989, 9781784131982</w:t>
      </w:r>
    </w:p>
  </w:footnote>
  <w:footnote w:id="39">
    <w:p w14:paraId="3F9B8535" w14:textId="77777777" w:rsidR="0071165B" w:rsidRPr="00481F52" w:rsidRDefault="0071165B" w:rsidP="00923E07">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Karatzinis, Georgios D. et al. (2022). Coordinating Heterogeneous Mobile Sensing Platforms for Effectively Monitoring a Dispersed Gas Plume. IOS Press, Integrated Computer-Aided Engineering, vol. 29, no. 4, pp. 411-429, 2022, DOI: 10.3233/ICA-220690</w:t>
      </w:r>
    </w:p>
  </w:footnote>
  <w:footnote w:id="40">
    <w:p w14:paraId="4C5213DA" w14:textId="77777777" w:rsidR="0071165B" w:rsidRPr="00481F52" w:rsidRDefault="0071165B" w:rsidP="00923E07">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Jakub Konecn, H. B. McMahan, Daniel Ramage and Peter Richtrik (2016). Federated Optimization: Distributed Machine Learning for On-Device Intelligence, ArXiv, Vol. 1610.02527, url: </w:t>
      </w:r>
      <w:hyperlink r:id="rId12" w:history="1">
        <w:r w:rsidRPr="00481F52">
          <w:rPr>
            <w:rStyle w:val="Hyperlink"/>
            <w:rFonts w:asciiTheme="minorBidi" w:hAnsiTheme="minorBidi" w:cstheme="minorBidi"/>
            <w:color w:val="595959"/>
            <w:sz w:val="18"/>
            <w:szCs w:val="18"/>
          </w:rPr>
          <w:t>https://api.semanticscholar.org/CorpusID:2549272</w:t>
        </w:r>
      </w:hyperlink>
    </w:p>
  </w:footnote>
  <w:footnote w:id="41">
    <w:p w14:paraId="03D0649F" w14:textId="77777777" w:rsidR="0071165B" w:rsidRPr="00481F52" w:rsidRDefault="0071165B" w:rsidP="00923E07">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Papernot, Nicolas &amp; McDaniel, Patrick &amp; Jha, Somesh &amp; Fredrikson, Matt &amp; Celik, Z. Berkay &amp; Swami, Ananthram. (2016). The Limitations of Deep Learning in Adversarial Settings. pp: 372-387, doi: 10.1109/EuroSP.2016.36.</w:t>
      </w:r>
    </w:p>
  </w:footnote>
  <w:footnote w:id="42">
    <w:p w14:paraId="4834BEB1" w14:textId="77777777" w:rsidR="00FB69B3" w:rsidRPr="00481F52" w:rsidRDefault="00FB69B3" w:rsidP="00923E07">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Ziyang Zhen, Yan Chen, Liangdong Wen, Bing Han (2020). An intelligent cooperative mission planning scheme of UAV swarm in uncertain dynamic environment, Aerospace Science and Technology, Volume 100, 105826, ISSN 1270-9638, </w:t>
      </w:r>
      <w:hyperlink r:id="rId13" w:history="1">
        <w:r w:rsidRPr="00481F52">
          <w:rPr>
            <w:rStyle w:val="Hyperlink"/>
            <w:rFonts w:asciiTheme="minorBidi" w:hAnsiTheme="minorBidi" w:cstheme="minorBidi"/>
            <w:color w:val="595959"/>
            <w:sz w:val="18"/>
            <w:szCs w:val="18"/>
          </w:rPr>
          <w:t>https://doi.org/10.1016/j.ast.2020.105826</w:t>
        </w:r>
      </w:hyperlink>
    </w:p>
  </w:footnote>
  <w:footnote w:id="43">
    <w:p w14:paraId="2A84549C" w14:textId="77777777" w:rsidR="00FB69B3" w:rsidRPr="00481F52" w:rsidRDefault="00FB69B3" w:rsidP="00923E07">
      <w:pPr>
        <w:jc w:val="both"/>
        <w:rPr>
          <w:rFonts w:asciiTheme="minorBidi" w:hAnsiTheme="minorBidi" w:cstheme="minorBidi"/>
          <w:sz w:val="18"/>
          <w:szCs w:val="22"/>
        </w:rPr>
      </w:pPr>
      <w:r w:rsidRPr="00481F52">
        <w:rPr>
          <w:rStyle w:val="FootnoteReference"/>
          <w:rFonts w:asciiTheme="minorBidi" w:hAnsiTheme="minorBidi" w:cstheme="minorBidi"/>
          <w:sz w:val="18"/>
          <w:szCs w:val="22"/>
        </w:rPr>
        <w:footnoteRef/>
      </w:r>
      <w:r w:rsidRPr="00481F52">
        <w:rPr>
          <w:rFonts w:asciiTheme="minorBidi" w:eastAsiaTheme="minorHAnsi" w:hAnsiTheme="minorBidi" w:cstheme="minorBidi"/>
          <w:szCs w:val="20"/>
        </w:rPr>
        <w:t xml:space="preserve"> </w:t>
      </w:r>
      <w:r w:rsidRPr="00481F52">
        <w:rPr>
          <w:rFonts w:asciiTheme="minorBidi" w:hAnsiTheme="minorBidi" w:cstheme="minorBidi"/>
          <w:sz w:val="18"/>
          <w:szCs w:val="18"/>
          <w:lang w:eastAsia="en-GB"/>
        </w:rPr>
        <w:t>X. B. Peng, M. Andrychowicz, W. Zaremba and P. Abbeel, "Sim-to-Real Transfer of Robotic Control with Dynamics Randomization," 2018 IEEE International Conference on Robotics and Automation (ICRA), Brisbane, QLD, Australia, 2018, pp. 3803-3810, doi: 10.1109/ICRA.2018.8460528</w:t>
      </w:r>
    </w:p>
  </w:footnote>
  <w:footnote w:id="44">
    <w:p w14:paraId="31AEA303" w14:textId="77777777" w:rsidR="00FB69B3" w:rsidRPr="00481F52" w:rsidRDefault="00FB69B3" w:rsidP="00923E07">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H. Huang, Y. Yang, H. Wang, Z. Ding, H. Sari and F. Adachi (2020). Deep Reinforcement Learning for UAV Navigation Through Massive MIMO Technique, in IEEE Transactions on Vehicular Technology, vol. 69, no. 1, pp. 1117-1121, doi: 10.1109/TVT.2019.2952549.</w:t>
      </w:r>
    </w:p>
    <w:p w14:paraId="13B088BA" w14:textId="77777777" w:rsidR="00FB69B3" w:rsidRPr="00481F52" w:rsidRDefault="00FB69B3" w:rsidP="00FB69B3">
      <w:pPr>
        <w:pStyle w:val="FootnoteText"/>
      </w:pPr>
    </w:p>
  </w:footnote>
  <w:footnote w:id="45">
    <w:p w14:paraId="40FAB213" w14:textId="26DF7318" w:rsidR="000A369C" w:rsidRPr="00481F52" w:rsidRDefault="000A369C">
      <w:pPr>
        <w:pStyle w:val="FootnoteText"/>
      </w:pPr>
      <w:r w:rsidRPr="00481F52">
        <w:rPr>
          <w:rStyle w:val="FootnoteReference"/>
        </w:rPr>
        <w:footnoteRef/>
      </w:r>
      <w:r w:rsidRPr="00481F52">
        <w:t xml:space="preserve"> </w:t>
      </w:r>
      <w:hyperlink r:id="rId14" w:history="1">
        <w:r w:rsidRPr="00481F52">
          <w:rPr>
            <w:rStyle w:val="Hyperlink"/>
          </w:rPr>
          <w:t>https://eda.europa.eu/publications-and-data/brochures/eda-action-plan-on-autonomous-systems</w:t>
        </w:r>
      </w:hyperlink>
      <w:r w:rsidRPr="00481F52">
        <w:t xml:space="preserve"> </w:t>
      </w:r>
    </w:p>
  </w:footnote>
  <w:footnote w:id="46">
    <w:p w14:paraId="3565DDC3" w14:textId="77777777" w:rsidR="00544A7B" w:rsidRPr="00FD3AEF" w:rsidRDefault="00544A7B" w:rsidP="002A5F30">
      <w:pPr>
        <w:pStyle w:val="FootnoteText"/>
        <w:rPr>
          <w:rFonts w:asciiTheme="minorBidi" w:hAnsiTheme="minorBidi" w:cstheme="minorBidi"/>
        </w:rPr>
      </w:pPr>
      <w:r w:rsidRPr="00481F52">
        <w:rPr>
          <w:rStyle w:val="FootnoteReference"/>
        </w:rPr>
        <w:footnoteRef/>
      </w:r>
      <w:r w:rsidRPr="00481F52">
        <w:t xml:space="preserve"> </w:t>
      </w:r>
      <w:r w:rsidRPr="00C42016">
        <w:rPr>
          <w:rFonts w:asciiTheme="minorBidi" w:hAnsiTheme="minorBidi" w:cstheme="minorBidi"/>
          <w:sz w:val="18"/>
          <w:szCs w:val="18"/>
        </w:rPr>
        <w:t>S. Grollius, M. Ligges, J. Ruskowski and A. Grabmaier, "Concept of an Automotive LiDAR Target Simulator for Direct Time-of-Flight LiDAR," in </w:t>
      </w:r>
      <w:r w:rsidRPr="00C42016">
        <w:rPr>
          <w:rFonts w:asciiTheme="minorBidi" w:hAnsiTheme="minorBidi" w:cstheme="minorBidi"/>
          <w:i/>
          <w:iCs/>
          <w:sz w:val="18"/>
          <w:szCs w:val="18"/>
        </w:rPr>
        <w:t>IEEE Transactions on Intelligent Vehicles</w:t>
      </w:r>
      <w:r w:rsidRPr="00C42016">
        <w:rPr>
          <w:rFonts w:asciiTheme="minorBidi" w:hAnsiTheme="minorBidi" w:cstheme="minorBidi"/>
          <w:sz w:val="18"/>
          <w:szCs w:val="18"/>
        </w:rPr>
        <w:t>, vol. 8, no. 1, pp. 825-835, Jan. 2023, doi: 10.1109/TIV.2021.3128808</w:t>
      </w:r>
    </w:p>
  </w:footnote>
  <w:footnote w:id="47">
    <w:p w14:paraId="1FF94E6B" w14:textId="77777777" w:rsidR="00544A7B" w:rsidRPr="00FD3AEF" w:rsidRDefault="00544A7B" w:rsidP="002A5F30">
      <w:pPr>
        <w:pStyle w:val="FootnoteText"/>
        <w:rPr>
          <w:rFonts w:asciiTheme="minorBidi" w:hAnsiTheme="minorBidi" w:cstheme="minorBidi"/>
        </w:rPr>
      </w:pPr>
      <w:r w:rsidRPr="00FD3AEF">
        <w:rPr>
          <w:rStyle w:val="FootnoteReference"/>
          <w:rFonts w:asciiTheme="minorBidi" w:hAnsiTheme="minorBidi" w:cstheme="minorBidi"/>
        </w:rPr>
        <w:footnoteRef/>
      </w:r>
      <w:r w:rsidRPr="00FD3AEF">
        <w:rPr>
          <w:rFonts w:asciiTheme="minorBidi" w:hAnsiTheme="minorBidi" w:cstheme="minorBidi"/>
        </w:rPr>
        <w:t xml:space="preserve"> </w:t>
      </w:r>
      <w:r w:rsidRPr="00FD3AEF">
        <w:rPr>
          <w:rFonts w:asciiTheme="minorBidi" w:hAnsiTheme="minorBidi" w:cstheme="minorBidi"/>
          <w:sz w:val="18"/>
          <w:szCs w:val="18"/>
        </w:rPr>
        <w:t>https://journals.plos.org/plosone/article?id=10.1371/journal.pone.0287177</w:t>
      </w:r>
    </w:p>
  </w:footnote>
  <w:footnote w:id="48">
    <w:p w14:paraId="3A422AC6" w14:textId="77777777" w:rsidR="00544A7B" w:rsidRPr="00FD3AEF" w:rsidRDefault="00544A7B" w:rsidP="002A5F30">
      <w:pPr>
        <w:pStyle w:val="FootnoteText"/>
        <w:rPr>
          <w:rFonts w:asciiTheme="minorBidi" w:hAnsiTheme="minorBidi" w:cstheme="minorBidi"/>
        </w:rPr>
      </w:pPr>
      <w:r w:rsidRPr="00FD3AEF">
        <w:rPr>
          <w:rStyle w:val="FootnoteReference"/>
          <w:rFonts w:asciiTheme="minorBidi" w:hAnsiTheme="minorBidi" w:cstheme="minorBidi"/>
        </w:rPr>
        <w:footnoteRef/>
      </w:r>
      <w:r w:rsidRPr="00FD3AEF">
        <w:rPr>
          <w:rFonts w:asciiTheme="minorBidi" w:hAnsiTheme="minorBidi" w:cstheme="minorBidi"/>
        </w:rPr>
        <w:t xml:space="preserve"> </w:t>
      </w:r>
      <w:r w:rsidRPr="00FD3AEF">
        <w:rPr>
          <w:rFonts w:asciiTheme="minorBidi" w:hAnsiTheme="minorBidi" w:cstheme="minorBidi"/>
          <w:sz w:val="18"/>
          <w:szCs w:val="18"/>
        </w:rPr>
        <w:t>https://ieeexplore.ieee.org/abstract/document/7502633</w:t>
      </w:r>
    </w:p>
  </w:footnote>
  <w:footnote w:id="49">
    <w:p w14:paraId="176FC7D9" w14:textId="77777777" w:rsidR="00544A7B" w:rsidRPr="00FD3AEF" w:rsidRDefault="00544A7B" w:rsidP="002A5F30">
      <w:pPr>
        <w:pStyle w:val="FootnoteText"/>
        <w:rPr>
          <w:rFonts w:asciiTheme="minorBidi" w:hAnsiTheme="minorBidi" w:cstheme="minorBidi"/>
          <w:sz w:val="18"/>
          <w:szCs w:val="18"/>
        </w:rPr>
      </w:pPr>
      <w:r w:rsidRPr="00FD3AEF">
        <w:rPr>
          <w:rStyle w:val="FootnoteReference"/>
          <w:rFonts w:asciiTheme="minorBidi" w:hAnsiTheme="minorBidi" w:cstheme="minorBidi"/>
        </w:rPr>
        <w:footnoteRef/>
      </w:r>
      <w:r w:rsidRPr="00FD3AEF">
        <w:rPr>
          <w:rFonts w:asciiTheme="minorBidi" w:hAnsiTheme="minorBidi" w:cstheme="minorBidi"/>
        </w:rPr>
        <w:t xml:space="preserve"> </w:t>
      </w:r>
      <w:r w:rsidRPr="00FD3AEF">
        <w:rPr>
          <w:rFonts w:asciiTheme="minorBidi" w:hAnsiTheme="minorBidi" w:cstheme="minorBidi"/>
          <w:sz w:val="18"/>
          <w:szCs w:val="18"/>
        </w:rPr>
        <w:t>https://www.tj.kyushu-u.ac.jp/evergreen/contents/EG2024-11_3_content/pdf/p2004-2010.pdf</w:t>
      </w:r>
    </w:p>
  </w:footnote>
  <w:footnote w:id="50">
    <w:p w14:paraId="3652821C" w14:textId="77777777" w:rsidR="00544A7B" w:rsidRPr="00481F52" w:rsidRDefault="00544A7B" w:rsidP="002A5F30">
      <w:pPr>
        <w:pStyle w:val="FootnoteText"/>
      </w:pPr>
      <w:r w:rsidRPr="00FD3AEF">
        <w:rPr>
          <w:rStyle w:val="FootnoteReference"/>
          <w:rFonts w:asciiTheme="minorBidi" w:hAnsiTheme="minorBidi" w:cstheme="minorBidi"/>
        </w:rPr>
        <w:footnoteRef/>
      </w:r>
      <w:r w:rsidRPr="00FD3AEF">
        <w:rPr>
          <w:rFonts w:asciiTheme="minorBidi" w:hAnsiTheme="minorBidi" w:cstheme="minorBidi"/>
        </w:rPr>
        <w:t xml:space="preserve"> </w:t>
      </w:r>
      <w:r w:rsidRPr="00FD3AEF">
        <w:rPr>
          <w:rFonts w:asciiTheme="minorBidi" w:hAnsiTheme="minorBidi" w:cstheme="minorBidi"/>
          <w:sz w:val="18"/>
          <w:szCs w:val="18"/>
        </w:rPr>
        <w:t>https://labyrinth2020.eu/the-project/</w:t>
      </w:r>
    </w:p>
  </w:footnote>
  <w:footnote w:id="51">
    <w:p w14:paraId="16564171" w14:textId="77777777" w:rsidR="00544A7B" w:rsidRPr="00481F52" w:rsidRDefault="00544A7B" w:rsidP="00771BD8">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https://www.sciencedirect.com/science/article/pii/S2405896323003580</w:t>
      </w:r>
    </w:p>
  </w:footnote>
  <w:footnote w:id="52">
    <w:p w14:paraId="06195AA8" w14:textId="77777777" w:rsidR="00544A7B" w:rsidRPr="00481F52" w:rsidRDefault="00544A7B" w:rsidP="00771BD8">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https://onlinelibrary.wiley.com/doi/10.1155/2023/6568359</w:t>
      </w:r>
    </w:p>
  </w:footnote>
  <w:footnote w:id="53">
    <w:p w14:paraId="71C02E47" w14:textId="77777777" w:rsidR="002A0437" w:rsidRPr="00481F52" w:rsidRDefault="002A0437" w:rsidP="00771BD8">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Wang, Y., Fang, Z., Zheng, Y. F., Yang, Z., Tong, W., &amp; Cao, T. Y. (2023). Dual attribute adversarial camouflage toward camouflaged object detection. Defence Technology, 22, 166-175</w:t>
      </w:r>
      <w:r w:rsidRPr="00481F52">
        <w:rPr>
          <w:rFonts w:asciiTheme="minorBidi" w:hAnsiTheme="minorBidi" w:cstheme="minorBidi"/>
        </w:rPr>
        <w:t>.</w:t>
      </w:r>
    </w:p>
  </w:footnote>
  <w:footnote w:id="54">
    <w:p w14:paraId="74BC4FBA" w14:textId="77777777" w:rsidR="002A0437" w:rsidRPr="00481F52" w:rsidRDefault="002A0437" w:rsidP="00771BD8">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Lv, Y., Zhang, J., Dai, Y., Li, A., Barnes, N., &amp; Fan, D. P. (2023). Toward Deeper Understanding of Camouflaged Object Detection. IEEE transactions on circuits and systems for video technology, 33(7), 3462-3476.</w:t>
      </w:r>
    </w:p>
  </w:footnote>
  <w:footnote w:id="55">
    <w:p w14:paraId="774B8F2C" w14:textId="77777777" w:rsidR="002A0437" w:rsidRPr="00481F52" w:rsidRDefault="002A0437" w:rsidP="00771BD8">
      <w:pPr>
        <w:pStyle w:val="FootnoteText"/>
        <w:jc w:val="both"/>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Liu, Y., Wang, C. Q., &amp; Zhou, Y. J. (2023). Camouflaged people detection based on a semi-supervised search identification network. Defence Technology, 21, 176-183.</w:t>
      </w:r>
    </w:p>
  </w:footnote>
  <w:footnote w:id="56">
    <w:p w14:paraId="2F3117FD" w14:textId="49765C2A" w:rsidR="00BE276D" w:rsidRPr="00481F52" w:rsidRDefault="00BE276D" w:rsidP="00771BD8">
      <w:pPr>
        <w:pStyle w:val="FootnoteText"/>
        <w:jc w:val="both"/>
        <w:rPr>
          <w:rFonts w:asciiTheme="minorBidi" w:hAnsiTheme="minorBidi" w:cstheme="minorBidi"/>
        </w:rPr>
      </w:pPr>
      <w:r w:rsidRPr="00481F52">
        <w:rPr>
          <w:rStyle w:val="FootnoteReference"/>
        </w:rPr>
        <w:footnoteRef/>
      </w:r>
      <w:r w:rsidRPr="00481F52">
        <w:t xml:space="preserve"> </w:t>
      </w:r>
      <w:r w:rsidRPr="00481F52">
        <w:rPr>
          <w:rFonts w:asciiTheme="minorBidi" w:hAnsiTheme="minorBidi" w:cstheme="minorBidi"/>
          <w:sz w:val="18"/>
          <w:szCs w:val="18"/>
        </w:rPr>
        <w:t>Gugan, G.; Haque, A. Path Planning for Autonomous Drones: Challenges and Future Directions. Drones 2023, 7, 169. https://doi.org/10.3390/drones7030169</w:t>
      </w:r>
    </w:p>
  </w:footnote>
  <w:footnote w:id="57">
    <w:p w14:paraId="21273BC0" w14:textId="7445372B" w:rsidR="00BE276D" w:rsidRPr="00481F52" w:rsidRDefault="00BE276D" w:rsidP="00771BD8">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Sethian, J. A. (1996). A Fast Marching Level Set Method for Monotonically Advancing Fronts. Proceedings of the National Academy of Sciences of the United States of America, 93(4), 1591–1595. http://www.jstor.org/stable/38628</w:t>
      </w:r>
    </w:p>
  </w:footnote>
  <w:footnote w:id="58">
    <w:p w14:paraId="1EE4C79E" w14:textId="0D7829F7" w:rsidR="00BE276D" w:rsidRPr="00481F52" w:rsidRDefault="00BE276D" w:rsidP="00771BD8">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Jean-Marie Mirebeau, Fast Marching methods for Curvature Penalized Shortest Paths, Journal of Mathematical Imaging and Vision, 2017</w:t>
      </w:r>
    </w:p>
  </w:footnote>
  <w:footnote w:id="59">
    <w:p w14:paraId="2E981CDE" w14:textId="0CA0DB42" w:rsidR="00BE276D" w:rsidRPr="00481F52" w:rsidRDefault="00BE276D" w:rsidP="00771BD8">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O. Khatib, "The Potential Field Approach and Operational Space Formulation in Robot Control" , Adaptive and Learning Systems: Theory and Applications, 367--377, Plenum Press, New York, NY, USA, K. S. Narendra, 1986</w:t>
      </w:r>
    </w:p>
  </w:footnote>
  <w:footnote w:id="60">
    <w:p w14:paraId="1F1801EA" w14:textId="2DE2BAA0" w:rsidR="00BE276D" w:rsidRPr="00481F52" w:rsidRDefault="00BE276D" w:rsidP="00771BD8">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E. Falomir, S. Chaumette and G. Guerrini, Mobility Model Based on Improved Artificial Potential Fields for Swarms of UAVs, 2018 IEEE/RSJ International Conference on Intelligent Robots and Systems (IROS), Madrid (Spain), 01-05 October 2018</w:t>
      </w:r>
    </w:p>
  </w:footnote>
  <w:footnote w:id="61">
    <w:p w14:paraId="6C2D5483" w14:textId="3F0E64C4" w:rsidR="00BE276D" w:rsidRPr="00481F52" w:rsidRDefault="00BE276D" w:rsidP="00771BD8">
      <w:pPr>
        <w:pStyle w:val="FootnoteText"/>
        <w:jc w:val="both"/>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Dong, Z., Chen, Z., Zhou, R. et Zhang, R., 2011. A hybrid approach of virtual force and a search algorithm for UAV path re-planning. In 2011 6th IEEE Conference on Industrial Electronics and Applications, pages 1140–1145. doi :10:1109/ICIEA:2011:5975758.</w:t>
      </w:r>
    </w:p>
  </w:footnote>
  <w:footnote w:id="62">
    <w:p w14:paraId="37D0639C" w14:textId="540802BA" w:rsidR="00BE276D" w:rsidRPr="00481F52" w:rsidRDefault="00BE276D" w:rsidP="00674BAF">
      <w:pPr>
        <w:pStyle w:val="FootnoteText"/>
        <w:jc w:val="both"/>
        <w:rPr>
          <w:rFonts w:asciiTheme="minorBidi" w:hAnsiTheme="minorBidi" w:cstheme="minorBidi"/>
        </w:rPr>
      </w:pPr>
      <w:r w:rsidRPr="00481F52">
        <w:rPr>
          <w:rStyle w:val="FootnoteReference"/>
        </w:rPr>
        <w:footnoteRef/>
      </w:r>
      <w:r w:rsidRPr="00481F52">
        <w:t xml:space="preserve"> </w:t>
      </w:r>
      <w:r w:rsidRPr="00481F52">
        <w:rPr>
          <w:sz w:val="18"/>
          <w:szCs w:val="18"/>
        </w:rPr>
        <w:t xml:space="preserve">Olfati‐Saber, R., Fax, J. A., </w:t>
      </w:r>
      <w:r w:rsidRPr="00481F52">
        <w:rPr>
          <w:rFonts w:asciiTheme="minorBidi" w:hAnsiTheme="minorBidi" w:cstheme="minorBidi"/>
          <w:sz w:val="18"/>
          <w:szCs w:val="18"/>
        </w:rPr>
        <w:t xml:space="preserve">and Murray, R. M. </w:t>
      </w:r>
      <w:r w:rsidRPr="00481F52">
        <w:rPr>
          <w:rFonts w:asciiTheme="minorBidi" w:hAnsiTheme="minorBidi" w:cstheme="minorBidi"/>
          <w:sz w:val="18"/>
          <w:szCs w:val="18"/>
          <w:rtl/>
        </w:rPr>
        <w:t>﴾2007﴿</w:t>
      </w:r>
      <w:r w:rsidRPr="00481F52">
        <w:rPr>
          <w:rFonts w:asciiTheme="minorBidi" w:hAnsiTheme="minorBidi" w:cstheme="minorBidi"/>
          <w:sz w:val="18"/>
          <w:szCs w:val="18"/>
        </w:rPr>
        <w:t>. Consensus and cooperation in networked multi</w:t>
      </w:r>
      <w:r w:rsidRPr="00481F52">
        <w:rPr>
          <w:rFonts w:ascii="Cambria Math" w:hAnsi="Cambria Math" w:cs="Cambria Math"/>
          <w:sz w:val="18"/>
          <w:szCs w:val="18"/>
        </w:rPr>
        <w:t>‐</w:t>
      </w:r>
      <w:r w:rsidRPr="00481F52">
        <w:rPr>
          <w:rFonts w:asciiTheme="minorBidi" w:hAnsiTheme="minorBidi" w:cstheme="minorBidi"/>
          <w:sz w:val="18"/>
          <w:szCs w:val="18"/>
        </w:rPr>
        <w:t>agent systems. Proceedings of the IEEE, 95</w:t>
      </w:r>
      <w:r w:rsidRPr="00481F52">
        <w:rPr>
          <w:rFonts w:asciiTheme="minorBidi" w:hAnsiTheme="minorBidi" w:cstheme="minorBidi"/>
          <w:sz w:val="18"/>
          <w:szCs w:val="18"/>
          <w:rtl/>
        </w:rPr>
        <w:t>﴾1﴿</w:t>
      </w:r>
      <w:r w:rsidRPr="00481F52">
        <w:rPr>
          <w:rFonts w:asciiTheme="minorBidi" w:hAnsiTheme="minorBidi" w:cstheme="minorBidi"/>
          <w:sz w:val="18"/>
          <w:szCs w:val="18"/>
        </w:rPr>
        <w:t>:215–233.</w:t>
      </w:r>
    </w:p>
  </w:footnote>
  <w:footnote w:id="63">
    <w:p w14:paraId="18AB4694" w14:textId="1F57EAD0" w:rsidR="00BE276D" w:rsidRPr="00481F52" w:rsidRDefault="00BE276D" w:rsidP="00674BAF">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 xml:space="preserve">Seyboth, G. S., Dimarogonas, D. V., and Johansson, K. H. </w:t>
      </w:r>
      <w:r w:rsidRPr="00481F52">
        <w:rPr>
          <w:rFonts w:asciiTheme="minorBidi" w:hAnsiTheme="minorBidi" w:cstheme="minorBidi"/>
          <w:sz w:val="18"/>
          <w:szCs w:val="18"/>
          <w:rtl/>
        </w:rPr>
        <w:t>﴾2011﴿</w:t>
      </w:r>
      <w:r w:rsidRPr="00481F52">
        <w:rPr>
          <w:rFonts w:asciiTheme="minorBidi" w:hAnsiTheme="minorBidi" w:cstheme="minorBidi"/>
          <w:sz w:val="18"/>
          <w:szCs w:val="18"/>
        </w:rPr>
        <w:t>. Control of multi</w:t>
      </w:r>
      <w:r w:rsidRPr="00481F52">
        <w:rPr>
          <w:rFonts w:ascii="Cambria Math" w:hAnsi="Cambria Math" w:cs="Cambria Math"/>
          <w:sz w:val="18"/>
          <w:szCs w:val="18"/>
        </w:rPr>
        <w:t>‐</w:t>
      </w:r>
      <w:r w:rsidRPr="00481F52">
        <w:rPr>
          <w:rFonts w:asciiTheme="minorBidi" w:hAnsiTheme="minorBidi" w:cstheme="minorBidi"/>
          <w:sz w:val="18"/>
          <w:szCs w:val="18"/>
        </w:rPr>
        <w:t>agent systems via event</w:t>
      </w:r>
      <w:r w:rsidRPr="00481F52">
        <w:rPr>
          <w:rFonts w:ascii="Cambria Math" w:hAnsi="Cambria Math" w:cs="Cambria Math"/>
          <w:sz w:val="18"/>
          <w:szCs w:val="18"/>
        </w:rPr>
        <w:t>‐</w:t>
      </w:r>
      <w:r w:rsidRPr="00481F52">
        <w:rPr>
          <w:rFonts w:asciiTheme="minorBidi" w:hAnsiTheme="minorBidi" w:cstheme="minorBidi"/>
          <w:sz w:val="18"/>
          <w:szCs w:val="18"/>
        </w:rPr>
        <w:t>based communication. IFAC Proceedings Volumes,44</w:t>
      </w:r>
      <w:r w:rsidRPr="00481F52">
        <w:rPr>
          <w:rFonts w:asciiTheme="minorBidi" w:hAnsiTheme="minorBidi" w:cstheme="minorBidi"/>
          <w:sz w:val="18"/>
          <w:szCs w:val="18"/>
          <w:rtl/>
        </w:rPr>
        <w:t>﴾1﴿</w:t>
      </w:r>
      <w:r w:rsidRPr="00481F52">
        <w:rPr>
          <w:rFonts w:asciiTheme="minorBidi" w:hAnsiTheme="minorBidi" w:cstheme="minorBidi"/>
          <w:sz w:val="18"/>
          <w:szCs w:val="18"/>
        </w:rPr>
        <w:t>:10086–10091</w:t>
      </w:r>
    </w:p>
  </w:footnote>
  <w:footnote w:id="64">
    <w:p w14:paraId="0F326893" w14:textId="79EBA3BA" w:rsidR="00A51FB1" w:rsidRPr="00481F52" w:rsidRDefault="00A51FB1" w:rsidP="00674BAF">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Ferdinando Fioretto, Enrico Pontelli, and William Yeoh. Distributed Constraint Op-timization Problems and Applications : A Survey.Journal of Artificial IntelligenceResearch, 61:623–698, March 2018</w:t>
      </w:r>
    </w:p>
  </w:footnote>
  <w:footnote w:id="65">
    <w:p w14:paraId="09232A31" w14:textId="64203157" w:rsidR="00A51FB1" w:rsidRPr="00481F52" w:rsidRDefault="00A51FB1" w:rsidP="00674BAF">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Yan Cao, Teng Long, Jingliang Sun, Zhu Wang, and Guangtong Xu. Comparisonof Distributed Task Allocation Algorithms Considering Non-ideal CommunicationFactors for Multi-UAV Collaborative Visit Missions.IEEE Robotics and AutomationLetters, pages 1–8, 2024</w:t>
      </w:r>
    </w:p>
  </w:footnote>
  <w:footnote w:id="66">
    <w:p w14:paraId="5FA85B4D" w14:textId="2A6D0F06" w:rsidR="00A51FB1" w:rsidRPr="00481F52" w:rsidRDefault="00A51FB1" w:rsidP="00674BAF">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Petcu, Adrian, and Boi Faltings. "DPOP: A scalable method for multiagent constraint optimization." IJCAI 05. 2005.</w:t>
      </w:r>
    </w:p>
  </w:footnote>
  <w:footnote w:id="67">
    <w:p w14:paraId="4E57D737" w14:textId="1E6A85C5" w:rsidR="00A51FB1" w:rsidRPr="00481F52" w:rsidRDefault="00A51FB1" w:rsidP="00674BAF">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Modi, Pragnesh Jay, et al. "ADOPT: Asynchronous distributed constraint optimization with quality guarantees." Artificial Intelligence 161.1-2 (2005): 149-180.</w:t>
      </w:r>
    </w:p>
  </w:footnote>
  <w:footnote w:id="68">
    <w:p w14:paraId="7BF4A847" w14:textId="0F2864F9" w:rsidR="00A51FB1" w:rsidRPr="00481F52" w:rsidRDefault="00A51FB1" w:rsidP="00674BAF">
      <w:pPr>
        <w:pStyle w:val="FootnoteText"/>
        <w:jc w:val="both"/>
        <w:rPr>
          <w:rFonts w:asciiTheme="minorBidi" w:hAnsiTheme="minorBidi" w:cstheme="minorBidi"/>
        </w:rPr>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Han-Lim Choi, L. Brunet, and J.P. How. Consensus-Based Decentralized Auctionsfor Robust Task Allocation.IEEE Transactions on Robotics, 25(4):912–926, August2009</w:t>
      </w:r>
    </w:p>
  </w:footnote>
  <w:footnote w:id="69">
    <w:p w14:paraId="0391523E" w14:textId="77500FC0" w:rsidR="00A51FB1" w:rsidRPr="00481F52" w:rsidRDefault="00A51FB1" w:rsidP="00674BAF">
      <w:pPr>
        <w:pStyle w:val="FootnoteText"/>
        <w:jc w:val="both"/>
      </w:pPr>
      <w:r w:rsidRPr="00481F52">
        <w:rPr>
          <w:rStyle w:val="FootnoteReference"/>
          <w:rFonts w:asciiTheme="minorBidi" w:hAnsiTheme="minorBidi" w:cstheme="minorBidi"/>
        </w:rPr>
        <w:footnoteRef/>
      </w:r>
      <w:r w:rsidRPr="00481F52">
        <w:rPr>
          <w:rFonts w:asciiTheme="minorBidi" w:hAnsiTheme="minorBidi" w:cstheme="minorBidi"/>
        </w:rPr>
        <w:t xml:space="preserve"> </w:t>
      </w:r>
      <w:r w:rsidRPr="00481F52">
        <w:rPr>
          <w:rFonts w:asciiTheme="minorBidi" w:hAnsiTheme="minorBidi" w:cstheme="minorBidi"/>
          <w:sz w:val="18"/>
          <w:szCs w:val="18"/>
        </w:rPr>
        <w:t>Shengli Wang, Youjiang Liu, Yongtao Qiu, and Jie Zhou.  Consensus-Based De-centralized Task Allocation for Multi-Agent Systems and Simultaneous Multi-AgentTasks.IEEE Robotics and Automation Letters, 7(4):12593–12600, October 2022</w:t>
      </w:r>
    </w:p>
  </w:footnote>
  <w:footnote w:id="70">
    <w:p w14:paraId="0053D827" w14:textId="6DAD275E" w:rsidR="00613D0D" w:rsidRPr="00481F52" w:rsidRDefault="00613D0D" w:rsidP="00613D0D">
      <w:pPr>
        <w:pStyle w:val="FootnoteText"/>
        <w:jc w:val="both"/>
        <w:rPr>
          <w:rFonts w:asciiTheme="minorBidi" w:hAnsiTheme="minorBidi" w:cstheme="minorBidi"/>
          <w:sz w:val="18"/>
          <w:szCs w:val="18"/>
        </w:rPr>
      </w:pPr>
      <w:r w:rsidRPr="00481F52">
        <w:rPr>
          <w:rStyle w:val="FootnoteReference"/>
        </w:rPr>
        <w:footnoteRef/>
      </w:r>
      <w:r w:rsidRPr="00481F52">
        <w:t xml:space="preserve"> </w:t>
      </w:r>
      <w:r w:rsidRPr="00481F52">
        <w:rPr>
          <w:rFonts w:asciiTheme="minorBidi" w:hAnsiTheme="minorBidi" w:cstheme="minorBidi"/>
          <w:sz w:val="18"/>
          <w:szCs w:val="18"/>
        </w:rPr>
        <w:t>https://www.emergenresearch.com/press-release/global-unmanned-aerial-vehicle-market</w:t>
      </w:r>
    </w:p>
  </w:footnote>
  <w:footnote w:id="71">
    <w:p w14:paraId="012E16E6" w14:textId="2FAFE22C" w:rsidR="00613D0D" w:rsidRPr="00481F52" w:rsidRDefault="00613D0D" w:rsidP="00613D0D">
      <w:pPr>
        <w:pStyle w:val="FootnoteText"/>
        <w:jc w:val="both"/>
        <w:rPr>
          <w:rFonts w:asciiTheme="minorBidi" w:hAnsiTheme="minorBidi" w:cstheme="minorBidi"/>
          <w:sz w:val="18"/>
          <w:szCs w:val="18"/>
        </w:rPr>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https://www.marketsandmarkets.com/Market-Reports/artificial-intelligence-military-market-41793495.html#:~:text=What%20is%20the%20Current%20Size,33.3%25%20from%202023%20to%202028.</w:t>
      </w:r>
    </w:p>
  </w:footnote>
  <w:footnote w:id="72">
    <w:p w14:paraId="58D393B2" w14:textId="441B84F7" w:rsidR="00613D0D" w:rsidRPr="00481F52" w:rsidRDefault="00613D0D" w:rsidP="00613D0D">
      <w:pPr>
        <w:pStyle w:val="FootnoteText"/>
        <w:jc w:val="both"/>
      </w:pPr>
      <w:r w:rsidRPr="00481F52">
        <w:rPr>
          <w:rStyle w:val="FootnoteReference"/>
          <w:rFonts w:asciiTheme="minorBidi" w:hAnsiTheme="minorBidi" w:cstheme="minorBidi"/>
          <w:sz w:val="18"/>
          <w:szCs w:val="18"/>
        </w:rPr>
        <w:footnoteRef/>
      </w:r>
      <w:r w:rsidRPr="00481F52">
        <w:rPr>
          <w:rFonts w:asciiTheme="minorBidi" w:hAnsiTheme="minorBidi" w:cstheme="minorBidi"/>
          <w:sz w:val="18"/>
          <w:szCs w:val="18"/>
        </w:rPr>
        <w:t xml:space="preserve"> https://www.emergenresearch.com/press-release/global-unmanned-aerial-vehicle-market</w:t>
      </w:r>
    </w:p>
  </w:footnote>
  <w:footnote w:id="73">
    <w:p w14:paraId="1084F715" w14:textId="1E670158" w:rsidR="00C10411" w:rsidRPr="00481F52" w:rsidRDefault="00C10411">
      <w:pPr>
        <w:pStyle w:val="FootnoteText"/>
      </w:pPr>
      <w:r w:rsidRPr="00481F52">
        <w:rPr>
          <w:rStyle w:val="FootnoteReference"/>
        </w:rPr>
        <w:footnoteRef/>
      </w:r>
      <w:r w:rsidRPr="00481F52">
        <w:t xml:space="preserve"> https://www.researchnester.com/reports/unmanned-aerial-vehicle-market/6364#:~:text=Unmanned%20Aerial%20Vehicle%20Market%20size,evaluated%20at%20USD%2026.03%20billion.</w:t>
      </w:r>
    </w:p>
  </w:footnote>
  <w:footnote w:id="74">
    <w:p w14:paraId="39D3C3B1" w14:textId="77777777" w:rsidR="005870F3" w:rsidRPr="00481F52" w:rsidRDefault="000B7083" w:rsidP="000B7083">
      <w:pPr>
        <w:pStyle w:val="FootnoteText"/>
        <w:ind w:left="284" w:hanging="284"/>
        <w:jc w:val="both"/>
      </w:pPr>
      <w:r w:rsidRPr="00481F52">
        <w:rPr>
          <w:rStyle w:val="FootnoteReference"/>
          <w:rFonts w:ascii="Arial" w:hAnsi="Arial" w:cs="Arial"/>
          <w:sz w:val="16"/>
          <w:szCs w:val="16"/>
        </w:rPr>
        <w:footnoteRef/>
      </w:r>
      <w:r w:rsidRPr="00481F52">
        <w:rPr>
          <w:rFonts w:ascii="Arial" w:hAnsi="Arial" w:cs="Arial"/>
          <w:sz w:val="16"/>
          <w:szCs w:val="16"/>
        </w:rPr>
        <w:t xml:space="preserve"> </w:t>
      </w:r>
      <w:r w:rsidRPr="00481F52">
        <w:rPr>
          <w:rFonts w:ascii="Arial" w:hAnsi="Arial" w:cs="Arial"/>
          <w:sz w:val="16"/>
          <w:szCs w:val="16"/>
        </w:rPr>
        <w:tab/>
        <w:t>In this section, ‘cross-border SMEs’ and ‘mid-caps’ refer to SMEs and mid-caps which are established in Member States or EDF associated countries other than those where the legal entities cooperating within the consortium which are not SMEs or mid-caps are established.</w:t>
      </w:r>
    </w:p>
  </w:footnote>
  <w:footnote w:id="75">
    <w:p w14:paraId="0C072FA7" w14:textId="77777777" w:rsidR="005870F3" w:rsidRDefault="001F75C4" w:rsidP="001F75C4">
      <w:pPr>
        <w:pStyle w:val="FootnoteText"/>
        <w:ind w:left="284" w:hanging="284"/>
      </w:pPr>
      <w:r w:rsidRPr="00481F52">
        <w:rPr>
          <w:rStyle w:val="FootnoteReference"/>
        </w:rPr>
        <w:footnoteRef/>
      </w:r>
      <w:r w:rsidRPr="00481F52">
        <w:t xml:space="preserve"> </w:t>
      </w:r>
      <w:r w:rsidRPr="00481F52">
        <w:tab/>
      </w:r>
      <w:r w:rsidRPr="00481F52">
        <w:rPr>
          <w:rFonts w:ascii="Arial" w:hAnsi="Arial" w:cs="Arial"/>
          <w:sz w:val="16"/>
          <w:szCs w:val="16"/>
        </w:rPr>
        <w:t>Regulation (EU) 2021/696 of the European Parliament and of the Council of 28 April 2021 establishing the Union Space Programme and the European Union Agency for the Space Programme (</w:t>
      </w:r>
      <w:r w:rsidRPr="00481F52">
        <w:rPr>
          <w:rFonts w:ascii="Arial" w:hAnsi="Arial" w:cs="Arial"/>
          <w:iCs/>
          <w:sz w:val="16"/>
          <w:szCs w:val="16"/>
        </w:rPr>
        <w:t>OJ L 170, 12.5.2021, p. 69)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17B6E" w14:textId="77777777" w:rsidR="00405D20" w:rsidRPr="00481F52" w:rsidRDefault="006A4135" w:rsidP="00B732C4">
    <w:pPr>
      <w:tabs>
        <w:tab w:val="center" w:pos="4536"/>
        <w:tab w:val="right" w:pos="9072"/>
      </w:tabs>
      <w:ind w:right="227"/>
      <w:jc w:val="both"/>
      <w:rPr>
        <w:rFonts w:cs="Arial"/>
        <w:sz w:val="16"/>
        <w:szCs w:val="20"/>
      </w:rPr>
    </w:pPr>
    <w:r w:rsidRPr="00481F52">
      <w:rPr>
        <w:noProof/>
      </w:rPr>
      <w:drawing>
        <wp:anchor distT="0" distB="0" distL="114300" distR="114300" simplePos="0" relativeHeight="251657216" behindDoc="0" locked="0" layoutInCell="1" allowOverlap="1" wp14:anchorId="44999939" wp14:editId="2C021498">
          <wp:simplePos x="0" y="0"/>
          <wp:positionH relativeFrom="column">
            <wp:posOffset>5393690</wp:posOffset>
          </wp:positionH>
          <wp:positionV relativeFrom="paragraph">
            <wp:posOffset>-281305</wp:posOffset>
          </wp:positionV>
          <wp:extent cx="1041400" cy="286385"/>
          <wp:effectExtent l="0" t="0" r="0" b="0"/>
          <wp:wrapNone/>
          <wp:docPr id="385761420" name="Picture 385761420" descr="A close-up of a logo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1400" cy="286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5D20" w:rsidRPr="00481F52">
      <w:rPr>
        <w:rFonts w:cs="Arial"/>
        <w:sz w:val="16"/>
        <w:szCs w:val="20"/>
      </w:rPr>
      <w:t>Call: [</w:t>
    </w:r>
    <w:r w:rsidR="002E5D1E" w:rsidRPr="00481F52">
      <w:rPr>
        <w:rFonts w:cs="Arial"/>
        <w:sz w:val="16"/>
        <w:szCs w:val="18"/>
      </w:rPr>
      <w:t>EDF-2024-LS-RA-CHALLENGE-SENS-RADNP</w:t>
    </w:r>
    <w:r w:rsidR="00405D20" w:rsidRPr="00481F52">
      <w:rPr>
        <w:rFonts w:cs="Arial"/>
        <w:sz w:val="16"/>
        <w:szCs w:val="20"/>
      </w:rPr>
      <w:t xml:space="preserve">] </w:t>
    </w:r>
    <w:r w:rsidR="00405D20" w:rsidRPr="00481F52">
      <w:rPr>
        <w:rFonts w:cs="Arial"/>
        <w:sz w:val="16"/>
        <w:szCs w:val="18"/>
      </w:rPr>
      <w:t>— [</w:t>
    </w:r>
    <w:r w:rsidR="002E5D1E" w:rsidRPr="00481F52">
      <w:rPr>
        <w:rFonts w:cs="Arial"/>
        <w:sz w:val="16"/>
        <w:szCs w:val="18"/>
      </w:rPr>
      <w:t>Multi-sensor integration for robust autonomous drone</w:t>
    </w:r>
    <w:r w:rsidR="00405D20" w:rsidRPr="00481F52">
      <w:rPr>
        <w:rFonts w:cs="Arial"/>
        <w:sz w:val="16"/>
        <w:szCs w:val="18"/>
      </w:rPr>
      <w:t>]</w:t>
    </w:r>
    <w:r w:rsidR="002E5D1E" w:rsidRPr="00481F52">
      <w:rPr>
        <w:lang w:eastAsia="it-IT"/>
      </w:rPr>
      <w:t xml:space="preserve"> </w:t>
    </w:r>
  </w:p>
  <w:p w14:paraId="51090D0B" w14:textId="77777777" w:rsidR="00405D20" w:rsidRPr="00481F52" w:rsidRDefault="00405D20" w:rsidP="005C12B8">
    <w:pPr>
      <w:jc w:val="right"/>
      <w:rPr>
        <w:rFonts w:cs="Arial"/>
        <w:color w:val="808080"/>
        <w:sz w:val="16"/>
        <w:szCs w:val="20"/>
      </w:rPr>
    </w:pPr>
    <w:r w:rsidRPr="00481F52">
      <w:rPr>
        <w:rFonts w:cs="Arial"/>
        <w:color w:val="808080"/>
        <w:sz w:val="16"/>
        <w:szCs w:val="20"/>
      </w:rPr>
      <w:t xml:space="preserve">EU Grants: Application form </w:t>
    </w:r>
    <w:r w:rsidRPr="00481F52">
      <w:rPr>
        <w:rFonts w:cs="Arial"/>
        <w:color w:val="7F7F7F"/>
        <w:sz w:val="16"/>
        <w:szCs w:val="16"/>
      </w:rPr>
      <w:t>(EDF)</w:t>
    </w:r>
    <w:r w:rsidRPr="00481F52">
      <w:rPr>
        <w:rFonts w:cs="Arial"/>
        <w:color w:val="7F7F7F"/>
        <w:sz w:val="16"/>
        <w:szCs w:val="20"/>
      </w:rPr>
      <w:t xml:space="preserve">: </w:t>
    </w:r>
    <w:bookmarkStart w:id="119" w:name="_Hlk164020710"/>
    <w:r w:rsidR="000B7083" w:rsidRPr="00481F52">
      <w:rPr>
        <w:rFonts w:cs="Arial"/>
        <w:color w:val="808080"/>
        <w:sz w:val="16"/>
        <w:szCs w:val="20"/>
      </w:rPr>
      <w:t>V4.0 – 15.04.2024</w:t>
    </w:r>
    <w:bookmarkEnd w:id="11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49E03" w14:textId="77777777" w:rsidR="00405D20" w:rsidRPr="00481F52" w:rsidRDefault="00405D20">
    <w:pPr>
      <w:pStyle w:val="Header"/>
    </w:pPr>
  </w:p>
  <w:p w14:paraId="53CEDA44" w14:textId="77777777" w:rsidR="00405D20" w:rsidRPr="00481F52" w:rsidRDefault="00B94D20" w:rsidP="00CD7250">
    <w:pPr>
      <w:pStyle w:val="Header"/>
      <w:jc w:val="center"/>
    </w:pPr>
    <w:r w:rsidRPr="00481F52">
      <w:rPr>
        <w:noProof/>
        <w:lang w:eastAsia="en-GB"/>
      </w:rPr>
      <w:drawing>
        <wp:inline distT="0" distB="0" distL="0" distR="0" wp14:anchorId="0744CD6F" wp14:editId="7589C9DA">
          <wp:extent cx="1828800" cy="1219200"/>
          <wp:effectExtent l="0" t="0" r="0" b="0"/>
          <wp:docPr id="645163839" name="Picture 27" descr="http://ec.europa.eu/dgs/communication/services/visual_identity/img/ec-logo-st-rvb-web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ec.europa.eu/dgs/communication/services/visual_identity/img/ec-logo-st-rvb-web_e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1219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F3F7E"/>
    <w:multiLevelType w:val="hybridMultilevel"/>
    <w:tmpl w:val="FFFFFFFF"/>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81CD1"/>
    <w:multiLevelType w:val="multilevel"/>
    <w:tmpl w:val="6890B2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038709B"/>
    <w:multiLevelType w:val="hybridMultilevel"/>
    <w:tmpl w:val="7644B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67186"/>
    <w:multiLevelType w:val="hybridMultilevel"/>
    <w:tmpl w:val="D2F6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DDB57"/>
    <w:multiLevelType w:val="hybridMultilevel"/>
    <w:tmpl w:val="9A2E77D0"/>
    <w:lvl w:ilvl="0" w:tplc="F33CCC18">
      <w:start w:val="1"/>
      <w:numFmt w:val="bullet"/>
      <w:lvlText w:val="·"/>
      <w:lvlJc w:val="left"/>
      <w:pPr>
        <w:ind w:left="720" w:hanging="360"/>
      </w:pPr>
      <w:rPr>
        <w:rFonts w:ascii="Arial, sans-serif" w:hAnsi="Arial, sans-serif" w:hint="default"/>
      </w:rPr>
    </w:lvl>
    <w:lvl w:ilvl="1" w:tplc="738ADC8E">
      <w:start w:val="1"/>
      <w:numFmt w:val="bullet"/>
      <w:lvlText w:val="o"/>
      <w:lvlJc w:val="left"/>
      <w:pPr>
        <w:ind w:left="1440" w:hanging="360"/>
      </w:pPr>
      <w:rPr>
        <w:rFonts w:ascii="Courier New" w:hAnsi="Courier New" w:hint="default"/>
      </w:rPr>
    </w:lvl>
    <w:lvl w:ilvl="2" w:tplc="BCF0F85E">
      <w:start w:val="1"/>
      <w:numFmt w:val="bullet"/>
      <w:lvlText w:val=""/>
      <w:lvlJc w:val="left"/>
      <w:pPr>
        <w:ind w:left="2160" w:hanging="360"/>
      </w:pPr>
      <w:rPr>
        <w:rFonts w:ascii="Wingdings" w:hAnsi="Wingdings" w:hint="default"/>
      </w:rPr>
    </w:lvl>
    <w:lvl w:ilvl="3" w:tplc="EE34D48E">
      <w:start w:val="1"/>
      <w:numFmt w:val="bullet"/>
      <w:lvlText w:val=""/>
      <w:lvlJc w:val="left"/>
      <w:pPr>
        <w:ind w:left="2880" w:hanging="360"/>
      </w:pPr>
      <w:rPr>
        <w:rFonts w:ascii="Symbol" w:hAnsi="Symbol" w:hint="default"/>
      </w:rPr>
    </w:lvl>
    <w:lvl w:ilvl="4" w:tplc="E22C553A">
      <w:start w:val="1"/>
      <w:numFmt w:val="bullet"/>
      <w:lvlText w:val="o"/>
      <w:lvlJc w:val="left"/>
      <w:pPr>
        <w:ind w:left="3600" w:hanging="360"/>
      </w:pPr>
      <w:rPr>
        <w:rFonts w:ascii="Courier New" w:hAnsi="Courier New" w:hint="default"/>
      </w:rPr>
    </w:lvl>
    <w:lvl w:ilvl="5" w:tplc="1DC09106">
      <w:start w:val="1"/>
      <w:numFmt w:val="bullet"/>
      <w:lvlText w:val=""/>
      <w:lvlJc w:val="left"/>
      <w:pPr>
        <w:ind w:left="4320" w:hanging="360"/>
      </w:pPr>
      <w:rPr>
        <w:rFonts w:ascii="Wingdings" w:hAnsi="Wingdings" w:hint="default"/>
      </w:rPr>
    </w:lvl>
    <w:lvl w:ilvl="6" w:tplc="2BF6D27A">
      <w:start w:val="1"/>
      <w:numFmt w:val="bullet"/>
      <w:lvlText w:val=""/>
      <w:lvlJc w:val="left"/>
      <w:pPr>
        <w:ind w:left="5040" w:hanging="360"/>
      </w:pPr>
      <w:rPr>
        <w:rFonts w:ascii="Symbol" w:hAnsi="Symbol" w:hint="default"/>
      </w:rPr>
    </w:lvl>
    <w:lvl w:ilvl="7" w:tplc="1C809F74">
      <w:start w:val="1"/>
      <w:numFmt w:val="bullet"/>
      <w:lvlText w:val="o"/>
      <w:lvlJc w:val="left"/>
      <w:pPr>
        <w:ind w:left="5760" w:hanging="360"/>
      </w:pPr>
      <w:rPr>
        <w:rFonts w:ascii="Courier New" w:hAnsi="Courier New" w:hint="default"/>
      </w:rPr>
    </w:lvl>
    <w:lvl w:ilvl="8" w:tplc="B0F078CE">
      <w:start w:val="1"/>
      <w:numFmt w:val="bullet"/>
      <w:lvlText w:val=""/>
      <w:lvlJc w:val="left"/>
      <w:pPr>
        <w:ind w:left="6480" w:hanging="360"/>
      </w:pPr>
      <w:rPr>
        <w:rFonts w:ascii="Wingdings" w:hAnsi="Wingdings" w:hint="default"/>
      </w:rPr>
    </w:lvl>
  </w:abstractNum>
  <w:abstractNum w:abstractNumId="5" w15:restartNumberingAfterBreak="0">
    <w:nsid w:val="332F5C2D"/>
    <w:multiLevelType w:val="multilevel"/>
    <w:tmpl w:val="D9948D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578087D"/>
    <w:multiLevelType w:val="multilevel"/>
    <w:tmpl w:val="96B07DC2"/>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741577F"/>
    <w:multiLevelType w:val="hybridMultilevel"/>
    <w:tmpl w:val="DCCABAE0"/>
    <w:lvl w:ilvl="0" w:tplc="F33CCC18">
      <w:start w:val="1"/>
      <w:numFmt w:val="bullet"/>
      <w:lvlText w:val="·"/>
      <w:lvlJc w:val="left"/>
      <w:pPr>
        <w:ind w:left="720" w:hanging="360"/>
      </w:pPr>
      <w:rPr>
        <w:rFonts w:ascii="Arial, sans-serif" w:hAnsi="Arial, sans-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9E18EB"/>
    <w:multiLevelType w:val="hybridMultilevel"/>
    <w:tmpl w:val="FB44101E"/>
    <w:lvl w:ilvl="0" w:tplc="B4BACE94">
      <w:start w:val="1"/>
      <w:numFmt w:val="decimal"/>
      <w:lvlText w:val="%1."/>
      <w:lvlJc w:val="left"/>
      <w:pPr>
        <w:ind w:left="720" w:hanging="360"/>
      </w:pPr>
    </w:lvl>
    <w:lvl w:ilvl="1" w:tplc="7AE05F28">
      <w:start w:val="1"/>
      <w:numFmt w:val="lowerLetter"/>
      <w:lvlText w:val="%2."/>
      <w:lvlJc w:val="left"/>
      <w:pPr>
        <w:ind w:left="1440" w:hanging="360"/>
      </w:pPr>
    </w:lvl>
    <w:lvl w:ilvl="2" w:tplc="074AEE82">
      <w:start w:val="1"/>
      <w:numFmt w:val="lowerRoman"/>
      <w:lvlText w:val="%3."/>
      <w:lvlJc w:val="right"/>
      <w:pPr>
        <w:ind w:left="2160" w:hanging="180"/>
      </w:pPr>
    </w:lvl>
    <w:lvl w:ilvl="3" w:tplc="A2AC303C">
      <w:start w:val="1"/>
      <w:numFmt w:val="decimal"/>
      <w:lvlText w:val="%4."/>
      <w:lvlJc w:val="left"/>
      <w:pPr>
        <w:ind w:left="2880" w:hanging="360"/>
      </w:pPr>
    </w:lvl>
    <w:lvl w:ilvl="4" w:tplc="F6EC8758">
      <w:start w:val="1"/>
      <w:numFmt w:val="lowerLetter"/>
      <w:lvlText w:val="%5."/>
      <w:lvlJc w:val="left"/>
      <w:pPr>
        <w:ind w:left="3600" w:hanging="360"/>
      </w:pPr>
    </w:lvl>
    <w:lvl w:ilvl="5" w:tplc="A87C0C3E">
      <w:start w:val="1"/>
      <w:numFmt w:val="lowerRoman"/>
      <w:lvlText w:val="%6."/>
      <w:lvlJc w:val="right"/>
      <w:pPr>
        <w:ind w:left="4320" w:hanging="180"/>
      </w:pPr>
    </w:lvl>
    <w:lvl w:ilvl="6" w:tplc="E3CE1262">
      <w:start w:val="1"/>
      <w:numFmt w:val="decimal"/>
      <w:lvlText w:val="%7."/>
      <w:lvlJc w:val="left"/>
      <w:pPr>
        <w:ind w:left="5040" w:hanging="360"/>
      </w:pPr>
    </w:lvl>
    <w:lvl w:ilvl="7" w:tplc="8E4A27CC">
      <w:start w:val="1"/>
      <w:numFmt w:val="lowerLetter"/>
      <w:lvlText w:val="%8."/>
      <w:lvlJc w:val="left"/>
      <w:pPr>
        <w:ind w:left="5760" w:hanging="360"/>
      </w:pPr>
    </w:lvl>
    <w:lvl w:ilvl="8" w:tplc="09B4A782">
      <w:start w:val="1"/>
      <w:numFmt w:val="lowerRoman"/>
      <w:lvlText w:val="%9."/>
      <w:lvlJc w:val="right"/>
      <w:pPr>
        <w:ind w:left="6480" w:hanging="180"/>
      </w:pPr>
    </w:lvl>
  </w:abstractNum>
  <w:abstractNum w:abstractNumId="9" w15:restartNumberingAfterBreak="0">
    <w:nsid w:val="54BD0BEC"/>
    <w:multiLevelType w:val="singleLevel"/>
    <w:tmpl w:val="FFFFFFFF"/>
    <w:lvl w:ilvl="0">
      <w:start w:val="1"/>
      <w:numFmt w:val="bullet"/>
      <w:pStyle w:val="ListBullet"/>
      <w:lvlText w:val=""/>
      <w:lvlJc w:val="left"/>
      <w:pPr>
        <w:tabs>
          <w:tab w:val="num" w:pos="283"/>
        </w:tabs>
        <w:ind w:left="283" w:hanging="283"/>
      </w:pPr>
      <w:rPr>
        <w:rFonts w:ascii="Symbol" w:hAnsi="Symbol"/>
      </w:rPr>
    </w:lvl>
  </w:abstractNum>
  <w:abstractNum w:abstractNumId="10" w15:restartNumberingAfterBreak="0">
    <w:nsid w:val="5D41596B"/>
    <w:multiLevelType w:val="hybridMultilevel"/>
    <w:tmpl w:val="43047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410E7F"/>
    <w:multiLevelType w:val="multilevel"/>
    <w:tmpl w:val="B47A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71EEF"/>
    <w:multiLevelType w:val="singleLevel"/>
    <w:tmpl w:val="FFFFFFFF"/>
    <w:lvl w:ilvl="0">
      <w:start w:val="1"/>
      <w:numFmt w:val="bullet"/>
      <w:pStyle w:val="ListDash1"/>
      <w:lvlText w:val="–"/>
      <w:lvlJc w:val="left"/>
      <w:pPr>
        <w:tabs>
          <w:tab w:val="num" w:pos="765"/>
        </w:tabs>
        <w:ind w:left="765" w:hanging="283"/>
      </w:pPr>
      <w:rPr>
        <w:rFonts w:ascii="Times New Roman" w:hAnsi="Times New Roman"/>
      </w:rPr>
    </w:lvl>
  </w:abstractNum>
  <w:abstractNum w:abstractNumId="13" w15:restartNumberingAfterBreak="0">
    <w:nsid w:val="6E3E0A09"/>
    <w:multiLevelType w:val="hybridMultilevel"/>
    <w:tmpl w:val="6E9251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A67FB7"/>
    <w:multiLevelType w:val="multilevel"/>
    <w:tmpl w:val="D2083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37838">
    <w:abstractNumId w:val="8"/>
  </w:num>
  <w:num w:numId="2" w16cid:durableId="1286735379">
    <w:abstractNumId w:val="4"/>
  </w:num>
  <w:num w:numId="3" w16cid:durableId="1987935202">
    <w:abstractNumId w:val="9"/>
  </w:num>
  <w:num w:numId="4" w16cid:durableId="1209220508">
    <w:abstractNumId w:val="12"/>
  </w:num>
  <w:num w:numId="5" w16cid:durableId="988290801">
    <w:abstractNumId w:val="0"/>
  </w:num>
  <w:num w:numId="6" w16cid:durableId="1138451522">
    <w:abstractNumId w:val="2"/>
  </w:num>
  <w:num w:numId="7" w16cid:durableId="1946574537">
    <w:abstractNumId w:val="14"/>
  </w:num>
  <w:num w:numId="8" w16cid:durableId="1514494296">
    <w:abstractNumId w:val="11"/>
  </w:num>
  <w:num w:numId="9" w16cid:durableId="2079547311">
    <w:abstractNumId w:val="13"/>
  </w:num>
  <w:num w:numId="10" w16cid:durableId="1908613226">
    <w:abstractNumId w:val="7"/>
  </w:num>
  <w:num w:numId="11" w16cid:durableId="1130393905">
    <w:abstractNumId w:val="1"/>
  </w:num>
  <w:num w:numId="12" w16cid:durableId="549193999">
    <w:abstractNumId w:val="6"/>
  </w:num>
  <w:num w:numId="13" w16cid:durableId="539247332">
    <w:abstractNumId w:val="5"/>
  </w:num>
  <w:num w:numId="14" w16cid:durableId="1889796287">
    <w:abstractNumId w:val="10"/>
  </w:num>
  <w:num w:numId="15" w16cid:durableId="11688772">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0"/>
  <w:defaultTabStop w:val="720"/>
  <w:hyphenationZone w:val="425"/>
  <w:noPunctuationKerning/>
  <w:characterSpacingControl w:val="doNotCompress"/>
  <w:hdrShapeDefaults>
    <o:shapedefaults v:ext="edit" spidmax="2154"/>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docVars>
    <w:docVar w:name="LW_DocType" w:val="NORMAL"/>
  </w:docVars>
  <w:rsids>
    <w:rsidRoot w:val="0027597D"/>
    <w:rsid w:val="00000039"/>
    <w:rsid w:val="00000303"/>
    <w:rsid w:val="000009FB"/>
    <w:rsid w:val="00000E9E"/>
    <w:rsid w:val="00000EF6"/>
    <w:rsid w:val="00001216"/>
    <w:rsid w:val="00002908"/>
    <w:rsid w:val="00002BC5"/>
    <w:rsid w:val="00003BBB"/>
    <w:rsid w:val="000042CC"/>
    <w:rsid w:val="0000474E"/>
    <w:rsid w:val="000048DA"/>
    <w:rsid w:val="00006819"/>
    <w:rsid w:val="000070D9"/>
    <w:rsid w:val="00007CAB"/>
    <w:rsid w:val="00007F4F"/>
    <w:rsid w:val="000116B4"/>
    <w:rsid w:val="000123E2"/>
    <w:rsid w:val="000132BE"/>
    <w:rsid w:val="000148EC"/>
    <w:rsid w:val="00014C44"/>
    <w:rsid w:val="00014EBE"/>
    <w:rsid w:val="0001519F"/>
    <w:rsid w:val="0001595C"/>
    <w:rsid w:val="00015C6B"/>
    <w:rsid w:val="00016342"/>
    <w:rsid w:val="000169E8"/>
    <w:rsid w:val="00016BB3"/>
    <w:rsid w:val="00016D6A"/>
    <w:rsid w:val="00017163"/>
    <w:rsid w:val="00020B6F"/>
    <w:rsid w:val="00020FEE"/>
    <w:rsid w:val="000212D3"/>
    <w:rsid w:val="000226EF"/>
    <w:rsid w:val="00022D8D"/>
    <w:rsid w:val="00022F94"/>
    <w:rsid w:val="000232B7"/>
    <w:rsid w:val="0002387C"/>
    <w:rsid w:val="0002394C"/>
    <w:rsid w:val="00023D36"/>
    <w:rsid w:val="00023E8E"/>
    <w:rsid w:val="00024495"/>
    <w:rsid w:val="00024D3B"/>
    <w:rsid w:val="00025717"/>
    <w:rsid w:val="00025846"/>
    <w:rsid w:val="00025BB0"/>
    <w:rsid w:val="00025F3C"/>
    <w:rsid w:val="0002665E"/>
    <w:rsid w:val="000269E9"/>
    <w:rsid w:val="00026D0F"/>
    <w:rsid w:val="0002711D"/>
    <w:rsid w:val="000271F0"/>
    <w:rsid w:val="000274AA"/>
    <w:rsid w:val="00030F29"/>
    <w:rsid w:val="00030F40"/>
    <w:rsid w:val="0003103D"/>
    <w:rsid w:val="00031D9C"/>
    <w:rsid w:val="00033026"/>
    <w:rsid w:val="0003420D"/>
    <w:rsid w:val="00034857"/>
    <w:rsid w:val="000352DD"/>
    <w:rsid w:val="000359FD"/>
    <w:rsid w:val="000368DC"/>
    <w:rsid w:val="000372CD"/>
    <w:rsid w:val="00037989"/>
    <w:rsid w:val="00037B84"/>
    <w:rsid w:val="00037BB7"/>
    <w:rsid w:val="00040234"/>
    <w:rsid w:val="00040BC1"/>
    <w:rsid w:val="000413CA"/>
    <w:rsid w:val="00041676"/>
    <w:rsid w:val="00041A95"/>
    <w:rsid w:val="0004219F"/>
    <w:rsid w:val="000422D8"/>
    <w:rsid w:val="000427D2"/>
    <w:rsid w:val="00042EA7"/>
    <w:rsid w:val="00042F26"/>
    <w:rsid w:val="0004325E"/>
    <w:rsid w:val="00043C89"/>
    <w:rsid w:val="000440B2"/>
    <w:rsid w:val="00044204"/>
    <w:rsid w:val="000445E6"/>
    <w:rsid w:val="00044721"/>
    <w:rsid w:val="000447C1"/>
    <w:rsid w:val="00044AC6"/>
    <w:rsid w:val="00044CBF"/>
    <w:rsid w:val="00046003"/>
    <w:rsid w:val="0004618F"/>
    <w:rsid w:val="00046DF7"/>
    <w:rsid w:val="00046EDE"/>
    <w:rsid w:val="0004709A"/>
    <w:rsid w:val="00047202"/>
    <w:rsid w:val="00047353"/>
    <w:rsid w:val="0004736E"/>
    <w:rsid w:val="0004791A"/>
    <w:rsid w:val="0004794F"/>
    <w:rsid w:val="00047A20"/>
    <w:rsid w:val="000501A1"/>
    <w:rsid w:val="0005085F"/>
    <w:rsid w:val="00050C3B"/>
    <w:rsid w:val="00051033"/>
    <w:rsid w:val="000515E4"/>
    <w:rsid w:val="00051707"/>
    <w:rsid w:val="00051CE1"/>
    <w:rsid w:val="00052091"/>
    <w:rsid w:val="000524FE"/>
    <w:rsid w:val="00052609"/>
    <w:rsid w:val="00053D69"/>
    <w:rsid w:val="00053E60"/>
    <w:rsid w:val="00054674"/>
    <w:rsid w:val="00054852"/>
    <w:rsid w:val="00054F03"/>
    <w:rsid w:val="00055295"/>
    <w:rsid w:val="0005552C"/>
    <w:rsid w:val="00055CA7"/>
    <w:rsid w:val="00055D9B"/>
    <w:rsid w:val="0005661F"/>
    <w:rsid w:val="00057162"/>
    <w:rsid w:val="000572FE"/>
    <w:rsid w:val="00057381"/>
    <w:rsid w:val="00057605"/>
    <w:rsid w:val="00057852"/>
    <w:rsid w:val="00057D80"/>
    <w:rsid w:val="000606F8"/>
    <w:rsid w:val="00060838"/>
    <w:rsid w:val="000614F7"/>
    <w:rsid w:val="000619B0"/>
    <w:rsid w:val="00062B94"/>
    <w:rsid w:val="000634FF"/>
    <w:rsid w:val="00064B40"/>
    <w:rsid w:val="00064BC5"/>
    <w:rsid w:val="0006512A"/>
    <w:rsid w:val="000652C1"/>
    <w:rsid w:val="000657FA"/>
    <w:rsid w:val="000666A4"/>
    <w:rsid w:val="000669AC"/>
    <w:rsid w:val="00066D3F"/>
    <w:rsid w:val="00070183"/>
    <w:rsid w:val="000707EC"/>
    <w:rsid w:val="00070F4D"/>
    <w:rsid w:val="00071139"/>
    <w:rsid w:val="00071258"/>
    <w:rsid w:val="0007150A"/>
    <w:rsid w:val="00071DAC"/>
    <w:rsid w:val="00071FF8"/>
    <w:rsid w:val="000732A7"/>
    <w:rsid w:val="00073462"/>
    <w:rsid w:val="000734B4"/>
    <w:rsid w:val="000736EB"/>
    <w:rsid w:val="000737A2"/>
    <w:rsid w:val="00073AE7"/>
    <w:rsid w:val="0007541C"/>
    <w:rsid w:val="00075D3B"/>
    <w:rsid w:val="000761EA"/>
    <w:rsid w:val="00076FFE"/>
    <w:rsid w:val="00077376"/>
    <w:rsid w:val="00077BE9"/>
    <w:rsid w:val="0008047F"/>
    <w:rsid w:val="000811FA"/>
    <w:rsid w:val="000816E5"/>
    <w:rsid w:val="000821B6"/>
    <w:rsid w:val="00082BDF"/>
    <w:rsid w:val="000830A7"/>
    <w:rsid w:val="00083329"/>
    <w:rsid w:val="00083C6E"/>
    <w:rsid w:val="0008468E"/>
    <w:rsid w:val="00084932"/>
    <w:rsid w:val="00084EFA"/>
    <w:rsid w:val="000850F4"/>
    <w:rsid w:val="00085446"/>
    <w:rsid w:val="00085A18"/>
    <w:rsid w:val="00085C61"/>
    <w:rsid w:val="00085D63"/>
    <w:rsid w:val="00085E81"/>
    <w:rsid w:val="000864E5"/>
    <w:rsid w:val="00086534"/>
    <w:rsid w:val="00087729"/>
    <w:rsid w:val="00087967"/>
    <w:rsid w:val="0009021C"/>
    <w:rsid w:val="000905F4"/>
    <w:rsid w:val="0009065A"/>
    <w:rsid w:val="000913BC"/>
    <w:rsid w:val="00091751"/>
    <w:rsid w:val="00091994"/>
    <w:rsid w:val="00092067"/>
    <w:rsid w:val="000929AB"/>
    <w:rsid w:val="000929D2"/>
    <w:rsid w:val="00093CAB"/>
    <w:rsid w:val="00093D7F"/>
    <w:rsid w:val="00093F0F"/>
    <w:rsid w:val="00093F35"/>
    <w:rsid w:val="00094CE2"/>
    <w:rsid w:val="000950E3"/>
    <w:rsid w:val="000952EA"/>
    <w:rsid w:val="00096335"/>
    <w:rsid w:val="00096857"/>
    <w:rsid w:val="0009695B"/>
    <w:rsid w:val="00097123"/>
    <w:rsid w:val="00097201"/>
    <w:rsid w:val="00097532"/>
    <w:rsid w:val="000976E1"/>
    <w:rsid w:val="000A06B7"/>
    <w:rsid w:val="000A0F43"/>
    <w:rsid w:val="000A15A2"/>
    <w:rsid w:val="000A1DE4"/>
    <w:rsid w:val="000A2254"/>
    <w:rsid w:val="000A2340"/>
    <w:rsid w:val="000A2E68"/>
    <w:rsid w:val="000A3698"/>
    <w:rsid w:val="000A369C"/>
    <w:rsid w:val="000A38FE"/>
    <w:rsid w:val="000A3CB8"/>
    <w:rsid w:val="000A4396"/>
    <w:rsid w:val="000A47A0"/>
    <w:rsid w:val="000A48DB"/>
    <w:rsid w:val="000A4906"/>
    <w:rsid w:val="000A4ECB"/>
    <w:rsid w:val="000A5388"/>
    <w:rsid w:val="000A5AA2"/>
    <w:rsid w:val="000A6A40"/>
    <w:rsid w:val="000A6E04"/>
    <w:rsid w:val="000A70CF"/>
    <w:rsid w:val="000B04C4"/>
    <w:rsid w:val="000B04C9"/>
    <w:rsid w:val="000B0700"/>
    <w:rsid w:val="000B0B88"/>
    <w:rsid w:val="000B1855"/>
    <w:rsid w:val="000B1BFF"/>
    <w:rsid w:val="000B1E2C"/>
    <w:rsid w:val="000B1EF7"/>
    <w:rsid w:val="000B201E"/>
    <w:rsid w:val="000B25F0"/>
    <w:rsid w:val="000B261D"/>
    <w:rsid w:val="000B3265"/>
    <w:rsid w:val="000B32EC"/>
    <w:rsid w:val="000B37F7"/>
    <w:rsid w:val="000B4A7F"/>
    <w:rsid w:val="000B4CB0"/>
    <w:rsid w:val="000B5830"/>
    <w:rsid w:val="000B7083"/>
    <w:rsid w:val="000B716E"/>
    <w:rsid w:val="000B7DF4"/>
    <w:rsid w:val="000B7E28"/>
    <w:rsid w:val="000C001F"/>
    <w:rsid w:val="000C03C8"/>
    <w:rsid w:val="000C04A2"/>
    <w:rsid w:val="000C0903"/>
    <w:rsid w:val="000C09DF"/>
    <w:rsid w:val="000C0D82"/>
    <w:rsid w:val="000C218C"/>
    <w:rsid w:val="000C2216"/>
    <w:rsid w:val="000C272C"/>
    <w:rsid w:val="000C274D"/>
    <w:rsid w:val="000C2C3D"/>
    <w:rsid w:val="000C3DA9"/>
    <w:rsid w:val="000C3F2C"/>
    <w:rsid w:val="000C419C"/>
    <w:rsid w:val="000C4712"/>
    <w:rsid w:val="000C5982"/>
    <w:rsid w:val="000C5A6A"/>
    <w:rsid w:val="000C5BE5"/>
    <w:rsid w:val="000C5C98"/>
    <w:rsid w:val="000C621A"/>
    <w:rsid w:val="000C73E0"/>
    <w:rsid w:val="000C74C1"/>
    <w:rsid w:val="000C76C9"/>
    <w:rsid w:val="000C7B19"/>
    <w:rsid w:val="000D1099"/>
    <w:rsid w:val="000D1244"/>
    <w:rsid w:val="000D1784"/>
    <w:rsid w:val="000D2185"/>
    <w:rsid w:val="000D2C8E"/>
    <w:rsid w:val="000D3597"/>
    <w:rsid w:val="000D397D"/>
    <w:rsid w:val="000D452B"/>
    <w:rsid w:val="000D4890"/>
    <w:rsid w:val="000D4A8A"/>
    <w:rsid w:val="000D4DA4"/>
    <w:rsid w:val="000D4E63"/>
    <w:rsid w:val="000D52D6"/>
    <w:rsid w:val="000D535E"/>
    <w:rsid w:val="000D56E5"/>
    <w:rsid w:val="000D585C"/>
    <w:rsid w:val="000D5A50"/>
    <w:rsid w:val="000D5A76"/>
    <w:rsid w:val="000D5B39"/>
    <w:rsid w:val="000D6764"/>
    <w:rsid w:val="000D67DD"/>
    <w:rsid w:val="000D6FCC"/>
    <w:rsid w:val="000D706A"/>
    <w:rsid w:val="000D73A5"/>
    <w:rsid w:val="000D7C1C"/>
    <w:rsid w:val="000E0229"/>
    <w:rsid w:val="000E0570"/>
    <w:rsid w:val="000E061E"/>
    <w:rsid w:val="000E06F6"/>
    <w:rsid w:val="000E0A4A"/>
    <w:rsid w:val="000E0B09"/>
    <w:rsid w:val="000E0FAD"/>
    <w:rsid w:val="000E11CF"/>
    <w:rsid w:val="000E12D0"/>
    <w:rsid w:val="000E1C75"/>
    <w:rsid w:val="000E21AD"/>
    <w:rsid w:val="000E2278"/>
    <w:rsid w:val="000E26FC"/>
    <w:rsid w:val="000E2BAE"/>
    <w:rsid w:val="000E349F"/>
    <w:rsid w:val="000E369A"/>
    <w:rsid w:val="000E36F1"/>
    <w:rsid w:val="000E41F8"/>
    <w:rsid w:val="000E44DF"/>
    <w:rsid w:val="000E4840"/>
    <w:rsid w:val="000E4EE8"/>
    <w:rsid w:val="000E5050"/>
    <w:rsid w:val="000E606C"/>
    <w:rsid w:val="000E6AF7"/>
    <w:rsid w:val="000E6CBD"/>
    <w:rsid w:val="000E6D30"/>
    <w:rsid w:val="000E6D43"/>
    <w:rsid w:val="000E703A"/>
    <w:rsid w:val="000E70F4"/>
    <w:rsid w:val="000E71BB"/>
    <w:rsid w:val="000E722D"/>
    <w:rsid w:val="000E7362"/>
    <w:rsid w:val="000E7AE6"/>
    <w:rsid w:val="000E7B9B"/>
    <w:rsid w:val="000F06A8"/>
    <w:rsid w:val="000F09BE"/>
    <w:rsid w:val="000F151A"/>
    <w:rsid w:val="000F2A5C"/>
    <w:rsid w:val="000F2CBE"/>
    <w:rsid w:val="000F358D"/>
    <w:rsid w:val="000F3C0F"/>
    <w:rsid w:val="000F40B1"/>
    <w:rsid w:val="000F424E"/>
    <w:rsid w:val="000F445D"/>
    <w:rsid w:val="000F45AA"/>
    <w:rsid w:val="000F54E9"/>
    <w:rsid w:val="000F57ED"/>
    <w:rsid w:val="000F5A47"/>
    <w:rsid w:val="000F6055"/>
    <w:rsid w:val="000F78C5"/>
    <w:rsid w:val="0010031E"/>
    <w:rsid w:val="00100542"/>
    <w:rsid w:val="0010057F"/>
    <w:rsid w:val="0010120B"/>
    <w:rsid w:val="0010143E"/>
    <w:rsid w:val="0010156E"/>
    <w:rsid w:val="00101F94"/>
    <w:rsid w:val="001022AC"/>
    <w:rsid w:val="001026EC"/>
    <w:rsid w:val="0010276A"/>
    <w:rsid w:val="00102B28"/>
    <w:rsid w:val="001032A3"/>
    <w:rsid w:val="00103796"/>
    <w:rsid w:val="00103E8D"/>
    <w:rsid w:val="001049D0"/>
    <w:rsid w:val="00104D1D"/>
    <w:rsid w:val="001052FB"/>
    <w:rsid w:val="001056B2"/>
    <w:rsid w:val="0010589E"/>
    <w:rsid w:val="00105FAD"/>
    <w:rsid w:val="001069C5"/>
    <w:rsid w:val="00106BC7"/>
    <w:rsid w:val="00106E4C"/>
    <w:rsid w:val="001070B8"/>
    <w:rsid w:val="00107459"/>
    <w:rsid w:val="00107A48"/>
    <w:rsid w:val="00110351"/>
    <w:rsid w:val="00110622"/>
    <w:rsid w:val="0011079C"/>
    <w:rsid w:val="00111232"/>
    <w:rsid w:val="00111A03"/>
    <w:rsid w:val="00111B79"/>
    <w:rsid w:val="001128AB"/>
    <w:rsid w:val="00112CDD"/>
    <w:rsid w:val="001134B4"/>
    <w:rsid w:val="001137B2"/>
    <w:rsid w:val="0011425C"/>
    <w:rsid w:val="001149B4"/>
    <w:rsid w:val="001149B5"/>
    <w:rsid w:val="00114D5A"/>
    <w:rsid w:val="00115113"/>
    <w:rsid w:val="0011532A"/>
    <w:rsid w:val="00115532"/>
    <w:rsid w:val="001158EB"/>
    <w:rsid w:val="0011601E"/>
    <w:rsid w:val="00116ABE"/>
    <w:rsid w:val="00116B24"/>
    <w:rsid w:val="00116E81"/>
    <w:rsid w:val="00116EC2"/>
    <w:rsid w:val="00116FF5"/>
    <w:rsid w:val="001173C2"/>
    <w:rsid w:val="001174B2"/>
    <w:rsid w:val="00117764"/>
    <w:rsid w:val="00117906"/>
    <w:rsid w:val="00117C83"/>
    <w:rsid w:val="00117CA3"/>
    <w:rsid w:val="00120560"/>
    <w:rsid w:val="001205C1"/>
    <w:rsid w:val="001206D4"/>
    <w:rsid w:val="00120854"/>
    <w:rsid w:val="00120A23"/>
    <w:rsid w:val="00121524"/>
    <w:rsid w:val="00121EC4"/>
    <w:rsid w:val="00122267"/>
    <w:rsid w:val="00122503"/>
    <w:rsid w:val="00123072"/>
    <w:rsid w:val="001239DF"/>
    <w:rsid w:val="00123E50"/>
    <w:rsid w:val="00124BEA"/>
    <w:rsid w:val="00124EA5"/>
    <w:rsid w:val="001250C5"/>
    <w:rsid w:val="00125262"/>
    <w:rsid w:val="00125268"/>
    <w:rsid w:val="0012553E"/>
    <w:rsid w:val="00125B13"/>
    <w:rsid w:val="001263DA"/>
    <w:rsid w:val="0012679C"/>
    <w:rsid w:val="00127928"/>
    <w:rsid w:val="0013013B"/>
    <w:rsid w:val="00132E83"/>
    <w:rsid w:val="0013337C"/>
    <w:rsid w:val="00133498"/>
    <w:rsid w:val="001339E6"/>
    <w:rsid w:val="00133A18"/>
    <w:rsid w:val="00134359"/>
    <w:rsid w:val="00134F2E"/>
    <w:rsid w:val="00135CA8"/>
    <w:rsid w:val="00135DF8"/>
    <w:rsid w:val="00135EDF"/>
    <w:rsid w:val="00136265"/>
    <w:rsid w:val="00136F22"/>
    <w:rsid w:val="00136F62"/>
    <w:rsid w:val="0013709B"/>
    <w:rsid w:val="00137282"/>
    <w:rsid w:val="001374C1"/>
    <w:rsid w:val="001407FA"/>
    <w:rsid w:val="00140AB0"/>
    <w:rsid w:val="00140FD0"/>
    <w:rsid w:val="00141663"/>
    <w:rsid w:val="0014183C"/>
    <w:rsid w:val="001424CB"/>
    <w:rsid w:val="0014356E"/>
    <w:rsid w:val="00143BA4"/>
    <w:rsid w:val="00144518"/>
    <w:rsid w:val="00144BB4"/>
    <w:rsid w:val="00144E69"/>
    <w:rsid w:val="00145147"/>
    <w:rsid w:val="0014515F"/>
    <w:rsid w:val="0014546F"/>
    <w:rsid w:val="00145726"/>
    <w:rsid w:val="0014583A"/>
    <w:rsid w:val="001458FE"/>
    <w:rsid w:val="00146DB8"/>
    <w:rsid w:val="00146FBF"/>
    <w:rsid w:val="001472FD"/>
    <w:rsid w:val="00147C48"/>
    <w:rsid w:val="00150396"/>
    <w:rsid w:val="00150AF3"/>
    <w:rsid w:val="001511A8"/>
    <w:rsid w:val="00151D62"/>
    <w:rsid w:val="00152303"/>
    <w:rsid w:val="00152E0E"/>
    <w:rsid w:val="00153082"/>
    <w:rsid w:val="00153607"/>
    <w:rsid w:val="00153AB9"/>
    <w:rsid w:val="00153EB5"/>
    <w:rsid w:val="0015416A"/>
    <w:rsid w:val="001546A3"/>
    <w:rsid w:val="00154C21"/>
    <w:rsid w:val="001557F8"/>
    <w:rsid w:val="00155AFD"/>
    <w:rsid w:val="00155C0D"/>
    <w:rsid w:val="00156423"/>
    <w:rsid w:val="00156F05"/>
    <w:rsid w:val="00157214"/>
    <w:rsid w:val="0015786A"/>
    <w:rsid w:val="00157A24"/>
    <w:rsid w:val="00157B5E"/>
    <w:rsid w:val="00157CF0"/>
    <w:rsid w:val="00157D91"/>
    <w:rsid w:val="00160403"/>
    <w:rsid w:val="00160882"/>
    <w:rsid w:val="00160D7B"/>
    <w:rsid w:val="00161342"/>
    <w:rsid w:val="0016174F"/>
    <w:rsid w:val="001617FE"/>
    <w:rsid w:val="00161C7C"/>
    <w:rsid w:val="001622D6"/>
    <w:rsid w:val="00162768"/>
    <w:rsid w:val="00163536"/>
    <w:rsid w:val="00165081"/>
    <w:rsid w:val="00166171"/>
    <w:rsid w:val="001665A1"/>
    <w:rsid w:val="00166A8F"/>
    <w:rsid w:val="00166B9E"/>
    <w:rsid w:val="001674CB"/>
    <w:rsid w:val="0016766C"/>
    <w:rsid w:val="00167AA3"/>
    <w:rsid w:val="00167BE5"/>
    <w:rsid w:val="00167EFC"/>
    <w:rsid w:val="0017057E"/>
    <w:rsid w:val="00170E27"/>
    <w:rsid w:val="0017114B"/>
    <w:rsid w:val="00171185"/>
    <w:rsid w:val="001718DF"/>
    <w:rsid w:val="00171C8E"/>
    <w:rsid w:val="00171D0A"/>
    <w:rsid w:val="00172510"/>
    <w:rsid w:val="00172B4A"/>
    <w:rsid w:val="00172C8A"/>
    <w:rsid w:val="00172E46"/>
    <w:rsid w:val="00173267"/>
    <w:rsid w:val="00173F58"/>
    <w:rsid w:val="00173FC1"/>
    <w:rsid w:val="00174FD2"/>
    <w:rsid w:val="00175B53"/>
    <w:rsid w:val="00175E7F"/>
    <w:rsid w:val="00176269"/>
    <w:rsid w:val="00176910"/>
    <w:rsid w:val="001769A2"/>
    <w:rsid w:val="00176E61"/>
    <w:rsid w:val="0017740A"/>
    <w:rsid w:val="0017785D"/>
    <w:rsid w:val="001778BC"/>
    <w:rsid w:val="00177E00"/>
    <w:rsid w:val="00180135"/>
    <w:rsid w:val="001801B8"/>
    <w:rsid w:val="001805C5"/>
    <w:rsid w:val="00181602"/>
    <w:rsid w:val="00182091"/>
    <w:rsid w:val="001822A3"/>
    <w:rsid w:val="001827D2"/>
    <w:rsid w:val="0018299F"/>
    <w:rsid w:val="00182ECC"/>
    <w:rsid w:val="00183360"/>
    <w:rsid w:val="0018347A"/>
    <w:rsid w:val="00183582"/>
    <w:rsid w:val="00183B53"/>
    <w:rsid w:val="0018449B"/>
    <w:rsid w:val="001845FA"/>
    <w:rsid w:val="0018501B"/>
    <w:rsid w:val="0018512B"/>
    <w:rsid w:val="001852AB"/>
    <w:rsid w:val="00186091"/>
    <w:rsid w:val="0018637D"/>
    <w:rsid w:val="0018682C"/>
    <w:rsid w:val="001868EB"/>
    <w:rsid w:val="00186B88"/>
    <w:rsid w:val="001871DD"/>
    <w:rsid w:val="00187445"/>
    <w:rsid w:val="001878E4"/>
    <w:rsid w:val="001901FD"/>
    <w:rsid w:val="00191019"/>
    <w:rsid w:val="00191176"/>
    <w:rsid w:val="001914CD"/>
    <w:rsid w:val="00191FD5"/>
    <w:rsid w:val="0019216A"/>
    <w:rsid w:val="0019236D"/>
    <w:rsid w:val="0019239C"/>
    <w:rsid w:val="001925E5"/>
    <w:rsid w:val="00192A1F"/>
    <w:rsid w:val="00192C25"/>
    <w:rsid w:val="00192E51"/>
    <w:rsid w:val="0019419A"/>
    <w:rsid w:val="00194690"/>
    <w:rsid w:val="001947D3"/>
    <w:rsid w:val="00194EEA"/>
    <w:rsid w:val="00194FA8"/>
    <w:rsid w:val="00195298"/>
    <w:rsid w:val="0019568A"/>
    <w:rsid w:val="00196136"/>
    <w:rsid w:val="001962A0"/>
    <w:rsid w:val="00196426"/>
    <w:rsid w:val="00196BA4"/>
    <w:rsid w:val="00196C8C"/>
    <w:rsid w:val="001970C8"/>
    <w:rsid w:val="00197974"/>
    <w:rsid w:val="00197EFB"/>
    <w:rsid w:val="001A0646"/>
    <w:rsid w:val="001A07CC"/>
    <w:rsid w:val="001A0EF2"/>
    <w:rsid w:val="001A14F0"/>
    <w:rsid w:val="001A1A70"/>
    <w:rsid w:val="001A277F"/>
    <w:rsid w:val="001A2F57"/>
    <w:rsid w:val="001A30C6"/>
    <w:rsid w:val="001A3776"/>
    <w:rsid w:val="001A3C8C"/>
    <w:rsid w:val="001A3E70"/>
    <w:rsid w:val="001A44BF"/>
    <w:rsid w:val="001A59A5"/>
    <w:rsid w:val="001A6093"/>
    <w:rsid w:val="001A68FA"/>
    <w:rsid w:val="001A701B"/>
    <w:rsid w:val="001A7513"/>
    <w:rsid w:val="001A7A1F"/>
    <w:rsid w:val="001A7A2F"/>
    <w:rsid w:val="001B0131"/>
    <w:rsid w:val="001B0B89"/>
    <w:rsid w:val="001B1060"/>
    <w:rsid w:val="001B1B25"/>
    <w:rsid w:val="001B1F1A"/>
    <w:rsid w:val="001B2415"/>
    <w:rsid w:val="001B27C3"/>
    <w:rsid w:val="001B2A00"/>
    <w:rsid w:val="001B3827"/>
    <w:rsid w:val="001B3870"/>
    <w:rsid w:val="001B38E5"/>
    <w:rsid w:val="001B3D73"/>
    <w:rsid w:val="001B4429"/>
    <w:rsid w:val="001B477A"/>
    <w:rsid w:val="001B530D"/>
    <w:rsid w:val="001B539A"/>
    <w:rsid w:val="001B5617"/>
    <w:rsid w:val="001B5699"/>
    <w:rsid w:val="001B5F54"/>
    <w:rsid w:val="001B6437"/>
    <w:rsid w:val="001B67FD"/>
    <w:rsid w:val="001B6C1B"/>
    <w:rsid w:val="001B710F"/>
    <w:rsid w:val="001B7659"/>
    <w:rsid w:val="001B7BF0"/>
    <w:rsid w:val="001C0684"/>
    <w:rsid w:val="001C0F78"/>
    <w:rsid w:val="001C1094"/>
    <w:rsid w:val="001C1815"/>
    <w:rsid w:val="001C1A1D"/>
    <w:rsid w:val="001C1D81"/>
    <w:rsid w:val="001C2B85"/>
    <w:rsid w:val="001C331D"/>
    <w:rsid w:val="001C33EC"/>
    <w:rsid w:val="001C3A16"/>
    <w:rsid w:val="001C3CC6"/>
    <w:rsid w:val="001C3D43"/>
    <w:rsid w:val="001C3D8D"/>
    <w:rsid w:val="001C3E61"/>
    <w:rsid w:val="001C41CE"/>
    <w:rsid w:val="001C423A"/>
    <w:rsid w:val="001C4504"/>
    <w:rsid w:val="001C474A"/>
    <w:rsid w:val="001C4D95"/>
    <w:rsid w:val="001C4F7D"/>
    <w:rsid w:val="001C53C2"/>
    <w:rsid w:val="001C583C"/>
    <w:rsid w:val="001C5B54"/>
    <w:rsid w:val="001C5C86"/>
    <w:rsid w:val="001C610B"/>
    <w:rsid w:val="001C6FF4"/>
    <w:rsid w:val="001D0806"/>
    <w:rsid w:val="001D0827"/>
    <w:rsid w:val="001D0E15"/>
    <w:rsid w:val="001D11A5"/>
    <w:rsid w:val="001D17D3"/>
    <w:rsid w:val="001D1E1A"/>
    <w:rsid w:val="001D2E43"/>
    <w:rsid w:val="001D3713"/>
    <w:rsid w:val="001D449E"/>
    <w:rsid w:val="001D4E6F"/>
    <w:rsid w:val="001D56D6"/>
    <w:rsid w:val="001D57F3"/>
    <w:rsid w:val="001D5D9B"/>
    <w:rsid w:val="001D628C"/>
    <w:rsid w:val="001D6C17"/>
    <w:rsid w:val="001D6C7C"/>
    <w:rsid w:val="001D74A0"/>
    <w:rsid w:val="001D790A"/>
    <w:rsid w:val="001E0343"/>
    <w:rsid w:val="001E046D"/>
    <w:rsid w:val="001E0939"/>
    <w:rsid w:val="001E0D0B"/>
    <w:rsid w:val="001E15D7"/>
    <w:rsid w:val="001E22E5"/>
    <w:rsid w:val="001E27F4"/>
    <w:rsid w:val="001E287D"/>
    <w:rsid w:val="001E294B"/>
    <w:rsid w:val="001E38B4"/>
    <w:rsid w:val="001E3E3C"/>
    <w:rsid w:val="001E43CD"/>
    <w:rsid w:val="001E482C"/>
    <w:rsid w:val="001E557E"/>
    <w:rsid w:val="001E55B9"/>
    <w:rsid w:val="001E55BE"/>
    <w:rsid w:val="001E5835"/>
    <w:rsid w:val="001E5A80"/>
    <w:rsid w:val="001E5A9B"/>
    <w:rsid w:val="001E61B2"/>
    <w:rsid w:val="001E665B"/>
    <w:rsid w:val="001E6AB0"/>
    <w:rsid w:val="001E6ED8"/>
    <w:rsid w:val="001E7081"/>
    <w:rsid w:val="001E7CEF"/>
    <w:rsid w:val="001E7FFE"/>
    <w:rsid w:val="001F00F2"/>
    <w:rsid w:val="001F0119"/>
    <w:rsid w:val="001F11A7"/>
    <w:rsid w:val="001F1CF6"/>
    <w:rsid w:val="001F1E80"/>
    <w:rsid w:val="001F2338"/>
    <w:rsid w:val="001F2DFD"/>
    <w:rsid w:val="001F32F6"/>
    <w:rsid w:val="001F33DA"/>
    <w:rsid w:val="001F36B4"/>
    <w:rsid w:val="001F3AB9"/>
    <w:rsid w:val="001F3DBA"/>
    <w:rsid w:val="001F3DC8"/>
    <w:rsid w:val="001F490B"/>
    <w:rsid w:val="001F4D53"/>
    <w:rsid w:val="001F574D"/>
    <w:rsid w:val="001F5D3F"/>
    <w:rsid w:val="001F5FBB"/>
    <w:rsid w:val="001F6576"/>
    <w:rsid w:val="001F667B"/>
    <w:rsid w:val="001F6E56"/>
    <w:rsid w:val="001F6F2A"/>
    <w:rsid w:val="001F71CE"/>
    <w:rsid w:val="001F738F"/>
    <w:rsid w:val="001F75C4"/>
    <w:rsid w:val="001F778F"/>
    <w:rsid w:val="001F7AA2"/>
    <w:rsid w:val="001F7B60"/>
    <w:rsid w:val="001F7E48"/>
    <w:rsid w:val="001F7E8F"/>
    <w:rsid w:val="00200108"/>
    <w:rsid w:val="002003F2"/>
    <w:rsid w:val="002004CE"/>
    <w:rsid w:val="00200BA2"/>
    <w:rsid w:val="002012FA"/>
    <w:rsid w:val="00201444"/>
    <w:rsid w:val="0020166F"/>
    <w:rsid w:val="00201DC8"/>
    <w:rsid w:val="002022A8"/>
    <w:rsid w:val="002022B1"/>
    <w:rsid w:val="0020339C"/>
    <w:rsid w:val="00204614"/>
    <w:rsid w:val="002050C1"/>
    <w:rsid w:val="00205479"/>
    <w:rsid w:val="00205AD5"/>
    <w:rsid w:val="00206818"/>
    <w:rsid w:val="00206BD6"/>
    <w:rsid w:val="0020750D"/>
    <w:rsid w:val="00207F70"/>
    <w:rsid w:val="0021033B"/>
    <w:rsid w:val="0021207B"/>
    <w:rsid w:val="00212254"/>
    <w:rsid w:val="00212A8F"/>
    <w:rsid w:val="00212BB9"/>
    <w:rsid w:val="00213540"/>
    <w:rsid w:val="00215867"/>
    <w:rsid w:val="002159E9"/>
    <w:rsid w:val="00215CB9"/>
    <w:rsid w:val="002163D9"/>
    <w:rsid w:val="00216837"/>
    <w:rsid w:val="00216E18"/>
    <w:rsid w:val="00217FC3"/>
    <w:rsid w:val="002203EE"/>
    <w:rsid w:val="002204D2"/>
    <w:rsid w:val="002206FF"/>
    <w:rsid w:val="00220E80"/>
    <w:rsid w:val="00221418"/>
    <w:rsid w:val="00221CC8"/>
    <w:rsid w:val="00222263"/>
    <w:rsid w:val="00222836"/>
    <w:rsid w:val="00222FC8"/>
    <w:rsid w:val="00223C73"/>
    <w:rsid w:val="002245FC"/>
    <w:rsid w:val="00225056"/>
    <w:rsid w:val="00225143"/>
    <w:rsid w:val="002258AD"/>
    <w:rsid w:val="0022595D"/>
    <w:rsid w:val="00225A1E"/>
    <w:rsid w:val="00227159"/>
    <w:rsid w:val="002274B2"/>
    <w:rsid w:val="0022769C"/>
    <w:rsid w:val="00227917"/>
    <w:rsid w:val="00230795"/>
    <w:rsid w:val="00230C86"/>
    <w:rsid w:val="00230C8C"/>
    <w:rsid w:val="002313D0"/>
    <w:rsid w:val="00231D71"/>
    <w:rsid w:val="00232177"/>
    <w:rsid w:val="00232266"/>
    <w:rsid w:val="0023250B"/>
    <w:rsid w:val="00232F45"/>
    <w:rsid w:val="00232F69"/>
    <w:rsid w:val="0023353F"/>
    <w:rsid w:val="00233F1C"/>
    <w:rsid w:val="00234DE7"/>
    <w:rsid w:val="0023515F"/>
    <w:rsid w:val="002353F4"/>
    <w:rsid w:val="00235596"/>
    <w:rsid w:val="00235726"/>
    <w:rsid w:val="0023660A"/>
    <w:rsid w:val="00237078"/>
    <w:rsid w:val="0023751C"/>
    <w:rsid w:val="00237BBA"/>
    <w:rsid w:val="002406B3"/>
    <w:rsid w:val="00240B5B"/>
    <w:rsid w:val="00240E13"/>
    <w:rsid w:val="00240E90"/>
    <w:rsid w:val="00240F99"/>
    <w:rsid w:val="002410CB"/>
    <w:rsid w:val="002411FC"/>
    <w:rsid w:val="002412AE"/>
    <w:rsid w:val="0024142D"/>
    <w:rsid w:val="00241747"/>
    <w:rsid w:val="00241CC1"/>
    <w:rsid w:val="00241D60"/>
    <w:rsid w:val="00241DE7"/>
    <w:rsid w:val="00242029"/>
    <w:rsid w:val="002425D2"/>
    <w:rsid w:val="002428B6"/>
    <w:rsid w:val="002428CC"/>
    <w:rsid w:val="00242E5B"/>
    <w:rsid w:val="00243065"/>
    <w:rsid w:val="00243377"/>
    <w:rsid w:val="00243484"/>
    <w:rsid w:val="00244134"/>
    <w:rsid w:val="00244C2B"/>
    <w:rsid w:val="00244E3F"/>
    <w:rsid w:val="00244F15"/>
    <w:rsid w:val="00245172"/>
    <w:rsid w:val="002451A8"/>
    <w:rsid w:val="00245408"/>
    <w:rsid w:val="002467D4"/>
    <w:rsid w:val="00246CE6"/>
    <w:rsid w:val="00246F86"/>
    <w:rsid w:val="002472AB"/>
    <w:rsid w:val="002473AD"/>
    <w:rsid w:val="0025053A"/>
    <w:rsid w:val="002508DE"/>
    <w:rsid w:val="00250B60"/>
    <w:rsid w:val="00251410"/>
    <w:rsid w:val="002516EE"/>
    <w:rsid w:val="002519FF"/>
    <w:rsid w:val="00251C7F"/>
    <w:rsid w:val="00251F3A"/>
    <w:rsid w:val="0025243F"/>
    <w:rsid w:val="0025305A"/>
    <w:rsid w:val="002535E2"/>
    <w:rsid w:val="0025361F"/>
    <w:rsid w:val="0025434A"/>
    <w:rsid w:val="002546D5"/>
    <w:rsid w:val="00254BEA"/>
    <w:rsid w:val="00255805"/>
    <w:rsid w:val="00256E23"/>
    <w:rsid w:val="002571CE"/>
    <w:rsid w:val="0025768A"/>
    <w:rsid w:val="00257BBA"/>
    <w:rsid w:val="002609EE"/>
    <w:rsid w:val="00260B50"/>
    <w:rsid w:val="00261319"/>
    <w:rsid w:val="002618EA"/>
    <w:rsid w:val="002624C1"/>
    <w:rsid w:val="00262734"/>
    <w:rsid w:val="002632A0"/>
    <w:rsid w:val="0026336D"/>
    <w:rsid w:val="00263437"/>
    <w:rsid w:val="002639A6"/>
    <w:rsid w:val="00263B8A"/>
    <w:rsid w:val="00263D3B"/>
    <w:rsid w:val="002640B5"/>
    <w:rsid w:val="002642F7"/>
    <w:rsid w:val="00264528"/>
    <w:rsid w:val="0026483C"/>
    <w:rsid w:val="00264907"/>
    <w:rsid w:val="0026532C"/>
    <w:rsid w:val="00265D62"/>
    <w:rsid w:val="00266D37"/>
    <w:rsid w:val="00267714"/>
    <w:rsid w:val="00267C43"/>
    <w:rsid w:val="0027094D"/>
    <w:rsid w:val="00270A41"/>
    <w:rsid w:val="00270CED"/>
    <w:rsid w:val="00270E60"/>
    <w:rsid w:val="00272639"/>
    <w:rsid w:val="0027370B"/>
    <w:rsid w:val="00273A2D"/>
    <w:rsid w:val="00273E3A"/>
    <w:rsid w:val="0027414D"/>
    <w:rsid w:val="002742B2"/>
    <w:rsid w:val="002746DF"/>
    <w:rsid w:val="0027507E"/>
    <w:rsid w:val="0027543B"/>
    <w:rsid w:val="0027597D"/>
    <w:rsid w:val="00275F81"/>
    <w:rsid w:val="0027666C"/>
    <w:rsid w:val="00276CF3"/>
    <w:rsid w:val="00277011"/>
    <w:rsid w:val="0027762A"/>
    <w:rsid w:val="002805EC"/>
    <w:rsid w:val="00281671"/>
    <w:rsid w:val="00281D2C"/>
    <w:rsid w:val="00281E16"/>
    <w:rsid w:val="00282A5D"/>
    <w:rsid w:val="00283105"/>
    <w:rsid w:val="002835CF"/>
    <w:rsid w:val="00283675"/>
    <w:rsid w:val="00283DE1"/>
    <w:rsid w:val="0028469F"/>
    <w:rsid w:val="0028568F"/>
    <w:rsid w:val="00285691"/>
    <w:rsid w:val="00286CED"/>
    <w:rsid w:val="00286D08"/>
    <w:rsid w:val="00287114"/>
    <w:rsid w:val="002872E8"/>
    <w:rsid w:val="00287748"/>
    <w:rsid w:val="002878B2"/>
    <w:rsid w:val="00290175"/>
    <w:rsid w:val="00290276"/>
    <w:rsid w:val="00290A9D"/>
    <w:rsid w:val="00290CDB"/>
    <w:rsid w:val="00290D13"/>
    <w:rsid w:val="002915C9"/>
    <w:rsid w:val="0029191C"/>
    <w:rsid w:val="00291E37"/>
    <w:rsid w:val="00291ED6"/>
    <w:rsid w:val="00291FC3"/>
    <w:rsid w:val="00292CAC"/>
    <w:rsid w:val="002932C9"/>
    <w:rsid w:val="002938C9"/>
    <w:rsid w:val="00293D03"/>
    <w:rsid w:val="0029406C"/>
    <w:rsid w:val="00294323"/>
    <w:rsid w:val="002946B1"/>
    <w:rsid w:val="002950AA"/>
    <w:rsid w:val="002951C8"/>
    <w:rsid w:val="00295A46"/>
    <w:rsid w:val="00296D3A"/>
    <w:rsid w:val="00296FE0"/>
    <w:rsid w:val="00297262"/>
    <w:rsid w:val="00297D96"/>
    <w:rsid w:val="002A005E"/>
    <w:rsid w:val="002A0437"/>
    <w:rsid w:val="002A0548"/>
    <w:rsid w:val="002A1737"/>
    <w:rsid w:val="002A1BCB"/>
    <w:rsid w:val="002A1CC2"/>
    <w:rsid w:val="002A1CFE"/>
    <w:rsid w:val="002A1F23"/>
    <w:rsid w:val="002A2993"/>
    <w:rsid w:val="002A2EDC"/>
    <w:rsid w:val="002A3091"/>
    <w:rsid w:val="002A33B0"/>
    <w:rsid w:val="002A3457"/>
    <w:rsid w:val="002A5025"/>
    <w:rsid w:val="002A519B"/>
    <w:rsid w:val="002A5E1C"/>
    <w:rsid w:val="002A5F30"/>
    <w:rsid w:val="002A707E"/>
    <w:rsid w:val="002A70EF"/>
    <w:rsid w:val="002A7429"/>
    <w:rsid w:val="002B06A7"/>
    <w:rsid w:val="002B1024"/>
    <w:rsid w:val="002B1D51"/>
    <w:rsid w:val="002B1DD7"/>
    <w:rsid w:val="002B2554"/>
    <w:rsid w:val="002B2817"/>
    <w:rsid w:val="002B2D6C"/>
    <w:rsid w:val="002B3096"/>
    <w:rsid w:val="002B3BBC"/>
    <w:rsid w:val="002B3E3F"/>
    <w:rsid w:val="002B3F42"/>
    <w:rsid w:val="002B3FE0"/>
    <w:rsid w:val="002B40DB"/>
    <w:rsid w:val="002B4178"/>
    <w:rsid w:val="002B4E3F"/>
    <w:rsid w:val="002B4F7A"/>
    <w:rsid w:val="002B5B09"/>
    <w:rsid w:val="002B673F"/>
    <w:rsid w:val="002B6776"/>
    <w:rsid w:val="002B694F"/>
    <w:rsid w:val="002B6BD5"/>
    <w:rsid w:val="002B7181"/>
    <w:rsid w:val="002B7591"/>
    <w:rsid w:val="002B7BE9"/>
    <w:rsid w:val="002B7D4F"/>
    <w:rsid w:val="002C093D"/>
    <w:rsid w:val="002C147D"/>
    <w:rsid w:val="002C1590"/>
    <w:rsid w:val="002C17C8"/>
    <w:rsid w:val="002C1EBB"/>
    <w:rsid w:val="002C2270"/>
    <w:rsid w:val="002C2907"/>
    <w:rsid w:val="002C2F3C"/>
    <w:rsid w:val="002C3D03"/>
    <w:rsid w:val="002C4156"/>
    <w:rsid w:val="002C4183"/>
    <w:rsid w:val="002C447D"/>
    <w:rsid w:val="002C51FD"/>
    <w:rsid w:val="002C56E2"/>
    <w:rsid w:val="002C57B6"/>
    <w:rsid w:val="002C57DB"/>
    <w:rsid w:val="002C6727"/>
    <w:rsid w:val="002C6E1A"/>
    <w:rsid w:val="002C76B9"/>
    <w:rsid w:val="002C798B"/>
    <w:rsid w:val="002C7D26"/>
    <w:rsid w:val="002D04DF"/>
    <w:rsid w:val="002D0727"/>
    <w:rsid w:val="002D0A7B"/>
    <w:rsid w:val="002D0D26"/>
    <w:rsid w:val="002D1792"/>
    <w:rsid w:val="002D17B3"/>
    <w:rsid w:val="002D1DA1"/>
    <w:rsid w:val="002D25C7"/>
    <w:rsid w:val="002D3986"/>
    <w:rsid w:val="002D39B3"/>
    <w:rsid w:val="002D3F6D"/>
    <w:rsid w:val="002D45D5"/>
    <w:rsid w:val="002D47C5"/>
    <w:rsid w:val="002D6392"/>
    <w:rsid w:val="002D63B4"/>
    <w:rsid w:val="002D64AD"/>
    <w:rsid w:val="002D6732"/>
    <w:rsid w:val="002D6931"/>
    <w:rsid w:val="002D6CE6"/>
    <w:rsid w:val="002D6E71"/>
    <w:rsid w:val="002D7725"/>
    <w:rsid w:val="002E0A36"/>
    <w:rsid w:val="002E0D7C"/>
    <w:rsid w:val="002E0E89"/>
    <w:rsid w:val="002E16B2"/>
    <w:rsid w:val="002E1F49"/>
    <w:rsid w:val="002E2470"/>
    <w:rsid w:val="002E32FB"/>
    <w:rsid w:val="002E34C8"/>
    <w:rsid w:val="002E3AA0"/>
    <w:rsid w:val="002E3D3F"/>
    <w:rsid w:val="002E4E4B"/>
    <w:rsid w:val="002E59AB"/>
    <w:rsid w:val="002E5A91"/>
    <w:rsid w:val="002E5D1E"/>
    <w:rsid w:val="002E5EA6"/>
    <w:rsid w:val="002E6378"/>
    <w:rsid w:val="002E6D35"/>
    <w:rsid w:val="002E6D63"/>
    <w:rsid w:val="002E6E6C"/>
    <w:rsid w:val="002E6E90"/>
    <w:rsid w:val="002E7263"/>
    <w:rsid w:val="002E739C"/>
    <w:rsid w:val="002E750B"/>
    <w:rsid w:val="002E78F0"/>
    <w:rsid w:val="002E7E7B"/>
    <w:rsid w:val="002F01F0"/>
    <w:rsid w:val="002F12EE"/>
    <w:rsid w:val="002F13F5"/>
    <w:rsid w:val="002F22EE"/>
    <w:rsid w:val="002F23AF"/>
    <w:rsid w:val="002F2A80"/>
    <w:rsid w:val="002F2CE2"/>
    <w:rsid w:val="002F35EB"/>
    <w:rsid w:val="002F3C50"/>
    <w:rsid w:val="002F4221"/>
    <w:rsid w:val="002F4338"/>
    <w:rsid w:val="002F47DA"/>
    <w:rsid w:val="002F4992"/>
    <w:rsid w:val="002F4F3B"/>
    <w:rsid w:val="002F583A"/>
    <w:rsid w:val="002F58FE"/>
    <w:rsid w:val="002F5E71"/>
    <w:rsid w:val="002F6904"/>
    <w:rsid w:val="002F725B"/>
    <w:rsid w:val="002F74A1"/>
    <w:rsid w:val="002F7A4D"/>
    <w:rsid w:val="002F7B81"/>
    <w:rsid w:val="00300629"/>
    <w:rsid w:val="00300695"/>
    <w:rsid w:val="00300EB3"/>
    <w:rsid w:val="0030156C"/>
    <w:rsid w:val="003019B7"/>
    <w:rsid w:val="00301DC3"/>
    <w:rsid w:val="00302082"/>
    <w:rsid w:val="00302090"/>
    <w:rsid w:val="00302578"/>
    <w:rsid w:val="00302E2E"/>
    <w:rsid w:val="00302FA0"/>
    <w:rsid w:val="00303172"/>
    <w:rsid w:val="003031A9"/>
    <w:rsid w:val="003031BB"/>
    <w:rsid w:val="003036D7"/>
    <w:rsid w:val="00303D8E"/>
    <w:rsid w:val="003041C3"/>
    <w:rsid w:val="003045E0"/>
    <w:rsid w:val="00304616"/>
    <w:rsid w:val="003049F2"/>
    <w:rsid w:val="0030555C"/>
    <w:rsid w:val="00305AF3"/>
    <w:rsid w:val="00305B47"/>
    <w:rsid w:val="00305D5D"/>
    <w:rsid w:val="00305E20"/>
    <w:rsid w:val="00305F01"/>
    <w:rsid w:val="00306218"/>
    <w:rsid w:val="00306AAA"/>
    <w:rsid w:val="0030727D"/>
    <w:rsid w:val="003077B2"/>
    <w:rsid w:val="003113CF"/>
    <w:rsid w:val="00311616"/>
    <w:rsid w:val="003116E6"/>
    <w:rsid w:val="003117D9"/>
    <w:rsid w:val="00311963"/>
    <w:rsid w:val="003119C2"/>
    <w:rsid w:val="00311D12"/>
    <w:rsid w:val="0031221C"/>
    <w:rsid w:val="003122BC"/>
    <w:rsid w:val="00312371"/>
    <w:rsid w:val="003125A1"/>
    <w:rsid w:val="00312EAE"/>
    <w:rsid w:val="003132E1"/>
    <w:rsid w:val="0031433D"/>
    <w:rsid w:val="003143E3"/>
    <w:rsid w:val="0031554A"/>
    <w:rsid w:val="0031556A"/>
    <w:rsid w:val="00316557"/>
    <w:rsid w:val="003165D8"/>
    <w:rsid w:val="0031699D"/>
    <w:rsid w:val="00316A2F"/>
    <w:rsid w:val="00317366"/>
    <w:rsid w:val="003210C0"/>
    <w:rsid w:val="00321818"/>
    <w:rsid w:val="00321C24"/>
    <w:rsid w:val="00322295"/>
    <w:rsid w:val="00322818"/>
    <w:rsid w:val="00322BD7"/>
    <w:rsid w:val="00322CDA"/>
    <w:rsid w:val="00322DF7"/>
    <w:rsid w:val="00323594"/>
    <w:rsid w:val="00323B3D"/>
    <w:rsid w:val="003245BD"/>
    <w:rsid w:val="003246D1"/>
    <w:rsid w:val="003246F8"/>
    <w:rsid w:val="003249AD"/>
    <w:rsid w:val="00325127"/>
    <w:rsid w:val="00325142"/>
    <w:rsid w:val="003255A3"/>
    <w:rsid w:val="00325853"/>
    <w:rsid w:val="00325BBC"/>
    <w:rsid w:val="003273AA"/>
    <w:rsid w:val="0032740C"/>
    <w:rsid w:val="00327466"/>
    <w:rsid w:val="00327D6A"/>
    <w:rsid w:val="00327DC3"/>
    <w:rsid w:val="0033031A"/>
    <w:rsid w:val="0033037B"/>
    <w:rsid w:val="00330645"/>
    <w:rsid w:val="00330A77"/>
    <w:rsid w:val="00331AB1"/>
    <w:rsid w:val="00331EB2"/>
    <w:rsid w:val="00332A17"/>
    <w:rsid w:val="003330AD"/>
    <w:rsid w:val="00333659"/>
    <w:rsid w:val="00333A7F"/>
    <w:rsid w:val="00333D3B"/>
    <w:rsid w:val="00334F71"/>
    <w:rsid w:val="0033565D"/>
    <w:rsid w:val="00335853"/>
    <w:rsid w:val="003358D7"/>
    <w:rsid w:val="00336DC7"/>
    <w:rsid w:val="003372A6"/>
    <w:rsid w:val="0033781E"/>
    <w:rsid w:val="00337853"/>
    <w:rsid w:val="00337ADF"/>
    <w:rsid w:val="00340314"/>
    <w:rsid w:val="00340358"/>
    <w:rsid w:val="00340C65"/>
    <w:rsid w:val="003416DA"/>
    <w:rsid w:val="00341AE5"/>
    <w:rsid w:val="00342B3F"/>
    <w:rsid w:val="00342BED"/>
    <w:rsid w:val="0034339F"/>
    <w:rsid w:val="00344A81"/>
    <w:rsid w:val="00344BEB"/>
    <w:rsid w:val="00345273"/>
    <w:rsid w:val="0034565C"/>
    <w:rsid w:val="00345CCB"/>
    <w:rsid w:val="00346193"/>
    <w:rsid w:val="0034635A"/>
    <w:rsid w:val="00346E74"/>
    <w:rsid w:val="00347085"/>
    <w:rsid w:val="003502C0"/>
    <w:rsid w:val="00350B2B"/>
    <w:rsid w:val="0035119B"/>
    <w:rsid w:val="00352992"/>
    <w:rsid w:val="00353152"/>
    <w:rsid w:val="00353552"/>
    <w:rsid w:val="00354CB7"/>
    <w:rsid w:val="003550C2"/>
    <w:rsid w:val="003551C6"/>
    <w:rsid w:val="003555C4"/>
    <w:rsid w:val="0035570C"/>
    <w:rsid w:val="00356427"/>
    <w:rsid w:val="00356874"/>
    <w:rsid w:val="00356EBB"/>
    <w:rsid w:val="00357107"/>
    <w:rsid w:val="0036119C"/>
    <w:rsid w:val="00361260"/>
    <w:rsid w:val="0036190B"/>
    <w:rsid w:val="00361B29"/>
    <w:rsid w:val="00361DBB"/>
    <w:rsid w:val="00361FC7"/>
    <w:rsid w:val="00362559"/>
    <w:rsid w:val="00362752"/>
    <w:rsid w:val="00362CC4"/>
    <w:rsid w:val="003633D9"/>
    <w:rsid w:val="00363F3D"/>
    <w:rsid w:val="0036421F"/>
    <w:rsid w:val="00365F28"/>
    <w:rsid w:val="003661D6"/>
    <w:rsid w:val="00366B33"/>
    <w:rsid w:val="00366CBA"/>
    <w:rsid w:val="00367406"/>
    <w:rsid w:val="003675C4"/>
    <w:rsid w:val="00367639"/>
    <w:rsid w:val="00367713"/>
    <w:rsid w:val="00367AD5"/>
    <w:rsid w:val="00367C9E"/>
    <w:rsid w:val="0037032B"/>
    <w:rsid w:val="00371192"/>
    <w:rsid w:val="0037194C"/>
    <w:rsid w:val="00371F15"/>
    <w:rsid w:val="00372050"/>
    <w:rsid w:val="00372BC9"/>
    <w:rsid w:val="00372CAE"/>
    <w:rsid w:val="00373462"/>
    <w:rsid w:val="00373929"/>
    <w:rsid w:val="00373BAF"/>
    <w:rsid w:val="00373DE6"/>
    <w:rsid w:val="0037456B"/>
    <w:rsid w:val="003751A9"/>
    <w:rsid w:val="003759CA"/>
    <w:rsid w:val="003762D9"/>
    <w:rsid w:val="003763DB"/>
    <w:rsid w:val="00377623"/>
    <w:rsid w:val="0037799A"/>
    <w:rsid w:val="00377C86"/>
    <w:rsid w:val="0038074A"/>
    <w:rsid w:val="00380769"/>
    <w:rsid w:val="00380C23"/>
    <w:rsid w:val="00380F4C"/>
    <w:rsid w:val="0038108C"/>
    <w:rsid w:val="00381CFC"/>
    <w:rsid w:val="00382372"/>
    <w:rsid w:val="0038268B"/>
    <w:rsid w:val="0038383D"/>
    <w:rsid w:val="003839C1"/>
    <w:rsid w:val="00383A95"/>
    <w:rsid w:val="00384FE4"/>
    <w:rsid w:val="00385781"/>
    <w:rsid w:val="00385C4A"/>
    <w:rsid w:val="00385F3B"/>
    <w:rsid w:val="00386119"/>
    <w:rsid w:val="003868E3"/>
    <w:rsid w:val="00386B63"/>
    <w:rsid w:val="00386C1A"/>
    <w:rsid w:val="00387607"/>
    <w:rsid w:val="00387AAC"/>
    <w:rsid w:val="003900AC"/>
    <w:rsid w:val="00390BF5"/>
    <w:rsid w:val="00390EB4"/>
    <w:rsid w:val="003917EC"/>
    <w:rsid w:val="0039257B"/>
    <w:rsid w:val="00392A0B"/>
    <w:rsid w:val="00392DF0"/>
    <w:rsid w:val="00393139"/>
    <w:rsid w:val="0039313F"/>
    <w:rsid w:val="00393F44"/>
    <w:rsid w:val="00395D10"/>
    <w:rsid w:val="00396588"/>
    <w:rsid w:val="003966B0"/>
    <w:rsid w:val="00397979"/>
    <w:rsid w:val="00397BC1"/>
    <w:rsid w:val="00397F6D"/>
    <w:rsid w:val="003A0E49"/>
    <w:rsid w:val="003A10B5"/>
    <w:rsid w:val="003A1C56"/>
    <w:rsid w:val="003A2070"/>
    <w:rsid w:val="003A2237"/>
    <w:rsid w:val="003A2255"/>
    <w:rsid w:val="003A2355"/>
    <w:rsid w:val="003A3486"/>
    <w:rsid w:val="003A370B"/>
    <w:rsid w:val="003A3A64"/>
    <w:rsid w:val="003A3DF7"/>
    <w:rsid w:val="003A44EC"/>
    <w:rsid w:val="003A53B4"/>
    <w:rsid w:val="003A55B1"/>
    <w:rsid w:val="003A611C"/>
    <w:rsid w:val="003A6946"/>
    <w:rsid w:val="003A6DB6"/>
    <w:rsid w:val="003A70BD"/>
    <w:rsid w:val="003A70FA"/>
    <w:rsid w:val="003A7954"/>
    <w:rsid w:val="003B007D"/>
    <w:rsid w:val="003B0402"/>
    <w:rsid w:val="003B07EB"/>
    <w:rsid w:val="003B0AB2"/>
    <w:rsid w:val="003B0EF3"/>
    <w:rsid w:val="003B14BB"/>
    <w:rsid w:val="003B15CB"/>
    <w:rsid w:val="003B253A"/>
    <w:rsid w:val="003B36FD"/>
    <w:rsid w:val="003B37E1"/>
    <w:rsid w:val="003B4088"/>
    <w:rsid w:val="003B41FA"/>
    <w:rsid w:val="003B42DD"/>
    <w:rsid w:val="003B4600"/>
    <w:rsid w:val="003B4C13"/>
    <w:rsid w:val="003B4E22"/>
    <w:rsid w:val="003B4F5A"/>
    <w:rsid w:val="003B4F7E"/>
    <w:rsid w:val="003B5302"/>
    <w:rsid w:val="003B53A1"/>
    <w:rsid w:val="003B5A8C"/>
    <w:rsid w:val="003B5AA7"/>
    <w:rsid w:val="003B5D85"/>
    <w:rsid w:val="003B65A8"/>
    <w:rsid w:val="003B66A7"/>
    <w:rsid w:val="003B66C8"/>
    <w:rsid w:val="003B67E4"/>
    <w:rsid w:val="003B6FE9"/>
    <w:rsid w:val="003C0056"/>
    <w:rsid w:val="003C04B5"/>
    <w:rsid w:val="003C0803"/>
    <w:rsid w:val="003C13BF"/>
    <w:rsid w:val="003C1E5E"/>
    <w:rsid w:val="003C2202"/>
    <w:rsid w:val="003C3EC8"/>
    <w:rsid w:val="003C4BEB"/>
    <w:rsid w:val="003C5328"/>
    <w:rsid w:val="003C5504"/>
    <w:rsid w:val="003C5E3E"/>
    <w:rsid w:val="003C5E6F"/>
    <w:rsid w:val="003C60C9"/>
    <w:rsid w:val="003C6BD7"/>
    <w:rsid w:val="003C7149"/>
    <w:rsid w:val="003C748E"/>
    <w:rsid w:val="003C77F1"/>
    <w:rsid w:val="003C7DBF"/>
    <w:rsid w:val="003D0D6A"/>
    <w:rsid w:val="003D154F"/>
    <w:rsid w:val="003D166B"/>
    <w:rsid w:val="003D1BC6"/>
    <w:rsid w:val="003D2548"/>
    <w:rsid w:val="003D31E7"/>
    <w:rsid w:val="003D344B"/>
    <w:rsid w:val="003D34F2"/>
    <w:rsid w:val="003D41F2"/>
    <w:rsid w:val="003D4273"/>
    <w:rsid w:val="003D490B"/>
    <w:rsid w:val="003D4FC3"/>
    <w:rsid w:val="003D506C"/>
    <w:rsid w:val="003D5748"/>
    <w:rsid w:val="003D5D66"/>
    <w:rsid w:val="003D5FA2"/>
    <w:rsid w:val="003D748A"/>
    <w:rsid w:val="003E0794"/>
    <w:rsid w:val="003E0F8B"/>
    <w:rsid w:val="003E1B4A"/>
    <w:rsid w:val="003E1E5A"/>
    <w:rsid w:val="003E213A"/>
    <w:rsid w:val="003E21D6"/>
    <w:rsid w:val="003E2585"/>
    <w:rsid w:val="003E27B0"/>
    <w:rsid w:val="003E2D70"/>
    <w:rsid w:val="003E320A"/>
    <w:rsid w:val="003E375D"/>
    <w:rsid w:val="003E3D6B"/>
    <w:rsid w:val="003E41E0"/>
    <w:rsid w:val="003E486A"/>
    <w:rsid w:val="003E4C48"/>
    <w:rsid w:val="003E4C7E"/>
    <w:rsid w:val="003E5683"/>
    <w:rsid w:val="003E5BF1"/>
    <w:rsid w:val="003E5CF9"/>
    <w:rsid w:val="003E615A"/>
    <w:rsid w:val="003E665F"/>
    <w:rsid w:val="003E6B81"/>
    <w:rsid w:val="003E704F"/>
    <w:rsid w:val="003E712F"/>
    <w:rsid w:val="003E7735"/>
    <w:rsid w:val="003E7991"/>
    <w:rsid w:val="003E7A92"/>
    <w:rsid w:val="003E7AA7"/>
    <w:rsid w:val="003F02E6"/>
    <w:rsid w:val="003F060E"/>
    <w:rsid w:val="003F0B2B"/>
    <w:rsid w:val="003F0FE9"/>
    <w:rsid w:val="003F11FE"/>
    <w:rsid w:val="003F1A8D"/>
    <w:rsid w:val="003F227D"/>
    <w:rsid w:val="003F22C2"/>
    <w:rsid w:val="003F2D08"/>
    <w:rsid w:val="003F3374"/>
    <w:rsid w:val="003F40A9"/>
    <w:rsid w:val="003F41FF"/>
    <w:rsid w:val="003F50F8"/>
    <w:rsid w:val="003F5149"/>
    <w:rsid w:val="003F5363"/>
    <w:rsid w:val="003F592D"/>
    <w:rsid w:val="003F6478"/>
    <w:rsid w:val="003F67B8"/>
    <w:rsid w:val="003F752C"/>
    <w:rsid w:val="0040022C"/>
    <w:rsid w:val="00400409"/>
    <w:rsid w:val="00400828"/>
    <w:rsid w:val="00400A21"/>
    <w:rsid w:val="00400F90"/>
    <w:rsid w:val="00401021"/>
    <w:rsid w:val="004014EB"/>
    <w:rsid w:val="00402F66"/>
    <w:rsid w:val="00402FFF"/>
    <w:rsid w:val="004030C7"/>
    <w:rsid w:val="00404261"/>
    <w:rsid w:val="004048C9"/>
    <w:rsid w:val="0040540C"/>
    <w:rsid w:val="0040561E"/>
    <w:rsid w:val="004057F7"/>
    <w:rsid w:val="00405BD4"/>
    <w:rsid w:val="00405D20"/>
    <w:rsid w:val="00405E60"/>
    <w:rsid w:val="004061A0"/>
    <w:rsid w:val="00406364"/>
    <w:rsid w:val="004066AE"/>
    <w:rsid w:val="00407F00"/>
    <w:rsid w:val="004102D3"/>
    <w:rsid w:val="00410493"/>
    <w:rsid w:val="004110C8"/>
    <w:rsid w:val="00411971"/>
    <w:rsid w:val="00412919"/>
    <w:rsid w:val="00412C9F"/>
    <w:rsid w:val="00413043"/>
    <w:rsid w:val="004132AF"/>
    <w:rsid w:val="0041355F"/>
    <w:rsid w:val="00413C87"/>
    <w:rsid w:val="00414306"/>
    <w:rsid w:val="00414836"/>
    <w:rsid w:val="004175C0"/>
    <w:rsid w:val="0041798C"/>
    <w:rsid w:val="00420637"/>
    <w:rsid w:val="00420C2C"/>
    <w:rsid w:val="00420D65"/>
    <w:rsid w:val="004211B8"/>
    <w:rsid w:val="00421459"/>
    <w:rsid w:val="00421487"/>
    <w:rsid w:val="0042202C"/>
    <w:rsid w:val="00422EF9"/>
    <w:rsid w:val="004236E8"/>
    <w:rsid w:val="004239FD"/>
    <w:rsid w:val="00423A95"/>
    <w:rsid w:val="0042443A"/>
    <w:rsid w:val="00424C36"/>
    <w:rsid w:val="00424DFB"/>
    <w:rsid w:val="0042542C"/>
    <w:rsid w:val="00425F15"/>
    <w:rsid w:val="0042674F"/>
    <w:rsid w:val="00426F90"/>
    <w:rsid w:val="00427624"/>
    <w:rsid w:val="00427776"/>
    <w:rsid w:val="00427862"/>
    <w:rsid w:val="00427A8C"/>
    <w:rsid w:val="00427CB0"/>
    <w:rsid w:val="0043007C"/>
    <w:rsid w:val="00430351"/>
    <w:rsid w:val="004305C6"/>
    <w:rsid w:val="0043089F"/>
    <w:rsid w:val="00430BD7"/>
    <w:rsid w:val="00430FAB"/>
    <w:rsid w:val="0043115C"/>
    <w:rsid w:val="00431CC1"/>
    <w:rsid w:val="00431FAD"/>
    <w:rsid w:val="00432205"/>
    <w:rsid w:val="0043229F"/>
    <w:rsid w:val="00432D4F"/>
    <w:rsid w:val="004336BB"/>
    <w:rsid w:val="00433B19"/>
    <w:rsid w:val="00433B3F"/>
    <w:rsid w:val="00433C31"/>
    <w:rsid w:val="00434001"/>
    <w:rsid w:val="00434C91"/>
    <w:rsid w:val="00434D51"/>
    <w:rsid w:val="00434E23"/>
    <w:rsid w:val="00434EB1"/>
    <w:rsid w:val="0043516B"/>
    <w:rsid w:val="0043517F"/>
    <w:rsid w:val="00435314"/>
    <w:rsid w:val="0043533A"/>
    <w:rsid w:val="004356F7"/>
    <w:rsid w:val="00435CFA"/>
    <w:rsid w:val="00436325"/>
    <w:rsid w:val="004372BA"/>
    <w:rsid w:val="004373D3"/>
    <w:rsid w:val="00441024"/>
    <w:rsid w:val="00441F40"/>
    <w:rsid w:val="00441FA2"/>
    <w:rsid w:val="0044222F"/>
    <w:rsid w:val="00442D06"/>
    <w:rsid w:val="004431E7"/>
    <w:rsid w:val="004437EF"/>
    <w:rsid w:val="004440F2"/>
    <w:rsid w:val="00444F98"/>
    <w:rsid w:val="00445332"/>
    <w:rsid w:val="00445706"/>
    <w:rsid w:val="00446588"/>
    <w:rsid w:val="004467CE"/>
    <w:rsid w:val="00446A5B"/>
    <w:rsid w:val="00446C73"/>
    <w:rsid w:val="004502C4"/>
    <w:rsid w:val="0045031F"/>
    <w:rsid w:val="00450797"/>
    <w:rsid w:val="0045120C"/>
    <w:rsid w:val="00452800"/>
    <w:rsid w:val="0045293D"/>
    <w:rsid w:val="00453273"/>
    <w:rsid w:val="004539E1"/>
    <w:rsid w:val="00454526"/>
    <w:rsid w:val="00455179"/>
    <w:rsid w:val="004557DB"/>
    <w:rsid w:val="00456377"/>
    <w:rsid w:val="004564D0"/>
    <w:rsid w:val="004566FF"/>
    <w:rsid w:val="00456B37"/>
    <w:rsid w:val="00457310"/>
    <w:rsid w:val="00457E41"/>
    <w:rsid w:val="00460089"/>
    <w:rsid w:val="004603C6"/>
    <w:rsid w:val="0046051E"/>
    <w:rsid w:val="00460581"/>
    <w:rsid w:val="00460CA2"/>
    <w:rsid w:val="00460D70"/>
    <w:rsid w:val="00461A3C"/>
    <w:rsid w:val="00461D50"/>
    <w:rsid w:val="004641D7"/>
    <w:rsid w:val="00464FD1"/>
    <w:rsid w:val="0046513B"/>
    <w:rsid w:val="00465D87"/>
    <w:rsid w:val="00466957"/>
    <w:rsid w:val="00466AA7"/>
    <w:rsid w:val="00466D18"/>
    <w:rsid w:val="00466EFD"/>
    <w:rsid w:val="004679B4"/>
    <w:rsid w:val="00467A8D"/>
    <w:rsid w:val="004702DD"/>
    <w:rsid w:val="00470A92"/>
    <w:rsid w:val="00470CD1"/>
    <w:rsid w:val="0047121B"/>
    <w:rsid w:val="00471404"/>
    <w:rsid w:val="00471706"/>
    <w:rsid w:val="0047177E"/>
    <w:rsid w:val="004718B8"/>
    <w:rsid w:val="00472419"/>
    <w:rsid w:val="00472FF0"/>
    <w:rsid w:val="00473347"/>
    <w:rsid w:val="004733DE"/>
    <w:rsid w:val="00473FB2"/>
    <w:rsid w:val="004745DA"/>
    <w:rsid w:val="00474C91"/>
    <w:rsid w:val="00474D78"/>
    <w:rsid w:val="00475E0B"/>
    <w:rsid w:val="00476091"/>
    <w:rsid w:val="0047630D"/>
    <w:rsid w:val="00476772"/>
    <w:rsid w:val="004773A5"/>
    <w:rsid w:val="00477D69"/>
    <w:rsid w:val="00477E2E"/>
    <w:rsid w:val="004800AF"/>
    <w:rsid w:val="004804A4"/>
    <w:rsid w:val="004804C6"/>
    <w:rsid w:val="00480DDC"/>
    <w:rsid w:val="00480FD5"/>
    <w:rsid w:val="004816A3"/>
    <w:rsid w:val="00481C75"/>
    <w:rsid w:val="00481DAF"/>
    <w:rsid w:val="00481F52"/>
    <w:rsid w:val="0048230B"/>
    <w:rsid w:val="004827D8"/>
    <w:rsid w:val="004828EF"/>
    <w:rsid w:val="00482F5E"/>
    <w:rsid w:val="00482FD4"/>
    <w:rsid w:val="00484247"/>
    <w:rsid w:val="00484388"/>
    <w:rsid w:val="00484BDE"/>
    <w:rsid w:val="00484D8D"/>
    <w:rsid w:val="00484F75"/>
    <w:rsid w:val="004856B2"/>
    <w:rsid w:val="00485CF6"/>
    <w:rsid w:val="00485E72"/>
    <w:rsid w:val="00485E98"/>
    <w:rsid w:val="004861E7"/>
    <w:rsid w:val="004861FD"/>
    <w:rsid w:val="00487376"/>
    <w:rsid w:val="0048766B"/>
    <w:rsid w:val="00487771"/>
    <w:rsid w:val="00487F73"/>
    <w:rsid w:val="0049028F"/>
    <w:rsid w:val="00490379"/>
    <w:rsid w:val="004903C8"/>
    <w:rsid w:val="004904FD"/>
    <w:rsid w:val="00490688"/>
    <w:rsid w:val="00490714"/>
    <w:rsid w:val="00490756"/>
    <w:rsid w:val="00490922"/>
    <w:rsid w:val="00490A35"/>
    <w:rsid w:val="00490A3A"/>
    <w:rsid w:val="00491253"/>
    <w:rsid w:val="0049141C"/>
    <w:rsid w:val="00491669"/>
    <w:rsid w:val="004916B7"/>
    <w:rsid w:val="004937D0"/>
    <w:rsid w:val="00494C8C"/>
    <w:rsid w:val="004957F6"/>
    <w:rsid w:val="0049641F"/>
    <w:rsid w:val="00496929"/>
    <w:rsid w:val="004A0151"/>
    <w:rsid w:val="004A0552"/>
    <w:rsid w:val="004A0713"/>
    <w:rsid w:val="004A0C91"/>
    <w:rsid w:val="004A1181"/>
    <w:rsid w:val="004A13E2"/>
    <w:rsid w:val="004A1A9D"/>
    <w:rsid w:val="004A1C53"/>
    <w:rsid w:val="004A24FF"/>
    <w:rsid w:val="004A28BD"/>
    <w:rsid w:val="004A33AA"/>
    <w:rsid w:val="004A3675"/>
    <w:rsid w:val="004A39F1"/>
    <w:rsid w:val="004A3FE5"/>
    <w:rsid w:val="004A4746"/>
    <w:rsid w:val="004A5117"/>
    <w:rsid w:val="004A56EC"/>
    <w:rsid w:val="004A5777"/>
    <w:rsid w:val="004A5825"/>
    <w:rsid w:val="004A5CDD"/>
    <w:rsid w:val="004A6ABC"/>
    <w:rsid w:val="004A6BDD"/>
    <w:rsid w:val="004B00D1"/>
    <w:rsid w:val="004B04E4"/>
    <w:rsid w:val="004B0579"/>
    <w:rsid w:val="004B0593"/>
    <w:rsid w:val="004B0896"/>
    <w:rsid w:val="004B1041"/>
    <w:rsid w:val="004B174F"/>
    <w:rsid w:val="004B17D8"/>
    <w:rsid w:val="004B18B0"/>
    <w:rsid w:val="004B194E"/>
    <w:rsid w:val="004B23D7"/>
    <w:rsid w:val="004B2CF0"/>
    <w:rsid w:val="004B2E61"/>
    <w:rsid w:val="004B3037"/>
    <w:rsid w:val="004B3358"/>
    <w:rsid w:val="004B3829"/>
    <w:rsid w:val="004B40C6"/>
    <w:rsid w:val="004B45A0"/>
    <w:rsid w:val="004B53FB"/>
    <w:rsid w:val="004B5AB9"/>
    <w:rsid w:val="004B5E5C"/>
    <w:rsid w:val="004B61F7"/>
    <w:rsid w:val="004B62F3"/>
    <w:rsid w:val="004B69D3"/>
    <w:rsid w:val="004B6A42"/>
    <w:rsid w:val="004B6A47"/>
    <w:rsid w:val="004B7074"/>
    <w:rsid w:val="004B7E67"/>
    <w:rsid w:val="004B7EC4"/>
    <w:rsid w:val="004C03BE"/>
    <w:rsid w:val="004C08CC"/>
    <w:rsid w:val="004C0D55"/>
    <w:rsid w:val="004C2042"/>
    <w:rsid w:val="004C364B"/>
    <w:rsid w:val="004C383C"/>
    <w:rsid w:val="004C3BF4"/>
    <w:rsid w:val="004C4790"/>
    <w:rsid w:val="004C549A"/>
    <w:rsid w:val="004C5C09"/>
    <w:rsid w:val="004C5E7E"/>
    <w:rsid w:val="004C6421"/>
    <w:rsid w:val="004D0E04"/>
    <w:rsid w:val="004D20C1"/>
    <w:rsid w:val="004D2B02"/>
    <w:rsid w:val="004D2BB5"/>
    <w:rsid w:val="004D2D3D"/>
    <w:rsid w:val="004D2E3C"/>
    <w:rsid w:val="004D3086"/>
    <w:rsid w:val="004D30D2"/>
    <w:rsid w:val="004D3312"/>
    <w:rsid w:val="004D3709"/>
    <w:rsid w:val="004D55F8"/>
    <w:rsid w:val="004D56A4"/>
    <w:rsid w:val="004D6120"/>
    <w:rsid w:val="004D63CE"/>
    <w:rsid w:val="004D6856"/>
    <w:rsid w:val="004D6A47"/>
    <w:rsid w:val="004D6BC3"/>
    <w:rsid w:val="004D6FDB"/>
    <w:rsid w:val="004D7197"/>
    <w:rsid w:val="004D767C"/>
    <w:rsid w:val="004D78D5"/>
    <w:rsid w:val="004D7BF0"/>
    <w:rsid w:val="004E036C"/>
    <w:rsid w:val="004E0AAE"/>
    <w:rsid w:val="004E0C0B"/>
    <w:rsid w:val="004E0C44"/>
    <w:rsid w:val="004E0D1E"/>
    <w:rsid w:val="004E11AC"/>
    <w:rsid w:val="004E13E1"/>
    <w:rsid w:val="004E1867"/>
    <w:rsid w:val="004E1893"/>
    <w:rsid w:val="004E19E4"/>
    <w:rsid w:val="004E1B67"/>
    <w:rsid w:val="004E1F09"/>
    <w:rsid w:val="004E27F3"/>
    <w:rsid w:val="004E34D8"/>
    <w:rsid w:val="004E3938"/>
    <w:rsid w:val="004E42AF"/>
    <w:rsid w:val="004E44FE"/>
    <w:rsid w:val="004E48C1"/>
    <w:rsid w:val="004E4A5E"/>
    <w:rsid w:val="004E4A81"/>
    <w:rsid w:val="004E4C19"/>
    <w:rsid w:val="004E4DB3"/>
    <w:rsid w:val="004E4FA0"/>
    <w:rsid w:val="004E5098"/>
    <w:rsid w:val="004E51D6"/>
    <w:rsid w:val="004E53F7"/>
    <w:rsid w:val="004E5407"/>
    <w:rsid w:val="004E545E"/>
    <w:rsid w:val="004E5C42"/>
    <w:rsid w:val="004E6364"/>
    <w:rsid w:val="004E64EE"/>
    <w:rsid w:val="004E6714"/>
    <w:rsid w:val="004F059A"/>
    <w:rsid w:val="004F17A7"/>
    <w:rsid w:val="004F1859"/>
    <w:rsid w:val="004F2290"/>
    <w:rsid w:val="004F241B"/>
    <w:rsid w:val="004F2FC8"/>
    <w:rsid w:val="004F34D3"/>
    <w:rsid w:val="004F38A8"/>
    <w:rsid w:val="004F4AFC"/>
    <w:rsid w:val="004F56E8"/>
    <w:rsid w:val="004F5997"/>
    <w:rsid w:val="004F5C56"/>
    <w:rsid w:val="004F6199"/>
    <w:rsid w:val="004F6641"/>
    <w:rsid w:val="004F6765"/>
    <w:rsid w:val="004F7E4D"/>
    <w:rsid w:val="005009D2"/>
    <w:rsid w:val="00500CFC"/>
    <w:rsid w:val="00501551"/>
    <w:rsid w:val="005018BC"/>
    <w:rsid w:val="00501918"/>
    <w:rsid w:val="005022CB"/>
    <w:rsid w:val="00502404"/>
    <w:rsid w:val="0050337C"/>
    <w:rsid w:val="00503533"/>
    <w:rsid w:val="00504390"/>
    <w:rsid w:val="00504A32"/>
    <w:rsid w:val="00504AAA"/>
    <w:rsid w:val="00504D57"/>
    <w:rsid w:val="005051C1"/>
    <w:rsid w:val="0050530D"/>
    <w:rsid w:val="00505DD5"/>
    <w:rsid w:val="00506440"/>
    <w:rsid w:val="00506719"/>
    <w:rsid w:val="0050685A"/>
    <w:rsid w:val="00506C6F"/>
    <w:rsid w:val="00507050"/>
    <w:rsid w:val="00507EC2"/>
    <w:rsid w:val="00510989"/>
    <w:rsid w:val="00510BBE"/>
    <w:rsid w:val="00510E9F"/>
    <w:rsid w:val="005116A7"/>
    <w:rsid w:val="005119F1"/>
    <w:rsid w:val="00511A02"/>
    <w:rsid w:val="00511AC9"/>
    <w:rsid w:val="0051392A"/>
    <w:rsid w:val="00513BF8"/>
    <w:rsid w:val="005143F7"/>
    <w:rsid w:val="0051450E"/>
    <w:rsid w:val="00514774"/>
    <w:rsid w:val="00514A20"/>
    <w:rsid w:val="00514EF7"/>
    <w:rsid w:val="00515914"/>
    <w:rsid w:val="00515948"/>
    <w:rsid w:val="00516C86"/>
    <w:rsid w:val="00517419"/>
    <w:rsid w:val="00517688"/>
    <w:rsid w:val="00517D48"/>
    <w:rsid w:val="005201EF"/>
    <w:rsid w:val="0052062F"/>
    <w:rsid w:val="00520AD9"/>
    <w:rsid w:val="00520B2B"/>
    <w:rsid w:val="00520BE1"/>
    <w:rsid w:val="005210E6"/>
    <w:rsid w:val="00521142"/>
    <w:rsid w:val="00521737"/>
    <w:rsid w:val="00521B52"/>
    <w:rsid w:val="0052254A"/>
    <w:rsid w:val="005228D3"/>
    <w:rsid w:val="00522EE7"/>
    <w:rsid w:val="005233CD"/>
    <w:rsid w:val="005237F5"/>
    <w:rsid w:val="00524524"/>
    <w:rsid w:val="00524A68"/>
    <w:rsid w:val="0052565E"/>
    <w:rsid w:val="00525721"/>
    <w:rsid w:val="00525CF0"/>
    <w:rsid w:val="0052676E"/>
    <w:rsid w:val="005273AE"/>
    <w:rsid w:val="00527BB8"/>
    <w:rsid w:val="00527E31"/>
    <w:rsid w:val="00527FE0"/>
    <w:rsid w:val="0053015E"/>
    <w:rsid w:val="0053069D"/>
    <w:rsid w:val="00530753"/>
    <w:rsid w:val="00530AAE"/>
    <w:rsid w:val="00530B2A"/>
    <w:rsid w:val="00531295"/>
    <w:rsid w:val="00531852"/>
    <w:rsid w:val="00531911"/>
    <w:rsid w:val="00531F54"/>
    <w:rsid w:val="005322D3"/>
    <w:rsid w:val="005334FD"/>
    <w:rsid w:val="00533781"/>
    <w:rsid w:val="005343B4"/>
    <w:rsid w:val="00534695"/>
    <w:rsid w:val="00534A0B"/>
    <w:rsid w:val="00534A56"/>
    <w:rsid w:val="00534E41"/>
    <w:rsid w:val="005354D5"/>
    <w:rsid w:val="00536399"/>
    <w:rsid w:val="0053692E"/>
    <w:rsid w:val="00537C6D"/>
    <w:rsid w:val="00537D99"/>
    <w:rsid w:val="00540006"/>
    <w:rsid w:val="0054084C"/>
    <w:rsid w:val="00540BF9"/>
    <w:rsid w:val="005413A6"/>
    <w:rsid w:val="00541787"/>
    <w:rsid w:val="00541AF2"/>
    <w:rsid w:val="00541B94"/>
    <w:rsid w:val="0054310D"/>
    <w:rsid w:val="005446D8"/>
    <w:rsid w:val="00544A7B"/>
    <w:rsid w:val="00545399"/>
    <w:rsid w:val="00546552"/>
    <w:rsid w:val="00546582"/>
    <w:rsid w:val="005476EB"/>
    <w:rsid w:val="0055009C"/>
    <w:rsid w:val="00550B16"/>
    <w:rsid w:val="00550DC2"/>
    <w:rsid w:val="00550EAE"/>
    <w:rsid w:val="00551088"/>
    <w:rsid w:val="005510D9"/>
    <w:rsid w:val="00551490"/>
    <w:rsid w:val="0055203B"/>
    <w:rsid w:val="005526D7"/>
    <w:rsid w:val="005536BE"/>
    <w:rsid w:val="005539CD"/>
    <w:rsid w:val="00553C58"/>
    <w:rsid w:val="00554051"/>
    <w:rsid w:val="005540A3"/>
    <w:rsid w:val="0055412D"/>
    <w:rsid w:val="00554514"/>
    <w:rsid w:val="005548F6"/>
    <w:rsid w:val="00554BA7"/>
    <w:rsid w:val="00554BD7"/>
    <w:rsid w:val="00554C20"/>
    <w:rsid w:val="005551F9"/>
    <w:rsid w:val="005556E6"/>
    <w:rsid w:val="005559A7"/>
    <w:rsid w:val="00556118"/>
    <w:rsid w:val="005561B2"/>
    <w:rsid w:val="005563F5"/>
    <w:rsid w:val="005564E4"/>
    <w:rsid w:val="00556556"/>
    <w:rsid w:val="00556E32"/>
    <w:rsid w:val="005571CF"/>
    <w:rsid w:val="00557D0F"/>
    <w:rsid w:val="00557D24"/>
    <w:rsid w:val="00561A65"/>
    <w:rsid w:val="00561C79"/>
    <w:rsid w:val="005622F0"/>
    <w:rsid w:val="0056284D"/>
    <w:rsid w:val="00562ACE"/>
    <w:rsid w:val="00562B53"/>
    <w:rsid w:val="00562F9D"/>
    <w:rsid w:val="0056311B"/>
    <w:rsid w:val="00563F83"/>
    <w:rsid w:val="00564F42"/>
    <w:rsid w:val="005652B5"/>
    <w:rsid w:val="00565560"/>
    <w:rsid w:val="00565824"/>
    <w:rsid w:val="005658D0"/>
    <w:rsid w:val="00565B4A"/>
    <w:rsid w:val="0056613A"/>
    <w:rsid w:val="005664B8"/>
    <w:rsid w:val="00566F05"/>
    <w:rsid w:val="00567024"/>
    <w:rsid w:val="005672B2"/>
    <w:rsid w:val="00567C80"/>
    <w:rsid w:val="005712EC"/>
    <w:rsid w:val="005717E4"/>
    <w:rsid w:val="00571FE7"/>
    <w:rsid w:val="0057254B"/>
    <w:rsid w:val="005725DA"/>
    <w:rsid w:val="00572A4A"/>
    <w:rsid w:val="00572D7E"/>
    <w:rsid w:val="00572F49"/>
    <w:rsid w:val="00573676"/>
    <w:rsid w:val="0057411C"/>
    <w:rsid w:val="00574480"/>
    <w:rsid w:val="005745C2"/>
    <w:rsid w:val="00575249"/>
    <w:rsid w:val="00575835"/>
    <w:rsid w:val="00576066"/>
    <w:rsid w:val="00576870"/>
    <w:rsid w:val="00576992"/>
    <w:rsid w:val="00576B0C"/>
    <w:rsid w:val="00576D33"/>
    <w:rsid w:val="00577B3B"/>
    <w:rsid w:val="005800DE"/>
    <w:rsid w:val="005801F3"/>
    <w:rsid w:val="005802F9"/>
    <w:rsid w:val="00581714"/>
    <w:rsid w:val="00581994"/>
    <w:rsid w:val="005823E0"/>
    <w:rsid w:val="00582509"/>
    <w:rsid w:val="005829A3"/>
    <w:rsid w:val="005829F4"/>
    <w:rsid w:val="00582CA9"/>
    <w:rsid w:val="00582D2F"/>
    <w:rsid w:val="00583082"/>
    <w:rsid w:val="00583087"/>
    <w:rsid w:val="00584029"/>
    <w:rsid w:val="0058403A"/>
    <w:rsid w:val="005842F8"/>
    <w:rsid w:val="005845FE"/>
    <w:rsid w:val="00584801"/>
    <w:rsid w:val="00584E38"/>
    <w:rsid w:val="00584F7D"/>
    <w:rsid w:val="005851DC"/>
    <w:rsid w:val="00585447"/>
    <w:rsid w:val="00585EC5"/>
    <w:rsid w:val="00585ECE"/>
    <w:rsid w:val="00586913"/>
    <w:rsid w:val="00586997"/>
    <w:rsid w:val="00586B2C"/>
    <w:rsid w:val="005870F3"/>
    <w:rsid w:val="0058716C"/>
    <w:rsid w:val="0058767F"/>
    <w:rsid w:val="00587B46"/>
    <w:rsid w:val="0059014F"/>
    <w:rsid w:val="0059040A"/>
    <w:rsid w:val="00591EEB"/>
    <w:rsid w:val="005924EF"/>
    <w:rsid w:val="005926FB"/>
    <w:rsid w:val="00592730"/>
    <w:rsid w:val="00592A93"/>
    <w:rsid w:val="005935C4"/>
    <w:rsid w:val="00593E60"/>
    <w:rsid w:val="00594101"/>
    <w:rsid w:val="00594E94"/>
    <w:rsid w:val="00595D90"/>
    <w:rsid w:val="00595EC4"/>
    <w:rsid w:val="0059639F"/>
    <w:rsid w:val="00596580"/>
    <w:rsid w:val="00596C4E"/>
    <w:rsid w:val="00597054"/>
    <w:rsid w:val="005970C5"/>
    <w:rsid w:val="0059757C"/>
    <w:rsid w:val="00597FD2"/>
    <w:rsid w:val="005A00CE"/>
    <w:rsid w:val="005A026D"/>
    <w:rsid w:val="005A082B"/>
    <w:rsid w:val="005A0C64"/>
    <w:rsid w:val="005A0F8C"/>
    <w:rsid w:val="005A12A7"/>
    <w:rsid w:val="005A23CD"/>
    <w:rsid w:val="005A2B28"/>
    <w:rsid w:val="005A3772"/>
    <w:rsid w:val="005A3A1F"/>
    <w:rsid w:val="005A3B70"/>
    <w:rsid w:val="005A41A6"/>
    <w:rsid w:val="005A4657"/>
    <w:rsid w:val="005A4B0C"/>
    <w:rsid w:val="005A4ED2"/>
    <w:rsid w:val="005A4FF4"/>
    <w:rsid w:val="005A58B3"/>
    <w:rsid w:val="005A5902"/>
    <w:rsid w:val="005A5904"/>
    <w:rsid w:val="005A661C"/>
    <w:rsid w:val="005A6B7A"/>
    <w:rsid w:val="005B04D5"/>
    <w:rsid w:val="005B05B1"/>
    <w:rsid w:val="005B1443"/>
    <w:rsid w:val="005B15A3"/>
    <w:rsid w:val="005B1774"/>
    <w:rsid w:val="005B2684"/>
    <w:rsid w:val="005B271A"/>
    <w:rsid w:val="005B2B02"/>
    <w:rsid w:val="005B376D"/>
    <w:rsid w:val="005B3BBE"/>
    <w:rsid w:val="005B3CED"/>
    <w:rsid w:val="005B3D50"/>
    <w:rsid w:val="005B3DA7"/>
    <w:rsid w:val="005B3E86"/>
    <w:rsid w:val="005B4497"/>
    <w:rsid w:val="005B466C"/>
    <w:rsid w:val="005B46BC"/>
    <w:rsid w:val="005B5199"/>
    <w:rsid w:val="005B5651"/>
    <w:rsid w:val="005B6580"/>
    <w:rsid w:val="005B6CBC"/>
    <w:rsid w:val="005B6D07"/>
    <w:rsid w:val="005B6F20"/>
    <w:rsid w:val="005B70C2"/>
    <w:rsid w:val="005B7BD4"/>
    <w:rsid w:val="005C0494"/>
    <w:rsid w:val="005C126A"/>
    <w:rsid w:val="005C12B8"/>
    <w:rsid w:val="005C1315"/>
    <w:rsid w:val="005C305F"/>
    <w:rsid w:val="005C40C0"/>
    <w:rsid w:val="005C576B"/>
    <w:rsid w:val="005C58E3"/>
    <w:rsid w:val="005C597C"/>
    <w:rsid w:val="005C6862"/>
    <w:rsid w:val="005C6D0F"/>
    <w:rsid w:val="005C747F"/>
    <w:rsid w:val="005D0505"/>
    <w:rsid w:val="005D0ACC"/>
    <w:rsid w:val="005D1356"/>
    <w:rsid w:val="005D147A"/>
    <w:rsid w:val="005D1CB9"/>
    <w:rsid w:val="005D289A"/>
    <w:rsid w:val="005D314C"/>
    <w:rsid w:val="005D41CD"/>
    <w:rsid w:val="005D45FB"/>
    <w:rsid w:val="005D4E1C"/>
    <w:rsid w:val="005D5202"/>
    <w:rsid w:val="005D5763"/>
    <w:rsid w:val="005D5888"/>
    <w:rsid w:val="005D5B59"/>
    <w:rsid w:val="005D6103"/>
    <w:rsid w:val="005D6498"/>
    <w:rsid w:val="005D6A5F"/>
    <w:rsid w:val="005D6F5A"/>
    <w:rsid w:val="005D7EC3"/>
    <w:rsid w:val="005E0077"/>
    <w:rsid w:val="005E05A9"/>
    <w:rsid w:val="005E121E"/>
    <w:rsid w:val="005E13FA"/>
    <w:rsid w:val="005E1433"/>
    <w:rsid w:val="005E1575"/>
    <w:rsid w:val="005E23D2"/>
    <w:rsid w:val="005E2B3C"/>
    <w:rsid w:val="005E2C99"/>
    <w:rsid w:val="005E3AE9"/>
    <w:rsid w:val="005E47E7"/>
    <w:rsid w:val="005E47E8"/>
    <w:rsid w:val="005E4C66"/>
    <w:rsid w:val="005E4D5A"/>
    <w:rsid w:val="005E575C"/>
    <w:rsid w:val="005E6C66"/>
    <w:rsid w:val="005E7631"/>
    <w:rsid w:val="005E7D5E"/>
    <w:rsid w:val="005F0004"/>
    <w:rsid w:val="005F02EA"/>
    <w:rsid w:val="005F0E1D"/>
    <w:rsid w:val="005F13AA"/>
    <w:rsid w:val="005F1707"/>
    <w:rsid w:val="005F1A48"/>
    <w:rsid w:val="005F28C7"/>
    <w:rsid w:val="005F29E7"/>
    <w:rsid w:val="005F3803"/>
    <w:rsid w:val="005F3868"/>
    <w:rsid w:val="005F3A46"/>
    <w:rsid w:val="005F3E9A"/>
    <w:rsid w:val="005F464E"/>
    <w:rsid w:val="005F4815"/>
    <w:rsid w:val="005F4C5B"/>
    <w:rsid w:val="005F4E9E"/>
    <w:rsid w:val="005F5065"/>
    <w:rsid w:val="005F51CA"/>
    <w:rsid w:val="005F52C2"/>
    <w:rsid w:val="005F6985"/>
    <w:rsid w:val="005F6A6D"/>
    <w:rsid w:val="005F6B6F"/>
    <w:rsid w:val="005F7A69"/>
    <w:rsid w:val="005F7DD6"/>
    <w:rsid w:val="0060031B"/>
    <w:rsid w:val="006003BB"/>
    <w:rsid w:val="0060041F"/>
    <w:rsid w:val="00600C0E"/>
    <w:rsid w:val="00600D2E"/>
    <w:rsid w:val="00601063"/>
    <w:rsid w:val="006011A8"/>
    <w:rsid w:val="0060180F"/>
    <w:rsid w:val="00601AB4"/>
    <w:rsid w:val="00602283"/>
    <w:rsid w:val="0060253F"/>
    <w:rsid w:val="006029E5"/>
    <w:rsid w:val="00602A33"/>
    <w:rsid w:val="00602AFE"/>
    <w:rsid w:val="006033E7"/>
    <w:rsid w:val="006038D3"/>
    <w:rsid w:val="00603C8E"/>
    <w:rsid w:val="00603F2F"/>
    <w:rsid w:val="00605026"/>
    <w:rsid w:val="0060536A"/>
    <w:rsid w:val="0060544C"/>
    <w:rsid w:val="0060623B"/>
    <w:rsid w:val="006065E1"/>
    <w:rsid w:val="00606F91"/>
    <w:rsid w:val="00607133"/>
    <w:rsid w:val="0061027F"/>
    <w:rsid w:val="00610DCB"/>
    <w:rsid w:val="00610E56"/>
    <w:rsid w:val="006117BB"/>
    <w:rsid w:val="006119FE"/>
    <w:rsid w:val="0061241B"/>
    <w:rsid w:val="0061255B"/>
    <w:rsid w:val="00612758"/>
    <w:rsid w:val="00612AD5"/>
    <w:rsid w:val="00612BB5"/>
    <w:rsid w:val="006132A5"/>
    <w:rsid w:val="006134D6"/>
    <w:rsid w:val="00613D0D"/>
    <w:rsid w:val="00613E03"/>
    <w:rsid w:val="00613E19"/>
    <w:rsid w:val="006143F0"/>
    <w:rsid w:val="0061549F"/>
    <w:rsid w:val="006157BF"/>
    <w:rsid w:val="00615902"/>
    <w:rsid w:val="00615B72"/>
    <w:rsid w:val="00616563"/>
    <w:rsid w:val="00617243"/>
    <w:rsid w:val="00617A5D"/>
    <w:rsid w:val="00617C25"/>
    <w:rsid w:val="006201C7"/>
    <w:rsid w:val="0062022D"/>
    <w:rsid w:val="00620692"/>
    <w:rsid w:val="006213B3"/>
    <w:rsid w:val="006219C8"/>
    <w:rsid w:val="00621C4B"/>
    <w:rsid w:val="00622213"/>
    <w:rsid w:val="0062224B"/>
    <w:rsid w:val="0062254E"/>
    <w:rsid w:val="00622AD5"/>
    <w:rsid w:val="00622C31"/>
    <w:rsid w:val="00622FF1"/>
    <w:rsid w:val="006230CC"/>
    <w:rsid w:val="006234EF"/>
    <w:rsid w:val="006237BA"/>
    <w:rsid w:val="00623B63"/>
    <w:rsid w:val="00623FD3"/>
    <w:rsid w:val="00624013"/>
    <w:rsid w:val="00624824"/>
    <w:rsid w:val="00624914"/>
    <w:rsid w:val="0062497A"/>
    <w:rsid w:val="00624FFB"/>
    <w:rsid w:val="006255C8"/>
    <w:rsid w:val="00625EDA"/>
    <w:rsid w:val="00626045"/>
    <w:rsid w:val="006260BC"/>
    <w:rsid w:val="00626BAE"/>
    <w:rsid w:val="00626F68"/>
    <w:rsid w:val="00627119"/>
    <w:rsid w:val="00627DA3"/>
    <w:rsid w:val="00630708"/>
    <w:rsid w:val="00630A36"/>
    <w:rsid w:val="00630EDF"/>
    <w:rsid w:val="006312E4"/>
    <w:rsid w:val="006318A9"/>
    <w:rsid w:val="00631D27"/>
    <w:rsid w:val="00631FEF"/>
    <w:rsid w:val="006329A6"/>
    <w:rsid w:val="00632C15"/>
    <w:rsid w:val="00632DF3"/>
    <w:rsid w:val="00632EF8"/>
    <w:rsid w:val="00633537"/>
    <w:rsid w:val="0063376F"/>
    <w:rsid w:val="00633857"/>
    <w:rsid w:val="00634160"/>
    <w:rsid w:val="00634188"/>
    <w:rsid w:val="0063421C"/>
    <w:rsid w:val="006345B6"/>
    <w:rsid w:val="006347CC"/>
    <w:rsid w:val="006351D6"/>
    <w:rsid w:val="00635895"/>
    <w:rsid w:val="00635CF1"/>
    <w:rsid w:val="00635CF3"/>
    <w:rsid w:val="00637164"/>
    <w:rsid w:val="00637340"/>
    <w:rsid w:val="006373B8"/>
    <w:rsid w:val="0063744A"/>
    <w:rsid w:val="00637AE0"/>
    <w:rsid w:val="00637C25"/>
    <w:rsid w:val="006401CD"/>
    <w:rsid w:val="006407F6"/>
    <w:rsid w:val="00640B59"/>
    <w:rsid w:val="0064115A"/>
    <w:rsid w:val="00642451"/>
    <w:rsid w:val="00642A14"/>
    <w:rsid w:val="00643420"/>
    <w:rsid w:val="006435D5"/>
    <w:rsid w:val="00643B16"/>
    <w:rsid w:val="006440E5"/>
    <w:rsid w:val="006444B9"/>
    <w:rsid w:val="006448B9"/>
    <w:rsid w:val="00644A01"/>
    <w:rsid w:val="00644B2A"/>
    <w:rsid w:val="0064527F"/>
    <w:rsid w:val="0064564F"/>
    <w:rsid w:val="00645936"/>
    <w:rsid w:val="00646E0A"/>
    <w:rsid w:val="00646FD5"/>
    <w:rsid w:val="006470DF"/>
    <w:rsid w:val="006478BE"/>
    <w:rsid w:val="00647E35"/>
    <w:rsid w:val="00650461"/>
    <w:rsid w:val="006506FF"/>
    <w:rsid w:val="00650939"/>
    <w:rsid w:val="00650BF9"/>
    <w:rsid w:val="00650D97"/>
    <w:rsid w:val="00650D9E"/>
    <w:rsid w:val="00650E9F"/>
    <w:rsid w:val="006510F6"/>
    <w:rsid w:val="006520AE"/>
    <w:rsid w:val="006523C4"/>
    <w:rsid w:val="006526B3"/>
    <w:rsid w:val="00652B9E"/>
    <w:rsid w:val="00652BEB"/>
    <w:rsid w:val="0065309B"/>
    <w:rsid w:val="0065335B"/>
    <w:rsid w:val="006538E8"/>
    <w:rsid w:val="00654CA4"/>
    <w:rsid w:val="006550EE"/>
    <w:rsid w:val="00655173"/>
    <w:rsid w:val="006557DC"/>
    <w:rsid w:val="00655B95"/>
    <w:rsid w:val="00656944"/>
    <w:rsid w:val="00656BD8"/>
    <w:rsid w:val="00656CAB"/>
    <w:rsid w:val="00657996"/>
    <w:rsid w:val="00657D9D"/>
    <w:rsid w:val="00660B91"/>
    <w:rsid w:val="00660E54"/>
    <w:rsid w:val="00661552"/>
    <w:rsid w:val="00661577"/>
    <w:rsid w:val="00661797"/>
    <w:rsid w:val="006624FB"/>
    <w:rsid w:val="006627CB"/>
    <w:rsid w:val="006631C2"/>
    <w:rsid w:val="006631F8"/>
    <w:rsid w:val="0066337D"/>
    <w:rsid w:val="00663455"/>
    <w:rsid w:val="006635A6"/>
    <w:rsid w:val="006635E3"/>
    <w:rsid w:val="00664362"/>
    <w:rsid w:val="006644F7"/>
    <w:rsid w:val="00664959"/>
    <w:rsid w:val="00664AE0"/>
    <w:rsid w:val="00664CCA"/>
    <w:rsid w:val="0066534B"/>
    <w:rsid w:val="006655DB"/>
    <w:rsid w:val="0066599E"/>
    <w:rsid w:val="00666498"/>
    <w:rsid w:val="006666A5"/>
    <w:rsid w:val="0066694D"/>
    <w:rsid w:val="006669CF"/>
    <w:rsid w:val="00666D30"/>
    <w:rsid w:val="00666FFA"/>
    <w:rsid w:val="006676EA"/>
    <w:rsid w:val="0067068D"/>
    <w:rsid w:val="0067097D"/>
    <w:rsid w:val="00670A67"/>
    <w:rsid w:val="00671086"/>
    <w:rsid w:val="00671287"/>
    <w:rsid w:val="0067147F"/>
    <w:rsid w:val="00672137"/>
    <w:rsid w:val="00672745"/>
    <w:rsid w:val="006729C2"/>
    <w:rsid w:val="00672A90"/>
    <w:rsid w:val="00672BBD"/>
    <w:rsid w:val="00672F7F"/>
    <w:rsid w:val="0067355A"/>
    <w:rsid w:val="006738C8"/>
    <w:rsid w:val="0067445E"/>
    <w:rsid w:val="006747C6"/>
    <w:rsid w:val="00674A79"/>
    <w:rsid w:val="00674BAF"/>
    <w:rsid w:val="00674D29"/>
    <w:rsid w:val="0067566B"/>
    <w:rsid w:val="00676DE2"/>
    <w:rsid w:val="006801EC"/>
    <w:rsid w:val="00680792"/>
    <w:rsid w:val="00680A04"/>
    <w:rsid w:val="00680AEF"/>
    <w:rsid w:val="00680BDC"/>
    <w:rsid w:val="00680EB8"/>
    <w:rsid w:val="006810B2"/>
    <w:rsid w:val="006813C3"/>
    <w:rsid w:val="00681637"/>
    <w:rsid w:val="006819E0"/>
    <w:rsid w:val="0068224E"/>
    <w:rsid w:val="006839E2"/>
    <w:rsid w:val="00683A4C"/>
    <w:rsid w:val="0068470F"/>
    <w:rsid w:val="006859A6"/>
    <w:rsid w:val="00685C93"/>
    <w:rsid w:val="00687066"/>
    <w:rsid w:val="00687691"/>
    <w:rsid w:val="00687E43"/>
    <w:rsid w:val="00687FF0"/>
    <w:rsid w:val="00691487"/>
    <w:rsid w:val="0069190F"/>
    <w:rsid w:val="006919EA"/>
    <w:rsid w:val="0069266B"/>
    <w:rsid w:val="006930AA"/>
    <w:rsid w:val="00693AC9"/>
    <w:rsid w:val="00693E93"/>
    <w:rsid w:val="006953BA"/>
    <w:rsid w:val="00696052"/>
    <w:rsid w:val="006962A0"/>
    <w:rsid w:val="0069642A"/>
    <w:rsid w:val="0069670F"/>
    <w:rsid w:val="00696BC4"/>
    <w:rsid w:val="00696CBE"/>
    <w:rsid w:val="00696E20"/>
    <w:rsid w:val="006971E2"/>
    <w:rsid w:val="00697E3D"/>
    <w:rsid w:val="006A0639"/>
    <w:rsid w:val="006A06AE"/>
    <w:rsid w:val="006A16F5"/>
    <w:rsid w:val="006A1D90"/>
    <w:rsid w:val="006A257F"/>
    <w:rsid w:val="006A26F2"/>
    <w:rsid w:val="006A2978"/>
    <w:rsid w:val="006A2BDD"/>
    <w:rsid w:val="006A37D4"/>
    <w:rsid w:val="006A3D3A"/>
    <w:rsid w:val="006A3D50"/>
    <w:rsid w:val="006A3EA8"/>
    <w:rsid w:val="006A4039"/>
    <w:rsid w:val="006A407A"/>
    <w:rsid w:val="006A4135"/>
    <w:rsid w:val="006A4B21"/>
    <w:rsid w:val="006A4B76"/>
    <w:rsid w:val="006A4C95"/>
    <w:rsid w:val="006A4DD2"/>
    <w:rsid w:val="006A5176"/>
    <w:rsid w:val="006A5BCA"/>
    <w:rsid w:val="006A6884"/>
    <w:rsid w:val="006A6B92"/>
    <w:rsid w:val="006A7D74"/>
    <w:rsid w:val="006B0921"/>
    <w:rsid w:val="006B1739"/>
    <w:rsid w:val="006B23C1"/>
    <w:rsid w:val="006B293F"/>
    <w:rsid w:val="006B2DF3"/>
    <w:rsid w:val="006B398A"/>
    <w:rsid w:val="006B4215"/>
    <w:rsid w:val="006B4EF3"/>
    <w:rsid w:val="006B54B6"/>
    <w:rsid w:val="006B57ED"/>
    <w:rsid w:val="006B5804"/>
    <w:rsid w:val="006B602E"/>
    <w:rsid w:val="006B64C2"/>
    <w:rsid w:val="006B6604"/>
    <w:rsid w:val="006B6A42"/>
    <w:rsid w:val="006B6AC5"/>
    <w:rsid w:val="006B7023"/>
    <w:rsid w:val="006B72CD"/>
    <w:rsid w:val="006B7DE0"/>
    <w:rsid w:val="006C0F23"/>
    <w:rsid w:val="006C0F61"/>
    <w:rsid w:val="006C1BAE"/>
    <w:rsid w:val="006C211D"/>
    <w:rsid w:val="006C21E3"/>
    <w:rsid w:val="006C25EF"/>
    <w:rsid w:val="006C3637"/>
    <w:rsid w:val="006C38D1"/>
    <w:rsid w:val="006C3B38"/>
    <w:rsid w:val="006C3B56"/>
    <w:rsid w:val="006C3C46"/>
    <w:rsid w:val="006C4252"/>
    <w:rsid w:val="006C43B5"/>
    <w:rsid w:val="006C43C7"/>
    <w:rsid w:val="006C44C3"/>
    <w:rsid w:val="006C46BF"/>
    <w:rsid w:val="006C473B"/>
    <w:rsid w:val="006C4884"/>
    <w:rsid w:val="006C48D9"/>
    <w:rsid w:val="006C4EE8"/>
    <w:rsid w:val="006C5215"/>
    <w:rsid w:val="006C6BDB"/>
    <w:rsid w:val="006C6FE1"/>
    <w:rsid w:val="006C7856"/>
    <w:rsid w:val="006D0384"/>
    <w:rsid w:val="006D0BEE"/>
    <w:rsid w:val="006D0C1F"/>
    <w:rsid w:val="006D0FE7"/>
    <w:rsid w:val="006D1A99"/>
    <w:rsid w:val="006D1D38"/>
    <w:rsid w:val="006D2A21"/>
    <w:rsid w:val="006D2FD7"/>
    <w:rsid w:val="006D350B"/>
    <w:rsid w:val="006D43BD"/>
    <w:rsid w:val="006D4DBC"/>
    <w:rsid w:val="006D60B4"/>
    <w:rsid w:val="006D65B1"/>
    <w:rsid w:val="006D69E3"/>
    <w:rsid w:val="006D73E8"/>
    <w:rsid w:val="006D762F"/>
    <w:rsid w:val="006E043B"/>
    <w:rsid w:val="006E0516"/>
    <w:rsid w:val="006E090A"/>
    <w:rsid w:val="006E095B"/>
    <w:rsid w:val="006E09D1"/>
    <w:rsid w:val="006E0C01"/>
    <w:rsid w:val="006E0DF7"/>
    <w:rsid w:val="006E1224"/>
    <w:rsid w:val="006E19FF"/>
    <w:rsid w:val="006E20EF"/>
    <w:rsid w:val="006E232D"/>
    <w:rsid w:val="006E3013"/>
    <w:rsid w:val="006E3660"/>
    <w:rsid w:val="006E43F3"/>
    <w:rsid w:val="006E4948"/>
    <w:rsid w:val="006E4D07"/>
    <w:rsid w:val="006E51CD"/>
    <w:rsid w:val="006E5225"/>
    <w:rsid w:val="006E58F1"/>
    <w:rsid w:val="006E5AB1"/>
    <w:rsid w:val="006E5BD6"/>
    <w:rsid w:val="006E5DED"/>
    <w:rsid w:val="006E5E18"/>
    <w:rsid w:val="006E5EF1"/>
    <w:rsid w:val="006E5F66"/>
    <w:rsid w:val="006E65B1"/>
    <w:rsid w:val="006E66AF"/>
    <w:rsid w:val="006E7597"/>
    <w:rsid w:val="006E7829"/>
    <w:rsid w:val="006E7EF2"/>
    <w:rsid w:val="006F0220"/>
    <w:rsid w:val="006F033E"/>
    <w:rsid w:val="006F0386"/>
    <w:rsid w:val="006F060E"/>
    <w:rsid w:val="006F0E56"/>
    <w:rsid w:val="006F1881"/>
    <w:rsid w:val="006F3336"/>
    <w:rsid w:val="006F382E"/>
    <w:rsid w:val="006F3B5D"/>
    <w:rsid w:val="006F41C2"/>
    <w:rsid w:val="006F426F"/>
    <w:rsid w:val="006F5423"/>
    <w:rsid w:val="006F57CA"/>
    <w:rsid w:val="006F5A6F"/>
    <w:rsid w:val="006F5CF6"/>
    <w:rsid w:val="006F5D5B"/>
    <w:rsid w:val="006F60B5"/>
    <w:rsid w:val="006F6720"/>
    <w:rsid w:val="006F6964"/>
    <w:rsid w:val="006F6BD8"/>
    <w:rsid w:val="006F6CAD"/>
    <w:rsid w:val="006F6D98"/>
    <w:rsid w:val="006F73BB"/>
    <w:rsid w:val="006F75D9"/>
    <w:rsid w:val="006F78F5"/>
    <w:rsid w:val="006F7D57"/>
    <w:rsid w:val="0070011E"/>
    <w:rsid w:val="007005FE"/>
    <w:rsid w:val="00700658"/>
    <w:rsid w:val="00700904"/>
    <w:rsid w:val="00702276"/>
    <w:rsid w:val="00702B87"/>
    <w:rsid w:val="00702F60"/>
    <w:rsid w:val="00703373"/>
    <w:rsid w:val="00703B33"/>
    <w:rsid w:val="00703D3E"/>
    <w:rsid w:val="00703F06"/>
    <w:rsid w:val="0070511F"/>
    <w:rsid w:val="0070592C"/>
    <w:rsid w:val="0070598D"/>
    <w:rsid w:val="00706769"/>
    <w:rsid w:val="00707491"/>
    <w:rsid w:val="007076E9"/>
    <w:rsid w:val="00707E23"/>
    <w:rsid w:val="0071090D"/>
    <w:rsid w:val="00710D40"/>
    <w:rsid w:val="0071165B"/>
    <w:rsid w:val="0071165D"/>
    <w:rsid w:val="00711B68"/>
    <w:rsid w:val="007127F6"/>
    <w:rsid w:val="00712862"/>
    <w:rsid w:val="00712FB3"/>
    <w:rsid w:val="00713787"/>
    <w:rsid w:val="00713D6C"/>
    <w:rsid w:val="00713EBE"/>
    <w:rsid w:val="00714482"/>
    <w:rsid w:val="007147EC"/>
    <w:rsid w:val="00714BA5"/>
    <w:rsid w:val="00714CB5"/>
    <w:rsid w:val="00715517"/>
    <w:rsid w:val="007159A9"/>
    <w:rsid w:val="00715EAB"/>
    <w:rsid w:val="00716827"/>
    <w:rsid w:val="00716F1A"/>
    <w:rsid w:val="00717704"/>
    <w:rsid w:val="00717741"/>
    <w:rsid w:val="00717DF4"/>
    <w:rsid w:val="00720409"/>
    <w:rsid w:val="0072146D"/>
    <w:rsid w:val="00721C53"/>
    <w:rsid w:val="0072216A"/>
    <w:rsid w:val="007223C1"/>
    <w:rsid w:val="00722A59"/>
    <w:rsid w:val="00722AB5"/>
    <w:rsid w:val="00722BD7"/>
    <w:rsid w:val="00722EBD"/>
    <w:rsid w:val="00723C61"/>
    <w:rsid w:val="00723CE3"/>
    <w:rsid w:val="00724D7A"/>
    <w:rsid w:val="00724F87"/>
    <w:rsid w:val="0072520E"/>
    <w:rsid w:val="00725BFD"/>
    <w:rsid w:val="00726314"/>
    <w:rsid w:val="00726425"/>
    <w:rsid w:val="00726F6A"/>
    <w:rsid w:val="007275ED"/>
    <w:rsid w:val="00727983"/>
    <w:rsid w:val="00727B7E"/>
    <w:rsid w:val="00727E4A"/>
    <w:rsid w:val="0073053E"/>
    <w:rsid w:val="007307DE"/>
    <w:rsid w:val="00730D9D"/>
    <w:rsid w:val="00731690"/>
    <w:rsid w:val="0073190E"/>
    <w:rsid w:val="00731A02"/>
    <w:rsid w:val="007321C7"/>
    <w:rsid w:val="00732411"/>
    <w:rsid w:val="00732B6A"/>
    <w:rsid w:val="0073398E"/>
    <w:rsid w:val="00733ACB"/>
    <w:rsid w:val="00733B2F"/>
    <w:rsid w:val="00733C18"/>
    <w:rsid w:val="00733FCB"/>
    <w:rsid w:val="00735454"/>
    <w:rsid w:val="0073575B"/>
    <w:rsid w:val="00735B42"/>
    <w:rsid w:val="00735EA0"/>
    <w:rsid w:val="00735EF4"/>
    <w:rsid w:val="00735F2D"/>
    <w:rsid w:val="00736004"/>
    <w:rsid w:val="00736401"/>
    <w:rsid w:val="0073679C"/>
    <w:rsid w:val="00736A51"/>
    <w:rsid w:val="00736D4B"/>
    <w:rsid w:val="007370D6"/>
    <w:rsid w:val="00737286"/>
    <w:rsid w:val="007373D7"/>
    <w:rsid w:val="00740DC0"/>
    <w:rsid w:val="007418DF"/>
    <w:rsid w:val="00741BDB"/>
    <w:rsid w:val="00741F22"/>
    <w:rsid w:val="00742BE5"/>
    <w:rsid w:val="007434CE"/>
    <w:rsid w:val="0074363E"/>
    <w:rsid w:val="00743D3C"/>
    <w:rsid w:val="00744D74"/>
    <w:rsid w:val="007457E9"/>
    <w:rsid w:val="00745844"/>
    <w:rsid w:val="00745D05"/>
    <w:rsid w:val="00745D97"/>
    <w:rsid w:val="00746333"/>
    <w:rsid w:val="00746694"/>
    <w:rsid w:val="00746A9A"/>
    <w:rsid w:val="00746F7A"/>
    <w:rsid w:val="007470E2"/>
    <w:rsid w:val="00747584"/>
    <w:rsid w:val="0074771B"/>
    <w:rsid w:val="00750296"/>
    <w:rsid w:val="00750B7B"/>
    <w:rsid w:val="00751CEE"/>
    <w:rsid w:val="00752683"/>
    <w:rsid w:val="00752731"/>
    <w:rsid w:val="00752F4F"/>
    <w:rsid w:val="00753B03"/>
    <w:rsid w:val="00753CB1"/>
    <w:rsid w:val="00753D40"/>
    <w:rsid w:val="00754B44"/>
    <w:rsid w:val="00754C39"/>
    <w:rsid w:val="00754F3B"/>
    <w:rsid w:val="0075635D"/>
    <w:rsid w:val="0075751C"/>
    <w:rsid w:val="007578F4"/>
    <w:rsid w:val="00757EBE"/>
    <w:rsid w:val="00760408"/>
    <w:rsid w:val="00760513"/>
    <w:rsid w:val="00760847"/>
    <w:rsid w:val="00760BD7"/>
    <w:rsid w:val="00761067"/>
    <w:rsid w:val="00761C63"/>
    <w:rsid w:val="0076207B"/>
    <w:rsid w:val="00762183"/>
    <w:rsid w:val="00762227"/>
    <w:rsid w:val="00762CAD"/>
    <w:rsid w:val="00763A09"/>
    <w:rsid w:val="00764816"/>
    <w:rsid w:val="00764F14"/>
    <w:rsid w:val="00765EE9"/>
    <w:rsid w:val="007660D7"/>
    <w:rsid w:val="007666CA"/>
    <w:rsid w:val="00766804"/>
    <w:rsid w:val="007670F3"/>
    <w:rsid w:val="0076728B"/>
    <w:rsid w:val="007673DE"/>
    <w:rsid w:val="00767788"/>
    <w:rsid w:val="007679EA"/>
    <w:rsid w:val="00767CB3"/>
    <w:rsid w:val="00767E18"/>
    <w:rsid w:val="0077000C"/>
    <w:rsid w:val="00771BD8"/>
    <w:rsid w:val="007728AF"/>
    <w:rsid w:val="00772B49"/>
    <w:rsid w:val="00772C3A"/>
    <w:rsid w:val="0077302C"/>
    <w:rsid w:val="00773050"/>
    <w:rsid w:val="00773785"/>
    <w:rsid w:val="007745A9"/>
    <w:rsid w:val="007754D3"/>
    <w:rsid w:val="007755EB"/>
    <w:rsid w:val="0077570B"/>
    <w:rsid w:val="00775CE2"/>
    <w:rsid w:val="007766C6"/>
    <w:rsid w:val="00776B26"/>
    <w:rsid w:val="0077708E"/>
    <w:rsid w:val="00777ADE"/>
    <w:rsid w:val="00780C20"/>
    <w:rsid w:val="00780C9C"/>
    <w:rsid w:val="0078179D"/>
    <w:rsid w:val="00782115"/>
    <w:rsid w:val="00782745"/>
    <w:rsid w:val="00782821"/>
    <w:rsid w:val="00782916"/>
    <w:rsid w:val="007834A1"/>
    <w:rsid w:val="007834C1"/>
    <w:rsid w:val="00783ACB"/>
    <w:rsid w:val="00783B22"/>
    <w:rsid w:val="00783CA0"/>
    <w:rsid w:val="007847D0"/>
    <w:rsid w:val="00784AAD"/>
    <w:rsid w:val="007853FB"/>
    <w:rsid w:val="00785D6D"/>
    <w:rsid w:val="007863D1"/>
    <w:rsid w:val="007869B0"/>
    <w:rsid w:val="00787674"/>
    <w:rsid w:val="007879AF"/>
    <w:rsid w:val="00787A94"/>
    <w:rsid w:val="00787B65"/>
    <w:rsid w:val="00787EA5"/>
    <w:rsid w:val="00787FB4"/>
    <w:rsid w:val="00790385"/>
    <w:rsid w:val="0079072F"/>
    <w:rsid w:val="00791EE1"/>
    <w:rsid w:val="0079207B"/>
    <w:rsid w:val="00792501"/>
    <w:rsid w:val="00792BC4"/>
    <w:rsid w:val="00792BCD"/>
    <w:rsid w:val="00792D26"/>
    <w:rsid w:val="00793613"/>
    <w:rsid w:val="00793CF4"/>
    <w:rsid w:val="007943F8"/>
    <w:rsid w:val="00794828"/>
    <w:rsid w:val="007948F3"/>
    <w:rsid w:val="00795212"/>
    <w:rsid w:val="00795861"/>
    <w:rsid w:val="00796339"/>
    <w:rsid w:val="00796FCE"/>
    <w:rsid w:val="00797730"/>
    <w:rsid w:val="00797B32"/>
    <w:rsid w:val="00797BEE"/>
    <w:rsid w:val="007A0186"/>
    <w:rsid w:val="007A0255"/>
    <w:rsid w:val="007A042C"/>
    <w:rsid w:val="007A120C"/>
    <w:rsid w:val="007A1795"/>
    <w:rsid w:val="007A2571"/>
    <w:rsid w:val="007A295E"/>
    <w:rsid w:val="007A2DD0"/>
    <w:rsid w:val="007A3940"/>
    <w:rsid w:val="007A43D2"/>
    <w:rsid w:val="007A48DA"/>
    <w:rsid w:val="007A5822"/>
    <w:rsid w:val="007A589C"/>
    <w:rsid w:val="007A67E2"/>
    <w:rsid w:val="007A6D64"/>
    <w:rsid w:val="007A7062"/>
    <w:rsid w:val="007A75A2"/>
    <w:rsid w:val="007A76EA"/>
    <w:rsid w:val="007A7813"/>
    <w:rsid w:val="007A79EF"/>
    <w:rsid w:val="007A7C45"/>
    <w:rsid w:val="007B0BAC"/>
    <w:rsid w:val="007B0E98"/>
    <w:rsid w:val="007B2424"/>
    <w:rsid w:val="007B2C4E"/>
    <w:rsid w:val="007B3149"/>
    <w:rsid w:val="007B360B"/>
    <w:rsid w:val="007B36EC"/>
    <w:rsid w:val="007B37DF"/>
    <w:rsid w:val="007B3861"/>
    <w:rsid w:val="007B3E6E"/>
    <w:rsid w:val="007B4396"/>
    <w:rsid w:val="007B44FF"/>
    <w:rsid w:val="007B4C34"/>
    <w:rsid w:val="007B614C"/>
    <w:rsid w:val="007B6A06"/>
    <w:rsid w:val="007B6A16"/>
    <w:rsid w:val="007B6D14"/>
    <w:rsid w:val="007B6EDE"/>
    <w:rsid w:val="007B7004"/>
    <w:rsid w:val="007B74CC"/>
    <w:rsid w:val="007B75A9"/>
    <w:rsid w:val="007B7A4D"/>
    <w:rsid w:val="007C0907"/>
    <w:rsid w:val="007C1276"/>
    <w:rsid w:val="007C129F"/>
    <w:rsid w:val="007C1505"/>
    <w:rsid w:val="007C2526"/>
    <w:rsid w:val="007C2A86"/>
    <w:rsid w:val="007C347C"/>
    <w:rsid w:val="007C3BF4"/>
    <w:rsid w:val="007C4198"/>
    <w:rsid w:val="007C471C"/>
    <w:rsid w:val="007C4935"/>
    <w:rsid w:val="007C4F34"/>
    <w:rsid w:val="007C536B"/>
    <w:rsid w:val="007C57E4"/>
    <w:rsid w:val="007C6160"/>
    <w:rsid w:val="007C63C6"/>
    <w:rsid w:val="007C6BF0"/>
    <w:rsid w:val="007C6F41"/>
    <w:rsid w:val="007C6FFF"/>
    <w:rsid w:val="007C7A1F"/>
    <w:rsid w:val="007C7B3E"/>
    <w:rsid w:val="007D18E4"/>
    <w:rsid w:val="007D1BB5"/>
    <w:rsid w:val="007D207F"/>
    <w:rsid w:val="007D26C6"/>
    <w:rsid w:val="007D3FC9"/>
    <w:rsid w:val="007D41AD"/>
    <w:rsid w:val="007D453D"/>
    <w:rsid w:val="007D49E0"/>
    <w:rsid w:val="007D4B26"/>
    <w:rsid w:val="007D4BAD"/>
    <w:rsid w:val="007D5CF9"/>
    <w:rsid w:val="007D5DEE"/>
    <w:rsid w:val="007D5F8C"/>
    <w:rsid w:val="007D61E8"/>
    <w:rsid w:val="007D62FD"/>
    <w:rsid w:val="007D6588"/>
    <w:rsid w:val="007D6B89"/>
    <w:rsid w:val="007D6FB4"/>
    <w:rsid w:val="007E04DA"/>
    <w:rsid w:val="007E1DAC"/>
    <w:rsid w:val="007E236C"/>
    <w:rsid w:val="007E2587"/>
    <w:rsid w:val="007E2AAF"/>
    <w:rsid w:val="007E2C16"/>
    <w:rsid w:val="007E2F96"/>
    <w:rsid w:val="007E3A06"/>
    <w:rsid w:val="007E43D8"/>
    <w:rsid w:val="007E4557"/>
    <w:rsid w:val="007E4776"/>
    <w:rsid w:val="007E4C12"/>
    <w:rsid w:val="007E541E"/>
    <w:rsid w:val="007E5CCA"/>
    <w:rsid w:val="007E70AD"/>
    <w:rsid w:val="007E70DD"/>
    <w:rsid w:val="007E70E7"/>
    <w:rsid w:val="007E71B2"/>
    <w:rsid w:val="007E789B"/>
    <w:rsid w:val="007E7DB7"/>
    <w:rsid w:val="007E7EAD"/>
    <w:rsid w:val="007F025E"/>
    <w:rsid w:val="007F041E"/>
    <w:rsid w:val="007F084D"/>
    <w:rsid w:val="007F0D20"/>
    <w:rsid w:val="007F0D4D"/>
    <w:rsid w:val="007F14C7"/>
    <w:rsid w:val="007F19C0"/>
    <w:rsid w:val="007F2408"/>
    <w:rsid w:val="007F2CA2"/>
    <w:rsid w:val="007F30CD"/>
    <w:rsid w:val="007F314F"/>
    <w:rsid w:val="007F3553"/>
    <w:rsid w:val="007F3706"/>
    <w:rsid w:val="007F3B02"/>
    <w:rsid w:val="007F45D0"/>
    <w:rsid w:val="007F4660"/>
    <w:rsid w:val="007F4679"/>
    <w:rsid w:val="007F4AE8"/>
    <w:rsid w:val="007F4B07"/>
    <w:rsid w:val="007F4EAB"/>
    <w:rsid w:val="007F575A"/>
    <w:rsid w:val="007F5C48"/>
    <w:rsid w:val="007F5F8E"/>
    <w:rsid w:val="007F6129"/>
    <w:rsid w:val="007F7293"/>
    <w:rsid w:val="007F7509"/>
    <w:rsid w:val="007F7BF7"/>
    <w:rsid w:val="007F7F89"/>
    <w:rsid w:val="00800913"/>
    <w:rsid w:val="00800B59"/>
    <w:rsid w:val="00801201"/>
    <w:rsid w:val="0080190E"/>
    <w:rsid w:val="00802874"/>
    <w:rsid w:val="00802CD8"/>
    <w:rsid w:val="00803467"/>
    <w:rsid w:val="008035BA"/>
    <w:rsid w:val="00803655"/>
    <w:rsid w:val="00804595"/>
    <w:rsid w:val="0080470C"/>
    <w:rsid w:val="00804C7A"/>
    <w:rsid w:val="00805101"/>
    <w:rsid w:val="00805814"/>
    <w:rsid w:val="008061CE"/>
    <w:rsid w:val="008065C6"/>
    <w:rsid w:val="00807430"/>
    <w:rsid w:val="0080753B"/>
    <w:rsid w:val="00807545"/>
    <w:rsid w:val="008101B0"/>
    <w:rsid w:val="00810348"/>
    <w:rsid w:val="008103E6"/>
    <w:rsid w:val="0081081D"/>
    <w:rsid w:val="00810DC7"/>
    <w:rsid w:val="00810F73"/>
    <w:rsid w:val="0081165C"/>
    <w:rsid w:val="00811C7F"/>
    <w:rsid w:val="00811E9E"/>
    <w:rsid w:val="00812806"/>
    <w:rsid w:val="008129F8"/>
    <w:rsid w:val="00812D65"/>
    <w:rsid w:val="00813015"/>
    <w:rsid w:val="00813125"/>
    <w:rsid w:val="008132EB"/>
    <w:rsid w:val="00813488"/>
    <w:rsid w:val="00813930"/>
    <w:rsid w:val="00813AB5"/>
    <w:rsid w:val="00813BD0"/>
    <w:rsid w:val="00814000"/>
    <w:rsid w:val="0081419F"/>
    <w:rsid w:val="008142D9"/>
    <w:rsid w:val="00814332"/>
    <w:rsid w:val="0081434D"/>
    <w:rsid w:val="00814729"/>
    <w:rsid w:val="0081548F"/>
    <w:rsid w:val="008159C5"/>
    <w:rsid w:val="0081698D"/>
    <w:rsid w:val="00816B82"/>
    <w:rsid w:val="00817A3C"/>
    <w:rsid w:val="008201B5"/>
    <w:rsid w:val="008202DB"/>
    <w:rsid w:val="008211F9"/>
    <w:rsid w:val="00821628"/>
    <w:rsid w:val="00821D71"/>
    <w:rsid w:val="008224E3"/>
    <w:rsid w:val="00822689"/>
    <w:rsid w:val="00823599"/>
    <w:rsid w:val="008245BC"/>
    <w:rsid w:val="008247A0"/>
    <w:rsid w:val="00824B7B"/>
    <w:rsid w:val="00825624"/>
    <w:rsid w:val="00825C82"/>
    <w:rsid w:val="00825E14"/>
    <w:rsid w:val="0082642A"/>
    <w:rsid w:val="00826BC5"/>
    <w:rsid w:val="0082745A"/>
    <w:rsid w:val="00827861"/>
    <w:rsid w:val="00827F93"/>
    <w:rsid w:val="008308BB"/>
    <w:rsid w:val="00830B46"/>
    <w:rsid w:val="00830E7E"/>
    <w:rsid w:val="00831277"/>
    <w:rsid w:val="008318C8"/>
    <w:rsid w:val="0083221F"/>
    <w:rsid w:val="00832503"/>
    <w:rsid w:val="00832579"/>
    <w:rsid w:val="0083268F"/>
    <w:rsid w:val="0083301F"/>
    <w:rsid w:val="00833163"/>
    <w:rsid w:val="0083345E"/>
    <w:rsid w:val="0083354A"/>
    <w:rsid w:val="00833D6C"/>
    <w:rsid w:val="0083440D"/>
    <w:rsid w:val="00834884"/>
    <w:rsid w:val="00834E2F"/>
    <w:rsid w:val="00834EAF"/>
    <w:rsid w:val="00834F82"/>
    <w:rsid w:val="008354CC"/>
    <w:rsid w:val="00835532"/>
    <w:rsid w:val="0083599E"/>
    <w:rsid w:val="0083681A"/>
    <w:rsid w:val="0083741C"/>
    <w:rsid w:val="00840777"/>
    <w:rsid w:val="00840B8D"/>
    <w:rsid w:val="00841533"/>
    <w:rsid w:val="008423E7"/>
    <w:rsid w:val="0084252D"/>
    <w:rsid w:val="008425C9"/>
    <w:rsid w:val="0084377B"/>
    <w:rsid w:val="0084396A"/>
    <w:rsid w:val="008439E3"/>
    <w:rsid w:val="00843AE2"/>
    <w:rsid w:val="00843AF8"/>
    <w:rsid w:val="00843B75"/>
    <w:rsid w:val="008443F6"/>
    <w:rsid w:val="0084447B"/>
    <w:rsid w:val="00844532"/>
    <w:rsid w:val="0084487D"/>
    <w:rsid w:val="00844BB2"/>
    <w:rsid w:val="008450D3"/>
    <w:rsid w:val="0084537A"/>
    <w:rsid w:val="008459C8"/>
    <w:rsid w:val="00847302"/>
    <w:rsid w:val="00847B20"/>
    <w:rsid w:val="00847DC8"/>
    <w:rsid w:val="00850035"/>
    <w:rsid w:val="0085035A"/>
    <w:rsid w:val="00850DC9"/>
    <w:rsid w:val="0085104F"/>
    <w:rsid w:val="008513CB"/>
    <w:rsid w:val="0085161C"/>
    <w:rsid w:val="00851F51"/>
    <w:rsid w:val="00852699"/>
    <w:rsid w:val="00853244"/>
    <w:rsid w:val="00853A37"/>
    <w:rsid w:val="00853AE8"/>
    <w:rsid w:val="008542BC"/>
    <w:rsid w:val="00854D40"/>
    <w:rsid w:val="008550D7"/>
    <w:rsid w:val="008550EE"/>
    <w:rsid w:val="0085574F"/>
    <w:rsid w:val="0085580C"/>
    <w:rsid w:val="0085715D"/>
    <w:rsid w:val="00857865"/>
    <w:rsid w:val="00857EF9"/>
    <w:rsid w:val="00860EA4"/>
    <w:rsid w:val="00860FF3"/>
    <w:rsid w:val="00861191"/>
    <w:rsid w:val="0086179B"/>
    <w:rsid w:val="00862E17"/>
    <w:rsid w:val="00862FE4"/>
    <w:rsid w:val="008630B7"/>
    <w:rsid w:val="008632EB"/>
    <w:rsid w:val="008633DC"/>
    <w:rsid w:val="00863EEE"/>
    <w:rsid w:val="00863EF6"/>
    <w:rsid w:val="008645B8"/>
    <w:rsid w:val="00864703"/>
    <w:rsid w:val="00864B67"/>
    <w:rsid w:val="00865705"/>
    <w:rsid w:val="00865EA8"/>
    <w:rsid w:val="008663E0"/>
    <w:rsid w:val="00866A0E"/>
    <w:rsid w:val="008676FD"/>
    <w:rsid w:val="00867AFD"/>
    <w:rsid w:val="00867D18"/>
    <w:rsid w:val="00867E5A"/>
    <w:rsid w:val="00870501"/>
    <w:rsid w:val="008705C2"/>
    <w:rsid w:val="0087111D"/>
    <w:rsid w:val="008711D4"/>
    <w:rsid w:val="0087190A"/>
    <w:rsid w:val="00871AB0"/>
    <w:rsid w:val="00871F68"/>
    <w:rsid w:val="008729DF"/>
    <w:rsid w:val="00872BE4"/>
    <w:rsid w:val="00872C5C"/>
    <w:rsid w:val="008739B1"/>
    <w:rsid w:val="00873BAB"/>
    <w:rsid w:val="00873C42"/>
    <w:rsid w:val="00874606"/>
    <w:rsid w:val="00874668"/>
    <w:rsid w:val="00874AA2"/>
    <w:rsid w:val="00874CC0"/>
    <w:rsid w:val="00875AC8"/>
    <w:rsid w:val="00876029"/>
    <w:rsid w:val="008760AD"/>
    <w:rsid w:val="0087693B"/>
    <w:rsid w:val="00876E04"/>
    <w:rsid w:val="008802AC"/>
    <w:rsid w:val="008807D1"/>
    <w:rsid w:val="00880AB5"/>
    <w:rsid w:val="00880C58"/>
    <w:rsid w:val="0088136F"/>
    <w:rsid w:val="0088140A"/>
    <w:rsid w:val="00882153"/>
    <w:rsid w:val="008824A9"/>
    <w:rsid w:val="00882559"/>
    <w:rsid w:val="00882D59"/>
    <w:rsid w:val="00882E33"/>
    <w:rsid w:val="00883561"/>
    <w:rsid w:val="008839C1"/>
    <w:rsid w:val="008842F5"/>
    <w:rsid w:val="00884FA0"/>
    <w:rsid w:val="008852AA"/>
    <w:rsid w:val="0088671C"/>
    <w:rsid w:val="00886782"/>
    <w:rsid w:val="00886A02"/>
    <w:rsid w:val="00886C05"/>
    <w:rsid w:val="00886E4C"/>
    <w:rsid w:val="008905B3"/>
    <w:rsid w:val="00890AD0"/>
    <w:rsid w:val="00890F4E"/>
    <w:rsid w:val="0089171C"/>
    <w:rsid w:val="00891B62"/>
    <w:rsid w:val="00891D4D"/>
    <w:rsid w:val="0089241C"/>
    <w:rsid w:val="0089252E"/>
    <w:rsid w:val="008925CE"/>
    <w:rsid w:val="008931B9"/>
    <w:rsid w:val="0089340E"/>
    <w:rsid w:val="00893561"/>
    <w:rsid w:val="0089449C"/>
    <w:rsid w:val="00895570"/>
    <w:rsid w:val="00895E4C"/>
    <w:rsid w:val="00896255"/>
    <w:rsid w:val="00896451"/>
    <w:rsid w:val="00896D0F"/>
    <w:rsid w:val="00896F05"/>
    <w:rsid w:val="00897019"/>
    <w:rsid w:val="00897788"/>
    <w:rsid w:val="008A08FC"/>
    <w:rsid w:val="008A0E45"/>
    <w:rsid w:val="008A103E"/>
    <w:rsid w:val="008A23DC"/>
    <w:rsid w:val="008A2758"/>
    <w:rsid w:val="008A33F5"/>
    <w:rsid w:val="008A4151"/>
    <w:rsid w:val="008A4339"/>
    <w:rsid w:val="008A4363"/>
    <w:rsid w:val="008A4E64"/>
    <w:rsid w:val="008A4F20"/>
    <w:rsid w:val="008A5150"/>
    <w:rsid w:val="008A55FE"/>
    <w:rsid w:val="008A58AB"/>
    <w:rsid w:val="008A678F"/>
    <w:rsid w:val="008A6AAC"/>
    <w:rsid w:val="008A6AE6"/>
    <w:rsid w:val="008A70F0"/>
    <w:rsid w:val="008A7110"/>
    <w:rsid w:val="008A74CB"/>
    <w:rsid w:val="008A79B7"/>
    <w:rsid w:val="008B00B7"/>
    <w:rsid w:val="008B0153"/>
    <w:rsid w:val="008B0251"/>
    <w:rsid w:val="008B08FA"/>
    <w:rsid w:val="008B18B1"/>
    <w:rsid w:val="008B1F5E"/>
    <w:rsid w:val="008B22B0"/>
    <w:rsid w:val="008B2356"/>
    <w:rsid w:val="008B2454"/>
    <w:rsid w:val="008B24B7"/>
    <w:rsid w:val="008B2514"/>
    <w:rsid w:val="008B2602"/>
    <w:rsid w:val="008B26BE"/>
    <w:rsid w:val="008B3F30"/>
    <w:rsid w:val="008B3F5F"/>
    <w:rsid w:val="008B4239"/>
    <w:rsid w:val="008B543A"/>
    <w:rsid w:val="008B5FEA"/>
    <w:rsid w:val="008B645E"/>
    <w:rsid w:val="008B647D"/>
    <w:rsid w:val="008B6648"/>
    <w:rsid w:val="008B6C81"/>
    <w:rsid w:val="008B6CD4"/>
    <w:rsid w:val="008B739D"/>
    <w:rsid w:val="008B7C1E"/>
    <w:rsid w:val="008B7DEA"/>
    <w:rsid w:val="008C0340"/>
    <w:rsid w:val="008C034E"/>
    <w:rsid w:val="008C04C7"/>
    <w:rsid w:val="008C04DB"/>
    <w:rsid w:val="008C04E0"/>
    <w:rsid w:val="008C052E"/>
    <w:rsid w:val="008C1102"/>
    <w:rsid w:val="008C1210"/>
    <w:rsid w:val="008C12EC"/>
    <w:rsid w:val="008C1411"/>
    <w:rsid w:val="008C2594"/>
    <w:rsid w:val="008C2763"/>
    <w:rsid w:val="008C2D6D"/>
    <w:rsid w:val="008C3CF5"/>
    <w:rsid w:val="008C3EBD"/>
    <w:rsid w:val="008C445C"/>
    <w:rsid w:val="008C453B"/>
    <w:rsid w:val="008C4C4E"/>
    <w:rsid w:val="008C5050"/>
    <w:rsid w:val="008C532F"/>
    <w:rsid w:val="008C56D7"/>
    <w:rsid w:val="008C578D"/>
    <w:rsid w:val="008C57B9"/>
    <w:rsid w:val="008C6FFE"/>
    <w:rsid w:val="008C74F2"/>
    <w:rsid w:val="008C758D"/>
    <w:rsid w:val="008C7666"/>
    <w:rsid w:val="008C7796"/>
    <w:rsid w:val="008D080E"/>
    <w:rsid w:val="008D08E1"/>
    <w:rsid w:val="008D0EF3"/>
    <w:rsid w:val="008D1168"/>
    <w:rsid w:val="008D15A9"/>
    <w:rsid w:val="008D19EB"/>
    <w:rsid w:val="008D1A02"/>
    <w:rsid w:val="008D1CAC"/>
    <w:rsid w:val="008D2FF7"/>
    <w:rsid w:val="008D31D1"/>
    <w:rsid w:val="008D36A9"/>
    <w:rsid w:val="008D3925"/>
    <w:rsid w:val="008D3F21"/>
    <w:rsid w:val="008D44C6"/>
    <w:rsid w:val="008D46EA"/>
    <w:rsid w:val="008D6094"/>
    <w:rsid w:val="008D6126"/>
    <w:rsid w:val="008D706F"/>
    <w:rsid w:val="008D7634"/>
    <w:rsid w:val="008D7837"/>
    <w:rsid w:val="008D7E03"/>
    <w:rsid w:val="008E0263"/>
    <w:rsid w:val="008E04C5"/>
    <w:rsid w:val="008E05C8"/>
    <w:rsid w:val="008E09C2"/>
    <w:rsid w:val="008E0BF2"/>
    <w:rsid w:val="008E0C76"/>
    <w:rsid w:val="008E1824"/>
    <w:rsid w:val="008E1ED4"/>
    <w:rsid w:val="008E26CC"/>
    <w:rsid w:val="008E28F0"/>
    <w:rsid w:val="008E3158"/>
    <w:rsid w:val="008E34A0"/>
    <w:rsid w:val="008E3F41"/>
    <w:rsid w:val="008E4F2C"/>
    <w:rsid w:val="008E5134"/>
    <w:rsid w:val="008E5AFD"/>
    <w:rsid w:val="008E5D18"/>
    <w:rsid w:val="008E5DC4"/>
    <w:rsid w:val="008E6413"/>
    <w:rsid w:val="008E64FE"/>
    <w:rsid w:val="008E6F55"/>
    <w:rsid w:val="008E6FC4"/>
    <w:rsid w:val="008E72F0"/>
    <w:rsid w:val="008E7DEF"/>
    <w:rsid w:val="008E7E8E"/>
    <w:rsid w:val="008E7EF6"/>
    <w:rsid w:val="008F01B0"/>
    <w:rsid w:val="008F0308"/>
    <w:rsid w:val="008F138D"/>
    <w:rsid w:val="008F2085"/>
    <w:rsid w:val="008F2393"/>
    <w:rsid w:val="008F2645"/>
    <w:rsid w:val="008F26C0"/>
    <w:rsid w:val="008F2C0A"/>
    <w:rsid w:val="008F2C94"/>
    <w:rsid w:val="008F3006"/>
    <w:rsid w:val="008F34D9"/>
    <w:rsid w:val="008F39B6"/>
    <w:rsid w:val="008F3D8D"/>
    <w:rsid w:val="008F4E1E"/>
    <w:rsid w:val="008F510E"/>
    <w:rsid w:val="008F5B0E"/>
    <w:rsid w:val="008F6902"/>
    <w:rsid w:val="008F6C60"/>
    <w:rsid w:val="008F7C5A"/>
    <w:rsid w:val="008F7DB0"/>
    <w:rsid w:val="0090021C"/>
    <w:rsid w:val="009004AF"/>
    <w:rsid w:val="00900F1F"/>
    <w:rsid w:val="0090144E"/>
    <w:rsid w:val="00901762"/>
    <w:rsid w:val="00901C1F"/>
    <w:rsid w:val="00901D63"/>
    <w:rsid w:val="009022C3"/>
    <w:rsid w:val="00902470"/>
    <w:rsid w:val="00902EAA"/>
    <w:rsid w:val="0090303F"/>
    <w:rsid w:val="0090339F"/>
    <w:rsid w:val="009038DF"/>
    <w:rsid w:val="00903921"/>
    <w:rsid w:val="00904D38"/>
    <w:rsid w:val="009054DD"/>
    <w:rsid w:val="00906187"/>
    <w:rsid w:val="00906BAB"/>
    <w:rsid w:val="00907D3C"/>
    <w:rsid w:val="00907D55"/>
    <w:rsid w:val="00910820"/>
    <w:rsid w:val="00910A50"/>
    <w:rsid w:val="00910C7E"/>
    <w:rsid w:val="00910EE2"/>
    <w:rsid w:val="0091124F"/>
    <w:rsid w:val="00911446"/>
    <w:rsid w:val="009116A6"/>
    <w:rsid w:val="00911776"/>
    <w:rsid w:val="00911A96"/>
    <w:rsid w:val="00911C55"/>
    <w:rsid w:val="00911CA7"/>
    <w:rsid w:val="00911E87"/>
    <w:rsid w:val="00912241"/>
    <w:rsid w:val="0091356F"/>
    <w:rsid w:val="009138A5"/>
    <w:rsid w:val="00913B5C"/>
    <w:rsid w:val="00913CD5"/>
    <w:rsid w:val="009140C5"/>
    <w:rsid w:val="00914510"/>
    <w:rsid w:val="00914E2B"/>
    <w:rsid w:val="00914E97"/>
    <w:rsid w:val="0091511F"/>
    <w:rsid w:val="00915950"/>
    <w:rsid w:val="0091599F"/>
    <w:rsid w:val="009162C6"/>
    <w:rsid w:val="00916310"/>
    <w:rsid w:val="009163D2"/>
    <w:rsid w:val="009165E2"/>
    <w:rsid w:val="00916C96"/>
    <w:rsid w:val="00917146"/>
    <w:rsid w:val="00917381"/>
    <w:rsid w:val="0091772E"/>
    <w:rsid w:val="009177BD"/>
    <w:rsid w:val="00917D71"/>
    <w:rsid w:val="009201BB"/>
    <w:rsid w:val="0092086E"/>
    <w:rsid w:val="0092122E"/>
    <w:rsid w:val="00921870"/>
    <w:rsid w:val="00922503"/>
    <w:rsid w:val="009226CA"/>
    <w:rsid w:val="00922957"/>
    <w:rsid w:val="0092341C"/>
    <w:rsid w:val="00923563"/>
    <w:rsid w:val="0092398D"/>
    <w:rsid w:val="00923C02"/>
    <w:rsid w:val="00923CBF"/>
    <w:rsid w:val="00923E07"/>
    <w:rsid w:val="0092415A"/>
    <w:rsid w:val="0092477A"/>
    <w:rsid w:val="009247C3"/>
    <w:rsid w:val="00924B49"/>
    <w:rsid w:val="00925AE6"/>
    <w:rsid w:val="00925D13"/>
    <w:rsid w:val="00925FBE"/>
    <w:rsid w:val="0092642E"/>
    <w:rsid w:val="0092648B"/>
    <w:rsid w:val="00927B54"/>
    <w:rsid w:val="00927E28"/>
    <w:rsid w:val="009304B5"/>
    <w:rsid w:val="00930720"/>
    <w:rsid w:val="00930D78"/>
    <w:rsid w:val="00930D9A"/>
    <w:rsid w:val="00931474"/>
    <w:rsid w:val="00931A67"/>
    <w:rsid w:val="00931CBE"/>
    <w:rsid w:val="00931FFC"/>
    <w:rsid w:val="009322BB"/>
    <w:rsid w:val="0093258E"/>
    <w:rsid w:val="009325FE"/>
    <w:rsid w:val="0093357B"/>
    <w:rsid w:val="0093438F"/>
    <w:rsid w:val="00934721"/>
    <w:rsid w:val="009347B0"/>
    <w:rsid w:val="009349B5"/>
    <w:rsid w:val="00934C2E"/>
    <w:rsid w:val="00935032"/>
    <w:rsid w:val="00935F9A"/>
    <w:rsid w:val="00936A60"/>
    <w:rsid w:val="0093715E"/>
    <w:rsid w:val="009378A6"/>
    <w:rsid w:val="00937D9D"/>
    <w:rsid w:val="0094087B"/>
    <w:rsid w:val="00940BA6"/>
    <w:rsid w:val="00940E3A"/>
    <w:rsid w:val="009416CF"/>
    <w:rsid w:val="00941A0C"/>
    <w:rsid w:val="00941F3E"/>
    <w:rsid w:val="00941F93"/>
    <w:rsid w:val="00942243"/>
    <w:rsid w:val="0094417E"/>
    <w:rsid w:val="00944C76"/>
    <w:rsid w:val="0094502C"/>
    <w:rsid w:val="00945FE1"/>
    <w:rsid w:val="009461CA"/>
    <w:rsid w:val="00946329"/>
    <w:rsid w:val="00946E00"/>
    <w:rsid w:val="009507EF"/>
    <w:rsid w:val="009511BB"/>
    <w:rsid w:val="00951788"/>
    <w:rsid w:val="00951B74"/>
    <w:rsid w:val="00952086"/>
    <w:rsid w:val="009525A4"/>
    <w:rsid w:val="00952901"/>
    <w:rsid w:val="00952E22"/>
    <w:rsid w:val="00954804"/>
    <w:rsid w:val="00954884"/>
    <w:rsid w:val="00954DC2"/>
    <w:rsid w:val="009550D2"/>
    <w:rsid w:val="00955538"/>
    <w:rsid w:val="009557C5"/>
    <w:rsid w:val="00955CC9"/>
    <w:rsid w:val="00955F5A"/>
    <w:rsid w:val="009560F7"/>
    <w:rsid w:val="009561E3"/>
    <w:rsid w:val="00957774"/>
    <w:rsid w:val="00957E3D"/>
    <w:rsid w:val="00957E44"/>
    <w:rsid w:val="009604A0"/>
    <w:rsid w:val="0096055D"/>
    <w:rsid w:val="00960667"/>
    <w:rsid w:val="00960795"/>
    <w:rsid w:val="00960AAB"/>
    <w:rsid w:val="00960FA9"/>
    <w:rsid w:val="00961598"/>
    <w:rsid w:val="009619A7"/>
    <w:rsid w:val="00962255"/>
    <w:rsid w:val="00962C7F"/>
    <w:rsid w:val="00963573"/>
    <w:rsid w:val="009636E8"/>
    <w:rsid w:val="00964BC5"/>
    <w:rsid w:val="00964FF4"/>
    <w:rsid w:val="0096506A"/>
    <w:rsid w:val="00965098"/>
    <w:rsid w:val="00965294"/>
    <w:rsid w:val="009653D8"/>
    <w:rsid w:val="0096555E"/>
    <w:rsid w:val="0096572A"/>
    <w:rsid w:val="0096660E"/>
    <w:rsid w:val="00966728"/>
    <w:rsid w:val="009668A8"/>
    <w:rsid w:val="00966F83"/>
    <w:rsid w:val="00967444"/>
    <w:rsid w:val="009676BC"/>
    <w:rsid w:val="00967D9A"/>
    <w:rsid w:val="00967DCA"/>
    <w:rsid w:val="00970527"/>
    <w:rsid w:val="0097071B"/>
    <w:rsid w:val="00970AB1"/>
    <w:rsid w:val="009716D4"/>
    <w:rsid w:val="00971859"/>
    <w:rsid w:val="0097195F"/>
    <w:rsid w:val="00971ADB"/>
    <w:rsid w:val="009722A3"/>
    <w:rsid w:val="00972691"/>
    <w:rsid w:val="00972DAC"/>
    <w:rsid w:val="00973228"/>
    <w:rsid w:val="009747EC"/>
    <w:rsid w:val="0097528B"/>
    <w:rsid w:val="0097530E"/>
    <w:rsid w:val="00975437"/>
    <w:rsid w:val="00975534"/>
    <w:rsid w:val="0097564F"/>
    <w:rsid w:val="009758F5"/>
    <w:rsid w:val="009760E0"/>
    <w:rsid w:val="00976B23"/>
    <w:rsid w:val="0097744E"/>
    <w:rsid w:val="00977BEC"/>
    <w:rsid w:val="00977F28"/>
    <w:rsid w:val="00980434"/>
    <w:rsid w:val="009808E5"/>
    <w:rsid w:val="00980A63"/>
    <w:rsid w:val="0098196D"/>
    <w:rsid w:val="00981B6F"/>
    <w:rsid w:val="0098258E"/>
    <w:rsid w:val="00982E7D"/>
    <w:rsid w:val="00983368"/>
    <w:rsid w:val="00984015"/>
    <w:rsid w:val="00984102"/>
    <w:rsid w:val="0098444B"/>
    <w:rsid w:val="009844A4"/>
    <w:rsid w:val="00984CC5"/>
    <w:rsid w:val="00984F17"/>
    <w:rsid w:val="00985938"/>
    <w:rsid w:val="009862EF"/>
    <w:rsid w:val="009864A6"/>
    <w:rsid w:val="0098662A"/>
    <w:rsid w:val="00986DD0"/>
    <w:rsid w:val="00987448"/>
    <w:rsid w:val="00987D67"/>
    <w:rsid w:val="00987E76"/>
    <w:rsid w:val="00987EB1"/>
    <w:rsid w:val="00987F2D"/>
    <w:rsid w:val="009902CE"/>
    <w:rsid w:val="00990424"/>
    <w:rsid w:val="0099080D"/>
    <w:rsid w:val="0099213A"/>
    <w:rsid w:val="009921C3"/>
    <w:rsid w:val="009932AA"/>
    <w:rsid w:val="009937AC"/>
    <w:rsid w:val="009939A1"/>
    <w:rsid w:val="009939A9"/>
    <w:rsid w:val="00993A03"/>
    <w:rsid w:val="00994792"/>
    <w:rsid w:val="00995191"/>
    <w:rsid w:val="0099558C"/>
    <w:rsid w:val="00995C56"/>
    <w:rsid w:val="00995C8F"/>
    <w:rsid w:val="0099647B"/>
    <w:rsid w:val="009966BC"/>
    <w:rsid w:val="009967B4"/>
    <w:rsid w:val="0099712B"/>
    <w:rsid w:val="009A0273"/>
    <w:rsid w:val="009A07BF"/>
    <w:rsid w:val="009A12D6"/>
    <w:rsid w:val="009A1680"/>
    <w:rsid w:val="009A190D"/>
    <w:rsid w:val="009A1AFB"/>
    <w:rsid w:val="009A30CD"/>
    <w:rsid w:val="009A32D3"/>
    <w:rsid w:val="009A36CC"/>
    <w:rsid w:val="009A415C"/>
    <w:rsid w:val="009A5221"/>
    <w:rsid w:val="009A5485"/>
    <w:rsid w:val="009A56FB"/>
    <w:rsid w:val="009A5CFD"/>
    <w:rsid w:val="009A5F52"/>
    <w:rsid w:val="009A6409"/>
    <w:rsid w:val="009A7473"/>
    <w:rsid w:val="009A74C4"/>
    <w:rsid w:val="009A770C"/>
    <w:rsid w:val="009A7A3B"/>
    <w:rsid w:val="009B023E"/>
    <w:rsid w:val="009B0A23"/>
    <w:rsid w:val="009B181F"/>
    <w:rsid w:val="009B18F0"/>
    <w:rsid w:val="009B1F71"/>
    <w:rsid w:val="009B2014"/>
    <w:rsid w:val="009B250F"/>
    <w:rsid w:val="009B2B8D"/>
    <w:rsid w:val="009B2C31"/>
    <w:rsid w:val="009B3F74"/>
    <w:rsid w:val="009B4AFB"/>
    <w:rsid w:val="009B5568"/>
    <w:rsid w:val="009B563E"/>
    <w:rsid w:val="009B5FB7"/>
    <w:rsid w:val="009B6819"/>
    <w:rsid w:val="009B6A04"/>
    <w:rsid w:val="009B7187"/>
    <w:rsid w:val="009B75F5"/>
    <w:rsid w:val="009C003C"/>
    <w:rsid w:val="009C0E2C"/>
    <w:rsid w:val="009C117E"/>
    <w:rsid w:val="009C25AB"/>
    <w:rsid w:val="009C32F9"/>
    <w:rsid w:val="009C398F"/>
    <w:rsid w:val="009C3BFF"/>
    <w:rsid w:val="009C464C"/>
    <w:rsid w:val="009C4E93"/>
    <w:rsid w:val="009C4F6D"/>
    <w:rsid w:val="009C5054"/>
    <w:rsid w:val="009C50E0"/>
    <w:rsid w:val="009C519F"/>
    <w:rsid w:val="009C5F43"/>
    <w:rsid w:val="009C6190"/>
    <w:rsid w:val="009C61A6"/>
    <w:rsid w:val="009C6498"/>
    <w:rsid w:val="009C6D73"/>
    <w:rsid w:val="009C71BF"/>
    <w:rsid w:val="009C7627"/>
    <w:rsid w:val="009D00B8"/>
    <w:rsid w:val="009D02CE"/>
    <w:rsid w:val="009D0D6E"/>
    <w:rsid w:val="009D12AA"/>
    <w:rsid w:val="009D1354"/>
    <w:rsid w:val="009D1719"/>
    <w:rsid w:val="009D1C94"/>
    <w:rsid w:val="009D25B4"/>
    <w:rsid w:val="009D2CED"/>
    <w:rsid w:val="009D2DD2"/>
    <w:rsid w:val="009D2EE0"/>
    <w:rsid w:val="009D2F9B"/>
    <w:rsid w:val="009D36E4"/>
    <w:rsid w:val="009D38D1"/>
    <w:rsid w:val="009D4D88"/>
    <w:rsid w:val="009D4FA1"/>
    <w:rsid w:val="009D539D"/>
    <w:rsid w:val="009D6433"/>
    <w:rsid w:val="009D6946"/>
    <w:rsid w:val="009D6972"/>
    <w:rsid w:val="009D6D34"/>
    <w:rsid w:val="009D6E7D"/>
    <w:rsid w:val="009D7BF1"/>
    <w:rsid w:val="009D7CD9"/>
    <w:rsid w:val="009D7D08"/>
    <w:rsid w:val="009D7E22"/>
    <w:rsid w:val="009D7E2A"/>
    <w:rsid w:val="009E08A4"/>
    <w:rsid w:val="009E08E9"/>
    <w:rsid w:val="009E165B"/>
    <w:rsid w:val="009E176E"/>
    <w:rsid w:val="009E3030"/>
    <w:rsid w:val="009E3727"/>
    <w:rsid w:val="009E3A70"/>
    <w:rsid w:val="009E3D3A"/>
    <w:rsid w:val="009E3DEF"/>
    <w:rsid w:val="009E3E43"/>
    <w:rsid w:val="009E4653"/>
    <w:rsid w:val="009E48FC"/>
    <w:rsid w:val="009E4BE1"/>
    <w:rsid w:val="009E5504"/>
    <w:rsid w:val="009E5767"/>
    <w:rsid w:val="009E5BB2"/>
    <w:rsid w:val="009E62D8"/>
    <w:rsid w:val="009E6B64"/>
    <w:rsid w:val="009E6D8B"/>
    <w:rsid w:val="009E6E22"/>
    <w:rsid w:val="009E71AB"/>
    <w:rsid w:val="009E79CE"/>
    <w:rsid w:val="009E7CB2"/>
    <w:rsid w:val="009F0117"/>
    <w:rsid w:val="009F04B3"/>
    <w:rsid w:val="009F062F"/>
    <w:rsid w:val="009F1FBA"/>
    <w:rsid w:val="009F2165"/>
    <w:rsid w:val="009F28A7"/>
    <w:rsid w:val="009F28CE"/>
    <w:rsid w:val="009F2980"/>
    <w:rsid w:val="009F2E7C"/>
    <w:rsid w:val="009F2F0F"/>
    <w:rsid w:val="009F31B8"/>
    <w:rsid w:val="009F321B"/>
    <w:rsid w:val="009F3903"/>
    <w:rsid w:val="009F3D60"/>
    <w:rsid w:val="009F3FDF"/>
    <w:rsid w:val="009F429D"/>
    <w:rsid w:val="009F47E2"/>
    <w:rsid w:val="009F4C7A"/>
    <w:rsid w:val="009F4D16"/>
    <w:rsid w:val="009F50C7"/>
    <w:rsid w:val="009F54E8"/>
    <w:rsid w:val="009F56B3"/>
    <w:rsid w:val="009F596C"/>
    <w:rsid w:val="009F5C06"/>
    <w:rsid w:val="009F5D4D"/>
    <w:rsid w:val="009F5DCB"/>
    <w:rsid w:val="009F69B1"/>
    <w:rsid w:val="009F6D95"/>
    <w:rsid w:val="009F6DED"/>
    <w:rsid w:val="009F7058"/>
    <w:rsid w:val="009F74C3"/>
    <w:rsid w:val="009F74F5"/>
    <w:rsid w:val="009F7520"/>
    <w:rsid w:val="00A009B3"/>
    <w:rsid w:val="00A017B5"/>
    <w:rsid w:val="00A01811"/>
    <w:rsid w:val="00A01EA8"/>
    <w:rsid w:val="00A02A44"/>
    <w:rsid w:val="00A02F90"/>
    <w:rsid w:val="00A04ACA"/>
    <w:rsid w:val="00A04F9F"/>
    <w:rsid w:val="00A058D6"/>
    <w:rsid w:val="00A0606B"/>
    <w:rsid w:val="00A0608D"/>
    <w:rsid w:val="00A0633E"/>
    <w:rsid w:val="00A06941"/>
    <w:rsid w:val="00A072E5"/>
    <w:rsid w:val="00A0773D"/>
    <w:rsid w:val="00A07C7B"/>
    <w:rsid w:val="00A07CE7"/>
    <w:rsid w:val="00A1041A"/>
    <w:rsid w:val="00A109DB"/>
    <w:rsid w:val="00A10ACE"/>
    <w:rsid w:val="00A11363"/>
    <w:rsid w:val="00A11833"/>
    <w:rsid w:val="00A118AE"/>
    <w:rsid w:val="00A11B65"/>
    <w:rsid w:val="00A121B6"/>
    <w:rsid w:val="00A1283D"/>
    <w:rsid w:val="00A12A44"/>
    <w:rsid w:val="00A12FD5"/>
    <w:rsid w:val="00A13106"/>
    <w:rsid w:val="00A131BE"/>
    <w:rsid w:val="00A1344C"/>
    <w:rsid w:val="00A134B6"/>
    <w:rsid w:val="00A136CE"/>
    <w:rsid w:val="00A13E7B"/>
    <w:rsid w:val="00A13EBE"/>
    <w:rsid w:val="00A141AC"/>
    <w:rsid w:val="00A14350"/>
    <w:rsid w:val="00A14AD0"/>
    <w:rsid w:val="00A14B41"/>
    <w:rsid w:val="00A14D7C"/>
    <w:rsid w:val="00A152A0"/>
    <w:rsid w:val="00A153BA"/>
    <w:rsid w:val="00A15F6B"/>
    <w:rsid w:val="00A15FA7"/>
    <w:rsid w:val="00A1712A"/>
    <w:rsid w:val="00A17FBC"/>
    <w:rsid w:val="00A20255"/>
    <w:rsid w:val="00A2067A"/>
    <w:rsid w:val="00A21163"/>
    <w:rsid w:val="00A2124E"/>
    <w:rsid w:val="00A2127E"/>
    <w:rsid w:val="00A21F4C"/>
    <w:rsid w:val="00A23101"/>
    <w:rsid w:val="00A23170"/>
    <w:rsid w:val="00A2321D"/>
    <w:rsid w:val="00A2369A"/>
    <w:rsid w:val="00A24274"/>
    <w:rsid w:val="00A24431"/>
    <w:rsid w:val="00A24EBA"/>
    <w:rsid w:val="00A2584E"/>
    <w:rsid w:val="00A260B8"/>
    <w:rsid w:val="00A26349"/>
    <w:rsid w:val="00A26787"/>
    <w:rsid w:val="00A267D6"/>
    <w:rsid w:val="00A26D9D"/>
    <w:rsid w:val="00A27E10"/>
    <w:rsid w:val="00A3096E"/>
    <w:rsid w:val="00A3225D"/>
    <w:rsid w:val="00A322C1"/>
    <w:rsid w:val="00A32534"/>
    <w:rsid w:val="00A327C6"/>
    <w:rsid w:val="00A33CAA"/>
    <w:rsid w:val="00A34483"/>
    <w:rsid w:val="00A347D7"/>
    <w:rsid w:val="00A34C76"/>
    <w:rsid w:val="00A35188"/>
    <w:rsid w:val="00A354E8"/>
    <w:rsid w:val="00A35B79"/>
    <w:rsid w:val="00A35D6E"/>
    <w:rsid w:val="00A3747D"/>
    <w:rsid w:val="00A3748A"/>
    <w:rsid w:val="00A37743"/>
    <w:rsid w:val="00A37776"/>
    <w:rsid w:val="00A3778D"/>
    <w:rsid w:val="00A37A48"/>
    <w:rsid w:val="00A37B36"/>
    <w:rsid w:val="00A37E66"/>
    <w:rsid w:val="00A40049"/>
    <w:rsid w:val="00A40123"/>
    <w:rsid w:val="00A40179"/>
    <w:rsid w:val="00A40589"/>
    <w:rsid w:val="00A40831"/>
    <w:rsid w:val="00A4162A"/>
    <w:rsid w:val="00A42745"/>
    <w:rsid w:val="00A43264"/>
    <w:rsid w:val="00A4335E"/>
    <w:rsid w:val="00A43561"/>
    <w:rsid w:val="00A439D3"/>
    <w:rsid w:val="00A43F0A"/>
    <w:rsid w:val="00A442C1"/>
    <w:rsid w:val="00A443E4"/>
    <w:rsid w:val="00A444FD"/>
    <w:rsid w:val="00A44AA6"/>
    <w:rsid w:val="00A454AB"/>
    <w:rsid w:val="00A45BCF"/>
    <w:rsid w:val="00A45F20"/>
    <w:rsid w:val="00A4606A"/>
    <w:rsid w:val="00A46996"/>
    <w:rsid w:val="00A46CF4"/>
    <w:rsid w:val="00A46CF6"/>
    <w:rsid w:val="00A470EE"/>
    <w:rsid w:val="00A47A1E"/>
    <w:rsid w:val="00A516B5"/>
    <w:rsid w:val="00A51C14"/>
    <w:rsid w:val="00A51FB1"/>
    <w:rsid w:val="00A520D3"/>
    <w:rsid w:val="00A52837"/>
    <w:rsid w:val="00A53619"/>
    <w:rsid w:val="00A53C88"/>
    <w:rsid w:val="00A53DE3"/>
    <w:rsid w:val="00A5402C"/>
    <w:rsid w:val="00A54BC2"/>
    <w:rsid w:val="00A54D8B"/>
    <w:rsid w:val="00A54EC3"/>
    <w:rsid w:val="00A559E7"/>
    <w:rsid w:val="00A55A64"/>
    <w:rsid w:val="00A55BFB"/>
    <w:rsid w:val="00A55C87"/>
    <w:rsid w:val="00A55FBA"/>
    <w:rsid w:val="00A574EC"/>
    <w:rsid w:val="00A57529"/>
    <w:rsid w:val="00A575D8"/>
    <w:rsid w:val="00A57F63"/>
    <w:rsid w:val="00A60339"/>
    <w:rsid w:val="00A60BEB"/>
    <w:rsid w:val="00A61A16"/>
    <w:rsid w:val="00A61E34"/>
    <w:rsid w:val="00A62094"/>
    <w:rsid w:val="00A62B33"/>
    <w:rsid w:val="00A635B5"/>
    <w:rsid w:val="00A636C9"/>
    <w:rsid w:val="00A6390E"/>
    <w:rsid w:val="00A639AB"/>
    <w:rsid w:val="00A63CB6"/>
    <w:rsid w:val="00A63F05"/>
    <w:rsid w:val="00A64321"/>
    <w:rsid w:val="00A65661"/>
    <w:rsid w:val="00A65BF4"/>
    <w:rsid w:val="00A66890"/>
    <w:rsid w:val="00A66BD2"/>
    <w:rsid w:val="00A66E1F"/>
    <w:rsid w:val="00A67C08"/>
    <w:rsid w:val="00A67EAA"/>
    <w:rsid w:val="00A709C8"/>
    <w:rsid w:val="00A718C9"/>
    <w:rsid w:val="00A727F3"/>
    <w:rsid w:val="00A72835"/>
    <w:rsid w:val="00A7296D"/>
    <w:rsid w:val="00A73D02"/>
    <w:rsid w:val="00A74086"/>
    <w:rsid w:val="00A74FAA"/>
    <w:rsid w:val="00A751AA"/>
    <w:rsid w:val="00A753AD"/>
    <w:rsid w:val="00A7609A"/>
    <w:rsid w:val="00A7643E"/>
    <w:rsid w:val="00A7684D"/>
    <w:rsid w:val="00A771BD"/>
    <w:rsid w:val="00A7743D"/>
    <w:rsid w:val="00A7777F"/>
    <w:rsid w:val="00A8060D"/>
    <w:rsid w:val="00A80627"/>
    <w:rsid w:val="00A806CA"/>
    <w:rsid w:val="00A8192C"/>
    <w:rsid w:val="00A81E29"/>
    <w:rsid w:val="00A82FED"/>
    <w:rsid w:val="00A832D0"/>
    <w:rsid w:val="00A83883"/>
    <w:rsid w:val="00A838B9"/>
    <w:rsid w:val="00A83C4E"/>
    <w:rsid w:val="00A83CAD"/>
    <w:rsid w:val="00A83D71"/>
    <w:rsid w:val="00A8451C"/>
    <w:rsid w:val="00A84E55"/>
    <w:rsid w:val="00A85050"/>
    <w:rsid w:val="00A8513F"/>
    <w:rsid w:val="00A85562"/>
    <w:rsid w:val="00A85E96"/>
    <w:rsid w:val="00A86019"/>
    <w:rsid w:val="00A862A9"/>
    <w:rsid w:val="00A8634B"/>
    <w:rsid w:val="00A863FE"/>
    <w:rsid w:val="00A8665B"/>
    <w:rsid w:val="00A866FD"/>
    <w:rsid w:val="00A87429"/>
    <w:rsid w:val="00A9035B"/>
    <w:rsid w:val="00A90529"/>
    <w:rsid w:val="00A906E2"/>
    <w:rsid w:val="00A90B4B"/>
    <w:rsid w:val="00A90C43"/>
    <w:rsid w:val="00A91431"/>
    <w:rsid w:val="00A915DB"/>
    <w:rsid w:val="00A91694"/>
    <w:rsid w:val="00A916AB"/>
    <w:rsid w:val="00A91785"/>
    <w:rsid w:val="00A91D21"/>
    <w:rsid w:val="00A9200D"/>
    <w:rsid w:val="00A9291F"/>
    <w:rsid w:val="00A92A04"/>
    <w:rsid w:val="00A93427"/>
    <w:rsid w:val="00A9398B"/>
    <w:rsid w:val="00A94FB7"/>
    <w:rsid w:val="00A95C75"/>
    <w:rsid w:val="00A96D18"/>
    <w:rsid w:val="00A96FC1"/>
    <w:rsid w:val="00A97083"/>
    <w:rsid w:val="00A9720D"/>
    <w:rsid w:val="00A97818"/>
    <w:rsid w:val="00AA0207"/>
    <w:rsid w:val="00AA0800"/>
    <w:rsid w:val="00AA1435"/>
    <w:rsid w:val="00AA15A8"/>
    <w:rsid w:val="00AA1D99"/>
    <w:rsid w:val="00AA1F05"/>
    <w:rsid w:val="00AA1FFB"/>
    <w:rsid w:val="00AA244C"/>
    <w:rsid w:val="00AA248F"/>
    <w:rsid w:val="00AA27A5"/>
    <w:rsid w:val="00AA2ABB"/>
    <w:rsid w:val="00AA310D"/>
    <w:rsid w:val="00AA31F7"/>
    <w:rsid w:val="00AA35E5"/>
    <w:rsid w:val="00AA3635"/>
    <w:rsid w:val="00AA6816"/>
    <w:rsid w:val="00AA73CC"/>
    <w:rsid w:val="00AA7B2B"/>
    <w:rsid w:val="00AB0386"/>
    <w:rsid w:val="00AB147F"/>
    <w:rsid w:val="00AB16B7"/>
    <w:rsid w:val="00AB1C5B"/>
    <w:rsid w:val="00AB1FEC"/>
    <w:rsid w:val="00AB20F0"/>
    <w:rsid w:val="00AB23A1"/>
    <w:rsid w:val="00AB256E"/>
    <w:rsid w:val="00AB2646"/>
    <w:rsid w:val="00AB2C57"/>
    <w:rsid w:val="00AB2C95"/>
    <w:rsid w:val="00AB3554"/>
    <w:rsid w:val="00AB3930"/>
    <w:rsid w:val="00AB3B03"/>
    <w:rsid w:val="00AB4082"/>
    <w:rsid w:val="00AB451C"/>
    <w:rsid w:val="00AB4A1E"/>
    <w:rsid w:val="00AB50D6"/>
    <w:rsid w:val="00AB5E76"/>
    <w:rsid w:val="00AB653D"/>
    <w:rsid w:val="00AB6918"/>
    <w:rsid w:val="00AB698D"/>
    <w:rsid w:val="00AB69A9"/>
    <w:rsid w:val="00AB7A38"/>
    <w:rsid w:val="00AC0322"/>
    <w:rsid w:val="00AC07CA"/>
    <w:rsid w:val="00AC07F7"/>
    <w:rsid w:val="00AC1E95"/>
    <w:rsid w:val="00AC1E9F"/>
    <w:rsid w:val="00AC2615"/>
    <w:rsid w:val="00AC2A47"/>
    <w:rsid w:val="00AC2AD5"/>
    <w:rsid w:val="00AC2B5D"/>
    <w:rsid w:val="00AC39AC"/>
    <w:rsid w:val="00AC3C65"/>
    <w:rsid w:val="00AC3EF3"/>
    <w:rsid w:val="00AC4EB9"/>
    <w:rsid w:val="00AC5594"/>
    <w:rsid w:val="00AC5B7D"/>
    <w:rsid w:val="00AC6AC4"/>
    <w:rsid w:val="00AC6B35"/>
    <w:rsid w:val="00AC723A"/>
    <w:rsid w:val="00AC74F7"/>
    <w:rsid w:val="00AC78AB"/>
    <w:rsid w:val="00AC7EE3"/>
    <w:rsid w:val="00AD014C"/>
    <w:rsid w:val="00AD0375"/>
    <w:rsid w:val="00AD0A14"/>
    <w:rsid w:val="00AD0EFD"/>
    <w:rsid w:val="00AD19FF"/>
    <w:rsid w:val="00AD2220"/>
    <w:rsid w:val="00AD2C8A"/>
    <w:rsid w:val="00AD3A86"/>
    <w:rsid w:val="00AD3A9B"/>
    <w:rsid w:val="00AD3D24"/>
    <w:rsid w:val="00AD4279"/>
    <w:rsid w:val="00AD4293"/>
    <w:rsid w:val="00AD49D3"/>
    <w:rsid w:val="00AD49F0"/>
    <w:rsid w:val="00AD4DE8"/>
    <w:rsid w:val="00AD4F7D"/>
    <w:rsid w:val="00AD5143"/>
    <w:rsid w:val="00AD5337"/>
    <w:rsid w:val="00AD5555"/>
    <w:rsid w:val="00AD5869"/>
    <w:rsid w:val="00AD6A99"/>
    <w:rsid w:val="00AD6EF3"/>
    <w:rsid w:val="00AD73EB"/>
    <w:rsid w:val="00AD7B63"/>
    <w:rsid w:val="00AE095D"/>
    <w:rsid w:val="00AE0C29"/>
    <w:rsid w:val="00AE120B"/>
    <w:rsid w:val="00AE1560"/>
    <w:rsid w:val="00AE18D8"/>
    <w:rsid w:val="00AE243F"/>
    <w:rsid w:val="00AE2AAA"/>
    <w:rsid w:val="00AE2BC1"/>
    <w:rsid w:val="00AE30DB"/>
    <w:rsid w:val="00AE3300"/>
    <w:rsid w:val="00AE343A"/>
    <w:rsid w:val="00AE3DA9"/>
    <w:rsid w:val="00AE4A51"/>
    <w:rsid w:val="00AE5E64"/>
    <w:rsid w:val="00AE5F27"/>
    <w:rsid w:val="00AE6476"/>
    <w:rsid w:val="00AE6D49"/>
    <w:rsid w:val="00AE6FC4"/>
    <w:rsid w:val="00AE7007"/>
    <w:rsid w:val="00AE707D"/>
    <w:rsid w:val="00AE713D"/>
    <w:rsid w:val="00AE754A"/>
    <w:rsid w:val="00AE760B"/>
    <w:rsid w:val="00AE7C43"/>
    <w:rsid w:val="00AF0607"/>
    <w:rsid w:val="00AF0769"/>
    <w:rsid w:val="00AF09A7"/>
    <w:rsid w:val="00AF0DF5"/>
    <w:rsid w:val="00AF151E"/>
    <w:rsid w:val="00AF19B3"/>
    <w:rsid w:val="00AF22B4"/>
    <w:rsid w:val="00AF246D"/>
    <w:rsid w:val="00AF250C"/>
    <w:rsid w:val="00AF2B60"/>
    <w:rsid w:val="00AF2FD7"/>
    <w:rsid w:val="00AF3358"/>
    <w:rsid w:val="00AF3BFA"/>
    <w:rsid w:val="00AF44C0"/>
    <w:rsid w:val="00AF44F1"/>
    <w:rsid w:val="00AF4B1A"/>
    <w:rsid w:val="00AF53F3"/>
    <w:rsid w:val="00AF56C1"/>
    <w:rsid w:val="00AF631B"/>
    <w:rsid w:val="00AF63C5"/>
    <w:rsid w:val="00AF6C88"/>
    <w:rsid w:val="00B011A0"/>
    <w:rsid w:val="00B018EE"/>
    <w:rsid w:val="00B02192"/>
    <w:rsid w:val="00B02333"/>
    <w:rsid w:val="00B027C6"/>
    <w:rsid w:val="00B02DE8"/>
    <w:rsid w:val="00B03527"/>
    <w:rsid w:val="00B03717"/>
    <w:rsid w:val="00B0374F"/>
    <w:rsid w:val="00B0383F"/>
    <w:rsid w:val="00B03A54"/>
    <w:rsid w:val="00B03AFC"/>
    <w:rsid w:val="00B03FEA"/>
    <w:rsid w:val="00B04415"/>
    <w:rsid w:val="00B04511"/>
    <w:rsid w:val="00B04803"/>
    <w:rsid w:val="00B04E9A"/>
    <w:rsid w:val="00B051D0"/>
    <w:rsid w:val="00B0531D"/>
    <w:rsid w:val="00B05CC3"/>
    <w:rsid w:val="00B05E1E"/>
    <w:rsid w:val="00B0607B"/>
    <w:rsid w:val="00B0657D"/>
    <w:rsid w:val="00B065D6"/>
    <w:rsid w:val="00B0692F"/>
    <w:rsid w:val="00B07366"/>
    <w:rsid w:val="00B07D36"/>
    <w:rsid w:val="00B1080C"/>
    <w:rsid w:val="00B11984"/>
    <w:rsid w:val="00B11CDB"/>
    <w:rsid w:val="00B11D6C"/>
    <w:rsid w:val="00B121DE"/>
    <w:rsid w:val="00B12F58"/>
    <w:rsid w:val="00B137BA"/>
    <w:rsid w:val="00B1388C"/>
    <w:rsid w:val="00B13A57"/>
    <w:rsid w:val="00B143AA"/>
    <w:rsid w:val="00B1581B"/>
    <w:rsid w:val="00B158B2"/>
    <w:rsid w:val="00B15B72"/>
    <w:rsid w:val="00B15E52"/>
    <w:rsid w:val="00B16653"/>
    <w:rsid w:val="00B16866"/>
    <w:rsid w:val="00B1720C"/>
    <w:rsid w:val="00B2029A"/>
    <w:rsid w:val="00B202D2"/>
    <w:rsid w:val="00B20527"/>
    <w:rsid w:val="00B20C5B"/>
    <w:rsid w:val="00B20C6F"/>
    <w:rsid w:val="00B217DC"/>
    <w:rsid w:val="00B2188C"/>
    <w:rsid w:val="00B223D4"/>
    <w:rsid w:val="00B23411"/>
    <w:rsid w:val="00B24571"/>
    <w:rsid w:val="00B24CD2"/>
    <w:rsid w:val="00B24EC0"/>
    <w:rsid w:val="00B24F44"/>
    <w:rsid w:val="00B256E5"/>
    <w:rsid w:val="00B25A50"/>
    <w:rsid w:val="00B261D2"/>
    <w:rsid w:val="00B2693D"/>
    <w:rsid w:val="00B27B21"/>
    <w:rsid w:val="00B30034"/>
    <w:rsid w:val="00B302B1"/>
    <w:rsid w:val="00B304A3"/>
    <w:rsid w:val="00B30C6B"/>
    <w:rsid w:val="00B317AB"/>
    <w:rsid w:val="00B31B94"/>
    <w:rsid w:val="00B32630"/>
    <w:rsid w:val="00B329DD"/>
    <w:rsid w:val="00B32EA2"/>
    <w:rsid w:val="00B3425E"/>
    <w:rsid w:val="00B34317"/>
    <w:rsid w:val="00B346C1"/>
    <w:rsid w:val="00B347FB"/>
    <w:rsid w:val="00B34D18"/>
    <w:rsid w:val="00B3519A"/>
    <w:rsid w:val="00B35C4B"/>
    <w:rsid w:val="00B35E17"/>
    <w:rsid w:val="00B36565"/>
    <w:rsid w:val="00B36755"/>
    <w:rsid w:val="00B36CB9"/>
    <w:rsid w:val="00B36DE7"/>
    <w:rsid w:val="00B3727A"/>
    <w:rsid w:val="00B3788E"/>
    <w:rsid w:val="00B402F4"/>
    <w:rsid w:val="00B405DF"/>
    <w:rsid w:val="00B4063B"/>
    <w:rsid w:val="00B4064F"/>
    <w:rsid w:val="00B407B6"/>
    <w:rsid w:val="00B408B9"/>
    <w:rsid w:val="00B409F4"/>
    <w:rsid w:val="00B40A19"/>
    <w:rsid w:val="00B40F81"/>
    <w:rsid w:val="00B41614"/>
    <w:rsid w:val="00B41F0C"/>
    <w:rsid w:val="00B42216"/>
    <w:rsid w:val="00B429D5"/>
    <w:rsid w:val="00B43045"/>
    <w:rsid w:val="00B4339B"/>
    <w:rsid w:val="00B437CE"/>
    <w:rsid w:val="00B443C3"/>
    <w:rsid w:val="00B44C39"/>
    <w:rsid w:val="00B4510A"/>
    <w:rsid w:val="00B4652E"/>
    <w:rsid w:val="00B46BD9"/>
    <w:rsid w:val="00B46E33"/>
    <w:rsid w:val="00B46E5B"/>
    <w:rsid w:val="00B47160"/>
    <w:rsid w:val="00B47260"/>
    <w:rsid w:val="00B475B4"/>
    <w:rsid w:val="00B475CE"/>
    <w:rsid w:val="00B47C0F"/>
    <w:rsid w:val="00B50003"/>
    <w:rsid w:val="00B50171"/>
    <w:rsid w:val="00B50776"/>
    <w:rsid w:val="00B50BC1"/>
    <w:rsid w:val="00B50CDA"/>
    <w:rsid w:val="00B51498"/>
    <w:rsid w:val="00B5152D"/>
    <w:rsid w:val="00B5208E"/>
    <w:rsid w:val="00B52435"/>
    <w:rsid w:val="00B528F3"/>
    <w:rsid w:val="00B52A76"/>
    <w:rsid w:val="00B5355E"/>
    <w:rsid w:val="00B53E5F"/>
    <w:rsid w:val="00B53E87"/>
    <w:rsid w:val="00B54F51"/>
    <w:rsid w:val="00B55099"/>
    <w:rsid w:val="00B55138"/>
    <w:rsid w:val="00B555E7"/>
    <w:rsid w:val="00B562E5"/>
    <w:rsid w:val="00B5644B"/>
    <w:rsid w:val="00B569F7"/>
    <w:rsid w:val="00B57147"/>
    <w:rsid w:val="00B57C1C"/>
    <w:rsid w:val="00B57CA6"/>
    <w:rsid w:val="00B57DCF"/>
    <w:rsid w:val="00B61155"/>
    <w:rsid w:val="00B611A8"/>
    <w:rsid w:val="00B611E2"/>
    <w:rsid w:val="00B612E7"/>
    <w:rsid w:val="00B61AAB"/>
    <w:rsid w:val="00B62ED4"/>
    <w:rsid w:val="00B6357F"/>
    <w:rsid w:val="00B64519"/>
    <w:rsid w:val="00B646F7"/>
    <w:rsid w:val="00B64EB1"/>
    <w:rsid w:val="00B64FBC"/>
    <w:rsid w:val="00B652CD"/>
    <w:rsid w:val="00B65421"/>
    <w:rsid w:val="00B65885"/>
    <w:rsid w:val="00B669A8"/>
    <w:rsid w:val="00B66B5A"/>
    <w:rsid w:val="00B6723F"/>
    <w:rsid w:val="00B67316"/>
    <w:rsid w:val="00B67401"/>
    <w:rsid w:val="00B67CF8"/>
    <w:rsid w:val="00B67F4D"/>
    <w:rsid w:val="00B70B89"/>
    <w:rsid w:val="00B70F0A"/>
    <w:rsid w:val="00B72713"/>
    <w:rsid w:val="00B72D98"/>
    <w:rsid w:val="00B732C4"/>
    <w:rsid w:val="00B7370B"/>
    <w:rsid w:val="00B73898"/>
    <w:rsid w:val="00B73BEF"/>
    <w:rsid w:val="00B74613"/>
    <w:rsid w:val="00B74BA1"/>
    <w:rsid w:val="00B74EB4"/>
    <w:rsid w:val="00B75744"/>
    <w:rsid w:val="00B75940"/>
    <w:rsid w:val="00B76240"/>
    <w:rsid w:val="00B7646D"/>
    <w:rsid w:val="00B76FDC"/>
    <w:rsid w:val="00B7758B"/>
    <w:rsid w:val="00B776EF"/>
    <w:rsid w:val="00B77BEA"/>
    <w:rsid w:val="00B80846"/>
    <w:rsid w:val="00B81130"/>
    <w:rsid w:val="00B8138F"/>
    <w:rsid w:val="00B81829"/>
    <w:rsid w:val="00B82098"/>
    <w:rsid w:val="00B82340"/>
    <w:rsid w:val="00B8275B"/>
    <w:rsid w:val="00B83DA9"/>
    <w:rsid w:val="00B83F7A"/>
    <w:rsid w:val="00B84407"/>
    <w:rsid w:val="00B85B21"/>
    <w:rsid w:val="00B86842"/>
    <w:rsid w:val="00B86932"/>
    <w:rsid w:val="00B86ED1"/>
    <w:rsid w:val="00B874BC"/>
    <w:rsid w:val="00B90760"/>
    <w:rsid w:val="00B907CA"/>
    <w:rsid w:val="00B9150C"/>
    <w:rsid w:val="00B9185A"/>
    <w:rsid w:val="00B9188C"/>
    <w:rsid w:val="00B9193B"/>
    <w:rsid w:val="00B91A7A"/>
    <w:rsid w:val="00B91DB9"/>
    <w:rsid w:val="00B91E76"/>
    <w:rsid w:val="00B92A9E"/>
    <w:rsid w:val="00B92B92"/>
    <w:rsid w:val="00B9441E"/>
    <w:rsid w:val="00B945C5"/>
    <w:rsid w:val="00B94D20"/>
    <w:rsid w:val="00B94ED2"/>
    <w:rsid w:val="00B95CE0"/>
    <w:rsid w:val="00B95F67"/>
    <w:rsid w:val="00B9632B"/>
    <w:rsid w:val="00B97126"/>
    <w:rsid w:val="00B979EA"/>
    <w:rsid w:val="00B97B53"/>
    <w:rsid w:val="00BA029A"/>
    <w:rsid w:val="00BA0741"/>
    <w:rsid w:val="00BA0DFE"/>
    <w:rsid w:val="00BA0EBC"/>
    <w:rsid w:val="00BA25D2"/>
    <w:rsid w:val="00BA2A16"/>
    <w:rsid w:val="00BA2A7A"/>
    <w:rsid w:val="00BA2C30"/>
    <w:rsid w:val="00BA2C4B"/>
    <w:rsid w:val="00BA315B"/>
    <w:rsid w:val="00BA36E0"/>
    <w:rsid w:val="00BA3913"/>
    <w:rsid w:val="00BA3A5D"/>
    <w:rsid w:val="00BA3BCC"/>
    <w:rsid w:val="00BA3ED3"/>
    <w:rsid w:val="00BA4953"/>
    <w:rsid w:val="00BA4A6C"/>
    <w:rsid w:val="00BA4CEF"/>
    <w:rsid w:val="00BA5798"/>
    <w:rsid w:val="00BA5898"/>
    <w:rsid w:val="00BA5A38"/>
    <w:rsid w:val="00BA62E9"/>
    <w:rsid w:val="00BA683A"/>
    <w:rsid w:val="00BA72E4"/>
    <w:rsid w:val="00BA72E5"/>
    <w:rsid w:val="00BA744A"/>
    <w:rsid w:val="00BB02A7"/>
    <w:rsid w:val="00BB0500"/>
    <w:rsid w:val="00BB0579"/>
    <w:rsid w:val="00BB0864"/>
    <w:rsid w:val="00BB0EE9"/>
    <w:rsid w:val="00BB1274"/>
    <w:rsid w:val="00BB21CB"/>
    <w:rsid w:val="00BB3511"/>
    <w:rsid w:val="00BB3911"/>
    <w:rsid w:val="00BB39E2"/>
    <w:rsid w:val="00BB46F1"/>
    <w:rsid w:val="00BB4CE1"/>
    <w:rsid w:val="00BB4E63"/>
    <w:rsid w:val="00BB4FF8"/>
    <w:rsid w:val="00BB5A36"/>
    <w:rsid w:val="00BB5DFB"/>
    <w:rsid w:val="00BB622B"/>
    <w:rsid w:val="00BB64DB"/>
    <w:rsid w:val="00BB650C"/>
    <w:rsid w:val="00BB688C"/>
    <w:rsid w:val="00BB74DA"/>
    <w:rsid w:val="00BB79A2"/>
    <w:rsid w:val="00BB7A23"/>
    <w:rsid w:val="00BC0C16"/>
    <w:rsid w:val="00BC0E82"/>
    <w:rsid w:val="00BC0F74"/>
    <w:rsid w:val="00BC0FE3"/>
    <w:rsid w:val="00BC1859"/>
    <w:rsid w:val="00BC1B1D"/>
    <w:rsid w:val="00BC28EF"/>
    <w:rsid w:val="00BC42C8"/>
    <w:rsid w:val="00BC5179"/>
    <w:rsid w:val="00BC5509"/>
    <w:rsid w:val="00BC5A77"/>
    <w:rsid w:val="00BC5DA7"/>
    <w:rsid w:val="00BC5F2B"/>
    <w:rsid w:val="00BC62EA"/>
    <w:rsid w:val="00BC6B59"/>
    <w:rsid w:val="00BC6B5C"/>
    <w:rsid w:val="00BC6EB4"/>
    <w:rsid w:val="00BC7021"/>
    <w:rsid w:val="00BC72BD"/>
    <w:rsid w:val="00BD0E28"/>
    <w:rsid w:val="00BD14E3"/>
    <w:rsid w:val="00BD1A12"/>
    <w:rsid w:val="00BD1C56"/>
    <w:rsid w:val="00BD1EE3"/>
    <w:rsid w:val="00BD2174"/>
    <w:rsid w:val="00BD2D8B"/>
    <w:rsid w:val="00BD2FC5"/>
    <w:rsid w:val="00BD3EE0"/>
    <w:rsid w:val="00BD4425"/>
    <w:rsid w:val="00BD46F3"/>
    <w:rsid w:val="00BD528A"/>
    <w:rsid w:val="00BD5A80"/>
    <w:rsid w:val="00BD6A4F"/>
    <w:rsid w:val="00BD6BFC"/>
    <w:rsid w:val="00BD6CFB"/>
    <w:rsid w:val="00BE0A9B"/>
    <w:rsid w:val="00BE1CC0"/>
    <w:rsid w:val="00BE2636"/>
    <w:rsid w:val="00BE276D"/>
    <w:rsid w:val="00BE2905"/>
    <w:rsid w:val="00BE2B81"/>
    <w:rsid w:val="00BE3B89"/>
    <w:rsid w:val="00BE439A"/>
    <w:rsid w:val="00BE44DB"/>
    <w:rsid w:val="00BE6C22"/>
    <w:rsid w:val="00BE707F"/>
    <w:rsid w:val="00BE72AF"/>
    <w:rsid w:val="00BE7BEE"/>
    <w:rsid w:val="00BF0010"/>
    <w:rsid w:val="00BF0811"/>
    <w:rsid w:val="00BF0FCC"/>
    <w:rsid w:val="00BF110C"/>
    <w:rsid w:val="00BF3899"/>
    <w:rsid w:val="00BF3F2E"/>
    <w:rsid w:val="00BF6418"/>
    <w:rsid w:val="00BF656D"/>
    <w:rsid w:val="00BF66B1"/>
    <w:rsid w:val="00BF7B72"/>
    <w:rsid w:val="00BF7D44"/>
    <w:rsid w:val="00C001C1"/>
    <w:rsid w:val="00C011F7"/>
    <w:rsid w:val="00C012C4"/>
    <w:rsid w:val="00C0180B"/>
    <w:rsid w:val="00C0308D"/>
    <w:rsid w:val="00C031B7"/>
    <w:rsid w:val="00C034CB"/>
    <w:rsid w:val="00C039DE"/>
    <w:rsid w:val="00C03D05"/>
    <w:rsid w:val="00C04646"/>
    <w:rsid w:val="00C04E04"/>
    <w:rsid w:val="00C05589"/>
    <w:rsid w:val="00C057D1"/>
    <w:rsid w:val="00C05FA4"/>
    <w:rsid w:val="00C06229"/>
    <w:rsid w:val="00C0664D"/>
    <w:rsid w:val="00C066BF"/>
    <w:rsid w:val="00C066E6"/>
    <w:rsid w:val="00C07736"/>
    <w:rsid w:val="00C10226"/>
    <w:rsid w:val="00C10411"/>
    <w:rsid w:val="00C1063C"/>
    <w:rsid w:val="00C10D76"/>
    <w:rsid w:val="00C1157C"/>
    <w:rsid w:val="00C11D24"/>
    <w:rsid w:val="00C12C84"/>
    <w:rsid w:val="00C131F9"/>
    <w:rsid w:val="00C1358E"/>
    <w:rsid w:val="00C138DC"/>
    <w:rsid w:val="00C1406A"/>
    <w:rsid w:val="00C1407C"/>
    <w:rsid w:val="00C144EC"/>
    <w:rsid w:val="00C14FE6"/>
    <w:rsid w:val="00C15B25"/>
    <w:rsid w:val="00C15CA7"/>
    <w:rsid w:val="00C161C1"/>
    <w:rsid w:val="00C162CA"/>
    <w:rsid w:val="00C16395"/>
    <w:rsid w:val="00C1731E"/>
    <w:rsid w:val="00C20059"/>
    <w:rsid w:val="00C20E98"/>
    <w:rsid w:val="00C2196B"/>
    <w:rsid w:val="00C21AB1"/>
    <w:rsid w:val="00C22922"/>
    <w:rsid w:val="00C22A10"/>
    <w:rsid w:val="00C22C66"/>
    <w:rsid w:val="00C231BD"/>
    <w:rsid w:val="00C23E25"/>
    <w:rsid w:val="00C23F74"/>
    <w:rsid w:val="00C241F4"/>
    <w:rsid w:val="00C24683"/>
    <w:rsid w:val="00C24A0C"/>
    <w:rsid w:val="00C256BB"/>
    <w:rsid w:val="00C25C97"/>
    <w:rsid w:val="00C25CBE"/>
    <w:rsid w:val="00C25F79"/>
    <w:rsid w:val="00C267E1"/>
    <w:rsid w:val="00C26AA1"/>
    <w:rsid w:val="00C26DEC"/>
    <w:rsid w:val="00C26EE1"/>
    <w:rsid w:val="00C279BD"/>
    <w:rsid w:val="00C279CB"/>
    <w:rsid w:val="00C27FE9"/>
    <w:rsid w:val="00C306C0"/>
    <w:rsid w:val="00C30A51"/>
    <w:rsid w:val="00C30B53"/>
    <w:rsid w:val="00C313CF"/>
    <w:rsid w:val="00C31989"/>
    <w:rsid w:val="00C31AD7"/>
    <w:rsid w:val="00C31DFA"/>
    <w:rsid w:val="00C32516"/>
    <w:rsid w:val="00C32856"/>
    <w:rsid w:val="00C32CD8"/>
    <w:rsid w:val="00C3367D"/>
    <w:rsid w:val="00C33D78"/>
    <w:rsid w:val="00C34006"/>
    <w:rsid w:val="00C34429"/>
    <w:rsid w:val="00C34F34"/>
    <w:rsid w:val="00C3572B"/>
    <w:rsid w:val="00C365F6"/>
    <w:rsid w:val="00C366DE"/>
    <w:rsid w:val="00C36977"/>
    <w:rsid w:val="00C36E63"/>
    <w:rsid w:val="00C401BF"/>
    <w:rsid w:val="00C4028D"/>
    <w:rsid w:val="00C40AD4"/>
    <w:rsid w:val="00C40FFB"/>
    <w:rsid w:val="00C41325"/>
    <w:rsid w:val="00C41738"/>
    <w:rsid w:val="00C4175F"/>
    <w:rsid w:val="00C417F5"/>
    <w:rsid w:val="00C41883"/>
    <w:rsid w:val="00C41897"/>
    <w:rsid w:val="00C41B3B"/>
    <w:rsid w:val="00C41D36"/>
    <w:rsid w:val="00C41FD1"/>
    <w:rsid w:val="00C42016"/>
    <w:rsid w:val="00C42685"/>
    <w:rsid w:val="00C42F10"/>
    <w:rsid w:val="00C434B4"/>
    <w:rsid w:val="00C43626"/>
    <w:rsid w:val="00C436A4"/>
    <w:rsid w:val="00C43A29"/>
    <w:rsid w:val="00C445D1"/>
    <w:rsid w:val="00C448CA"/>
    <w:rsid w:val="00C44A0F"/>
    <w:rsid w:val="00C44D0E"/>
    <w:rsid w:val="00C450B1"/>
    <w:rsid w:val="00C453CC"/>
    <w:rsid w:val="00C45697"/>
    <w:rsid w:val="00C45B12"/>
    <w:rsid w:val="00C47368"/>
    <w:rsid w:val="00C475B8"/>
    <w:rsid w:val="00C47FF4"/>
    <w:rsid w:val="00C5053D"/>
    <w:rsid w:val="00C514AE"/>
    <w:rsid w:val="00C52784"/>
    <w:rsid w:val="00C52961"/>
    <w:rsid w:val="00C52D4F"/>
    <w:rsid w:val="00C53063"/>
    <w:rsid w:val="00C5339B"/>
    <w:rsid w:val="00C534F6"/>
    <w:rsid w:val="00C53E3C"/>
    <w:rsid w:val="00C55491"/>
    <w:rsid w:val="00C55937"/>
    <w:rsid w:val="00C55CC5"/>
    <w:rsid w:val="00C56B27"/>
    <w:rsid w:val="00C57170"/>
    <w:rsid w:val="00C5786D"/>
    <w:rsid w:val="00C602CB"/>
    <w:rsid w:val="00C602E7"/>
    <w:rsid w:val="00C60330"/>
    <w:rsid w:val="00C62096"/>
    <w:rsid w:val="00C622EE"/>
    <w:rsid w:val="00C623B4"/>
    <w:rsid w:val="00C628D5"/>
    <w:rsid w:val="00C62DEB"/>
    <w:rsid w:val="00C63118"/>
    <w:rsid w:val="00C64BDF"/>
    <w:rsid w:val="00C650D2"/>
    <w:rsid w:val="00C67263"/>
    <w:rsid w:val="00C672D5"/>
    <w:rsid w:val="00C67AF2"/>
    <w:rsid w:val="00C67E7E"/>
    <w:rsid w:val="00C702F5"/>
    <w:rsid w:val="00C704C8"/>
    <w:rsid w:val="00C70B8D"/>
    <w:rsid w:val="00C70E67"/>
    <w:rsid w:val="00C7123B"/>
    <w:rsid w:val="00C71463"/>
    <w:rsid w:val="00C717F5"/>
    <w:rsid w:val="00C7231E"/>
    <w:rsid w:val="00C72521"/>
    <w:rsid w:val="00C7263E"/>
    <w:rsid w:val="00C72A46"/>
    <w:rsid w:val="00C73A9C"/>
    <w:rsid w:val="00C74620"/>
    <w:rsid w:val="00C7536E"/>
    <w:rsid w:val="00C754E1"/>
    <w:rsid w:val="00C75A20"/>
    <w:rsid w:val="00C7645E"/>
    <w:rsid w:val="00C7691E"/>
    <w:rsid w:val="00C76B14"/>
    <w:rsid w:val="00C76CB0"/>
    <w:rsid w:val="00C76F31"/>
    <w:rsid w:val="00C771BC"/>
    <w:rsid w:val="00C80445"/>
    <w:rsid w:val="00C81382"/>
    <w:rsid w:val="00C8140C"/>
    <w:rsid w:val="00C81AD4"/>
    <w:rsid w:val="00C82462"/>
    <w:rsid w:val="00C82818"/>
    <w:rsid w:val="00C82A0D"/>
    <w:rsid w:val="00C82FF8"/>
    <w:rsid w:val="00C830A1"/>
    <w:rsid w:val="00C83F97"/>
    <w:rsid w:val="00C841A1"/>
    <w:rsid w:val="00C84261"/>
    <w:rsid w:val="00C853D1"/>
    <w:rsid w:val="00C8626A"/>
    <w:rsid w:val="00C86A0B"/>
    <w:rsid w:val="00C86A18"/>
    <w:rsid w:val="00C87526"/>
    <w:rsid w:val="00C87AE7"/>
    <w:rsid w:val="00C902F6"/>
    <w:rsid w:val="00C90F8F"/>
    <w:rsid w:val="00C9158D"/>
    <w:rsid w:val="00C918E6"/>
    <w:rsid w:val="00C91957"/>
    <w:rsid w:val="00C91CE3"/>
    <w:rsid w:val="00C9232A"/>
    <w:rsid w:val="00C92EAF"/>
    <w:rsid w:val="00C92F17"/>
    <w:rsid w:val="00C934E1"/>
    <w:rsid w:val="00C940AE"/>
    <w:rsid w:val="00C94760"/>
    <w:rsid w:val="00C94A32"/>
    <w:rsid w:val="00C94EA3"/>
    <w:rsid w:val="00C9583E"/>
    <w:rsid w:val="00C959D6"/>
    <w:rsid w:val="00C95C2A"/>
    <w:rsid w:val="00C96342"/>
    <w:rsid w:val="00C9660F"/>
    <w:rsid w:val="00C967ED"/>
    <w:rsid w:val="00C97265"/>
    <w:rsid w:val="00C9766A"/>
    <w:rsid w:val="00C97CEC"/>
    <w:rsid w:val="00CA117D"/>
    <w:rsid w:val="00CA14BE"/>
    <w:rsid w:val="00CA1A3C"/>
    <w:rsid w:val="00CA1AA2"/>
    <w:rsid w:val="00CA2582"/>
    <w:rsid w:val="00CA2914"/>
    <w:rsid w:val="00CA3254"/>
    <w:rsid w:val="00CA3D71"/>
    <w:rsid w:val="00CA3E49"/>
    <w:rsid w:val="00CA44DE"/>
    <w:rsid w:val="00CA4673"/>
    <w:rsid w:val="00CA4814"/>
    <w:rsid w:val="00CA4C8D"/>
    <w:rsid w:val="00CA4FEC"/>
    <w:rsid w:val="00CA5940"/>
    <w:rsid w:val="00CA5A4E"/>
    <w:rsid w:val="00CA63A6"/>
    <w:rsid w:val="00CA706F"/>
    <w:rsid w:val="00CA7774"/>
    <w:rsid w:val="00CA7A84"/>
    <w:rsid w:val="00CB0432"/>
    <w:rsid w:val="00CB0AC7"/>
    <w:rsid w:val="00CB11EA"/>
    <w:rsid w:val="00CB1769"/>
    <w:rsid w:val="00CB217C"/>
    <w:rsid w:val="00CB2B39"/>
    <w:rsid w:val="00CB2B96"/>
    <w:rsid w:val="00CB38DE"/>
    <w:rsid w:val="00CB3BE1"/>
    <w:rsid w:val="00CB3F23"/>
    <w:rsid w:val="00CB4423"/>
    <w:rsid w:val="00CB48AC"/>
    <w:rsid w:val="00CB5692"/>
    <w:rsid w:val="00CB5B1F"/>
    <w:rsid w:val="00CB634B"/>
    <w:rsid w:val="00CB6AE4"/>
    <w:rsid w:val="00CB6B50"/>
    <w:rsid w:val="00CB6B53"/>
    <w:rsid w:val="00CB7407"/>
    <w:rsid w:val="00CB741B"/>
    <w:rsid w:val="00CB79C0"/>
    <w:rsid w:val="00CB79D3"/>
    <w:rsid w:val="00CB7DFA"/>
    <w:rsid w:val="00CC04BD"/>
    <w:rsid w:val="00CC09D9"/>
    <w:rsid w:val="00CC1375"/>
    <w:rsid w:val="00CC140F"/>
    <w:rsid w:val="00CC17BD"/>
    <w:rsid w:val="00CC1A0E"/>
    <w:rsid w:val="00CC1ADB"/>
    <w:rsid w:val="00CC1DCE"/>
    <w:rsid w:val="00CC2063"/>
    <w:rsid w:val="00CC20ED"/>
    <w:rsid w:val="00CC2116"/>
    <w:rsid w:val="00CC21C5"/>
    <w:rsid w:val="00CC2211"/>
    <w:rsid w:val="00CC388C"/>
    <w:rsid w:val="00CC45B7"/>
    <w:rsid w:val="00CC4DA0"/>
    <w:rsid w:val="00CC5885"/>
    <w:rsid w:val="00CC5B5E"/>
    <w:rsid w:val="00CC66FC"/>
    <w:rsid w:val="00CC6822"/>
    <w:rsid w:val="00CC6B8E"/>
    <w:rsid w:val="00CC6F0B"/>
    <w:rsid w:val="00CC77C2"/>
    <w:rsid w:val="00CD04C2"/>
    <w:rsid w:val="00CD0931"/>
    <w:rsid w:val="00CD100B"/>
    <w:rsid w:val="00CD16F9"/>
    <w:rsid w:val="00CD2A5F"/>
    <w:rsid w:val="00CD2ECB"/>
    <w:rsid w:val="00CD318B"/>
    <w:rsid w:val="00CD3A81"/>
    <w:rsid w:val="00CD3C2D"/>
    <w:rsid w:val="00CD4AF9"/>
    <w:rsid w:val="00CD4B88"/>
    <w:rsid w:val="00CD4ED1"/>
    <w:rsid w:val="00CD59C9"/>
    <w:rsid w:val="00CD5A85"/>
    <w:rsid w:val="00CD5EB4"/>
    <w:rsid w:val="00CD6003"/>
    <w:rsid w:val="00CD62B0"/>
    <w:rsid w:val="00CD638D"/>
    <w:rsid w:val="00CD67B1"/>
    <w:rsid w:val="00CD6F7F"/>
    <w:rsid w:val="00CD7250"/>
    <w:rsid w:val="00CD7AFE"/>
    <w:rsid w:val="00CD7E5F"/>
    <w:rsid w:val="00CE098E"/>
    <w:rsid w:val="00CE0E14"/>
    <w:rsid w:val="00CE0E63"/>
    <w:rsid w:val="00CE173C"/>
    <w:rsid w:val="00CE1E7D"/>
    <w:rsid w:val="00CE2490"/>
    <w:rsid w:val="00CE26AC"/>
    <w:rsid w:val="00CE26C7"/>
    <w:rsid w:val="00CE2B4F"/>
    <w:rsid w:val="00CE2BB5"/>
    <w:rsid w:val="00CE2D70"/>
    <w:rsid w:val="00CE3946"/>
    <w:rsid w:val="00CE3B9B"/>
    <w:rsid w:val="00CE3C02"/>
    <w:rsid w:val="00CE4424"/>
    <w:rsid w:val="00CE5F16"/>
    <w:rsid w:val="00CE6439"/>
    <w:rsid w:val="00CE66ED"/>
    <w:rsid w:val="00CE6977"/>
    <w:rsid w:val="00CE6CC4"/>
    <w:rsid w:val="00CF0E75"/>
    <w:rsid w:val="00CF2208"/>
    <w:rsid w:val="00CF221C"/>
    <w:rsid w:val="00CF2C36"/>
    <w:rsid w:val="00CF38DA"/>
    <w:rsid w:val="00CF443A"/>
    <w:rsid w:val="00CF45EC"/>
    <w:rsid w:val="00CF4E49"/>
    <w:rsid w:val="00CF58FA"/>
    <w:rsid w:val="00CF6853"/>
    <w:rsid w:val="00CF770F"/>
    <w:rsid w:val="00D00743"/>
    <w:rsid w:val="00D00FC0"/>
    <w:rsid w:val="00D01182"/>
    <w:rsid w:val="00D01268"/>
    <w:rsid w:val="00D015D8"/>
    <w:rsid w:val="00D01BC2"/>
    <w:rsid w:val="00D01F8C"/>
    <w:rsid w:val="00D02086"/>
    <w:rsid w:val="00D02FF8"/>
    <w:rsid w:val="00D03AE1"/>
    <w:rsid w:val="00D0437E"/>
    <w:rsid w:val="00D048C9"/>
    <w:rsid w:val="00D04F32"/>
    <w:rsid w:val="00D05328"/>
    <w:rsid w:val="00D05DBC"/>
    <w:rsid w:val="00D05EA9"/>
    <w:rsid w:val="00D06006"/>
    <w:rsid w:val="00D06688"/>
    <w:rsid w:val="00D068D9"/>
    <w:rsid w:val="00D06D05"/>
    <w:rsid w:val="00D06F7A"/>
    <w:rsid w:val="00D07404"/>
    <w:rsid w:val="00D07B27"/>
    <w:rsid w:val="00D07CD6"/>
    <w:rsid w:val="00D103D2"/>
    <w:rsid w:val="00D106F7"/>
    <w:rsid w:val="00D11143"/>
    <w:rsid w:val="00D11BE7"/>
    <w:rsid w:val="00D11FBC"/>
    <w:rsid w:val="00D12296"/>
    <w:rsid w:val="00D12549"/>
    <w:rsid w:val="00D12FB1"/>
    <w:rsid w:val="00D13326"/>
    <w:rsid w:val="00D13661"/>
    <w:rsid w:val="00D143AE"/>
    <w:rsid w:val="00D145BA"/>
    <w:rsid w:val="00D1492D"/>
    <w:rsid w:val="00D14CEC"/>
    <w:rsid w:val="00D15A7C"/>
    <w:rsid w:val="00D15AAA"/>
    <w:rsid w:val="00D15DBB"/>
    <w:rsid w:val="00D16A7C"/>
    <w:rsid w:val="00D16B09"/>
    <w:rsid w:val="00D16E37"/>
    <w:rsid w:val="00D17871"/>
    <w:rsid w:val="00D17B16"/>
    <w:rsid w:val="00D17C4E"/>
    <w:rsid w:val="00D20297"/>
    <w:rsid w:val="00D20C11"/>
    <w:rsid w:val="00D211AC"/>
    <w:rsid w:val="00D21230"/>
    <w:rsid w:val="00D21A49"/>
    <w:rsid w:val="00D21B4A"/>
    <w:rsid w:val="00D21CAB"/>
    <w:rsid w:val="00D21F8F"/>
    <w:rsid w:val="00D221FC"/>
    <w:rsid w:val="00D22CC3"/>
    <w:rsid w:val="00D23106"/>
    <w:rsid w:val="00D2390B"/>
    <w:rsid w:val="00D25403"/>
    <w:rsid w:val="00D2599B"/>
    <w:rsid w:val="00D27C9C"/>
    <w:rsid w:val="00D30367"/>
    <w:rsid w:val="00D3064B"/>
    <w:rsid w:val="00D30752"/>
    <w:rsid w:val="00D3089F"/>
    <w:rsid w:val="00D308DC"/>
    <w:rsid w:val="00D31B9E"/>
    <w:rsid w:val="00D32ACA"/>
    <w:rsid w:val="00D32B33"/>
    <w:rsid w:val="00D33380"/>
    <w:rsid w:val="00D35C5F"/>
    <w:rsid w:val="00D375B9"/>
    <w:rsid w:val="00D4044F"/>
    <w:rsid w:val="00D4057C"/>
    <w:rsid w:val="00D40AC9"/>
    <w:rsid w:val="00D411A3"/>
    <w:rsid w:val="00D411BA"/>
    <w:rsid w:val="00D412D6"/>
    <w:rsid w:val="00D417F9"/>
    <w:rsid w:val="00D419F7"/>
    <w:rsid w:val="00D442FC"/>
    <w:rsid w:val="00D443C9"/>
    <w:rsid w:val="00D44749"/>
    <w:rsid w:val="00D44A3A"/>
    <w:rsid w:val="00D46068"/>
    <w:rsid w:val="00D47070"/>
    <w:rsid w:val="00D474AF"/>
    <w:rsid w:val="00D5022E"/>
    <w:rsid w:val="00D504A2"/>
    <w:rsid w:val="00D5050D"/>
    <w:rsid w:val="00D50ABD"/>
    <w:rsid w:val="00D51279"/>
    <w:rsid w:val="00D5175E"/>
    <w:rsid w:val="00D5176F"/>
    <w:rsid w:val="00D51EB6"/>
    <w:rsid w:val="00D52018"/>
    <w:rsid w:val="00D52220"/>
    <w:rsid w:val="00D5289F"/>
    <w:rsid w:val="00D537FF"/>
    <w:rsid w:val="00D53837"/>
    <w:rsid w:val="00D53C8C"/>
    <w:rsid w:val="00D542D3"/>
    <w:rsid w:val="00D545FE"/>
    <w:rsid w:val="00D548BA"/>
    <w:rsid w:val="00D5509A"/>
    <w:rsid w:val="00D55E50"/>
    <w:rsid w:val="00D56453"/>
    <w:rsid w:val="00D56E04"/>
    <w:rsid w:val="00D57314"/>
    <w:rsid w:val="00D57572"/>
    <w:rsid w:val="00D57DC8"/>
    <w:rsid w:val="00D57DD5"/>
    <w:rsid w:val="00D60B5A"/>
    <w:rsid w:val="00D60D48"/>
    <w:rsid w:val="00D60EF7"/>
    <w:rsid w:val="00D6159A"/>
    <w:rsid w:val="00D61839"/>
    <w:rsid w:val="00D61AA5"/>
    <w:rsid w:val="00D61AC8"/>
    <w:rsid w:val="00D62ADB"/>
    <w:rsid w:val="00D63829"/>
    <w:rsid w:val="00D64421"/>
    <w:rsid w:val="00D64D65"/>
    <w:rsid w:val="00D65558"/>
    <w:rsid w:val="00D66386"/>
    <w:rsid w:val="00D6667C"/>
    <w:rsid w:val="00D67101"/>
    <w:rsid w:val="00D671EA"/>
    <w:rsid w:val="00D672B5"/>
    <w:rsid w:val="00D67931"/>
    <w:rsid w:val="00D67ABF"/>
    <w:rsid w:val="00D703E9"/>
    <w:rsid w:val="00D70820"/>
    <w:rsid w:val="00D711A9"/>
    <w:rsid w:val="00D713D8"/>
    <w:rsid w:val="00D71A29"/>
    <w:rsid w:val="00D72018"/>
    <w:rsid w:val="00D720A9"/>
    <w:rsid w:val="00D72349"/>
    <w:rsid w:val="00D72756"/>
    <w:rsid w:val="00D728C8"/>
    <w:rsid w:val="00D7292E"/>
    <w:rsid w:val="00D72BB4"/>
    <w:rsid w:val="00D72E00"/>
    <w:rsid w:val="00D72E2A"/>
    <w:rsid w:val="00D72F0E"/>
    <w:rsid w:val="00D73154"/>
    <w:rsid w:val="00D7316E"/>
    <w:rsid w:val="00D73232"/>
    <w:rsid w:val="00D7331F"/>
    <w:rsid w:val="00D73368"/>
    <w:rsid w:val="00D73876"/>
    <w:rsid w:val="00D73993"/>
    <w:rsid w:val="00D73B41"/>
    <w:rsid w:val="00D73E6B"/>
    <w:rsid w:val="00D73ECF"/>
    <w:rsid w:val="00D743AB"/>
    <w:rsid w:val="00D747C5"/>
    <w:rsid w:val="00D74C20"/>
    <w:rsid w:val="00D74D21"/>
    <w:rsid w:val="00D74E49"/>
    <w:rsid w:val="00D74F58"/>
    <w:rsid w:val="00D75DD5"/>
    <w:rsid w:val="00D76846"/>
    <w:rsid w:val="00D76A1F"/>
    <w:rsid w:val="00D76E54"/>
    <w:rsid w:val="00D77F27"/>
    <w:rsid w:val="00D77F3E"/>
    <w:rsid w:val="00D800A1"/>
    <w:rsid w:val="00D80251"/>
    <w:rsid w:val="00D805B5"/>
    <w:rsid w:val="00D80E85"/>
    <w:rsid w:val="00D80E9E"/>
    <w:rsid w:val="00D81343"/>
    <w:rsid w:val="00D81B7F"/>
    <w:rsid w:val="00D81E22"/>
    <w:rsid w:val="00D82C8E"/>
    <w:rsid w:val="00D82D56"/>
    <w:rsid w:val="00D82DA3"/>
    <w:rsid w:val="00D83228"/>
    <w:rsid w:val="00D83585"/>
    <w:rsid w:val="00D83654"/>
    <w:rsid w:val="00D83A8D"/>
    <w:rsid w:val="00D83F86"/>
    <w:rsid w:val="00D847AA"/>
    <w:rsid w:val="00D8482C"/>
    <w:rsid w:val="00D84972"/>
    <w:rsid w:val="00D84FF8"/>
    <w:rsid w:val="00D85185"/>
    <w:rsid w:val="00D857CD"/>
    <w:rsid w:val="00D85B1F"/>
    <w:rsid w:val="00D85D10"/>
    <w:rsid w:val="00D85D14"/>
    <w:rsid w:val="00D85DD7"/>
    <w:rsid w:val="00D86031"/>
    <w:rsid w:val="00D861F0"/>
    <w:rsid w:val="00D86857"/>
    <w:rsid w:val="00D87655"/>
    <w:rsid w:val="00D879C5"/>
    <w:rsid w:val="00D87DDD"/>
    <w:rsid w:val="00D900D7"/>
    <w:rsid w:val="00D90140"/>
    <w:rsid w:val="00D9052A"/>
    <w:rsid w:val="00D90539"/>
    <w:rsid w:val="00D905BD"/>
    <w:rsid w:val="00D90B72"/>
    <w:rsid w:val="00D90BE5"/>
    <w:rsid w:val="00D91BBD"/>
    <w:rsid w:val="00D91D53"/>
    <w:rsid w:val="00D91FD4"/>
    <w:rsid w:val="00D92279"/>
    <w:rsid w:val="00D9252C"/>
    <w:rsid w:val="00D92568"/>
    <w:rsid w:val="00D936A1"/>
    <w:rsid w:val="00D93BA0"/>
    <w:rsid w:val="00D93C25"/>
    <w:rsid w:val="00D94583"/>
    <w:rsid w:val="00D95346"/>
    <w:rsid w:val="00D96C51"/>
    <w:rsid w:val="00D972F1"/>
    <w:rsid w:val="00D973D5"/>
    <w:rsid w:val="00D97D64"/>
    <w:rsid w:val="00DA0815"/>
    <w:rsid w:val="00DA1126"/>
    <w:rsid w:val="00DA1B02"/>
    <w:rsid w:val="00DA1BCD"/>
    <w:rsid w:val="00DA1E9F"/>
    <w:rsid w:val="00DA2082"/>
    <w:rsid w:val="00DA2115"/>
    <w:rsid w:val="00DA22AD"/>
    <w:rsid w:val="00DA2997"/>
    <w:rsid w:val="00DA2CEC"/>
    <w:rsid w:val="00DA2D69"/>
    <w:rsid w:val="00DA3177"/>
    <w:rsid w:val="00DA38E0"/>
    <w:rsid w:val="00DA3C00"/>
    <w:rsid w:val="00DA4614"/>
    <w:rsid w:val="00DA5068"/>
    <w:rsid w:val="00DA52AE"/>
    <w:rsid w:val="00DA5843"/>
    <w:rsid w:val="00DA58CC"/>
    <w:rsid w:val="00DA5AA5"/>
    <w:rsid w:val="00DA5FCC"/>
    <w:rsid w:val="00DA606B"/>
    <w:rsid w:val="00DA647D"/>
    <w:rsid w:val="00DA6745"/>
    <w:rsid w:val="00DA6843"/>
    <w:rsid w:val="00DA69A4"/>
    <w:rsid w:val="00DA6F8E"/>
    <w:rsid w:val="00DA705B"/>
    <w:rsid w:val="00DA79D1"/>
    <w:rsid w:val="00DA7A06"/>
    <w:rsid w:val="00DA7B0D"/>
    <w:rsid w:val="00DA7D6B"/>
    <w:rsid w:val="00DB0D6D"/>
    <w:rsid w:val="00DB1083"/>
    <w:rsid w:val="00DB13CA"/>
    <w:rsid w:val="00DB1A9E"/>
    <w:rsid w:val="00DB249C"/>
    <w:rsid w:val="00DB2880"/>
    <w:rsid w:val="00DB28C3"/>
    <w:rsid w:val="00DB378D"/>
    <w:rsid w:val="00DB3FA2"/>
    <w:rsid w:val="00DB4293"/>
    <w:rsid w:val="00DB452F"/>
    <w:rsid w:val="00DB454A"/>
    <w:rsid w:val="00DB4E53"/>
    <w:rsid w:val="00DB4EB7"/>
    <w:rsid w:val="00DB4EDD"/>
    <w:rsid w:val="00DB4F20"/>
    <w:rsid w:val="00DB5D6E"/>
    <w:rsid w:val="00DB64E0"/>
    <w:rsid w:val="00DB6611"/>
    <w:rsid w:val="00DB68CB"/>
    <w:rsid w:val="00DB6CCF"/>
    <w:rsid w:val="00DB79E2"/>
    <w:rsid w:val="00DC053D"/>
    <w:rsid w:val="00DC0AD1"/>
    <w:rsid w:val="00DC0B08"/>
    <w:rsid w:val="00DC1250"/>
    <w:rsid w:val="00DC1428"/>
    <w:rsid w:val="00DC1500"/>
    <w:rsid w:val="00DC1D09"/>
    <w:rsid w:val="00DC1DFD"/>
    <w:rsid w:val="00DC2094"/>
    <w:rsid w:val="00DC221A"/>
    <w:rsid w:val="00DC36D0"/>
    <w:rsid w:val="00DC3E8B"/>
    <w:rsid w:val="00DC44A3"/>
    <w:rsid w:val="00DC44D7"/>
    <w:rsid w:val="00DC4630"/>
    <w:rsid w:val="00DC48F3"/>
    <w:rsid w:val="00DC49E8"/>
    <w:rsid w:val="00DC532E"/>
    <w:rsid w:val="00DC5502"/>
    <w:rsid w:val="00DC5C51"/>
    <w:rsid w:val="00DC654D"/>
    <w:rsid w:val="00DC6889"/>
    <w:rsid w:val="00DC6BE4"/>
    <w:rsid w:val="00DC6E74"/>
    <w:rsid w:val="00DC711A"/>
    <w:rsid w:val="00DC763B"/>
    <w:rsid w:val="00DC7929"/>
    <w:rsid w:val="00DC7A20"/>
    <w:rsid w:val="00DD1404"/>
    <w:rsid w:val="00DD1495"/>
    <w:rsid w:val="00DD15E9"/>
    <w:rsid w:val="00DD1CEE"/>
    <w:rsid w:val="00DD2361"/>
    <w:rsid w:val="00DD2BB9"/>
    <w:rsid w:val="00DD2E10"/>
    <w:rsid w:val="00DD306D"/>
    <w:rsid w:val="00DD31E4"/>
    <w:rsid w:val="00DD370C"/>
    <w:rsid w:val="00DD3BE0"/>
    <w:rsid w:val="00DD422A"/>
    <w:rsid w:val="00DD47EC"/>
    <w:rsid w:val="00DD574A"/>
    <w:rsid w:val="00DD5BC3"/>
    <w:rsid w:val="00DD5EB7"/>
    <w:rsid w:val="00DD5F70"/>
    <w:rsid w:val="00DD63B1"/>
    <w:rsid w:val="00DD64C7"/>
    <w:rsid w:val="00DD664F"/>
    <w:rsid w:val="00DD6F85"/>
    <w:rsid w:val="00DD7203"/>
    <w:rsid w:val="00DD7755"/>
    <w:rsid w:val="00DD77D1"/>
    <w:rsid w:val="00DD7EF9"/>
    <w:rsid w:val="00DE01B7"/>
    <w:rsid w:val="00DE046B"/>
    <w:rsid w:val="00DE0666"/>
    <w:rsid w:val="00DE0ACB"/>
    <w:rsid w:val="00DE0B40"/>
    <w:rsid w:val="00DE0CE8"/>
    <w:rsid w:val="00DE1A5E"/>
    <w:rsid w:val="00DE1C0F"/>
    <w:rsid w:val="00DE2634"/>
    <w:rsid w:val="00DE28EA"/>
    <w:rsid w:val="00DE2F3A"/>
    <w:rsid w:val="00DE3202"/>
    <w:rsid w:val="00DE33BC"/>
    <w:rsid w:val="00DE33CF"/>
    <w:rsid w:val="00DE33E3"/>
    <w:rsid w:val="00DE3EE8"/>
    <w:rsid w:val="00DE3F4A"/>
    <w:rsid w:val="00DE4521"/>
    <w:rsid w:val="00DE504B"/>
    <w:rsid w:val="00DE5140"/>
    <w:rsid w:val="00DE51DF"/>
    <w:rsid w:val="00DE62CF"/>
    <w:rsid w:val="00DE6DED"/>
    <w:rsid w:val="00DE792F"/>
    <w:rsid w:val="00DF01DE"/>
    <w:rsid w:val="00DF0775"/>
    <w:rsid w:val="00DF0B3C"/>
    <w:rsid w:val="00DF16C8"/>
    <w:rsid w:val="00DF1D55"/>
    <w:rsid w:val="00DF1DC8"/>
    <w:rsid w:val="00DF200F"/>
    <w:rsid w:val="00DF23BC"/>
    <w:rsid w:val="00DF2D95"/>
    <w:rsid w:val="00DF3304"/>
    <w:rsid w:val="00DF4005"/>
    <w:rsid w:val="00DF4991"/>
    <w:rsid w:val="00DF5E79"/>
    <w:rsid w:val="00DF602B"/>
    <w:rsid w:val="00DF6E93"/>
    <w:rsid w:val="00DF725E"/>
    <w:rsid w:val="00DF76BD"/>
    <w:rsid w:val="00DF7864"/>
    <w:rsid w:val="00DF7B42"/>
    <w:rsid w:val="00E00101"/>
    <w:rsid w:val="00E0061A"/>
    <w:rsid w:val="00E00BB8"/>
    <w:rsid w:val="00E00F26"/>
    <w:rsid w:val="00E01D6B"/>
    <w:rsid w:val="00E0286B"/>
    <w:rsid w:val="00E0294F"/>
    <w:rsid w:val="00E02E27"/>
    <w:rsid w:val="00E031B6"/>
    <w:rsid w:val="00E03BAC"/>
    <w:rsid w:val="00E040E6"/>
    <w:rsid w:val="00E04CD9"/>
    <w:rsid w:val="00E04F58"/>
    <w:rsid w:val="00E0543A"/>
    <w:rsid w:val="00E05565"/>
    <w:rsid w:val="00E0573F"/>
    <w:rsid w:val="00E05B03"/>
    <w:rsid w:val="00E05CC1"/>
    <w:rsid w:val="00E06D65"/>
    <w:rsid w:val="00E06E4E"/>
    <w:rsid w:val="00E0707A"/>
    <w:rsid w:val="00E102AD"/>
    <w:rsid w:val="00E10846"/>
    <w:rsid w:val="00E108EA"/>
    <w:rsid w:val="00E1090B"/>
    <w:rsid w:val="00E11790"/>
    <w:rsid w:val="00E11A2A"/>
    <w:rsid w:val="00E11A93"/>
    <w:rsid w:val="00E1258F"/>
    <w:rsid w:val="00E126C9"/>
    <w:rsid w:val="00E12BF0"/>
    <w:rsid w:val="00E138EA"/>
    <w:rsid w:val="00E13C45"/>
    <w:rsid w:val="00E13C61"/>
    <w:rsid w:val="00E13D1A"/>
    <w:rsid w:val="00E1436D"/>
    <w:rsid w:val="00E15757"/>
    <w:rsid w:val="00E166E9"/>
    <w:rsid w:val="00E16F66"/>
    <w:rsid w:val="00E20626"/>
    <w:rsid w:val="00E20ECF"/>
    <w:rsid w:val="00E20EFB"/>
    <w:rsid w:val="00E20F13"/>
    <w:rsid w:val="00E20F44"/>
    <w:rsid w:val="00E213B7"/>
    <w:rsid w:val="00E213F0"/>
    <w:rsid w:val="00E21993"/>
    <w:rsid w:val="00E21AFC"/>
    <w:rsid w:val="00E223ED"/>
    <w:rsid w:val="00E229EF"/>
    <w:rsid w:val="00E22AE4"/>
    <w:rsid w:val="00E235C1"/>
    <w:rsid w:val="00E24CA4"/>
    <w:rsid w:val="00E24EBF"/>
    <w:rsid w:val="00E2509B"/>
    <w:rsid w:val="00E250E4"/>
    <w:rsid w:val="00E25B50"/>
    <w:rsid w:val="00E25C70"/>
    <w:rsid w:val="00E2615C"/>
    <w:rsid w:val="00E2625D"/>
    <w:rsid w:val="00E26284"/>
    <w:rsid w:val="00E267A7"/>
    <w:rsid w:val="00E27A41"/>
    <w:rsid w:val="00E27FB2"/>
    <w:rsid w:val="00E27FB9"/>
    <w:rsid w:val="00E303AB"/>
    <w:rsid w:val="00E30704"/>
    <w:rsid w:val="00E30731"/>
    <w:rsid w:val="00E30B07"/>
    <w:rsid w:val="00E30E77"/>
    <w:rsid w:val="00E316AC"/>
    <w:rsid w:val="00E31A93"/>
    <w:rsid w:val="00E32BC6"/>
    <w:rsid w:val="00E33315"/>
    <w:rsid w:val="00E33BEE"/>
    <w:rsid w:val="00E33D36"/>
    <w:rsid w:val="00E34050"/>
    <w:rsid w:val="00E3440D"/>
    <w:rsid w:val="00E35813"/>
    <w:rsid w:val="00E35B3B"/>
    <w:rsid w:val="00E35E9A"/>
    <w:rsid w:val="00E35F34"/>
    <w:rsid w:val="00E36F4E"/>
    <w:rsid w:val="00E37F93"/>
    <w:rsid w:val="00E4034D"/>
    <w:rsid w:val="00E40B40"/>
    <w:rsid w:val="00E41151"/>
    <w:rsid w:val="00E415D4"/>
    <w:rsid w:val="00E415F9"/>
    <w:rsid w:val="00E41912"/>
    <w:rsid w:val="00E41A1B"/>
    <w:rsid w:val="00E42220"/>
    <w:rsid w:val="00E4276C"/>
    <w:rsid w:val="00E42A03"/>
    <w:rsid w:val="00E42AA3"/>
    <w:rsid w:val="00E42B15"/>
    <w:rsid w:val="00E42FCA"/>
    <w:rsid w:val="00E43017"/>
    <w:rsid w:val="00E43453"/>
    <w:rsid w:val="00E43A94"/>
    <w:rsid w:val="00E440B6"/>
    <w:rsid w:val="00E45734"/>
    <w:rsid w:val="00E460ED"/>
    <w:rsid w:val="00E46283"/>
    <w:rsid w:val="00E46CD2"/>
    <w:rsid w:val="00E5009A"/>
    <w:rsid w:val="00E50124"/>
    <w:rsid w:val="00E502A8"/>
    <w:rsid w:val="00E51923"/>
    <w:rsid w:val="00E51C22"/>
    <w:rsid w:val="00E51C82"/>
    <w:rsid w:val="00E521DD"/>
    <w:rsid w:val="00E52314"/>
    <w:rsid w:val="00E5282F"/>
    <w:rsid w:val="00E5339E"/>
    <w:rsid w:val="00E536F3"/>
    <w:rsid w:val="00E551E5"/>
    <w:rsid w:val="00E558E0"/>
    <w:rsid w:val="00E55914"/>
    <w:rsid w:val="00E564CB"/>
    <w:rsid w:val="00E57335"/>
    <w:rsid w:val="00E57ABB"/>
    <w:rsid w:val="00E57E0C"/>
    <w:rsid w:val="00E60233"/>
    <w:rsid w:val="00E61027"/>
    <w:rsid w:val="00E610CA"/>
    <w:rsid w:val="00E61570"/>
    <w:rsid w:val="00E61B04"/>
    <w:rsid w:val="00E61C5D"/>
    <w:rsid w:val="00E626C6"/>
    <w:rsid w:val="00E62869"/>
    <w:rsid w:val="00E62FE3"/>
    <w:rsid w:val="00E637B8"/>
    <w:rsid w:val="00E638BD"/>
    <w:rsid w:val="00E63AFE"/>
    <w:rsid w:val="00E63B32"/>
    <w:rsid w:val="00E64428"/>
    <w:rsid w:val="00E64758"/>
    <w:rsid w:val="00E6581C"/>
    <w:rsid w:val="00E65C77"/>
    <w:rsid w:val="00E669B9"/>
    <w:rsid w:val="00E66C69"/>
    <w:rsid w:val="00E66C76"/>
    <w:rsid w:val="00E66E1F"/>
    <w:rsid w:val="00E67FB2"/>
    <w:rsid w:val="00E7047D"/>
    <w:rsid w:val="00E70480"/>
    <w:rsid w:val="00E70A10"/>
    <w:rsid w:val="00E723DC"/>
    <w:rsid w:val="00E72562"/>
    <w:rsid w:val="00E725DF"/>
    <w:rsid w:val="00E72EBD"/>
    <w:rsid w:val="00E7310D"/>
    <w:rsid w:val="00E73638"/>
    <w:rsid w:val="00E73B57"/>
    <w:rsid w:val="00E74745"/>
    <w:rsid w:val="00E74A7E"/>
    <w:rsid w:val="00E750D4"/>
    <w:rsid w:val="00E7537B"/>
    <w:rsid w:val="00E75427"/>
    <w:rsid w:val="00E75440"/>
    <w:rsid w:val="00E769D0"/>
    <w:rsid w:val="00E77161"/>
    <w:rsid w:val="00E77364"/>
    <w:rsid w:val="00E80943"/>
    <w:rsid w:val="00E80BC4"/>
    <w:rsid w:val="00E8150B"/>
    <w:rsid w:val="00E8166E"/>
    <w:rsid w:val="00E81D96"/>
    <w:rsid w:val="00E821DD"/>
    <w:rsid w:val="00E82B3E"/>
    <w:rsid w:val="00E82FD4"/>
    <w:rsid w:val="00E83AF9"/>
    <w:rsid w:val="00E842F1"/>
    <w:rsid w:val="00E84B44"/>
    <w:rsid w:val="00E851E2"/>
    <w:rsid w:val="00E85A12"/>
    <w:rsid w:val="00E85C30"/>
    <w:rsid w:val="00E85C3F"/>
    <w:rsid w:val="00E85FE9"/>
    <w:rsid w:val="00E86224"/>
    <w:rsid w:val="00E86670"/>
    <w:rsid w:val="00E86905"/>
    <w:rsid w:val="00E87ECC"/>
    <w:rsid w:val="00E903D1"/>
    <w:rsid w:val="00E90562"/>
    <w:rsid w:val="00E9108C"/>
    <w:rsid w:val="00E913F2"/>
    <w:rsid w:val="00E91F6B"/>
    <w:rsid w:val="00E91FF4"/>
    <w:rsid w:val="00E92A4A"/>
    <w:rsid w:val="00E93337"/>
    <w:rsid w:val="00E93FDD"/>
    <w:rsid w:val="00E94883"/>
    <w:rsid w:val="00E9578C"/>
    <w:rsid w:val="00E959E8"/>
    <w:rsid w:val="00E9627E"/>
    <w:rsid w:val="00E966D8"/>
    <w:rsid w:val="00E969A0"/>
    <w:rsid w:val="00E96FFA"/>
    <w:rsid w:val="00E97BC1"/>
    <w:rsid w:val="00EA018E"/>
    <w:rsid w:val="00EA040F"/>
    <w:rsid w:val="00EA06DF"/>
    <w:rsid w:val="00EA089B"/>
    <w:rsid w:val="00EA0FC1"/>
    <w:rsid w:val="00EA1912"/>
    <w:rsid w:val="00EA1944"/>
    <w:rsid w:val="00EA25D6"/>
    <w:rsid w:val="00EA2A4C"/>
    <w:rsid w:val="00EA30EF"/>
    <w:rsid w:val="00EA37B4"/>
    <w:rsid w:val="00EA3B62"/>
    <w:rsid w:val="00EA4536"/>
    <w:rsid w:val="00EA52E9"/>
    <w:rsid w:val="00EA5544"/>
    <w:rsid w:val="00EA55BF"/>
    <w:rsid w:val="00EA5C1D"/>
    <w:rsid w:val="00EA60B8"/>
    <w:rsid w:val="00EA7139"/>
    <w:rsid w:val="00EA75FB"/>
    <w:rsid w:val="00EA76ED"/>
    <w:rsid w:val="00EA7A1E"/>
    <w:rsid w:val="00EB010D"/>
    <w:rsid w:val="00EB031A"/>
    <w:rsid w:val="00EB033D"/>
    <w:rsid w:val="00EB0ECA"/>
    <w:rsid w:val="00EB0FB7"/>
    <w:rsid w:val="00EB1FAC"/>
    <w:rsid w:val="00EB200C"/>
    <w:rsid w:val="00EB2BE0"/>
    <w:rsid w:val="00EB2D45"/>
    <w:rsid w:val="00EB30BA"/>
    <w:rsid w:val="00EB32AB"/>
    <w:rsid w:val="00EB36A4"/>
    <w:rsid w:val="00EB4B4F"/>
    <w:rsid w:val="00EB4C89"/>
    <w:rsid w:val="00EB4CB5"/>
    <w:rsid w:val="00EB52D7"/>
    <w:rsid w:val="00EB5432"/>
    <w:rsid w:val="00EB5AE8"/>
    <w:rsid w:val="00EB71A0"/>
    <w:rsid w:val="00EB72E3"/>
    <w:rsid w:val="00EB7FB7"/>
    <w:rsid w:val="00EC002A"/>
    <w:rsid w:val="00EC0540"/>
    <w:rsid w:val="00EC0902"/>
    <w:rsid w:val="00EC1FE8"/>
    <w:rsid w:val="00EC22D5"/>
    <w:rsid w:val="00EC27F5"/>
    <w:rsid w:val="00EC2B21"/>
    <w:rsid w:val="00EC2DEC"/>
    <w:rsid w:val="00EC3A71"/>
    <w:rsid w:val="00EC3F7A"/>
    <w:rsid w:val="00EC4064"/>
    <w:rsid w:val="00EC427A"/>
    <w:rsid w:val="00EC4CDB"/>
    <w:rsid w:val="00EC50F4"/>
    <w:rsid w:val="00EC64EF"/>
    <w:rsid w:val="00EC651F"/>
    <w:rsid w:val="00EC671A"/>
    <w:rsid w:val="00EC6755"/>
    <w:rsid w:val="00EC7361"/>
    <w:rsid w:val="00EC79A6"/>
    <w:rsid w:val="00EC7DB7"/>
    <w:rsid w:val="00EC7E1F"/>
    <w:rsid w:val="00ED00A7"/>
    <w:rsid w:val="00ED02F1"/>
    <w:rsid w:val="00ED0772"/>
    <w:rsid w:val="00ED0C73"/>
    <w:rsid w:val="00ED0CF8"/>
    <w:rsid w:val="00ED15CD"/>
    <w:rsid w:val="00ED17BF"/>
    <w:rsid w:val="00ED2566"/>
    <w:rsid w:val="00ED25B0"/>
    <w:rsid w:val="00ED2A85"/>
    <w:rsid w:val="00ED2AEC"/>
    <w:rsid w:val="00ED31F8"/>
    <w:rsid w:val="00ED333A"/>
    <w:rsid w:val="00ED3479"/>
    <w:rsid w:val="00ED49D6"/>
    <w:rsid w:val="00ED4AD8"/>
    <w:rsid w:val="00ED555D"/>
    <w:rsid w:val="00ED57F3"/>
    <w:rsid w:val="00ED5AF3"/>
    <w:rsid w:val="00ED6217"/>
    <w:rsid w:val="00ED6D42"/>
    <w:rsid w:val="00ED7A19"/>
    <w:rsid w:val="00ED7E32"/>
    <w:rsid w:val="00EE085D"/>
    <w:rsid w:val="00EE0D76"/>
    <w:rsid w:val="00EE126C"/>
    <w:rsid w:val="00EE1E61"/>
    <w:rsid w:val="00EE222E"/>
    <w:rsid w:val="00EE24D6"/>
    <w:rsid w:val="00EE2C9F"/>
    <w:rsid w:val="00EE2CD1"/>
    <w:rsid w:val="00EE2EB5"/>
    <w:rsid w:val="00EE30FD"/>
    <w:rsid w:val="00EE351B"/>
    <w:rsid w:val="00EE3627"/>
    <w:rsid w:val="00EE3A54"/>
    <w:rsid w:val="00EE496D"/>
    <w:rsid w:val="00EE4BBA"/>
    <w:rsid w:val="00EE4C57"/>
    <w:rsid w:val="00EE4EE8"/>
    <w:rsid w:val="00EE4F45"/>
    <w:rsid w:val="00EE6FE8"/>
    <w:rsid w:val="00EE73AE"/>
    <w:rsid w:val="00EF07AE"/>
    <w:rsid w:val="00EF0F12"/>
    <w:rsid w:val="00EF13EE"/>
    <w:rsid w:val="00EF17EB"/>
    <w:rsid w:val="00EF1C96"/>
    <w:rsid w:val="00EF21AD"/>
    <w:rsid w:val="00EF275A"/>
    <w:rsid w:val="00EF2A95"/>
    <w:rsid w:val="00EF2AEC"/>
    <w:rsid w:val="00EF2D0C"/>
    <w:rsid w:val="00EF38B9"/>
    <w:rsid w:val="00EF43D2"/>
    <w:rsid w:val="00EF466E"/>
    <w:rsid w:val="00EF46A8"/>
    <w:rsid w:val="00EF478F"/>
    <w:rsid w:val="00EF55C6"/>
    <w:rsid w:val="00EF62A5"/>
    <w:rsid w:val="00EF6841"/>
    <w:rsid w:val="00EF6E58"/>
    <w:rsid w:val="00EF79A3"/>
    <w:rsid w:val="00F023E6"/>
    <w:rsid w:val="00F02899"/>
    <w:rsid w:val="00F032DF"/>
    <w:rsid w:val="00F03635"/>
    <w:rsid w:val="00F03870"/>
    <w:rsid w:val="00F038B0"/>
    <w:rsid w:val="00F03B95"/>
    <w:rsid w:val="00F03D85"/>
    <w:rsid w:val="00F04C15"/>
    <w:rsid w:val="00F04CB7"/>
    <w:rsid w:val="00F05159"/>
    <w:rsid w:val="00F051A3"/>
    <w:rsid w:val="00F05288"/>
    <w:rsid w:val="00F0533B"/>
    <w:rsid w:val="00F0563C"/>
    <w:rsid w:val="00F05717"/>
    <w:rsid w:val="00F05815"/>
    <w:rsid w:val="00F06576"/>
    <w:rsid w:val="00F06E0D"/>
    <w:rsid w:val="00F06F8D"/>
    <w:rsid w:val="00F0745B"/>
    <w:rsid w:val="00F0771A"/>
    <w:rsid w:val="00F10388"/>
    <w:rsid w:val="00F103B2"/>
    <w:rsid w:val="00F10D90"/>
    <w:rsid w:val="00F11634"/>
    <w:rsid w:val="00F122F0"/>
    <w:rsid w:val="00F12575"/>
    <w:rsid w:val="00F1259C"/>
    <w:rsid w:val="00F126D8"/>
    <w:rsid w:val="00F12EC8"/>
    <w:rsid w:val="00F13472"/>
    <w:rsid w:val="00F14B4B"/>
    <w:rsid w:val="00F14BB8"/>
    <w:rsid w:val="00F15290"/>
    <w:rsid w:val="00F152DB"/>
    <w:rsid w:val="00F15847"/>
    <w:rsid w:val="00F15A23"/>
    <w:rsid w:val="00F15B83"/>
    <w:rsid w:val="00F15F4A"/>
    <w:rsid w:val="00F163BE"/>
    <w:rsid w:val="00F167E3"/>
    <w:rsid w:val="00F1688D"/>
    <w:rsid w:val="00F16A37"/>
    <w:rsid w:val="00F170C3"/>
    <w:rsid w:val="00F17422"/>
    <w:rsid w:val="00F17BD8"/>
    <w:rsid w:val="00F17F4F"/>
    <w:rsid w:val="00F20829"/>
    <w:rsid w:val="00F20F4D"/>
    <w:rsid w:val="00F20F9E"/>
    <w:rsid w:val="00F2101C"/>
    <w:rsid w:val="00F21183"/>
    <w:rsid w:val="00F21319"/>
    <w:rsid w:val="00F218B4"/>
    <w:rsid w:val="00F21995"/>
    <w:rsid w:val="00F2231F"/>
    <w:rsid w:val="00F22A4B"/>
    <w:rsid w:val="00F22B6E"/>
    <w:rsid w:val="00F2382C"/>
    <w:rsid w:val="00F2422E"/>
    <w:rsid w:val="00F246A0"/>
    <w:rsid w:val="00F24DF3"/>
    <w:rsid w:val="00F25483"/>
    <w:rsid w:val="00F25A60"/>
    <w:rsid w:val="00F26874"/>
    <w:rsid w:val="00F26A54"/>
    <w:rsid w:val="00F277CF"/>
    <w:rsid w:val="00F27EF5"/>
    <w:rsid w:val="00F3023F"/>
    <w:rsid w:val="00F30F32"/>
    <w:rsid w:val="00F30FB5"/>
    <w:rsid w:val="00F314B1"/>
    <w:rsid w:val="00F31B2D"/>
    <w:rsid w:val="00F31F71"/>
    <w:rsid w:val="00F322A5"/>
    <w:rsid w:val="00F323F1"/>
    <w:rsid w:val="00F325F8"/>
    <w:rsid w:val="00F32DC0"/>
    <w:rsid w:val="00F33393"/>
    <w:rsid w:val="00F33820"/>
    <w:rsid w:val="00F33C69"/>
    <w:rsid w:val="00F344E7"/>
    <w:rsid w:val="00F34D10"/>
    <w:rsid w:val="00F34F3E"/>
    <w:rsid w:val="00F35164"/>
    <w:rsid w:val="00F35C9C"/>
    <w:rsid w:val="00F35D6B"/>
    <w:rsid w:val="00F377A3"/>
    <w:rsid w:val="00F37991"/>
    <w:rsid w:val="00F37E1F"/>
    <w:rsid w:val="00F40015"/>
    <w:rsid w:val="00F40935"/>
    <w:rsid w:val="00F409F1"/>
    <w:rsid w:val="00F40F5B"/>
    <w:rsid w:val="00F41342"/>
    <w:rsid w:val="00F414F8"/>
    <w:rsid w:val="00F41A16"/>
    <w:rsid w:val="00F41C96"/>
    <w:rsid w:val="00F4209B"/>
    <w:rsid w:val="00F42771"/>
    <w:rsid w:val="00F42781"/>
    <w:rsid w:val="00F4280B"/>
    <w:rsid w:val="00F429BC"/>
    <w:rsid w:val="00F42CF1"/>
    <w:rsid w:val="00F42D6B"/>
    <w:rsid w:val="00F4323D"/>
    <w:rsid w:val="00F43658"/>
    <w:rsid w:val="00F43699"/>
    <w:rsid w:val="00F43731"/>
    <w:rsid w:val="00F446C2"/>
    <w:rsid w:val="00F44838"/>
    <w:rsid w:val="00F454B7"/>
    <w:rsid w:val="00F45C0A"/>
    <w:rsid w:val="00F45F18"/>
    <w:rsid w:val="00F46185"/>
    <w:rsid w:val="00F46DD7"/>
    <w:rsid w:val="00F471F4"/>
    <w:rsid w:val="00F47751"/>
    <w:rsid w:val="00F501D5"/>
    <w:rsid w:val="00F50800"/>
    <w:rsid w:val="00F50849"/>
    <w:rsid w:val="00F51631"/>
    <w:rsid w:val="00F5172C"/>
    <w:rsid w:val="00F51740"/>
    <w:rsid w:val="00F51B51"/>
    <w:rsid w:val="00F52A71"/>
    <w:rsid w:val="00F53341"/>
    <w:rsid w:val="00F534E3"/>
    <w:rsid w:val="00F53820"/>
    <w:rsid w:val="00F54599"/>
    <w:rsid w:val="00F54A68"/>
    <w:rsid w:val="00F55074"/>
    <w:rsid w:val="00F55329"/>
    <w:rsid w:val="00F55495"/>
    <w:rsid w:val="00F56DB2"/>
    <w:rsid w:val="00F5750A"/>
    <w:rsid w:val="00F5767C"/>
    <w:rsid w:val="00F57835"/>
    <w:rsid w:val="00F57990"/>
    <w:rsid w:val="00F606EB"/>
    <w:rsid w:val="00F60866"/>
    <w:rsid w:val="00F615FB"/>
    <w:rsid w:val="00F6171C"/>
    <w:rsid w:val="00F61B14"/>
    <w:rsid w:val="00F61B53"/>
    <w:rsid w:val="00F62AA4"/>
    <w:rsid w:val="00F63845"/>
    <w:rsid w:val="00F63F58"/>
    <w:rsid w:val="00F63F96"/>
    <w:rsid w:val="00F6402C"/>
    <w:rsid w:val="00F640A5"/>
    <w:rsid w:val="00F6468C"/>
    <w:rsid w:val="00F64B15"/>
    <w:rsid w:val="00F657A4"/>
    <w:rsid w:val="00F65C27"/>
    <w:rsid w:val="00F66364"/>
    <w:rsid w:val="00F663DB"/>
    <w:rsid w:val="00F66BAE"/>
    <w:rsid w:val="00F66F6F"/>
    <w:rsid w:val="00F670FA"/>
    <w:rsid w:val="00F70AC8"/>
    <w:rsid w:val="00F714C1"/>
    <w:rsid w:val="00F71D5E"/>
    <w:rsid w:val="00F72690"/>
    <w:rsid w:val="00F72F6E"/>
    <w:rsid w:val="00F732F0"/>
    <w:rsid w:val="00F73A33"/>
    <w:rsid w:val="00F73A38"/>
    <w:rsid w:val="00F73B11"/>
    <w:rsid w:val="00F73CC8"/>
    <w:rsid w:val="00F74386"/>
    <w:rsid w:val="00F74834"/>
    <w:rsid w:val="00F75090"/>
    <w:rsid w:val="00F750C8"/>
    <w:rsid w:val="00F75208"/>
    <w:rsid w:val="00F76186"/>
    <w:rsid w:val="00F7619E"/>
    <w:rsid w:val="00F76588"/>
    <w:rsid w:val="00F765F7"/>
    <w:rsid w:val="00F77402"/>
    <w:rsid w:val="00F77459"/>
    <w:rsid w:val="00F80359"/>
    <w:rsid w:val="00F80F25"/>
    <w:rsid w:val="00F81474"/>
    <w:rsid w:val="00F8160A"/>
    <w:rsid w:val="00F81B36"/>
    <w:rsid w:val="00F820B6"/>
    <w:rsid w:val="00F82957"/>
    <w:rsid w:val="00F82D04"/>
    <w:rsid w:val="00F832A4"/>
    <w:rsid w:val="00F83486"/>
    <w:rsid w:val="00F8361A"/>
    <w:rsid w:val="00F839CA"/>
    <w:rsid w:val="00F84019"/>
    <w:rsid w:val="00F84022"/>
    <w:rsid w:val="00F84277"/>
    <w:rsid w:val="00F84301"/>
    <w:rsid w:val="00F84487"/>
    <w:rsid w:val="00F84600"/>
    <w:rsid w:val="00F84AE7"/>
    <w:rsid w:val="00F84B85"/>
    <w:rsid w:val="00F84EFF"/>
    <w:rsid w:val="00F853B7"/>
    <w:rsid w:val="00F85651"/>
    <w:rsid w:val="00F85D61"/>
    <w:rsid w:val="00F86326"/>
    <w:rsid w:val="00F864D5"/>
    <w:rsid w:val="00F865F6"/>
    <w:rsid w:val="00F86C52"/>
    <w:rsid w:val="00F86EE1"/>
    <w:rsid w:val="00F876E2"/>
    <w:rsid w:val="00F90C65"/>
    <w:rsid w:val="00F9138F"/>
    <w:rsid w:val="00F91A29"/>
    <w:rsid w:val="00F91F80"/>
    <w:rsid w:val="00F923AC"/>
    <w:rsid w:val="00F924F0"/>
    <w:rsid w:val="00F926FE"/>
    <w:rsid w:val="00F92BEE"/>
    <w:rsid w:val="00F92D56"/>
    <w:rsid w:val="00F93FC8"/>
    <w:rsid w:val="00F9436D"/>
    <w:rsid w:val="00F94860"/>
    <w:rsid w:val="00F95674"/>
    <w:rsid w:val="00F95C37"/>
    <w:rsid w:val="00F966FA"/>
    <w:rsid w:val="00F96B7E"/>
    <w:rsid w:val="00F96EFA"/>
    <w:rsid w:val="00F96F7C"/>
    <w:rsid w:val="00F97116"/>
    <w:rsid w:val="00F972B1"/>
    <w:rsid w:val="00F97564"/>
    <w:rsid w:val="00FA0CF2"/>
    <w:rsid w:val="00FA0F72"/>
    <w:rsid w:val="00FA1AB2"/>
    <w:rsid w:val="00FA215E"/>
    <w:rsid w:val="00FA2506"/>
    <w:rsid w:val="00FA2B20"/>
    <w:rsid w:val="00FA40B1"/>
    <w:rsid w:val="00FA46BC"/>
    <w:rsid w:val="00FA47A5"/>
    <w:rsid w:val="00FA4D31"/>
    <w:rsid w:val="00FA62A4"/>
    <w:rsid w:val="00FA64DE"/>
    <w:rsid w:val="00FA6EE2"/>
    <w:rsid w:val="00FA74D1"/>
    <w:rsid w:val="00FA751F"/>
    <w:rsid w:val="00FA799E"/>
    <w:rsid w:val="00FA7D82"/>
    <w:rsid w:val="00FA7DAB"/>
    <w:rsid w:val="00FB1664"/>
    <w:rsid w:val="00FB22B4"/>
    <w:rsid w:val="00FB24AE"/>
    <w:rsid w:val="00FB258B"/>
    <w:rsid w:val="00FB2894"/>
    <w:rsid w:val="00FB4110"/>
    <w:rsid w:val="00FB4138"/>
    <w:rsid w:val="00FB49CC"/>
    <w:rsid w:val="00FB4D8D"/>
    <w:rsid w:val="00FB573B"/>
    <w:rsid w:val="00FB6276"/>
    <w:rsid w:val="00FB6352"/>
    <w:rsid w:val="00FB69B3"/>
    <w:rsid w:val="00FB6F0B"/>
    <w:rsid w:val="00FB7B05"/>
    <w:rsid w:val="00FB7E75"/>
    <w:rsid w:val="00FB7FFC"/>
    <w:rsid w:val="00FC0A7B"/>
    <w:rsid w:val="00FC0E89"/>
    <w:rsid w:val="00FC1107"/>
    <w:rsid w:val="00FC1128"/>
    <w:rsid w:val="00FC118E"/>
    <w:rsid w:val="00FC1B67"/>
    <w:rsid w:val="00FC1C7C"/>
    <w:rsid w:val="00FC1EB3"/>
    <w:rsid w:val="00FC2328"/>
    <w:rsid w:val="00FC24C0"/>
    <w:rsid w:val="00FC2EDB"/>
    <w:rsid w:val="00FC2FA4"/>
    <w:rsid w:val="00FC3CC2"/>
    <w:rsid w:val="00FC40AC"/>
    <w:rsid w:val="00FC4630"/>
    <w:rsid w:val="00FC4F2C"/>
    <w:rsid w:val="00FC52BF"/>
    <w:rsid w:val="00FC652A"/>
    <w:rsid w:val="00FC653C"/>
    <w:rsid w:val="00FC6750"/>
    <w:rsid w:val="00FC6A70"/>
    <w:rsid w:val="00FC7162"/>
    <w:rsid w:val="00FC729E"/>
    <w:rsid w:val="00FD07E3"/>
    <w:rsid w:val="00FD138C"/>
    <w:rsid w:val="00FD15FA"/>
    <w:rsid w:val="00FD170F"/>
    <w:rsid w:val="00FD21ED"/>
    <w:rsid w:val="00FD22C2"/>
    <w:rsid w:val="00FD2ABA"/>
    <w:rsid w:val="00FD2CA5"/>
    <w:rsid w:val="00FD30ED"/>
    <w:rsid w:val="00FD3866"/>
    <w:rsid w:val="00FD3AEF"/>
    <w:rsid w:val="00FD3CEF"/>
    <w:rsid w:val="00FD3D85"/>
    <w:rsid w:val="00FD4942"/>
    <w:rsid w:val="00FD4A13"/>
    <w:rsid w:val="00FD53EB"/>
    <w:rsid w:val="00FD5F97"/>
    <w:rsid w:val="00FD634D"/>
    <w:rsid w:val="00FD65BC"/>
    <w:rsid w:val="00FD667A"/>
    <w:rsid w:val="00FD68BC"/>
    <w:rsid w:val="00FD6E6F"/>
    <w:rsid w:val="00FD6F46"/>
    <w:rsid w:val="00FD7824"/>
    <w:rsid w:val="00FD79EB"/>
    <w:rsid w:val="00FE079C"/>
    <w:rsid w:val="00FE0B37"/>
    <w:rsid w:val="00FE0BCF"/>
    <w:rsid w:val="00FE1760"/>
    <w:rsid w:val="00FE187B"/>
    <w:rsid w:val="00FE1D10"/>
    <w:rsid w:val="00FE2061"/>
    <w:rsid w:val="00FE25E2"/>
    <w:rsid w:val="00FE2ADA"/>
    <w:rsid w:val="00FE2E4E"/>
    <w:rsid w:val="00FE355D"/>
    <w:rsid w:val="00FE3EE3"/>
    <w:rsid w:val="00FE40DE"/>
    <w:rsid w:val="00FE4B51"/>
    <w:rsid w:val="00FE4C30"/>
    <w:rsid w:val="00FE5405"/>
    <w:rsid w:val="00FE6306"/>
    <w:rsid w:val="00FE6C4C"/>
    <w:rsid w:val="00FE7637"/>
    <w:rsid w:val="00FE7859"/>
    <w:rsid w:val="00FE7B1D"/>
    <w:rsid w:val="00FE7B66"/>
    <w:rsid w:val="00FE7CF5"/>
    <w:rsid w:val="00FE7E9B"/>
    <w:rsid w:val="00FF049F"/>
    <w:rsid w:val="00FF08B2"/>
    <w:rsid w:val="00FF1112"/>
    <w:rsid w:val="00FF11E6"/>
    <w:rsid w:val="00FF1253"/>
    <w:rsid w:val="00FF1C07"/>
    <w:rsid w:val="00FF1ED3"/>
    <w:rsid w:val="00FF23A9"/>
    <w:rsid w:val="00FF31A2"/>
    <w:rsid w:val="00FF37CF"/>
    <w:rsid w:val="00FF3E0D"/>
    <w:rsid w:val="00FF4282"/>
    <w:rsid w:val="00FF47E0"/>
    <w:rsid w:val="00FF4A96"/>
    <w:rsid w:val="00FF4F51"/>
    <w:rsid w:val="00FF525B"/>
    <w:rsid w:val="00FF617E"/>
    <w:rsid w:val="00FF6D59"/>
    <w:rsid w:val="00FF7264"/>
    <w:rsid w:val="00FF748E"/>
    <w:rsid w:val="0144333E"/>
    <w:rsid w:val="019C442E"/>
    <w:rsid w:val="01FCC114"/>
    <w:rsid w:val="0203AA14"/>
    <w:rsid w:val="0265AFBD"/>
    <w:rsid w:val="02691B8F"/>
    <w:rsid w:val="031769CD"/>
    <w:rsid w:val="04A27A06"/>
    <w:rsid w:val="05F02D98"/>
    <w:rsid w:val="06D34F16"/>
    <w:rsid w:val="0702FFCE"/>
    <w:rsid w:val="08297C56"/>
    <w:rsid w:val="0BCFC20B"/>
    <w:rsid w:val="0BE14655"/>
    <w:rsid w:val="0CB9A8E1"/>
    <w:rsid w:val="1144123B"/>
    <w:rsid w:val="1191723A"/>
    <w:rsid w:val="19C485E6"/>
    <w:rsid w:val="1CAF6EE7"/>
    <w:rsid w:val="21C715AD"/>
    <w:rsid w:val="21E8A79D"/>
    <w:rsid w:val="221C5D47"/>
    <w:rsid w:val="2268C2FA"/>
    <w:rsid w:val="22B8DFA3"/>
    <w:rsid w:val="23D96C85"/>
    <w:rsid w:val="24ED351A"/>
    <w:rsid w:val="26CCA006"/>
    <w:rsid w:val="279971F1"/>
    <w:rsid w:val="28970D48"/>
    <w:rsid w:val="29EB1D91"/>
    <w:rsid w:val="2A8D1D0A"/>
    <w:rsid w:val="2BC672FF"/>
    <w:rsid w:val="2E9C6C7F"/>
    <w:rsid w:val="2EEC77DB"/>
    <w:rsid w:val="32566EC3"/>
    <w:rsid w:val="33C19110"/>
    <w:rsid w:val="34D69CD5"/>
    <w:rsid w:val="35B6375B"/>
    <w:rsid w:val="39DC179C"/>
    <w:rsid w:val="3BA2AA81"/>
    <w:rsid w:val="3BC86FDC"/>
    <w:rsid w:val="3E0A9187"/>
    <w:rsid w:val="40D1889C"/>
    <w:rsid w:val="41177E49"/>
    <w:rsid w:val="41D2EB07"/>
    <w:rsid w:val="4260E4D6"/>
    <w:rsid w:val="42E3CF70"/>
    <w:rsid w:val="43D2FC67"/>
    <w:rsid w:val="453AC87A"/>
    <w:rsid w:val="455BA502"/>
    <w:rsid w:val="45BB9DD9"/>
    <w:rsid w:val="4607CA76"/>
    <w:rsid w:val="47E31C6E"/>
    <w:rsid w:val="47F7BC51"/>
    <w:rsid w:val="48E5DBE7"/>
    <w:rsid w:val="492DF919"/>
    <w:rsid w:val="4941ECCD"/>
    <w:rsid w:val="4A0A4515"/>
    <w:rsid w:val="4B88E324"/>
    <w:rsid w:val="4BA831AC"/>
    <w:rsid w:val="4CD19C9D"/>
    <w:rsid w:val="4EAC136A"/>
    <w:rsid w:val="4EFB2A99"/>
    <w:rsid w:val="4F2D5BA1"/>
    <w:rsid w:val="525C0A7D"/>
    <w:rsid w:val="52A4E0A0"/>
    <w:rsid w:val="53B35DA2"/>
    <w:rsid w:val="54A4FAAA"/>
    <w:rsid w:val="56957282"/>
    <w:rsid w:val="5774C235"/>
    <w:rsid w:val="58ADB629"/>
    <w:rsid w:val="58ECBB7E"/>
    <w:rsid w:val="5AB965FE"/>
    <w:rsid w:val="5BFCA454"/>
    <w:rsid w:val="61F845BF"/>
    <w:rsid w:val="63927E7D"/>
    <w:rsid w:val="64DDC325"/>
    <w:rsid w:val="661F86BA"/>
    <w:rsid w:val="667EE68E"/>
    <w:rsid w:val="6A00A91A"/>
    <w:rsid w:val="6C1983B3"/>
    <w:rsid w:val="6EB01FC5"/>
    <w:rsid w:val="72A35EAC"/>
    <w:rsid w:val="735ADB24"/>
    <w:rsid w:val="7563D71E"/>
    <w:rsid w:val="75D53FBE"/>
    <w:rsid w:val="765552E1"/>
    <w:rsid w:val="766E16DB"/>
    <w:rsid w:val="76B9C881"/>
    <w:rsid w:val="772FE650"/>
    <w:rsid w:val="7813BED3"/>
    <w:rsid w:val="79209F34"/>
    <w:rsid w:val="79B0E160"/>
    <w:rsid w:val="7BC793FA"/>
    <w:rsid w:val="7E608122"/>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54"/>
    <o:shapelayout v:ext="edit">
      <o:idmap v:ext="edit" data="2"/>
    </o:shapelayout>
  </w:shapeDefaults>
  <w:decimalSymbol w:val=","/>
  <w:listSeparator w:val=";"/>
  <w14:docId w14:val="509F0E02"/>
  <w14:defaultImageDpi w14:val="0"/>
  <w15:docId w15:val="{2600A662-E485-4B5E-8876-BE2AF9E3C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qFormat="1"/>
    <w:lsdException w:name="heading 4" w:lock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418"/>
    <w:rPr>
      <w:rFonts w:ascii="Arial" w:hAnsi="Arial"/>
      <w:color w:val="595959"/>
      <w:szCs w:val="24"/>
      <w:lang w:val="en-GB" w:bidi="ar-SA"/>
    </w:rPr>
  </w:style>
  <w:style w:type="paragraph" w:styleId="Heading1">
    <w:name w:val="heading 1"/>
    <w:basedOn w:val="Normal"/>
    <w:next w:val="Normal"/>
    <w:link w:val="Heading1Char"/>
    <w:uiPriority w:val="99"/>
    <w:qFormat/>
    <w:rsid w:val="001E7081"/>
    <w:pPr>
      <w:autoSpaceDE w:val="0"/>
      <w:autoSpaceDN w:val="0"/>
      <w:adjustRightInd w:val="0"/>
      <w:jc w:val="center"/>
      <w:outlineLvl w:val="0"/>
    </w:pPr>
    <w:rPr>
      <w:rFonts w:cs="Arial"/>
      <w:b/>
      <w:caps/>
      <w:color w:val="A50021"/>
      <w:sz w:val="22"/>
      <w:szCs w:val="22"/>
      <w:shd w:val="clear" w:color="auto" w:fill="FFFFFF"/>
      <w:lang w:eastAsia="it-IT"/>
    </w:rPr>
  </w:style>
  <w:style w:type="paragraph" w:styleId="Heading2">
    <w:name w:val="heading 2"/>
    <w:aliases w:val="Heading 2 Char1,Heading 2 Char Char,Heading 2v"/>
    <w:basedOn w:val="Heading1"/>
    <w:next w:val="Normal"/>
    <w:link w:val="Heading2Char"/>
    <w:uiPriority w:val="9"/>
    <w:unhideWhenUsed/>
    <w:qFormat/>
    <w:locked/>
    <w:rsid w:val="00F55495"/>
    <w:pPr>
      <w:spacing w:before="240" w:after="240"/>
      <w:jc w:val="left"/>
      <w:outlineLvl w:val="1"/>
    </w:pPr>
  </w:style>
  <w:style w:type="paragraph" w:styleId="Heading3">
    <w:name w:val="heading 3"/>
    <w:basedOn w:val="Heading2"/>
    <w:next w:val="Normal"/>
    <w:link w:val="Heading3Char"/>
    <w:autoRedefine/>
    <w:uiPriority w:val="99"/>
    <w:qFormat/>
    <w:rsid w:val="000A4906"/>
    <w:pPr>
      <w:widowControl w:val="0"/>
      <w:spacing w:after="200"/>
      <w:jc w:val="both"/>
      <w:outlineLvl w:val="2"/>
    </w:pPr>
    <w:rPr>
      <w:caps w:val="0"/>
      <w:sz w:val="18"/>
      <w:szCs w:val="18"/>
    </w:rPr>
  </w:style>
  <w:style w:type="paragraph" w:styleId="Heading4">
    <w:name w:val="heading 4"/>
    <w:basedOn w:val="Heading3"/>
    <w:next w:val="Normal"/>
    <w:link w:val="Heading4Char"/>
    <w:autoRedefine/>
    <w:uiPriority w:val="99"/>
    <w:qFormat/>
    <w:rsid w:val="00F06F8D"/>
    <w:pPr>
      <w:outlineLvl w:val="3"/>
    </w:pPr>
    <w:rPr>
      <w:b w:val="0"/>
      <w:i/>
    </w:rPr>
  </w:style>
  <w:style w:type="paragraph" w:styleId="Heading5">
    <w:name w:val="heading 5"/>
    <w:basedOn w:val="Normal"/>
    <w:next w:val="Normal"/>
    <w:link w:val="Heading5Char"/>
    <w:uiPriority w:val="9"/>
    <w:semiHidden/>
    <w:unhideWhenUsed/>
    <w:qFormat/>
    <w:locked/>
    <w:rsid w:val="00B03AFC"/>
    <w:pPr>
      <w:keepNext/>
      <w:keepLines/>
      <w:spacing w:before="40" w:line="259" w:lineRule="auto"/>
      <w:outlineLvl w:val="4"/>
    </w:pPr>
    <w:rPr>
      <w:rFonts w:asciiTheme="majorHAnsi" w:eastAsiaTheme="majorEastAsia" w:hAnsiTheme="majorHAnsi"/>
      <w:color w:val="2E74B5" w:themeColor="accent1" w:themeShade="BF"/>
      <w:sz w:val="22"/>
      <w:szCs w:val="22"/>
      <w:lang w:val="fr-BE"/>
    </w:rPr>
  </w:style>
  <w:style w:type="paragraph" w:styleId="Heading9">
    <w:name w:val="heading 9"/>
    <w:basedOn w:val="Normal"/>
    <w:next w:val="Normal"/>
    <w:link w:val="Heading9Char"/>
    <w:uiPriority w:val="9"/>
    <w:semiHidden/>
    <w:unhideWhenUsed/>
    <w:qFormat/>
    <w:locked/>
    <w:rsid w:val="001A59A5"/>
    <w:pPr>
      <w:keepNext/>
      <w:keepLines/>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E7081"/>
    <w:rPr>
      <w:rFonts w:ascii="Arial" w:hAnsi="Arial" w:cs="Times New Roman"/>
      <w:b/>
      <w:caps/>
      <w:color w:val="A50021"/>
      <w:sz w:val="22"/>
      <w:lang w:val="x-none" w:eastAsia="it-IT"/>
    </w:rPr>
  </w:style>
  <w:style w:type="character" w:customStyle="1" w:styleId="Heading2Char">
    <w:name w:val="Heading 2 Char"/>
    <w:aliases w:val="Heading 2 Char1 Char,Heading 2 Char Char Char,Heading 2v Char"/>
    <w:basedOn w:val="DefaultParagraphFont"/>
    <w:link w:val="Heading2"/>
    <w:uiPriority w:val="9"/>
    <w:locked/>
    <w:rsid w:val="00F55495"/>
    <w:rPr>
      <w:rFonts w:ascii="Arial" w:hAnsi="Arial" w:cs="Times New Roman"/>
      <w:b/>
      <w:caps/>
      <w:color w:val="A50021"/>
      <w:sz w:val="28"/>
      <w:lang w:val="x-none" w:eastAsia="en-US"/>
    </w:rPr>
  </w:style>
  <w:style w:type="character" w:customStyle="1" w:styleId="Heading3Char">
    <w:name w:val="Heading 3 Char"/>
    <w:basedOn w:val="DefaultParagraphFont"/>
    <w:link w:val="Heading3"/>
    <w:uiPriority w:val="99"/>
    <w:locked/>
    <w:rsid w:val="000A4906"/>
    <w:rPr>
      <w:rFonts w:ascii="Arial" w:hAnsi="Arial" w:cs="Arial"/>
      <w:b/>
      <w:color w:val="A50021"/>
      <w:sz w:val="18"/>
      <w:szCs w:val="18"/>
      <w:lang w:eastAsia="it-IT" w:bidi="ar-SA"/>
    </w:rPr>
  </w:style>
  <w:style w:type="character" w:customStyle="1" w:styleId="Heading4Char">
    <w:name w:val="Heading 4 Char"/>
    <w:basedOn w:val="DefaultParagraphFont"/>
    <w:link w:val="Heading4"/>
    <w:uiPriority w:val="99"/>
    <w:locked/>
    <w:rsid w:val="00F06F8D"/>
    <w:rPr>
      <w:rFonts w:ascii="Arial" w:hAnsi="Arial" w:cs="Arial"/>
      <w:i/>
      <w:color w:val="A50021"/>
      <w:sz w:val="18"/>
      <w:szCs w:val="18"/>
      <w:lang w:eastAsia="it-IT" w:bidi="ar-SA"/>
    </w:rPr>
  </w:style>
  <w:style w:type="character" w:customStyle="1" w:styleId="Heading5Char">
    <w:name w:val="Heading 5 Char"/>
    <w:basedOn w:val="DefaultParagraphFont"/>
    <w:link w:val="Heading5"/>
    <w:uiPriority w:val="9"/>
    <w:semiHidden/>
    <w:locked/>
    <w:rsid w:val="00B03AFC"/>
    <w:rPr>
      <w:rFonts w:asciiTheme="majorHAnsi" w:eastAsiaTheme="majorEastAsia" w:hAnsiTheme="majorHAnsi" w:cs="Times New Roman"/>
      <w:color w:val="2E74B5" w:themeColor="accent1" w:themeShade="BF"/>
      <w:sz w:val="22"/>
      <w:szCs w:val="22"/>
      <w:lang w:val="fr-BE" w:eastAsia="en-US"/>
    </w:rPr>
  </w:style>
  <w:style w:type="character" w:customStyle="1" w:styleId="Heading9Char">
    <w:name w:val="Heading 9 Char"/>
    <w:basedOn w:val="DefaultParagraphFont"/>
    <w:link w:val="Heading9"/>
    <w:uiPriority w:val="9"/>
    <w:locked/>
    <w:rsid w:val="001A59A5"/>
    <w:rPr>
      <w:rFonts w:asciiTheme="majorHAnsi" w:eastAsiaTheme="majorEastAsia" w:hAnsiTheme="majorHAnsi" w:cs="Times New Roman"/>
      <w:i/>
      <w:iCs/>
      <w:color w:val="272727" w:themeColor="text1" w:themeTint="D8"/>
      <w:sz w:val="21"/>
      <w:szCs w:val="21"/>
      <w:lang w:val="x-none" w:eastAsia="en-US"/>
    </w:rPr>
  </w:style>
  <w:style w:type="paragraph" w:styleId="Footer">
    <w:name w:val="footer"/>
    <w:basedOn w:val="Normal"/>
    <w:link w:val="FooterChar"/>
    <w:uiPriority w:val="99"/>
    <w:rsid w:val="00A90B4B"/>
    <w:pPr>
      <w:tabs>
        <w:tab w:val="center" w:pos="4677"/>
        <w:tab w:val="right" w:pos="9355"/>
      </w:tabs>
    </w:pPr>
  </w:style>
  <w:style w:type="character" w:customStyle="1" w:styleId="FooterChar">
    <w:name w:val="Footer Char"/>
    <w:basedOn w:val="DefaultParagraphFont"/>
    <w:link w:val="Footer"/>
    <w:uiPriority w:val="99"/>
    <w:locked/>
    <w:rPr>
      <w:rFonts w:ascii="Arial" w:hAnsi="Arial" w:cs="Times New Roman"/>
      <w:sz w:val="24"/>
      <w:lang w:val="en-GB" w:eastAsia="en-US"/>
    </w:rPr>
  </w:style>
  <w:style w:type="character" w:styleId="PageNumber">
    <w:name w:val="page number"/>
    <w:basedOn w:val="DefaultParagraphFont"/>
    <w:uiPriority w:val="99"/>
    <w:rsid w:val="00A90B4B"/>
    <w:rPr>
      <w:rFonts w:cs="Times New Roman"/>
    </w:rPr>
  </w:style>
  <w:style w:type="table" w:styleId="TableGrid">
    <w:name w:val="Table Grid"/>
    <w:basedOn w:val="TableNormal"/>
    <w:uiPriority w:val="39"/>
    <w:rsid w:val="00E40B40"/>
    <w:rPr>
      <w:lang w:val="en-GB" w:eastAsia="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Schriftart: 9 pt,Schriftart: 10 pt,Schriftart: 8 pt,WB-Fußnotentext,fn,Footnotes,Footnote ak,FoodNote,ft,Footnote Text Char1,Footnote Text Char Char,Footnote Text Char1 Char Char,Footnote Text Char Char Char Char,f,o,Footnote text"/>
    <w:basedOn w:val="Normal"/>
    <w:link w:val="FootnoteTextChar"/>
    <w:uiPriority w:val="99"/>
    <w:qFormat/>
    <w:rsid w:val="000D5B39"/>
    <w:rPr>
      <w:rFonts w:ascii="Times New Roman" w:hAnsi="Times New Roman"/>
      <w:szCs w:val="20"/>
    </w:rPr>
  </w:style>
  <w:style w:type="paragraph" w:customStyle="1" w:styleId="xl86">
    <w:name w:val="xl86"/>
    <w:basedOn w:val="Normal"/>
    <w:rsid w:val="00B569F7"/>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5">
    <w:name w:val="xl85"/>
    <w:basedOn w:val="Normal"/>
    <w:rsid w:val="00B569F7"/>
    <w:pPr>
      <w:pBdr>
        <w:top w:val="single" w:sz="8"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84">
    <w:name w:val="xl84"/>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3">
    <w:name w:val="xl83"/>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2">
    <w:name w:val="xl82"/>
    <w:basedOn w:val="Normal"/>
    <w:rsid w:val="00B569F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1">
    <w:name w:val="xl81"/>
    <w:basedOn w:val="Normal"/>
    <w:rsid w:val="00B569F7"/>
    <w:pPr>
      <w:pBdr>
        <w:left w:val="single" w:sz="12" w:space="0" w:color="auto"/>
        <w:bottom w:val="single" w:sz="4"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80">
    <w:name w:val="xl80"/>
    <w:basedOn w:val="Normal"/>
    <w:rsid w:val="00B569F7"/>
    <w:pPr>
      <w:pBdr>
        <w:top w:val="single" w:sz="12" w:space="0" w:color="auto"/>
        <w:left w:val="single" w:sz="4" w:space="0" w:color="auto"/>
        <w:bottom w:val="single" w:sz="8" w:space="0" w:color="auto"/>
        <w:right w:val="single" w:sz="12" w:space="0" w:color="auto"/>
      </w:pBdr>
      <w:spacing w:before="100" w:beforeAutospacing="1" w:after="100" w:afterAutospacing="1"/>
      <w:jc w:val="center"/>
    </w:pPr>
    <w:rPr>
      <w:rFonts w:cs="Arial"/>
      <w:b/>
      <w:bCs/>
      <w:lang w:eastAsia="en-GB"/>
    </w:rPr>
  </w:style>
  <w:style w:type="paragraph" w:customStyle="1" w:styleId="xl79">
    <w:name w:val="xl79"/>
    <w:basedOn w:val="Normal"/>
    <w:rsid w:val="00B569F7"/>
    <w:pPr>
      <w:pBdr>
        <w:top w:val="single" w:sz="12" w:space="0" w:color="auto"/>
        <w:left w:val="single" w:sz="4" w:space="0" w:color="auto"/>
        <w:bottom w:val="single" w:sz="8" w:space="0" w:color="auto"/>
      </w:pBdr>
      <w:spacing w:before="100" w:beforeAutospacing="1" w:after="100" w:afterAutospacing="1"/>
      <w:jc w:val="center"/>
    </w:pPr>
    <w:rPr>
      <w:rFonts w:cs="Arial"/>
      <w:b/>
      <w:bCs/>
      <w:lang w:eastAsia="en-GB"/>
    </w:rPr>
  </w:style>
  <w:style w:type="paragraph" w:customStyle="1" w:styleId="xl78">
    <w:name w:val="xl78"/>
    <w:basedOn w:val="Normal"/>
    <w:rsid w:val="00B569F7"/>
    <w:pPr>
      <w:pBdr>
        <w:top w:val="single" w:sz="12" w:space="0" w:color="auto"/>
        <w:left w:val="single" w:sz="4"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7">
    <w:name w:val="xl77"/>
    <w:basedOn w:val="Normal"/>
    <w:rsid w:val="00B569F7"/>
    <w:pPr>
      <w:pBdr>
        <w:top w:val="single" w:sz="12" w:space="0" w:color="auto"/>
        <w:left w:val="single" w:sz="8"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6">
    <w:name w:val="xl76"/>
    <w:basedOn w:val="Normal"/>
    <w:rsid w:val="00B569F7"/>
    <w:pPr>
      <w:pBdr>
        <w:top w:val="single" w:sz="12" w:space="0" w:color="auto"/>
        <w:left w:val="single" w:sz="12" w:space="0" w:color="auto"/>
        <w:bottom w:val="single" w:sz="8" w:space="0" w:color="auto"/>
        <w:right w:val="single" w:sz="8" w:space="0" w:color="auto"/>
      </w:pBdr>
      <w:spacing w:before="100" w:beforeAutospacing="1" w:after="100" w:afterAutospacing="1"/>
      <w:jc w:val="center"/>
      <w:textAlignment w:val="center"/>
    </w:pPr>
    <w:rPr>
      <w:rFonts w:cs="Arial"/>
      <w:b/>
      <w:bCs/>
      <w:sz w:val="28"/>
      <w:szCs w:val="28"/>
      <w:lang w:eastAsia="en-GB"/>
    </w:rPr>
  </w:style>
  <w:style w:type="paragraph" w:customStyle="1" w:styleId="xl75">
    <w:name w:val="xl75"/>
    <w:basedOn w:val="Normal"/>
    <w:rsid w:val="00B569F7"/>
    <w:pPr>
      <w:spacing w:before="100" w:beforeAutospacing="1" w:after="100" w:afterAutospacing="1"/>
    </w:pPr>
    <w:rPr>
      <w:rFonts w:cs="Arial"/>
      <w:b/>
      <w:bCs/>
      <w:lang w:eastAsia="en-GB"/>
    </w:rPr>
  </w:style>
  <w:style w:type="paragraph" w:customStyle="1" w:styleId="xl74">
    <w:name w:val="xl74"/>
    <w:basedOn w:val="Normal"/>
    <w:rsid w:val="00B569F7"/>
    <w:pPr>
      <w:pBdr>
        <w:top w:val="single" w:sz="8" w:space="0" w:color="auto"/>
        <w:left w:val="single" w:sz="8" w:space="0" w:color="auto"/>
      </w:pBdr>
      <w:spacing w:before="100" w:beforeAutospacing="1" w:after="100" w:afterAutospacing="1"/>
    </w:pPr>
    <w:rPr>
      <w:rFonts w:cs="Arial"/>
      <w:b/>
      <w:bCs/>
      <w:lang w:eastAsia="en-GB"/>
    </w:rPr>
  </w:style>
  <w:style w:type="paragraph" w:customStyle="1" w:styleId="xl73">
    <w:name w:val="xl73"/>
    <w:basedOn w:val="Normal"/>
    <w:rsid w:val="00B569F7"/>
    <w:pPr>
      <w:spacing w:before="100" w:beforeAutospacing="1" w:after="100" w:afterAutospacing="1"/>
    </w:pPr>
    <w:rPr>
      <w:rFonts w:cs="Arial"/>
      <w:lang w:eastAsia="en-GB"/>
    </w:rPr>
  </w:style>
  <w:style w:type="paragraph" w:customStyle="1" w:styleId="xl72">
    <w:name w:val="xl72"/>
    <w:basedOn w:val="Normal"/>
    <w:rsid w:val="00B569F7"/>
    <w:pPr>
      <w:spacing w:before="100" w:beforeAutospacing="1" w:after="100" w:afterAutospacing="1"/>
    </w:pPr>
    <w:rPr>
      <w:rFonts w:cs="Arial"/>
      <w:b/>
      <w:bCs/>
      <w:lang w:eastAsia="en-GB"/>
    </w:rPr>
  </w:style>
  <w:style w:type="paragraph" w:customStyle="1" w:styleId="xl71">
    <w:name w:val="xl71"/>
    <w:basedOn w:val="Normal"/>
    <w:rsid w:val="00B569F7"/>
    <w:pPr>
      <w:spacing w:before="100" w:beforeAutospacing="1" w:after="100" w:afterAutospacing="1"/>
      <w:jc w:val="center"/>
    </w:pPr>
    <w:rPr>
      <w:rFonts w:cs="Arial"/>
      <w:b/>
      <w:bCs/>
      <w:lang w:eastAsia="en-GB"/>
    </w:rPr>
  </w:style>
  <w:style w:type="paragraph" w:customStyle="1" w:styleId="xl70">
    <w:name w:val="xl70"/>
    <w:basedOn w:val="Normal"/>
    <w:rsid w:val="00B569F7"/>
    <w:pPr>
      <w:pBdr>
        <w:top w:val="single" w:sz="4" w:space="0" w:color="auto"/>
        <w:left w:val="single" w:sz="12" w:space="0" w:color="auto"/>
        <w:bottom w:val="single" w:sz="12" w:space="0" w:color="auto"/>
      </w:pBdr>
      <w:spacing w:before="100" w:beforeAutospacing="1" w:after="100" w:afterAutospacing="1"/>
      <w:jc w:val="right"/>
      <w:textAlignment w:val="center"/>
    </w:pPr>
    <w:rPr>
      <w:rFonts w:cs="Arial"/>
      <w:b/>
      <w:bCs/>
      <w:sz w:val="32"/>
      <w:szCs w:val="32"/>
      <w:lang w:eastAsia="en-GB"/>
    </w:rPr>
  </w:style>
  <w:style w:type="paragraph" w:customStyle="1" w:styleId="xl69">
    <w:name w:val="xl69"/>
    <w:basedOn w:val="Normal"/>
    <w:rsid w:val="00B569F7"/>
    <w:pPr>
      <w:pBdr>
        <w:top w:val="single" w:sz="12" w:space="0" w:color="auto"/>
        <w:left w:val="single" w:sz="12" w:space="0" w:color="auto"/>
        <w:bottom w:val="single" w:sz="4" w:space="0" w:color="auto"/>
      </w:pBdr>
      <w:spacing w:before="100" w:beforeAutospacing="1" w:after="100" w:afterAutospacing="1"/>
      <w:jc w:val="right"/>
      <w:textAlignment w:val="center"/>
    </w:pPr>
    <w:rPr>
      <w:rFonts w:cs="Arial"/>
      <w:b/>
      <w:bCs/>
      <w:sz w:val="32"/>
      <w:szCs w:val="32"/>
      <w:lang w:eastAsia="en-GB"/>
    </w:rPr>
  </w:style>
  <w:style w:type="paragraph" w:customStyle="1" w:styleId="font6">
    <w:name w:val="font6"/>
    <w:basedOn w:val="Normal"/>
    <w:rsid w:val="00B569F7"/>
    <w:pPr>
      <w:spacing w:before="100" w:beforeAutospacing="1" w:after="100" w:afterAutospacing="1"/>
    </w:pPr>
    <w:rPr>
      <w:rFonts w:cs="Arial"/>
      <w:b/>
      <w:bCs/>
      <w:color w:val="FF0000"/>
      <w:sz w:val="32"/>
      <w:szCs w:val="32"/>
      <w:lang w:eastAsia="en-GB"/>
    </w:rPr>
  </w:style>
  <w:style w:type="paragraph" w:customStyle="1" w:styleId="font5">
    <w:name w:val="font5"/>
    <w:basedOn w:val="Normal"/>
    <w:rsid w:val="00B569F7"/>
    <w:pPr>
      <w:spacing w:before="100" w:beforeAutospacing="1" w:after="100" w:afterAutospacing="1"/>
    </w:pPr>
    <w:rPr>
      <w:rFonts w:cs="Arial"/>
      <w:b/>
      <w:bCs/>
      <w:sz w:val="32"/>
      <w:szCs w:val="32"/>
      <w:lang w:eastAsia="en-GB"/>
    </w:rPr>
  </w:style>
  <w:style w:type="character" w:styleId="FollowedHyperlink">
    <w:name w:val="FollowedHyperlink"/>
    <w:basedOn w:val="DefaultParagraphFont"/>
    <w:uiPriority w:val="99"/>
    <w:semiHidden/>
    <w:unhideWhenUsed/>
    <w:rsid w:val="00B569F7"/>
    <w:rPr>
      <w:rFonts w:cs="Times New Roman"/>
      <w:color w:val="800080"/>
      <w:u w:val="single"/>
    </w:rPr>
  </w:style>
  <w:style w:type="paragraph" w:styleId="ListBullet">
    <w:name w:val="List Bullet"/>
    <w:basedOn w:val="Normal"/>
    <w:uiPriority w:val="99"/>
    <w:rsid w:val="00E11A93"/>
    <w:pPr>
      <w:numPr>
        <w:numId w:val="3"/>
      </w:numPr>
      <w:spacing w:after="240"/>
      <w:jc w:val="both"/>
    </w:pPr>
    <w:rPr>
      <w:rFonts w:ascii="Times New Roman" w:hAnsi="Times New Roman"/>
      <w:szCs w:val="20"/>
    </w:rPr>
  </w:style>
  <w:style w:type="paragraph" w:styleId="CommentText">
    <w:name w:val="annotation text"/>
    <w:basedOn w:val="Normal"/>
    <w:link w:val="CommentTextChar"/>
    <w:uiPriority w:val="99"/>
    <w:rsid w:val="00D85DD7"/>
    <w:rPr>
      <w:szCs w:val="20"/>
    </w:rPr>
  </w:style>
  <w:style w:type="character" w:customStyle="1" w:styleId="CommentTextChar">
    <w:name w:val="Comment Text Char"/>
    <w:basedOn w:val="DefaultParagraphFont"/>
    <w:link w:val="CommentText"/>
    <w:uiPriority w:val="99"/>
    <w:locked/>
    <w:rPr>
      <w:rFonts w:ascii="Arial" w:hAnsi="Arial" w:cs="Times New Roman"/>
      <w:sz w:val="20"/>
      <w:lang w:val="en-GB" w:eastAsia="en-US"/>
    </w:rPr>
  </w:style>
  <w:style w:type="paragraph" w:styleId="CommentSubject">
    <w:name w:val="annotation subject"/>
    <w:basedOn w:val="CommentText"/>
    <w:next w:val="CommentText"/>
    <w:link w:val="CommentSubjectChar"/>
    <w:uiPriority w:val="99"/>
    <w:semiHidden/>
    <w:rsid w:val="00D85DD7"/>
    <w:rPr>
      <w:b/>
      <w:bCs/>
    </w:rPr>
  </w:style>
  <w:style w:type="character" w:customStyle="1" w:styleId="CommentSubjectChar">
    <w:name w:val="Comment Subject Char"/>
    <w:basedOn w:val="CommentTextChar"/>
    <w:link w:val="CommentSubject"/>
    <w:uiPriority w:val="99"/>
    <w:semiHidden/>
    <w:locked/>
    <w:rPr>
      <w:rFonts w:ascii="Arial" w:hAnsi="Arial" w:cs="Times New Roman"/>
      <w:b/>
      <w:sz w:val="20"/>
      <w:lang w:val="en-GB" w:eastAsia="en-US"/>
    </w:rPr>
  </w:style>
  <w:style w:type="character" w:styleId="CommentReference">
    <w:name w:val="annotation reference"/>
    <w:basedOn w:val="DefaultParagraphFont"/>
    <w:uiPriority w:val="99"/>
    <w:rsid w:val="00D85DD7"/>
    <w:rPr>
      <w:rFonts w:cs="Times New Roman"/>
      <w:sz w:val="16"/>
    </w:rPr>
  </w:style>
  <w:style w:type="paragraph" w:styleId="BalloonText">
    <w:name w:val="Balloon Text"/>
    <w:basedOn w:val="Normal"/>
    <w:link w:val="BalloonTextChar"/>
    <w:uiPriority w:val="99"/>
    <w:semiHidden/>
    <w:rsid w:val="00747584"/>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cs="Times New Roman"/>
      <w:sz w:val="2"/>
      <w:lang w:val="en-GB" w:eastAsia="en-US"/>
    </w:rPr>
  </w:style>
  <w:style w:type="paragraph" w:styleId="Header">
    <w:name w:val="header"/>
    <w:basedOn w:val="Normal"/>
    <w:link w:val="HeaderChar"/>
    <w:uiPriority w:val="99"/>
    <w:rsid w:val="00390BF5"/>
    <w:pPr>
      <w:tabs>
        <w:tab w:val="center" w:pos="4536"/>
        <w:tab w:val="right" w:pos="9072"/>
      </w:tabs>
    </w:pPr>
  </w:style>
  <w:style w:type="character" w:customStyle="1" w:styleId="HeaderChar">
    <w:name w:val="Header Char"/>
    <w:basedOn w:val="DefaultParagraphFont"/>
    <w:link w:val="Header"/>
    <w:uiPriority w:val="99"/>
    <w:locked/>
    <w:rPr>
      <w:rFonts w:ascii="Arial" w:hAnsi="Arial" w:cs="Times New Roman"/>
      <w:sz w:val="24"/>
      <w:lang w:val="en-GB" w:eastAsia="en-US"/>
    </w:rPr>
  </w:style>
  <w:style w:type="character" w:customStyle="1" w:styleId="tw4winMark">
    <w:name w:val="tw4winMark"/>
    <w:uiPriority w:val="99"/>
    <w:locked/>
    <w:rsid w:val="0052565E"/>
    <w:rPr>
      <w:rFonts w:ascii="Times New Roman" w:hAnsi="Times New Roman"/>
      <w:vanish/>
      <w:color w:val="800080"/>
      <w:sz w:val="24"/>
      <w:vertAlign w:val="subscript"/>
    </w:rPr>
  </w:style>
  <w:style w:type="paragraph" w:customStyle="1" w:styleId="ZDGName">
    <w:name w:val="Z_DGName"/>
    <w:basedOn w:val="Normal"/>
    <w:uiPriority w:val="99"/>
    <w:locked/>
    <w:rsid w:val="0052565E"/>
    <w:pPr>
      <w:widowControl w:val="0"/>
      <w:ind w:right="85"/>
      <w:jc w:val="both"/>
    </w:pPr>
    <w:rPr>
      <w:sz w:val="16"/>
      <w:szCs w:val="20"/>
      <w:lang w:eastAsia="fr-FR"/>
    </w:rPr>
  </w:style>
  <w:style w:type="paragraph" w:customStyle="1" w:styleId="ZCom">
    <w:name w:val="Z_Com"/>
    <w:basedOn w:val="Normal"/>
    <w:next w:val="ZDGName"/>
    <w:uiPriority w:val="99"/>
    <w:locked/>
    <w:rsid w:val="0052565E"/>
    <w:pPr>
      <w:widowControl w:val="0"/>
      <w:ind w:right="85"/>
      <w:jc w:val="both"/>
    </w:pPr>
    <w:rPr>
      <w:szCs w:val="20"/>
      <w:lang w:eastAsia="fr-FR"/>
    </w:rPr>
  </w:style>
  <w:style w:type="paragraph" w:styleId="DocumentMap">
    <w:name w:val="Document Map"/>
    <w:basedOn w:val="Normal"/>
    <w:link w:val="DocumentMapChar"/>
    <w:uiPriority w:val="99"/>
    <w:semiHidden/>
    <w:rsid w:val="00BB46F1"/>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Pr>
      <w:rFonts w:cs="Times New Roman"/>
      <w:sz w:val="2"/>
      <w:lang w:val="en-GB" w:eastAsia="en-US"/>
    </w:rPr>
  </w:style>
  <w:style w:type="paragraph" w:styleId="BodyTextIndent">
    <w:name w:val="Body Text Indent"/>
    <w:basedOn w:val="Normal"/>
    <w:link w:val="BodyTextIndentChar"/>
    <w:uiPriority w:val="99"/>
    <w:rsid w:val="006A6884"/>
    <w:pPr>
      <w:ind w:left="-360"/>
      <w:jc w:val="both"/>
    </w:pPr>
    <w:rPr>
      <w:rFonts w:ascii="Times New Roman" w:hAnsi="Times New Roman"/>
      <w:noProof/>
      <w:sz w:val="22"/>
    </w:rPr>
  </w:style>
  <w:style w:type="character" w:customStyle="1" w:styleId="BodyTextIndentChar">
    <w:name w:val="Body Text Indent Char"/>
    <w:basedOn w:val="DefaultParagraphFont"/>
    <w:link w:val="BodyTextIndent"/>
    <w:uiPriority w:val="99"/>
    <w:locked/>
    <w:rsid w:val="000B0700"/>
    <w:rPr>
      <w:rFonts w:cs="Times New Roman"/>
      <w:noProof/>
      <w:sz w:val="24"/>
      <w:lang w:val="en-US" w:eastAsia="en-US"/>
    </w:rPr>
  </w:style>
  <w:style w:type="character" w:styleId="Hyperlink">
    <w:name w:val="Hyperlink"/>
    <w:basedOn w:val="DefaultParagraphFont"/>
    <w:uiPriority w:val="99"/>
    <w:rsid w:val="00BE707F"/>
    <w:rPr>
      <w:rFonts w:cs="Times New Roman"/>
      <w:color w:val="0088CC"/>
      <w:u w:val="single"/>
    </w:rPr>
  </w:style>
  <w:style w:type="paragraph" w:customStyle="1" w:styleId="Text1">
    <w:name w:val="Text 1"/>
    <w:uiPriority w:val="99"/>
    <w:rsid w:val="00873C42"/>
    <w:pPr>
      <w:widowControl w:val="0"/>
      <w:tabs>
        <w:tab w:val="left" w:pos="-720"/>
      </w:tabs>
      <w:suppressAutoHyphens/>
      <w:jc w:val="both"/>
    </w:pPr>
    <w:rPr>
      <w:rFonts w:ascii="Courier New" w:hAnsi="Courier New"/>
      <w:spacing w:val="-3"/>
      <w:sz w:val="24"/>
      <w:lang w:val="en-GB" w:bidi="ar-SA"/>
    </w:rPr>
  </w:style>
  <w:style w:type="character" w:styleId="FootnoteReference">
    <w:name w:val="footnote reference"/>
    <w:aliases w:val="Footnote symbol,Footnote reference number,Footnote,Times 10 Point,Exposant 3 Point,Ref,de nota al pie,note TESI,SUPERS,EN Footnote Reference,EN Footnote text,Footnote number,Footnote Reference Number,BVI fnr,BVI fn, BVI fnr,Nota,numbe"/>
    <w:basedOn w:val="DefaultParagraphFont"/>
    <w:link w:val="1"/>
    <w:uiPriority w:val="99"/>
    <w:qFormat/>
    <w:locked/>
    <w:rsid w:val="000D5B39"/>
    <w:rPr>
      <w:rFonts w:cs="Times New Roman"/>
      <w:vertAlign w:val="superscript"/>
    </w:rPr>
  </w:style>
  <w:style w:type="character" w:customStyle="1" w:styleId="FootnoteTextChar">
    <w:name w:val="Footnote Text Char"/>
    <w:aliases w:val="Schriftart: 9 pt Char1,Schriftart: 10 pt Char1,Schriftart: 8 pt Char1,WB-Fußnotentext Char1,fn Char1,Footnotes Char1,Footnote ak Char1,FoodNote Char1,ft Char1,Footnote Text Char1 Char1,Footnote Text Char Char Char1,f Char1,o Char"/>
    <w:link w:val="FootnoteText"/>
    <w:uiPriority w:val="99"/>
    <w:locked/>
    <w:rPr>
      <w:rFonts w:ascii="Arial" w:hAnsi="Arial"/>
      <w:sz w:val="20"/>
      <w:lang w:val="en-GB" w:eastAsia="en-US"/>
    </w:rPr>
  </w:style>
  <w:style w:type="paragraph" w:customStyle="1" w:styleId="xl87">
    <w:name w:val="xl87"/>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8">
    <w:name w:val="xl88"/>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9">
    <w:name w:val="xl89"/>
    <w:basedOn w:val="Normal"/>
    <w:rsid w:val="00B569F7"/>
    <w:pPr>
      <w:pBdr>
        <w:top w:val="single" w:sz="4"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90">
    <w:name w:val="xl90"/>
    <w:basedOn w:val="Normal"/>
    <w:rsid w:val="00B569F7"/>
    <w:pPr>
      <w:pBdr>
        <w:left w:val="single" w:sz="12" w:space="0" w:color="auto"/>
        <w:bottom w:val="single" w:sz="12"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91">
    <w:name w:val="xl91"/>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2">
    <w:name w:val="xl92"/>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3">
    <w:name w:val="xl93"/>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pPr>
    <w:rPr>
      <w:rFonts w:cs="Arial"/>
      <w:b/>
      <w:bCs/>
      <w:sz w:val="18"/>
      <w:szCs w:val="18"/>
      <w:lang w:eastAsia="en-GB"/>
    </w:rPr>
  </w:style>
  <w:style w:type="paragraph" w:customStyle="1" w:styleId="xl94">
    <w:name w:val="xl94"/>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pPr>
    <w:rPr>
      <w:rFonts w:cs="Arial"/>
      <w:b/>
      <w:bCs/>
      <w:sz w:val="18"/>
      <w:szCs w:val="18"/>
      <w:lang w:eastAsia="en-GB"/>
    </w:rPr>
  </w:style>
  <w:style w:type="paragraph" w:customStyle="1" w:styleId="xl95">
    <w:name w:val="xl95"/>
    <w:basedOn w:val="Normal"/>
    <w:rsid w:val="00B569F7"/>
    <w:pPr>
      <w:spacing w:before="100" w:beforeAutospacing="1" w:after="100" w:afterAutospacing="1"/>
    </w:pPr>
    <w:rPr>
      <w:rFonts w:cs="Arial"/>
      <w:b/>
      <w:bCs/>
      <w:sz w:val="48"/>
      <w:szCs w:val="48"/>
      <w:lang w:eastAsia="en-GB"/>
    </w:rPr>
  </w:style>
  <w:style w:type="paragraph" w:customStyle="1" w:styleId="xl96">
    <w:name w:val="xl96"/>
    <w:basedOn w:val="Normal"/>
    <w:rsid w:val="00B569F7"/>
    <w:pPr>
      <w:spacing w:before="100" w:beforeAutospacing="1" w:after="100" w:afterAutospacing="1"/>
    </w:pPr>
    <w:rPr>
      <w:rFonts w:cs="Arial"/>
      <w:b/>
      <w:bCs/>
      <w:sz w:val="32"/>
      <w:szCs w:val="32"/>
      <w:lang w:eastAsia="en-GB"/>
    </w:rPr>
  </w:style>
  <w:style w:type="paragraph" w:customStyle="1" w:styleId="xl97">
    <w:name w:val="xl97"/>
    <w:basedOn w:val="Normal"/>
    <w:rsid w:val="00B569F7"/>
    <w:pPr>
      <w:pBdr>
        <w:top w:val="single" w:sz="8" w:space="0" w:color="auto"/>
        <w:left w:val="single" w:sz="8" w:space="0" w:color="auto"/>
      </w:pBdr>
      <w:spacing w:before="100" w:beforeAutospacing="1" w:after="100" w:afterAutospacing="1"/>
      <w:jc w:val="center"/>
    </w:pPr>
    <w:rPr>
      <w:rFonts w:cs="Arial"/>
      <w:b/>
      <w:bCs/>
      <w:lang w:eastAsia="en-GB"/>
    </w:rPr>
  </w:style>
  <w:style w:type="paragraph" w:customStyle="1" w:styleId="xl98">
    <w:name w:val="xl98"/>
    <w:basedOn w:val="Normal"/>
    <w:rsid w:val="00B569F7"/>
    <w:pPr>
      <w:pBdr>
        <w:top w:val="single" w:sz="8" w:space="0" w:color="auto"/>
      </w:pBdr>
      <w:spacing w:before="100" w:beforeAutospacing="1" w:after="100" w:afterAutospacing="1"/>
      <w:jc w:val="center"/>
    </w:pPr>
    <w:rPr>
      <w:rFonts w:cs="Arial"/>
      <w:b/>
      <w:bCs/>
      <w:lang w:eastAsia="en-GB"/>
    </w:rPr>
  </w:style>
  <w:style w:type="paragraph" w:customStyle="1" w:styleId="xl99">
    <w:name w:val="xl99"/>
    <w:basedOn w:val="Normal"/>
    <w:rsid w:val="00B569F7"/>
    <w:pPr>
      <w:pBdr>
        <w:top w:val="single" w:sz="8" w:space="0" w:color="auto"/>
        <w:right w:val="single" w:sz="8" w:space="0" w:color="auto"/>
      </w:pBdr>
      <w:spacing w:before="100" w:beforeAutospacing="1" w:after="100" w:afterAutospacing="1"/>
      <w:jc w:val="center"/>
    </w:pPr>
    <w:rPr>
      <w:rFonts w:cs="Arial"/>
      <w:b/>
      <w:bCs/>
      <w:lang w:eastAsia="en-GB"/>
    </w:rPr>
  </w:style>
  <w:style w:type="paragraph" w:customStyle="1" w:styleId="xl100">
    <w:name w:val="xl100"/>
    <w:basedOn w:val="Normal"/>
    <w:rsid w:val="00B569F7"/>
    <w:pPr>
      <w:pBdr>
        <w:top w:val="single" w:sz="12" w:space="0" w:color="auto"/>
        <w:left w:val="single" w:sz="8"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1">
    <w:name w:val="xl101"/>
    <w:basedOn w:val="Normal"/>
    <w:rsid w:val="00B569F7"/>
    <w:pPr>
      <w:pBdr>
        <w:top w:val="single" w:sz="12" w:space="0" w:color="auto"/>
        <w:left w:val="single" w:sz="4"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2">
    <w:name w:val="xl102"/>
    <w:basedOn w:val="Normal"/>
    <w:rsid w:val="00B569F7"/>
    <w:pPr>
      <w:pBdr>
        <w:top w:val="single" w:sz="12" w:space="0" w:color="auto"/>
        <w:left w:val="single" w:sz="4" w:space="0" w:color="auto"/>
        <w:bottom w:val="single" w:sz="4"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3">
    <w:name w:val="xl103"/>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4">
    <w:name w:val="xl104"/>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5">
    <w:name w:val="xl105"/>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6">
    <w:name w:val="xl106"/>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7">
    <w:name w:val="xl107"/>
    <w:basedOn w:val="Normal"/>
    <w:rsid w:val="00B569F7"/>
    <w:pPr>
      <w:pBdr>
        <w:top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8">
    <w:name w:val="xl108"/>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9">
    <w:name w:val="xl109"/>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0">
    <w:name w:val="xl110"/>
    <w:basedOn w:val="Normal"/>
    <w:rsid w:val="00B569F7"/>
    <w:pPr>
      <w:pBdr>
        <w:top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1">
    <w:name w:val="xl111"/>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styleId="Revision">
    <w:name w:val="Revision"/>
    <w:hidden/>
    <w:uiPriority w:val="99"/>
    <w:semiHidden/>
    <w:rsid w:val="00AC3C65"/>
    <w:rPr>
      <w:rFonts w:ascii="Arial" w:hAnsi="Arial"/>
      <w:sz w:val="24"/>
      <w:szCs w:val="24"/>
      <w:lang w:val="en-GB" w:bidi="ar-SA"/>
    </w:rPr>
  </w:style>
  <w:style w:type="paragraph" w:customStyle="1" w:styleId="Default">
    <w:name w:val="Default"/>
    <w:rsid w:val="00B6357F"/>
    <w:pPr>
      <w:autoSpaceDE w:val="0"/>
      <w:autoSpaceDN w:val="0"/>
      <w:adjustRightInd w:val="0"/>
    </w:pPr>
    <w:rPr>
      <w:color w:val="000000"/>
      <w:sz w:val="24"/>
      <w:szCs w:val="24"/>
      <w:lang w:val="en-GB" w:eastAsia="en-GB" w:bidi="ar-SA"/>
    </w:rPr>
  </w:style>
  <w:style w:type="paragraph" w:customStyle="1" w:styleId="Text3">
    <w:name w:val="Text 3"/>
    <w:basedOn w:val="Normal"/>
    <w:rsid w:val="0005085F"/>
    <w:pPr>
      <w:tabs>
        <w:tab w:val="left" w:pos="2160"/>
      </w:tabs>
      <w:spacing w:after="240"/>
      <w:ind w:left="1440"/>
      <w:jc w:val="both"/>
    </w:pPr>
    <w:rPr>
      <w:rFonts w:ascii="Times New Roman" w:hAnsi="Times New Roman"/>
      <w:sz w:val="28"/>
      <w:szCs w:val="20"/>
    </w:rPr>
  </w:style>
  <w:style w:type="character" w:customStyle="1" w:styleId="Corpsdutexte">
    <w:name w:val="Corps du texte_"/>
    <w:link w:val="Corpsdutexte1"/>
    <w:uiPriority w:val="99"/>
    <w:locked/>
    <w:rsid w:val="00565824"/>
    <w:rPr>
      <w:sz w:val="23"/>
      <w:shd w:val="clear" w:color="auto" w:fill="FFFFFF"/>
    </w:rPr>
  </w:style>
  <w:style w:type="paragraph" w:customStyle="1" w:styleId="Corpsdutexte1">
    <w:name w:val="Corps du texte1"/>
    <w:basedOn w:val="Normal"/>
    <w:link w:val="Corpsdutexte"/>
    <w:uiPriority w:val="99"/>
    <w:rsid w:val="00565824"/>
    <w:pPr>
      <w:widowControl w:val="0"/>
      <w:shd w:val="clear" w:color="auto" w:fill="FFFFFF"/>
      <w:spacing w:before="780" w:after="180" w:line="274" w:lineRule="exact"/>
      <w:ind w:hanging="380"/>
      <w:jc w:val="both"/>
    </w:pPr>
    <w:rPr>
      <w:rFonts w:ascii="Times New Roman" w:hAnsi="Times New Roman"/>
      <w:sz w:val="23"/>
      <w:szCs w:val="23"/>
      <w:lang w:eastAsia="zh-CN"/>
    </w:rPr>
  </w:style>
  <w:style w:type="character" w:customStyle="1" w:styleId="Corpsdutexte0">
    <w:name w:val="Corps du texte"/>
    <w:uiPriority w:val="99"/>
    <w:rsid w:val="00565824"/>
    <w:rPr>
      <w:sz w:val="23"/>
      <w:u w:val="single"/>
      <w:shd w:val="clear" w:color="auto" w:fill="FFFFFF"/>
    </w:rPr>
  </w:style>
  <w:style w:type="character" w:customStyle="1" w:styleId="Corpsdutexte4">
    <w:name w:val="Corps du texte (4)_"/>
    <w:link w:val="Corpsdutexte40"/>
    <w:uiPriority w:val="99"/>
    <w:locked/>
    <w:rsid w:val="001E22E5"/>
    <w:rPr>
      <w:b/>
      <w:sz w:val="23"/>
      <w:shd w:val="clear" w:color="auto" w:fill="FFFFFF"/>
    </w:rPr>
  </w:style>
  <w:style w:type="paragraph" w:customStyle="1" w:styleId="Corpsdutexte40">
    <w:name w:val="Corps du texte (4)"/>
    <w:basedOn w:val="Normal"/>
    <w:link w:val="Corpsdutexte4"/>
    <w:uiPriority w:val="99"/>
    <w:rsid w:val="001E22E5"/>
    <w:pPr>
      <w:widowControl w:val="0"/>
      <w:shd w:val="clear" w:color="auto" w:fill="FFFFFF"/>
      <w:spacing w:line="240" w:lineRule="atLeast"/>
    </w:pPr>
    <w:rPr>
      <w:rFonts w:ascii="Times New Roman" w:hAnsi="Times New Roman"/>
      <w:b/>
      <w:bCs/>
      <w:sz w:val="23"/>
      <w:szCs w:val="23"/>
      <w:lang w:eastAsia="zh-CN"/>
    </w:rPr>
  </w:style>
  <w:style w:type="table" w:customStyle="1" w:styleId="TableGrid1">
    <w:name w:val="Table Grid1"/>
    <w:basedOn w:val="TableNormal"/>
    <w:next w:val="TableGrid"/>
    <w:uiPriority w:val="59"/>
    <w:rsid w:val="001E22E5"/>
    <w:pPr>
      <w:widowControl w:val="0"/>
    </w:pPr>
    <w:rPr>
      <w:rFonts w:ascii="Calibri" w:hAnsi="Calibr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locked/>
    <w:rsid w:val="00B20C5B"/>
    <w:rPr>
      <w:rFonts w:cs="Times New Roman"/>
      <w:b/>
    </w:rPr>
  </w:style>
  <w:style w:type="paragraph" w:styleId="TOC1">
    <w:name w:val="toc 1"/>
    <w:basedOn w:val="Normal"/>
    <w:next w:val="Normal"/>
    <w:autoRedefine/>
    <w:uiPriority w:val="39"/>
    <w:locked/>
    <w:rsid w:val="00B732C4"/>
    <w:pPr>
      <w:tabs>
        <w:tab w:val="right" w:leader="dot" w:pos="8505"/>
      </w:tabs>
      <w:spacing w:before="60" w:after="60"/>
      <w:ind w:right="509"/>
    </w:pPr>
    <w:rPr>
      <w:b/>
      <w:caps/>
      <w:noProof/>
      <w:sz w:val="16"/>
    </w:rPr>
  </w:style>
  <w:style w:type="paragraph" w:styleId="TOC2">
    <w:name w:val="toc 2"/>
    <w:basedOn w:val="Normal"/>
    <w:next w:val="Normal"/>
    <w:autoRedefine/>
    <w:uiPriority w:val="39"/>
    <w:locked/>
    <w:rsid w:val="008C0340"/>
    <w:pPr>
      <w:tabs>
        <w:tab w:val="left" w:pos="600"/>
        <w:tab w:val="right" w:leader="dot" w:pos="8505"/>
      </w:tabs>
      <w:spacing w:before="60" w:after="60"/>
      <w:ind w:left="284"/>
    </w:pPr>
    <w:rPr>
      <w:b/>
      <w:sz w:val="16"/>
    </w:rPr>
  </w:style>
  <w:style w:type="paragraph" w:styleId="TOC3">
    <w:name w:val="toc 3"/>
    <w:basedOn w:val="Normal"/>
    <w:next w:val="Normal"/>
    <w:autoRedefine/>
    <w:uiPriority w:val="39"/>
    <w:locked/>
    <w:rsid w:val="00E1436D"/>
    <w:pPr>
      <w:tabs>
        <w:tab w:val="right" w:leader="dot" w:pos="8505"/>
      </w:tabs>
      <w:spacing w:before="60" w:after="60"/>
      <w:ind w:left="425"/>
    </w:pPr>
    <w:rPr>
      <w:rFonts w:cs="Arial"/>
      <w:noProof/>
      <w:sz w:val="16"/>
      <w:shd w:val="clear" w:color="auto" w:fill="FFFFFF"/>
      <w:lang w:eastAsia="it-IT"/>
    </w:rPr>
  </w:style>
  <w:style w:type="paragraph" w:styleId="TOC4">
    <w:name w:val="toc 4"/>
    <w:basedOn w:val="Normal"/>
    <w:next w:val="Normal"/>
    <w:autoRedefine/>
    <w:uiPriority w:val="39"/>
    <w:locked/>
    <w:rsid w:val="00CB1769"/>
    <w:pPr>
      <w:tabs>
        <w:tab w:val="right" w:leader="dot" w:pos="8505"/>
      </w:tabs>
      <w:spacing w:before="60" w:after="60"/>
      <w:ind w:left="600"/>
    </w:pPr>
    <w:rPr>
      <w:i/>
      <w:sz w:val="16"/>
    </w:rPr>
  </w:style>
  <w:style w:type="paragraph" w:customStyle="1" w:styleId="1">
    <w:name w:val="1"/>
    <w:basedOn w:val="Normal"/>
    <w:link w:val="FootnoteReference"/>
    <w:uiPriority w:val="99"/>
    <w:qFormat/>
    <w:rsid w:val="00427862"/>
    <w:pPr>
      <w:spacing w:after="160" w:line="240" w:lineRule="exact"/>
    </w:pPr>
    <w:rPr>
      <w:rFonts w:ascii="Times New Roman" w:hAnsi="Times New Roman"/>
      <w:color w:val="auto"/>
      <w:szCs w:val="20"/>
      <w:vertAlign w:val="superscript"/>
      <w:lang w:eastAsia="en-GB"/>
    </w:rPr>
  </w:style>
  <w:style w:type="paragraph" w:styleId="BodyTextIndent3">
    <w:name w:val="Body Text Indent 3"/>
    <w:basedOn w:val="Normal"/>
    <w:link w:val="BodyTextIndent3Char"/>
    <w:uiPriority w:val="99"/>
    <w:semiHidden/>
    <w:unhideWhenUsed/>
    <w:rsid w:val="003B4E22"/>
    <w:pPr>
      <w:spacing w:after="120"/>
      <w:ind w:left="283"/>
    </w:pPr>
    <w:rPr>
      <w:sz w:val="16"/>
      <w:szCs w:val="16"/>
    </w:rPr>
  </w:style>
  <w:style w:type="character" w:customStyle="1" w:styleId="BodyTextIndent3Char">
    <w:name w:val="Body Text Indent 3 Char"/>
    <w:basedOn w:val="DefaultParagraphFont"/>
    <w:link w:val="BodyTextIndent3"/>
    <w:uiPriority w:val="99"/>
    <w:semiHidden/>
    <w:locked/>
    <w:rsid w:val="003B4E22"/>
    <w:rPr>
      <w:rFonts w:ascii="Arial" w:hAnsi="Arial" w:cs="Times New Roman"/>
      <w:color w:val="595959"/>
      <w:sz w:val="16"/>
      <w:szCs w:val="16"/>
      <w:lang w:val="x-none" w:eastAsia="en-US"/>
    </w:rPr>
  </w:style>
  <w:style w:type="paragraph" w:styleId="ListParagraph">
    <w:name w:val="List Paragraph"/>
    <w:aliases w:val="1st level - Bullet List Paragraph,Lettre d'introduction,Paragrafo elenco,Medium Grid 1 - Accent 21,EC,Colorful List - Accent 11,Paragraphe de liste1,Colorful List Accent 1,Paragraph with List,Task Body,Viñetas (Inicio Parrafo),3 Txt tabla"/>
    <w:basedOn w:val="Normal"/>
    <w:link w:val="ListParagraphChar"/>
    <w:uiPriority w:val="34"/>
    <w:qFormat/>
    <w:rsid w:val="00B03AFC"/>
    <w:pPr>
      <w:spacing w:after="160" w:line="259" w:lineRule="auto"/>
      <w:ind w:left="720"/>
      <w:contextualSpacing/>
    </w:pPr>
    <w:rPr>
      <w:rFonts w:asciiTheme="minorHAnsi" w:hAnsiTheme="minorHAnsi"/>
      <w:color w:val="auto"/>
      <w:sz w:val="22"/>
      <w:szCs w:val="22"/>
      <w:lang w:val="fr-BE"/>
    </w:rPr>
  </w:style>
  <w:style w:type="character" w:customStyle="1" w:styleId="FootnoteTextChar2">
    <w:name w:val="Footnote Text Char2"/>
    <w:aliases w:val="Schriftart: 9 pt Char,Schriftart: 10 pt Char,Schriftart: 8 pt Char,WB-Fußnotentext Char,fn Char,Footnotes Char,Footnote ak Char,FoodNote Char,ft Char,Footnote Char,Footnote Text Char1 Char,Footnote Text Char Char Char,f Char,o Char1"/>
    <w:basedOn w:val="DefaultParagraphFont"/>
    <w:locked/>
    <w:rsid w:val="00B03AFC"/>
    <w:rPr>
      <w:rFonts w:ascii="Times New Roman" w:hAnsi="Times New Roman" w:cs="Times New Roman"/>
      <w:sz w:val="20"/>
      <w:szCs w:val="20"/>
      <w:lang w:val="en-GB" w:eastAsia="en-GB"/>
    </w:rPr>
  </w:style>
  <w:style w:type="paragraph" w:customStyle="1" w:styleId="ListDash1">
    <w:name w:val="List Dash 1"/>
    <w:basedOn w:val="Normal"/>
    <w:rsid w:val="00B03AFC"/>
    <w:pPr>
      <w:numPr>
        <w:numId w:val="4"/>
      </w:numPr>
      <w:spacing w:after="240"/>
      <w:jc w:val="both"/>
    </w:pPr>
    <w:rPr>
      <w:rFonts w:ascii="Times New Roman" w:hAnsi="Times New Roman"/>
      <w:color w:val="auto"/>
      <w:sz w:val="24"/>
      <w:szCs w:val="20"/>
    </w:rPr>
  </w:style>
  <w:style w:type="paragraph" w:customStyle="1" w:styleId="TextValue">
    <w:name w:val="TextValue"/>
    <w:basedOn w:val="Normal"/>
    <w:link w:val="TextValueChar"/>
    <w:rsid w:val="00B03AFC"/>
    <w:pPr>
      <w:spacing w:line="276" w:lineRule="auto"/>
      <w:jc w:val="both"/>
    </w:pPr>
    <w:rPr>
      <w:rFonts w:ascii="Times New Roman" w:eastAsiaTheme="minorEastAsia" w:hAnsi="Times New Roman"/>
      <w:color w:val="auto"/>
      <w:sz w:val="24"/>
      <w:lang w:eastAsia="en-GB"/>
    </w:rPr>
  </w:style>
  <w:style w:type="character" w:customStyle="1" w:styleId="TextValueChar">
    <w:name w:val="TextValue Char"/>
    <w:basedOn w:val="DefaultParagraphFont"/>
    <w:link w:val="TextValue"/>
    <w:locked/>
    <w:rsid w:val="00B03AFC"/>
    <w:rPr>
      <w:rFonts w:eastAsiaTheme="minorEastAsia" w:cs="Times New Roman"/>
      <w:sz w:val="24"/>
      <w:szCs w:val="24"/>
    </w:rPr>
  </w:style>
  <w:style w:type="character" w:customStyle="1" w:styleId="ListParagraphChar">
    <w:name w:val="List Paragraph Char"/>
    <w:aliases w:val="1st level - Bullet List Paragraph Char,Lettre d'introduction Char,Paragrafo elenco Char,Medium Grid 1 - Accent 21 Char,EC Char,Colorful List - Accent 11 Char,Paragraphe de liste1 Char,Colorful List Accent 1 Char,Task Body Char"/>
    <w:basedOn w:val="DefaultParagraphFont"/>
    <w:link w:val="ListParagraph"/>
    <w:uiPriority w:val="34"/>
    <w:qFormat/>
    <w:locked/>
    <w:rsid w:val="00B03AFC"/>
    <w:rPr>
      <w:rFonts w:asciiTheme="minorHAnsi" w:hAnsiTheme="minorHAnsi" w:cs="Times New Roman"/>
      <w:sz w:val="22"/>
      <w:szCs w:val="22"/>
      <w:lang w:val="fr-BE" w:eastAsia="en-US"/>
    </w:rPr>
  </w:style>
  <w:style w:type="paragraph" w:styleId="NormalWeb">
    <w:name w:val="Normal (Web)"/>
    <w:basedOn w:val="Normal"/>
    <w:uiPriority w:val="99"/>
    <w:unhideWhenUsed/>
    <w:rsid w:val="00B03AFC"/>
    <w:pPr>
      <w:spacing w:before="100" w:beforeAutospacing="1" w:after="100" w:afterAutospacing="1"/>
    </w:pPr>
    <w:rPr>
      <w:rFonts w:ascii="Times New Roman" w:hAnsi="Times New Roman"/>
      <w:color w:val="auto"/>
      <w:sz w:val="24"/>
      <w:lang w:eastAsia="en-GB"/>
    </w:rPr>
  </w:style>
  <w:style w:type="character" w:styleId="Emphasis">
    <w:name w:val="Emphasis"/>
    <w:basedOn w:val="DefaultParagraphFont"/>
    <w:uiPriority w:val="20"/>
    <w:locked/>
    <w:rsid w:val="00B03AFC"/>
    <w:rPr>
      <w:rFonts w:cs="Times New Roman"/>
      <w:i/>
      <w:iCs/>
    </w:rPr>
  </w:style>
  <w:style w:type="paragraph" w:customStyle="1" w:styleId="FootnotesymbolCarZchn">
    <w:name w:val="Footnote symbol Car Zchn"/>
    <w:aliases w:val="Footnote Car Zchn,Times 10 Point Car Zchn,Exposant 3 Point Car Zchn,Footnote Reference Superscript Car Zchn,Char Char Char Char Char Car Zchn,BVI fnr Car Zchn,SUPERS Car Zchn"/>
    <w:basedOn w:val="Normal"/>
    <w:uiPriority w:val="99"/>
    <w:rsid w:val="00B03AFC"/>
    <w:pPr>
      <w:spacing w:before="60" w:after="160" w:line="240" w:lineRule="exact"/>
      <w:ind w:left="357" w:hanging="357"/>
      <w:jc w:val="both"/>
    </w:pPr>
    <w:rPr>
      <w:rFonts w:asciiTheme="minorHAnsi" w:hAnsiTheme="minorHAnsi"/>
      <w:color w:val="auto"/>
      <w:sz w:val="22"/>
      <w:szCs w:val="22"/>
      <w:vertAlign w:val="superscript"/>
      <w:lang w:val="fr-BE"/>
    </w:rPr>
  </w:style>
  <w:style w:type="paragraph" w:styleId="TOCHeading">
    <w:name w:val="TOC Heading"/>
    <w:basedOn w:val="Heading1"/>
    <w:next w:val="Normal"/>
    <w:uiPriority w:val="39"/>
    <w:unhideWhenUsed/>
    <w:rsid w:val="00B669A8"/>
    <w:pPr>
      <w:keepNext/>
      <w:keepLines/>
      <w:autoSpaceDE/>
      <w:autoSpaceDN/>
      <w:adjustRightInd/>
      <w:spacing w:before="240" w:line="259" w:lineRule="auto"/>
      <w:jc w:val="left"/>
      <w:outlineLvl w:val="9"/>
    </w:pPr>
    <w:rPr>
      <w:rFonts w:asciiTheme="majorHAnsi" w:eastAsiaTheme="majorEastAsia" w:hAnsiTheme="majorHAnsi" w:cs="Times New Roman"/>
      <w:b w:val="0"/>
      <w:caps w:val="0"/>
      <w:color w:val="2E74B5" w:themeColor="accent1" w:themeShade="BF"/>
      <w:sz w:val="32"/>
      <w:szCs w:val="32"/>
      <w:shd w:val="clear" w:color="auto" w:fill="auto"/>
      <w:lang w:eastAsia="en-US"/>
    </w:rPr>
  </w:style>
  <w:style w:type="table" w:customStyle="1" w:styleId="TableGrid2">
    <w:name w:val="Table Grid2"/>
    <w:basedOn w:val="TableNormal"/>
    <w:next w:val="TableGrid"/>
    <w:uiPriority w:val="39"/>
    <w:rsid w:val="005801F3"/>
    <w:rPr>
      <w:rFonts w:asciiTheme="minorHAnsi" w:hAnsiTheme="minorHAnsi"/>
      <w:sz w:val="22"/>
      <w:szCs w:val="22"/>
      <w:lang w:val="fr-BE"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basedOn w:val="Normal"/>
    <w:link w:val="Normal2Char"/>
    <w:rsid w:val="00A636C9"/>
    <w:pPr>
      <w:spacing w:after="120"/>
      <w:jc w:val="both"/>
    </w:pPr>
    <w:rPr>
      <w:rFonts w:cs="Arial"/>
      <w:i/>
      <w:sz w:val="16"/>
      <w:szCs w:val="16"/>
      <w:lang w:eastAsia="en-GB"/>
    </w:rPr>
  </w:style>
  <w:style w:type="character" w:customStyle="1" w:styleId="Normal2Char">
    <w:name w:val="Normal2 Char"/>
    <w:basedOn w:val="DefaultParagraphFont"/>
    <w:link w:val="Normal2"/>
    <w:locked/>
    <w:rsid w:val="00A636C9"/>
    <w:rPr>
      <w:rFonts w:ascii="Arial" w:hAnsi="Arial" w:cs="Arial"/>
      <w:i/>
      <w:color w:val="595959"/>
      <w:sz w:val="16"/>
      <w:szCs w:val="16"/>
    </w:rPr>
  </w:style>
  <w:style w:type="paragraph" w:customStyle="1" w:styleId="Tags">
    <w:name w:val="Tags"/>
    <w:basedOn w:val="Normal"/>
    <w:link w:val="TagsChar"/>
    <w:qFormat/>
    <w:rsid w:val="00CD59C9"/>
    <w:rPr>
      <w:rFonts w:cs="Arial"/>
      <w:color w:val="B5B5B5"/>
      <w:sz w:val="16"/>
      <w:szCs w:val="16"/>
    </w:rPr>
  </w:style>
  <w:style w:type="character" w:customStyle="1" w:styleId="TagsChar">
    <w:name w:val="Tags Char"/>
    <w:basedOn w:val="DefaultParagraphFont"/>
    <w:link w:val="Tags"/>
    <w:locked/>
    <w:rsid w:val="00CD59C9"/>
    <w:rPr>
      <w:rFonts w:ascii="Arial" w:hAnsi="Arial" w:cs="Arial"/>
      <w:color w:val="B5B5B5"/>
      <w:sz w:val="16"/>
      <w:szCs w:val="16"/>
      <w:lang w:val="x-none" w:eastAsia="en-US"/>
    </w:rPr>
  </w:style>
  <w:style w:type="paragraph" w:customStyle="1" w:styleId="Tag">
    <w:name w:val="Tag"/>
    <w:basedOn w:val="Normal"/>
    <w:link w:val="TagChar"/>
    <w:rsid w:val="00F876E2"/>
    <w:pPr>
      <w:spacing w:before="120" w:after="120"/>
    </w:pPr>
    <w:rPr>
      <w:rFonts w:cs="Arial"/>
      <w:noProof/>
      <w:color w:val="B5B5B5"/>
      <w:sz w:val="16"/>
      <w:szCs w:val="16"/>
    </w:rPr>
  </w:style>
  <w:style w:type="character" w:customStyle="1" w:styleId="TagChar">
    <w:name w:val="Tag Char"/>
    <w:basedOn w:val="BodyTextIndentChar"/>
    <w:link w:val="Tag"/>
    <w:locked/>
    <w:rsid w:val="00F876E2"/>
    <w:rPr>
      <w:rFonts w:ascii="Arial" w:hAnsi="Arial" w:cs="Arial"/>
      <w:noProof/>
      <w:color w:val="B5B5B5"/>
      <w:sz w:val="16"/>
      <w:szCs w:val="16"/>
      <w:lang w:val="en-US" w:eastAsia="en-US"/>
    </w:rPr>
  </w:style>
  <w:style w:type="character" w:styleId="UnresolvedMention">
    <w:name w:val="Unresolved Mention"/>
    <w:basedOn w:val="DefaultParagraphFont"/>
    <w:uiPriority w:val="99"/>
    <w:semiHidden/>
    <w:unhideWhenUsed/>
    <w:rsid w:val="00A109DB"/>
    <w:rPr>
      <w:rFonts w:cs="Times New Roman"/>
      <w:color w:val="605E5C"/>
      <w:shd w:val="clear" w:color="auto" w:fill="E1DFDD"/>
    </w:rPr>
  </w:style>
  <w:style w:type="table" w:styleId="TableGridLight">
    <w:name w:val="Grid Table Light"/>
    <w:basedOn w:val="TableNormal"/>
    <w:uiPriority w:val="40"/>
    <w:rsid w:val="002B3FE0"/>
    <w:rPr>
      <w:rFonts w:asciiTheme="minorHAnsi" w:hAnsiTheme="minorHAnsi" w:cs="Arial"/>
      <w:kern w:val="2"/>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Classic2">
    <w:name w:val="Table Classic 2"/>
    <w:basedOn w:val="TableNormal"/>
    <w:uiPriority w:val="99"/>
    <w:rsid w:val="006B2DF3"/>
    <w:pPr>
      <w:spacing w:after="200"/>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6" w:space="0" w:color="auto"/>
          <w:tr2bl w:val="none" w:sz="6" w:space="0" w:color="auto"/>
        </w:tcBorders>
        <w:shd w:val="solid" w:color="80008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shd w:val="solid" w:color="C0C0C0" w:fill="FFFFFF"/>
      </w:tcPr>
    </w:tblStylePr>
    <w:tblStylePr w:type="neCell">
      <w:rPr>
        <w:rFonts w:cs="Times New Roman"/>
        <w:b/>
        <w:bCs/>
      </w:rPr>
      <w:tblPr/>
      <w:tcPr>
        <w:tcBorders>
          <w:tl2br w:val="none" w:sz="6" w:space="0" w:color="auto"/>
          <w:tr2bl w:val="none" w:sz="6" w:space="0" w:color="auto"/>
        </w:tcBorders>
      </w:tcPr>
    </w:tblStylePr>
    <w:tblStylePr w:type="nwCell">
      <w:rPr>
        <w:rFonts w:cs="Times New Roman"/>
      </w:rPr>
      <w:tblPr/>
      <w:tcPr>
        <w:tcBorders>
          <w:tl2br w:val="none" w:sz="6" w:space="0" w:color="auto"/>
          <w:tr2bl w:val="none" w:sz="6" w:space="0" w:color="auto"/>
        </w:tcBorders>
        <w:shd w:val="solid" w:color="800080" w:fill="FFFFFF"/>
      </w:tcPr>
    </w:tblStylePr>
    <w:tblStylePr w:type="swCell">
      <w:rPr>
        <w:rFonts w:cs="Times New Roman"/>
        <w:color w:val="000080"/>
      </w:rPr>
      <w:tblPr/>
      <w:tcPr>
        <w:tcBorders>
          <w:tl2br w:val="none" w:sz="6" w:space="0" w:color="auto"/>
          <w:tr2bl w:val="none" w:sz="6" w:space="0" w:color="auto"/>
        </w:tcBorders>
      </w:tcPr>
    </w:tblStylePr>
  </w:style>
  <w:style w:type="table" w:styleId="Table3Deffects3">
    <w:name w:val="Table 3D effects 3"/>
    <w:basedOn w:val="TableNormal"/>
    <w:uiPriority w:val="99"/>
    <w:rsid w:val="00CA3254"/>
    <w:pPr>
      <w:spacing w:after="200"/>
    </w:pPr>
    <w:tblPr>
      <w:tblStyleRowBandSize w:val="1"/>
      <w:tblStyleColBandSize w:val="1"/>
    </w:tbl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TableColorful3">
    <w:name w:val="Table Colorful 3"/>
    <w:basedOn w:val="TableNormal"/>
    <w:uiPriority w:val="99"/>
    <w:rsid w:val="001F3DBA"/>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6" w:space="0" w:color="auto"/>
          <w:tr2bl w:val="none" w:sz="6"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6" w:space="0" w:color="auto"/>
          <w:tr2bl w:val="none" w:sz="6" w:space="0" w:color="auto"/>
        </w:tcBorders>
        <w:shd w:val="solid" w:color="008080" w:fill="FFFFFF"/>
      </w:tcPr>
    </w:tblStylePr>
    <w:tblStylePr w:type="nwCell">
      <w:rPr>
        <w:rFonts w:cs="Times New Roman"/>
        <w:b/>
        <w:bCs/>
        <w:color w:val="FFFFFF"/>
      </w:rPr>
      <w:tblPr/>
      <w:tcPr>
        <w:tcBorders>
          <w:tl2br w:val="none" w:sz="6" w:space="0" w:color="auto"/>
          <w:tr2bl w:val="none" w:sz="6" w:space="0" w:color="auto"/>
        </w:tcBorders>
        <w:shd w:val="solid" w:color="000000" w:fill="FFFFFF"/>
      </w:tcPr>
    </w:tblStylePr>
  </w:style>
  <w:style w:type="table" w:styleId="PlainTable3">
    <w:name w:val="Plain Table 3"/>
    <w:basedOn w:val="TableNormal"/>
    <w:uiPriority w:val="43"/>
    <w:rsid w:val="00BD6BFC"/>
    <w:tblPr>
      <w:tblStyleRowBandSize w:val="1"/>
      <w:tblStyleColBandSize w:val="1"/>
    </w:tblPr>
    <w:tblStylePr w:type="firstRow">
      <w:rPr>
        <w:rFonts w:cs="Times New Roman"/>
        <w:b/>
        <w:bCs/>
        <w:caps/>
      </w:rPr>
      <w:tblPr/>
      <w:tcPr>
        <w:tcBorders>
          <w:bottom w:val="single" w:sz="4" w:space="0" w:color="7F7F7F" w:themeColor="text1" w:themeTint="80"/>
        </w:tcBorders>
      </w:tcPr>
    </w:tblStylePr>
    <w:tblStylePr w:type="lastRow">
      <w:rPr>
        <w:rFonts w:cs="Times New Roman"/>
        <w:b/>
        <w:bCs/>
        <w:caps/>
      </w:rPr>
      <w:tblPr/>
      <w:tcPr>
        <w:tcBorders>
          <w:top w:val="nil"/>
        </w:tcBorders>
      </w:tcPr>
    </w:tblStylePr>
    <w:tblStylePr w:type="firstCol">
      <w:rPr>
        <w:rFonts w:cs="Times New Roman"/>
        <w:b/>
        <w:bCs/>
        <w:caps/>
      </w:rPr>
      <w:tblPr/>
      <w:tcPr>
        <w:tcBorders>
          <w:right w:val="single" w:sz="4" w:space="0" w:color="7F7F7F" w:themeColor="text1" w:themeTint="80"/>
        </w:tcBorders>
      </w:tcPr>
    </w:tblStylePr>
    <w:tblStylePr w:type="lastCol">
      <w:rPr>
        <w:rFonts w:cs="Times New Roman"/>
        <w:b/>
        <w:bCs/>
        <w:caps/>
      </w:rPr>
      <w:tblPr/>
      <w:tcPr>
        <w:tcBorders>
          <w:left w:val="nil"/>
        </w:tcBorders>
      </w:tc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tblStylePr w:type="neCell">
      <w:rPr>
        <w:rFonts w:cs="Times New Roman"/>
      </w:rPr>
      <w:tblPr/>
      <w:tcPr>
        <w:tcBorders>
          <w:left w:val="nil"/>
        </w:tcBorders>
      </w:tcPr>
    </w:tblStylePr>
    <w:tblStylePr w:type="nwCell">
      <w:rPr>
        <w:rFonts w:cs="Times New Roman"/>
      </w:rPr>
      <w:tblPr/>
      <w:tcPr>
        <w:tcBorders>
          <w:right w:val="nil"/>
        </w:tcBorders>
      </w:tcPr>
    </w:tblStylePr>
  </w:style>
  <w:style w:type="table" w:styleId="TableSubtle2">
    <w:name w:val="Table Subtle 2"/>
    <w:basedOn w:val="TableNormal"/>
    <w:uiPriority w:val="99"/>
    <w:rsid w:val="00BD6BFC"/>
    <w:pPr>
      <w:spacing w:after="200"/>
    </w:p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firstCol">
      <w:rPr>
        <w:rFonts w:cs="Times New Roman"/>
      </w:rPr>
      <w:tblPr/>
      <w:tcPr>
        <w:tcBorders>
          <w:right w:val="single" w:sz="12" w:space="0" w:color="000000"/>
          <w:tl2br w:val="none" w:sz="6" w:space="0" w:color="auto"/>
          <w:tr2bl w:val="none" w:sz="6" w:space="0" w:color="auto"/>
        </w:tcBorders>
        <w:shd w:val="pct25" w:color="008000" w:fill="FFFFFF"/>
      </w:tcPr>
    </w:tblStylePr>
    <w:tblStylePr w:type="lastCol">
      <w:rPr>
        <w:rFonts w:cs="Times New Roman"/>
      </w:rPr>
      <w:tblPr/>
      <w:tcPr>
        <w:tcBorders>
          <w:left w:val="single" w:sz="12"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TableSubtle1">
    <w:name w:val="Table Subtle 1"/>
    <w:basedOn w:val="TableNormal"/>
    <w:uiPriority w:val="99"/>
    <w:rsid w:val="00BD6BFC"/>
    <w:pPr>
      <w:spacing w:after="200"/>
    </w:pPr>
    <w:tblPr>
      <w:tblStyleRowBandSize w:val="1"/>
    </w:tblPr>
    <w:tblStylePr w:type="firstRow">
      <w:rPr>
        <w:rFonts w:cs="Times New Roman"/>
      </w:rPr>
      <w:tblPr/>
      <w:tcPr>
        <w:tcBorders>
          <w:top w:val="single" w:sz="6" w:space="0" w:color="000000"/>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shd w:val="pct25" w:color="800080" w:fill="FFFFFF"/>
      </w:tcPr>
    </w:tblStylePr>
    <w:tblStylePr w:type="firstCol">
      <w:rPr>
        <w:rFonts w:cs="Times New Roman"/>
      </w:rPr>
      <w:tblPr/>
      <w:tcPr>
        <w:tcBorders>
          <w:right w:val="single" w:sz="12" w:space="0" w:color="000000"/>
          <w:tl2br w:val="none" w:sz="6" w:space="0" w:color="auto"/>
          <w:tr2bl w:val="none" w:sz="6" w:space="0" w:color="auto"/>
        </w:tcBorders>
      </w:tcPr>
    </w:tblStylePr>
    <w:tblStylePr w:type="lastCol">
      <w:rPr>
        <w:rFonts w:cs="Times New Roman"/>
      </w:rPr>
      <w:tblPr/>
      <w:tcPr>
        <w:tcBorders>
          <w:left w:val="single" w:sz="12" w:space="0" w:color="000000"/>
          <w:tl2br w:val="none" w:sz="6" w:space="0" w:color="auto"/>
          <w:tr2bl w:val="none" w:sz="6" w:space="0" w:color="auto"/>
        </w:tcBorders>
      </w:tcPr>
    </w:tblStylePr>
    <w:tblStylePr w:type="band1Horz">
      <w:rPr>
        <w:rFonts w:cs="Times New Roman"/>
      </w:rPr>
      <w:tblPr/>
      <w:tcPr>
        <w:tcBorders>
          <w:bottom w:val="single" w:sz="6"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TableProfessional">
    <w:name w:val="Table Professional"/>
    <w:basedOn w:val="TableNormal"/>
    <w:uiPriority w:val="99"/>
    <w:rsid w:val="00BD6BFC"/>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6" w:space="0" w:color="auto"/>
          <w:tr2bl w:val="none" w:sz="6" w:space="0" w:color="auto"/>
        </w:tcBorders>
        <w:shd w:val="solid" w:color="000000" w:fill="FFFFFF"/>
      </w:tcPr>
    </w:tblStylePr>
  </w:style>
  <w:style w:type="paragraph" w:customStyle="1" w:styleId="Textecourant">
    <w:name w:val="Texte courant"/>
    <w:link w:val="TextecourantCar"/>
    <w:qFormat/>
    <w:rsid w:val="00544A7B"/>
    <w:pPr>
      <w:suppressAutoHyphens/>
      <w:spacing w:before="180" w:line="264" w:lineRule="auto"/>
      <w:jc w:val="both"/>
    </w:pPr>
    <w:rPr>
      <w:rFonts w:eastAsiaTheme="minorHAnsi"/>
      <w:sz w:val="22"/>
      <w:szCs w:val="22"/>
      <w:lang w:val="en-GB" w:bidi="ar-SA"/>
    </w:rPr>
  </w:style>
  <w:style w:type="character" w:customStyle="1" w:styleId="TextecourantCar">
    <w:name w:val="Texte courant Car"/>
    <w:basedOn w:val="DefaultParagraphFont"/>
    <w:link w:val="Textecourant"/>
    <w:rsid w:val="00544A7B"/>
    <w:rPr>
      <w:rFonts w:eastAsiaTheme="minorHAnsi"/>
      <w:sz w:val="22"/>
      <w:szCs w:val="22"/>
      <w:lang w:val="en-GB" w:bidi="ar-SA"/>
    </w:rPr>
  </w:style>
  <w:style w:type="paragraph" w:styleId="Caption">
    <w:name w:val="caption"/>
    <w:basedOn w:val="Normal"/>
    <w:next w:val="Normal"/>
    <w:uiPriority w:val="35"/>
    <w:unhideWhenUsed/>
    <w:qFormat/>
    <w:locked/>
    <w:rsid w:val="00480DDC"/>
    <w:pPr>
      <w:jc w:val="center"/>
    </w:pPr>
    <w:rPr>
      <w:rFonts w:asciiTheme="minorBidi" w:eastAsiaTheme="minorHAnsi" w:hAnsiTheme="minorBidi" w:cstheme="minorBidi"/>
      <w:i/>
      <w:iCs/>
      <w:sz w:val="18"/>
      <w:szCs w:val="18"/>
    </w:rPr>
  </w:style>
  <w:style w:type="table" w:styleId="TableSimple3">
    <w:name w:val="Table Simple 3"/>
    <w:basedOn w:val="TableNormal"/>
    <w:uiPriority w:val="99"/>
    <w:rsid w:val="00422EF9"/>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422EF9"/>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PlainTable4">
    <w:name w:val="Plain Table 4"/>
    <w:basedOn w:val="TableNormal"/>
    <w:uiPriority w:val="44"/>
    <w:rsid w:val="00F46DD7"/>
    <w:rPr>
      <w:rFonts w:asciiTheme="minorHAnsi" w:eastAsiaTheme="minorHAnsi" w:hAnsiTheme="minorHAnsi" w:cstheme="minorBidi"/>
      <w:kern w:val="2"/>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0258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5Dark-Accent1">
    <w:name w:val="List Table 5 Dark Accent 1"/>
    <w:basedOn w:val="TableNormal"/>
    <w:uiPriority w:val="50"/>
    <w:rsid w:val="00787B65"/>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1">
    <w:name w:val="Grid Table 6 Colorful Accent 1"/>
    <w:basedOn w:val="TableNormal"/>
    <w:uiPriority w:val="51"/>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
    <w:name w:val="Grid Table 6 Colorful"/>
    <w:basedOn w:val="TableNormal"/>
    <w:uiPriority w:val="5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basedOn w:val="Normal"/>
    <w:uiPriority w:val="1"/>
    <w:qFormat/>
    <w:rsid w:val="007C6FFF"/>
    <w:pPr>
      <w:suppressAutoHyphens/>
      <w:spacing w:line="264" w:lineRule="auto"/>
      <w:jc w:val="both"/>
    </w:pPr>
    <w:rPr>
      <w:rFonts w:asciiTheme="minorHAnsi" w:eastAsiaTheme="minorHAnsi" w:hAnsiTheme="minorHAnsi" w:cstheme="minorBidi"/>
      <w:color w:val="000000" w:themeColor="text1"/>
      <w:szCs w:val="22"/>
      <w:lang w:val="fr-FR"/>
    </w:rPr>
  </w:style>
  <w:style w:type="table" w:styleId="GridTable1Light">
    <w:name w:val="Grid Table 1 Light"/>
    <w:basedOn w:val="TableNormal"/>
    <w:uiPriority w:val="46"/>
    <w:rsid w:val="000B4CB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Accent5">
    <w:name w:val="List Table 1 Light Accent 5"/>
    <w:basedOn w:val="TableNormal"/>
    <w:uiPriority w:val="46"/>
    <w:rsid w:val="001049D0"/>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3-Accent1">
    <w:name w:val="List Table 3 Accent 1"/>
    <w:basedOn w:val="TableNormal"/>
    <w:uiPriority w:val="48"/>
    <w:rsid w:val="001049D0"/>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5Dark">
    <w:name w:val="Grid Table 5 Dark"/>
    <w:basedOn w:val="TableNormal"/>
    <w:uiPriority w:val="50"/>
    <w:rsid w:val="00385C4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EndnoteText">
    <w:name w:val="endnote text"/>
    <w:basedOn w:val="Normal"/>
    <w:link w:val="EndnoteTextChar"/>
    <w:uiPriority w:val="99"/>
    <w:semiHidden/>
    <w:unhideWhenUsed/>
    <w:rsid w:val="00471706"/>
    <w:rPr>
      <w:szCs w:val="20"/>
    </w:rPr>
  </w:style>
  <w:style w:type="character" w:customStyle="1" w:styleId="EndnoteTextChar">
    <w:name w:val="Endnote Text Char"/>
    <w:basedOn w:val="DefaultParagraphFont"/>
    <w:link w:val="EndnoteText"/>
    <w:uiPriority w:val="99"/>
    <w:semiHidden/>
    <w:rsid w:val="00471706"/>
    <w:rPr>
      <w:rFonts w:ascii="Arial" w:hAnsi="Arial"/>
      <w:color w:val="595959"/>
      <w:lang w:bidi="ar-SA"/>
    </w:rPr>
  </w:style>
  <w:style w:type="character" w:styleId="EndnoteReference">
    <w:name w:val="endnote reference"/>
    <w:basedOn w:val="DefaultParagraphFont"/>
    <w:uiPriority w:val="99"/>
    <w:semiHidden/>
    <w:unhideWhenUsed/>
    <w:rsid w:val="00471706"/>
    <w:rPr>
      <w:vertAlign w:val="superscript"/>
    </w:rPr>
  </w:style>
  <w:style w:type="table" w:styleId="GridTable5Dark-Accent4">
    <w:name w:val="Grid Table 5 Dark Accent 4"/>
    <w:basedOn w:val="TableNormal"/>
    <w:uiPriority w:val="50"/>
    <w:rsid w:val="003113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6">
    <w:name w:val="Grid Table 5 Dark Accent 6"/>
    <w:basedOn w:val="TableNormal"/>
    <w:uiPriority w:val="50"/>
    <w:rsid w:val="00FD5F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5">
    <w:name w:val="Grid Table 4 Accent 5"/>
    <w:basedOn w:val="TableNormal"/>
    <w:uiPriority w:val="49"/>
    <w:rsid w:val="008D19EB"/>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8D19E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8D19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99564">
      <w:bodyDiv w:val="1"/>
      <w:marLeft w:val="0"/>
      <w:marRight w:val="0"/>
      <w:marTop w:val="0"/>
      <w:marBottom w:val="0"/>
      <w:divBdr>
        <w:top w:val="none" w:sz="0" w:space="0" w:color="auto"/>
        <w:left w:val="none" w:sz="0" w:space="0" w:color="auto"/>
        <w:bottom w:val="none" w:sz="0" w:space="0" w:color="auto"/>
        <w:right w:val="none" w:sz="0" w:space="0" w:color="auto"/>
      </w:divBdr>
    </w:div>
    <w:div w:id="90859454">
      <w:bodyDiv w:val="1"/>
      <w:marLeft w:val="0"/>
      <w:marRight w:val="0"/>
      <w:marTop w:val="0"/>
      <w:marBottom w:val="0"/>
      <w:divBdr>
        <w:top w:val="none" w:sz="0" w:space="0" w:color="auto"/>
        <w:left w:val="none" w:sz="0" w:space="0" w:color="auto"/>
        <w:bottom w:val="none" w:sz="0" w:space="0" w:color="auto"/>
        <w:right w:val="none" w:sz="0" w:space="0" w:color="auto"/>
      </w:divBdr>
      <w:divsChild>
        <w:div w:id="966202800">
          <w:marLeft w:val="0"/>
          <w:marRight w:val="0"/>
          <w:marTop w:val="0"/>
          <w:marBottom w:val="0"/>
          <w:divBdr>
            <w:top w:val="none" w:sz="0" w:space="0" w:color="auto"/>
            <w:left w:val="none" w:sz="0" w:space="0" w:color="auto"/>
            <w:bottom w:val="none" w:sz="0" w:space="0" w:color="auto"/>
            <w:right w:val="none" w:sz="0" w:space="0" w:color="auto"/>
          </w:divBdr>
          <w:divsChild>
            <w:div w:id="411004156">
              <w:marLeft w:val="0"/>
              <w:marRight w:val="0"/>
              <w:marTop w:val="0"/>
              <w:marBottom w:val="0"/>
              <w:divBdr>
                <w:top w:val="none" w:sz="0" w:space="0" w:color="auto"/>
                <w:left w:val="none" w:sz="0" w:space="0" w:color="auto"/>
                <w:bottom w:val="none" w:sz="0" w:space="0" w:color="auto"/>
                <w:right w:val="none" w:sz="0" w:space="0" w:color="auto"/>
              </w:divBdr>
              <w:divsChild>
                <w:div w:id="96415027">
                  <w:marLeft w:val="0"/>
                  <w:marRight w:val="0"/>
                  <w:marTop w:val="0"/>
                  <w:marBottom w:val="0"/>
                  <w:divBdr>
                    <w:top w:val="none" w:sz="0" w:space="0" w:color="auto"/>
                    <w:left w:val="none" w:sz="0" w:space="0" w:color="auto"/>
                    <w:bottom w:val="none" w:sz="0" w:space="0" w:color="auto"/>
                    <w:right w:val="none" w:sz="0" w:space="0" w:color="auto"/>
                  </w:divBdr>
                  <w:divsChild>
                    <w:div w:id="1994675313">
                      <w:marLeft w:val="0"/>
                      <w:marRight w:val="0"/>
                      <w:marTop w:val="0"/>
                      <w:marBottom w:val="0"/>
                      <w:divBdr>
                        <w:top w:val="none" w:sz="0" w:space="0" w:color="auto"/>
                        <w:left w:val="none" w:sz="0" w:space="0" w:color="auto"/>
                        <w:bottom w:val="none" w:sz="0" w:space="0" w:color="auto"/>
                        <w:right w:val="none" w:sz="0" w:space="0" w:color="auto"/>
                      </w:divBdr>
                      <w:divsChild>
                        <w:div w:id="264503786">
                          <w:marLeft w:val="0"/>
                          <w:marRight w:val="0"/>
                          <w:marTop w:val="0"/>
                          <w:marBottom w:val="0"/>
                          <w:divBdr>
                            <w:top w:val="none" w:sz="0" w:space="0" w:color="auto"/>
                            <w:left w:val="none" w:sz="0" w:space="0" w:color="auto"/>
                            <w:bottom w:val="none" w:sz="0" w:space="0" w:color="auto"/>
                            <w:right w:val="none" w:sz="0" w:space="0" w:color="auto"/>
                          </w:divBdr>
                          <w:divsChild>
                            <w:div w:id="78330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98938">
      <w:bodyDiv w:val="1"/>
      <w:marLeft w:val="0"/>
      <w:marRight w:val="0"/>
      <w:marTop w:val="0"/>
      <w:marBottom w:val="0"/>
      <w:divBdr>
        <w:top w:val="none" w:sz="0" w:space="0" w:color="auto"/>
        <w:left w:val="none" w:sz="0" w:space="0" w:color="auto"/>
        <w:bottom w:val="none" w:sz="0" w:space="0" w:color="auto"/>
        <w:right w:val="none" w:sz="0" w:space="0" w:color="auto"/>
      </w:divBdr>
      <w:divsChild>
        <w:div w:id="385302219">
          <w:marLeft w:val="0"/>
          <w:marRight w:val="0"/>
          <w:marTop w:val="0"/>
          <w:marBottom w:val="0"/>
          <w:divBdr>
            <w:top w:val="none" w:sz="0" w:space="0" w:color="auto"/>
            <w:left w:val="none" w:sz="0" w:space="0" w:color="auto"/>
            <w:bottom w:val="none" w:sz="0" w:space="0" w:color="auto"/>
            <w:right w:val="none" w:sz="0" w:space="0" w:color="auto"/>
          </w:divBdr>
          <w:divsChild>
            <w:div w:id="416901238">
              <w:marLeft w:val="0"/>
              <w:marRight w:val="0"/>
              <w:marTop w:val="0"/>
              <w:marBottom w:val="0"/>
              <w:divBdr>
                <w:top w:val="none" w:sz="0" w:space="0" w:color="auto"/>
                <w:left w:val="none" w:sz="0" w:space="0" w:color="auto"/>
                <w:bottom w:val="none" w:sz="0" w:space="0" w:color="auto"/>
                <w:right w:val="none" w:sz="0" w:space="0" w:color="auto"/>
              </w:divBdr>
              <w:divsChild>
                <w:div w:id="781337242">
                  <w:marLeft w:val="0"/>
                  <w:marRight w:val="0"/>
                  <w:marTop w:val="0"/>
                  <w:marBottom w:val="0"/>
                  <w:divBdr>
                    <w:top w:val="none" w:sz="0" w:space="0" w:color="auto"/>
                    <w:left w:val="none" w:sz="0" w:space="0" w:color="auto"/>
                    <w:bottom w:val="none" w:sz="0" w:space="0" w:color="auto"/>
                    <w:right w:val="none" w:sz="0" w:space="0" w:color="auto"/>
                  </w:divBdr>
                  <w:divsChild>
                    <w:div w:id="906648220">
                      <w:marLeft w:val="0"/>
                      <w:marRight w:val="0"/>
                      <w:marTop w:val="0"/>
                      <w:marBottom w:val="0"/>
                      <w:divBdr>
                        <w:top w:val="none" w:sz="0" w:space="0" w:color="auto"/>
                        <w:left w:val="none" w:sz="0" w:space="0" w:color="auto"/>
                        <w:bottom w:val="none" w:sz="0" w:space="0" w:color="auto"/>
                        <w:right w:val="none" w:sz="0" w:space="0" w:color="auto"/>
                      </w:divBdr>
                      <w:divsChild>
                        <w:div w:id="2009940558">
                          <w:marLeft w:val="0"/>
                          <w:marRight w:val="0"/>
                          <w:marTop w:val="0"/>
                          <w:marBottom w:val="0"/>
                          <w:divBdr>
                            <w:top w:val="none" w:sz="0" w:space="0" w:color="auto"/>
                            <w:left w:val="none" w:sz="0" w:space="0" w:color="auto"/>
                            <w:bottom w:val="none" w:sz="0" w:space="0" w:color="auto"/>
                            <w:right w:val="none" w:sz="0" w:space="0" w:color="auto"/>
                          </w:divBdr>
                          <w:divsChild>
                            <w:div w:id="17059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6325">
      <w:bodyDiv w:val="1"/>
      <w:marLeft w:val="0"/>
      <w:marRight w:val="0"/>
      <w:marTop w:val="0"/>
      <w:marBottom w:val="0"/>
      <w:divBdr>
        <w:top w:val="none" w:sz="0" w:space="0" w:color="auto"/>
        <w:left w:val="none" w:sz="0" w:space="0" w:color="auto"/>
        <w:bottom w:val="none" w:sz="0" w:space="0" w:color="auto"/>
        <w:right w:val="none" w:sz="0" w:space="0" w:color="auto"/>
      </w:divBdr>
    </w:div>
    <w:div w:id="231695341">
      <w:bodyDiv w:val="1"/>
      <w:marLeft w:val="0"/>
      <w:marRight w:val="0"/>
      <w:marTop w:val="0"/>
      <w:marBottom w:val="0"/>
      <w:divBdr>
        <w:top w:val="none" w:sz="0" w:space="0" w:color="auto"/>
        <w:left w:val="none" w:sz="0" w:space="0" w:color="auto"/>
        <w:bottom w:val="none" w:sz="0" w:space="0" w:color="auto"/>
        <w:right w:val="none" w:sz="0" w:space="0" w:color="auto"/>
      </w:divBdr>
    </w:div>
    <w:div w:id="252788352">
      <w:bodyDiv w:val="1"/>
      <w:marLeft w:val="0"/>
      <w:marRight w:val="0"/>
      <w:marTop w:val="0"/>
      <w:marBottom w:val="0"/>
      <w:divBdr>
        <w:top w:val="none" w:sz="0" w:space="0" w:color="auto"/>
        <w:left w:val="none" w:sz="0" w:space="0" w:color="auto"/>
        <w:bottom w:val="none" w:sz="0" w:space="0" w:color="auto"/>
        <w:right w:val="none" w:sz="0" w:space="0" w:color="auto"/>
      </w:divBdr>
    </w:div>
    <w:div w:id="261229492">
      <w:bodyDiv w:val="1"/>
      <w:marLeft w:val="0"/>
      <w:marRight w:val="0"/>
      <w:marTop w:val="0"/>
      <w:marBottom w:val="0"/>
      <w:divBdr>
        <w:top w:val="none" w:sz="0" w:space="0" w:color="auto"/>
        <w:left w:val="none" w:sz="0" w:space="0" w:color="auto"/>
        <w:bottom w:val="none" w:sz="0" w:space="0" w:color="auto"/>
        <w:right w:val="none" w:sz="0" w:space="0" w:color="auto"/>
      </w:divBdr>
    </w:div>
    <w:div w:id="336202467">
      <w:bodyDiv w:val="1"/>
      <w:marLeft w:val="0"/>
      <w:marRight w:val="0"/>
      <w:marTop w:val="0"/>
      <w:marBottom w:val="0"/>
      <w:divBdr>
        <w:top w:val="none" w:sz="0" w:space="0" w:color="auto"/>
        <w:left w:val="none" w:sz="0" w:space="0" w:color="auto"/>
        <w:bottom w:val="none" w:sz="0" w:space="0" w:color="auto"/>
        <w:right w:val="none" w:sz="0" w:space="0" w:color="auto"/>
      </w:divBdr>
    </w:div>
    <w:div w:id="366103680">
      <w:bodyDiv w:val="1"/>
      <w:marLeft w:val="0"/>
      <w:marRight w:val="0"/>
      <w:marTop w:val="0"/>
      <w:marBottom w:val="0"/>
      <w:divBdr>
        <w:top w:val="none" w:sz="0" w:space="0" w:color="auto"/>
        <w:left w:val="none" w:sz="0" w:space="0" w:color="auto"/>
        <w:bottom w:val="none" w:sz="0" w:space="0" w:color="auto"/>
        <w:right w:val="none" w:sz="0" w:space="0" w:color="auto"/>
      </w:divBdr>
    </w:div>
    <w:div w:id="370226045">
      <w:bodyDiv w:val="1"/>
      <w:marLeft w:val="0"/>
      <w:marRight w:val="0"/>
      <w:marTop w:val="0"/>
      <w:marBottom w:val="0"/>
      <w:divBdr>
        <w:top w:val="none" w:sz="0" w:space="0" w:color="auto"/>
        <w:left w:val="none" w:sz="0" w:space="0" w:color="auto"/>
        <w:bottom w:val="none" w:sz="0" w:space="0" w:color="auto"/>
        <w:right w:val="none" w:sz="0" w:space="0" w:color="auto"/>
      </w:divBdr>
      <w:divsChild>
        <w:div w:id="652568487">
          <w:marLeft w:val="0"/>
          <w:marRight w:val="0"/>
          <w:marTop w:val="0"/>
          <w:marBottom w:val="0"/>
          <w:divBdr>
            <w:top w:val="none" w:sz="0" w:space="0" w:color="auto"/>
            <w:left w:val="none" w:sz="0" w:space="0" w:color="auto"/>
            <w:bottom w:val="none" w:sz="0" w:space="0" w:color="auto"/>
            <w:right w:val="none" w:sz="0" w:space="0" w:color="auto"/>
          </w:divBdr>
          <w:divsChild>
            <w:div w:id="1580556152">
              <w:marLeft w:val="0"/>
              <w:marRight w:val="0"/>
              <w:marTop w:val="0"/>
              <w:marBottom w:val="0"/>
              <w:divBdr>
                <w:top w:val="none" w:sz="0" w:space="0" w:color="auto"/>
                <w:left w:val="none" w:sz="0" w:space="0" w:color="auto"/>
                <w:bottom w:val="none" w:sz="0" w:space="0" w:color="auto"/>
                <w:right w:val="none" w:sz="0" w:space="0" w:color="auto"/>
              </w:divBdr>
              <w:divsChild>
                <w:div w:id="1117602236">
                  <w:marLeft w:val="0"/>
                  <w:marRight w:val="0"/>
                  <w:marTop w:val="0"/>
                  <w:marBottom w:val="0"/>
                  <w:divBdr>
                    <w:top w:val="none" w:sz="0" w:space="0" w:color="auto"/>
                    <w:left w:val="none" w:sz="0" w:space="0" w:color="auto"/>
                    <w:bottom w:val="none" w:sz="0" w:space="0" w:color="auto"/>
                    <w:right w:val="none" w:sz="0" w:space="0" w:color="auto"/>
                  </w:divBdr>
                  <w:divsChild>
                    <w:div w:id="20209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48650">
          <w:marLeft w:val="0"/>
          <w:marRight w:val="0"/>
          <w:marTop w:val="0"/>
          <w:marBottom w:val="0"/>
          <w:divBdr>
            <w:top w:val="none" w:sz="0" w:space="0" w:color="auto"/>
            <w:left w:val="none" w:sz="0" w:space="0" w:color="auto"/>
            <w:bottom w:val="none" w:sz="0" w:space="0" w:color="auto"/>
            <w:right w:val="none" w:sz="0" w:space="0" w:color="auto"/>
          </w:divBdr>
          <w:divsChild>
            <w:div w:id="1781030241">
              <w:marLeft w:val="0"/>
              <w:marRight w:val="0"/>
              <w:marTop w:val="0"/>
              <w:marBottom w:val="0"/>
              <w:divBdr>
                <w:top w:val="none" w:sz="0" w:space="0" w:color="auto"/>
                <w:left w:val="none" w:sz="0" w:space="0" w:color="auto"/>
                <w:bottom w:val="none" w:sz="0" w:space="0" w:color="auto"/>
                <w:right w:val="none" w:sz="0" w:space="0" w:color="auto"/>
              </w:divBdr>
              <w:divsChild>
                <w:div w:id="1551726376">
                  <w:marLeft w:val="0"/>
                  <w:marRight w:val="0"/>
                  <w:marTop w:val="0"/>
                  <w:marBottom w:val="0"/>
                  <w:divBdr>
                    <w:top w:val="none" w:sz="0" w:space="0" w:color="auto"/>
                    <w:left w:val="none" w:sz="0" w:space="0" w:color="auto"/>
                    <w:bottom w:val="none" w:sz="0" w:space="0" w:color="auto"/>
                    <w:right w:val="none" w:sz="0" w:space="0" w:color="auto"/>
                  </w:divBdr>
                  <w:divsChild>
                    <w:div w:id="6887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186523">
      <w:bodyDiv w:val="1"/>
      <w:marLeft w:val="0"/>
      <w:marRight w:val="0"/>
      <w:marTop w:val="0"/>
      <w:marBottom w:val="0"/>
      <w:divBdr>
        <w:top w:val="none" w:sz="0" w:space="0" w:color="auto"/>
        <w:left w:val="none" w:sz="0" w:space="0" w:color="auto"/>
        <w:bottom w:val="none" w:sz="0" w:space="0" w:color="auto"/>
        <w:right w:val="none" w:sz="0" w:space="0" w:color="auto"/>
      </w:divBdr>
    </w:div>
    <w:div w:id="415789913">
      <w:bodyDiv w:val="1"/>
      <w:marLeft w:val="0"/>
      <w:marRight w:val="0"/>
      <w:marTop w:val="0"/>
      <w:marBottom w:val="0"/>
      <w:divBdr>
        <w:top w:val="none" w:sz="0" w:space="0" w:color="auto"/>
        <w:left w:val="none" w:sz="0" w:space="0" w:color="auto"/>
        <w:bottom w:val="none" w:sz="0" w:space="0" w:color="auto"/>
        <w:right w:val="none" w:sz="0" w:space="0" w:color="auto"/>
      </w:divBdr>
    </w:div>
    <w:div w:id="428432140">
      <w:bodyDiv w:val="1"/>
      <w:marLeft w:val="0"/>
      <w:marRight w:val="0"/>
      <w:marTop w:val="0"/>
      <w:marBottom w:val="0"/>
      <w:divBdr>
        <w:top w:val="none" w:sz="0" w:space="0" w:color="auto"/>
        <w:left w:val="none" w:sz="0" w:space="0" w:color="auto"/>
        <w:bottom w:val="none" w:sz="0" w:space="0" w:color="auto"/>
        <w:right w:val="none" w:sz="0" w:space="0" w:color="auto"/>
      </w:divBdr>
    </w:div>
    <w:div w:id="447703702">
      <w:bodyDiv w:val="1"/>
      <w:marLeft w:val="0"/>
      <w:marRight w:val="0"/>
      <w:marTop w:val="0"/>
      <w:marBottom w:val="0"/>
      <w:divBdr>
        <w:top w:val="none" w:sz="0" w:space="0" w:color="auto"/>
        <w:left w:val="none" w:sz="0" w:space="0" w:color="auto"/>
        <w:bottom w:val="none" w:sz="0" w:space="0" w:color="auto"/>
        <w:right w:val="none" w:sz="0" w:space="0" w:color="auto"/>
      </w:divBdr>
    </w:div>
    <w:div w:id="463668547">
      <w:bodyDiv w:val="1"/>
      <w:marLeft w:val="0"/>
      <w:marRight w:val="0"/>
      <w:marTop w:val="0"/>
      <w:marBottom w:val="0"/>
      <w:divBdr>
        <w:top w:val="none" w:sz="0" w:space="0" w:color="auto"/>
        <w:left w:val="none" w:sz="0" w:space="0" w:color="auto"/>
        <w:bottom w:val="none" w:sz="0" w:space="0" w:color="auto"/>
        <w:right w:val="none" w:sz="0" w:space="0" w:color="auto"/>
      </w:divBdr>
      <w:divsChild>
        <w:div w:id="2078282177">
          <w:marLeft w:val="0"/>
          <w:marRight w:val="0"/>
          <w:marTop w:val="0"/>
          <w:marBottom w:val="0"/>
          <w:divBdr>
            <w:top w:val="none" w:sz="0" w:space="0" w:color="auto"/>
            <w:left w:val="none" w:sz="0" w:space="0" w:color="auto"/>
            <w:bottom w:val="none" w:sz="0" w:space="0" w:color="auto"/>
            <w:right w:val="none" w:sz="0" w:space="0" w:color="auto"/>
          </w:divBdr>
          <w:divsChild>
            <w:div w:id="149952750">
              <w:marLeft w:val="0"/>
              <w:marRight w:val="0"/>
              <w:marTop w:val="0"/>
              <w:marBottom w:val="0"/>
              <w:divBdr>
                <w:top w:val="none" w:sz="0" w:space="0" w:color="auto"/>
                <w:left w:val="none" w:sz="0" w:space="0" w:color="auto"/>
                <w:bottom w:val="none" w:sz="0" w:space="0" w:color="auto"/>
                <w:right w:val="none" w:sz="0" w:space="0" w:color="auto"/>
              </w:divBdr>
              <w:divsChild>
                <w:div w:id="941491914">
                  <w:marLeft w:val="0"/>
                  <w:marRight w:val="0"/>
                  <w:marTop w:val="0"/>
                  <w:marBottom w:val="0"/>
                  <w:divBdr>
                    <w:top w:val="none" w:sz="0" w:space="0" w:color="auto"/>
                    <w:left w:val="none" w:sz="0" w:space="0" w:color="auto"/>
                    <w:bottom w:val="none" w:sz="0" w:space="0" w:color="auto"/>
                    <w:right w:val="none" w:sz="0" w:space="0" w:color="auto"/>
                  </w:divBdr>
                  <w:divsChild>
                    <w:div w:id="224684705">
                      <w:marLeft w:val="0"/>
                      <w:marRight w:val="0"/>
                      <w:marTop w:val="0"/>
                      <w:marBottom w:val="0"/>
                      <w:divBdr>
                        <w:top w:val="none" w:sz="0" w:space="0" w:color="auto"/>
                        <w:left w:val="none" w:sz="0" w:space="0" w:color="auto"/>
                        <w:bottom w:val="none" w:sz="0" w:space="0" w:color="auto"/>
                        <w:right w:val="none" w:sz="0" w:space="0" w:color="auto"/>
                      </w:divBdr>
                      <w:divsChild>
                        <w:div w:id="1510221357">
                          <w:marLeft w:val="0"/>
                          <w:marRight w:val="0"/>
                          <w:marTop w:val="0"/>
                          <w:marBottom w:val="0"/>
                          <w:divBdr>
                            <w:top w:val="none" w:sz="0" w:space="0" w:color="auto"/>
                            <w:left w:val="none" w:sz="0" w:space="0" w:color="auto"/>
                            <w:bottom w:val="none" w:sz="0" w:space="0" w:color="auto"/>
                            <w:right w:val="none" w:sz="0" w:space="0" w:color="auto"/>
                          </w:divBdr>
                          <w:divsChild>
                            <w:div w:id="9958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059639">
      <w:bodyDiv w:val="1"/>
      <w:marLeft w:val="0"/>
      <w:marRight w:val="0"/>
      <w:marTop w:val="0"/>
      <w:marBottom w:val="0"/>
      <w:divBdr>
        <w:top w:val="none" w:sz="0" w:space="0" w:color="auto"/>
        <w:left w:val="none" w:sz="0" w:space="0" w:color="auto"/>
        <w:bottom w:val="none" w:sz="0" w:space="0" w:color="auto"/>
        <w:right w:val="none" w:sz="0" w:space="0" w:color="auto"/>
      </w:divBdr>
    </w:div>
    <w:div w:id="522478224">
      <w:bodyDiv w:val="1"/>
      <w:marLeft w:val="0"/>
      <w:marRight w:val="0"/>
      <w:marTop w:val="0"/>
      <w:marBottom w:val="0"/>
      <w:divBdr>
        <w:top w:val="none" w:sz="0" w:space="0" w:color="auto"/>
        <w:left w:val="none" w:sz="0" w:space="0" w:color="auto"/>
        <w:bottom w:val="none" w:sz="0" w:space="0" w:color="auto"/>
        <w:right w:val="none" w:sz="0" w:space="0" w:color="auto"/>
      </w:divBdr>
    </w:div>
    <w:div w:id="524179440">
      <w:bodyDiv w:val="1"/>
      <w:marLeft w:val="0"/>
      <w:marRight w:val="0"/>
      <w:marTop w:val="0"/>
      <w:marBottom w:val="0"/>
      <w:divBdr>
        <w:top w:val="none" w:sz="0" w:space="0" w:color="auto"/>
        <w:left w:val="none" w:sz="0" w:space="0" w:color="auto"/>
        <w:bottom w:val="none" w:sz="0" w:space="0" w:color="auto"/>
        <w:right w:val="none" w:sz="0" w:space="0" w:color="auto"/>
      </w:divBdr>
      <w:divsChild>
        <w:div w:id="406268945">
          <w:marLeft w:val="0"/>
          <w:marRight w:val="0"/>
          <w:marTop w:val="0"/>
          <w:marBottom w:val="0"/>
          <w:divBdr>
            <w:top w:val="none" w:sz="0" w:space="0" w:color="auto"/>
            <w:left w:val="none" w:sz="0" w:space="0" w:color="auto"/>
            <w:bottom w:val="none" w:sz="0" w:space="0" w:color="auto"/>
            <w:right w:val="none" w:sz="0" w:space="0" w:color="auto"/>
          </w:divBdr>
          <w:divsChild>
            <w:div w:id="642393682">
              <w:marLeft w:val="0"/>
              <w:marRight w:val="0"/>
              <w:marTop w:val="0"/>
              <w:marBottom w:val="0"/>
              <w:divBdr>
                <w:top w:val="none" w:sz="0" w:space="0" w:color="auto"/>
                <w:left w:val="none" w:sz="0" w:space="0" w:color="auto"/>
                <w:bottom w:val="none" w:sz="0" w:space="0" w:color="auto"/>
                <w:right w:val="none" w:sz="0" w:space="0" w:color="auto"/>
              </w:divBdr>
              <w:divsChild>
                <w:div w:id="797527763">
                  <w:marLeft w:val="0"/>
                  <w:marRight w:val="0"/>
                  <w:marTop w:val="0"/>
                  <w:marBottom w:val="0"/>
                  <w:divBdr>
                    <w:top w:val="none" w:sz="0" w:space="0" w:color="auto"/>
                    <w:left w:val="none" w:sz="0" w:space="0" w:color="auto"/>
                    <w:bottom w:val="none" w:sz="0" w:space="0" w:color="auto"/>
                    <w:right w:val="none" w:sz="0" w:space="0" w:color="auto"/>
                  </w:divBdr>
                  <w:divsChild>
                    <w:div w:id="10600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090005">
          <w:marLeft w:val="0"/>
          <w:marRight w:val="0"/>
          <w:marTop w:val="0"/>
          <w:marBottom w:val="0"/>
          <w:divBdr>
            <w:top w:val="none" w:sz="0" w:space="0" w:color="auto"/>
            <w:left w:val="none" w:sz="0" w:space="0" w:color="auto"/>
            <w:bottom w:val="none" w:sz="0" w:space="0" w:color="auto"/>
            <w:right w:val="none" w:sz="0" w:space="0" w:color="auto"/>
          </w:divBdr>
          <w:divsChild>
            <w:div w:id="270599086">
              <w:marLeft w:val="0"/>
              <w:marRight w:val="0"/>
              <w:marTop w:val="0"/>
              <w:marBottom w:val="0"/>
              <w:divBdr>
                <w:top w:val="none" w:sz="0" w:space="0" w:color="auto"/>
                <w:left w:val="none" w:sz="0" w:space="0" w:color="auto"/>
                <w:bottom w:val="none" w:sz="0" w:space="0" w:color="auto"/>
                <w:right w:val="none" w:sz="0" w:space="0" w:color="auto"/>
              </w:divBdr>
              <w:divsChild>
                <w:div w:id="835414954">
                  <w:marLeft w:val="0"/>
                  <w:marRight w:val="0"/>
                  <w:marTop w:val="0"/>
                  <w:marBottom w:val="0"/>
                  <w:divBdr>
                    <w:top w:val="none" w:sz="0" w:space="0" w:color="auto"/>
                    <w:left w:val="none" w:sz="0" w:space="0" w:color="auto"/>
                    <w:bottom w:val="none" w:sz="0" w:space="0" w:color="auto"/>
                    <w:right w:val="none" w:sz="0" w:space="0" w:color="auto"/>
                  </w:divBdr>
                  <w:divsChild>
                    <w:div w:id="3693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798447">
      <w:bodyDiv w:val="1"/>
      <w:marLeft w:val="0"/>
      <w:marRight w:val="0"/>
      <w:marTop w:val="0"/>
      <w:marBottom w:val="0"/>
      <w:divBdr>
        <w:top w:val="none" w:sz="0" w:space="0" w:color="auto"/>
        <w:left w:val="none" w:sz="0" w:space="0" w:color="auto"/>
        <w:bottom w:val="none" w:sz="0" w:space="0" w:color="auto"/>
        <w:right w:val="none" w:sz="0" w:space="0" w:color="auto"/>
      </w:divBdr>
      <w:divsChild>
        <w:div w:id="1367559638">
          <w:marLeft w:val="0"/>
          <w:marRight w:val="0"/>
          <w:marTop w:val="0"/>
          <w:marBottom w:val="0"/>
          <w:divBdr>
            <w:top w:val="none" w:sz="0" w:space="0" w:color="auto"/>
            <w:left w:val="none" w:sz="0" w:space="0" w:color="auto"/>
            <w:bottom w:val="none" w:sz="0" w:space="0" w:color="auto"/>
            <w:right w:val="none" w:sz="0" w:space="0" w:color="auto"/>
          </w:divBdr>
          <w:divsChild>
            <w:div w:id="1748961783">
              <w:marLeft w:val="0"/>
              <w:marRight w:val="0"/>
              <w:marTop w:val="0"/>
              <w:marBottom w:val="0"/>
              <w:divBdr>
                <w:top w:val="none" w:sz="0" w:space="0" w:color="auto"/>
                <w:left w:val="none" w:sz="0" w:space="0" w:color="auto"/>
                <w:bottom w:val="none" w:sz="0" w:space="0" w:color="auto"/>
                <w:right w:val="none" w:sz="0" w:space="0" w:color="auto"/>
              </w:divBdr>
              <w:divsChild>
                <w:div w:id="895698521">
                  <w:marLeft w:val="0"/>
                  <w:marRight w:val="0"/>
                  <w:marTop w:val="0"/>
                  <w:marBottom w:val="0"/>
                  <w:divBdr>
                    <w:top w:val="none" w:sz="0" w:space="0" w:color="auto"/>
                    <w:left w:val="none" w:sz="0" w:space="0" w:color="auto"/>
                    <w:bottom w:val="none" w:sz="0" w:space="0" w:color="auto"/>
                    <w:right w:val="none" w:sz="0" w:space="0" w:color="auto"/>
                  </w:divBdr>
                  <w:divsChild>
                    <w:div w:id="896209829">
                      <w:marLeft w:val="0"/>
                      <w:marRight w:val="0"/>
                      <w:marTop w:val="0"/>
                      <w:marBottom w:val="0"/>
                      <w:divBdr>
                        <w:top w:val="none" w:sz="0" w:space="0" w:color="auto"/>
                        <w:left w:val="none" w:sz="0" w:space="0" w:color="auto"/>
                        <w:bottom w:val="none" w:sz="0" w:space="0" w:color="auto"/>
                        <w:right w:val="none" w:sz="0" w:space="0" w:color="auto"/>
                      </w:divBdr>
                      <w:divsChild>
                        <w:div w:id="287468279">
                          <w:marLeft w:val="0"/>
                          <w:marRight w:val="0"/>
                          <w:marTop w:val="0"/>
                          <w:marBottom w:val="0"/>
                          <w:divBdr>
                            <w:top w:val="none" w:sz="0" w:space="0" w:color="auto"/>
                            <w:left w:val="none" w:sz="0" w:space="0" w:color="auto"/>
                            <w:bottom w:val="none" w:sz="0" w:space="0" w:color="auto"/>
                            <w:right w:val="none" w:sz="0" w:space="0" w:color="auto"/>
                          </w:divBdr>
                          <w:divsChild>
                            <w:div w:id="151167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913656">
      <w:bodyDiv w:val="1"/>
      <w:marLeft w:val="0"/>
      <w:marRight w:val="0"/>
      <w:marTop w:val="0"/>
      <w:marBottom w:val="0"/>
      <w:divBdr>
        <w:top w:val="none" w:sz="0" w:space="0" w:color="auto"/>
        <w:left w:val="none" w:sz="0" w:space="0" w:color="auto"/>
        <w:bottom w:val="none" w:sz="0" w:space="0" w:color="auto"/>
        <w:right w:val="none" w:sz="0" w:space="0" w:color="auto"/>
      </w:divBdr>
    </w:div>
    <w:div w:id="552038673">
      <w:bodyDiv w:val="1"/>
      <w:marLeft w:val="0"/>
      <w:marRight w:val="0"/>
      <w:marTop w:val="0"/>
      <w:marBottom w:val="0"/>
      <w:divBdr>
        <w:top w:val="none" w:sz="0" w:space="0" w:color="auto"/>
        <w:left w:val="none" w:sz="0" w:space="0" w:color="auto"/>
        <w:bottom w:val="none" w:sz="0" w:space="0" w:color="auto"/>
        <w:right w:val="none" w:sz="0" w:space="0" w:color="auto"/>
      </w:divBdr>
    </w:div>
    <w:div w:id="555169769">
      <w:bodyDiv w:val="1"/>
      <w:marLeft w:val="0"/>
      <w:marRight w:val="0"/>
      <w:marTop w:val="0"/>
      <w:marBottom w:val="0"/>
      <w:divBdr>
        <w:top w:val="none" w:sz="0" w:space="0" w:color="auto"/>
        <w:left w:val="none" w:sz="0" w:space="0" w:color="auto"/>
        <w:bottom w:val="none" w:sz="0" w:space="0" w:color="auto"/>
        <w:right w:val="none" w:sz="0" w:space="0" w:color="auto"/>
      </w:divBdr>
    </w:div>
    <w:div w:id="577977839">
      <w:bodyDiv w:val="1"/>
      <w:marLeft w:val="0"/>
      <w:marRight w:val="0"/>
      <w:marTop w:val="0"/>
      <w:marBottom w:val="0"/>
      <w:divBdr>
        <w:top w:val="none" w:sz="0" w:space="0" w:color="auto"/>
        <w:left w:val="none" w:sz="0" w:space="0" w:color="auto"/>
        <w:bottom w:val="none" w:sz="0" w:space="0" w:color="auto"/>
        <w:right w:val="none" w:sz="0" w:space="0" w:color="auto"/>
      </w:divBdr>
      <w:divsChild>
        <w:div w:id="1281229271">
          <w:marLeft w:val="0"/>
          <w:marRight w:val="0"/>
          <w:marTop w:val="0"/>
          <w:marBottom w:val="0"/>
          <w:divBdr>
            <w:top w:val="none" w:sz="0" w:space="0" w:color="auto"/>
            <w:left w:val="none" w:sz="0" w:space="0" w:color="auto"/>
            <w:bottom w:val="none" w:sz="0" w:space="0" w:color="auto"/>
            <w:right w:val="none" w:sz="0" w:space="0" w:color="auto"/>
          </w:divBdr>
          <w:divsChild>
            <w:div w:id="2084057373">
              <w:marLeft w:val="0"/>
              <w:marRight w:val="0"/>
              <w:marTop w:val="0"/>
              <w:marBottom w:val="0"/>
              <w:divBdr>
                <w:top w:val="none" w:sz="0" w:space="0" w:color="auto"/>
                <w:left w:val="none" w:sz="0" w:space="0" w:color="auto"/>
                <w:bottom w:val="none" w:sz="0" w:space="0" w:color="auto"/>
                <w:right w:val="none" w:sz="0" w:space="0" w:color="auto"/>
              </w:divBdr>
              <w:divsChild>
                <w:div w:id="974722733">
                  <w:marLeft w:val="0"/>
                  <w:marRight w:val="0"/>
                  <w:marTop w:val="0"/>
                  <w:marBottom w:val="0"/>
                  <w:divBdr>
                    <w:top w:val="none" w:sz="0" w:space="0" w:color="auto"/>
                    <w:left w:val="none" w:sz="0" w:space="0" w:color="auto"/>
                    <w:bottom w:val="none" w:sz="0" w:space="0" w:color="auto"/>
                    <w:right w:val="none" w:sz="0" w:space="0" w:color="auto"/>
                  </w:divBdr>
                  <w:divsChild>
                    <w:div w:id="845631682">
                      <w:marLeft w:val="0"/>
                      <w:marRight w:val="0"/>
                      <w:marTop w:val="0"/>
                      <w:marBottom w:val="0"/>
                      <w:divBdr>
                        <w:top w:val="none" w:sz="0" w:space="0" w:color="auto"/>
                        <w:left w:val="none" w:sz="0" w:space="0" w:color="auto"/>
                        <w:bottom w:val="none" w:sz="0" w:space="0" w:color="auto"/>
                        <w:right w:val="none" w:sz="0" w:space="0" w:color="auto"/>
                      </w:divBdr>
                      <w:divsChild>
                        <w:div w:id="380638444">
                          <w:marLeft w:val="0"/>
                          <w:marRight w:val="0"/>
                          <w:marTop w:val="0"/>
                          <w:marBottom w:val="0"/>
                          <w:divBdr>
                            <w:top w:val="none" w:sz="0" w:space="0" w:color="auto"/>
                            <w:left w:val="none" w:sz="0" w:space="0" w:color="auto"/>
                            <w:bottom w:val="none" w:sz="0" w:space="0" w:color="auto"/>
                            <w:right w:val="none" w:sz="0" w:space="0" w:color="auto"/>
                          </w:divBdr>
                          <w:divsChild>
                            <w:div w:id="5075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666568">
      <w:bodyDiv w:val="1"/>
      <w:marLeft w:val="0"/>
      <w:marRight w:val="0"/>
      <w:marTop w:val="0"/>
      <w:marBottom w:val="0"/>
      <w:divBdr>
        <w:top w:val="none" w:sz="0" w:space="0" w:color="auto"/>
        <w:left w:val="none" w:sz="0" w:space="0" w:color="auto"/>
        <w:bottom w:val="none" w:sz="0" w:space="0" w:color="auto"/>
        <w:right w:val="none" w:sz="0" w:space="0" w:color="auto"/>
      </w:divBdr>
    </w:div>
    <w:div w:id="669991016">
      <w:bodyDiv w:val="1"/>
      <w:marLeft w:val="0"/>
      <w:marRight w:val="0"/>
      <w:marTop w:val="0"/>
      <w:marBottom w:val="0"/>
      <w:divBdr>
        <w:top w:val="none" w:sz="0" w:space="0" w:color="auto"/>
        <w:left w:val="none" w:sz="0" w:space="0" w:color="auto"/>
        <w:bottom w:val="none" w:sz="0" w:space="0" w:color="auto"/>
        <w:right w:val="none" w:sz="0" w:space="0" w:color="auto"/>
      </w:divBdr>
      <w:divsChild>
        <w:div w:id="881526055">
          <w:marLeft w:val="0"/>
          <w:marRight w:val="0"/>
          <w:marTop w:val="0"/>
          <w:marBottom w:val="0"/>
          <w:divBdr>
            <w:top w:val="none" w:sz="0" w:space="0" w:color="auto"/>
            <w:left w:val="none" w:sz="0" w:space="0" w:color="auto"/>
            <w:bottom w:val="none" w:sz="0" w:space="0" w:color="auto"/>
            <w:right w:val="none" w:sz="0" w:space="0" w:color="auto"/>
          </w:divBdr>
          <w:divsChild>
            <w:div w:id="590506673">
              <w:marLeft w:val="0"/>
              <w:marRight w:val="0"/>
              <w:marTop w:val="0"/>
              <w:marBottom w:val="0"/>
              <w:divBdr>
                <w:top w:val="none" w:sz="0" w:space="0" w:color="auto"/>
                <w:left w:val="none" w:sz="0" w:space="0" w:color="auto"/>
                <w:bottom w:val="none" w:sz="0" w:space="0" w:color="auto"/>
                <w:right w:val="none" w:sz="0" w:space="0" w:color="auto"/>
              </w:divBdr>
              <w:divsChild>
                <w:div w:id="1017997527">
                  <w:marLeft w:val="0"/>
                  <w:marRight w:val="0"/>
                  <w:marTop w:val="0"/>
                  <w:marBottom w:val="0"/>
                  <w:divBdr>
                    <w:top w:val="none" w:sz="0" w:space="0" w:color="auto"/>
                    <w:left w:val="none" w:sz="0" w:space="0" w:color="auto"/>
                    <w:bottom w:val="none" w:sz="0" w:space="0" w:color="auto"/>
                    <w:right w:val="none" w:sz="0" w:space="0" w:color="auto"/>
                  </w:divBdr>
                  <w:divsChild>
                    <w:div w:id="11798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353273">
          <w:marLeft w:val="0"/>
          <w:marRight w:val="0"/>
          <w:marTop w:val="0"/>
          <w:marBottom w:val="0"/>
          <w:divBdr>
            <w:top w:val="none" w:sz="0" w:space="0" w:color="auto"/>
            <w:left w:val="none" w:sz="0" w:space="0" w:color="auto"/>
            <w:bottom w:val="none" w:sz="0" w:space="0" w:color="auto"/>
            <w:right w:val="none" w:sz="0" w:space="0" w:color="auto"/>
          </w:divBdr>
          <w:divsChild>
            <w:div w:id="511726423">
              <w:marLeft w:val="0"/>
              <w:marRight w:val="0"/>
              <w:marTop w:val="0"/>
              <w:marBottom w:val="0"/>
              <w:divBdr>
                <w:top w:val="none" w:sz="0" w:space="0" w:color="auto"/>
                <w:left w:val="none" w:sz="0" w:space="0" w:color="auto"/>
                <w:bottom w:val="none" w:sz="0" w:space="0" w:color="auto"/>
                <w:right w:val="none" w:sz="0" w:space="0" w:color="auto"/>
              </w:divBdr>
              <w:divsChild>
                <w:div w:id="526522984">
                  <w:marLeft w:val="0"/>
                  <w:marRight w:val="0"/>
                  <w:marTop w:val="0"/>
                  <w:marBottom w:val="0"/>
                  <w:divBdr>
                    <w:top w:val="none" w:sz="0" w:space="0" w:color="auto"/>
                    <w:left w:val="none" w:sz="0" w:space="0" w:color="auto"/>
                    <w:bottom w:val="none" w:sz="0" w:space="0" w:color="auto"/>
                    <w:right w:val="none" w:sz="0" w:space="0" w:color="auto"/>
                  </w:divBdr>
                  <w:divsChild>
                    <w:div w:id="5979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059781">
      <w:bodyDiv w:val="1"/>
      <w:marLeft w:val="0"/>
      <w:marRight w:val="0"/>
      <w:marTop w:val="0"/>
      <w:marBottom w:val="0"/>
      <w:divBdr>
        <w:top w:val="none" w:sz="0" w:space="0" w:color="auto"/>
        <w:left w:val="none" w:sz="0" w:space="0" w:color="auto"/>
        <w:bottom w:val="none" w:sz="0" w:space="0" w:color="auto"/>
        <w:right w:val="none" w:sz="0" w:space="0" w:color="auto"/>
      </w:divBdr>
    </w:div>
    <w:div w:id="749737254">
      <w:bodyDiv w:val="1"/>
      <w:marLeft w:val="0"/>
      <w:marRight w:val="0"/>
      <w:marTop w:val="0"/>
      <w:marBottom w:val="0"/>
      <w:divBdr>
        <w:top w:val="none" w:sz="0" w:space="0" w:color="auto"/>
        <w:left w:val="none" w:sz="0" w:space="0" w:color="auto"/>
        <w:bottom w:val="none" w:sz="0" w:space="0" w:color="auto"/>
        <w:right w:val="none" w:sz="0" w:space="0" w:color="auto"/>
      </w:divBdr>
    </w:div>
    <w:div w:id="757336392">
      <w:bodyDiv w:val="1"/>
      <w:marLeft w:val="0"/>
      <w:marRight w:val="0"/>
      <w:marTop w:val="0"/>
      <w:marBottom w:val="0"/>
      <w:divBdr>
        <w:top w:val="none" w:sz="0" w:space="0" w:color="auto"/>
        <w:left w:val="none" w:sz="0" w:space="0" w:color="auto"/>
        <w:bottom w:val="none" w:sz="0" w:space="0" w:color="auto"/>
        <w:right w:val="none" w:sz="0" w:space="0" w:color="auto"/>
      </w:divBdr>
    </w:div>
    <w:div w:id="821506276">
      <w:bodyDiv w:val="1"/>
      <w:marLeft w:val="0"/>
      <w:marRight w:val="0"/>
      <w:marTop w:val="0"/>
      <w:marBottom w:val="0"/>
      <w:divBdr>
        <w:top w:val="none" w:sz="0" w:space="0" w:color="auto"/>
        <w:left w:val="none" w:sz="0" w:space="0" w:color="auto"/>
        <w:bottom w:val="none" w:sz="0" w:space="0" w:color="auto"/>
        <w:right w:val="none" w:sz="0" w:space="0" w:color="auto"/>
      </w:divBdr>
    </w:div>
    <w:div w:id="871654797">
      <w:bodyDiv w:val="1"/>
      <w:marLeft w:val="0"/>
      <w:marRight w:val="0"/>
      <w:marTop w:val="0"/>
      <w:marBottom w:val="0"/>
      <w:divBdr>
        <w:top w:val="none" w:sz="0" w:space="0" w:color="auto"/>
        <w:left w:val="none" w:sz="0" w:space="0" w:color="auto"/>
        <w:bottom w:val="none" w:sz="0" w:space="0" w:color="auto"/>
        <w:right w:val="none" w:sz="0" w:space="0" w:color="auto"/>
      </w:divBdr>
    </w:div>
    <w:div w:id="899175012">
      <w:bodyDiv w:val="1"/>
      <w:marLeft w:val="0"/>
      <w:marRight w:val="0"/>
      <w:marTop w:val="0"/>
      <w:marBottom w:val="0"/>
      <w:divBdr>
        <w:top w:val="none" w:sz="0" w:space="0" w:color="auto"/>
        <w:left w:val="none" w:sz="0" w:space="0" w:color="auto"/>
        <w:bottom w:val="none" w:sz="0" w:space="0" w:color="auto"/>
        <w:right w:val="none" w:sz="0" w:space="0" w:color="auto"/>
      </w:divBdr>
      <w:divsChild>
        <w:div w:id="991180715">
          <w:marLeft w:val="0"/>
          <w:marRight w:val="0"/>
          <w:marTop w:val="0"/>
          <w:marBottom w:val="0"/>
          <w:divBdr>
            <w:top w:val="none" w:sz="0" w:space="0" w:color="auto"/>
            <w:left w:val="none" w:sz="0" w:space="0" w:color="auto"/>
            <w:bottom w:val="none" w:sz="0" w:space="0" w:color="auto"/>
            <w:right w:val="none" w:sz="0" w:space="0" w:color="auto"/>
          </w:divBdr>
          <w:divsChild>
            <w:div w:id="647636366">
              <w:marLeft w:val="0"/>
              <w:marRight w:val="0"/>
              <w:marTop w:val="0"/>
              <w:marBottom w:val="0"/>
              <w:divBdr>
                <w:top w:val="none" w:sz="0" w:space="0" w:color="auto"/>
                <w:left w:val="none" w:sz="0" w:space="0" w:color="auto"/>
                <w:bottom w:val="none" w:sz="0" w:space="0" w:color="auto"/>
                <w:right w:val="none" w:sz="0" w:space="0" w:color="auto"/>
              </w:divBdr>
              <w:divsChild>
                <w:div w:id="266088669">
                  <w:marLeft w:val="0"/>
                  <w:marRight w:val="0"/>
                  <w:marTop w:val="0"/>
                  <w:marBottom w:val="0"/>
                  <w:divBdr>
                    <w:top w:val="none" w:sz="0" w:space="0" w:color="auto"/>
                    <w:left w:val="none" w:sz="0" w:space="0" w:color="auto"/>
                    <w:bottom w:val="none" w:sz="0" w:space="0" w:color="auto"/>
                    <w:right w:val="none" w:sz="0" w:space="0" w:color="auto"/>
                  </w:divBdr>
                  <w:divsChild>
                    <w:div w:id="418210436">
                      <w:marLeft w:val="0"/>
                      <w:marRight w:val="0"/>
                      <w:marTop w:val="0"/>
                      <w:marBottom w:val="0"/>
                      <w:divBdr>
                        <w:top w:val="none" w:sz="0" w:space="0" w:color="auto"/>
                        <w:left w:val="none" w:sz="0" w:space="0" w:color="auto"/>
                        <w:bottom w:val="none" w:sz="0" w:space="0" w:color="auto"/>
                        <w:right w:val="none" w:sz="0" w:space="0" w:color="auto"/>
                      </w:divBdr>
                      <w:divsChild>
                        <w:div w:id="2828178">
                          <w:marLeft w:val="0"/>
                          <w:marRight w:val="0"/>
                          <w:marTop w:val="0"/>
                          <w:marBottom w:val="0"/>
                          <w:divBdr>
                            <w:top w:val="none" w:sz="0" w:space="0" w:color="auto"/>
                            <w:left w:val="none" w:sz="0" w:space="0" w:color="auto"/>
                            <w:bottom w:val="none" w:sz="0" w:space="0" w:color="auto"/>
                            <w:right w:val="none" w:sz="0" w:space="0" w:color="auto"/>
                          </w:divBdr>
                          <w:divsChild>
                            <w:div w:id="6852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451321">
      <w:bodyDiv w:val="1"/>
      <w:marLeft w:val="0"/>
      <w:marRight w:val="0"/>
      <w:marTop w:val="0"/>
      <w:marBottom w:val="0"/>
      <w:divBdr>
        <w:top w:val="none" w:sz="0" w:space="0" w:color="auto"/>
        <w:left w:val="none" w:sz="0" w:space="0" w:color="auto"/>
        <w:bottom w:val="none" w:sz="0" w:space="0" w:color="auto"/>
        <w:right w:val="none" w:sz="0" w:space="0" w:color="auto"/>
      </w:divBdr>
      <w:divsChild>
        <w:div w:id="185364232">
          <w:marLeft w:val="0"/>
          <w:marRight w:val="0"/>
          <w:marTop w:val="0"/>
          <w:marBottom w:val="0"/>
          <w:divBdr>
            <w:top w:val="none" w:sz="0" w:space="0" w:color="auto"/>
            <w:left w:val="none" w:sz="0" w:space="0" w:color="auto"/>
            <w:bottom w:val="none" w:sz="0" w:space="0" w:color="auto"/>
            <w:right w:val="none" w:sz="0" w:space="0" w:color="auto"/>
          </w:divBdr>
          <w:divsChild>
            <w:div w:id="862406234">
              <w:marLeft w:val="0"/>
              <w:marRight w:val="0"/>
              <w:marTop w:val="0"/>
              <w:marBottom w:val="0"/>
              <w:divBdr>
                <w:top w:val="none" w:sz="0" w:space="0" w:color="auto"/>
                <w:left w:val="none" w:sz="0" w:space="0" w:color="auto"/>
                <w:bottom w:val="none" w:sz="0" w:space="0" w:color="auto"/>
                <w:right w:val="none" w:sz="0" w:space="0" w:color="auto"/>
              </w:divBdr>
              <w:divsChild>
                <w:div w:id="679357848">
                  <w:marLeft w:val="0"/>
                  <w:marRight w:val="0"/>
                  <w:marTop w:val="0"/>
                  <w:marBottom w:val="0"/>
                  <w:divBdr>
                    <w:top w:val="none" w:sz="0" w:space="0" w:color="auto"/>
                    <w:left w:val="none" w:sz="0" w:space="0" w:color="auto"/>
                    <w:bottom w:val="none" w:sz="0" w:space="0" w:color="auto"/>
                    <w:right w:val="none" w:sz="0" w:space="0" w:color="auto"/>
                  </w:divBdr>
                  <w:divsChild>
                    <w:div w:id="288438053">
                      <w:marLeft w:val="0"/>
                      <w:marRight w:val="0"/>
                      <w:marTop w:val="0"/>
                      <w:marBottom w:val="0"/>
                      <w:divBdr>
                        <w:top w:val="none" w:sz="0" w:space="0" w:color="auto"/>
                        <w:left w:val="none" w:sz="0" w:space="0" w:color="auto"/>
                        <w:bottom w:val="none" w:sz="0" w:space="0" w:color="auto"/>
                        <w:right w:val="none" w:sz="0" w:space="0" w:color="auto"/>
                      </w:divBdr>
                      <w:divsChild>
                        <w:div w:id="1560625277">
                          <w:marLeft w:val="0"/>
                          <w:marRight w:val="0"/>
                          <w:marTop w:val="0"/>
                          <w:marBottom w:val="0"/>
                          <w:divBdr>
                            <w:top w:val="none" w:sz="0" w:space="0" w:color="auto"/>
                            <w:left w:val="none" w:sz="0" w:space="0" w:color="auto"/>
                            <w:bottom w:val="none" w:sz="0" w:space="0" w:color="auto"/>
                            <w:right w:val="none" w:sz="0" w:space="0" w:color="auto"/>
                          </w:divBdr>
                          <w:divsChild>
                            <w:div w:id="19097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307845">
      <w:bodyDiv w:val="1"/>
      <w:marLeft w:val="0"/>
      <w:marRight w:val="0"/>
      <w:marTop w:val="0"/>
      <w:marBottom w:val="0"/>
      <w:divBdr>
        <w:top w:val="none" w:sz="0" w:space="0" w:color="auto"/>
        <w:left w:val="none" w:sz="0" w:space="0" w:color="auto"/>
        <w:bottom w:val="none" w:sz="0" w:space="0" w:color="auto"/>
        <w:right w:val="none" w:sz="0" w:space="0" w:color="auto"/>
      </w:divBdr>
    </w:div>
    <w:div w:id="970287721">
      <w:marLeft w:val="0"/>
      <w:marRight w:val="0"/>
      <w:marTop w:val="0"/>
      <w:marBottom w:val="0"/>
      <w:divBdr>
        <w:top w:val="none" w:sz="0" w:space="0" w:color="auto"/>
        <w:left w:val="none" w:sz="0" w:space="0" w:color="auto"/>
        <w:bottom w:val="none" w:sz="0" w:space="0" w:color="auto"/>
        <w:right w:val="none" w:sz="0" w:space="0" w:color="auto"/>
      </w:divBdr>
    </w:div>
    <w:div w:id="970287722">
      <w:marLeft w:val="0"/>
      <w:marRight w:val="0"/>
      <w:marTop w:val="0"/>
      <w:marBottom w:val="0"/>
      <w:divBdr>
        <w:top w:val="none" w:sz="0" w:space="0" w:color="auto"/>
        <w:left w:val="none" w:sz="0" w:space="0" w:color="auto"/>
        <w:bottom w:val="none" w:sz="0" w:space="0" w:color="auto"/>
        <w:right w:val="none" w:sz="0" w:space="0" w:color="auto"/>
      </w:divBdr>
    </w:div>
    <w:div w:id="970287723">
      <w:marLeft w:val="0"/>
      <w:marRight w:val="0"/>
      <w:marTop w:val="0"/>
      <w:marBottom w:val="0"/>
      <w:divBdr>
        <w:top w:val="none" w:sz="0" w:space="0" w:color="auto"/>
        <w:left w:val="none" w:sz="0" w:space="0" w:color="auto"/>
        <w:bottom w:val="none" w:sz="0" w:space="0" w:color="auto"/>
        <w:right w:val="none" w:sz="0" w:space="0" w:color="auto"/>
      </w:divBdr>
    </w:div>
    <w:div w:id="970287724">
      <w:marLeft w:val="0"/>
      <w:marRight w:val="0"/>
      <w:marTop w:val="0"/>
      <w:marBottom w:val="0"/>
      <w:divBdr>
        <w:top w:val="none" w:sz="0" w:space="0" w:color="auto"/>
        <w:left w:val="none" w:sz="0" w:space="0" w:color="auto"/>
        <w:bottom w:val="none" w:sz="0" w:space="0" w:color="auto"/>
        <w:right w:val="none" w:sz="0" w:space="0" w:color="auto"/>
      </w:divBdr>
    </w:div>
    <w:div w:id="970287725">
      <w:marLeft w:val="0"/>
      <w:marRight w:val="0"/>
      <w:marTop w:val="0"/>
      <w:marBottom w:val="0"/>
      <w:divBdr>
        <w:top w:val="none" w:sz="0" w:space="0" w:color="auto"/>
        <w:left w:val="none" w:sz="0" w:space="0" w:color="auto"/>
        <w:bottom w:val="none" w:sz="0" w:space="0" w:color="auto"/>
        <w:right w:val="none" w:sz="0" w:space="0" w:color="auto"/>
      </w:divBdr>
    </w:div>
    <w:div w:id="970287726">
      <w:marLeft w:val="0"/>
      <w:marRight w:val="0"/>
      <w:marTop w:val="0"/>
      <w:marBottom w:val="0"/>
      <w:divBdr>
        <w:top w:val="none" w:sz="0" w:space="0" w:color="auto"/>
        <w:left w:val="none" w:sz="0" w:space="0" w:color="auto"/>
        <w:bottom w:val="none" w:sz="0" w:space="0" w:color="auto"/>
        <w:right w:val="none" w:sz="0" w:space="0" w:color="auto"/>
      </w:divBdr>
    </w:div>
    <w:div w:id="970287727">
      <w:marLeft w:val="0"/>
      <w:marRight w:val="0"/>
      <w:marTop w:val="0"/>
      <w:marBottom w:val="0"/>
      <w:divBdr>
        <w:top w:val="none" w:sz="0" w:space="0" w:color="auto"/>
        <w:left w:val="none" w:sz="0" w:space="0" w:color="auto"/>
        <w:bottom w:val="none" w:sz="0" w:space="0" w:color="auto"/>
        <w:right w:val="none" w:sz="0" w:space="0" w:color="auto"/>
      </w:divBdr>
    </w:div>
    <w:div w:id="970287730">
      <w:marLeft w:val="0"/>
      <w:marRight w:val="0"/>
      <w:marTop w:val="0"/>
      <w:marBottom w:val="0"/>
      <w:divBdr>
        <w:top w:val="none" w:sz="0" w:space="0" w:color="auto"/>
        <w:left w:val="none" w:sz="0" w:space="0" w:color="auto"/>
        <w:bottom w:val="none" w:sz="0" w:space="0" w:color="auto"/>
        <w:right w:val="none" w:sz="0" w:space="0" w:color="auto"/>
      </w:divBdr>
    </w:div>
    <w:div w:id="970287731">
      <w:marLeft w:val="0"/>
      <w:marRight w:val="0"/>
      <w:marTop w:val="0"/>
      <w:marBottom w:val="0"/>
      <w:divBdr>
        <w:top w:val="none" w:sz="0" w:space="0" w:color="auto"/>
        <w:left w:val="none" w:sz="0" w:space="0" w:color="auto"/>
        <w:bottom w:val="none" w:sz="0" w:space="0" w:color="auto"/>
        <w:right w:val="none" w:sz="0" w:space="0" w:color="auto"/>
      </w:divBdr>
    </w:div>
    <w:div w:id="970287732">
      <w:marLeft w:val="0"/>
      <w:marRight w:val="0"/>
      <w:marTop w:val="0"/>
      <w:marBottom w:val="0"/>
      <w:divBdr>
        <w:top w:val="none" w:sz="0" w:space="0" w:color="auto"/>
        <w:left w:val="none" w:sz="0" w:space="0" w:color="auto"/>
        <w:bottom w:val="none" w:sz="0" w:space="0" w:color="auto"/>
        <w:right w:val="none" w:sz="0" w:space="0" w:color="auto"/>
      </w:divBdr>
      <w:divsChild>
        <w:div w:id="970287762">
          <w:marLeft w:val="0"/>
          <w:marRight w:val="0"/>
          <w:marTop w:val="0"/>
          <w:marBottom w:val="0"/>
          <w:divBdr>
            <w:top w:val="none" w:sz="0" w:space="0" w:color="auto"/>
            <w:left w:val="none" w:sz="0" w:space="0" w:color="auto"/>
            <w:bottom w:val="none" w:sz="0" w:space="0" w:color="auto"/>
            <w:right w:val="none" w:sz="0" w:space="0" w:color="auto"/>
          </w:divBdr>
          <w:divsChild>
            <w:div w:id="970287823">
              <w:marLeft w:val="0"/>
              <w:marRight w:val="0"/>
              <w:marTop w:val="0"/>
              <w:marBottom w:val="0"/>
              <w:divBdr>
                <w:top w:val="none" w:sz="0" w:space="0" w:color="auto"/>
                <w:left w:val="none" w:sz="0" w:space="0" w:color="auto"/>
                <w:bottom w:val="none" w:sz="0" w:space="0" w:color="auto"/>
                <w:right w:val="none" w:sz="0" w:space="0" w:color="auto"/>
              </w:divBdr>
              <w:divsChild>
                <w:div w:id="970287816">
                  <w:marLeft w:val="0"/>
                  <w:marRight w:val="0"/>
                  <w:marTop w:val="0"/>
                  <w:marBottom w:val="0"/>
                  <w:divBdr>
                    <w:top w:val="none" w:sz="0" w:space="0" w:color="auto"/>
                    <w:left w:val="none" w:sz="0" w:space="0" w:color="auto"/>
                    <w:bottom w:val="none" w:sz="0" w:space="0" w:color="auto"/>
                    <w:right w:val="none" w:sz="0" w:space="0" w:color="auto"/>
                  </w:divBdr>
                  <w:divsChild>
                    <w:div w:id="970287746">
                      <w:marLeft w:val="0"/>
                      <w:marRight w:val="0"/>
                      <w:marTop w:val="0"/>
                      <w:marBottom w:val="0"/>
                      <w:divBdr>
                        <w:top w:val="none" w:sz="0" w:space="0" w:color="auto"/>
                        <w:left w:val="none" w:sz="0" w:space="0" w:color="auto"/>
                        <w:bottom w:val="none" w:sz="0" w:space="0" w:color="auto"/>
                        <w:right w:val="none" w:sz="0" w:space="0" w:color="auto"/>
                      </w:divBdr>
                      <w:divsChild>
                        <w:div w:id="970287812">
                          <w:marLeft w:val="0"/>
                          <w:marRight w:val="0"/>
                          <w:marTop w:val="0"/>
                          <w:marBottom w:val="0"/>
                          <w:divBdr>
                            <w:top w:val="none" w:sz="0" w:space="0" w:color="auto"/>
                            <w:left w:val="none" w:sz="0" w:space="0" w:color="auto"/>
                            <w:bottom w:val="none" w:sz="0" w:space="0" w:color="auto"/>
                            <w:right w:val="none" w:sz="0" w:space="0" w:color="auto"/>
                          </w:divBdr>
                          <w:divsChild>
                            <w:div w:id="9702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287733">
      <w:marLeft w:val="0"/>
      <w:marRight w:val="0"/>
      <w:marTop w:val="0"/>
      <w:marBottom w:val="0"/>
      <w:divBdr>
        <w:top w:val="none" w:sz="0" w:space="0" w:color="auto"/>
        <w:left w:val="none" w:sz="0" w:space="0" w:color="auto"/>
        <w:bottom w:val="none" w:sz="0" w:space="0" w:color="auto"/>
        <w:right w:val="none" w:sz="0" w:space="0" w:color="auto"/>
      </w:divBdr>
      <w:divsChild>
        <w:div w:id="970287810">
          <w:marLeft w:val="0"/>
          <w:marRight w:val="0"/>
          <w:marTop w:val="0"/>
          <w:marBottom w:val="0"/>
          <w:divBdr>
            <w:top w:val="none" w:sz="0" w:space="0" w:color="auto"/>
            <w:left w:val="none" w:sz="0" w:space="0" w:color="auto"/>
            <w:bottom w:val="none" w:sz="0" w:space="0" w:color="auto"/>
            <w:right w:val="none" w:sz="0" w:space="0" w:color="auto"/>
          </w:divBdr>
          <w:divsChild>
            <w:div w:id="970287760">
              <w:marLeft w:val="0"/>
              <w:marRight w:val="0"/>
              <w:marTop w:val="0"/>
              <w:marBottom w:val="0"/>
              <w:divBdr>
                <w:top w:val="none" w:sz="0" w:space="0" w:color="auto"/>
                <w:left w:val="none" w:sz="0" w:space="0" w:color="auto"/>
                <w:bottom w:val="none" w:sz="0" w:space="0" w:color="auto"/>
                <w:right w:val="none" w:sz="0" w:space="0" w:color="auto"/>
              </w:divBdr>
              <w:divsChild>
                <w:div w:id="970287735">
                  <w:marLeft w:val="0"/>
                  <w:marRight w:val="0"/>
                  <w:marTop w:val="0"/>
                  <w:marBottom w:val="0"/>
                  <w:divBdr>
                    <w:top w:val="none" w:sz="0" w:space="0" w:color="auto"/>
                    <w:left w:val="none" w:sz="0" w:space="0" w:color="auto"/>
                    <w:bottom w:val="none" w:sz="0" w:space="0" w:color="auto"/>
                    <w:right w:val="none" w:sz="0" w:space="0" w:color="auto"/>
                  </w:divBdr>
                  <w:divsChild>
                    <w:div w:id="970287755">
                      <w:marLeft w:val="0"/>
                      <w:marRight w:val="0"/>
                      <w:marTop w:val="0"/>
                      <w:marBottom w:val="0"/>
                      <w:divBdr>
                        <w:top w:val="none" w:sz="0" w:space="0" w:color="auto"/>
                        <w:left w:val="none" w:sz="0" w:space="0" w:color="auto"/>
                        <w:bottom w:val="none" w:sz="0" w:space="0" w:color="auto"/>
                        <w:right w:val="none" w:sz="0" w:space="0" w:color="auto"/>
                      </w:divBdr>
                      <w:divsChild>
                        <w:div w:id="970287738">
                          <w:marLeft w:val="0"/>
                          <w:marRight w:val="0"/>
                          <w:marTop w:val="0"/>
                          <w:marBottom w:val="0"/>
                          <w:divBdr>
                            <w:top w:val="none" w:sz="0" w:space="0" w:color="auto"/>
                            <w:left w:val="none" w:sz="0" w:space="0" w:color="auto"/>
                            <w:bottom w:val="none" w:sz="0" w:space="0" w:color="auto"/>
                            <w:right w:val="none" w:sz="0" w:space="0" w:color="auto"/>
                          </w:divBdr>
                          <w:divsChild>
                            <w:div w:id="9702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287734">
      <w:marLeft w:val="0"/>
      <w:marRight w:val="0"/>
      <w:marTop w:val="0"/>
      <w:marBottom w:val="0"/>
      <w:divBdr>
        <w:top w:val="none" w:sz="0" w:space="0" w:color="auto"/>
        <w:left w:val="none" w:sz="0" w:space="0" w:color="auto"/>
        <w:bottom w:val="none" w:sz="0" w:space="0" w:color="auto"/>
        <w:right w:val="none" w:sz="0" w:space="0" w:color="auto"/>
      </w:divBdr>
    </w:div>
    <w:div w:id="970287740">
      <w:marLeft w:val="0"/>
      <w:marRight w:val="0"/>
      <w:marTop w:val="0"/>
      <w:marBottom w:val="0"/>
      <w:divBdr>
        <w:top w:val="none" w:sz="0" w:space="0" w:color="auto"/>
        <w:left w:val="none" w:sz="0" w:space="0" w:color="auto"/>
        <w:bottom w:val="none" w:sz="0" w:space="0" w:color="auto"/>
        <w:right w:val="none" w:sz="0" w:space="0" w:color="auto"/>
      </w:divBdr>
    </w:div>
    <w:div w:id="970287741">
      <w:marLeft w:val="0"/>
      <w:marRight w:val="0"/>
      <w:marTop w:val="0"/>
      <w:marBottom w:val="0"/>
      <w:divBdr>
        <w:top w:val="none" w:sz="0" w:space="0" w:color="auto"/>
        <w:left w:val="none" w:sz="0" w:space="0" w:color="auto"/>
        <w:bottom w:val="none" w:sz="0" w:space="0" w:color="auto"/>
        <w:right w:val="none" w:sz="0" w:space="0" w:color="auto"/>
      </w:divBdr>
    </w:div>
    <w:div w:id="970287744">
      <w:marLeft w:val="0"/>
      <w:marRight w:val="0"/>
      <w:marTop w:val="0"/>
      <w:marBottom w:val="0"/>
      <w:divBdr>
        <w:top w:val="none" w:sz="0" w:space="0" w:color="auto"/>
        <w:left w:val="none" w:sz="0" w:space="0" w:color="auto"/>
        <w:bottom w:val="none" w:sz="0" w:space="0" w:color="auto"/>
        <w:right w:val="none" w:sz="0" w:space="0" w:color="auto"/>
      </w:divBdr>
      <w:divsChild>
        <w:div w:id="970287765">
          <w:marLeft w:val="0"/>
          <w:marRight w:val="0"/>
          <w:marTop w:val="0"/>
          <w:marBottom w:val="0"/>
          <w:divBdr>
            <w:top w:val="none" w:sz="0" w:space="0" w:color="auto"/>
            <w:left w:val="none" w:sz="0" w:space="0" w:color="auto"/>
            <w:bottom w:val="none" w:sz="0" w:space="0" w:color="auto"/>
            <w:right w:val="none" w:sz="0" w:space="0" w:color="auto"/>
          </w:divBdr>
          <w:divsChild>
            <w:div w:id="970287742">
              <w:marLeft w:val="0"/>
              <w:marRight w:val="0"/>
              <w:marTop w:val="0"/>
              <w:marBottom w:val="0"/>
              <w:divBdr>
                <w:top w:val="none" w:sz="0" w:space="0" w:color="auto"/>
                <w:left w:val="none" w:sz="0" w:space="0" w:color="auto"/>
                <w:bottom w:val="none" w:sz="0" w:space="0" w:color="auto"/>
                <w:right w:val="none" w:sz="0" w:space="0" w:color="auto"/>
              </w:divBdr>
              <w:divsChild>
                <w:div w:id="970287818">
                  <w:marLeft w:val="0"/>
                  <w:marRight w:val="0"/>
                  <w:marTop w:val="0"/>
                  <w:marBottom w:val="0"/>
                  <w:divBdr>
                    <w:top w:val="none" w:sz="0" w:space="0" w:color="auto"/>
                    <w:left w:val="none" w:sz="0" w:space="0" w:color="auto"/>
                    <w:bottom w:val="none" w:sz="0" w:space="0" w:color="auto"/>
                    <w:right w:val="none" w:sz="0" w:space="0" w:color="auto"/>
                  </w:divBdr>
                  <w:divsChild>
                    <w:div w:id="970287807">
                      <w:marLeft w:val="0"/>
                      <w:marRight w:val="0"/>
                      <w:marTop w:val="0"/>
                      <w:marBottom w:val="0"/>
                      <w:divBdr>
                        <w:top w:val="none" w:sz="0" w:space="0" w:color="auto"/>
                        <w:left w:val="none" w:sz="0" w:space="0" w:color="auto"/>
                        <w:bottom w:val="none" w:sz="0" w:space="0" w:color="auto"/>
                        <w:right w:val="none" w:sz="0" w:space="0" w:color="auto"/>
                      </w:divBdr>
                      <w:divsChild>
                        <w:div w:id="970287737">
                          <w:marLeft w:val="0"/>
                          <w:marRight w:val="0"/>
                          <w:marTop w:val="0"/>
                          <w:marBottom w:val="0"/>
                          <w:divBdr>
                            <w:top w:val="none" w:sz="0" w:space="0" w:color="auto"/>
                            <w:left w:val="none" w:sz="0" w:space="0" w:color="auto"/>
                            <w:bottom w:val="none" w:sz="0" w:space="0" w:color="auto"/>
                            <w:right w:val="none" w:sz="0" w:space="0" w:color="auto"/>
                          </w:divBdr>
                          <w:divsChild>
                            <w:div w:id="9702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287751">
      <w:marLeft w:val="0"/>
      <w:marRight w:val="0"/>
      <w:marTop w:val="0"/>
      <w:marBottom w:val="0"/>
      <w:divBdr>
        <w:top w:val="none" w:sz="0" w:space="0" w:color="auto"/>
        <w:left w:val="none" w:sz="0" w:space="0" w:color="auto"/>
        <w:bottom w:val="none" w:sz="0" w:space="0" w:color="auto"/>
        <w:right w:val="none" w:sz="0" w:space="0" w:color="auto"/>
      </w:divBdr>
      <w:divsChild>
        <w:div w:id="970287739">
          <w:marLeft w:val="0"/>
          <w:marRight w:val="0"/>
          <w:marTop w:val="0"/>
          <w:marBottom w:val="0"/>
          <w:divBdr>
            <w:top w:val="none" w:sz="0" w:space="0" w:color="auto"/>
            <w:left w:val="none" w:sz="0" w:space="0" w:color="auto"/>
            <w:bottom w:val="none" w:sz="0" w:space="0" w:color="auto"/>
            <w:right w:val="none" w:sz="0" w:space="0" w:color="auto"/>
          </w:divBdr>
          <w:divsChild>
            <w:div w:id="970287752">
              <w:marLeft w:val="0"/>
              <w:marRight w:val="0"/>
              <w:marTop w:val="0"/>
              <w:marBottom w:val="0"/>
              <w:divBdr>
                <w:top w:val="none" w:sz="0" w:space="0" w:color="auto"/>
                <w:left w:val="none" w:sz="0" w:space="0" w:color="auto"/>
                <w:bottom w:val="none" w:sz="0" w:space="0" w:color="auto"/>
                <w:right w:val="none" w:sz="0" w:space="0" w:color="auto"/>
              </w:divBdr>
              <w:divsChild>
                <w:div w:id="970287729">
                  <w:marLeft w:val="0"/>
                  <w:marRight w:val="0"/>
                  <w:marTop w:val="0"/>
                  <w:marBottom w:val="0"/>
                  <w:divBdr>
                    <w:top w:val="none" w:sz="0" w:space="0" w:color="auto"/>
                    <w:left w:val="none" w:sz="0" w:space="0" w:color="auto"/>
                    <w:bottom w:val="none" w:sz="0" w:space="0" w:color="auto"/>
                    <w:right w:val="none" w:sz="0" w:space="0" w:color="auto"/>
                  </w:divBdr>
                  <w:divsChild>
                    <w:div w:id="970287745">
                      <w:marLeft w:val="0"/>
                      <w:marRight w:val="0"/>
                      <w:marTop w:val="0"/>
                      <w:marBottom w:val="0"/>
                      <w:divBdr>
                        <w:top w:val="none" w:sz="0" w:space="0" w:color="auto"/>
                        <w:left w:val="none" w:sz="0" w:space="0" w:color="auto"/>
                        <w:bottom w:val="none" w:sz="0" w:space="0" w:color="auto"/>
                        <w:right w:val="none" w:sz="0" w:space="0" w:color="auto"/>
                      </w:divBdr>
                      <w:divsChild>
                        <w:div w:id="970287736">
                          <w:marLeft w:val="0"/>
                          <w:marRight w:val="0"/>
                          <w:marTop w:val="0"/>
                          <w:marBottom w:val="0"/>
                          <w:divBdr>
                            <w:top w:val="none" w:sz="0" w:space="0" w:color="auto"/>
                            <w:left w:val="none" w:sz="0" w:space="0" w:color="auto"/>
                            <w:bottom w:val="none" w:sz="0" w:space="0" w:color="auto"/>
                            <w:right w:val="none" w:sz="0" w:space="0" w:color="auto"/>
                          </w:divBdr>
                          <w:divsChild>
                            <w:div w:id="9702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287753">
      <w:marLeft w:val="0"/>
      <w:marRight w:val="0"/>
      <w:marTop w:val="0"/>
      <w:marBottom w:val="0"/>
      <w:divBdr>
        <w:top w:val="none" w:sz="0" w:space="0" w:color="auto"/>
        <w:left w:val="none" w:sz="0" w:space="0" w:color="auto"/>
        <w:bottom w:val="none" w:sz="0" w:space="0" w:color="auto"/>
        <w:right w:val="none" w:sz="0" w:space="0" w:color="auto"/>
      </w:divBdr>
    </w:div>
    <w:div w:id="970287754">
      <w:marLeft w:val="0"/>
      <w:marRight w:val="0"/>
      <w:marTop w:val="0"/>
      <w:marBottom w:val="0"/>
      <w:divBdr>
        <w:top w:val="none" w:sz="0" w:space="0" w:color="auto"/>
        <w:left w:val="none" w:sz="0" w:space="0" w:color="auto"/>
        <w:bottom w:val="none" w:sz="0" w:space="0" w:color="auto"/>
        <w:right w:val="none" w:sz="0" w:space="0" w:color="auto"/>
      </w:divBdr>
    </w:div>
    <w:div w:id="970287756">
      <w:marLeft w:val="0"/>
      <w:marRight w:val="0"/>
      <w:marTop w:val="0"/>
      <w:marBottom w:val="0"/>
      <w:divBdr>
        <w:top w:val="none" w:sz="0" w:space="0" w:color="auto"/>
        <w:left w:val="none" w:sz="0" w:space="0" w:color="auto"/>
        <w:bottom w:val="none" w:sz="0" w:space="0" w:color="auto"/>
        <w:right w:val="none" w:sz="0" w:space="0" w:color="auto"/>
      </w:divBdr>
    </w:div>
    <w:div w:id="970287757">
      <w:marLeft w:val="0"/>
      <w:marRight w:val="0"/>
      <w:marTop w:val="0"/>
      <w:marBottom w:val="0"/>
      <w:divBdr>
        <w:top w:val="none" w:sz="0" w:space="0" w:color="auto"/>
        <w:left w:val="none" w:sz="0" w:space="0" w:color="auto"/>
        <w:bottom w:val="none" w:sz="0" w:space="0" w:color="auto"/>
        <w:right w:val="none" w:sz="0" w:space="0" w:color="auto"/>
      </w:divBdr>
    </w:div>
    <w:div w:id="970287761">
      <w:marLeft w:val="0"/>
      <w:marRight w:val="0"/>
      <w:marTop w:val="0"/>
      <w:marBottom w:val="0"/>
      <w:divBdr>
        <w:top w:val="none" w:sz="0" w:space="0" w:color="auto"/>
        <w:left w:val="none" w:sz="0" w:space="0" w:color="auto"/>
        <w:bottom w:val="none" w:sz="0" w:space="0" w:color="auto"/>
        <w:right w:val="none" w:sz="0" w:space="0" w:color="auto"/>
      </w:divBdr>
    </w:div>
    <w:div w:id="970287772">
      <w:marLeft w:val="0"/>
      <w:marRight w:val="0"/>
      <w:marTop w:val="0"/>
      <w:marBottom w:val="0"/>
      <w:divBdr>
        <w:top w:val="none" w:sz="0" w:space="0" w:color="auto"/>
        <w:left w:val="none" w:sz="0" w:space="0" w:color="auto"/>
        <w:bottom w:val="none" w:sz="0" w:space="0" w:color="auto"/>
        <w:right w:val="none" w:sz="0" w:space="0" w:color="auto"/>
      </w:divBdr>
    </w:div>
    <w:div w:id="970287773">
      <w:marLeft w:val="0"/>
      <w:marRight w:val="0"/>
      <w:marTop w:val="0"/>
      <w:marBottom w:val="0"/>
      <w:divBdr>
        <w:top w:val="none" w:sz="0" w:space="0" w:color="auto"/>
        <w:left w:val="none" w:sz="0" w:space="0" w:color="auto"/>
        <w:bottom w:val="none" w:sz="0" w:space="0" w:color="auto"/>
        <w:right w:val="none" w:sz="0" w:space="0" w:color="auto"/>
      </w:divBdr>
      <w:divsChild>
        <w:div w:id="970287782">
          <w:marLeft w:val="0"/>
          <w:marRight w:val="0"/>
          <w:marTop w:val="0"/>
          <w:marBottom w:val="0"/>
          <w:divBdr>
            <w:top w:val="none" w:sz="0" w:space="0" w:color="auto"/>
            <w:left w:val="none" w:sz="0" w:space="0" w:color="auto"/>
            <w:bottom w:val="none" w:sz="0" w:space="0" w:color="auto"/>
            <w:right w:val="none" w:sz="0" w:space="0" w:color="auto"/>
          </w:divBdr>
          <w:divsChild>
            <w:div w:id="970287768">
              <w:marLeft w:val="0"/>
              <w:marRight w:val="0"/>
              <w:marTop w:val="0"/>
              <w:marBottom w:val="0"/>
              <w:divBdr>
                <w:top w:val="none" w:sz="0" w:space="0" w:color="auto"/>
                <w:left w:val="none" w:sz="0" w:space="0" w:color="auto"/>
                <w:bottom w:val="none" w:sz="0" w:space="0" w:color="auto"/>
                <w:right w:val="none" w:sz="0" w:space="0" w:color="auto"/>
              </w:divBdr>
              <w:divsChild>
                <w:div w:id="970287780">
                  <w:marLeft w:val="0"/>
                  <w:marRight w:val="0"/>
                  <w:marTop w:val="0"/>
                  <w:marBottom w:val="0"/>
                  <w:divBdr>
                    <w:top w:val="none" w:sz="0" w:space="0" w:color="auto"/>
                    <w:left w:val="none" w:sz="0" w:space="0" w:color="auto"/>
                    <w:bottom w:val="none" w:sz="0" w:space="0" w:color="auto"/>
                    <w:right w:val="none" w:sz="0" w:space="0" w:color="auto"/>
                  </w:divBdr>
                  <w:divsChild>
                    <w:div w:id="970287771">
                      <w:marLeft w:val="0"/>
                      <w:marRight w:val="0"/>
                      <w:marTop w:val="0"/>
                      <w:marBottom w:val="0"/>
                      <w:divBdr>
                        <w:top w:val="none" w:sz="0" w:space="0" w:color="auto"/>
                        <w:left w:val="none" w:sz="0" w:space="0" w:color="auto"/>
                        <w:bottom w:val="none" w:sz="0" w:space="0" w:color="auto"/>
                        <w:right w:val="none" w:sz="0" w:space="0" w:color="auto"/>
                      </w:divBdr>
                      <w:divsChild>
                        <w:div w:id="970287779">
                          <w:marLeft w:val="0"/>
                          <w:marRight w:val="0"/>
                          <w:marTop w:val="0"/>
                          <w:marBottom w:val="0"/>
                          <w:divBdr>
                            <w:top w:val="none" w:sz="0" w:space="0" w:color="auto"/>
                            <w:left w:val="none" w:sz="0" w:space="0" w:color="auto"/>
                            <w:bottom w:val="none" w:sz="0" w:space="0" w:color="auto"/>
                            <w:right w:val="none" w:sz="0" w:space="0" w:color="auto"/>
                          </w:divBdr>
                          <w:divsChild>
                            <w:div w:id="9702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287774">
      <w:marLeft w:val="0"/>
      <w:marRight w:val="0"/>
      <w:marTop w:val="0"/>
      <w:marBottom w:val="0"/>
      <w:divBdr>
        <w:top w:val="none" w:sz="0" w:space="0" w:color="auto"/>
        <w:left w:val="none" w:sz="0" w:space="0" w:color="auto"/>
        <w:bottom w:val="none" w:sz="0" w:space="0" w:color="auto"/>
        <w:right w:val="none" w:sz="0" w:space="0" w:color="auto"/>
      </w:divBdr>
    </w:div>
    <w:div w:id="970287775">
      <w:marLeft w:val="0"/>
      <w:marRight w:val="0"/>
      <w:marTop w:val="0"/>
      <w:marBottom w:val="0"/>
      <w:divBdr>
        <w:top w:val="none" w:sz="0" w:space="0" w:color="auto"/>
        <w:left w:val="none" w:sz="0" w:space="0" w:color="auto"/>
        <w:bottom w:val="none" w:sz="0" w:space="0" w:color="auto"/>
        <w:right w:val="none" w:sz="0" w:space="0" w:color="auto"/>
      </w:divBdr>
      <w:divsChild>
        <w:div w:id="970287766">
          <w:marLeft w:val="0"/>
          <w:marRight w:val="0"/>
          <w:marTop w:val="0"/>
          <w:marBottom w:val="0"/>
          <w:divBdr>
            <w:top w:val="none" w:sz="0" w:space="0" w:color="auto"/>
            <w:left w:val="none" w:sz="0" w:space="0" w:color="auto"/>
            <w:bottom w:val="none" w:sz="0" w:space="0" w:color="auto"/>
            <w:right w:val="none" w:sz="0" w:space="0" w:color="auto"/>
          </w:divBdr>
          <w:divsChild>
            <w:div w:id="970287770">
              <w:marLeft w:val="0"/>
              <w:marRight w:val="0"/>
              <w:marTop w:val="0"/>
              <w:marBottom w:val="0"/>
              <w:divBdr>
                <w:top w:val="none" w:sz="0" w:space="0" w:color="auto"/>
                <w:left w:val="none" w:sz="0" w:space="0" w:color="auto"/>
                <w:bottom w:val="none" w:sz="0" w:space="0" w:color="auto"/>
                <w:right w:val="none" w:sz="0" w:space="0" w:color="auto"/>
              </w:divBdr>
              <w:divsChild>
                <w:div w:id="970287781">
                  <w:marLeft w:val="0"/>
                  <w:marRight w:val="0"/>
                  <w:marTop w:val="0"/>
                  <w:marBottom w:val="0"/>
                  <w:divBdr>
                    <w:top w:val="none" w:sz="0" w:space="0" w:color="auto"/>
                    <w:left w:val="none" w:sz="0" w:space="0" w:color="auto"/>
                    <w:bottom w:val="none" w:sz="0" w:space="0" w:color="auto"/>
                    <w:right w:val="none" w:sz="0" w:space="0" w:color="auto"/>
                  </w:divBdr>
                  <w:divsChild>
                    <w:div w:id="970287777">
                      <w:marLeft w:val="0"/>
                      <w:marRight w:val="0"/>
                      <w:marTop w:val="0"/>
                      <w:marBottom w:val="0"/>
                      <w:divBdr>
                        <w:top w:val="none" w:sz="0" w:space="0" w:color="auto"/>
                        <w:left w:val="none" w:sz="0" w:space="0" w:color="auto"/>
                        <w:bottom w:val="none" w:sz="0" w:space="0" w:color="auto"/>
                        <w:right w:val="none" w:sz="0" w:space="0" w:color="auto"/>
                      </w:divBdr>
                      <w:divsChild>
                        <w:div w:id="970287776">
                          <w:marLeft w:val="0"/>
                          <w:marRight w:val="0"/>
                          <w:marTop w:val="0"/>
                          <w:marBottom w:val="0"/>
                          <w:divBdr>
                            <w:top w:val="none" w:sz="0" w:space="0" w:color="auto"/>
                            <w:left w:val="none" w:sz="0" w:space="0" w:color="auto"/>
                            <w:bottom w:val="none" w:sz="0" w:space="0" w:color="auto"/>
                            <w:right w:val="none" w:sz="0" w:space="0" w:color="auto"/>
                          </w:divBdr>
                          <w:divsChild>
                            <w:div w:id="9702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287778">
      <w:marLeft w:val="0"/>
      <w:marRight w:val="0"/>
      <w:marTop w:val="0"/>
      <w:marBottom w:val="0"/>
      <w:divBdr>
        <w:top w:val="none" w:sz="0" w:space="0" w:color="auto"/>
        <w:left w:val="none" w:sz="0" w:space="0" w:color="auto"/>
        <w:bottom w:val="none" w:sz="0" w:space="0" w:color="auto"/>
        <w:right w:val="none" w:sz="0" w:space="0" w:color="auto"/>
      </w:divBdr>
    </w:div>
    <w:div w:id="970287783">
      <w:marLeft w:val="0"/>
      <w:marRight w:val="0"/>
      <w:marTop w:val="0"/>
      <w:marBottom w:val="0"/>
      <w:divBdr>
        <w:top w:val="none" w:sz="0" w:space="0" w:color="auto"/>
        <w:left w:val="none" w:sz="0" w:space="0" w:color="auto"/>
        <w:bottom w:val="none" w:sz="0" w:space="0" w:color="auto"/>
        <w:right w:val="none" w:sz="0" w:space="0" w:color="auto"/>
      </w:divBdr>
    </w:div>
    <w:div w:id="970287784">
      <w:marLeft w:val="0"/>
      <w:marRight w:val="0"/>
      <w:marTop w:val="0"/>
      <w:marBottom w:val="0"/>
      <w:divBdr>
        <w:top w:val="none" w:sz="0" w:space="0" w:color="auto"/>
        <w:left w:val="none" w:sz="0" w:space="0" w:color="auto"/>
        <w:bottom w:val="none" w:sz="0" w:space="0" w:color="auto"/>
        <w:right w:val="none" w:sz="0" w:space="0" w:color="auto"/>
      </w:divBdr>
    </w:div>
    <w:div w:id="970287786">
      <w:marLeft w:val="0"/>
      <w:marRight w:val="0"/>
      <w:marTop w:val="0"/>
      <w:marBottom w:val="0"/>
      <w:divBdr>
        <w:top w:val="none" w:sz="0" w:space="0" w:color="auto"/>
        <w:left w:val="none" w:sz="0" w:space="0" w:color="auto"/>
        <w:bottom w:val="none" w:sz="0" w:space="0" w:color="auto"/>
        <w:right w:val="none" w:sz="0" w:space="0" w:color="auto"/>
      </w:divBdr>
    </w:div>
    <w:div w:id="970287787">
      <w:marLeft w:val="0"/>
      <w:marRight w:val="0"/>
      <w:marTop w:val="0"/>
      <w:marBottom w:val="0"/>
      <w:divBdr>
        <w:top w:val="none" w:sz="0" w:space="0" w:color="auto"/>
        <w:left w:val="none" w:sz="0" w:space="0" w:color="auto"/>
        <w:bottom w:val="none" w:sz="0" w:space="0" w:color="auto"/>
        <w:right w:val="none" w:sz="0" w:space="0" w:color="auto"/>
      </w:divBdr>
    </w:div>
    <w:div w:id="970287788">
      <w:marLeft w:val="0"/>
      <w:marRight w:val="0"/>
      <w:marTop w:val="0"/>
      <w:marBottom w:val="0"/>
      <w:divBdr>
        <w:top w:val="none" w:sz="0" w:space="0" w:color="auto"/>
        <w:left w:val="none" w:sz="0" w:space="0" w:color="auto"/>
        <w:bottom w:val="none" w:sz="0" w:space="0" w:color="auto"/>
        <w:right w:val="none" w:sz="0" w:space="0" w:color="auto"/>
      </w:divBdr>
      <w:divsChild>
        <w:div w:id="970287795">
          <w:marLeft w:val="0"/>
          <w:marRight w:val="0"/>
          <w:marTop w:val="0"/>
          <w:marBottom w:val="0"/>
          <w:divBdr>
            <w:top w:val="none" w:sz="0" w:space="0" w:color="auto"/>
            <w:left w:val="single" w:sz="6" w:space="15" w:color="B4B4B4"/>
            <w:bottom w:val="single" w:sz="6" w:space="0" w:color="B4B4B4"/>
            <w:right w:val="single" w:sz="6" w:space="15" w:color="B4B4B4"/>
          </w:divBdr>
          <w:divsChild>
            <w:div w:id="970287801">
              <w:marLeft w:val="0"/>
              <w:marRight w:val="0"/>
              <w:marTop w:val="0"/>
              <w:marBottom w:val="0"/>
              <w:divBdr>
                <w:top w:val="none" w:sz="0" w:space="0" w:color="auto"/>
                <w:left w:val="none" w:sz="0" w:space="0" w:color="auto"/>
                <w:bottom w:val="none" w:sz="0" w:space="0" w:color="auto"/>
                <w:right w:val="none" w:sz="0" w:space="0" w:color="auto"/>
              </w:divBdr>
              <w:divsChild>
                <w:div w:id="970287797">
                  <w:marLeft w:val="-300"/>
                  <w:marRight w:val="0"/>
                  <w:marTop w:val="0"/>
                  <w:marBottom w:val="0"/>
                  <w:divBdr>
                    <w:top w:val="none" w:sz="0" w:space="0" w:color="auto"/>
                    <w:left w:val="none" w:sz="0" w:space="0" w:color="auto"/>
                    <w:bottom w:val="none" w:sz="0" w:space="0" w:color="auto"/>
                    <w:right w:val="none" w:sz="0" w:space="0" w:color="auto"/>
                  </w:divBdr>
                  <w:divsChild>
                    <w:div w:id="970287785">
                      <w:marLeft w:val="0"/>
                      <w:marRight w:val="0"/>
                      <w:marTop w:val="0"/>
                      <w:marBottom w:val="0"/>
                      <w:divBdr>
                        <w:top w:val="none" w:sz="0" w:space="0" w:color="auto"/>
                        <w:left w:val="none" w:sz="0" w:space="0" w:color="auto"/>
                        <w:bottom w:val="none" w:sz="0" w:space="0" w:color="auto"/>
                        <w:right w:val="none" w:sz="0" w:space="0" w:color="auto"/>
                      </w:divBdr>
                      <w:divsChild>
                        <w:div w:id="970287800">
                          <w:marLeft w:val="-300"/>
                          <w:marRight w:val="0"/>
                          <w:marTop w:val="0"/>
                          <w:marBottom w:val="0"/>
                          <w:divBdr>
                            <w:top w:val="none" w:sz="0" w:space="0" w:color="auto"/>
                            <w:left w:val="none" w:sz="0" w:space="0" w:color="auto"/>
                            <w:bottom w:val="none" w:sz="0" w:space="0" w:color="auto"/>
                            <w:right w:val="none" w:sz="0" w:space="0" w:color="auto"/>
                          </w:divBdr>
                          <w:divsChild>
                            <w:div w:id="970287794">
                              <w:marLeft w:val="0"/>
                              <w:marRight w:val="120"/>
                              <w:marTop w:val="120"/>
                              <w:marBottom w:val="120"/>
                              <w:divBdr>
                                <w:top w:val="single" w:sz="6" w:space="4" w:color="E8E8E8"/>
                                <w:left w:val="single" w:sz="6" w:space="0" w:color="E8E8E8"/>
                                <w:bottom w:val="single" w:sz="6" w:space="31" w:color="E8E8E8"/>
                                <w:right w:val="single" w:sz="6" w:space="0" w:color="E8E8E8"/>
                              </w:divBdr>
                            </w:div>
                          </w:divsChild>
                        </w:div>
                      </w:divsChild>
                    </w:div>
                  </w:divsChild>
                </w:div>
              </w:divsChild>
            </w:div>
          </w:divsChild>
        </w:div>
      </w:divsChild>
    </w:div>
    <w:div w:id="970287789">
      <w:marLeft w:val="0"/>
      <w:marRight w:val="0"/>
      <w:marTop w:val="0"/>
      <w:marBottom w:val="0"/>
      <w:divBdr>
        <w:top w:val="none" w:sz="0" w:space="0" w:color="auto"/>
        <w:left w:val="none" w:sz="0" w:space="0" w:color="auto"/>
        <w:bottom w:val="none" w:sz="0" w:space="0" w:color="auto"/>
        <w:right w:val="none" w:sz="0" w:space="0" w:color="auto"/>
      </w:divBdr>
    </w:div>
    <w:div w:id="970287790">
      <w:marLeft w:val="0"/>
      <w:marRight w:val="0"/>
      <w:marTop w:val="0"/>
      <w:marBottom w:val="0"/>
      <w:divBdr>
        <w:top w:val="none" w:sz="0" w:space="0" w:color="auto"/>
        <w:left w:val="none" w:sz="0" w:space="0" w:color="auto"/>
        <w:bottom w:val="none" w:sz="0" w:space="0" w:color="auto"/>
        <w:right w:val="none" w:sz="0" w:space="0" w:color="auto"/>
      </w:divBdr>
    </w:div>
    <w:div w:id="970287791">
      <w:marLeft w:val="0"/>
      <w:marRight w:val="0"/>
      <w:marTop w:val="0"/>
      <w:marBottom w:val="0"/>
      <w:divBdr>
        <w:top w:val="none" w:sz="0" w:space="0" w:color="auto"/>
        <w:left w:val="none" w:sz="0" w:space="0" w:color="auto"/>
        <w:bottom w:val="none" w:sz="0" w:space="0" w:color="auto"/>
        <w:right w:val="none" w:sz="0" w:space="0" w:color="auto"/>
      </w:divBdr>
    </w:div>
    <w:div w:id="970287792">
      <w:marLeft w:val="0"/>
      <w:marRight w:val="0"/>
      <w:marTop w:val="0"/>
      <w:marBottom w:val="0"/>
      <w:divBdr>
        <w:top w:val="none" w:sz="0" w:space="0" w:color="auto"/>
        <w:left w:val="none" w:sz="0" w:space="0" w:color="auto"/>
        <w:bottom w:val="none" w:sz="0" w:space="0" w:color="auto"/>
        <w:right w:val="none" w:sz="0" w:space="0" w:color="auto"/>
      </w:divBdr>
    </w:div>
    <w:div w:id="970287793">
      <w:marLeft w:val="0"/>
      <w:marRight w:val="0"/>
      <w:marTop w:val="0"/>
      <w:marBottom w:val="0"/>
      <w:divBdr>
        <w:top w:val="none" w:sz="0" w:space="0" w:color="auto"/>
        <w:left w:val="none" w:sz="0" w:space="0" w:color="auto"/>
        <w:bottom w:val="none" w:sz="0" w:space="0" w:color="auto"/>
        <w:right w:val="none" w:sz="0" w:space="0" w:color="auto"/>
      </w:divBdr>
    </w:div>
    <w:div w:id="970287796">
      <w:marLeft w:val="0"/>
      <w:marRight w:val="0"/>
      <w:marTop w:val="0"/>
      <w:marBottom w:val="0"/>
      <w:divBdr>
        <w:top w:val="none" w:sz="0" w:space="0" w:color="auto"/>
        <w:left w:val="none" w:sz="0" w:space="0" w:color="auto"/>
        <w:bottom w:val="none" w:sz="0" w:space="0" w:color="auto"/>
        <w:right w:val="none" w:sz="0" w:space="0" w:color="auto"/>
      </w:divBdr>
    </w:div>
    <w:div w:id="970287798">
      <w:marLeft w:val="0"/>
      <w:marRight w:val="0"/>
      <w:marTop w:val="0"/>
      <w:marBottom w:val="0"/>
      <w:divBdr>
        <w:top w:val="none" w:sz="0" w:space="0" w:color="auto"/>
        <w:left w:val="none" w:sz="0" w:space="0" w:color="auto"/>
        <w:bottom w:val="none" w:sz="0" w:space="0" w:color="auto"/>
        <w:right w:val="none" w:sz="0" w:space="0" w:color="auto"/>
      </w:divBdr>
    </w:div>
    <w:div w:id="970287799">
      <w:marLeft w:val="0"/>
      <w:marRight w:val="0"/>
      <w:marTop w:val="0"/>
      <w:marBottom w:val="0"/>
      <w:divBdr>
        <w:top w:val="none" w:sz="0" w:space="0" w:color="auto"/>
        <w:left w:val="none" w:sz="0" w:space="0" w:color="auto"/>
        <w:bottom w:val="none" w:sz="0" w:space="0" w:color="auto"/>
        <w:right w:val="none" w:sz="0" w:space="0" w:color="auto"/>
      </w:divBdr>
    </w:div>
    <w:div w:id="970287802">
      <w:marLeft w:val="0"/>
      <w:marRight w:val="0"/>
      <w:marTop w:val="0"/>
      <w:marBottom w:val="0"/>
      <w:divBdr>
        <w:top w:val="none" w:sz="0" w:space="0" w:color="auto"/>
        <w:left w:val="none" w:sz="0" w:space="0" w:color="auto"/>
        <w:bottom w:val="none" w:sz="0" w:space="0" w:color="auto"/>
        <w:right w:val="none" w:sz="0" w:space="0" w:color="auto"/>
      </w:divBdr>
    </w:div>
    <w:div w:id="970287803">
      <w:marLeft w:val="0"/>
      <w:marRight w:val="0"/>
      <w:marTop w:val="0"/>
      <w:marBottom w:val="0"/>
      <w:divBdr>
        <w:top w:val="none" w:sz="0" w:space="0" w:color="auto"/>
        <w:left w:val="none" w:sz="0" w:space="0" w:color="auto"/>
        <w:bottom w:val="none" w:sz="0" w:space="0" w:color="auto"/>
        <w:right w:val="none" w:sz="0" w:space="0" w:color="auto"/>
      </w:divBdr>
    </w:div>
    <w:div w:id="970287804">
      <w:marLeft w:val="0"/>
      <w:marRight w:val="0"/>
      <w:marTop w:val="0"/>
      <w:marBottom w:val="0"/>
      <w:divBdr>
        <w:top w:val="none" w:sz="0" w:space="0" w:color="auto"/>
        <w:left w:val="none" w:sz="0" w:space="0" w:color="auto"/>
        <w:bottom w:val="none" w:sz="0" w:space="0" w:color="auto"/>
        <w:right w:val="none" w:sz="0" w:space="0" w:color="auto"/>
      </w:divBdr>
    </w:div>
    <w:div w:id="970287805">
      <w:marLeft w:val="0"/>
      <w:marRight w:val="0"/>
      <w:marTop w:val="0"/>
      <w:marBottom w:val="0"/>
      <w:divBdr>
        <w:top w:val="none" w:sz="0" w:space="0" w:color="auto"/>
        <w:left w:val="none" w:sz="0" w:space="0" w:color="auto"/>
        <w:bottom w:val="none" w:sz="0" w:space="0" w:color="auto"/>
        <w:right w:val="none" w:sz="0" w:space="0" w:color="auto"/>
      </w:divBdr>
    </w:div>
    <w:div w:id="970287806">
      <w:marLeft w:val="0"/>
      <w:marRight w:val="0"/>
      <w:marTop w:val="0"/>
      <w:marBottom w:val="0"/>
      <w:divBdr>
        <w:top w:val="none" w:sz="0" w:space="0" w:color="auto"/>
        <w:left w:val="none" w:sz="0" w:space="0" w:color="auto"/>
        <w:bottom w:val="none" w:sz="0" w:space="0" w:color="auto"/>
        <w:right w:val="none" w:sz="0" w:space="0" w:color="auto"/>
      </w:divBdr>
    </w:div>
    <w:div w:id="970287813">
      <w:marLeft w:val="0"/>
      <w:marRight w:val="0"/>
      <w:marTop w:val="0"/>
      <w:marBottom w:val="0"/>
      <w:divBdr>
        <w:top w:val="none" w:sz="0" w:space="0" w:color="auto"/>
        <w:left w:val="none" w:sz="0" w:space="0" w:color="auto"/>
        <w:bottom w:val="none" w:sz="0" w:space="0" w:color="auto"/>
        <w:right w:val="none" w:sz="0" w:space="0" w:color="auto"/>
      </w:divBdr>
      <w:divsChild>
        <w:div w:id="970287815">
          <w:marLeft w:val="0"/>
          <w:marRight w:val="0"/>
          <w:marTop w:val="0"/>
          <w:marBottom w:val="0"/>
          <w:divBdr>
            <w:top w:val="none" w:sz="0" w:space="0" w:color="auto"/>
            <w:left w:val="none" w:sz="0" w:space="0" w:color="auto"/>
            <w:bottom w:val="none" w:sz="0" w:space="0" w:color="auto"/>
            <w:right w:val="none" w:sz="0" w:space="0" w:color="auto"/>
          </w:divBdr>
          <w:divsChild>
            <w:div w:id="970287809">
              <w:marLeft w:val="0"/>
              <w:marRight w:val="0"/>
              <w:marTop w:val="0"/>
              <w:marBottom w:val="0"/>
              <w:divBdr>
                <w:top w:val="none" w:sz="0" w:space="0" w:color="auto"/>
                <w:left w:val="none" w:sz="0" w:space="0" w:color="auto"/>
                <w:bottom w:val="none" w:sz="0" w:space="0" w:color="auto"/>
                <w:right w:val="none" w:sz="0" w:space="0" w:color="auto"/>
              </w:divBdr>
              <w:divsChild>
                <w:div w:id="970287758">
                  <w:marLeft w:val="0"/>
                  <w:marRight w:val="0"/>
                  <w:marTop w:val="0"/>
                  <w:marBottom w:val="0"/>
                  <w:divBdr>
                    <w:top w:val="none" w:sz="0" w:space="0" w:color="auto"/>
                    <w:left w:val="none" w:sz="0" w:space="0" w:color="auto"/>
                    <w:bottom w:val="none" w:sz="0" w:space="0" w:color="auto"/>
                    <w:right w:val="none" w:sz="0" w:space="0" w:color="auto"/>
                  </w:divBdr>
                  <w:divsChild>
                    <w:div w:id="970287747">
                      <w:marLeft w:val="0"/>
                      <w:marRight w:val="0"/>
                      <w:marTop w:val="0"/>
                      <w:marBottom w:val="0"/>
                      <w:divBdr>
                        <w:top w:val="none" w:sz="0" w:space="0" w:color="auto"/>
                        <w:left w:val="none" w:sz="0" w:space="0" w:color="auto"/>
                        <w:bottom w:val="none" w:sz="0" w:space="0" w:color="auto"/>
                        <w:right w:val="none" w:sz="0" w:space="0" w:color="auto"/>
                      </w:divBdr>
                      <w:divsChild>
                        <w:div w:id="970287728">
                          <w:marLeft w:val="0"/>
                          <w:marRight w:val="0"/>
                          <w:marTop w:val="0"/>
                          <w:marBottom w:val="0"/>
                          <w:divBdr>
                            <w:top w:val="none" w:sz="0" w:space="0" w:color="auto"/>
                            <w:left w:val="none" w:sz="0" w:space="0" w:color="auto"/>
                            <w:bottom w:val="none" w:sz="0" w:space="0" w:color="auto"/>
                            <w:right w:val="none" w:sz="0" w:space="0" w:color="auto"/>
                          </w:divBdr>
                          <w:divsChild>
                            <w:div w:id="97028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287814">
      <w:marLeft w:val="0"/>
      <w:marRight w:val="0"/>
      <w:marTop w:val="0"/>
      <w:marBottom w:val="0"/>
      <w:divBdr>
        <w:top w:val="none" w:sz="0" w:space="0" w:color="auto"/>
        <w:left w:val="none" w:sz="0" w:space="0" w:color="auto"/>
        <w:bottom w:val="none" w:sz="0" w:space="0" w:color="auto"/>
        <w:right w:val="none" w:sz="0" w:space="0" w:color="auto"/>
      </w:divBdr>
      <w:divsChild>
        <w:div w:id="970287748">
          <w:marLeft w:val="0"/>
          <w:marRight w:val="0"/>
          <w:marTop w:val="0"/>
          <w:marBottom w:val="0"/>
          <w:divBdr>
            <w:top w:val="none" w:sz="0" w:space="0" w:color="auto"/>
            <w:left w:val="none" w:sz="0" w:space="0" w:color="auto"/>
            <w:bottom w:val="none" w:sz="0" w:space="0" w:color="auto"/>
            <w:right w:val="none" w:sz="0" w:space="0" w:color="auto"/>
          </w:divBdr>
          <w:divsChild>
            <w:div w:id="970287749">
              <w:marLeft w:val="0"/>
              <w:marRight w:val="0"/>
              <w:marTop w:val="0"/>
              <w:marBottom w:val="0"/>
              <w:divBdr>
                <w:top w:val="none" w:sz="0" w:space="0" w:color="auto"/>
                <w:left w:val="none" w:sz="0" w:space="0" w:color="auto"/>
                <w:bottom w:val="none" w:sz="0" w:space="0" w:color="auto"/>
                <w:right w:val="none" w:sz="0" w:space="0" w:color="auto"/>
              </w:divBdr>
              <w:divsChild>
                <w:div w:id="970287743">
                  <w:marLeft w:val="0"/>
                  <w:marRight w:val="0"/>
                  <w:marTop w:val="0"/>
                  <w:marBottom w:val="0"/>
                  <w:divBdr>
                    <w:top w:val="none" w:sz="0" w:space="0" w:color="auto"/>
                    <w:left w:val="none" w:sz="0" w:space="0" w:color="auto"/>
                    <w:bottom w:val="none" w:sz="0" w:space="0" w:color="auto"/>
                    <w:right w:val="none" w:sz="0" w:space="0" w:color="auto"/>
                  </w:divBdr>
                  <w:divsChild>
                    <w:div w:id="970287811">
                      <w:marLeft w:val="0"/>
                      <w:marRight w:val="0"/>
                      <w:marTop w:val="0"/>
                      <w:marBottom w:val="0"/>
                      <w:divBdr>
                        <w:top w:val="none" w:sz="0" w:space="0" w:color="auto"/>
                        <w:left w:val="none" w:sz="0" w:space="0" w:color="auto"/>
                        <w:bottom w:val="none" w:sz="0" w:space="0" w:color="auto"/>
                        <w:right w:val="none" w:sz="0" w:space="0" w:color="auto"/>
                      </w:divBdr>
                      <w:divsChild>
                        <w:div w:id="970287822">
                          <w:marLeft w:val="0"/>
                          <w:marRight w:val="0"/>
                          <w:marTop w:val="0"/>
                          <w:marBottom w:val="0"/>
                          <w:divBdr>
                            <w:top w:val="none" w:sz="0" w:space="0" w:color="auto"/>
                            <w:left w:val="none" w:sz="0" w:space="0" w:color="auto"/>
                            <w:bottom w:val="none" w:sz="0" w:space="0" w:color="auto"/>
                            <w:right w:val="none" w:sz="0" w:space="0" w:color="auto"/>
                          </w:divBdr>
                          <w:divsChild>
                            <w:div w:id="9702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287819">
      <w:marLeft w:val="0"/>
      <w:marRight w:val="0"/>
      <w:marTop w:val="0"/>
      <w:marBottom w:val="0"/>
      <w:divBdr>
        <w:top w:val="none" w:sz="0" w:space="0" w:color="auto"/>
        <w:left w:val="none" w:sz="0" w:space="0" w:color="auto"/>
        <w:bottom w:val="none" w:sz="0" w:space="0" w:color="auto"/>
        <w:right w:val="none" w:sz="0" w:space="0" w:color="auto"/>
      </w:divBdr>
    </w:div>
    <w:div w:id="970287820">
      <w:marLeft w:val="0"/>
      <w:marRight w:val="0"/>
      <w:marTop w:val="0"/>
      <w:marBottom w:val="0"/>
      <w:divBdr>
        <w:top w:val="none" w:sz="0" w:space="0" w:color="auto"/>
        <w:left w:val="none" w:sz="0" w:space="0" w:color="auto"/>
        <w:bottom w:val="none" w:sz="0" w:space="0" w:color="auto"/>
        <w:right w:val="none" w:sz="0" w:space="0" w:color="auto"/>
      </w:divBdr>
    </w:div>
    <w:div w:id="970287821">
      <w:marLeft w:val="0"/>
      <w:marRight w:val="0"/>
      <w:marTop w:val="0"/>
      <w:marBottom w:val="0"/>
      <w:divBdr>
        <w:top w:val="none" w:sz="0" w:space="0" w:color="auto"/>
        <w:left w:val="none" w:sz="0" w:space="0" w:color="auto"/>
        <w:bottom w:val="none" w:sz="0" w:space="0" w:color="auto"/>
        <w:right w:val="none" w:sz="0" w:space="0" w:color="auto"/>
      </w:divBdr>
    </w:div>
    <w:div w:id="970287824">
      <w:marLeft w:val="0"/>
      <w:marRight w:val="0"/>
      <w:marTop w:val="0"/>
      <w:marBottom w:val="0"/>
      <w:divBdr>
        <w:top w:val="none" w:sz="0" w:space="0" w:color="auto"/>
        <w:left w:val="none" w:sz="0" w:space="0" w:color="auto"/>
        <w:bottom w:val="none" w:sz="0" w:space="0" w:color="auto"/>
        <w:right w:val="none" w:sz="0" w:space="0" w:color="auto"/>
      </w:divBdr>
    </w:div>
    <w:div w:id="970287825">
      <w:marLeft w:val="0"/>
      <w:marRight w:val="0"/>
      <w:marTop w:val="0"/>
      <w:marBottom w:val="0"/>
      <w:divBdr>
        <w:top w:val="none" w:sz="0" w:space="0" w:color="auto"/>
        <w:left w:val="none" w:sz="0" w:space="0" w:color="auto"/>
        <w:bottom w:val="none" w:sz="0" w:space="0" w:color="auto"/>
        <w:right w:val="none" w:sz="0" w:space="0" w:color="auto"/>
      </w:divBdr>
    </w:div>
    <w:div w:id="970287826">
      <w:marLeft w:val="0"/>
      <w:marRight w:val="0"/>
      <w:marTop w:val="0"/>
      <w:marBottom w:val="0"/>
      <w:divBdr>
        <w:top w:val="none" w:sz="0" w:space="0" w:color="auto"/>
        <w:left w:val="none" w:sz="0" w:space="0" w:color="auto"/>
        <w:bottom w:val="none" w:sz="0" w:space="0" w:color="auto"/>
        <w:right w:val="none" w:sz="0" w:space="0" w:color="auto"/>
      </w:divBdr>
    </w:div>
    <w:div w:id="970287827">
      <w:marLeft w:val="0"/>
      <w:marRight w:val="0"/>
      <w:marTop w:val="0"/>
      <w:marBottom w:val="0"/>
      <w:divBdr>
        <w:top w:val="none" w:sz="0" w:space="0" w:color="auto"/>
        <w:left w:val="none" w:sz="0" w:space="0" w:color="auto"/>
        <w:bottom w:val="none" w:sz="0" w:space="0" w:color="auto"/>
        <w:right w:val="none" w:sz="0" w:space="0" w:color="auto"/>
      </w:divBdr>
    </w:div>
    <w:div w:id="970287828">
      <w:marLeft w:val="0"/>
      <w:marRight w:val="0"/>
      <w:marTop w:val="0"/>
      <w:marBottom w:val="0"/>
      <w:divBdr>
        <w:top w:val="none" w:sz="0" w:space="0" w:color="auto"/>
        <w:left w:val="none" w:sz="0" w:space="0" w:color="auto"/>
        <w:bottom w:val="none" w:sz="0" w:space="0" w:color="auto"/>
        <w:right w:val="none" w:sz="0" w:space="0" w:color="auto"/>
      </w:divBdr>
    </w:div>
    <w:div w:id="987249633">
      <w:bodyDiv w:val="1"/>
      <w:marLeft w:val="0"/>
      <w:marRight w:val="0"/>
      <w:marTop w:val="0"/>
      <w:marBottom w:val="0"/>
      <w:divBdr>
        <w:top w:val="none" w:sz="0" w:space="0" w:color="auto"/>
        <w:left w:val="none" w:sz="0" w:space="0" w:color="auto"/>
        <w:bottom w:val="none" w:sz="0" w:space="0" w:color="auto"/>
        <w:right w:val="none" w:sz="0" w:space="0" w:color="auto"/>
      </w:divBdr>
    </w:div>
    <w:div w:id="1076904284">
      <w:bodyDiv w:val="1"/>
      <w:marLeft w:val="0"/>
      <w:marRight w:val="0"/>
      <w:marTop w:val="0"/>
      <w:marBottom w:val="0"/>
      <w:divBdr>
        <w:top w:val="none" w:sz="0" w:space="0" w:color="auto"/>
        <w:left w:val="none" w:sz="0" w:space="0" w:color="auto"/>
        <w:bottom w:val="none" w:sz="0" w:space="0" w:color="auto"/>
        <w:right w:val="none" w:sz="0" w:space="0" w:color="auto"/>
      </w:divBdr>
    </w:div>
    <w:div w:id="1095513773">
      <w:bodyDiv w:val="1"/>
      <w:marLeft w:val="0"/>
      <w:marRight w:val="0"/>
      <w:marTop w:val="0"/>
      <w:marBottom w:val="0"/>
      <w:divBdr>
        <w:top w:val="none" w:sz="0" w:space="0" w:color="auto"/>
        <w:left w:val="none" w:sz="0" w:space="0" w:color="auto"/>
        <w:bottom w:val="none" w:sz="0" w:space="0" w:color="auto"/>
        <w:right w:val="none" w:sz="0" w:space="0" w:color="auto"/>
      </w:divBdr>
    </w:div>
    <w:div w:id="1137800612">
      <w:bodyDiv w:val="1"/>
      <w:marLeft w:val="0"/>
      <w:marRight w:val="0"/>
      <w:marTop w:val="0"/>
      <w:marBottom w:val="0"/>
      <w:divBdr>
        <w:top w:val="none" w:sz="0" w:space="0" w:color="auto"/>
        <w:left w:val="none" w:sz="0" w:space="0" w:color="auto"/>
        <w:bottom w:val="none" w:sz="0" w:space="0" w:color="auto"/>
        <w:right w:val="none" w:sz="0" w:space="0" w:color="auto"/>
      </w:divBdr>
    </w:div>
    <w:div w:id="1155802026">
      <w:bodyDiv w:val="1"/>
      <w:marLeft w:val="0"/>
      <w:marRight w:val="0"/>
      <w:marTop w:val="0"/>
      <w:marBottom w:val="0"/>
      <w:divBdr>
        <w:top w:val="none" w:sz="0" w:space="0" w:color="auto"/>
        <w:left w:val="none" w:sz="0" w:space="0" w:color="auto"/>
        <w:bottom w:val="none" w:sz="0" w:space="0" w:color="auto"/>
        <w:right w:val="none" w:sz="0" w:space="0" w:color="auto"/>
      </w:divBdr>
      <w:divsChild>
        <w:div w:id="1859538441">
          <w:marLeft w:val="0"/>
          <w:marRight w:val="0"/>
          <w:marTop w:val="0"/>
          <w:marBottom w:val="0"/>
          <w:divBdr>
            <w:top w:val="none" w:sz="0" w:space="0" w:color="auto"/>
            <w:left w:val="none" w:sz="0" w:space="0" w:color="auto"/>
            <w:bottom w:val="none" w:sz="0" w:space="0" w:color="auto"/>
            <w:right w:val="none" w:sz="0" w:space="0" w:color="auto"/>
          </w:divBdr>
          <w:divsChild>
            <w:div w:id="30306995">
              <w:marLeft w:val="0"/>
              <w:marRight w:val="0"/>
              <w:marTop w:val="0"/>
              <w:marBottom w:val="0"/>
              <w:divBdr>
                <w:top w:val="none" w:sz="0" w:space="0" w:color="auto"/>
                <w:left w:val="none" w:sz="0" w:space="0" w:color="auto"/>
                <w:bottom w:val="none" w:sz="0" w:space="0" w:color="auto"/>
                <w:right w:val="none" w:sz="0" w:space="0" w:color="auto"/>
              </w:divBdr>
              <w:divsChild>
                <w:div w:id="1898005255">
                  <w:marLeft w:val="0"/>
                  <w:marRight w:val="0"/>
                  <w:marTop w:val="0"/>
                  <w:marBottom w:val="0"/>
                  <w:divBdr>
                    <w:top w:val="none" w:sz="0" w:space="0" w:color="auto"/>
                    <w:left w:val="none" w:sz="0" w:space="0" w:color="auto"/>
                    <w:bottom w:val="none" w:sz="0" w:space="0" w:color="auto"/>
                    <w:right w:val="none" w:sz="0" w:space="0" w:color="auto"/>
                  </w:divBdr>
                  <w:divsChild>
                    <w:div w:id="1838037446">
                      <w:marLeft w:val="0"/>
                      <w:marRight w:val="0"/>
                      <w:marTop w:val="0"/>
                      <w:marBottom w:val="0"/>
                      <w:divBdr>
                        <w:top w:val="none" w:sz="0" w:space="0" w:color="auto"/>
                        <w:left w:val="none" w:sz="0" w:space="0" w:color="auto"/>
                        <w:bottom w:val="none" w:sz="0" w:space="0" w:color="auto"/>
                        <w:right w:val="none" w:sz="0" w:space="0" w:color="auto"/>
                      </w:divBdr>
                      <w:divsChild>
                        <w:div w:id="38937088">
                          <w:marLeft w:val="0"/>
                          <w:marRight w:val="0"/>
                          <w:marTop w:val="0"/>
                          <w:marBottom w:val="0"/>
                          <w:divBdr>
                            <w:top w:val="none" w:sz="0" w:space="0" w:color="auto"/>
                            <w:left w:val="none" w:sz="0" w:space="0" w:color="auto"/>
                            <w:bottom w:val="none" w:sz="0" w:space="0" w:color="auto"/>
                            <w:right w:val="none" w:sz="0" w:space="0" w:color="auto"/>
                          </w:divBdr>
                          <w:divsChild>
                            <w:div w:id="12283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310607">
      <w:bodyDiv w:val="1"/>
      <w:marLeft w:val="0"/>
      <w:marRight w:val="0"/>
      <w:marTop w:val="0"/>
      <w:marBottom w:val="0"/>
      <w:divBdr>
        <w:top w:val="none" w:sz="0" w:space="0" w:color="auto"/>
        <w:left w:val="none" w:sz="0" w:space="0" w:color="auto"/>
        <w:bottom w:val="none" w:sz="0" w:space="0" w:color="auto"/>
        <w:right w:val="none" w:sz="0" w:space="0" w:color="auto"/>
      </w:divBdr>
    </w:div>
    <w:div w:id="1210142218">
      <w:bodyDiv w:val="1"/>
      <w:marLeft w:val="0"/>
      <w:marRight w:val="0"/>
      <w:marTop w:val="0"/>
      <w:marBottom w:val="0"/>
      <w:divBdr>
        <w:top w:val="none" w:sz="0" w:space="0" w:color="auto"/>
        <w:left w:val="none" w:sz="0" w:space="0" w:color="auto"/>
        <w:bottom w:val="none" w:sz="0" w:space="0" w:color="auto"/>
        <w:right w:val="none" w:sz="0" w:space="0" w:color="auto"/>
      </w:divBdr>
    </w:div>
    <w:div w:id="1216895543">
      <w:bodyDiv w:val="1"/>
      <w:marLeft w:val="0"/>
      <w:marRight w:val="0"/>
      <w:marTop w:val="0"/>
      <w:marBottom w:val="0"/>
      <w:divBdr>
        <w:top w:val="none" w:sz="0" w:space="0" w:color="auto"/>
        <w:left w:val="none" w:sz="0" w:space="0" w:color="auto"/>
        <w:bottom w:val="none" w:sz="0" w:space="0" w:color="auto"/>
        <w:right w:val="none" w:sz="0" w:space="0" w:color="auto"/>
      </w:divBdr>
    </w:div>
    <w:div w:id="1239562539">
      <w:bodyDiv w:val="1"/>
      <w:marLeft w:val="0"/>
      <w:marRight w:val="0"/>
      <w:marTop w:val="0"/>
      <w:marBottom w:val="0"/>
      <w:divBdr>
        <w:top w:val="none" w:sz="0" w:space="0" w:color="auto"/>
        <w:left w:val="none" w:sz="0" w:space="0" w:color="auto"/>
        <w:bottom w:val="none" w:sz="0" w:space="0" w:color="auto"/>
        <w:right w:val="none" w:sz="0" w:space="0" w:color="auto"/>
      </w:divBdr>
    </w:div>
    <w:div w:id="1276013212">
      <w:bodyDiv w:val="1"/>
      <w:marLeft w:val="0"/>
      <w:marRight w:val="0"/>
      <w:marTop w:val="0"/>
      <w:marBottom w:val="0"/>
      <w:divBdr>
        <w:top w:val="none" w:sz="0" w:space="0" w:color="auto"/>
        <w:left w:val="none" w:sz="0" w:space="0" w:color="auto"/>
        <w:bottom w:val="none" w:sz="0" w:space="0" w:color="auto"/>
        <w:right w:val="none" w:sz="0" w:space="0" w:color="auto"/>
      </w:divBdr>
    </w:div>
    <w:div w:id="1295141510">
      <w:bodyDiv w:val="1"/>
      <w:marLeft w:val="0"/>
      <w:marRight w:val="0"/>
      <w:marTop w:val="0"/>
      <w:marBottom w:val="0"/>
      <w:divBdr>
        <w:top w:val="none" w:sz="0" w:space="0" w:color="auto"/>
        <w:left w:val="none" w:sz="0" w:space="0" w:color="auto"/>
        <w:bottom w:val="none" w:sz="0" w:space="0" w:color="auto"/>
        <w:right w:val="none" w:sz="0" w:space="0" w:color="auto"/>
      </w:divBdr>
    </w:div>
    <w:div w:id="1297293706">
      <w:bodyDiv w:val="1"/>
      <w:marLeft w:val="0"/>
      <w:marRight w:val="0"/>
      <w:marTop w:val="0"/>
      <w:marBottom w:val="0"/>
      <w:divBdr>
        <w:top w:val="none" w:sz="0" w:space="0" w:color="auto"/>
        <w:left w:val="none" w:sz="0" w:space="0" w:color="auto"/>
        <w:bottom w:val="none" w:sz="0" w:space="0" w:color="auto"/>
        <w:right w:val="none" w:sz="0" w:space="0" w:color="auto"/>
      </w:divBdr>
    </w:div>
    <w:div w:id="1310555948">
      <w:bodyDiv w:val="1"/>
      <w:marLeft w:val="0"/>
      <w:marRight w:val="0"/>
      <w:marTop w:val="0"/>
      <w:marBottom w:val="0"/>
      <w:divBdr>
        <w:top w:val="none" w:sz="0" w:space="0" w:color="auto"/>
        <w:left w:val="none" w:sz="0" w:space="0" w:color="auto"/>
        <w:bottom w:val="none" w:sz="0" w:space="0" w:color="auto"/>
        <w:right w:val="none" w:sz="0" w:space="0" w:color="auto"/>
      </w:divBdr>
      <w:divsChild>
        <w:div w:id="525294770">
          <w:marLeft w:val="0"/>
          <w:marRight w:val="0"/>
          <w:marTop w:val="0"/>
          <w:marBottom w:val="0"/>
          <w:divBdr>
            <w:top w:val="none" w:sz="0" w:space="0" w:color="auto"/>
            <w:left w:val="none" w:sz="0" w:space="0" w:color="auto"/>
            <w:bottom w:val="none" w:sz="0" w:space="0" w:color="auto"/>
            <w:right w:val="none" w:sz="0" w:space="0" w:color="auto"/>
          </w:divBdr>
          <w:divsChild>
            <w:div w:id="960527216">
              <w:marLeft w:val="0"/>
              <w:marRight w:val="0"/>
              <w:marTop w:val="0"/>
              <w:marBottom w:val="0"/>
              <w:divBdr>
                <w:top w:val="none" w:sz="0" w:space="0" w:color="auto"/>
                <w:left w:val="none" w:sz="0" w:space="0" w:color="auto"/>
                <w:bottom w:val="none" w:sz="0" w:space="0" w:color="auto"/>
                <w:right w:val="none" w:sz="0" w:space="0" w:color="auto"/>
              </w:divBdr>
              <w:divsChild>
                <w:div w:id="1699505584">
                  <w:marLeft w:val="0"/>
                  <w:marRight w:val="0"/>
                  <w:marTop w:val="0"/>
                  <w:marBottom w:val="0"/>
                  <w:divBdr>
                    <w:top w:val="none" w:sz="0" w:space="0" w:color="auto"/>
                    <w:left w:val="none" w:sz="0" w:space="0" w:color="auto"/>
                    <w:bottom w:val="none" w:sz="0" w:space="0" w:color="auto"/>
                    <w:right w:val="none" w:sz="0" w:space="0" w:color="auto"/>
                  </w:divBdr>
                  <w:divsChild>
                    <w:div w:id="135052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08102">
          <w:marLeft w:val="0"/>
          <w:marRight w:val="0"/>
          <w:marTop w:val="0"/>
          <w:marBottom w:val="0"/>
          <w:divBdr>
            <w:top w:val="none" w:sz="0" w:space="0" w:color="auto"/>
            <w:left w:val="none" w:sz="0" w:space="0" w:color="auto"/>
            <w:bottom w:val="none" w:sz="0" w:space="0" w:color="auto"/>
            <w:right w:val="none" w:sz="0" w:space="0" w:color="auto"/>
          </w:divBdr>
          <w:divsChild>
            <w:div w:id="163976773">
              <w:marLeft w:val="0"/>
              <w:marRight w:val="0"/>
              <w:marTop w:val="0"/>
              <w:marBottom w:val="0"/>
              <w:divBdr>
                <w:top w:val="none" w:sz="0" w:space="0" w:color="auto"/>
                <w:left w:val="none" w:sz="0" w:space="0" w:color="auto"/>
                <w:bottom w:val="none" w:sz="0" w:space="0" w:color="auto"/>
                <w:right w:val="none" w:sz="0" w:space="0" w:color="auto"/>
              </w:divBdr>
              <w:divsChild>
                <w:div w:id="2067103136">
                  <w:marLeft w:val="0"/>
                  <w:marRight w:val="0"/>
                  <w:marTop w:val="0"/>
                  <w:marBottom w:val="0"/>
                  <w:divBdr>
                    <w:top w:val="none" w:sz="0" w:space="0" w:color="auto"/>
                    <w:left w:val="none" w:sz="0" w:space="0" w:color="auto"/>
                    <w:bottom w:val="none" w:sz="0" w:space="0" w:color="auto"/>
                    <w:right w:val="none" w:sz="0" w:space="0" w:color="auto"/>
                  </w:divBdr>
                  <w:divsChild>
                    <w:div w:id="5134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862614">
      <w:bodyDiv w:val="1"/>
      <w:marLeft w:val="0"/>
      <w:marRight w:val="0"/>
      <w:marTop w:val="0"/>
      <w:marBottom w:val="0"/>
      <w:divBdr>
        <w:top w:val="none" w:sz="0" w:space="0" w:color="auto"/>
        <w:left w:val="none" w:sz="0" w:space="0" w:color="auto"/>
        <w:bottom w:val="none" w:sz="0" w:space="0" w:color="auto"/>
        <w:right w:val="none" w:sz="0" w:space="0" w:color="auto"/>
      </w:divBdr>
      <w:divsChild>
        <w:div w:id="1877548870">
          <w:marLeft w:val="0"/>
          <w:marRight w:val="0"/>
          <w:marTop w:val="0"/>
          <w:marBottom w:val="0"/>
          <w:divBdr>
            <w:top w:val="none" w:sz="0" w:space="0" w:color="auto"/>
            <w:left w:val="none" w:sz="0" w:space="0" w:color="auto"/>
            <w:bottom w:val="none" w:sz="0" w:space="0" w:color="auto"/>
            <w:right w:val="none" w:sz="0" w:space="0" w:color="auto"/>
          </w:divBdr>
          <w:divsChild>
            <w:div w:id="1865051056">
              <w:marLeft w:val="0"/>
              <w:marRight w:val="0"/>
              <w:marTop w:val="0"/>
              <w:marBottom w:val="0"/>
              <w:divBdr>
                <w:top w:val="none" w:sz="0" w:space="0" w:color="auto"/>
                <w:left w:val="none" w:sz="0" w:space="0" w:color="auto"/>
                <w:bottom w:val="none" w:sz="0" w:space="0" w:color="auto"/>
                <w:right w:val="none" w:sz="0" w:space="0" w:color="auto"/>
              </w:divBdr>
              <w:divsChild>
                <w:div w:id="2134403259">
                  <w:marLeft w:val="0"/>
                  <w:marRight w:val="0"/>
                  <w:marTop w:val="0"/>
                  <w:marBottom w:val="0"/>
                  <w:divBdr>
                    <w:top w:val="none" w:sz="0" w:space="0" w:color="auto"/>
                    <w:left w:val="none" w:sz="0" w:space="0" w:color="auto"/>
                    <w:bottom w:val="none" w:sz="0" w:space="0" w:color="auto"/>
                    <w:right w:val="none" w:sz="0" w:space="0" w:color="auto"/>
                  </w:divBdr>
                  <w:divsChild>
                    <w:div w:id="78329566">
                      <w:marLeft w:val="0"/>
                      <w:marRight w:val="0"/>
                      <w:marTop w:val="0"/>
                      <w:marBottom w:val="0"/>
                      <w:divBdr>
                        <w:top w:val="none" w:sz="0" w:space="0" w:color="auto"/>
                        <w:left w:val="none" w:sz="0" w:space="0" w:color="auto"/>
                        <w:bottom w:val="none" w:sz="0" w:space="0" w:color="auto"/>
                        <w:right w:val="none" w:sz="0" w:space="0" w:color="auto"/>
                      </w:divBdr>
                      <w:divsChild>
                        <w:div w:id="1331446645">
                          <w:marLeft w:val="0"/>
                          <w:marRight w:val="0"/>
                          <w:marTop w:val="0"/>
                          <w:marBottom w:val="0"/>
                          <w:divBdr>
                            <w:top w:val="none" w:sz="0" w:space="0" w:color="auto"/>
                            <w:left w:val="none" w:sz="0" w:space="0" w:color="auto"/>
                            <w:bottom w:val="none" w:sz="0" w:space="0" w:color="auto"/>
                            <w:right w:val="none" w:sz="0" w:space="0" w:color="auto"/>
                          </w:divBdr>
                          <w:divsChild>
                            <w:div w:id="20101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77288">
      <w:bodyDiv w:val="1"/>
      <w:marLeft w:val="0"/>
      <w:marRight w:val="0"/>
      <w:marTop w:val="0"/>
      <w:marBottom w:val="0"/>
      <w:divBdr>
        <w:top w:val="none" w:sz="0" w:space="0" w:color="auto"/>
        <w:left w:val="none" w:sz="0" w:space="0" w:color="auto"/>
        <w:bottom w:val="none" w:sz="0" w:space="0" w:color="auto"/>
        <w:right w:val="none" w:sz="0" w:space="0" w:color="auto"/>
      </w:divBdr>
    </w:div>
    <w:div w:id="1443306633">
      <w:bodyDiv w:val="1"/>
      <w:marLeft w:val="0"/>
      <w:marRight w:val="0"/>
      <w:marTop w:val="0"/>
      <w:marBottom w:val="0"/>
      <w:divBdr>
        <w:top w:val="none" w:sz="0" w:space="0" w:color="auto"/>
        <w:left w:val="none" w:sz="0" w:space="0" w:color="auto"/>
        <w:bottom w:val="none" w:sz="0" w:space="0" w:color="auto"/>
        <w:right w:val="none" w:sz="0" w:space="0" w:color="auto"/>
      </w:divBdr>
    </w:div>
    <w:div w:id="1474912070">
      <w:bodyDiv w:val="1"/>
      <w:marLeft w:val="0"/>
      <w:marRight w:val="0"/>
      <w:marTop w:val="0"/>
      <w:marBottom w:val="0"/>
      <w:divBdr>
        <w:top w:val="none" w:sz="0" w:space="0" w:color="auto"/>
        <w:left w:val="none" w:sz="0" w:space="0" w:color="auto"/>
        <w:bottom w:val="none" w:sz="0" w:space="0" w:color="auto"/>
        <w:right w:val="none" w:sz="0" w:space="0" w:color="auto"/>
      </w:divBdr>
    </w:div>
    <w:div w:id="1476606181">
      <w:bodyDiv w:val="1"/>
      <w:marLeft w:val="0"/>
      <w:marRight w:val="0"/>
      <w:marTop w:val="0"/>
      <w:marBottom w:val="0"/>
      <w:divBdr>
        <w:top w:val="none" w:sz="0" w:space="0" w:color="auto"/>
        <w:left w:val="none" w:sz="0" w:space="0" w:color="auto"/>
        <w:bottom w:val="none" w:sz="0" w:space="0" w:color="auto"/>
        <w:right w:val="none" w:sz="0" w:space="0" w:color="auto"/>
      </w:divBdr>
      <w:divsChild>
        <w:div w:id="157811978">
          <w:marLeft w:val="0"/>
          <w:marRight w:val="0"/>
          <w:marTop w:val="0"/>
          <w:marBottom w:val="0"/>
          <w:divBdr>
            <w:top w:val="none" w:sz="0" w:space="0" w:color="auto"/>
            <w:left w:val="none" w:sz="0" w:space="0" w:color="auto"/>
            <w:bottom w:val="none" w:sz="0" w:space="0" w:color="auto"/>
            <w:right w:val="none" w:sz="0" w:space="0" w:color="auto"/>
          </w:divBdr>
          <w:divsChild>
            <w:div w:id="583881057">
              <w:marLeft w:val="0"/>
              <w:marRight w:val="0"/>
              <w:marTop w:val="0"/>
              <w:marBottom w:val="0"/>
              <w:divBdr>
                <w:top w:val="none" w:sz="0" w:space="0" w:color="auto"/>
                <w:left w:val="none" w:sz="0" w:space="0" w:color="auto"/>
                <w:bottom w:val="none" w:sz="0" w:space="0" w:color="auto"/>
                <w:right w:val="none" w:sz="0" w:space="0" w:color="auto"/>
              </w:divBdr>
              <w:divsChild>
                <w:div w:id="954597964">
                  <w:marLeft w:val="0"/>
                  <w:marRight w:val="0"/>
                  <w:marTop w:val="0"/>
                  <w:marBottom w:val="0"/>
                  <w:divBdr>
                    <w:top w:val="none" w:sz="0" w:space="0" w:color="auto"/>
                    <w:left w:val="none" w:sz="0" w:space="0" w:color="auto"/>
                    <w:bottom w:val="none" w:sz="0" w:space="0" w:color="auto"/>
                    <w:right w:val="none" w:sz="0" w:space="0" w:color="auto"/>
                  </w:divBdr>
                  <w:divsChild>
                    <w:div w:id="10597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12316">
          <w:marLeft w:val="0"/>
          <w:marRight w:val="0"/>
          <w:marTop w:val="0"/>
          <w:marBottom w:val="0"/>
          <w:divBdr>
            <w:top w:val="none" w:sz="0" w:space="0" w:color="auto"/>
            <w:left w:val="none" w:sz="0" w:space="0" w:color="auto"/>
            <w:bottom w:val="none" w:sz="0" w:space="0" w:color="auto"/>
            <w:right w:val="none" w:sz="0" w:space="0" w:color="auto"/>
          </w:divBdr>
          <w:divsChild>
            <w:div w:id="687565881">
              <w:marLeft w:val="0"/>
              <w:marRight w:val="0"/>
              <w:marTop w:val="0"/>
              <w:marBottom w:val="0"/>
              <w:divBdr>
                <w:top w:val="none" w:sz="0" w:space="0" w:color="auto"/>
                <w:left w:val="none" w:sz="0" w:space="0" w:color="auto"/>
                <w:bottom w:val="none" w:sz="0" w:space="0" w:color="auto"/>
                <w:right w:val="none" w:sz="0" w:space="0" w:color="auto"/>
              </w:divBdr>
              <w:divsChild>
                <w:div w:id="1401637067">
                  <w:marLeft w:val="0"/>
                  <w:marRight w:val="0"/>
                  <w:marTop w:val="0"/>
                  <w:marBottom w:val="0"/>
                  <w:divBdr>
                    <w:top w:val="none" w:sz="0" w:space="0" w:color="auto"/>
                    <w:left w:val="none" w:sz="0" w:space="0" w:color="auto"/>
                    <w:bottom w:val="none" w:sz="0" w:space="0" w:color="auto"/>
                    <w:right w:val="none" w:sz="0" w:space="0" w:color="auto"/>
                  </w:divBdr>
                  <w:divsChild>
                    <w:div w:id="110357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469633">
      <w:bodyDiv w:val="1"/>
      <w:marLeft w:val="0"/>
      <w:marRight w:val="0"/>
      <w:marTop w:val="0"/>
      <w:marBottom w:val="0"/>
      <w:divBdr>
        <w:top w:val="none" w:sz="0" w:space="0" w:color="auto"/>
        <w:left w:val="none" w:sz="0" w:space="0" w:color="auto"/>
        <w:bottom w:val="none" w:sz="0" w:space="0" w:color="auto"/>
        <w:right w:val="none" w:sz="0" w:space="0" w:color="auto"/>
      </w:divBdr>
    </w:div>
    <w:div w:id="1524125287">
      <w:bodyDiv w:val="1"/>
      <w:marLeft w:val="0"/>
      <w:marRight w:val="0"/>
      <w:marTop w:val="0"/>
      <w:marBottom w:val="0"/>
      <w:divBdr>
        <w:top w:val="none" w:sz="0" w:space="0" w:color="auto"/>
        <w:left w:val="none" w:sz="0" w:space="0" w:color="auto"/>
        <w:bottom w:val="none" w:sz="0" w:space="0" w:color="auto"/>
        <w:right w:val="none" w:sz="0" w:space="0" w:color="auto"/>
      </w:divBdr>
      <w:divsChild>
        <w:div w:id="867721232">
          <w:marLeft w:val="0"/>
          <w:marRight w:val="0"/>
          <w:marTop w:val="0"/>
          <w:marBottom w:val="0"/>
          <w:divBdr>
            <w:top w:val="none" w:sz="0" w:space="0" w:color="auto"/>
            <w:left w:val="none" w:sz="0" w:space="0" w:color="auto"/>
            <w:bottom w:val="none" w:sz="0" w:space="0" w:color="auto"/>
            <w:right w:val="none" w:sz="0" w:space="0" w:color="auto"/>
          </w:divBdr>
          <w:divsChild>
            <w:div w:id="111637013">
              <w:marLeft w:val="0"/>
              <w:marRight w:val="0"/>
              <w:marTop w:val="0"/>
              <w:marBottom w:val="0"/>
              <w:divBdr>
                <w:top w:val="none" w:sz="0" w:space="0" w:color="auto"/>
                <w:left w:val="none" w:sz="0" w:space="0" w:color="auto"/>
                <w:bottom w:val="none" w:sz="0" w:space="0" w:color="auto"/>
                <w:right w:val="none" w:sz="0" w:space="0" w:color="auto"/>
              </w:divBdr>
              <w:divsChild>
                <w:div w:id="948010456">
                  <w:marLeft w:val="0"/>
                  <w:marRight w:val="0"/>
                  <w:marTop w:val="0"/>
                  <w:marBottom w:val="0"/>
                  <w:divBdr>
                    <w:top w:val="none" w:sz="0" w:space="0" w:color="auto"/>
                    <w:left w:val="none" w:sz="0" w:space="0" w:color="auto"/>
                    <w:bottom w:val="none" w:sz="0" w:space="0" w:color="auto"/>
                    <w:right w:val="none" w:sz="0" w:space="0" w:color="auto"/>
                  </w:divBdr>
                  <w:divsChild>
                    <w:div w:id="2743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740791">
          <w:marLeft w:val="0"/>
          <w:marRight w:val="0"/>
          <w:marTop w:val="0"/>
          <w:marBottom w:val="0"/>
          <w:divBdr>
            <w:top w:val="none" w:sz="0" w:space="0" w:color="auto"/>
            <w:left w:val="none" w:sz="0" w:space="0" w:color="auto"/>
            <w:bottom w:val="none" w:sz="0" w:space="0" w:color="auto"/>
            <w:right w:val="none" w:sz="0" w:space="0" w:color="auto"/>
          </w:divBdr>
          <w:divsChild>
            <w:div w:id="57170873">
              <w:marLeft w:val="0"/>
              <w:marRight w:val="0"/>
              <w:marTop w:val="0"/>
              <w:marBottom w:val="0"/>
              <w:divBdr>
                <w:top w:val="none" w:sz="0" w:space="0" w:color="auto"/>
                <w:left w:val="none" w:sz="0" w:space="0" w:color="auto"/>
                <w:bottom w:val="none" w:sz="0" w:space="0" w:color="auto"/>
                <w:right w:val="none" w:sz="0" w:space="0" w:color="auto"/>
              </w:divBdr>
              <w:divsChild>
                <w:div w:id="1600022515">
                  <w:marLeft w:val="0"/>
                  <w:marRight w:val="0"/>
                  <w:marTop w:val="0"/>
                  <w:marBottom w:val="0"/>
                  <w:divBdr>
                    <w:top w:val="none" w:sz="0" w:space="0" w:color="auto"/>
                    <w:left w:val="none" w:sz="0" w:space="0" w:color="auto"/>
                    <w:bottom w:val="none" w:sz="0" w:space="0" w:color="auto"/>
                    <w:right w:val="none" w:sz="0" w:space="0" w:color="auto"/>
                  </w:divBdr>
                  <w:divsChild>
                    <w:div w:id="13332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600694">
      <w:bodyDiv w:val="1"/>
      <w:marLeft w:val="0"/>
      <w:marRight w:val="0"/>
      <w:marTop w:val="0"/>
      <w:marBottom w:val="0"/>
      <w:divBdr>
        <w:top w:val="none" w:sz="0" w:space="0" w:color="auto"/>
        <w:left w:val="none" w:sz="0" w:space="0" w:color="auto"/>
        <w:bottom w:val="none" w:sz="0" w:space="0" w:color="auto"/>
        <w:right w:val="none" w:sz="0" w:space="0" w:color="auto"/>
      </w:divBdr>
      <w:divsChild>
        <w:div w:id="139687860">
          <w:marLeft w:val="0"/>
          <w:marRight w:val="0"/>
          <w:marTop w:val="0"/>
          <w:marBottom w:val="0"/>
          <w:divBdr>
            <w:top w:val="none" w:sz="0" w:space="0" w:color="auto"/>
            <w:left w:val="none" w:sz="0" w:space="0" w:color="auto"/>
            <w:bottom w:val="none" w:sz="0" w:space="0" w:color="auto"/>
            <w:right w:val="none" w:sz="0" w:space="0" w:color="auto"/>
          </w:divBdr>
          <w:divsChild>
            <w:div w:id="310670788">
              <w:marLeft w:val="0"/>
              <w:marRight w:val="0"/>
              <w:marTop w:val="0"/>
              <w:marBottom w:val="0"/>
              <w:divBdr>
                <w:top w:val="none" w:sz="0" w:space="0" w:color="auto"/>
                <w:left w:val="none" w:sz="0" w:space="0" w:color="auto"/>
                <w:bottom w:val="none" w:sz="0" w:space="0" w:color="auto"/>
                <w:right w:val="none" w:sz="0" w:space="0" w:color="auto"/>
              </w:divBdr>
              <w:divsChild>
                <w:div w:id="1425763703">
                  <w:marLeft w:val="0"/>
                  <w:marRight w:val="0"/>
                  <w:marTop w:val="0"/>
                  <w:marBottom w:val="0"/>
                  <w:divBdr>
                    <w:top w:val="none" w:sz="0" w:space="0" w:color="auto"/>
                    <w:left w:val="none" w:sz="0" w:space="0" w:color="auto"/>
                    <w:bottom w:val="none" w:sz="0" w:space="0" w:color="auto"/>
                    <w:right w:val="none" w:sz="0" w:space="0" w:color="auto"/>
                  </w:divBdr>
                  <w:divsChild>
                    <w:div w:id="1390761442">
                      <w:marLeft w:val="0"/>
                      <w:marRight w:val="0"/>
                      <w:marTop w:val="0"/>
                      <w:marBottom w:val="0"/>
                      <w:divBdr>
                        <w:top w:val="none" w:sz="0" w:space="0" w:color="auto"/>
                        <w:left w:val="none" w:sz="0" w:space="0" w:color="auto"/>
                        <w:bottom w:val="none" w:sz="0" w:space="0" w:color="auto"/>
                        <w:right w:val="none" w:sz="0" w:space="0" w:color="auto"/>
                      </w:divBdr>
                      <w:divsChild>
                        <w:div w:id="563178509">
                          <w:marLeft w:val="0"/>
                          <w:marRight w:val="0"/>
                          <w:marTop w:val="0"/>
                          <w:marBottom w:val="0"/>
                          <w:divBdr>
                            <w:top w:val="none" w:sz="0" w:space="0" w:color="auto"/>
                            <w:left w:val="none" w:sz="0" w:space="0" w:color="auto"/>
                            <w:bottom w:val="none" w:sz="0" w:space="0" w:color="auto"/>
                            <w:right w:val="none" w:sz="0" w:space="0" w:color="auto"/>
                          </w:divBdr>
                          <w:divsChild>
                            <w:div w:id="6664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312114">
      <w:bodyDiv w:val="1"/>
      <w:marLeft w:val="0"/>
      <w:marRight w:val="0"/>
      <w:marTop w:val="0"/>
      <w:marBottom w:val="0"/>
      <w:divBdr>
        <w:top w:val="none" w:sz="0" w:space="0" w:color="auto"/>
        <w:left w:val="none" w:sz="0" w:space="0" w:color="auto"/>
        <w:bottom w:val="none" w:sz="0" w:space="0" w:color="auto"/>
        <w:right w:val="none" w:sz="0" w:space="0" w:color="auto"/>
      </w:divBdr>
      <w:divsChild>
        <w:div w:id="1153838539">
          <w:marLeft w:val="0"/>
          <w:marRight w:val="0"/>
          <w:marTop w:val="0"/>
          <w:marBottom w:val="0"/>
          <w:divBdr>
            <w:top w:val="none" w:sz="0" w:space="0" w:color="auto"/>
            <w:left w:val="none" w:sz="0" w:space="0" w:color="auto"/>
            <w:bottom w:val="none" w:sz="0" w:space="0" w:color="auto"/>
            <w:right w:val="none" w:sz="0" w:space="0" w:color="auto"/>
          </w:divBdr>
          <w:divsChild>
            <w:div w:id="604312919">
              <w:marLeft w:val="0"/>
              <w:marRight w:val="0"/>
              <w:marTop w:val="0"/>
              <w:marBottom w:val="0"/>
              <w:divBdr>
                <w:top w:val="none" w:sz="0" w:space="0" w:color="auto"/>
                <w:left w:val="none" w:sz="0" w:space="0" w:color="auto"/>
                <w:bottom w:val="none" w:sz="0" w:space="0" w:color="auto"/>
                <w:right w:val="none" w:sz="0" w:space="0" w:color="auto"/>
              </w:divBdr>
              <w:divsChild>
                <w:div w:id="2078045894">
                  <w:marLeft w:val="0"/>
                  <w:marRight w:val="0"/>
                  <w:marTop w:val="0"/>
                  <w:marBottom w:val="0"/>
                  <w:divBdr>
                    <w:top w:val="none" w:sz="0" w:space="0" w:color="auto"/>
                    <w:left w:val="none" w:sz="0" w:space="0" w:color="auto"/>
                    <w:bottom w:val="none" w:sz="0" w:space="0" w:color="auto"/>
                    <w:right w:val="none" w:sz="0" w:space="0" w:color="auto"/>
                  </w:divBdr>
                  <w:divsChild>
                    <w:div w:id="1034037884">
                      <w:marLeft w:val="0"/>
                      <w:marRight w:val="0"/>
                      <w:marTop w:val="0"/>
                      <w:marBottom w:val="0"/>
                      <w:divBdr>
                        <w:top w:val="none" w:sz="0" w:space="0" w:color="auto"/>
                        <w:left w:val="none" w:sz="0" w:space="0" w:color="auto"/>
                        <w:bottom w:val="none" w:sz="0" w:space="0" w:color="auto"/>
                        <w:right w:val="none" w:sz="0" w:space="0" w:color="auto"/>
                      </w:divBdr>
                      <w:divsChild>
                        <w:div w:id="17393793">
                          <w:marLeft w:val="0"/>
                          <w:marRight w:val="0"/>
                          <w:marTop w:val="0"/>
                          <w:marBottom w:val="0"/>
                          <w:divBdr>
                            <w:top w:val="none" w:sz="0" w:space="0" w:color="auto"/>
                            <w:left w:val="none" w:sz="0" w:space="0" w:color="auto"/>
                            <w:bottom w:val="none" w:sz="0" w:space="0" w:color="auto"/>
                            <w:right w:val="none" w:sz="0" w:space="0" w:color="auto"/>
                          </w:divBdr>
                          <w:divsChild>
                            <w:div w:id="33280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205417">
      <w:bodyDiv w:val="1"/>
      <w:marLeft w:val="0"/>
      <w:marRight w:val="0"/>
      <w:marTop w:val="0"/>
      <w:marBottom w:val="0"/>
      <w:divBdr>
        <w:top w:val="none" w:sz="0" w:space="0" w:color="auto"/>
        <w:left w:val="none" w:sz="0" w:space="0" w:color="auto"/>
        <w:bottom w:val="none" w:sz="0" w:space="0" w:color="auto"/>
        <w:right w:val="none" w:sz="0" w:space="0" w:color="auto"/>
      </w:divBdr>
    </w:div>
    <w:div w:id="1671372450">
      <w:bodyDiv w:val="1"/>
      <w:marLeft w:val="0"/>
      <w:marRight w:val="0"/>
      <w:marTop w:val="0"/>
      <w:marBottom w:val="0"/>
      <w:divBdr>
        <w:top w:val="none" w:sz="0" w:space="0" w:color="auto"/>
        <w:left w:val="none" w:sz="0" w:space="0" w:color="auto"/>
        <w:bottom w:val="none" w:sz="0" w:space="0" w:color="auto"/>
        <w:right w:val="none" w:sz="0" w:space="0" w:color="auto"/>
      </w:divBdr>
      <w:divsChild>
        <w:div w:id="11539363">
          <w:marLeft w:val="0"/>
          <w:marRight w:val="0"/>
          <w:marTop w:val="0"/>
          <w:marBottom w:val="0"/>
          <w:divBdr>
            <w:top w:val="none" w:sz="0" w:space="0" w:color="auto"/>
            <w:left w:val="none" w:sz="0" w:space="0" w:color="auto"/>
            <w:bottom w:val="none" w:sz="0" w:space="0" w:color="auto"/>
            <w:right w:val="none" w:sz="0" w:space="0" w:color="auto"/>
          </w:divBdr>
          <w:divsChild>
            <w:div w:id="735974772">
              <w:marLeft w:val="0"/>
              <w:marRight w:val="0"/>
              <w:marTop w:val="0"/>
              <w:marBottom w:val="0"/>
              <w:divBdr>
                <w:top w:val="none" w:sz="0" w:space="0" w:color="auto"/>
                <w:left w:val="none" w:sz="0" w:space="0" w:color="auto"/>
                <w:bottom w:val="none" w:sz="0" w:space="0" w:color="auto"/>
                <w:right w:val="none" w:sz="0" w:space="0" w:color="auto"/>
              </w:divBdr>
              <w:divsChild>
                <w:div w:id="1981033686">
                  <w:marLeft w:val="0"/>
                  <w:marRight w:val="0"/>
                  <w:marTop w:val="0"/>
                  <w:marBottom w:val="0"/>
                  <w:divBdr>
                    <w:top w:val="none" w:sz="0" w:space="0" w:color="auto"/>
                    <w:left w:val="none" w:sz="0" w:space="0" w:color="auto"/>
                    <w:bottom w:val="none" w:sz="0" w:space="0" w:color="auto"/>
                    <w:right w:val="none" w:sz="0" w:space="0" w:color="auto"/>
                  </w:divBdr>
                  <w:divsChild>
                    <w:div w:id="2091727589">
                      <w:marLeft w:val="0"/>
                      <w:marRight w:val="0"/>
                      <w:marTop w:val="0"/>
                      <w:marBottom w:val="0"/>
                      <w:divBdr>
                        <w:top w:val="none" w:sz="0" w:space="0" w:color="auto"/>
                        <w:left w:val="none" w:sz="0" w:space="0" w:color="auto"/>
                        <w:bottom w:val="none" w:sz="0" w:space="0" w:color="auto"/>
                        <w:right w:val="none" w:sz="0" w:space="0" w:color="auto"/>
                      </w:divBdr>
                      <w:divsChild>
                        <w:div w:id="1532499726">
                          <w:marLeft w:val="0"/>
                          <w:marRight w:val="0"/>
                          <w:marTop w:val="0"/>
                          <w:marBottom w:val="0"/>
                          <w:divBdr>
                            <w:top w:val="none" w:sz="0" w:space="0" w:color="auto"/>
                            <w:left w:val="none" w:sz="0" w:space="0" w:color="auto"/>
                            <w:bottom w:val="none" w:sz="0" w:space="0" w:color="auto"/>
                            <w:right w:val="none" w:sz="0" w:space="0" w:color="auto"/>
                          </w:divBdr>
                          <w:divsChild>
                            <w:div w:id="15207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265700">
      <w:bodyDiv w:val="1"/>
      <w:marLeft w:val="0"/>
      <w:marRight w:val="0"/>
      <w:marTop w:val="0"/>
      <w:marBottom w:val="0"/>
      <w:divBdr>
        <w:top w:val="none" w:sz="0" w:space="0" w:color="auto"/>
        <w:left w:val="none" w:sz="0" w:space="0" w:color="auto"/>
        <w:bottom w:val="none" w:sz="0" w:space="0" w:color="auto"/>
        <w:right w:val="none" w:sz="0" w:space="0" w:color="auto"/>
      </w:divBdr>
    </w:div>
    <w:div w:id="1733499708">
      <w:bodyDiv w:val="1"/>
      <w:marLeft w:val="0"/>
      <w:marRight w:val="0"/>
      <w:marTop w:val="0"/>
      <w:marBottom w:val="0"/>
      <w:divBdr>
        <w:top w:val="none" w:sz="0" w:space="0" w:color="auto"/>
        <w:left w:val="none" w:sz="0" w:space="0" w:color="auto"/>
        <w:bottom w:val="none" w:sz="0" w:space="0" w:color="auto"/>
        <w:right w:val="none" w:sz="0" w:space="0" w:color="auto"/>
      </w:divBdr>
      <w:divsChild>
        <w:div w:id="1314916078">
          <w:marLeft w:val="0"/>
          <w:marRight w:val="0"/>
          <w:marTop w:val="0"/>
          <w:marBottom w:val="0"/>
          <w:divBdr>
            <w:top w:val="none" w:sz="0" w:space="0" w:color="auto"/>
            <w:left w:val="none" w:sz="0" w:space="0" w:color="auto"/>
            <w:bottom w:val="none" w:sz="0" w:space="0" w:color="auto"/>
            <w:right w:val="none" w:sz="0" w:space="0" w:color="auto"/>
          </w:divBdr>
          <w:divsChild>
            <w:div w:id="1671057859">
              <w:marLeft w:val="0"/>
              <w:marRight w:val="0"/>
              <w:marTop w:val="0"/>
              <w:marBottom w:val="0"/>
              <w:divBdr>
                <w:top w:val="none" w:sz="0" w:space="0" w:color="auto"/>
                <w:left w:val="none" w:sz="0" w:space="0" w:color="auto"/>
                <w:bottom w:val="none" w:sz="0" w:space="0" w:color="auto"/>
                <w:right w:val="none" w:sz="0" w:space="0" w:color="auto"/>
              </w:divBdr>
              <w:divsChild>
                <w:div w:id="510796578">
                  <w:marLeft w:val="0"/>
                  <w:marRight w:val="0"/>
                  <w:marTop w:val="0"/>
                  <w:marBottom w:val="0"/>
                  <w:divBdr>
                    <w:top w:val="none" w:sz="0" w:space="0" w:color="auto"/>
                    <w:left w:val="none" w:sz="0" w:space="0" w:color="auto"/>
                    <w:bottom w:val="none" w:sz="0" w:space="0" w:color="auto"/>
                    <w:right w:val="none" w:sz="0" w:space="0" w:color="auto"/>
                  </w:divBdr>
                  <w:divsChild>
                    <w:div w:id="380641253">
                      <w:marLeft w:val="0"/>
                      <w:marRight w:val="0"/>
                      <w:marTop w:val="0"/>
                      <w:marBottom w:val="0"/>
                      <w:divBdr>
                        <w:top w:val="none" w:sz="0" w:space="0" w:color="auto"/>
                        <w:left w:val="none" w:sz="0" w:space="0" w:color="auto"/>
                        <w:bottom w:val="none" w:sz="0" w:space="0" w:color="auto"/>
                        <w:right w:val="none" w:sz="0" w:space="0" w:color="auto"/>
                      </w:divBdr>
                      <w:divsChild>
                        <w:div w:id="955647397">
                          <w:marLeft w:val="0"/>
                          <w:marRight w:val="0"/>
                          <w:marTop w:val="0"/>
                          <w:marBottom w:val="0"/>
                          <w:divBdr>
                            <w:top w:val="none" w:sz="0" w:space="0" w:color="auto"/>
                            <w:left w:val="none" w:sz="0" w:space="0" w:color="auto"/>
                            <w:bottom w:val="none" w:sz="0" w:space="0" w:color="auto"/>
                            <w:right w:val="none" w:sz="0" w:space="0" w:color="auto"/>
                          </w:divBdr>
                          <w:divsChild>
                            <w:div w:id="20757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979160">
      <w:bodyDiv w:val="1"/>
      <w:marLeft w:val="0"/>
      <w:marRight w:val="0"/>
      <w:marTop w:val="0"/>
      <w:marBottom w:val="0"/>
      <w:divBdr>
        <w:top w:val="none" w:sz="0" w:space="0" w:color="auto"/>
        <w:left w:val="none" w:sz="0" w:space="0" w:color="auto"/>
        <w:bottom w:val="none" w:sz="0" w:space="0" w:color="auto"/>
        <w:right w:val="none" w:sz="0" w:space="0" w:color="auto"/>
      </w:divBdr>
    </w:div>
    <w:div w:id="1780879359">
      <w:bodyDiv w:val="1"/>
      <w:marLeft w:val="0"/>
      <w:marRight w:val="0"/>
      <w:marTop w:val="0"/>
      <w:marBottom w:val="0"/>
      <w:divBdr>
        <w:top w:val="none" w:sz="0" w:space="0" w:color="auto"/>
        <w:left w:val="none" w:sz="0" w:space="0" w:color="auto"/>
        <w:bottom w:val="none" w:sz="0" w:space="0" w:color="auto"/>
        <w:right w:val="none" w:sz="0" w:space="0" w:color="auto"/>
      </w:divBdr>
    </w:div>
    <w:div w:id="1799958001">
      <w:bodyDiv w:val="1"/>
      <w:marLeft w:val="0"/>
      <w:marRight w:val="0"/>
      <w:marTop w:val="0"/>
      <w:marBottom w:val="0"/>
      <w:divBdr>
        <w:top w:val="none" w:sz="0" w:space="0" w:color="auto"/>
        <w:left w:val="none" w:sz="0" w:space="0" w:color="auto"/>
        <w:bottom w:val="none" w:sz="0" w:space="0" w:color="auto"/>
        <w:right w:val="none" w:sz="0" w:space="0" w:color="auto"/>
      </w:divBdr>
    </w:div>
    <w:div w:id="1934820400">
      <w:bodyDiv w:val="1"/>
      <w:marLeft w:val="0"/>
      <w:marRight w:val="0"/>
      <w:marTop w:val="0"/>
      <w:marBottom w:val="0"/>
      <w:divBdr>
        <w:top w:val="none" w:sz="0" w:space="0" w:color="auto"/>
        <w:left w:val="none" w:sz="0" w:space="0" w:color="auto"/>
        <w:bottom w:val="none" w:sz="0" w:space="0" w:color="auto"/>
        <w:right w:val="none" w:sz="0" w:space="0" w:color="auto"/>
      </w:divBdr>
      <w:divsChild>
        <w:div w:id="2122842222">
          <w:marLeft w:val="0"/>
          <w:marRight w:val="0"/>
          <w:marTop w:val="0"/>
          <w:marBottom w:val="0"/>
          <w:divBdr>
            <w:top w:val="none" w:sz="0" w:space="0" w:color="auto"/>
            <w:left w:val="none" w:sz="0" w:space="0" w:color="auto"/>
            <w:bottom w:val="none" w:sz="0" w:space="0" w:color="auto"/>
            <w:right w:val="none" w:sz="0" w:space="0" w:color="auto"/>
          </w:divBdr>
          <w:divsChild>
            <w:div w:id="821196715">
              <w:marLeft w:val="0"/>
              <w:marRight w:val="0"/>
              <w:marTop w:val="0"/>
              <w:marBottom w:val="0"/>
              <w:divBdr>
                <w:top w:val="none" w:sz="0" w:space="0" w:color="auto"/>
                <w:left w:val="none" w:sz="0" w:space="0" w:color="auto"/>
                <w:bottom w:val="none" w:sz="0" w:space="0" w:color="auto"/>
                <w:right w:val="none" w:sz="0" w:space="0" w:color="auto"/>
              </w:divBdr>
              <w:divsChild>
                <w:div w:id="1059937324">
                  <w:marLeft w:val="0"/>
                  <w:marRight w:val="0"/>
                  <w:marTop w:val="0"/>
                  <w:marBottom w:val="0"/>
                  <w:divBdr>
                    <w:top w:val="none" w:sz="0" w:space="0" w:color="auto"/>
                    <w:left w:val="none" w:sz="0" w:space="0" w:color="auto"/>
                    <w:bottom w:val="none" w:sz="0" w:space="0" w:color="auto"/>
                    <w:right w:val="none" w:sz="0" w:space="0" w:color="auto"/>
                  </w:divBdr>
                  <w:divsChild>
                    <w:div w:id="1688944960">
                      <w:marLeft w:val="0"/>
                      <w:marRight w:val="0"/>
                      <w:marTop w:val="0"/>
                      <w:marBottom w:val="0"/>
                      <w:divBdr>
                        <w:top w:val="none" w:sz="0" w:space="0" w:color="auto"/>
                        <w:left w:val="none" w:sz="0" w:space="0" w:color="auto"/>
                        <w:bottom w:val="none" w:sz="0" w:space="0" w:color="auto"/>
                        <w:right w:val="none" w:sz="0" w:space="0" w:color="auto"/>
                      </w:divBdr>
                      <w:divsChild>
                        <w:div w:id="157624629">
                          <w:marLeft w:val="0"/>
                          <w:marRight w:val="0"/>
                          <w:marTop w:val="0"/>
                          <w:marBottom w:val="0"/>
                          <w:divBdr>
                            <w:top w:val="none" w:sz="0" w:space="0" w:color="auto"/>
                            <w:left w:val="none" w:sz="0" w:space="0" w:color="auto"/>
                            <w:bottom w:val="none" w:sz="0" w:space="0" w:color="auto"/>
                            <w:right w:val="none" w:sz="0" w:space="0" w:color="auto"/>
                          </w:divBdr>
                          <w:divsChild>
                            <w:div w:id="19496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604873">
      <w:bodyDiv w:val="1"/>
      <w:marLeft w:val="0"/>
      <w:marRight w:val="0"/>
      <w:marTop w:val="0"/>
      <w:marBottom w:val="0"/>
      <w:divBdr>
        <w:top w:val="none" w:sz="0" w:space="0" w:color="auto"/>
        <w:left w:val="none" w:sz="0" w:space="0" w:color="auto"/>
        <w:bottom w:val="none" w:sz="0" w:space="0" w:color="auto"/>
        <w:right w:val="none" w:sz="0" w:space="0" w:color="auto"/>
      </w:divBdr>
    </w:div>
    <w:div w:id="2027366986">
      <w:bodyDiv w:val="1"/>
      <w:marLeft w:val="0"/>
      <w:marRight w:val="0"/>
      <w:marTop w:val="0"/>
      <w:marBottom w:val="0"/>
      <w:divBdr>
        <w:top w:val="none" w:sz="0" w:space="0" w:color="auto"/>
        <w:left w:val="none" w:sz="0" w:space="0" w:color="auto"/>
        <w:bottom w:val="none" w:sz="0" w:space="0" w:color="auto"/>
        <w:right w:val="none" w:sz="0" w:space="0" w:color="auto"/>
      </w:divBdr>
    </w:div>
    <w:div w:id="2062627858">
      <w:bodyDiv w:val="1"/>
      <w:marLeft w:val="0"/>
      <w:marRight w:val="0"/>
      <w:marTop w:val="0"/>
      <w:marBottom w:val="0"/>
      <w:divBdr>
        <w:top w:val="none" w:sz="0" w:space="0" w:color="auto"/>
        <w:left w:val="none" w:sz="0" w:space="0" w:color="auto"/>
        <w:bottom w:val="none" w:sz="0" w:space="0" w:color="auto"/>
        <w:right w:val="none" w:sz="0" w:space="0" w:color="auto"/>
      </w:divBdr>
    </w:div>
    <w:div w:id="2073500444">
      <w:bodyDiv w:val="1"/>
      <w:marLeft w:val="0"/>
      <w:marRight w:val="0"/>
      <w:marTop w:val="0"/>
      <w:marBottom w:val="0"/>
      <w:divBdr>
        <w:top w:val="none" w:sz="0" w:space="0" w:color="auto"/>
        <w:left w:val="none" w:sz="0" w:space="0" w:color="auto"/>
        <w:bottom w:val="none" w:sz="0" w:space="0" w:color="auto"/>
        <w:right w:val="none" w:sz="0" w:space="0" w:color="auto"/>
      </w:divBdr>
    </w:div>
    <w:div w:id="2095473112">
      <w:bodyDiv w:val="1"/>
      <w:marLeft w:val="0"/>
      <w:marRight w:val="0"/>
      <w:marTop w:val="0"/>
      <w:marBottom w:val="0"/>
      <w:divBdr>
        <w:top w:val="none" w:sz="0" w:space="0" w:color="auto"/>
        <w:left w:val="none" w:sz="0" w:space="0" w:color="auto"/>
        <w:bottom w:val="none" w:sz="0" w:space="0" w:color="auto"/>
        <w:right w:val="none" w:sz="0" w:space="0" w:color="auto"/>
      </w:divBdr>
    </w:div>
    <w:div w:id="2130854317">
      <w:bodyDiv w:val="1"/>
      <w:marLeft w:val="0"/>
      <w:marRight w:val="0"/>
      <w:marTop w:val="0"/>
      <w:marBottom w:val="0"/>
      <w:divBdr>
        <w:top w:val="none" w:sz="0" w:space="0" w:color="auto"/>
        <w:left w:val="none" w:sz="0" w:space="0" w:color="auto"/>
        <w:bottom w:val="none" w:sz="0" w:space="0" w:color="auto"/>
        <w:right w:val="none" w:sz="0" w:space="0" w:color="auto"/>
      </w:divBdr>
    </w:div>
    <w:div w:id="2141605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68"/>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eda.europa.eu/publications-and-data/latest-publications/the-eu-capability-development-priorities" TargetMode="External"/><Relationship Id="rId68" Type="http://schemas.openxmlformats.org/officeDocument/2006/relationships/image" Target="media/image55.emf"/><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yperlink" Target="https://etraair.com/en/" TargetMode="External"/><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png"/><Relationship Id="rId66" Type="http://schemas.openxmlformats.org/officeDocument/2006/relationships/footer" Target="footer1.xml"/><Relationship Id="rId74" Type="http://schemas.openxmlformats.org/officeDocument/2006/relationships/image" Target="media/image60.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3.png"/><Relationship Id="rId69" Type="http://schemas.openxmlformats.org/officeDocument/2006/relationships/image" Target="media/image56.png"/><Relationship Id="rId77" Type="http://schemas.openxmlformats.org/officeDocument/2006/relationships/hyperlink" Target="https://webgate.ec.europa.eu/funding-tenders-opportunities/display/IT/SME" TargetMode="External"/><Relationship Id="rId8" Type="http://schemas.openxmlformats.org/officeDocument/2006/relationships/image" Target="media/image1.png"/><Relationship Id="rId51" Type="http://schemas.openxmlformats.org/officeDocument/2006/relationships/image" Target="media/image41.jpeg"/><Relationship Id="rId72" Type="http://schemas.openxmlformats.org/officeDocument/2006/relationships/image" Target="media/image58.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hdphoto" Target="media/hdphoto1.wdp"/><Relationship Id="rId33" Type="http://schemas.openxmlformats.org/officeDocument/2006/relationships/image" Target="media/image25.png"/><Relationship Id="rId38" Type="http://schemas.openxmlformats.org/officeDocument/2006/relationships/hyperlink" Target="https://www.grupoetra.com/etrair-entrega-al-ministerio-de-defensa-un-dron-con-autonomia-de-vuelo-de-24-horas/" TargetMode="External"/><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png"/><Relationship Id="rId70" Type="http://schemas.openxmlformats.org/officeDocument/2006/relationships/image" Target="media/image57.emf"/><Relationship Id="rId75" Type="http://schemas.openxmlformats.org/officeDocument/2006/relationships/hyperlink" Target="https://pesco.europa.e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header" Target="header1.xml"/><Relationship Id="rId73" Type="http://schemas.openxmlformats.org/officeDocument/2006/relationships/image" Target="media/image59.png"/><Relationship Id="rId78" Type="http://schemas.openxmlformats.org/officeDocument/2006/relationships/hyperlink" Target="https://eur-lex.europa.eu/legal-content/EN/TXT/?uri=CELEX%3A32021R0696&amp;qid=1624002562714"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webp"/><Relationship Id="rId39" Type="http://schemas.openxmlformats.org/officeDocument/2006/relationships/image" Target="media/image29.png"/><Relationship Id="rId34" Type="http://schemas.openxmlformats.org/officeDocument/2006/relationships/image" Target="media/image26.pn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hyperlink" Target="https://ec.europa.eu/info/funding-tenders/opportunities/portal/screen/home" TargetMode="External"/><Relationship Id="rId7" Type="http://schemas.openxmlformats.org/officeDocument/2006/relationships/endnotes" Target="endnotes.xml"/><Relationship Id="rId71" Type="http://schemas.openxmlformats.org/officeDocument/2006/relationships/hyperlink" Target="https://eur-lex.europa.eu/legal-content/EN/ALL/?uri=CELEX:32015D0444&amp;qid=1586092489803" TargetMode="External"/><Relationship Id="rId2" Type="http://schemas.openxmlformats.org/officeDocument/2006/relationships/numbering" Target="numbering.xml"/><Relationship Id="rId29" Type="http://schemas.openxmlformats.org/officeDocument/2006/relationships/image" Target="media/image21.png"/></Relationships>
</file>

<file path=word/_rels/footnotes.xml.rels><?xml version="1.0" encoding="UTF-8" standalone="yes"?>
<Relationships xmlns="http://schemas.openxmlformats.org/package/2006/relationships"><Relationship Id="rId8" Type="http://schemas.openxmlformats.org/officeDocument/2006/relationships/hyperlink" Target="https://www.mdpi.com/2504-446X/8/4/166" TargetMode="External"/><Relationship Id="rId13" Type="http://schemas.openxmlformats.org/officeDocument/2006/relationships/hyperlink" Target="https://doi.org/10.1016/j.ast.2020.105826" TargetMode="External"/><Relationship Id="rId3" Type="http://schemas.openxmlformats.org/officeDocument/2006/relationships/hyperlink" Target="https://www.bbc.com/news/articles/c6240qepyppo" TargetMode="External"/><Relationship Id="rId7" Type="http://schemas.openxmlformats.org/officeDocument/2006/relationships/hyperlink" Target="https://journals.sagepub.com/doi/full/10.1177/15501477211064758" TargetMode="External"/><Relationship Id="rId12" Type="http://schemas.openxmlformats.org/officeDocument/2006/relationships/hyperlink" Target="https://api.semanticscholar.org/CorpusID:2549272" TargetMode="External"/><Relationship Id="rId2" Type="http://schemas.openxmlformats.org/officeDocument/2006/relationships/hyperlink" Target="https://eda.europa.eu/uas" TargetMode="External"/><Relationship Id="rId1" Type="http://schemas.openxmlformats.org/officeDocument/2006/relationships/hyperlink" Target="https://www.iris-france.org/wp-content/uploads/2024/06/ARES-97-Comment.pdf" TargetMode="External"/><Relationship Id="rId6" Type="http://schemas.openxmlformats.org/officeDocument/2006/relationships/hyperlink" Target="https://www.marketsandmarkets.com/Market-Reports/military-drone-market-221577711.html?gclid=CjwKCAjw7c2pBhAZEiwA88pOFw5_f-4GoLikMuKpQO4oNGBmwsvU34mVAWfrfwlaBaq4aLMXCDFHThoCuNsQAvD_BwE" TargetMode="External"/><Relationship Id="rId11" Type="http://schemas.openxmlformats.org/officeDocument/2006/relationships/hyperlink" Target="https://doi.org/10.1007/978-3-030-79150-6_48" TargetMode="External"/><Relationship Id="rId5" Type="http://schemas.openxmlformats.org/officeDocument/2006/relationships/hyperlink" Target="https://www.understandingwar.org/" TargetMode="External"/><Relationship Id="rId10" Type="http://schemas.openxmlformats.org/officeDocument/2006/relationships/hyperlink" Target="https://doi.org/10.1007/978-3-031-63227-3_31" TargetMode="External"/><Relationship Id="rId4" Type="http://schemas.openxmlformats.org/officeDocument/2006/relationships/hyperlink" Target="https://www.reuters.com/graphics/UKRAINE-CRISIS/DRONES/dwpkeyjwkpm/" TargetMode="External"/><Relationship Id="rId9" Type="http://schemas.openxmlformats.org/officeDocument/2006/relationships/hyperlink" Target="https://www.mdpi.com/1424-8220/21/16/5374" TargetMode="External"/><Relationship Id="rId14" Type="http://schemas.openxmlformats.org/officeDocument/2006/relationships/hyperlink" Target="https://eda.europa.eu/publications-and-data/brochures/eda-action-plan-on-autonomous-system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0A72D-44E0-4FAD-A212-CB18BFC87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98</Pages>
  <Words>55671</Words>
  <Characters>317326</Characters>
  <Application>Microsoft Office Word</Application>
  <DocSecurity>0</DocSecurity>
  <Lines>2644</Lines>
  <Paragraphs>744</Paragraphs>
  <ScaleCrop>false</ScaleCrop>
  <HeadingPairs>
    <vt:vector size="2" baseType="variant">
      <vt:variant>
        <vt:lpstr>Title</vt:lpstr>
      </vt:variant>
      <vt:variant>
        <vt:i4>1</vt:i4>
      </vt:variant>
    </vt:vector>
  </HeadingPairs>
  <TitlesOfParts>
    <vt:vector size="1" baseType="lpstr">
      <vt:lpstr/>
    </vt:vector>
  </TitlesOfParts>
  <Company>DFID</Company>
  <LinksUpToDate>false</LinksUpToDate>
  <CharactersWithSpaces>372253</CharactersWithSpaces>
  <SharedDoc>false</SharedDoc>
  <HLinks>
    <vt:vector size="642" baseType="variant">
      <vt:variant>
        <vt:i4>4784140</vt:i4>
      </vt:variant>
      <vt:variant>
        <vt:i4>489</vt:i4>
      </vt:variant>
      <vt:variant>
        <vt:i4>0</vt:i4>
      </vt:variant>
      <vt:variant>
        <vt:i4>5</vt:i4>
      </vt:variant>
      <vt:variant>
        <vt:lpwstr>https://eur-lex.europa.eu/legal-content/EN/TXT/?uri=CELEX%3A32021R0696&amp;qid=1624002562714</vt:lpwstr>
      </vt:variant>
      <vt:variant>
        <vt:lpwstr/>
      </vt:variant>
      <vt:variant>
        <vt:i4>6881325</vt:i4>
      </vt:variant>
      <vt:variant>
        <vt:i4>486</vt:i4>
      </vt:variant>
      <vt:variant>
        <vt:i4>0</vt:i4>
      </vt:variant>
      <vt:variant>
        <vt:i4>5</vt:i4>
      </vt:variant>
      <vt:variant>
        <vt:lpwstr>https://webgate.ec.europa.eu/funding-tenders-opportunities/display/IT/SME</vt:lpwstr>
      </vt:variant>
      <vt:variant>
        <vt:lpwstr>SME-Mid-capself-declaration</vt:lpwstr>
      </vt:variant>
      <vt:variant>
        <vt:i4>7143547</vt:i4>
      </vt:variant>
      <vt:variant>
        <vt:i4>483</vt:i4>
      </vt:variant>
      <vt:variant>
        <vt:i4>0</vt:i4>
      </vt:variant>
      <vt:variant>
        <vt:i4>5</vt:i4>
      </vt:variant>
      <vt:variant>
        <vt:lpwstr>https://ec.europa.eu/info/funding-tenders/opportunities/portal/screen/home</vt:lpwstr>
      </vt:variant>
      <vt:variant>
        <vt:lpwstr/>
      </vt:variant>
      <vt:variant>
        <vt:i4>524304</vt:i4>
      </vt:variant>
      <vt:variant>
        <vt:i4>480</vt:i4>
      </vt:variant>
      <vt:variant>
        <vt:i4>0</vt:i4>
      </vt:variant>
      <vt:variant>
        <vt:i4>5</vt:i4>
      </vt:variant>
      <vt:variant>
        <vt:lpwstr>https://pesco.europa.eu/</vt:lpwstr>
      </vt:variant>
      <vt:variant>
        <vt:lpwstr/>
      </vt:variant>
      <vt:variant>
        <vt:i4>2293793</vt:i4>
      </vt:variant>
      <vt:variant>
        <vt:i4>477</vt:i4>
      </vt:variant>
      <vt:variant>
        <vt:i4>0</vt:i4>
      </vt:variant>
      <vt:variant>
        <vt:i4>5</vt:i4>
      </vt:variant>
      <vt:variant>
        <vt:lpwstr>https://eur-lex.europa.eu/legal-content/EN/ALL/?uri=CELEX:32015D0444&amp;qid=1586092489803</vt:lpwstr>
      </vt:variant>
      <vt:variant>
        <vt:lpwstr/>
      </vt:variant>
      <vt:variant>
        <vt:i4>5963802</vt:i4>
      </vt:variant>
      <vt:variant>
        <vt:i4>474</vt:i4>
      </vt:variant>
      <vt:variant>
        <vt:i4>0</vt:i4>
      </vt:variant>
      <vt:variant>
        <vt:i4>5</vt:i4>
      </vt:variant>
      <vt:variant>
        <vt:lpwstr>https://eda.europa.eu/publications-and-data/latest-publications/the-eu-capability-development-priorities</vt:lpwstr>
      </vt:variant>
      <vt:variant>
        <vt:lpwstr/>
      </vt:variant>
      <vt:variant>
        <vt:i4>1310793</vt:i4>
      </vt:variant>
      <vt:variant>
        <vt:i4>471</vt:i4>
      </vt:variant>
      <vt:variant>
        <vt:i4>0</vt:i4>
      </vt:variant>
      <vt:variant>
        <vt:i4>5</vt:i4>
      </vt:variant>
      <vt:variant>
        <vt:lpwstr>http://www.jstor.org/stable/38628</vt:lpwstr>
      </vt:variant>
      <vt:variant>
        <vt:lpwstr/>
      </vt:variant>
      <vt:variant>
        <vt:i4>4259842</vt:i4>
      </vt:variant>
      <vt:variant>
        <vt:i4>468</vt:i4>
      </vt:variant>
      <vt:variant>
        <vt:i4>0</vt:i4>
      </vt:variant>
      <vt:variant>
        <vt:i4>5</vt:i4>
      </vt:variant>
      <vt:variant>
        <vt:lpwstr>https://doi.org/10.3390/drones7030169</vt:lpwstr>
      </vt:variant>
      <vt:variant>
        <vt:lpwstr/>
      </vt:variant>
      <vt:variant>
        <vt:i4>4522049</vt:i4>
      </vt:variant>
      <vt:variant>
        <vt:i4>456</vt:i4>
      </vt:variant>
      <vt:variant>
        <vt:i4>0</vt:i4>
      </vt:variant>
      <vt:variant>
        <vt:i4>5</vt:i4>
      </vt:variant>
      <vt:variant>
        <vt:lpwstr>https://www.grupoetra.com/etrair-entrega-al-ministerio-de-defensa-un-dron-con-autonomia-de-vuelo-de-24-horas/</vt:lpwstr>
      </vt:variant>
      <vt:variant>
        <vt:lpwstr/>
      </vt:variant>
      <vt:variant>
        <vt:i4>7143471</vt:i4>
      </vt:variant>
      <vt:variant>
        <vt:i4>453</vt:i4>
      </vt:variant>
      <vt:variant>
        <vt:i4>0</vt:i4>
      </vt:variant>
      <vt:variant>
        <vt:i4>5</vt:i4>
      </vt:variant>
      <vt:variant>
        <vt:lpwstr>https://etraair.com/en/</vt:lpwstr>
      </vt:variant>
      <vt:variant>
        <vt:lpwstr/>
      </vt:variant>
      <vt:variant>
        <vt:i4>5046298</vt:i4>
      </vt:variant>
      <vt:variant>
        <vt:i4>450</vt:i4>
      </vt:variant>
      <vt:variant>
        <vt:i4>0</vt:i4>
      </vt:variant>
      <vt:variant>
        <vt:i4>5</vt:i4>
      </vt:variant>
      <vt:variant>
        <vt:lpwstr>https://perivallon-he.eu/</vt:lpwstr>
      </vt:variant>
      <vt:variant>
        <vt:lpwstr/>
      </vt:variant>
      <vt:variant>
        <vt:i4>4980800</vt:i4>
      </vt:variant>
      <vt:variant>
        <vt:i4>447</vt:i4>
      </vt:variant>
      <vt:variant>
        <vt:i4>0</vt:i4>
      </vt:variant>
      <vt:variant>
        <vt:i4>5</vt:i4>
      </vt:variant>
      <vt:variant>
        <vt:lpwstr>https://praetorian-h2020.eu/</vt:lpwstr>
      </vt:variant>
      <vt:variant>
        <vt:lpwstr/>
      </vt:variant>
      <vt:variant>
        <vt:i4>6815845</vt:i4>
      </vt:variant>
      <vt:variant>
        <vt:i4>435</vt:i4>
      </vt:variant>
      <vt:variant>
        <vt:i4>0</vt:i4>
      </vt:variant>
      <vt:variant>
        <vt:i4>5</vt:i4>
      </vt:variant>
      <vt:variant>
        <vt:lpwstr>https://www.reuters.com/graphics/UKRAINE-CRISIS/DRONES/dwpkeyjwkpm/</vt:lpwstr>
      </vt:variant>
      <vt:variant>
        <vt:lpwstr/>
      </vt:variant>
      <vt:variant>
        <vt:i4>7471216</vt:i4>
      </vt:variant>
      <vt:variant>
        <vt:i4>432</vt:i4>
      </vt:variant>
      <vt:variant>
        <vt:i4>0</vt:i4>
      </vt:variant>
      <vt:variant>
        <vt:i4>5</vt:i4>
      </vt:variant>
      <vt:variant>
        <vt:lpwstr>https://www.bbc.com/news/articles/c6240qepyppo</vt:lpwstr>
      </vt:variant>
      <vt:variant>
        <vt:lpwstr/>
      </vt:variant>
      <vt:variant>
        <vt:i4>720909</vt:i4>
      </vt:variant>
      <vt:variant>
        <vt:i4>429</vt:i4>
      </vt:variant>
      <vt:variant>
        <vt:i4>0</vt:i4>
      </vt:variant>
      <vt:variant>
        <vt:i4>5</vt:i4>
      </vt:variant>
      <vt:variant>
        <vt:lpwstr>https://eda.europa.eu/uas</vt:lpwstr>
      </vt:variant>
      <vt:variant>
        <vt:lpwstr/>
      </vt:variant>
      <vt:variant>
        <vt:i4>1114160</vt:i4>
      </vt:variant>
      <vt:variant>
        <vt:i4>422</vt:i4>
      </vt:variant>
      <vt:variant>
        <vt:i4>0</vt:i4>
      </vt:variant>
      <vt:variant>
        <vt:i4>5</vt:i4>
      </vt:variant>
      <vt:variant>
        <vt:lpwstr/>
      </vt:variant>
      <vt:variant>
        <vt:lpwstr>_Toc180857414</vt:lpwstr>
      </vt:variant>
      <vt:variant>
        <vt:i4>1114160</vt:i4>
      </vt:variant>
      <vt:variant>
        <vt:i4>416</vt:i4>
      </vt:variant>
      <vt:variant>
        <vt:i4>0</vt:i4>
      </vt:variant>
      <vt:variant>
        <vt:i4>5</vt:i4>
      </vt:variant>
      <vt:variant>
        <vt:lpwstr/>
      </vt:variant>
      <vt:variant>
        <vt:lpwstr>_Toc180857413</vt:lpwstr>
      </vt:variant>
      <vt:variant>
        <vt:i4>1114160</vt:i4>
      </vt:variant>
      <vt:variant>
        <vt:i4>410</vt:i4>
      </vt:variant>
      <vt:variant>
        <vt:i4>0</vt:i4>
      </vt:variant>
      <vt:variant>
        <vt:i4>5</vt:i4>
      </vt:variant>
      <vt:variant>
        <vt:lpwstr/>
      </vt:variant>
      <vt:variant>
        <vt:lpwstr>_Toc180857412</vt:lpwstr>
      </vt:variant>
      <vt:variant>
        <vt:i4>1114160</vt:i4>
      </vt:variant>
      <vt:variant>
        <vt:i4>404</vt:i4>
      </vt:variant>
      <vt:variant>
        <vt:i4>0</vt:i4>
      </vt:variant>
      <vt:variant>
        <vt:i4>5</vt:i4>
      </vt:variant>
      <vt:variant>
        <vt:lpwstr/>
      </vt:variant>
      <vt:variant>
        <vt:lpwstr>_Toc180857411</vt:lpwstr>
      </vt:variant>
      <vt:variant>
        <vt:i4>1114160</vt:i4>
      </vt:variant>
      <vt:variant>
        <vt:i4>398</vt:i4>
      </vt:variant>
      <vt:variant>
        <vt:i4>0</vt:i4>
      </vt:variant>
      <vt:variant>
        <vt:i4>5</vt:i4>
      </vt:variant>
      <vt:variant>
        <vt:lpwstr/>
      </vt:variant>
      <vt:variant>
        <vt:lpwstr>_Toc180857410</vt:lpwstr>
      </vt:variant>
      <vt:variant>
        <vt:i4>1048624</vt:i4>
      </vt:variant>
      <vt:variant>
        <vt:i4>392</vt:i4>
      </vt:variant>
      <vt:variant>
        <vt:i4>0</vt:i4>
      </vt:variant>
      <vt:variant>
        <vt:i4>5</vt:i4>
      </vt:variant>
      <vt:variant>
        <vt:lpwstr/>
      </vt:variant>
      <vt:variant>
        <vt:lpwstr>_Toc180857409</vt:lpwstr>
      </vt:variant>
      <vt:variant>
        <vt:i4>1048624</vt:i4>
      </vt:variant>
      <vt:variant>
        <vt:i4>386</vt:i4>
      </vt:variant>
      <vt:variant>
        <vt:i4>0</vt:i4>
      </vt:variant>
      <vt:variant>
        <vt:i4>5</vt:i4>
      </vt:variant>
      <vt:variant>
        <vt:lpwstr/>
      </vt:variant>
      <vt:variant>
        <vt:lpwstr>_Toc180857408</vt:lpwstr>
      </vt:variant>
      <vt:variant>
        <vt:i4>1048624</vt:i4>
      </vt:variant>
      <vt:variant>
        <vt:i4>380</vt:i4>
      </vt:variant>
      <vt:variant>
        <vt:i4>0</vt:i4>
      </vt:variant>
      <vt:variant>
        <vt:i4>5</vt:i4>
      </vt:variant>
      <vt:variant>
        <vt:lpwstr/>
      </vt:variant>
      <vt:variant>
        <vt:lpwstr>_Toc180857407</vt:lpwstr>
      </vt:variant>
      <vt:variant>
        <vt:i4>1048624</vt:i4>
      </vt:variant>
      <vt:variant>
        <vt:i4>374</vt:i4>
      </vt:variant>
      <vt:variant>
        <vt:i4>0</vt:i4>
      </vt:variant>
      <vt:variant>
        <vt:i4>5</vt:i4>
      </vt:variant>
      <vt:variant>
        <vt:lpwstr/>
      </vt:variant>
      <vt:variant>
        <vt:lpwstr>_Toc180857406</vt:lpwstr>
      </vt:variant>
      <vt:variant>
        <vt:i4>1048624</vt:i4>
      </vt:variant>
      <vt:variant>
        <vt:i4>368</vt:i4>
      </vt:variant>
      <vt:variant>
        <vt:i4>0</vt:i4>
      </vt:variant>
      <vt:variant>
        <vt:i4>5</vt:i4>
      </vt:variant>
      <vt:variant>
        <vt:lpwstr/>
      </vt:variant>
      <vt:variant>
        <vt:lpwstr>_Toc180857405</vt:lpwstr>
      </vt:variant>
      <vt:variant>
        <vt:i4>1048624</vt:i4>
      </vt:variant>
      <vt:variant>
        <vt:i4>362</vt:i4>
      </vt:variant>
      <vt:variant>
        <vt:i4>0</vt:i4>
      </vt:variant>
      <vt:variant>
        <vt:i4>5</vt:i4>
      </vt:variant>
      <vt:variant>
        <vt:lpwstr/>
      </vt:variant>
      <vt:variant>
        <vt:lpwstr>_Toc180857404</vt:lpwstr>
      </vt:variant>
      <vt:variant>
        <vt:i4>1048624</vt:i4>
      </vt:variant>
      <vt:variant>
        <vt:i4>356</vt:i4>
      </vt:variant>
      <vt:variant>
        <vt:i4>0</vt:i4>
      </vt:variant>
      <vt:variant>
        <vt:i4>5</vt:i4>
      </vt:variant>
      <vt:variant>
        <vt:lpwstr/>
      </vt:variant>
      <vt:variant>
        <vt:lpwstr>_Toc180857403</vt:lpwstr>
      </vt:variant>
      <vt:variant>
        <vt:i4>1048624</vt:i4>
      </vt:variant>
      <vt:variant>
        <vt:i4>350</vt:i4>
      </vt:variant>
      <vt:variant>
        <vt:i4>0</vt:i4>
      </vt:variant>
      <vt:variant>
        <vt:i4>5</vt:i4>
      </vt:variant>
      <vt:variant>
        <vt:lpwstr/>
      </vt:variant>
      <vt:variant>
        <vt:lpwstr>_Toc180857402</vt:lpwstr>
      </vt:variant>
      <vt:variant>
        <vt:i4>1048624</vt:i4>
      </vt:variant>
      <vt:variant>
        <vt:i4>344</vt:i4>
      </vt:variant>
      <vt:variant>
        <vt:i4>0</vt:i4>
      </vt:variant>
      <vt:variant>
        <vt:i4>5</vt:i4>
      </vt:variant>
      <vt:variant>
        <vt:lpwstr/>
      </vt:variant>
      <vt:variant>
        <vt:lpwstr>_Toc180857401</vt:lpwstr>
      </vt:variant>
      <vt:variant>
        <vt:i4>1048624</vt:i4>
      </vt:variant>
      <vt:variant>
        <vt:i4>338</vt:i4>
      </vt:variant>
      <vt:variant>
        <vt:i4>0</vt:i4>
      </vt:variant>
      <vt:variant>
        <vt:i4>5</vt:i4>
      </vt:variant>
      <vt:variant>
        <vt:lpwstr/>
      </vt:variant>
      <vt:variant>
        <vt:lpwstr>_Toc180857400</vt:lpwstr>
      </vt:variant>
      <vt:variant>
        <vt:i4>1638455</vt:i4>
      </vt:variant>
      <vt:variant>
        <vt:i4>332</vt:i4>
      </vt:variant>
      <vt:variant>
        <vt:i4>0</vt:i4>
      </vt:variant>
      <vt:variant>
        <vt:i4>5</vt:i4>
      </vt:variant>
      <vt:variant>
        <vt:lpwstr/>
      </vt:variant>
      <vt:variant>
        <vt:lpwstr>_Toc180857399</vt:lpwstr>
      </vt:variant>
      <vt:variant>
        <vt:i4>1638455</vt:i4>
      </vt:variant>
      <vt:variant>
        <vt:i4>326</vt:i4>
      </vt:variant>
      <vt:variant>
        <vt:i4>0</vt:i4>
      </vt:variant>
      <vt:variant>
        <vt:i4>5</vt:i4>
      </vt:variant>
      <vt:variant>
        <vt:lpwstr/>
      </vt:variant>
      <vt:variant>
        <vt:lpwstr>_Toc180857398</vt:lpwstr>
      </vt:variant>
      <vt:variant>
        <vt:i4>1638455</vt:i4>
      </vt:variant>
      <vt:variant>
        <vt:i4>320</vt:i4>
      </vt:variant>
      <vt:variant>
        <vt:i4>0</vt:i4>
      </vt:variant>
      <vt:variant>
        <vt:i4>5</vt:i4>
      </vt:variant>
      <vt:variant>
        <vt:lpwstr/>
      </vt:variant>
      <vt:variant>
        <vt:lpwstr>_Toc180857397</vt:lpwstr>
      </vt:variant>
      <vt:variant>
        <vt:i4>1638455</vt:i4>
      </vt:variant>
      <vt:variant>
        <vt:i4>314</vt:i4>
      </vt:variant>
      <vt:variant>
        <vt:i4>0</vt:i4>
      </vt:variant>
      <vt:variant>
        <vt:i4>5</vt:i4>
      </vt:variant>
      <vt:variant>
        <vt:lpwstr/>
      </vt:variant>
      <vt:variant>
        <vt:lpwstr>_Toc180857396</vt:lpwstr>
      </vt:variant>
      <vt:variant>
        <vt:i4>1638455</vt:i4>
      </vt:variant>
      <vt:variant>
        <vt:i4>308</vt:i4>
      </vt:variant>
      <vt:variant>
        <vt:i4>0</vt:i4>
      </vt:variant>
      <vt:variant>
        <vt:i4>5</vt:i4>
      </vt:variant>
      <vt:variant>
        <vt:lpwstr/>
      </vt:variant>
      <vt:variant>
        <vt:lpwstr>_Toc180857395</vt:lpwstr>
      </vt:variant>
      <vt:variant>
        <vt:i4>1638455</vt:i4>
      </vt:variant>
      <vt:variant>
        <vt:i4>302</vt:i4>
      </vt:variant>
      <vt:variant>
        <vt:i4>0</vt:i4>
      </vt:variant>
      <vt:variant>
        <vt:i4>5</vt:i4>
      </vt:variant>
      <vt:variant>
        <vt:lpwstr/>
      </vt:variant>
      <vt:variant>
        <vt:lpwstr>_Toc180857394</vt:lpwstr>
      </vt:variant>
      <vt:variant>
        <vt:i4>1638455</vt:i4>
      </vt:variant>
      <vt:variant>
        <vt:i4>296</vt:i4>
      </vt:variant>
      <vt:variant>
        <vt:i4>0</vt:i4>
      </vt:variant>
      <vt:variant>
        <vt:i4>5</vt:i4>
      </vt:variant>
      <vt:variant>
        <vt:lpwstr/>
      </vt:variant>
      <vt:variant>
        <vt:lpwstr>_Toc180857393</vt:lpwstr>
      </vt:variant>
      <vt:variant>
        <vt:i4>1638455</vt:i4>
      </vt:variant>
      <vt:variant>
        <vt:i4>290</vt:i4>
      </vt:variant>
      <vt:variant>
        <vt:i4>0</vt:i4>
      </vt:variant>
      <vt:variant>
        <vt:i4>5</vt:i4>
      </vt:variant>
      <vt:variant>
        <vt:lpwstr/>
      </vt:variant>
      <vt:variant>
        <vt:lpwstr>_Toc180857392</vt:lpwstr>
      </vt:variant>
      <vt:variant>
        <vt:i4>1638455</vt:i4>
      </vt:variant>
      <vt:variant>
        <vt:i4>284</vt:i4>
      </vt:variant>
      <vt:variant>
        <vt:i4>0</vt:i4>
      </vt:variant>
      <vt:variant>
        <vt:i4>5</vt:i4>
      </vt:variant>
      <vt:variant>
        <vt:lpwstr/>
      </vt:variant>
      <vt:variant>
        <vt:lpwstr>_Toc180857391</vt:lpwstr>
      </vt:variant>
      <vt:variant>
        <vt:i4>1638455</vt:i4>
      </vt:variant>
      <vt:variant>
        <vt:i4>278</vt:i4>
      </vt:variant>
      <vt:variant>
        <vt:i4>0</vt:i4>
      </vt:variant>
      <vt:variant>
        <vt:i4>5</vt:i4>
      </vt:variant>
      <vt:variant>
        <vt:lpwstr/>
      </vt:variant>
      <vt:variant>
        <vt:lpwstr>_Toc180857390</vt:lpwstr>
      </vt:variant>
      <vt:variant>
        <vt:i4>1572919</vt:i4>
      </vt:variant>
      <vt:variant>
        <vt:i4>272</vt:i4>
      </vt:variant>
      <vt:variant>
        <vt:i4>0</vt:i4>
      </vt:variant>
      <vt:variant>
        <vt:i4>5</vt:i4>
      </vt:variant>
      <vt:variant>
        <vt:lpwstr/>
      </vt:variant>
      <vt:variant>
        <vt:lpwstr>_Toc180857389</vt:lpwstr>
      </vt:variant>
      <vt:variant>
        <vt:i4>1572919</vt:i4>
      </vt:variant>
      <vt:variant>
        <vt:i4>266</vt:i4>
      </vt:variant>
      <vt:variant>
        <vt:i4>0</vt:i4>
      </vt:variant>
      <vt:variant>
        <vt:i4>5</vt:i4>
      </vt:variant>
      <vt:variant>
        <vt:lpwstr/>
      </vt:variant>
      <vt:variant>
        <vt:lpwstr>_Toc180857388</vt:lpwstr>
      </vt:variant>
      <vt:variant>
        <vt:i4>1572919</vt:i4>
      </vt:variant>
      <vt:variant>
        <vt:i4>260</vt:i4>
      </vt:variant>
      <vt:variant>
        <vt:i4>0</vt:i4>
      </vt:variant>
      <vt:variant>
        <vt:i4>5</vt:i4>
      </vt:variant>
      <vt:variant>
        <vt:lpwstr/>
      </vt:variant>
      <vt:variant>
        <vt:lpwstr>_Toc180857387</vt:lpwstr>
      </vt:variant>
      <vt:variant>
        <vt:i4>1572919</vt:i4>
      </vt:variant>
      <vt:variant>
        <vt:i4>254</vt:i4>
      </vt:variant>
      <vt:variant>
        <vt:i4>0</vt:i4>
      </vt:variant>
      <vt:variant>
        <vt:i4>5</vt:i4>
      </vt:variant>
      <vt:variant>
        <vt:lpwstr/>
      </vt:variant>
      <vt:variant>
        <vt:lpwstr>_Toc180857386</vt:lpwstr>
      </vt:variant>
      <vt:variant>
        <vt:i4>1572919</vt:i4>
      </vt:variant>
      <vt:variant>
        <vt:i4>248</vt:i4>
      </vt:variant>
      <vt:variant>
        <vt:i4>0</vt:i4>
      </vt:variant>
      <vt:variant>
        <vt:i4>5</vt:i4>
      </vt:variant>
      <vt:variant>
        <vt:lpwstr/>
      </vt:variant>
      <vt:variant>
        <vt:lpwstr>_Toc180857385</vt:lpwstr>
      </vt:variant>
      <vt:variant>
        <vt:i4>1572919</vt:i4>
      </vt:variant>
      <vt:variant>
        <vt:i4>242</vt:i4>
      </vt:variant>
      <vt:variant>
        <vt:i4>0</vt:i4>
      </vt:variant>
      <vt:variant>
        <vt:i4>5</vt:i4>
      </vt:variant>
      <vt:variant>
        <vt:lpwstr/>
      </vt:variant>
      <vt:variant>
        <vt:lpwstr>_Toc180857384</vt:lpwstr>
      </vt:variant>
      <vt:variant>
        <vt:i4>1572919</vt:i4>
      </vt:variant>
      <vt:variant>
        <vt:i4>236</vt:i4>
      </vt:variant>
      <vt:variant>
        <vt:i4>0</vt:i4>
      </vt:variant>
      <vt:variant>
        <vt:i4>5</vt:i4>
      </vt:variant>
      <vt:variant>
        <vt:lpwstr/>
      </vt:variant>
      <vt:variant>
        <vt:lpwstr>_Toc180857383</vt:lpwstr>
      </vt:variant>
      <vt:variant>
        <vt:i4>1572919</vt:i4>
      </vt:variant>
      <vt:variant>
        <vt:i4>230</vt:i4>
      </vt:variant>
      <vt:variant>
        <vt:i4>0</vt:i4>
      </vt:variant>
      <vt:variant>
        <vt:i4>5</vt:i4>
      </vt:variant>
      <vt:variant>
        <vt:lpwstr/>
      </vt:variant>
      <vt:variant>
        <vt:lpwstr>_Toc180857382</vt:lpwstr>
      </vt:variant>
      <vt:variant>
        <vt:i4>1572919</vt:i4>
      </vt:variant>
      <vt:variant>
        <vt:i4>224</vt:i4>
      </vt:variant>
      <vt:variant>
        <vt:i4>0</vt:i4>
      </vt:variant>
      <vt:variant>
        <vt:i4>5</vt:i4>
      </vt:variant>
      <vt:variant>
        <vt:lpwstr/>
      </vt:variant>
      <vt:variant>
        <vt:lpwstr>_Toc180857381</vt:lpwstr>
      </vt:variant>
      <vt:variant>
        <vt:i4>1572919</vt:i4>
      </vt:variant>
      <vt:variant>
        <vt:i4>218</vt:i4>
      </vt:variant>
      <vt:variant>
        <vt:i4>0</vt:i4>
      </vt:variant>
      <vt:variant>
        <vt:i4>5</vt:i4>
      </vt:variant>
      <vt:variant>
        <vt:lpwstr/>
      </vt:variant>
      <vt:variant>
        <vt:lpwstr>_Toc180857380</vt:lpwstr>
      </vt:variant>
      <vt:variant>
        <vt:i4>1507383</vt:i4>
      </vt:variant>
      <vt:variant>
        <vt:i4>212</vt:i4>
      </vt:variant>
      <vt:variant>
        <vt:i4>0</vt:i4>
      </vt:variant>
      <vt:variant>
        <vt:i4>5</vt:i4>
      </vt:variant>
      <vt:variant>
        <vt:lpwstr/>
      </vt:variant>
      <vt:variant>
        <vt:lpwstr>_Toc180857379</vt:lpwstr>
      </vt:variant>
      <vt:variant>
        <vt:i4>1507383</vt:i4>
      </vt:variant>
      <vt:variant>
        <vt:i4>206</vt:i4>
      </vt:variant>
      <vt:variant>
        <vt:i4>0</vt:i4>
      </vt:variant>
      <vt:variant>
        <vt:i4>5</vt:i4>
      </vt:variant>
      <vt:variant>
        <vt:lpwstr/>
      </vt:variant>
      <vt:variant>
        <vt:lpwstr>_Toc180857378</vt:lpwstr>
      </vt:variant>
      <vt:variant>
        <vt:i4>1507383</vt:i4>
      </vt:variant>
      <vt:variant>
        <vt:i4>200</vt:i4>
      </vt:variant>
      <vt:variant>
        <vt:i4>0</vt:i4>
      </vt:variant>
      <vt:variant>
        <vt:i4>5</vt:i4>
      </vt:variant>
      <vt:variant>
        <vt:lpwstr/>
      </vt:variant>
      <vt:variant>
        <vt:lpwstr>_Toc180857377</vt:lpwstr>
      </vt:variant>
      <vt:variant>
        <vt:i4>1507383</vt:i4>
      </vt:variant>
      <vt:variant>
        <vt:i4>194</vt:i4>
      </vt:variant>
      <vt:variant>
        <vt:i4>0</vt:i4>
      </vt:variant>
      <vt:variant>
        <vt:i4>5</vt:i4>
      </vt:variant>
      <vt:variant>
        <vt:lpwstr/>
      </vt:variant>
      <vt:variant>
        <vt:lpwstr>_Toc180857376</vt:lpwstr>
      </vt:variant>
      <vt:variant>
        <vt:i4>1507383</vt:i4>
      </vt:variant>
      <vt:variant>
        <vt:i4>188</vt:i4>
      </vt:variant>
      <vt:variant>
        <vt:i4>0</vt:i4>
      </vt:variant>
      <vt:variant>
        <vt:i4>5</vt:i4>
      </vt:variant>
      <vt:variant>
        <vt:lpwstr/>
      </vt:variant>
      <vt:variant>
        <vt:lpwstr>_Toc180857375</vt:lpwstr>
      </vt:variant>
      <vt:variant>
        <vt:i4>1507383</vt:i4>
      </vt:variant>
      <vt:variant>
        <vt:i4>182</vt:i4>
      </vt:variant>
      <vt:variant>
        <vt:i4>0</vt:i4>
      </vt:variant>
      <vt:variant>
        <vt:i4>5</vt:i4>
      </vt:variant>
      <vt:variant>
        <vt:lpwstr/>
      </vt:variant>
      <vt:variant>
        <vt:lpwstr>_Toc180857374</vt:lpwstr>
      </vt:variant>
      <vt:variant>
        <vt:i4>1507383</vt:i4>
      </vt:variant>
      <vt:variant>
        <vt:i4>176</vt:i4>
      </vt:variant>
      <vt:variant>
        <vt:i4>0</vt:i4>
      </vt:variant>
      <vt:variant>
        <vt:i4>5</vt:i4>
      </vt:variant>
      <vt:variant>
        <vt:lpwstr/>
      </vt:variant>
      <vt:variant>
        <vt:lpwstr>_Toc180857373</vt:lpwstr>
      </vt:variant>
      <vt:variant>
        <vt:i4>1507383</vt:i4>
      </vt:variant>
      <vt:variant>
        <vt:i4>170</vt:i4>
      </vt:variant>
      <vt:variant>
        <vt:i4>0</vt:i4>
      </vt:variant>
      <vt:variant>
        <vt:i4>5</vt:i4>
      </vt:variant>
      <vt:variant>
        <vt:lpwstr/>
      </vt:variant>
      <vt:variant>
        <vt:lpwstr>_Toc180857372</vt:lpwstr>
      </vt:variant>
      <vt:variant>
        <vt:i4>1507383</vt:i4>
      </vt:variant>
      <vt:variant>
        <vt:i4>164</vt:i4>
      </vt:variant>
      <vt:variant>
        <vt:i4>0</vt:i4>
      </vt:variant>
      <vt:variant>
        <vt:i4>5</vt:i4>
      </vt:variant>
      <vt:variant>
        <vt:lpwstr/>
      </vt:variant>
      <vt:variant>
        <vt:lpwstr>_Toc180857371</vt:lpwstr>
      </vt:variant>
      <vt:variant>
        <vt:i4>1507383</vt:i4>
      </vt:variant>
      <vt:variant>
        <vt:i4>158</vt:i4>
      </vt:variant>
      <vt:variant>
        <vt:i4>0</vt:i4>
      </vt:variant>
      <vt:variant>
        <vt:i4>5</vt:i4>
      </vt:variant>
      <vt:variant>
        <vt:lpwstr/>
      </vt:variant>
      <vt:variant>
        <vt:lpwstr>_Toc180857370</vt:lpwstr>
      </vt:variant>
      <vt:variant>
        <vt:i4>1441847</vt:i4>
      </vt:variant>
      <vt:variant>
        <vt:i4>152</vt:i4>
      </vt:variant>
      <vt:variant>
        <vt:i4>0</vt:i4>
      </vt:variant>
      <vt:variant>
        <vt:i4>5</vt:i4>
      </vt:variant>
      <vt:variant>
        <vt:lpwstr/>
      </vt:variant>
      <vt:variant>
        <vt:lpwstr>_Toc180857369</vt:lpwstr>
      </vt:variant>
      <vt:variant>
        <vt:i4>1441847</vt:i4>
      </vt:variant>
      <vt:variant>
        <vt:i4>146</vt:i4>
      </vt:variant>
      <vt:variant>
        <vt:i4>0</vt:i4>
      </vt:variant>
      <vt:variant>
        <vt:i4>5</vt:i4>
      </vt:variant>
      <vt:variant>
        <vt:lpwstr/>
      </vt:variant>
      <vt:variant>
        <vt:lpwstr>_Toc180857368</vt:lpwstr>
      </vt:variant>
      <vt:variant>
        <vt:i4>1441847</vt:i4>
      </vt:variant>
      <vt:variant>
        <vt:i4>140</vt:i4>
      </vt:variant>
      <vt:variant>
        <vt:i4>0</vt:i4>
      </vt:variant>
      <vt:variant>
        <vt:i4>5</vt:i4>
      </vt:variant>
      <vt:variant>
        <vt:lpwstr/>
      </vt:variant>
      <vt:variant>
        <vt:lpwstr>_Toc180857367</vt:lpwstr>
      </vt:variant>
      <vt:variant>
        <vt:i4>1441847</vt:i4>
      </vt:variant>
      <vt:variant>
        <vt:i4>134</vt:i4>
      </vt:variant>
      <vt:variant>
        <vt:i4>0</vt:i4>
      </vt:variant>
      <vt:variant>
        <vt:i4>5</vt:i4>
      </vt:variant>
      <vt:variant>
        <vt:lpwstr/>
      </vt:variant>
      <vt:variant>
        <vt:lpwstr>_Toc180857366</vt:lpwstr>
      </vt:variant>
      <vt:variant>
        <vt:i4>1441847</vt:i4>
      </vt:variant>
      <vt:variant>
        <vt:i4>128</vt:i4>
      </vt:variant>
      <vt:variant>
        <vt:i4>0</vt:i4>
      </vt:variant>
      <vt:variant>
        <vt:i4>5</vt:i4>
      </vt:variant>
      <vt:variant>
        <vt:lpwstr/>
      </vt:variant>
      <vt:variant>
        <vt:lpwstr>_Toc180857365</vt:lpwstr>
      </vt:variant>
      <vt:variant>
        <vt:i4>1441847</vt:i4>
      </vt:variant>
      <vt:variant>
        <vt:i4>122</vt:i4>
      </vt:variant>
      <vt:variant>
        <vt:i4>0</vt:i4>
      </vt:variant>
      <vt:variant>
        <vt:i4>5</vt:i4>
      </vt:variant>
      <vt:variant>
        <vt:lpwstr/>
      </vt:variant>
      <vt:variant>
        <vt:lpwstr>_Toc180857364</vt:lpwstr>
      </vt:variant>
      <vt:variant>
        <vt:i4>1441847</vt:i4>
      </vt:variant>
      <vt:variant>
        <vt:i4>116</vt:i4>
      </vt:variant>
      <vt:variant>
        <vt:i4>0</vt:i4>
      </vt:variant>
      <vt:variant>
        <vt:i4>5</vt:i4>
      </vt:variant>
      <vt:variant>
        <vt:lpwstr/>
      </vt:variant>
      <vt:variant>
        <vt:lpwstr>_Toc180857363</vt:lpwstr>
      </vt:variant>
      <vt:variant>
        <vt:i4>1441847</vt:i4>
      </vt:variant>
      <vt:variant>
        <vt:i4>110</vt:i4>
      </vt:variant>
      <vt:variant>
        <vt:i4>0</vt:i4>
      </vt:variant>
      <vt:variant>
        <vt:i4>5</vt:i4>
      </vt:variant>
      <vt:variant>
        <vt:lpwstr/>
      </vt:variant>
      <vt:variant>
        <vt:lpwstr>_Toc180857362</vt:lpwstr>
      </vt:variant>
      <vt:variant>
        <vt:i4>1441847</vt:i4>
      </vt:variant>
      <vt:variant>
        <vt:i4>104</vt:i4>
      </vt:variant>
      <vt:variant>
        <vt:i4>0</vt:i4>
      </vt:variant>
      <vt:variant>
        <vt:i4>5</vt:i4>
      </vt:variant>
      <vt:variant>
        <vt:lpwstr/>
      </vt:variant>
      <vt:variant>
        <vt:lpwstr>_Toc180857361</vt:lpwstr>
      </vt:variant>
      <vt:variant>
        <vt:i4>1441847</vt:i4>
      </vt:variant>
      <vt:variant>
        <vt:i4>98</vt:i4>
      </vt:variant>
      <vt:variant>
        <vt:i4>0</vt:i4>
      </vt:variant>
      <vt:variant>
        <vt:i4>5</vt:i4>
      </vt:variant>
      <vt:variant>
        <vt:lpwstr/>
      </vt:variant>
      <vt:variant>
        <vt:lpwstr>_Toc180857360</vt:lpwstr>
      </vt:variant>
      <vt:variant>
        <vt:i4>1376311</vt:i4>
      </vt:variant>
      <vt:variant>
        <vt:i4>92</vt:i4>
      </vt:variant>
      <vt:variant>
        <vt:i4>0</vt:i4>
      </vt:variant>
      <vt:variant>
        <vt:i4>5</vt:i4>
      </vt:variant>
      <vt:variant>
        <vt:lpwstr/>
      </vt:variant>
      <vt:variant>
        <vt:lpwstr>_Toc180857359</vt:lpwstr>
      </vt:variant>
      <vt:variant>
        <vt:i4>1376311</vt:i4>
      </vt:variant>
      <vt:variant>
        <vt:i4>86</vt:i4>
      </vt:variant>
      <vt:variant>
        <vt:i4>0</vt:i4>
      </vt:variant>
      <vt:variant>
        <vt:i4>5</vt:i4>
      </vt:variant>
      <vt:variant>
        <vt:lpwstr/>
      </vt:variant>
      <vt:variant>
        <vt:lpwstr>_Toc180857358</vt:lpwstr>
      </vt:variant>
      <vt:variant>
        <vt:i4>1376311</vt:i4>
      </vt:variant>
      <vt:variant>
        <vt:i4>80</vt:i4>
      </vt:variant>
      <vt:variant>
        <vt:i4>0</vt:i4>
      </vt:variant>
      <vt:variant>
        <vt:i4>5</vt:i4>
      </vt:variant>
      <vt:variant>
        <vt:lpwstr/>
      </vt:variant>
      <vt:variant>
        <vt:lpwstr>_Toc180857357</vt:lpwstr>
      </vt:variant>
      <vt:variant>
        <vt:i4>1376311</vt:i4>
      </vt:variant>
      <vt:variant>
        <vt:i4>74</vt:i4>
      </vt:variant>
      <vt:variant>
        <vt:i4>0</vt:i4>
      </vt:variant>
      <vt:variant>
        <vt:i4>5</vt:i4>
      </vt:variant>
      <vt:variant>
        <vt:lpwstr/>
      </vt:variant>
      <vt:variant>
        <vt:lpwstr>_Toc180857356</vt:lpwstr>
      </vt:variant>
      <vt:variant>
        <vt:i4>1376311</vt:i4>
      </vt:variant>
      <vt:variant>
        <vt:i4>68</vt:i4>
      </vt:variant>
      <vt:variant>
        <vt:i4>0</vt:i4>
      </vt:variant>
      <vt:variant>
        <vt:i4>5</vt:i4>
      </vt:variant>
      <vt:variant>
        <vt:lpwstr/>
      </vt:variant>
      <vt:variant>
        <vt:lpwstr>_Toc180857355</vt:lpwstr>
      </vt:variant>
      <vt:variant>
        <vt:i4>1376311</vt:i4>
      </vt:variant>
      <vt:variant>
        <vt:i4>62</vt:i4>
      </vt:variant>
      <vt:variant>
        <vt:i4>0</vt:i4>
      </vt:variant>
      <vt:variant>
        <vt:i4>5</vt:i4>
      </vt:variant>
      <vt:variant>
        <vt:lpwstr/>
      </vt:variant>
      <vt:variant>
        <vt:lpwstr>_Toc180857354</vt:lpwstr>
      </vt:variant>
      <vt:variant>
        <vt:i4>1376311</vt:i4>
      </vt:variant>
      <vt:variant>
        <vt:i4>56</vt:i4>
      </vt:variant>
      <vt:variant>
        <vt:i4>0</vt:i4>
      </vt:variant>
      <vt:variant>
        <vt:i4>5</vt:i4>
      </vt:variant>
      <vt:variant>
        <vt:lpwstr/>
      </vt:variant>
      <vt:variant>
        <vt:lpwstr>_Toc180857353</vt:lpwstr>
      </vt:variant>
      <vt:variant>
        <vt:i4>1376311</vt:i4>
      </vt:variant>
      <vt:variant>
        <vt:i4>50</vt:i4>
      </vt:variant>
      <vt:variant>
        <vt:i4>0</vt:i4>
      </vt:variant>
      <vt:variant>
        <vt:i4>5</vt:i4>
      </vt:variant>
      <vt:variant>
        <vt:lpwstr/>
      </vt:variant>
      <vt:variant>
        <vt:lpwstr>_Toc180857352</vt:lpwstr>
      </vt:variant>
      <vt:variant>
        <vt:i4>1376311</vt:i4>
      </vt:variant>
      <vt:variant>
        <vt:i4>44</vt:i4>
      </vt:variant>
      <vt:variant>
        <vt:i4>0</vt:i4>
      </vt:variant>
      <vt:variant>
        <vt:i4>5</vt:i4>
      </vt:variant>
      <vt:variant>
        <vt:lpwstr/>
      </vt:variant>
      <vt:variant>
        <vt:lpwstr>_Toc180857351</vt:lpwstr>
      </vt:variant>
      <vt:variant>
        <vt:i4>1376311</vt:i4>
      </vt:variant>
      <vt:variant>
        <vt:i4>38</vt:i4>
      </vt:variant>
      <vt:variant>
        <vt:i4>0</vt:i4>
      </vt:variant>
      <vt:variant>
        <vt:i4>5</vt:i4>
      </vt:variant>
      <vt:variant>
        <vt:lpwstr/>
      </vt:variant>
      <vt:variant>
        <vt:lpwstr>_Toc180857350</vt:lpwstr>
      </vt:variant>
      <vt:variant>
        <vt:i4>1310775</vt:i4>
      </vt:variant>
      <vt:variant>
        <vt:i4>32</vt:i4>
      </vt:variant>
      <vt:variant>
        <vt:i4>0</vt:i4>
      </vt:variant>
      <vt:variant>
        <vt:i4>5</vt:i4>
      </vt:variant>
      <vt:variant>
        <vt:lpwstr/>
      </vt:variant>
      <vt:variant>
        <vt:lpwstr>_Toc180857349</vt:lpwstr>
      </vt:variant>
      <vt:variant>
        <vt:i4>1310775</vt:i4>
      </vt:variant>
      <vt:variant>
        <vt:i4>26</vt:i4>
      </vt:variant>
      <vt:variant>
        <vt:i4>0</vt:i4>
      </vt:variant>
      <vt:variant>
        <vt:i4>5</vt:i4>
      </vt:variant>
      <vt:variant>
        <vt:lpwstr/>
      </vt:variant>
      <vt:variant>
        <vt:lpwstr>_Toc180857348</vt:lpwstr>
      </vt:variant>
      <vt:variant>
        <vt:i4>1310775</vt:i4>
      </vt:variant>
      <vt:variant>
        <vt:i4>20</vt:i4>
      </vt:variant>
      <vt:variant>
        <vt:i4>0</vt:i4>
      </vt:variant>
      <vt:variant>
        <vt:i4>5</vt:i4>
      </vt:variant>
      <vt:variant>
        <vt:lpwstr/>
      </vt:variant>
      <vt:variant>
        <vt:lpwstr>_Toc180857347</vt:lpwstr>
      </vt:variant>
      <vt:variant>
        <vt:i4>1310775</vt:i4>
      </vt:variant>
      <vt:variant>
        <vt:i4>14</vt:i4>
      </vt:variant>
      <vt:variant>
        <vt:i4>0</vt:i4>
      </vt:variant>
      <vt:variant>
        <vt:i4>5</vt:i4>
      </vt:variant>
      <vt:variant>
        <vt:lpwstr/>
      </vt:variant>
      <vt:variant>
        <vt:lpwstr>_Toc180857346</vt:lpwstr>
      </vt:variant>
      <vt:variant>
        <vt:i4>1310775</vt:i4>
      </vt:variant>
      <vt:variant>
        <vt:i4>8</vt:i4>
      </vt:variant>
      <vt:variant>
        <vt:i4>0</vt:i4>
      </vt:variant>
      <vt:variant>
        <vt:i4>5</vt:i4>
      </vt:variant>
      <vt:variant>
        <vt:lpwstr/>
      </vt:variant>
      <vt:variant>
        <vt:lpwstr>_Toc180857345</vt:lpwstr>
      </vt:variant>
      <vt:variant>
        <vt:i4>1310775</vt:i4>
      </vt:variant>
      <vt:variant>
        <vt:i4>2</vt:i4>
      </vt:variant>
      <vt:variant>
        <vt:i4>0</vt:i4>
      </vt:variant>
      <vt:variant>
        <vt:i4>5</vt:i4>
      </vt:variant>
      <vt:variant>
        <vt:lpwstr/>
      </vt:variant>
      <vt:variant>
        <vt:lpwstr>_Toc180857344</vt:lpwstr>
      </vt:variant>
      <vt:variant>
        <vt:i4>3997808</vt:i4>
      </vt:variant>
      <vt:variant>
        <vt:i4>45</vt:i4>
      </vt:variant>
      <vt:variant>
        <vt:i4>0</vt:i4>
      </vt:variant>
      <vt:variant>
        <vt:i4>5</vt:i4>
      </vt:variant>
      <vt:variant>
        <vt:lpwstr>https://eda.europa.eu/publications-and-data/brochures/eda-action-plan-on-autonomous-systems</vt:lpwstr>
      </vt:variant>
      <vt:variant>
        <vt:lpwstr/>
      </vt:variant>
      <vt:variant>
        <vt:i4>5701637</vt:i4>
      </vt:variant>
      <vt:variant>
        <vt:i4>42</vt:i4>
      </vt:variant>
      <vt:variant>
        <vt:i4>0</vt:i4>
      </vt:variant>
      <vt:variant>
        <vt:i4>5</vt:i4>
      </vt:variant>
      <vt:variant>
        <vt:lpwstr>https://doi.org/10.1016/j.ast.2020.105826</vt:lpwstr>
      </vt:variant>
      <vt:variant>
        <vt:lpwstr/>
      </vt:variant>
      <vt:variant>
        <vt:i4>4980816</vt:i4>
      </vt:variant>
      <vt:variant>
        <vt:i4>39</vt:i4>
      </vt:variant>
      <vt:variant>
        <vt:i4>0</vt:i4>
      </vt:variant>
      <vt:variant>
        <vt:i4>5</vt:i4>
      </vt:variant>
      <vt:variant>
        <vt:lpwstr>https://api.semanticscholar.org/CorpusID:2549272</vt:lpwstr>
      </vt:variant>
      <vt:variant>
        <vt:lpwstr/>
      </vt:variant>
      <vt:variant>
        <vt:i4>8126555</vt:i4>
      </vt:variant>
      <vt:variant>
        <vt:i4>36</vt:i4>
      </vt:variant>
      <vt:variant>
        <vt:i4>0</vt:i4>
      </vt:variant>
      <vt:variant>
        <vt:i4>5</vt:i4>
      </vt:variant>
      <vt:variant>
        <vt:lpwstr>https://doi.org/10.1007/978-3-030-79150-6_48</vt:lpwstr>
      </vt:variant>
      <vt:variant>
        <vt:lpwstr/>
      </vt:variant>
      <vt:variant>
        <vt:i4>7864413</vt:i4>
      </vt:variant>
      <vt:variant>
        <vt:i4>33</vt:i4>
      </vt:variant>
      <vt:variant>
        <vt:i4>0</vt:i4>
      </vt:variant>
      <vt:variant>
        <vt:i4>5</vt:i4>
      </vt:variant>
      <vt:variant>
        <vt:lpwstr>https://doi.org/10.1007/978-3-031-63227-3_31</vt:lpwstr>
      </vt:variant>
      <vt:variant>
        <vt:lpwstr/>
      </vt:variant>
      <vt:variant>
        <vt:i4>5701701</vt:i4>
      </vt:variant>
      <vt:variant>
        <vt:i4>30</vt:i4>
      </vt:variant>
      <vt:variant>
        <vt:i4>0</vt:i4>
      </vt:variant>
      <vt:variant>
        <vt:i4>5</vt:i4>
      </vt:variant>
      <vt:variant>
        <vt:lpwstr>https://azure.microsoft.com/</vt:lpwstr>
      </vt:variant>
      <vt:variant>
        <vt:lpwstr/>
      </vt:variant>
      <vt:variant>
        <vt:i4>2883633</vt:i4>
      </vt:variant>
      <vt:variant>
        <vt:i4>27</vt:i4>
      </vt:variant>
      <vt:variant>
        <vt:i4>0</vt:i4>
      </vt:variant>
      <vt:variant>
        <vt:i4>5</vt:i4>
      </vt:variant>
      <vt:variant>
        <vt:lpwstr>https://www.cisco.com/</vt:lpwstr>
      </vt:variant>
      <vt:variant>
        <vt:lpwstr/>
      </vt:variant>
      <vt:variant>
        <vt:i4>6881381</vt:i4>
      </vt:variant>
      <vt:variant>
        <vt:i4>24</vt:i4>
      </vt:variant>
      <vt:variant>
        <vt:i4>0</vt:i4>
      </vt:variant>
      <vt:variant>
        <vt:i4>5</vt:i4>
      </vt:variant>
      <vt:variant>
        <vt:lpwstr>https://www.nvidia.com/en-us/self-driving-cars/</vt:lpwstr>
      </vt:variant>
      <vt:variant>
        <vt:lpwstr/>
      </vt:variant>
      <vt:variant>
        <vt:i4>4784146</vt:i4>
      </vt:variant>
      <vt:variant>
        <vt:i4>21</vt:i4>
      </vt:variant>
      <vt:variant>
        <vt:i4>0</vt:i4>
      </vt:variant>
      <vt:variant>
        <vt:i4>5</vt:i4>
      </vt:variant>
      <vt:variant>
        <vt:lpwstr>https://www.technologyreview.com/</vt:lpwstr>
      </vt:variant>
      <vt:variant>
        <vt:lpwstr/>
      </vt:variant>
      <vt:variant>
        <vt:i4>5832732</vt:i4>
      </vt:variant>
      <vt:variant>
        <vt:i4>18</vt:i4>
      </vt:variant>
      <vt:variant>
        <vt:i4>0</vt:i4>
      </vt:variant>
      <vt:variant>
        <vt:i4>5</vt:i4>
      </vt:variant>
      <vt:variant>
        <vt:lpwstr>https://aws.amazon.com/iot-fleetwise/</vt:lpwstr>
      </vt:variant>
      <vt:variant>
        <vt:lpwstr/>
      </vt:variant>
      <vt:variant>
        <vt:i4>1310732</vt:i4>
      </vt:variant>
      <vt:variant>
        <vt:i4>15</vt:i4>
      </vt:variant>
      <vt:variant>
        <vt:i4>0</vt:i4>
      </vt:variant>
      <vt:variant>
        <vt:i4>5</vt:i4>
      </vt:variant>
      <vt:variant>
        <vt:lpwstr>https://ieeexplore.ieee.org/</vt:lpwstr>
      </vt:variant>
      <vt:variant>
        <vt:lpwstr/>
      </vt:variant>
      <vt:variant>
        <vt:i4>2818147</vt:i4>
      </vt:variant>
      <vt:variant>
        <vt:i4>12</vt:i4>
      </vt:variant>
      <vt:variant>
        <vt:i4>0</vt:i4>
      </vt:variant>
      <vt:variant>
        <vt:i4>5</vt:i4>
      </vt:variant>
      <vt:variant>
        <vt:lpwstr>https://earthdata.nasa.gov/</vt:lpwstr>
      </vt:variant>
      <vt:variant>
        <vt:lpwstr/>
      </vt:variant>
      <vt:variant>
        <vt:i4>5111818</vt:i4>
      </vt:variant>
      <vt:variant>
        <vt:i4>9</vt:i4>
      </vt:variant>
      <vt:variant>
        <vt:i4>0</vt:i4>
      </vt:variant>
      <vt:variant>
        <vt:i4>5</vt:i4>
      </vt:variant>
      <vt:variant>
        <vt:lpwstr>https://www.mdpi.com/1424-8220/21/16/5374</vt:lpwstr>
      </vt:variant>
      <vt:variant>
        <vt:lpwstr/>
      </vt:variant>
      <vt:variant>
        <vt:i4>2293801</vt:i4>
      </vt:variant>
      <vt:variant>
        <vt:i4>6</vt:i4>
      </vt:variant>
      <vt:variant>
        <vt:i4>0</vt:i4>
      </vt:variant>
      <vt:variant>
        <vt:i4>5</vt:i4>
      </vt:variant>
      <vt:variant>
        <vt:lpwstr>https://www.mdpi.com/2504-446X/8/4/166</vt:lpwstr>
      </vt:variant>
      <vt:variant>
        <vt:lpwstr/>
      </vt:variant>
      <vt:variant>
        <vt:i4>2162732</vt:i4>
      </vt:variant>
      <vt:variant>
        <vt:i4>3</vt:i4>
      </vt:variant>
      <vt:variant>
        <vt:i4>0</vt:i4>
      </vt:variant>
      <vt:variant>
        <vt:i4>5</vt:i4>
      </vt:variant>
      <vt:variant>
        <vt:lpwstr>https://journals.sagepub.com/doi/full/10.1177/15501477211064758</vt:lpwstr>
      </vt:variant>
      <vt:variant>
        <vt:lpwstr/>
      </vt:variant>
      <vt:variant>
        <vt:i4>7798884</vt:i4>
      </vt:variant>
      <vt:variant>
        <vt:i4>0</vt:i4>
      </vt:variant>
      <vt:variant>
        <vt:i4>0</vt:i4>
      </vt:variant>
      <vt:variant>
        <vt:i4>5</vt:i4>
      </vt:variant>
      <vt:variant>
        <vt:lpwstr>https://www.marketsandmarkets.com/Market-Reports/military-drone-market-221577711.html?gclid=CjwKCAjw7c2pBhAZEiwA88pOFw5_f-4GoLikMuKpQO4oNGBmwsvU34mVAWfrfwlaBaq4aLMXCDFHThoCuNsQAvD_BwE</vt:lpwstr>
      </vt:variant>
      <vt:variant>
        <vt:lpwstr/>
      </vt:variant>
      <vt:variant>
        <vt:i4>5308505</vt:i4>
      </vt:variant>
      <vt:variant>
        <vt:i4>12</vt:i4>
      </vt:variant>
      <vt:variant>
        <vt:i4>0</vt:i4>
      </vt:variant>
      <vt:variant>
        <vt:i4>5</vt:i4>
      </vt:variant>
      <vt:variant>
        <vt:lpwstr>https://www.researchnester.com/reports/unmanned-aerial-vehicle-market/6364</vt:lpwstr>
      </vt:variant>
      <vt:variant>
        <vt:lpwstr>:~:text=Unmanned%20Aerial%20Vehicle%20Market%20size,evaluated%20at%20USD%2026.03%20billion.</vt:lpwstr>
      </vt:variant>
      <vt:variant>
        <vt:i4>2621549</vt:i4>
      </vt:variant>
      <vt:variant>
        <vt:i4>9</vt:i4>
      </vt:variant>
      <vt:variant>
        <vt:i4>0</vt:i4>
      </vt:variant>
      <vt:variant>
        <vt:i4>5</vt:i4>
      </vt:variant>
      <vt:variant>
        <vt:lpwstr>https://www.researchnester.com/reports/unmanned-aerial-vehicle-market/6364</vt:lpwstr>
      </vt:variant>
      <vt:variant>
        <vt:lpwstr/>
      </vt:variant>
      <vt:variant>
        <vt:i4>7405688</vt:i4>
      </vt:variant>
      <vt:variant>
        <vt:i4>6</vt:i4>
      </vt:variant>
      <vt:variant>
        <vt:i4>0</vt:i4>
      </vt:variant>
      <vt:variant>
        <vt:i4>5</vt:i4>
      </vt:variant>
      <vt:variant>
        <vt:lpwstr>https://www.emergenresearch.com/press-release/global-unmanned-aerial-vehicle-market</vt:lpwstr>
      </vt:variant>
      <vt:variant>
        <vt:lpwstr/>
      </vt:variant>
      <vt:variant>
        <vt:i4>589828</vt:i4>
      </vt:variant>
      <vt:variant>
        <vt:i4>3</vt:i4>
      </vt:variant>
      <vt:variant>
        <vt:i4>0</vt:i4>
      </vt:variant>
      <vt:variant>
        <vt:i4>5</vt:i4>
      </vt:variant>
      <vt:variant>
        <vt:lpwstr>https://www.marketsandmarkets.com/Market-Reports/artificial-intelligence-military-market-41793495.html</vt:lpwstr>
      </vt:variant>
      <vt:variant>
        <vt:lpwstr>:~:text=What%20is%20the%20Current%20Size,33.3%25%20from%202023%20to%202028.</vt:lpwstr>
      </vt:variant>
      <vt:variant>
        <vt:i4>7405688</vt:i4>
      </vt:variant>
      <vt:variant>
        <vt:i4>0</vt:i4>
      </vt:variant>
      <vt:variant>
        <vt:i4>0</vt:i4>
      </vt:variant>
      <vt:variant>
        <vt:i4>5</vt:i4>
      </vt:variant>
      <vt:variant>
        <vt:lpwstr>https://www.emergenresearch.com/press-release/global-unmanned-aerial-vehicle-market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 Bettina (SJ)</dc:creator>
  <cp:keywords/>
  <dc:description>READY. Download &amp; create your Programme template.</dc:description>
  <cp:lastModifiedBy>Aggelos Vassileiou</cp:lastModifiedBy>
  <cp:revision>338</cp:revision>
  <cp:lastPrinted>2024-11-05T10:50:00Z</cp:lastPrinted>
  <dcterms:created xsi:type="dcterms:W3CDTF">2024-11-02T11:29:00Z</dcterms:created>
  <dcterms:modified xsi:type="dcterms:W3CDTF">2024-11-05T10:50:00Z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0x010100258AA79CEB83498886A3A086811232500015D68561EDF2314DA91E1210E4D82B5C</vt:lpwstr>
  </property>
  <property fmtid="{D5CDD505-2E9C-101B-9397-08002B2CF9AE}" pid="4" name="Order1">
    <vt:lpwstr/>
  </property>
  <property fmtid="{D5CDD505-2E9C-101B-9397-08002B2CF9AE}" pid="5" name="DocComments">
    <vt:lpwstr/>
  </property>
  <property fmtid="{D5CDD505-2E9C-101B-9397-08002B2CF9AE}" pid="6" name="DocPublversion">
    <vt:lpwstr/>
  </property>
  <property fmtid="{D5CDD505-2E9C-101B-9397-08002B2CF9AE}" pid="7" name="s86b">
    <vt:lpwstr/>
  </property>
  <property fmtid="{D5CDD505-2E9C-101B-9397-08002B2CF9AE}" pid="8" name="DocInternalExternal">
    <vt:lpwstr/>
  </property>
  <property fmtid="{D5CDD505-2E9C-101B-9397-08002B2CF9AE}" pid="9" name="ProgrCategory">
    <vt:lpwstr/>
  </property>
  <property fmtid="{D5CDD505-2E9C-101B-9397-08002B2CF9AE}" pid="10" name="ProgrGroup">
    <vt:lpwstr/>
  </property>
  <property fmtid="{D5CDD505-2E9C-101B-9397-08002B2CF9AE}" pid="11" name="DocStatus">
    <vt:lpwstr/>
  </property>
  <property fmtid="{D5CDD505-2E9C-101B-9397-08002B2CF9AE}" pid="12" name="DocPublDestination">
    <vt:lpwstr/>
  </property>
  <property fmtid="{D5CDD505-2E9C-101B-9397-08002B2CF9AE}" pid="13" name="DocPublProtocol">
    <vt:lpwstr/>
  </property>
  <property fmtid="{D5CDD505-2E9C-101B-9397-08002B2CF9AE}" pid="14" name="DocOfficerComments">
    <vt:lpwstr/>
  </property>
  <property fmtid="{D5CDD505-2E9C-101B-9397-08002B2CF9AE}" pid="15" name="DocPublDate">
    <vt:lpwstr/>
  </property>
  <property fmtid="{D5CDD505-2E9C-101B-9397-08002B2CF9AE}" pid="16" name="ITcomments">
    <vt:lpwstr/>
  </property>
  <property fmtid="{D5CDD505-2E9C-101B-9397-08002B2CF9AE}" pid="17" name="ITstatus">
    <vt:lpwstr/>
  </property>
  <property fmtid="{D5CDD505-2E9C-101B-9397-08002B2CF9AE}" pid="18" name="MSIP_Label_6bd9ddd1-4d20-43f6-abfa-fc3c07406f94_Enabled">
    <vt:lpwstr>true</vt:lpwstr>
  </property>
  <property fmtid="{D5CDD505-2E9C-101B-9397-08002B2CF9AE}" pid="19" name="MSIP_Label_6bd9ddd1-4d20-43f6-abfa-fc3c07406f94_SetDate">
    <vt:lpwstr>2023-05-09T18:04:09Z</vt:lpwstr>
  </property>
  <property fmtid="{D5CDD505-2E9C-101B-9397-08002B2CF9AE}" pid="20" name="MSIP_Label_6bd9ddd1-4d20-43f6-abfa-fc3c07406f94_Method">
    <vt:lpwstr>Standard</vt:lpwstr>
  </property>
  <property fmtid="{D5CDD505-2E9C-101B-9397-08002B2CF9AE}" pid="21" name="MSIP_Label_6bd9ddd1-4d20-43f6-abfa-fc3c07406f94_Name">
    <vt:lpwstr>Commission Use</vt:lpwstr>
  </property>
  <property fmtid="{D5CDD505-2E9C-101B-9397-08002B2CF9AE}" pid="22" name="MSIP_Label_6bd9ddd1-4d20-43f6-abfa-fc3c07406f94_SiteId">
    <vt:lpwstr>b24c8b06-522c-46fe-9080-70926f8dddb1</vt:lpwstr>
  </property>
  <property fmtid="{D5CDD505-2E9C-101B-9397-08002B2CF9AE}" pid="23" name="MSIP_Label_6bd9ddd1-4d20-43f6-abfa-fc3c07406f94_ActionId">
    <vt:lpwstr>95a0cb92-9066-45d8-ac3d-3fe44147c7ec</vt:lpwstr>
  </property>
  <property fmtid="{D5CDD505-2E9C-101B-9397-08002B2CF9AE}" pid="24" name="MSIP_Label_6bd9ddd1-4d20-43f6-abfa-fc3c07406f94_ContentBits">
    <vt:lpwstr>0</vt:lpwstr>
  </property>
</Properties>
</file>