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Antigravity Technical Documentation</w:t>
      </w:r>
    </w:p>
    <w:p>
      <w:pPr>
        <w:pStyle w:val="MdBlockquote"/>
      </w:pPr>
      <w:r>
        <w:rPr>
          <w:rStyle w:val="MdStrong"/>
          <w:b/>
          <w:bCs/>
        </w:rPr>
        <w:t xml:space="preserve">Distributed, Multi-Tenant Commerce Architecture</w:t>
      </w:r>
      <w:r>
        <w:t xml:space="preserve">Version: 2.0.0 · Core Engineering Specification</w:t>
      </w:r>
      <w:r>
        <w:br/>
        <w:t xml:space="preserve">Perspective: Principal Cloud Architect</w:t>
      </w:r>
      <w:r>
        <w:br/>
        <w:t xml:space="preserve">Last Updated: February 2026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Table of Contents</w:t>
      </w:r>
    </w:p>
    <w:p>
      <w:pPr>
        <w:pStyle w:val="MdListItem"/>
        <w:numPr>
          <w:ilvl w:val="0"/>
          <w:numId w:val="2"/>
        </w:numPr>
      </w:pPr>
      <w:hyperlink w:history="1" r:id="rId6h7-rkxl9h38v00bbyuwy">
        <w:r>
          <w:rPr>
            <w:rStyle w:val="MdLink"/>
          </w:rPr>
          <w:t xml:space="preserve">1. Architecture Overview</w:t>
        </w:r>
      </w:hyperlink>
    </w:p>
    <w:p>
      <w:pPr>
        <w:pStyle w:val="MdListItem"/>
        <w:numPr>
          <w:ilvl w:val="0"/>
          <w:numId w:val="2"/>
        </w:numPr>
      </w:pPr>
      <w:hyperlink w:history="1" r:id="rId9xvft9yj7hxhnbjcpa0bh">
        <w:r>
          <w:rPr>
            <w:rStyle w:val="MdLink"/>
          </w:rPr>
          <w:t xml:space="preserve">2. Technology Stack</w:t>
        </w:r>
      </w:hyperlink>
    </w:p>
    <w:p>
      <w:pPr>
        <w:pStyle w:val="MdListItem"/>
        <w:numPr>
          <w:ilvl w:val="0"/>
          <w:numId w:val="2"/>
        </w:numPr>
      </w:pPr>
      <w:hyperlink w:history="1" r:id="rIdozan1hee8rzzkno1q-oh0">
        <w:r>
          <w:rPr>
            <w:rStyle w:val="MdLink"/>
          </w:rPr>
          <w:t xml:space="preserve">3. Request Lifecycle Pipeline</w:t>
        </w:r>
      </w:hyperlink>
    </w:p>
    <w:p>
      <w:pPr>
        <w:pStyle w:val="MdListItem"/>
        <w:numPr>
          <w:ilvl w:val="0"/>
          <w:numId w:val="2"/>
        </w:numPr>
      </w:pPr>
      <w:hyperlink w:history="1" r:id="rIdvwhdghz8081ftj4_jvdu0">
        <w:r>
          <w:rPr>
            <w:rStyle w:val="MdLink"/>
          </w:rPr>
          <w:t xml:space="preserve">4. Multi-Tenant Isolation</w:t>
        </w:r>
      </w:hyperlink>
    </w:p>
    <w:p>
      <w:pPr>
        <w:pStyle w:val="MdListItem"/>
        <w:numPr>
          <w:ilvl w:val="0"/>
          <w:numId w:val="2"/>
        </w:numPr>
      </w:pPr>
      <w:hyperlink w:history="1" r:id="rIdodwwboc618az-dfacwbde">
        <w:r>
          <w:rPr>
            <w:rStyle w:val="MdLink"/>
          </w:rPr>
          <w:t xml:space="preserve">4.1. Data Conflict Resolution (Zero-Gap Hardening)</w:t>
        </w:r>
      </w:hyperlink>
    </w:p>
    <w:p>
      <w:pPr>
        <w:pStyle w:val="MdListItem"/>
        <w:numPr>
          <w:ilvl w:val="0"/>
          <w:numId w:val="2"/>
        </w:numPr>
      </w:pPr>
      <w:hyperlink w:history="1" r:id="rIdhaizav1ge-jaj1z-plzup">
        <w:r>
          <w:rPr>
            <w:rStyle w:val="MdLink"/>
          </w:rPr>
          <w:t xml:space="preserve">5. Idempotency System</w:t>
        </w:r>
      </w:hyperlink>
    </w:p>
    <w:p>
      <w:pPr>
        <w:pStyle w:val="MdListItem"/>
        <w:numPr>
          <w:ilvl w:val="0"/>
          <w:numId w:val="2"/>
        </w:numPr>
      </w:pPr>
      <w:hyperlink w:history="1" r:id="rId85vz2cx9jhvh_ilhh_crq">
        <w:r>
          <w:rPr>
            <w:rStyle w:val="MdLink"/>
          </w:rPr>
          <w:t xml:space="preserve">6. Finite State Machine Framework</w:t>
        </w:r>
      </w:hyperlink>
    </w:p>
    <w:p>
      <w:pPr>
        <w:pStyle w:val="MdListItem"/>
        <w:numPr>
          <w:ilvl w:val="0"/>
          <w:numId w:val="2"/>
        </w:numPr>
      </w:pPr>
      <w:hyperlink w:history="1" r:id="rIda8gvbe02u8ec73uztq4xs">
        <w:r>
          <w:rPr>
            <w:rStyle w:val="MdLink"/>
          </w:rPr>
          <w:t xml:space="preserve">7. Transactional Outbox Pattern</w:t>
        </w:r>
      </w:hyperlink>
    </w:p>
    <w:p>
      <w:pPr>
        <w:pStyle w:val="MdListItem"/>
        <w:numPr>
          <w:ilvl w:val="0"/>
          <w:numId w:val="2"/>
        </w:numPr>
      </w:pPr>
      <w:hyperlink w:history="1" r:id="rIdy3z0lgogoukg_uspd8d--">
        <w:r>
          <w:rPr>
            <w:rStyle w:val="MdLink"/>
          </w:rPr>
          <w:t xml:space="preserve">8. Inventory Ledger &amp; Optimistic Concurrency</w:t>
        </w:r>
      </w:hyperlink>
    </w:p>
    <w:p>
      <w:pPr>
        <w:pStyle w:val="MdListItem"/>
        <w:numPr>
          <w:ilvl w:val="0"/>
          <w:numId w:val="2"/>
        </w:numPr>
      </w:pPr>
      <w:hyperlink w:history="1" r:id="rId-fy9ucyh-hspyg_jslo3o">
        <w:r>
          <w:rPr>
            <w:rStyle w:val="MdLink"/>
          </w:rPr>
          <w:t xml:space="preserve">9. Scope-Based RBAC</w:t>
        </w:r>
      </w:hyperlink>
    </w:p>
    <w:p>
      <w:pPr>
        <w:pStyle w:val="MdListItem"/>
        <w:numPr>
          <w:ilvl w:val="0"/>
          <w:numId w:val="2"/>
        </w:numPr>
      </w:pPr>
      <w:hyperlink w:history="1" r:id="rIdw4mnkhrgu_hjqmh9el92l">
        <w:r>
          <w:rPr>
            <w:rStyle w:val="MdLink"/>
          </w:rPr>
          <w:t xml:space="preserve">10. Accounting Engine</w:t>
        </w:r>
      </w:hyperlink>
    </w:p>
    <w:p>
      <w:pPr>
        <w:pStyle w:val="MdListItem"/>
        <w:numPr>
          <w:ilvl w:val="0"/>
          <w:numId w:val="2"/>
        </w:numPr>
      </w:pPr>
      <w:hyperlink w:history="1" r:id="rIdf9mb4gq5v9_rarp3z3zkh">
        <w:r>
          <w:rPr>
            <w:rStyle w:val="MdLink"/>
          </w:rPr>
          <w:t xml:space="preserve">11. Commercial Safety System</w:t>
        </w:r>
      </w:hyperlink>
    </w:p>
    <w:p>
      <w:pPr>
        <w:pStyle w:val="MdListItem"/>
        <w:numPr>
          <w:ilvl w:val="0"/>
          <w:numId w:val="2"/>
        </w:numPr>
      </w:pPr>
      <w:hyperlink w:history="1" r:id="rIdoe388anmpaul8sxk5xosl">
        <w:r>
          <w:rPr>
            <w:rStyle w:val="MdLink"/>
          </w:rPr>
          <w:t xml:space="preserve">12. Module Catalog</w:t>
        </w:r>
      </w:hyperlink>
    </w:p>
    <w:p>
      <w:pPr>
        <w:pStyle w:val="MdListItem"/>
        <w:numPr>
          <w:ilvl w:val="0"/>
          <w:numId w:val="2"/>
        </w:numPr>
      </w:pPr>
      <w:hyperlink w:history="1" r:id="rIdvs8eekfvtzgrqyra9zm2c">
        <w:r>
          <w:rPr>
            <w:rStyle w:val="MdLink"/>
          </w:rPr>
          <w:t xml:space="preserve">13. API Reference</w:t>
        </w:r>
      </w:hyperlink>
    </w:p>
    <w:p>
      <w:pPr>
        <w:pStyle w:val="MdListItem"/>
        <w:numPr>
          <w:ilvl w:val="0"/>
          <w:numId w:val="2"/>
        </w:numPr>
      </w:pPr>
      <w:hyperlink w:history="1" r:id="rIdq4-8kryfgjvkeodsh6wvf">
        <w:r>
          <w:rPr>
            <w:rStyle w:val="MdLink"/>
          </w:rPr>
          <w:t xml:space="preserve">14. Data Model</w:t>
        </w:r>
      </w:hyperlink>
    </w:p>
    <w:p>
      <w:pPr>
        <w:pStyle w:val="MdListItem"/>
        <w:numPr>
          <w:ilvl w:val="0"/>
          <w:numId w:val="2"/>
        </w:numPr>
      </w:pPr>
      <w:hyperlink w:history="1" r:id="rId9ugordft2wnf0oipgyvli">
        <w:r>
          <w:rPr>
            <w:rStyle w:val="MdLink"/>
          </w:rPr>
          <w:t xml:space="preserve">15. Error Handling &amp; Recovery</w:t>
        </w:r>
      </w:hyperlink>
    </w:p>
    <w:p>
      <w:pPr>
        <w:pStyle w:val="MdListItem"/>
        <w:numPr>
          <w:ilvl w:val="0"/>
          <w:numId w:val="2"/>
        </w:numPr>
      </w:pPr>
      <w:hyperlink w:history="1" r:id="rIdyer-j2baczbnnidcrwvya">
        <w:r>
          <w:rPr>
            <w:rStyle w:val="MdLink"/>
          </w:rPr>
          <w:t xml:space="preserve">16. Security Model</w:t>
        </w:r>
      </w:hyperlink>
    </w:p>
    <w:p>
      <w:pPr>
        <w:pStyle w:val="MdListItem"/>
        <w:numPr>
          <w:ilvl w:val="0"/>
          <w:numId w:val="2"/>
        </w:numPr>
      </w:pPr>
      <w:hyperlink w:history="1" r:id="rId46eamvzgu6lah2ijf3tok">
        <w:r>
          <w:rPr>
            <w:rStyle w:val="MdLink"/>
          </w:rPr>
          <w:t xml:space="preserve">17. Scalability &amp; Performance</w:t>
        </w:r>
      </w:hyperlink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1. Architecture Overview</w:t>
      </w:r>
    </w:p>
    <w:p>
      <w:pPr>
        <w:pStyle w:val="MdParagraph"/>
      </w:pPr>
      <w:r>
        <w:t xml:space="preserve">Antigravity is built as a distributed, event-driven system designed for high availability and strong consistency in multi-tenant environments. It leverages the NestJS framework with a Prisma/PostgreSQL storage layer, enforcing strict domain boundaries and transaction safety.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1.1 High-Level System Context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Clients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Web["Web Portal (React)"]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POS["Point of Sale (React)"]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Admin["Admin Panel (React)"]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Mob["Mobile/Scanner Apps"]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Buyer["Buyer Portal (Public)"]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"API Layer (NestJS)"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MW["Middleware Stack&lt;br/&gt;(Correlation · Idempotency · Tenant)"]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Guards["Auth Guards&lt;br/&gt;(JWT · Permissions · FSM)"]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Controllers["53+ REST Controllers"]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Services["59+ Domain Services"]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Outbox["Outbox Processor"]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EventBus["EventEmitter2 Bus"]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"Data Layer"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Prisma["Prisma ORM&lt;br/&gt;(Tenant-Aware Extension)"]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DB[("PostgreSQL&lt;br/&gt;(Multi-Tenant)")]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Stripe["Stripe API"]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Clients --&gt; MW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MW --&gt; Guards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Guards --&gt; Controllers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Controllers --&gt;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Services --&gt; Prisma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Services --&gt; Outbox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Services --&gt; EventBus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Outbox --&gt; EventBus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Prisma --&gt; DB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Services --&gt; Stripe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1.2 Architectural Principles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Principle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Implementation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Why It Matters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Stateless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session data stored on server nodes. JWT tokens carry all auth context.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Any API node can handle any request for any tenant, enabling horizontal scaling.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Tenant Isolation at Data Layer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TenantAwarePrismaService</w:t>
            </w:r>
            <w:r>
              <w:t xml:space="preserve"> auto-injects </w:t>
            </w:r>
            <w:r>
              <w:rPr>
                <w:rStyle w:val="MdCode"/>
                <w:u w:val="single"/>
              </w:rPr>
              <w:t xml:space="preserve">WHERE tenantId = X</w:t>
            </w:r>
            <w:r>
              <w:t xml:space="preserve"> on every query.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Even developer mistakes cannot leak cross-tenant data.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Event-Driven Side Effects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events use the Transactional Outbox pattern, not synchronous calls.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Side effects (emails, notifications) never block the primary transaction.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Immutable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Journal entries, inventory ledger entries, and audit logs cannot be modified or deleted.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Provides forensic traceability and audit compliance.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Allocation Before Commitment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Inventory is allocated (reserved) at order time, committed only upon delivery confirmation.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Prevents phantom stock and aligns revenue recognition with physical reality.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2. Technology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Technology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Version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Runtime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Node.js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Server-side JavaScript runtime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Framework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NestJS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10.x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Modular, decorator-based API framework with dependency injection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Prisma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Type-safe database client with migration support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Database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PostgreSQL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Primary relational data store, ACID-compliant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JWT (jsonwebtoken)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Stateless token-based authentication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Event 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@nestjs/event-emitter (EventEmitter2)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In-process event bus for domain events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Scheduling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@nestjs/schedule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Cron-like scheduling for outbox processing and periodic tasks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Stripe SDK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Payment intent creation, webhook handling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Configuration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@nestjs/config (dotenv)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Environment-based configuration management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Frontend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18.x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Single-page applications for Web Portal, Admin Panel, POS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Mobile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 Native / Expo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—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Driver App, Warehouse Scanner App</w:t>
            </w:r>
          </w:p>
        </w:tc>
      </w:tr>
    </w:tbl>
    <w:p>
      <w:pPr>
        <w:pStyle w:val="Heading3"/>
        <w:pStyle w:val="MdHeading3"/>
      </w:pPr>
      <w:r>
        <w:t xml:space="preserve">2.1 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main.ts                    # Application bootstrap (port 3000)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app.module.ts              # Root module — imports all domain modules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common/                    # Shared middleware, guards,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middleware/             # CorrelationId, Idempotency, Tenant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guards/                # FSM guard utility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exceptions/            # Custom exception classes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utils/                 # Retry helpers,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prisma/                    # Prisma service, tenant-aware extension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shared/                    # Cross-cutting services (Audit, Outbox, EventBus)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auth/                      # JWT authentication, permissions guard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accounting/                # Chart of accounts, journal entries, periods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sales/                     # POS sales, pricing engine, quotes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inventory/                 # Stock management, ledger, transfers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warehouse/                 # Pick lists, packs, inventory safety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logistics/                 # Delivery trips, drivers, vehicles, stops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orders/                    # Order lifecycle, partial fulfillment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finance/                   # Chargebacks, tax filing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purchase-orders/           # Supplier PO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purchase-returns/          # Return to vendor (RTV)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returns/                   # Customer returns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invoices/                  # Invoice generation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receipts/                  # Receipt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payment/                   # Payment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cash-session/              # POS cash session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z-reports/                 # End-of-day reconciliation reports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customers/                 # Customer CRM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suppliers/                 # Supplier registry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business-clients/          # B2B client profiles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catalog/                   # Global product catalog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branches/                  # Branch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analytics/                 # Platform analytics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reports/                   # Reporting 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customer-portal/           # Buyer-facing APIs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mobile/                    # Mobile app APIs (driver, warehouse)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tenant-admin/              # Tenant lifecycle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admin/                     # User offboarding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stripe-payments/           # Stripe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taxes/                     # Tax rate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sales-extensions/          # Void, quote lifecycle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procurement/               # Supplier invoice matching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public-inventory/          # Public stock visibility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scripts/                   # Data seeding, migrations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3. Request Lifecycle Pipeline</w:t>
      </w:r>
    </w:p>
    <w:p>
      <w:pPr>
        <w:pStyle w:val="MdParagraph"/>
      </w:pPr>
      <w:r>
        <w:t xml:space="preserve">Every mutating request undergoes a rigorous multi-stage validation pipeline before touching the database. The stages execute sequentially in this exact order: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flowchart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A["HTTP Request"] --&gt; B["CorrelationIdMiddleware"]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 --&gt; C["IdempotencyMiddleware"]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 --&gt; D["TenantMiddleware"]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 --&gt; E["JwtAuthGuard"]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 --&gt; F["PermissionsGuard"]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 --&gt; G["Controller"]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 --&gt; H["Service Layer"]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 --&gt; I["TenantAwarePrismaService"]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 --&gt; J[("PostgreSQL")]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 --&gt; K["AuditService"]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H --&gt; L["OutboxService"]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3.1 Stage 1 — Correlation ID Injection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src/common/middleware/correlation-id.middleware.ts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Every request is tagged with a unique UUID for end-to-end traceability: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incoming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req.headers[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'x-correlation-id'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correlationId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incoming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randomUUID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).correlationId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correlationId;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setHeader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'X-Correlation-ID'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correlationId);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Reads</w:t>
      </w:r>
      <w:r>
        <w:t xml:space="preserve"> the </w:t>
      </w:r>
      <w:r>
        <w:rPr>
          <w:rStyle w:val="MdCode"/>
          <w:u w:val="single"/>
        </w:rPr>
        <w:t xml:space="preserve">X-Correlation-ID</w:t>
      </w:r>
      <w:r>
        <w:t xml:space="preserve"> header if provided (for distributed tracing)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Generates</w:t>
      </w:r>
      <w:r>
        <w:t xml:space="preserve"> a new UUID if no header is present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Attaches</w:t>
      </w:r>
      <w:r>
        <w:t xml:space="preserve"> to the request object for downstream use (audit logs, outbox events)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Echoes</w:t>
      </w:r>
      <w:r>
        <w:t xml:space="preserve"> on the response header for client-side correlation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This allows a single user click to be traced through logs, database queries, audit entries, and outbox events using one identifier.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3.2 Stage 2 — Idempotency Enforcement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src/common/middleware/idempotency.middleware.ts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All mutating requests (POST, PATCH, PUT) require an </w:t>
      </w:r>
      <w:r>
        <w:rPr>
          <w:rStyle w:val="MdCode"/>
          <w:u w:val="single"/>
        </w:rPr>
        <w:t xml:space="preserve">Idempotency-Key</w:t>
      </w:r>
      <w:r>
        <w:t xml:space="preserve"> header: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Request Flow: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t xml:space="preserve">If the request is not a mutation (GET, DELETE) → </w:t>
      </w:r>
      <w:r>
        <w:rPr>
          <w:rStyle w:val="MdStrong"/>
          <w:b/>
          <w:bCs/>
        </w:rPr>
        <w:t xml:space="preserve">pass through</w:t>
      </w:r>
    </w:p>
    <w:p>
      <w:pPr>
        <w:pStyle w:val="MdListItem"/>
        <w:numPr>
          <w:ilvl w:val="0"/>
          <w:numId w:val="3"/>
        </w:numPr>
      </w:pPr>
      <w:r>
        <w:t xml:space="preserve">If the path is exempt (</w:t>
      </w:r>
      <w:r>
        <w:rPr>
          <w:rStyle w:val="MdCode"/>
          <w:u w:val="single"/>
        </w:rPr>
        <w:t xml:space="preserve">/auth/</w:t>
      </w:r>
      <w:r>
        <w:t xml:space="preserve">, </w:t>
      </w:r>
      <w:r>
        <w:rPr>
          <w:rStyle w:val="MdCode"/>
          <w:u w:val="single"/>
        </w:rPr>
        <w:t xml:space="preserve">/api/platform/</w:t>
      </w:r>
      <w:r>
        <w:t xml:space="preserve">, </w:t>
      </w:r>
      <w:r>
        <w:rPr>
          <w:rStyle w:val="MdCode"/>
          <w:u w:val="single"/>
        </w:rPr>
        <w:t xml:space="preserve">/operations/status</w:t>
      </w:r>
      <w:r>
        <w:t xml:space="preserve">) → </w:t>
      </w:r>
      <w:r>
        <w:rPr>
          <w:rStyle w:val="MdStrong"/>
          <w:b/>
          <w:bCs/>
        </w:rPr>
        <w:t xml:space="preserve">pass through</w:t>
      </w:r>
    </w:p>
    <w:p>
      <w:pPr>
        <w:pStyle w:val="MdListItem"/>
        <w:numPr>
          <w:ilvl w:val="0"/>
          <w:numId w:val="3"/>
        </w:numPr>
      </w:pPr>
      <w:r>
        <w:t xml:space="preserve">If no </w:t>
      </w:r>
      <w:r>
        <w:rPr>
          <w:rStyle w:val="MdCode"/>
          <w:u w:val="single"/>
        </w:rPr>
        <w:t xml:space="preserve">Idempotency-Key</w:t>
      </w:r>
      <w:r>
        <w:t xml:space="preserve"> header → </w:t>
      </w:r>
      <w:r>
        <w:rPr>
          <w:rStyle w:val="MdStrong"/>
          <w:b/>
          <w:bCs/>
        </w:rPr>
        <w:t xml:space="preserve">reject with 400 Bad Request</w:t>
      </w:r>
    </w:p>
    <w:p>
      <w:pPr>
        <w:pStyle w:val="MdListItem"/>
        <w:numPr>
          <w:ilvl w:val="0"/>
          <w:numId w:val="3"/>
        </w:numPr>
      </w:pPr>
      <w:r>
        <w:t xml:space="preserve">Look up the key in the </w:t>
      </w:r>
      <w:r>
        <w:rPr>
          <w:rStyle w:val="MdCode"/>
          <w:u w:val="single"/>
        </w:rPr>
        <w:t xml:space="preserve">IdempotencyRecord</w:t>
      </w:r>
      <w:r>
        <w:t xml:space="preserve"> table: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Found + Expired</w:t>
      </w:r>
      <w:r>
        <w:t xml:space="preserve"> (&gt; 24h): Delete record, proceed as new request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Found + In-Flight</w:t>
      </w:r>
      <w:r>
        <w:t xml:space="preserve"> (statusCode = 0): Reject with 409 Conflict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Found + Completed</w:t>
      </w:r>
      <w:r>
        <w:t xml:space="preserve">: </w:t>
      </w:r>
      <w:r>
        <w:rPr>
          <w:rStyle w:val="MdStrong"/>
          <w:b/>
          <w:bCs/>
        </w:rPr>
        <w:t xml:space="preserve">Replay</w:t>
      </w:r>
      <w:r>
        <w:t xml:space="preserve"> the cached response (return stored statusCode and body)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Not Found</w:t>
      </w:r>
      <w:r>
        <w:t xml:space="preserve">: Create a new in-flight record and proceed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Response Interception:</w:t>
      </w:r>
      <w:r>
        <w:t xml:space="preserve">
The middleware wraps </w:t>
      </w:r>
      <w:r>
        <w:rPr>
          <w:rStyle w:val="MdCode"/>
          <w:u w:val="single"/>
        </w:rPr>
        <w:t xml:space="preserve">res.json()</w:t>
      </w:r>
      <w:r>
        <w:t xml:space="preserve"> to capture the response body and status code, updating the </w:t>
      </w:r>
      <w:r>
        <w:rPr>
          <w:rStyle w:val="MdCode"/>
          <w:u w:val="single"/>
        </w:rPr>
        <w:t xml:space="preserve">IdempotencyRecord</w:t>
      </w:r>
      <w:r>
        <w:t xml:space="preserve"> upon completion. If the response is a 5xx error, the record is deleted to allow retry.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Concurrency Safety:</w:t>
      </w:r>
      <w:r>
        <w:t xml:space="preserve">
If two identical requests arrive simultaneously, the database's unique constraint on </w:t>
      </w:r>
      <w:r>
        <w:rPr>
          <w:rStyle w:val="MdCode"/>
          <w:u w:val="single"/>
        </w:rPr>
        <w:t xml:space="preserve">(tenantId, idempotencyKey)</w:t>
      </w:r>
      <w:r>
        <w:t xml:space="preserve"> causes the second attempt to throw a </w:t>
      </w:r>
      <w:r>
        <w:rPr>
          <w:rStyle w:val="MdCode"/>
          <w:u w:val="single"/>
        </w:rPr>
        <w:t xml:space="preserve">P2002</w:t>
      </w:r>
      <w:r>
        <w:t xml:space="preserve"> error, which is caught and returned as 409 Conflict.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3.3 Stage 3 — Tenant Context Resolution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src/common/middleware/tenant.middleware.ts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Resolves the tenant context for every request: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Header Check</w:t>
      </w:r>
      <w:r>
        <w:t xml:space="preserve">: Looks for </w:t>
      </w:r>
      <w:r>
        <w:rPr>
          <w:rStyle w:val="MdCode"/>
          <w:u w:val="single"/>
        </w:rPr>
        <w:t xml:space="preserve">X-Tenant</w:t>
      </w:r>
      <w:r>
        <w:t xml:space="preserve"> header (used in development and API testing)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Subdomain Extraction</w:t>
      </w:r>
      <w:r>
        <w:t xml:space="preserve">: Parses the </w:t>
      </w:r>
      <w:r>
        <w:rPr>
          <w:rStyle w:val="MdCode"/>
          <w:u w:val="single"/>
        </w:rPr>
        <w:t xml:space="preserve">Host</w:t>
      </w:r>
      <w:r>
        <w:t xml:space="preserve"> header to extract the subdomain (e.g., </w:t>
      </w:r>
      <w:r>
        <w:rPr>
          <w:rStyle w:val="MdCode"/>
          <w:u w:val="single"/>
        </w:rPr>
        <w:t xml:space="preserve">alpha.antigravity.io</w:t>
      </w:r>
      <w:r>
        <w:t xml:space="preserve"> → </w:t>
      </w:r>
      <w:r>
        <w:rPr>
          <w:rStyle w:val="MdCode"/>
          <w:u w:val="single"/>
        </w:rPr>
        <w:t xml:space="preserve">alpha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Database Lookup</w:t>
      </w:r>
      <w:r>
        <w:t xml:space="preserve">: Resolves the subdomain to a </w:t>
      </w:r>
      <w:r>
        <w:rPr>
          <w:rStyle w:val="MdCode"/>
          <w:u w:val="single"/>
        </w:rPr>
        <w:t xml:space="preserve">Tenant</w:t>
      </w:r>
      <w:r>
        <w:t xml:space="preserve"> record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Suspension Check</w:t>
      </w:r>
      <w:r>
        <w:t xml:space="preserve">: If the tenant's status is </w:t>
      </w:r>
      <w:r>
        <w:rPr>
          <w:rStyle w:val="MdCode"/>
          <w:u w:val="single"/>
        </w:rPr>
        <w:t xml:space="preserve">SUSPENDED</w:t>
      </w:r>
      <w:r>
        <w:t xml:space="preserve">, all non-exempt requests are blocked with 403 Forbidden. Only </w:t>
      </w:r>
      <w:r>
        <w:rPr>
          <w:rStyle w:val="MdCode"/>
          <w:u w:val="single"/>
        </w:rPr>
        <w:t xml:space="preserve">/auth/</w:t>
      </w:r>
      <w:r>
        <w:t xml:space="preserve"> and </w:t>
      </w:r>
      <w:r>
        <w:rPr>
          <w:rStyle w:val="MdCode"/>
          <w:u w:val="single"/>
        </w:rPr>
        <w:t xml:space="preserve">/api/platform/</w:t>
      </w:r>
      <w:r>
        <w:t xml:space="preserve"> paths are exempt.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Context Injection</w:t>
      </w:r>
      <w:r>
        <w:t xml:space="preserve">: Attaches </w:t>
      </w:r>
      <w:r>
        <w:rPr>
          <w:rStyle w:val="MdCode"/>
          <w:u w:val="single"/>
        </w:rPr>
        <w:t xml:space="preserve">req.tenant</w:t>
      </w:r>
      <w:r>
        <w:t xml:space="preserve"> and </w:t>
      </w:r>
      <w:r>
        <w:rPr>
          <w:rStyle w:val="MdCode"/>
          <w:u w:val="single"/>
        </w:rPr>
        <w:t xml:space="preserve">req.tenantId</w:t>
      </w:r>
      <w:r>
        <w:t xml:space="preserve"> to the request object for all downstream consumers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3.4 Stage 4 — JWT Authentication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src/auth/jwt-auth.guard.ts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Standard NestJS JWT authentication: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Validates the cryptographic signature of the Bearer token</w:t>
      </w:r>
    </w:p>
    <w:p>
      <w:pPr>
        <w:pStyle w:val="MdListItem"/>
        <w:numPr>
          <w:ilvl w:val="0"/>
          <w:numId w:val="2"/>
        </w:numPr>
      </w:pPr>
      <w:r>
        <w:t xml:space="preserve">Extracts and hydrates the user's </w:t>
      </w:r>
      <w:r>
        <w:rPr>
          <w:rStyle w:val="MdCode"/>
          <w:u w:val="single"/>
        </w:rPr>
        <w:t xml:space="preserve">userId</w:t>
      </w:r>
      <w:r>
        <w:t xml:space="preserve">, </w:t>
      </w:r>
      <w:r>
        <w:rPr>
          <w:rStyle w:val="MdCode"/>
          <w:u w:val="single"/>
        </w:rPr>
        <w:t xml:space="preserve">tenantId</w:t>
      </w:r>
      <w:r>
        <w:t xml:space="preserve">, </w:t>
      </w:r>
      <w:r>
        <w:rPr>
          <w:rStyle w:val="MdCode"/>
          <w:u w:val="single"/>
        </w:rPr>
        <w:t xml:space="preserve">email</w:t>
      </w:r>
      <w:r>
        <w:t xml:space="preserve">, and </w:t>
      </w:r>
      <w:r>
        <w:rPr>
          <w:rStyle w:val="MdCode"/>
          <w:u w:val="single"/>
        </w:rPr>
        <w:t xml:space="preserve">isPlatformUser</w:t>
      </w:r>
      <w:r>
        <w:t xml:space="preserve"> flag</w:t>
      </w:r>
    </w:p>
    <w:p>
      <w:pPr>
        <w:pStyle w:val="MdListItem"/>
        <w:numPr>
          <w:ilvl w:val="0"/>
          <w:numId w:val="2"/>
        </w:numPr>
      </w:pPr>
      <w:r>
        <w:t xml:space="preserve">Attaches the user payload to </w:t>
      </w:r>
      <w:r>
        <w:rPr>
          <w:rStyle w:val="MdCode"/>
          <w:u w:val="single"/>
        </w:rPr>
        <w:t xml:space="preserve">req.user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3.5 Stage 5 — Permission Verification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src/auth/permissions.guard.ts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See </w:t>
      </w:r>
      <w:hyperlink w:history="1" r:id="rIdkt1brt6ulgagytdf3is7-">
        <w:r>
          <w:rPr>
            <w:rStyle w:val="MdLink"/>
          </w:rPr>
          <w:t xml:space="preserve">Section 9 — Scope-Based RBAC</w:t>
        </w:r>
      </w:hyperlink>
      <w:r>
        <w:t xml:space="preserve"> for the full details.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4. Multi-Tenant Isolation</w:t>
      </w:r>
    </w:p>
    <w:p>
      <w:pPr>
        <w:pStyle w:val="Heading3"/>
        <w:pStyle w:val="MdHeading3"/>
      </w:pPr>
      <w:r>
        <w:t xml:space="preserve">4.1 The Zero-Leak Guarantee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src/prisma/tenant-aware-prisma.service.ts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TenantAwarePrismaService</w:t>
      </w:r>
      <w:r>
        <w:t xml:space="preserve"> is a request-scoped service (</w:t>
      </w:r>
      <w:r>
        <w:rPr>
          <w:rStyle w:val="MdCode"/>
          <w:u w:val="single"/>
        </w:rPr>
        <w:t xml:space="preserve">Scope.REQUEST</w:t>
      </w:r>
      <w:r>
        <w:t xml:space="preserve">) that wraps the Prisma client with automatic tenant filtering: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scope: Scope.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REQUEST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TenantAwarePrismaService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tenantId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.tenantId;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isPlatformUser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.request.user?.isPlatformUser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.prisma.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$extends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query: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$allModels: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$allOperations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operation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Skip isolation for non-tenant models, platform users, or missing context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tenantModels.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isPlatformUser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tenantId)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query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(args);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Auto-inject tenantId...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4.2 Isolation Behavior by Operation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Behavior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createMany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Automatically sets </w:t>
            </w:r>
            <w:r>
              <w:rPr>
                <w:rStyle w:val="MdCode"/>
                <w:u w:val="single"/>
              </w:rPr>
              <w:t xml:space="preserve">tenantId</w:t>
            </w:r>
            <w:r>
              <w:t xml:space="preserve"> on the data payload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findFirst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findMany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count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Automatically appends </w:t>
            </w:r>
            <w:r>
              <w:rPr>
                <w:rStyle w:val="MdCode"/>
                <w:u w:val="single"/>
              </w:rPr>
              <w:t xml:space="preserve">WHERE tenantId = X</w:t>
            </w:r>
            <w:r>
              <w:t xml:space="preserve"> to the query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updateMany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deleteMany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Automatically appends </w:t>
            </w:r>
            <w:r>
              <w:rPr>
                <w:rStyle w:val="MdCode"/>
                <w:u w:val="single"/>
              </w:rPr>
              <w:t xml:space="preserve">WHERE tenantId = 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findUnique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Executes the query, then validates the result's </w:t>
            </w:r>
            <w:r>
              <w:rPr>
                <w:rStyle w:val="MdCode"/>
                <w:u w:val="single"/>
              </w:rPr>
              <w:t xml:space="preserve">tenantId</w:t>
            </w:r>
            <w:r>
              <w:t xml:space="preserve"> matches the current tenant (post-fetch check)</w:t>
            </w:r>
          </w:p>
        </w:tc>
      </w:tr>
    </w:tbl>
    <w:p>
      <w:pPr>
        <w:pStyle w:val="Heading3"/>
        <w:pStyle w:val="MdHeading3"/>
      </w:pPr>
      <w:r>
        <w:t xml:space="preserve">4.3 Tenant-Aware Models</w:t>
      </w:r>
    </w:p>
    <w:p>
      <w:pPr>
        <w:pStyle w:val="MdParagraph"/>
      </w:pPr>
      <w:r>
        <w:t xml:space="preserve">The following models are subject to automatic tenant filtering: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User, Role, Branch, Inventory, Sale, Return, Payment, UserRole,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CashSession, Invoice, Receipt, ZReport, StripePayment, TaxRate,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Customer, Supplier, PurchaseOrder, InventoryLedger, ChartOfAccount,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JournalEntry, AccountingEvent, AccountingPeriod, AuditLog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All other models (e.g., </w:t>
      </w:r>
      <w:r>
        <w:rPr>
          <w:rStyle w:val="MdCode"/>
          <w:u w:val="single"/>
        </w:rPr>
        <w:t xml:space="preserve">Product</w:t>
      </w:r>
      <w:r>
        <w:t xml:space="preserve">, </w:t>
      </w:r>
      <w:r>
        <w:rPr>
          <w:rStyle w:val="MdCode"/>
          <w:u w:val="single"/>
        </w:rPr>
        <w:t xml:space="preserve">Brand</w:t>
      </w:r>
      <w:r>
        <w:t xml:space="preserve">, </w:t>
      </w:r>
      <w:r>
        <w:rPr>
          <w:rStyle w:val="MdCode"/>
          <w:u w:val="single"/>
        </w:rPr>
        <w:t xml:space="preserve">Category</w:t>
      </w:r>
      <w:r>
        <w:t xml:space="preserve">, </w:t>
      </w:r>
      <w:r>
        <w:rPr>
          <w:rStyle w:val="MdCode"/>
          <w:u w:val="single"/>
        </w:rPr>
        <w:t xml:space="preserve">VehicleFitment</w:t>
      </w:r>
      <w:r>
        <w:t xml:space="preserve">) are global and shared across all tenants.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4.4 Platform User Bypass</w:t>
      </w:r>
    </w:p>
    <w:p>
      <w:pPr>
        <w:pStyle w:val="MdParagraph"/>
      </w:pPr>
      <w:r>
        <w:t xml:space="preserve">Users with </w:t>
      </w:r>
      <w:r>
        <w:rPr>
          <w:rStyle w:val="MdCode"/>
          <w:u w:val="single"/>
        </w:rPr>
        <w:t xml:space="preserve">isPlatformUser = true</w:t>
      </w:r>
      <w:r>
        <w:t xml:space="preserve"> (Platform Administrators) bypass tenant filtering entirely. This is required for platform-wide operations such as: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Viewing all tenants across the platform</w:t>
      </w:r>
    </w:p>
    <w:p>
      <w:pPr>
        <w:pStyle w:val="MdListItem"/>
        <w:numPr>
          <w:ilvl w:val="0"/>
          <w:numId w:val="2"/>
        </w:numPr>
      </w:pPr>
      <w:r>
        <w:t xml:space="preserve">Managing the global product catalog</w:t>
      </w:r>
    </w:p>
    <w:p>
      <w:pPr>
        <w:pStyle w:val="MdListItem"/>
        <w:numPr>
          <w:ilvl w:val="0"/>
          <w:numId w:val="2"/>
        </w:numPr>
      </w:pPr>
      <w:r>
        <w:t xml:space="preserve">Accessing platform-wide analytics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4.5 IDOR Prevention</w:t>
      </w:r>
    </w:p>
    <w:p>
      <w:pPr>
        <w:pStyle w:val="MdParagraph"/>
      </w:pPr>
      <w:r>
        <w:t xml:space="preserve">By design, UUIDs alone are not enough to access data. Even if an attacker guesses a valid Order UUID, the </w:t>
      </w:r>
      <w:r>
        <w:rPr>
          <w:rStyle w:val="MdCode"/>
          <w:u w:val="single"/>
        </w:rPr>
        <w:t xml:space="preserve">TenantAwarePrismaService</w:t>
      </w:r>
      <w:r>
        <w:t xml:space="preserve"> ensures that the query is always filtered by the authenticated tenant's ID. This neutralizes Insecure Direct Object Reference (IDOR) attacks at the data layer — no application-level checks are needed.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4.1. Data Conflict Resolution (Zero-Gap Hardening)</w:t>
      </w:r>
    </w:p>
    <w:p>
      <w:pPr>
        <w:pStyle w:val="MdParagraph"/>
      </w:pPr>
      <w:r>
        <w:t xml:space="preserve">To ensure zero-gap consistency under load, the platform uses two primary strategies: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Version-Based OCC</w:t>
      </w:r>
      <w:r>
        <w:t xml:space="preserve">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Example logic in Sales/Inventory services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tx.sku.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where: { id: skuId, version: currentVersion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data: { quantity: newQuantity, version: { increment: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(result.count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ConflictException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'Inventory updated by another process'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Automated Retries</w:t>
      </w:r>
      <w:r>
        <w:t xml:space="preserve">:</w:t>
      </w:r>
      <w:r>
        <w:br/>
        <w:t xml:space="preserve">The</w:t>
      </w:r>
      <w:r>
        <w:rPr>
          <w:rStyle w:val="MdCode"/>
          <w:u w:val="single"/>
        </w:rPr>
        <w:t xml:space="preserve">withRetry</w:t>
      </w:r>
      <w:r>
        <w:t xml:space="preserve"> wrapper is applied to critical service methods. It catches </w:t>
      </w:r>
      <w:r>
        <w:rPr>
          <w:rStyle w:val="MdCode"/>
          <w:u w:val="single"/>
        </w:rPr>
        <w:t xml:space="preserve">ConflictException</w:t>
      </w:r>
      <w:r>
        <w:t xml:space="preserve"> and specific Prisma lock/unique constraint errors, retrying up to 5 times with jittered exponential backoff.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Infrastructure Configuration</w:t>
      </w:r>
    </w:p>
    <w:p>
      <w:pPr>
        <w:pStyle w:val="MdParagraph"/>
      </w:pPr>
      <w:r>
        <w:t xml:space="preserve">For production-grade POS performance, the database connection pool must be scaled relative to the application instances: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connection_limit</w:t>
      </w:r>
      <w:r>
        <w:t xml:space="preserve">: Minimum 20-30 per instance for high-concurrency environments.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max_wait</w:t>
      </w:r>
      <w:r>
        <w:t xml:space="preserve">: Adjusted to 20s to accommodate transient contention under peak load.</w:t>
      </w: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5. Idempotency System</w:t>
      </w:r>
    </w:p>
    <w:p>
      <w:pPr>
        <w:pStyle w:val="Heading3"/>
        <w:pStyle w:val="MdHeading3"/>
      </w:pPr>
      <w:r>
        <w:t xml:space="preserve">5.1 Data Model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IdempotencyRecord</w:t>
      </w:r>
      <w:r>
        <w:t xml:space="preserve"> table provides persistent, distributed-safe idempotency:</w:t>
      </w:r>
    </w:p>
    <w:p>
      <w:pPr>
        <w:pStyle w:val="MdSpace"/>
        <w:spacing w:after="60" w:before="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UUID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Primary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Tenant scope for the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Acting user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idempotencyKey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Client-provided unique 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statusCode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 = In-flight, else HTTP status of completed response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responseBody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JSON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Cached response payload for replay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expiresAt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DateTime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TTL (24 hours from creation)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Unique Constraint</w:t>
      </w:r>
      <w:r>
        <w:t xml:space="preserve">: </w:t>
      </w:r>
      <w:r>
        <w:rPr>
          <w:rStyle w:val="MdCode"/>
          <w:u w:val="single"/>
        </w:rPr>
        <w:t xml:space="preserve">@@unique([tenantId, idempotencyKey])</w:t>
      </w:r>
      <w:r>
        <w:t xml:space="preserve"> — ensures that the same key cannot be used concurrently within a tenant.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5.2 Client Integration</w:t>
      </w:r>
    </w:p>
    <w:p>
      <w:pPr>
        <w:pStyle w:val="MdParagraph"/>
      </w:pPr>
      <w:r>
        <w:t xml:space="preserve">All clients must include the </w:t>
      </w:r>
      <w:r>
        <w:rPr>
          <w:rStyle w:val="MdCode"/>
          <w:u w:val="single"/>
        </w:rPr>
        <w:t xml:space="preserve">Idempotency-Key</w:t>
      </w:r>
      <w:r>
        <w:t xml:space="preserve"> header on every mutation request: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/api/v1/sales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HTTP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Idempotency-Key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sale-20260226-abc123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Content-Type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application/json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Authorization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Bearer &lt;jwt&gt;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Best practice: Use a deterministic key derived from the operation context (e.g., </w:t>
      </w:r>
      <w:r>
        <w:rPr>
          <w:rStyle w:val="MdCode"/>
          <w:u w:val="single"/>
        </w:rPr>
        <w:t xml:space="preserve">sale-{date}-{cartHash}</w:t>
      </w:r>
      <w:r>
        <w:t xml:space="preserve">) rather than a random UUID.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5.3 Exempt Paths</w:t>
      </w:r>
    </w:p>
    <w:p>
      <w:pPr>
        <w:pStyle w:val="MdParagraph"/>
      </w:pPr>
      <w:r>
        <w:t xml:space="preserve">The following paths are exempt from idempotency enforcement: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/auth/</w:t>
      </w:r>
      <w:r>
        <w:t xml:space="preserve"> — Authentication flows (login, refresh)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/api/platform/</w:t>
      </w:r>
      <w:r>
        <w:t xml:space="preserve"> — Platform admin operations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/operations/status</w:t>
      </w:r>
      <w:r>
        <w:t xml:space="preserve"> — Health checks and status endpoints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6. Finite State Machine Framework</w:t>
      </w:r>
    </w:p>
    <w:p>
      <w:pPr>
        <w:pStyle w:val="Heading3"/>
        <w:pStyle w:val="MdHeading3"/>
      </w:pPr>
      <w:r>
        <w:t xml:space="preserve">6.1 Core Utility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src/common/guards/fsm.guard.ts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assertTransition()</w:t>
      </w:r>
      <w:r>
        <w:t xml:space="preserve"> function validates that a state transition is permitted: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assertTransition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entityName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e.g., 'Order', 'DeliveryTrip'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entityId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The entity's UUID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Current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Desired new status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transitions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[]&gt;,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Allowed transition map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void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allowed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transitions[from]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allowed.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ConflictException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entity: entityName,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entityId,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yourValue: to,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currentValue: from,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HTTP 409 Conflict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This ensures that business objects follow strictly defined lifecycles. An order cannot jump from </w:t>
      </w:r>
      <w:r>
        <w:rPr>
          <w:rStyle w:val="MdCode"/>
          <w:u w:val="single"/>
        </w:rPr>
        <w:t xml:space="preserve">CANCELLED</w:t>
      </w:r>
      <w:r>
        <w:t xml:space="preserve"> to </w:t>
      </w:r>
      <w:r>
        <w:rPr>
          <w:rStyle w:val="MdCode"/>
          <w:u w:val="single"/>
        </w:rPr>
        <w:t xml:space="preserve">SHIPPED</w:t>
      </w:r>
      <w:r>
        <w:t xml:space="preserve">. A pick list cannot go from </w:t>
      </w:r>
      <w:r>
        <w:rPr>
          <w:rStyle w:val="MdCode"/>
          <w:u w:val="single"/>
        </w:rPr>
        <w:t xml:space="preserve">PACKED</w:t>
      </w:r>
      <w:r>
        <w:t xml:space="preserve"> back to </w:t>
      </w:r>
      <w:r>
        <w:rPr>
          <w:rStyle w:val="MdCode"/>
          <w:u w:val="single"/>
        </w:rPr>
        <w:t xml:space="preserve">PENDING</w:t>
      </w:r>
      <w:r>
        <w:t xml:space="preserve">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6.2 State Machine Definitions</w:t>
      </w:r>
    </w:p>
    <w:p>
      <w:pPr>
        <w:pStyle w:val="MdParagraph"/>
      </w:pPr>
      <w:r>
        <w:t xml:space="preserve">The system defines </w:t>
      </w:r>
      <w:r>
        <w:rPr>
          <w:rStyle w:val="MdStrong"/>
          <w:b/>
          <w:bCs/>
        </w:rPr>
        <w:t xml:space="preserve">14 state machines</w:t>
      </w:r>
      <w:r>
        <w:t xml:space="preserve"> covering every lifecycle in the platform: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Order Lifecycle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stateDiagram-v2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[*] --&gt; PENDING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PENDING --&gt; CONFIRMED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PENDING --&gt;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CONFIRMED --&gt;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CONFIRMED --&gt;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PROCESSING --&gt; PARTIALLY_FULFILLED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PROCESSING --&gt; SHIPPED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PROCESSING --&gt;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PARTIALLY_FULFILLED --&gt;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PARTIALLY_FULFILLED --&gt; SHIPPED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PARTIALLY_FULFILLED --&gt;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SHIPPED --&gt; DELIVERED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SHIPPED --&gt; DELIVERY_FAILED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OUT_FOR_DELIVERY --&gt; DELIVERED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OUT_FOR_DELIVERY --&gt; DELIVERY_FAILED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DELIVERY_FAILED --&gt; PROCESSING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DELIVERY_FAILED --&gt; CANCELLED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DELIVERED --&gt; [*]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CANCELLED --&gt; [*]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Delivery Trip Lifecycle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stateDiagram-v2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[*] --&gt; PLANNED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PLANNED --&gt; LOADING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PLANNED --&gt; IN_TRANSIT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PLANNED --&gt; 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LOADING --&gt; IN_TRANSIT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LOADING --&gt; 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IN_TRANSIT --&gt; COMPLETED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IN_TRANSIT --&gt; FAILED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FAILED --&gt; RETURNED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COMPLETED --&gt; [*]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RETURNED --&gt; [*]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Sale Lifecycle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stateDiagram-v2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[*] --&gt; PENDING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PENDING --&gt; COMPLETED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PENDING --&gt; VOIDED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COMPLETED --&gt; REFUNDED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COMPLETED --&gt; VOIDED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REFUNDED --&gt; [*]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VOIDED --&gt; [*]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Complete FSM Reference Table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Entity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Terminal States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PENDING, CONFIRMED, PROCESSING, PARTIALLY_FULFILLED, SHIPPED, READY_FOR_PICKUP, OUT_FOR_DELIVERY, DELIVERED, DELIVERY_FAILED,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DELIVERED,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CREATED, PICKING, PICKED, PACKED,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PACKED,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DeliveryTrip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PLANNED, LOADING, IN_TRANSIT, COMPLETED, FAILED, RETURNED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RETURNED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PurchaseOrder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DRAFT, SENT, RECEIVED, COMPLETED,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Quote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DRAFT, SENT, ACCEPTED, REJECTED, EXPIRED, CONVERTED,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REJECTED, EXPIRED, CONVERTED,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PENDING, COMPLETED, REFUNDED, VOIDED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REFUNDED, VOIDED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PurchaseReturn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DRAFT, REQUESTED, APPROVED, SHIPPED, COMPLETED, REJECTED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REJECTED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Return</w:t>
            </w:r>
            <w:r>
              <w:t xml:space="preserve"> (Customer)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REQUESTED, APPROVED, RECEIVED, COMPLETED, REJECTED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REJECTED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Refund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PENDING, COMPLETED, FAILED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FAILED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BranchTransfer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REQUESTED, APPROVED, SHIPPED, RECEIVED,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RECEIVED,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Chargeback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PENDING, RESOLVED, REJECTED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RESOLVED, REJECTED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TaxFiling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DRAFT, FILED,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Manifest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DRAFT, SEALED, DISPATCHED, COMPLETED, CANCELLED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COMPLETED, CANCELLED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Substitution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PENDING, APPROVED, REJECTED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APPROVED, REJECTED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7. Transactional Outbox Pattern</w:t>
      </w:r>
    </w:p>
    <w:p>
      <w:pPr>
        <w:pStyle w:val="Heading3"/>
        <w:pStyle w:val="MdHeading3"/>
      </w:pPr>
      <w:r>
        <w:t xml:space="preserve">7.1 The Problem</w:t>
      </w:r>
    </w:p>
    <w:p>
      <w:pPr>
        <w:pStyle w:val="MdParagraph"/>
      </w:pPr>
      <w:r>
        <w:t xml:space="preserve">If a Sale succeeds but the "Send Order Email" step fails, the system is inconsistent — the sale is recorded but the customer never receives confirmation. Direct synchronous side effects create fragile, tightly-coupled systems.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7.2 The Solution</w:t>
      </w:r>
    </w:p>
    <w:p>
      <w:pPr>
        <w:pStyle w:val="MdParagraph"/>
      </w:pPr>
      <w:r>
        <w:rPr>
          <w:rStyle w:val="MdStrong"/>
          <w:b/>
          <w:bCs/>
        </w:rPr>
        <w:t xml:space="preserve">Files</w:t>
      </w:r>
      <w:r>
        <w:t xml:space="preserve">: </w:t>
      </w:r>
      <w:r>
        <w:rPr>
          <w:rStyle w:val="MdCode"/>
          <w:u w:val="single"/>
        </w:rPr>
        <w:t xml:space="preserve">src/shared/outbox.service.ts</w:t>
      </w:r>
      <w:r>
        <w:t xml:space="preserve">, </w:t>
      </w:r>
      <w:r>
        <w:rPr>
          <w:rStyle w:val="MdCode"/>
          <w:u w:val="single"/>
        </w:rPr>
        <w:t xml:space="preserve">src/shared/event-bus.service.ts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Outbox pattern ensures that domain events are only emitted if the database transaction succeeds: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OutboxService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schedule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Prisma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TransactionClient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MUST be called within a 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tenantId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topic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e.g., 'sale.created', 'delivery.confirmed'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Event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correlationId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tx.outboxEvent.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data: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tenantId: data.tenantId,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topic: data.topic,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payload: data.payload,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correlationId: data.correlationId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status: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'PENDING'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7.3 Processing Pipeline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Service (within $transaction)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Creates business record (Sale, Order, etc.)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Calls outbox.schedule() to create OutboxEvent in SAME transaction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Transaction commits atomically (both succeed or both fail)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OutboxProcessor (background, @nestjs/schedule)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Polls OutboxEvent table for PENDING events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Publishes each event to EventBus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Marks event as PROCESSED on success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Retries with exponential backoff on failure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→ After 5 failures → moves to DeadLetterStore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7.4 Event Bus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EventBus</w:t>
      </w:r>
      <w:r>
        <w:t xml:space="preserve"> wraps NestJS's </w:t>
      </w:r>
      <w:r>
        <w:rPr>
          <w:rStyle w:val="MdCode"/>
          <w:u w:val="single"/>
        </w:rPr>
        <w:t xml:space="preserve">EventEmitter2</w:t>
      </w:r>
      <w:r>
        <w:t xml:space="preserve"> for in-process event publishing: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@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Injectable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EventBus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constructor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private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eventEmitter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EventEmitter2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eventName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payload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.eventEmitter.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(eventName, payload);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7.5 Guarantees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At-Least-Once Delivery</w:t>
      </w:r>
      <w:r>
        <w:t xml:space="preserve">: Every event will be delivered at least once. Consumers must be idempotent.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Transactional Consistency</w:t>
      </w:r>
      <w:r>
        <w:t xml:space="preserve">: Events are created in the same transaction as the business operation. If the transaction rolls back, the event is never published.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Dead Letter Recovery</w:t>
      </w:r>
      <w:r>
        <w:t xml:space="preserve">: Events that fail 5 times are quarantined in the Dead Letter Store for manual investigation and replay.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8. Inventory Ledger &amp; Optimistic Concurrency</w:t>
      </w:r>
    </w:p>
    <w:p>
      <w:pPr>
        <w:pStyle w:val="Heading3"/>
        <w:pStyle w:val="MdHeading3"/>
      </w:pPr>
      <w:r>
        <w:t xml:space="preserve">8.1 Design Philosophy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src/inventory/inventory-ledger.service.ts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inventory system operates on two fundamental principles: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Permanent, Immutable Ledger</w:t>
      </w:r>
      <w:r>
        <w:t xml:space="preserve">: Every stock movement (sale, receipt, adjustment, transfer, return) creates an </w:t>
      </w:r>
      <w:r>
        <w:rPr>
          <w:rStyle w:val="MdCode"/>
          <w:u w:val="single"/>
        </w:rPr>
        <w:t xml:space="preserve">InventoryLedger</w:t>
      </w:r>
      <w:r>
        <w:t xml:space="preserve"> entry that can never be modified or deleted.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Safety Law</w:t>
      </w:r>
      <w:r>
        <w:t xml:space="preserve">: Inventory quantity cannot be modified without a corresponding ledger entry. There is no way to change stock levels without creating a traceable record.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8.2 Transaction Flow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recordTransaction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(data: RecordTransactionDto, externalTx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Prisma.TransactionClient)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(externalTx)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executeInventoryLogic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externalTx);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withRetry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.prisma.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$transaction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executeInventoryLogic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(data, tx);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isolationLevel: Prisma.TransactionIsolationLevel.Serializable,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 maxAttempts: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baseDelayMs: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maxDelayMs: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Key Features: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Serializable Isolation</w:t>
      </w:r>
      <w:r>
        <w:t xml:space="preserve">: The highest isolation level prevents phantom reads and dirty writes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Retry with Exponential Backoff</w:t>
      </w:r>
      <w:r>
        <w:t xml:space="preserve">: Concurrency conflicts are automatically retried (up to 3 attempts, 100ms–1000ms delay)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External Transaction Support</w:t>
      </w:r>
      <w:r>
        <w:t xml:space="preserve">: Can participate in a larger transaction (e.g., when called from </w:t>
      </w:r>
      <w:r>
        <w:rPr>
          <w:rStyle w:val="MdCode"/>
          <w:u w:val="single"/>
        </w:rPr>
        <w:t xml:space="preserve">SalesService.create()</w:t>
      </w:r>
      <w:r>
        <w:t xml:space="preserve">)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8.3 Optimistic Concurrency Control (OCC)</w:t>
      </w:r>
    </w:p>
    <w:p>
      <w:pPr>
        <w:pStyle w:val="MdParagraph"/>
      </w:pPr>
      <w:r>
        <w:t xml:space="preserve">The inventory table uses a </w:t>
      </w:r>
      <w:r>
        <w:rPr>
          <w:rStyle w:val="MdCode"/>
          <w:u w:val="single"/>
        </w:rPr>
        <w:t xml:space="preserve">version</w:t>
      </w:r>
      <w:r>
        <w:t xml:space="preserve"> field to detect concurrent modifications: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tx.inventory.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updateMany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where: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id: currentInventory.id,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tenantId,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version: currentInventory.version,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Must match current version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data: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quantity: newQty,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costPrice: newCost,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version: { increment: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Bump version on success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(result.count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'CONCURRENCY_CONFLICT'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Triggers retry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Scenario</w:t>
      </w:r>
      <w:r>
        <w:t xml:space="preserve">: Two warehouse staff try to pick the same last item at the same millisecond: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t xml:space="preserve">Both read </w:t>
      </w:r>
      <w:r>
        <w:rPr>
          <w:rStyle w:val="MdCode"/>
          <w:u w:val="single"/>
        </w:rPr>
        <w:t xml:space="preserve">version: 5</w:t>
      </w:r>
    </w:p>
    <w:p>
      <w:pPr>
        <w:pStyle w:val="MdListItem"/>
        <w:numPr>
          <w:ilvl w:val="0"/>
          <w:numId w:val="3"/>
        </w:numPr>
      </w:pPr>
      <w:r>
        <w:t xml:space="preserve">Staff A's update succeeds (</w:t>
      </w:r>
      <w:r>
        <w:rPr>
          <w:rStyle w:val="MdCode"/>
          <w:u w:val="single"/>
        </w:rPr>
        <w:t xml:space="preserve">version: 5 → 6</w:t>
      </w:r>
      <w:r>
        <w:t xml:space="preserve">)</w:t>
      </w:r>
    </w:p>
    <w:p>
      <w:pPr>
        <w:pStyle w:val="MdListItem"/>
        <w:numPr>
          <w:ilvl w:val="0"/>
          <w:numId w:val="3"/>
        </w:numPr>
      </w:pPr>
      <w:r>
        <w:t xml:space="preserve">Staff B's update finds no row with </w:t>
      </w:r>
      <w:r>
        <w:rPr>
          <w:rStyle w:val="MdCode"/>
          <w:u w:val="single"/>
        </w:rPr>
        <w:t xml:space="preserve">version: 5</w:t>
      </w:r>
      <w:r>
        <w:t xml:space="preserve"> → </w:t>
      </w:r>
      <w:r>
        <w:rPr>
          <w:rStyle w:val="MdCode"/>
          <w:u w:val="single"/>
        </w:rPr>
        <w:t xml:space="preserve">count === 0</w:t>
      </w:r>
      <w:r>
        <w:t xml:space="preserve"> → throws CONCURRENCY_CONFLICT</w:t>
      </w:r>
    </w:p>
    <w:p>
      <w:pPr>
        <w:pStyle w:val="MdListItem"/>
        <w:numPr>
          <w:ilvl w:val="0"/>
          <w:numId w:val="3"/>
        </w:numPr>
      </w:pPr>
      <w:r>
        <w:t xml:space="preserve">Staff B's transaction retries, reads </w:t>
      </w:r>
      <w:r>
        <w:rPr>
          <w:rStyle w:val="MdCode"/>
          <w:u w:val="single"/>
        </w:rPr>
        <w:t xml:space="preserve">version: 6</w:t>
      </w:r>
      <w:r>
        <w:t xml:space="preserve"> with updated quantity, and either succeeds or throws "Insufficient stock"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8.4 Weighted Average Cost Calculation</w:t>
      </w:r>
    </w:p>
    <w:p>
      <w:pPr>
        <w:pStyle w:val="MdParagraph"/>
      </w:pPr>
      <w:r>
        <w:t xml:space="preserve">When new inventory is received, the cost price is recalculated using the Weighted Average method: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New Cost = (Old Cost × Old Qty + New Unit Cost × New Qty) ÷ Total Qty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(quantityChange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transactionUnitCost)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oldTotalValue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currentCost.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(effectiveCurrentQty);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addedValue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transactionUnitCost.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mul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(quantityChange);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newTotalValue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oldTotalValue.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plus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(addedValue);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(newQty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newCost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newTotalValue.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(newQty);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When inventory is sold (negative quantity change), the current cost price is used as the transaction unit cost for COGS calculations.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8.5 Stock Validation</w:t>
      </w:r>
    </w:p>
    <w:p>
      <w:pPr>
        <w:pStyle w:val="MdParagraph"/>
      </w:pPr>
      <w:r>
        <w:t xml:space="preserve">The system prevents negative stock for sales: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'SALE'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newQty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throw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BadRequestException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`Insufficient stock for product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productId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}. Current: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currentQty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}, Requested: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abs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quantityChange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9. Scope-Based RBAC</w:t>
      </w:r>
    </w:p>
    <w:p>
      <w:pPr>
        <w:pStyle w:val="Heading3"/>
        <w:pStyle w:val="MdHeading3"/>
      </w:pPr>
      <w:r>
        <w:t xml:space="preserve">9.1 Permission Model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src/auth/permissions.guard.ts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RBAC system uses three hierarchical scopes: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P["PLATFORM Scope&lt;br/&gt;(God-mode for SaaS owner)"]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T["TENANT Scope&lt;br/&gt;(Full access within business)"]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B["BRANCH Scope&lt;br/&gt;(Restricted to specific location)"]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 --&gt; 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 --&gt; B</w:t>
      </w:r>
    </w:p>
    <w:p>
      <w:pPr>
        <w:pStyle w:val="MdSpace"/>
        <w:spacing w:after="60" w:before="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Scope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Behavior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Use Case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PLATFORM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Bypasses tenant and branch filters. Sees all data across all tenants.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Platform Admin managing tenant lifecycle, global catalog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TENANT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Access scoped to the user's tenant. Must match </w:t>
            </w:r>
            <w:r>
              <w:rPr>
                <w:rStyle w:val="MdCode"/>
                <w:u w:val="single"/>
              </w:rPr>
              <w:t xml:space="preserve">tenantId</w:t>
            </w:r>
            <w:r>
              <w:t xml:space="preserve">. Bypasses branch filter.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Tenant Admin, Finance staff who need cross-branch visibility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BRANCH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Access scoped to the user's tenant AND specific branch. Must match both </w:t>
            </w:r>
            <w:r>
              <w:rPr>
                <w:rStyle w:val="MdCode"/>
                <w:u w:val="single"/>
              </w:rPr>
              <w:t xml:space="preserve">tenantId</w:t>
            </w:r>
            <w:r>
              <w:t xml:space="preserve"> and </w:t>
            </w:r>
            <w:r>
              <w:rPr>
                <w:rStyle w:val="MdCode"/>
                <w:u w:val="single"/>
              </w:rPr>
              <w:t xml:space="preserve">branchId</w:t>
            </w:r>
            <w:r>
              <w:t xml:space="preserve">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Cashiers, warehouse staff, drivers who operate at a single location</w:t>
            </w:r>
          </w:p>
        </w:tc>
      </w:tr>
    </w:tbl>
    <w:p>
      <w:pPr>
        <w:pStyle w:val="Heading3"/>
        <w:pStyle w:val="MdHeading3"/>
      </w:pPr>
      <w:r>
        <w:t xml:space="preserve">9.2 Permission Resolution</w:t>
      </w:r>
    </w:p>
    <w:p>
      <w:pPr>
        <w:pStyle w:val="MdParagraph"/>
      </w:pPr>
      <w:r>
        <w:t xml:space="preserve">When a request reaches the </w:t>
      </w:r>
      <w:r>
        <w:rPr>
          <w:rStyle w:val="MdCode"/>
          <w:u w:val="single"/>
        </w:rPr>
        <w:t xml:space="preserve">PermissionsGuard</w:t>
      </w:r>
      <w:r>
        <w:t xml:space="preserve">, the following resolution process occurs: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Extract Required Permissions</w:t>
      </w:r>
      <w:r>
        <w:t xml:space="preserve">: Read the </w:t>
      </w:r>
      <w:r>
        <w:rPr>
          <w:rStyle w:val="MdCode"/>
          <w:u w:val="single"/>
        </w:rPr>
        <w:t xml:space="preserve">@RequirePermissions()</w:t>
      </w:r>
      <w:r>
        <w:t xml:space="preserve"> decorator on the controller method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Resolve User Roles</w:t>
      </w:r>
      <w:r>
        <w:t xml:space="preserve">: Fetch all </w:t>
      </w:r>
      <w:r>
        <w:rPr>
          <w:rStyle w:val="MdCode"/>
          <w:u w:val="single"/>
        </w:rPr>
        <w:t xml:space="preserve">UserRole</w:t>
      </w:r>
      <w:r>
        <w:t xml:space="preserve"> records for the authenticated user, including nested </w:t>
      </w:r>
      <w:r>
        <w:rPr>
          <w:rStyle w:val="MdCode"/>
          <w:u w:val="single"/>
        </w:rPr>
        <w:t xml:space="preserve">Role</w:t>
      </w:r>
      <w:r>
        <w:t xml:space="preserve"> → </w:t>
      </w:r>
      <w:r>
        <w:rPr>
          <w:rStyle w:val="MdCode"/>
          <w:u w:val="single"/>
        </w:rPr>
        <w:t xml:space="preserve">RolePermission</w:t>
      </w:r>
      <w:r>
        <w:t xml:space="preserve"> → </w:t>
      </w:r>
      <w:r>
        <w:rPr>
          <w:rStyle w:val="MdCode"/>
          <w:u w:val="single"/>
        </w:rPr>
        <w:t xml:space="preserve">Permission</w:t>
      </w:r>
      <w:r>
        <w:t xml:space="preserve"> relationships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Scope-Based Filtering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PLATFORM</w:t>
      </w:r>
      <w:r>
        <w:t xml:space="preserve"> roles: All permissions are granted regardless of tenant/branch context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TENANT</w:t>
      </w:r>
      <w:r>
        <w:t xml:space="preserve"> roles: Permissions granted only if the role's </w:t>
      </w:r>
      <w:r>
        <w:rPr>
          <w:rStyle w:val="MdCode"/>
          <w:u w:val="single"/>
        </w:rPr>
        <w:t xml:space="preserve">tenantId</w:t>
      </w:r>
      <w:r>
        <w:t xml:space="preserve"> matches the request's tenant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BRANCH</w:t>
      </w:r>
      <w:r>
        <w:t xml:space="preserve"> roles: Permissions granted only if both </w:t>
      </w:r>
      <w:r>
        <w:rPr>
          <w:rStyle w:val="MdCode"/>
          <w:u w:val="single"/>
        </w:rPr>
        <w:t xml:space="preserve">tenantId</w:t>
      </w:r>
      <w:r>
        <w:t xml:space="preserve"> AND </w:t>
      </w:r>
      <w:r>
        <w:rPr>
          <w:rStyle w:val="MdCode"/>
          <w:u w:val="single"/>
        </w:rPr>
        <w:t xml:space="preserve">branchId</w:t>
      </w:r>
      <w:r>
        <w:t xml:space="preserve"> match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Permission Check</w:t>
      </w:r>
      <w:r>
        <w:t xml:space="preserve">: Verify the user has </w:t>
      </w:r>
      <w:r>
        <w:rPr>
          <w:rStyle w:val="MdStrong"/>
          <w:b/>
          <w:bCs/>
        </w:rPr>
        <w:t xml:space="preserve">any</w:t>
      </w:r>
      <w:r>
        <w:t xml:space="preserve"> of the required permissions (OR logic)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Deny</w:t>
      </w:r>
      <w:r>
        <w:t xml:space="preserve">: If no matching permission is found, throw 403 Forbidden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9.3 Permission Codes Reference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Typical Role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MANAGE_CATALOG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Create/Edit Global Products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Platform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MANAGE_TENANTS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Suspend/Reactivate Tenants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Platform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MANAGE_PRICING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Create/Edit Price Rules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Tenant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MANAGE_FINANCE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Edit Chart of Accounts and Tax Rates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Financial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CLOSE_PERIOD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Lock accounting periods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Financial Controller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Create/Edit Branches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VIEW_COST_PRICE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See product cost vs selling price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Manager,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CREATE_QUOTE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Generate quotes for clients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Sales Rep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APPROVE_QUOTE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Approve discounts above threshold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Sales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MANAGE_QUOTES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Full quote lifecycle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Sales,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VOID_SALE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Void completed sales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Manager, 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MANAGE_FLEET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trips, dispatch vehicles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Logistics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COMPLETE_DELIVERY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Mark delivery stops as 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Driver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VIEW_PICKLISTS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View warehouse pick lists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Warehouse Staff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PICK_ORDERS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Execute picking operations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Warehouse Staff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CANCEL_PICKLIST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Cancel an active pick 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Warehouse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CREATE_PURCHASE_RETURN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Initiate an RTV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Inventory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APPROVE_PURCHASE_RETURN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Approve/reject RTV requests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MANAGE_PAYMENTS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Configure payment gateways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APPROVE_PURCHASE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Approve high-value purchase 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Finance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APPROVE_REFUND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Authorize refund processing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Store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MANAGE_CLAIMS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File/update logistics claims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Logistics Manager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RESOLVE_EXCEPTION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Close delivery exceptions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Support/Admin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10. Accounting Engine</w:t>
      </w:r>
    </w:p>
    <w:p>
      <w:pPr>
        <w:pStyle w:val="Heading3"/>
        <w:pStyle w:val="MdHeading3"/>
      </w:pPr>
      <w:r>
        <w:t xml:space="preserve">10.1 Design Philosophy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src/accounting/accounting.service.ts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accounting engine implements double-entry bookkeeping at the core. Every financial event produces balanced journal entries where the sum of debits equals the sum of credits.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10.2 Chart of Accounts</w:t>
      </w:r>
    </w:p>
    <w:p>
      <w:pPr>
        <w:pStyle w:val="MdParagraph"/>
      </w:pPr>
      <w:r>
        <w:t xml:space="preserve">The default chart of accounts follows standard accounting conventions: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ACCOUNT_CODES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CASH_ON_HAND: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BANK_ACCOUNT: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'1010'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ACCOUNTS_RECEIVABLE: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'1100'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INVENTORY_ASSET: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'1200'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ACCOUNTS_PAYABLE: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VAT_PAYABLE: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'2100'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CUSTOMER_DEPOSITS: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'2200'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OWNERS_EQUITY: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RETAINED_EARNINGS: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'3100'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SALES_REVENUE: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'4000'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SERVICE_REVENUE: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'4100'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COST_OF_GOODS_SOLD: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'5000'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RENT_EXPENSE: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'5100'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SALARIES_EXPENSE: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'5200'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UTILITIES_EXPENSE: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'5300'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GENERAL_EXPENSE: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'5400'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};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10.3 Automated Journal Entries</w:t>
      </w:r>
    </w:p>
    <w:p>
      <w:pPr>
        <w:pStyle w:val="MdParagraph"/>
      </w:pPr>
      <w:r>
        <w:t xml:space="preserve">When a sale is created, the system automatically posts dual journal entries: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Revenue Entry: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DR  1000 Cash on Hand ............. $1,200.00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CR  4000 Sales Revenue ......... $1,200.00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COGS Entry: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DR  5000 Cost of Goods Sold ........ $800.00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CR  1200 Inventory Asset ........ $800.00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These entries are created atomically within the same database transaction as the sale itself. If the journal entry creation fails, the entire sale transaction rolls back.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10.4 Journal Entry Lifecycle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Operation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Behavior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Create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Journal entry created with status </w:t>
            </w:r>
            <w:r>
              <w:rPr>
                <w:rStyle w:val="MdCode"/>
                <w:u w:val="single"/>
              </w:rPr>
              <w:t xml:space="preserve">DRAFT</w:t>
            </w:r>
            <w:r>
              <w:t xml:space="preserve">. Validates balanced debits/credits.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Transitions to </w:t>
            </w:r>
            <w:r>
              <w:rPr>
                <w:rStyle w:val="MdCode"/>
                <w:u w:val="single"/>
              </w:rPr>
              <w:t xml:space="preserve">POSTED</w:t>
            </w:r>
            <w:r>
              <w:t xml:space="preserve">. Marks as immutable. Verifies accounting period is open.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Reverse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Creates a NEW entry with inverted amounts. Original entry is NOT modified. Requires a mandatory reason.</w:t>
            </w:r>
          </w:p>
        </w:tc>
      </w:tr>
    </w:tbl>
    <w:p>
      <w:pPr>
        <w:pStyle w:val="Heading3"/>
        <w:pStyle w:val="MdHeading3"/>
      </w:pPr>
      <w:r>
        <w:t xml:space="preserve">10.5 Accounting Period Locking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closeAccountingPeriod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(periodId: string)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1. Verify period exists and is currently OPEN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2. Check for any pending (unposted) journal entries in the period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3. Update period status to CLOSED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4. Log the close action in audit trail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Once a period is closed: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No new journal entries can be created with dates in that period</w:t>
      </w:r>
    </w:p>
    <w:p>
      <w:pPr>
        <w:pStyle w:val="MdListItem"/>
        <w:numPr>
          <w:ilvl w:val="0"/>
          <w:numId w:val="2"/>
        </w:numPr>
      </w:pPr>
      <w:r>
        <w:t xml:space="preserve">No existing entries in that period can be modified</w:t>
      </w:r>
    </w:p>
    <w:p>
      <w:pPr>
        <w:pStyle w:val="MdListItem"/>
        <w:numPr>
          <w:ilvl w:val="0"/>
          <w:numId w:val="2"/>
        </w:numPr>
      </w:pPr>
      <w:r>
        <w:t xml:space="preserve">Any staff attempting to post to a closed period receives a clear error message with the period's close date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10.6 Correctness Law</w:t>
      </w:r>
    </w:p>
    <w:p>
      <w:pPr>
        <w:pStyle w:val="MdParagraph"/>
      </w:pPr>
      <w:r>
        <w:rPr>
          <w:rStyle w:val="MdStrong"/>
          <w:b/>
          <w:bCs/>
        </w:rPr>
        <w:t xml:space="preserve">Every transaction must have balanced journal entries.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system enforces: </w:t>
      </w:r>
      <w:r>
        <w:rPr>
          <w:rStyle w:val="MdCode"/>
          <w:u w:val="single"/>
        </w:rPr>
        <w:t xml:space="preserve">Sum(Debits) === Sum(Credits)</w:t>
      </w:r>
      <w:r>
        <w:t xml:space="preserve"> for every journal entry. If the amounts don't balance, the journal entry is rejected at creation time, before it can affect any account balances.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11. Commercial Safety System</w:t>
      </w:r>
    </w:p>
    <w:p>
      <w:pPr>
        <w:pStyle w:val="Heading3"/>
        <w:pStyle w:val="MdHeading3"/>
      </w:pPr>
      <w:r>
        <w:t xml:space="preserve">11.1 Allocation vs. Commitment Model</w:t>
      </w:r>
    </w:p>
    <w:p>
      <w:pPr>
        <w:pStyle w:val="MdParagraph"/>
      </w:pPr>
      <w:r>
        <w:t xml:space="preserve">The platform distinguishes between two inventory states:</w:t>
      </w:r>
    </w:p>
    <w:p>
      <w:pPr>
        <w:pStyle w:val="MdSpace"/>
        <w:spacing w:after="60" w:before="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State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Trigger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Inventory Effect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Revenue Effect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Allocated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Order created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Quantity reserved (Available decreases, On-Hand unchanged)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revenue recognized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Committed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Driver confirms delivery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Quantity permanently decremented (On-Hand decreases)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Revenue recognized, journal entry posted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Why This Matters</w:t>
      </w:r>
      <w:r>
        <w:t xml:space="preserve">: If a delivery fails, allocated inventory automatically returns to available without any manual intervention. Revenue is never booked for undelivered goods. This ensures the P&amp;L statement reflects physical reality.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11.2 Commercial Safety Service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src/logistics/commercial-safety.service.ts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CommercialSafetyService</w:t>
      </w:r>
      <w:r>
        <w:t xml:space="preserve"> handles two critical operations: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Replacement Processing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Commercial Safety Law R1: Must have exactly one proof of loss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(either a verified Return OR a DeliveryException, not both, not neither)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When processing a replacement order: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t xml:space="preserve">Validates proof of loss (return record or delivery exception)</w:t>
      </w:r>
    </w:p>
    <w:p>
      <w:pPr>
        <w:pStyle w:val="MdListItem"/>
        <w:numPr>
          <w:ilvl w:val="0"/>
          <w:numId w:val="3"/>
        </w:numPr>
      </w:pPr>
      <w:r>
        <w:t xml:space="preserve">Creates a replacement order linked to the original</w:t>
      </w:r>
    </w:p>
    <w:p>
      <w:pPr>
        <w:pStyle w:val="MdListItem"/>
        <w:numPr>
          <w:ilvl w:val="0"/>
          <w:numId w:val="3"/>
        </w:numPr>
      </w:pPr>
      <w:r>
        <w:t xml:space="preserve">Allocates inventory for the replacement</w:t>
      </w:r>
    </w:p>
    <w:p>
      <w:pPr>
        <w:pStyle w:val="MdListItem"/>
        <w:numPr>
          <w:ilvl w:val="0"/>
          <w:numId w:val="3"/>
        </w:numPr>
      </w:pPr>
      <w:r>
        <w:t xml:space="preserve">Creates appropriate ledger entries</w:t>
      </w:r>
    </w:p>
    <w:p>
      <w:pPr>
        <w:pStyle w:val="MdSpace"/>
        <w:spacing w:after="60" w:before="0"/>
      </w:pPr>
    </w:p>
    <w:p>
      <w:pPr>
        <w:pStyle w:val="Heading4"/>
        <w:pStyle w:val="MdHeading4"/>
      </w:pPr>
      <w:r>
        <w:t xml:space="preserve">Loss Processing</w:t>
      </w:r>
    </w:p>
    <w:p>
      <w:pPr>
        <w:pStyle w:val="MdParagraph"/>
      </w:pPr>
      <w:r>
        <w:t xml:space="preserve">When a shipment is confirmed lost: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t xml:space="preserve">Writes off the inventory (permanent decrement)</w:t>
      </w:r>
    </w:p>
    <w:p>
      <w:pPr>
        <w:pStyle w:val="MdListItem"/>
        <w:numPr>
          <w:ilvl w:val="0"/>
          <w:numId w:val="3"/>
        </w:numPr>
      </w:pPr>
      <w:r>
        <w:t xml:space="preserve">Creates a LOSS ledger entry</w:t>
      </w:r>
    </w:p>
    <w:p>
      <w:pPr>
        <w:pStyle w:val="MdListItem"/>
        <w:numPr>
          <w:ilvl w:val="0"/>
          <w:numId w:val="3"/>
        </w:numPr>
      </w:pPr>
      <w:r>
        <w:t xml:space="preserve">Triggers a refund for the customer</w:t>
      </w:r>
    </w:p>
    <w:p>
      <w:pPr>
        <w:pStyle w:val="MdListItem"/>
        <w:numPr>
          <w:ilvl w:val="0"/>
          <w:numId w:val="3"/>
        </w:numPr>
      </w:pPr>
      <w:r>
        <w:t xml:space="preserve">Creates appropriate journal entries (DR Loss Expense / CR Inventory Asset)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11.3 Inventory Safety Service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src/warehouse/inventory-safety.service.ts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Provides safety-critical inventory operations used by the delivery system: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Commit Inventory</w:t>
      </w:r>
      <w:r>
        <w:t xml:space="preserve">: Permanently decrements stock when a delivery is confirmed. This is the final, irreversible step.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Release Allocation</w:t>
      </w:r>
      <w:r>
        <w:t xml:space="preserve">: Returns reserved stock to available when a delivery fails or an order is cancelled.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12. Module Catalog</w:t>
      </w:r>
    </w:p>
    <w:p>
      <w:pPr>
        <w:pStyle w:val="MdParagraph"/>
      </w:pPr>
      <w:r>
        <w:t xml:space="preserve">The application comprises 40+ NestJS modules, each encapsulating a specific domain: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Core Infrastructure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PrismaModule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Database connectivity, tenant-aware extension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PrismaService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TenantAwarePrismaService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AuthModule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Authentication, JWT management, permission guards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AuthService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JwtAuthGuard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PermissionsGuard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SharedModule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Cross-cutting concerns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AuditService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OutboxService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EventBus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ConfigModule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Environment-based configuration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Built-in NestJS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ScheduleModule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Background task scheduling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Built-in NestJS</w:t>
            </w:r>
          </w:p>
        </w:tc>
      </w:tr>
    </w:tbl>
    <w:p>
      <w:pPr>
        <w:pStyle w:val="Heading3"/>
        <w:pStyle w:val="MdHeading3"/>
      </w:pPr>
      <w:r>
        <w:t xml:space="preserve">Commerce Domains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SalesModule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 sales, pricing engine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SalesService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PriceEngineService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QuotationsService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SalesExtensionsModule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Sale voiding, quote lifecycle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SalesExtensionsService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QuoteService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Order lifecycle, fulfillment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PartialFulfillmentService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InventoryModule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Stock management, ledger, transfers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InventoryService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InventoryLedgerService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BranchTransferService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WarehouseModule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Pick lists, packs, scanning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PickListsService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PacksService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InventorySafetyService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LogisticsModule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Trips, stops, drivers, vehicles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DeliveryTripsService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DriversService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VehiclesService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LogisticsService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CommercialSafetyService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ManifestService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FulfillmentProvidersService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PurchaseOrdersModule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Supplier PO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PurchaseOrdersService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PurchaseReturnsModule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Return to vendor (RTV)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PurchaseReturnsService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ReturnsModule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Customer returns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ReturnsService</w:t>
            </w:r>
          </w:p>
        </w:tc>
      </w:tr>
    </w:tbl>
    <w:p>
      <w:pPr>
        <w:pStyle w:val="Heading3"/>
        <w:pStyle w:val="MdHeading3"/>
      </w:pPr>
      <w:r>
        <w:t xml:space="preserve">Financial Domains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AccountingModule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Chart of accounts, journal entries, periods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AccountingService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AuditService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AccountingReportsModule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Financial reporting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AccountingReportsService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FinanceModule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Chargebacks, tax filing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ChargebacksService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ChargebackResolutionService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TaxFilingService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InvoicesModule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Invoice generation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InvoicesService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ReceiptsModule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Receipt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ReceiptsService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Payment processing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PaymentService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CashSessionModule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 cash sessions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CashSessionService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ZReportsModule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End-of-day reconciliation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ZReportsService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StripePaymentsModule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Stripe integration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StripePaymentsService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TaxModule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Tax rate management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TaxService</w:t>
            </w:r>
          </w:p>
        </w:tc>
      </w:tr>
    </w:tbl>
    <w:p>
      <w:pPr>
        <w:pStyle w:val="Heading3"/>
        <w:pStyle w:val="MdHeading3"/>
      </w:pPr>
      <w:r>
        <w:t xml:space="preserve">CRM &amp; Catalog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CustomersModule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Customer CRM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CustomersService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SuppliersModule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Supplier registry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SuppliersService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BusinessClientsModule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B2B client profiles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BusinessClientsService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CartModule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Shopping cart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CartService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PublicInventoryModule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 stock queries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PublicInventoryService</w:t>
            </w:r>
          </w:p>
        </w:tc>
      </w:tr>
    </w:tbl>
    <w:p>
      <w:pPr>
        <w:pStyle w:val="Heading3"/>
        <w:pStyle w:val="MdHeading3"/>
      </w:pPr>
      <w:r>
        <w:t xml:space="preserve">Platform &amp; Administration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TenantAdminModule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Tenant suspend/reactivate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TenantAdminService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AdminModule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User offboarding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UserOffboardingService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BranchesModule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Branch management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BranchesService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AnalyticsModule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Platform analytics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AnalyticsService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ReportsModule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Reporting engine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ReportsService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ProcurementModule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Supplier invoice matching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SupplierInvoiceService</w:t>
            </w:r>
          </w:p>
        </w:tc>
      </w:tr>
    </w:tbl>
    <w:p>
      <w:pPr>
        <w:pStyle w:val="Heading3"/>
        <w:pStyle w:val="MdHeading3"/>
      </w:pPr>
      <w:r>
        <w:t xml:space="preserve">Client-Facing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Module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Responsibility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Services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CustomerPortalModule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Buyer-facing APIs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PortalInventoryController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PortalOrdersController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PortalFinancialsController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PortalSubstitutionsController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MobileModule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Mobile app APIs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DriverMobileController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WarehouseMobileController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13. API Reference</w:t>
      </w:r>
    </w:p>
    <w:p>
      <w:pPr>
        <w:pStyle w:val="Heading3"/>
        <w:pStyle w:val="MdHeading3"/>
      </w:pPr>
      <w:r>
        <w:t xml:space="preserve">13.1 API Conventions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Convention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Base Path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http://localhost:3000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Authentication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Bearer JWT in </w:t>
            </w:r>
            <w:r>
              <w:rPr>
                <w:rStyle w:val="MdCode"/>
                <w:u w:val="single"/>
              </w:rPr>
              <w:t xml:space="preserve">Authorization</w:t>
            </w:r>
            <w:r>
              <w:t xml:space="preserve"> header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Tenant Context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X-Tenant</w:t>
            </w:r>
            <w:r>
              <w:t xml:space="preserve"> header or subdomain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Idempotency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Idempotency-Key</w:t>
            </w:r>
            <w:r>
              <w:t xml:space="preserve"> header on all mutations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Correlation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X-Correlation-ID</w:t>
            </w:r>
            <w:r>
              <w:t xml:space="preserve"> header (auto-generated if absent)</w:t>
            </w:r>
          </w:p>
        </w:tc>
      </w:tr>
    </w:tbl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Optimistic Concurrency Control (OCC)</w:t>
      </w:r>
      <w:r>
        <w:t xml:space="preserve">: Using a </w:t>
      </w:r>
      <w:r>
        <w:rPr>
          <w:rStyle w:val="MdCode"/>
          <w:u w:val="single"/>
        </w:rPr>
        <w:t xml:space="preserve">version</w:t>
      </w:r>
      <w:r>
        <w:t xml:space="preserve"> field for critical entities (Inventory, Sales) to handle concurrent updates without pessimistic locking.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Retry Pattern</w:t>
      </w:r>
      <w:r>
        <w:t xml:space="preserve">: </w:t>
      </w:r>
      <w:r>
        <w:rPr>
          <w:rStyle w:val="MdCode"/>
          <w:u w:val="single"/>
        </w:rPr>
        <w:t xml:space="preserve">withRetry</w:t>
      </w:r>
      <w:r>
        <w:t xml:space="preserve"> utility implements exponential backoff for transient errors (Prisma code </w:t>
      </w:r>
      <w:r>
        <w:rPr>
          <w:rStyle w:val="MdCode"/>
          <w:u w:val="single"/>
        </w:rPr>
        <w:t xml:space="preserve">P2034</w:t>
      </w:r>
      <w:r>
        <w:t xml:space="preserve">, </w:t>
      </w:r>
      <w:r>
        <w:rPr>
          <w:rStyle w:val="MdCode"/>
          <w:u w:val="single"/>
        </w:rPr>
        <w:t xml:space="preserve">P2002</w:t>
      </w:r>
      <w:r>
        <w:t xml:space="preserve"> on conflicts).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Tenant Isolation</w:t>
      </w:r>
      <w:r>
        <w:t xml:space="preserve">: </w:t>
      </w:r>
      <w:r>
        <w:rPr>
          <w:rStyle w:val="MdCode"/>
          <w:u w:val="single"/>
        </w:rPr>
        <w:t xml:space="preserve">TenantAwarePrismaService</w:t>
      </w:r>
      <w:r>
        <w:t xml:space="preserve"> injects </w:t>
      </w:r>
      <w:r>
        <w:rPr>
          <w:rStyle w:val="MdCode"/>
          <w:u w:val="single"/>
        </w:rPr>
        <w:t xml:space="preserve">@TenantId</w:t>
      </w:r>
      <w:r>
        <w:t xml:space="preserve">filters into all queries automatically.</w:t>
      </w:r>
      <w:r>
        <w:br/>
        <w:t xml:space="preserve">| Content Type |</w:t>
      </w:r>
      <w:r>
        <w:rPr>
          <w:rStyle w:val="MdCode"/>
          <w:u w:val="single"/>
        </w:rPr>
        <w:t xml:space="preserve">application/json</w:t>
      </w:r>
      <w:r>
        <w:t xml:space="preserve"> |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13.2 Endpoint Groups</w:t>
      </w:r>
    </w:p>
    <w:p>
      <w:pPr>
        <w:pStyle w:val="Heading4"/>
        <w:pStyle w:val="MdHeading4"/>
      </w:pPr>
      <w:r>
        <w:t xml:space="preserve">Authentication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/auth/login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Authenticate and receive JWT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/auth/register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new user account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/auth/refresh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Refresh JWT token</w:t>
            </w:r>
          </w:p>
        </w:tc>
      </w:tr>
    </w:tbl>
    <w:p>
      <w:pPr>
        <w:pStyle w:val="Heading4"/>
        <w:pStyle w:val="MdHeading4"/>
      </w:pPr>
      <w:r>
        <w:t xml:space="preserve">Sales &amp; POS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new sale (atomic: sale + items + inventory + journal)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all sales for tenant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 sale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/api/v1/sales-extensions/sales/:id/void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Void a completed sale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/api/v1/sales/:id/refund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Process a refund</w:t>
            </w:r>
          </w:p>
        </w:tc>
      </w:tr>
    </w:tbl>
    <w:p>
      <w:pPr>
        <w:pStyle w:val="Heading4"/>
        <w:pStyle w:val="MdHeading4"/>
      </w:pPr>
      <w:r>
        <w:t xml:space="preserve">Quotes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/api/v1/sales-extensions/quotes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new quote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/api/v1/sales-extensions/quotes/:id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 quote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/api/v1/sales-extensions/quotes/:id/convert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Convert accepted quote to order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/api/v1/sales-extensions/quotes/:id/reject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Reject a quote</w:t>
            </w:r>
          </w:p>
        </w:tc>
      </w:tr>
    </w:tbl>
    <w:p>
      <w:pPr>
        <w:pStyle w:val="Heading4"/>
        <w:pStyle w:val="MdHeading4"/>
      </w:pPr>
      <w:r>
        <w:t xml:space="preserve">Orders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 new order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orders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/api/v1/orders/:id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 order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PATCH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/api/v1/orders/:id/status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Update order status</w:t>
            </w:r>
          </w:p>
        </w:tc>
      </w:tr>
    </w:tbl>
    <w:p>
      <w:pPr>
        <w:pStyle w:val="Heading4"/>
        <w:pStyle w:val="MdHeading4"/>
      </w:pPr>
      <w:r>
        <w:t xml:space="preserve">Inventory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/api/v1/inventory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inventory for branch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/api/v1/inventory/adjust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Adjust stock with reason code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/api/v1/inventory/ledger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View inventory movement history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/api/v1/inventory/transfers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inter-branch transfer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PATCH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/api/v1/inventory/transfers/:id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Update transfer status</w:t>
            </w:r>
          </w:p>
        </w:tc>
      </w:tr>
    </w:tbl>
    <w:p>
      <w:pPr>
        <w:pStyle w:val="Heading4"/>
        <w:pStyle w:val="MdHeading4"/>
      </w:pPr>
      <w:r>
        <w:t xml:space="preserve">Purchase Orders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POs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/api/v1/purchase-orders/:id/receive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Record goods receipt</w:t>
            </w:r>
          </w:p>
        </w:tc>
      </w:tr>
    </w:tbl>
    <w:p>
      <w:pPr>
        <w:pStyle w:val="Heading4"/>
        <w:pStyle w:val="MdHeading4"/>
      </w:pPr>
      <w:r>
        <w:t xml:space="preserve">Purchase Returns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/api/v1/purchase-returns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RTV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/api/v1/purchase-returns/:id/approve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Approve RTV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/api/v1/purchase-returns/:id/reject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Reject RTV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/api/v1/purchase-returns/:id/ship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Mark RTV as shipped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/api/v1/purchase-returns/:id/complete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 RTV</w:t>
            </w:r>
          </w:p>
        </w:tc>
      </w:tr>
    </w:tbl>
    <w:p>
      <w:pPr>
        <w:pStyle w:val="Heading4"/>
        <w:pStyle w:val="MdHeading4"/>
      </w:pPr>
      <w:r>
        <w:t xml:space="preserve">Logistics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delivery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/logistics/trips/:id/add-stop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stop to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/logistics/trips/:id/add-pack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Add pack to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/logistics/trips/:id/start-loading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Begin loading phase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/logistics/trips/:id/start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Dispatch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/logistics/stops/:id/arrive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Mark arrival at stop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/logistics/stops/:id/complete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 stop (delivered/failed)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Complete entire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/logistics/trips/:id/fail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Fail entire trip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/logistics/trips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trips</w:t>
            </w:r>
          </w:p>
        </w:tc>
      </w:tr>
    </w:tbl>
    <w:p>
      <w:pPr>
        <w:pStyle w:val="Heading4"/>
        <w:pStyle w:val="MdHeading4"/>
      </w:pPr>
      <w:r>
        <w:t xml:space="preserve">Warehouse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/warehouse/picklists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 pick lists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/warehouse/picklists/:id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 pick list 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/warehouse/picklists/:id/start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Begin picking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/warehouse/picklists/:id/pick-item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Pick an item (barcode verification)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/warehouse/picklists/:id/cancel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Cancel pick list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/warehouse/packs/:id/seal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Seal a pack</w:t>
            </w:r>
          </w:p>
        </w:tc>
      </w:tr>
    </w:tbl>
    <w:p>
      <w:pPr>
        <w:pStyle w:val="Heading4"/>
        <w:pStyle w:val="MdHeading4"/>
      </w:pPr>
      <w:r>
        <w:t xml:space="preserve">Accounting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/api/v1/accounting/accounts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 chart of accounts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/api/v1/accounting/accounts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account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/api/v1/accounting/journal-entries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Create journal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/api/v1/accounting/journal-entries/:id/post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 journal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/api/v1/accounting/journal-entries/:id/reverse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Reverse journal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/api/v1/accounting/periods/:id/close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Close accounting period</w:t>
            </w:r>
          </w:p>
        </w:tc>
      </w:tr>
    </w:tbl>
    <w:p>
      <w:pPr>
        <w:pStyle w:val="Heading4"/>
        <w:pStyle w:val="MdHeading4"/>
      </w:pPr>
      <w:r>
        <w:t xml:space="preserve">Platform Administration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/api/platform/tenants/:id/suspend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Suspend a tenant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/api/platform/tenants/:id/reactivate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Reactivate a tenant</w:t>
            </w:r>
          </w:p>
        </w:tc>
      </w:tr>
    </w:tbl>
    <w:p>
      <w:pPr>
        <w:pStyle w:val="Heading4"/>
        <w:pStyle w:val="MdHeading4"/>
      </w:pPr>
      <w:r>
        <w:t xml:space="preserve">Customer Portal (Buyer-Facing)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Method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Path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/portal/inventory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Public product availability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/portal/orders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Place an order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/portal/orders/:id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Track order 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/portal/financials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Account balance and invoices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/portal/substitutions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Compatible product alternatives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14. Data Model</w:t>
      </w:r>
    </w:p>
    <w:p>
      <w:pPr>
        <w:pStyle w:val="Heading3"/>
        <w:pStyle w:val="MdHeading3"/>
      </w:pPr>
      <w:r>
        <w:t xml:space="preserve">14.1 Entity Relationship Overview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erDiagram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 ||--o{ Branch : 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 ||--o{ User : 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 ||--o{ Sale : 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 ||--o{ PurchaseOrder : 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Tenant ||--o{ Inventory : has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Branch ||--o{ Inventory : stocks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Branch ||--o{ Sale : processes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Branch ||--o{ DeliveryTrip : dispatches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Product ||--o{ Inventory : tracked_in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Product ||--o{ SaleItem : sold_as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Product ||--o{ PickListItem : picked_as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Sale ||--o{ SaleItem : contains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Sale ||--o{ Payment : paid_by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Sale ||--|| Invoice : generates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Order ||--o{ OrderItem : contains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Order ||--o{ TripStop : delivered_via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DeliveryTrip ||--o{ TripStop : has_stops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DeliveryTrip ||--o{ TripPack : carries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DeliveryTrip }|--|| Driver : assigned_to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DeliveryTrip }|--|| Vehicle : uses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PickList ||--o{ PickListItem : contains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PickList ||--|| Pack : produces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JournalEntry ||--o{ JournalLine : has_lines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JournalLine }|--|| ChartOfAccount : posts_to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14.2 Key Models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Key Fields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Tenant-Scoped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name, subdomain, status, suspensionReason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(global)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Multi-tenant business entity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email, tenantId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System user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name, address, phone, tenantId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Physical business location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name, brandId, categoryId, unitOfMeasure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No (global)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Global catalog item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Inventory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productId, quantity, costPrice, sellingPrice, version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Per-branch stock record with OCC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InventoryLedger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productId, type, quantityChange, costPrice, referenceType, referenceId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Immutable stock movement log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status, totalAmount, voidReason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 transaction record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status, customerId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Fulfillment order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PurchaseOrder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supplierId, status, totalCost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Supplier procurement document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DeliveryTrip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status, mode, driverId, vehicleId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Logistics trip with stops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PickList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branchId,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Warehouse pick assignment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Sealed delivery unit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Quote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quoteNumber, status, businessClientId, validUntil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B2B price quotation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JournalEntry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reference, date,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Double-entry accounting record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ChartOfAccount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code, name, type, isSystem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GL account definition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AccountingPeriod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startDate, endDate, isClosed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Financial period with lock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AuditLog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userId, action, entityType, entityId, oldValue, newValue, correlationId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Immutable action log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IdempotencyRecord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idempotencyKey, statusCode, responseBody, expiresAt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Idempotency tracking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OutboxEvent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id, tenantId, topic, payload, status, correlationId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Transactional outbox queue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15. Error Handling &amp; Recovery</w:t>
      </w:r>
    </w:p>
    <w:p>
      <w:pPr>
        <w:pStyle w:val="Heading3"/>
        <w:pStyle w:val="MdHeading3"/>
      </w:pPr>
      <w:r>
        <w:t xml:space="preserve">15.1 Custom Exception Types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HTTP Status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When Thrown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BadRequestException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Invalid input, insufficient stock, missing required field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ForbiddenException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Missing permissions, suspended tenant, unauthorized access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NotFoundException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Entity not found in database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ConflictException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409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Invalid state transition (FSM violation), idempotency conflict, OCC conflict</w:t>
            </w:r>
          </w:p>
        </w:tc>
      </w:tr>
    </w:tbl>
    <w:p>
      <w:pPr>
        <w:pStyle w:val="Heading3"/>
        <w:pStyle w:val="MdHeading3"/>
      </w:pPr>
      <w:r>
        <w:t xml:space="preserve">15.2 Compensation Flows</w:t>
      </w:r>
    </w:p>
    <w:p>
      <w:pPr>
        <w:pStyle w:val="MdParagraph"/>
      </w:pPr>
      <w:r>
        <w:t xml:space="preserve">When a complex operation fails partially, the system uses compensating transactions rather than manual cleanup:</w:t>
      </w:r>
    </w:p>
    <w:p>
      <w:pPr>
        <w:pStyle w:val="MdSpace"/>
        <w:spacing w:after="60" w:before="0"/>
      </w:pPr>
    </w:p>
    <w:p>
      <w:pPr>
        <w:pStyle w:val="MdParagraph"/>
      </w:pPr>
      <w:r>
        <w:rPr>
          <w:rStyle w:val="MdStrong"/>
          <w:b/>
          <w:bCs/>
        </w:rPr>
        <w:t xml:space="preserve">Sale Voiding (Mathematical Inverse):</w:t>
      </w:r>
      <w:r>
        <w:t xml:space="preserve">
The </w:t>
      </w:r>
      <w:r>
        <w:rPr>
          <w:rStyle w:val="MdCode"/>
          <w:u w:val="single"/>
        </w:rPr>
        <w:t xml:space="preserve">SalesService.voidSale()</w:t>
      </w:r>
      <w:r>
        <w:t xml:space="preserve"> method is designed as the exact mathematical inverse of </w:t>
      </w:r>
      <w:r>
        <w:rPr>
          <w:rStyle w:val="MdCode"/>
          <w:u w:val="single"/>
        </w:rPr>
        <w:t xml:space="preserve">SalesService.create()</w:t>
      </w:r>
      <w:r>
        <w:t xml:space="preserve">:</w:t>
      </w:r>
    </w:p>
    <w:p>
      <w:pPr>
        <w:pStyle w:val="MdSpace"/>
        <w:spacing w:after="60" w:before="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Create Step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Void Step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Decrement inventory (allocation)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Increment inventory (restoration)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 revenue journal entry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 reversing journal entry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Generate invoice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Cancel invoice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Mark sale as COMPLETED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Mark sale as VOIDED with mandatory reason</w:t>
            </w:r>
          </w:p>
        </w:tc>
      </w:tr>
    </w:tbl>
    <w:p>
      <w:pPr>
        <w:pStyle w:val="MdParagraph"/>
      </w:pPr>
      <w:r>
        <w:t xml:space="preserve">All void steps execute within a single </w:t>
      </w:r>
      <w:r>
        <w:rPr>
          <w:rStyle w:val="MdCode"/>
          <w:u w:val="single"/>
        </w:rPr>
        <w:t xml:space="preserve">$transaction</w:t>
      </w:r>
      <w:r>
        <w:t xml:space="preserve">. If any step fails, the entire void rolls back and the sale remains in its original state.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15.3 Retry Strategy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src/common/utils/retry.helper.ts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withRetry</w:t>
      </w:r>
      <w:r>
        <w:t xml:space="preserve"> utility provides configurable retry logic: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withRetry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(operation,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maxAttempts: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Maximum retry attempts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baseDelayMs: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Initial delay between retries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after="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maxDelayMs: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Maximum delay cap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});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Used for: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Inventory ledger transactions (OCC conflicts)</w:t>
      </w:r>
    </w:p>
    <w:p>
      <w:pPr>
        <w:pStyle w:val="MdListItem"/>
        <w:numPr>
          <w:ilvl w:val="0"/>
          <w:numId w:val="2"/>
        </w:numPr>
      </w:pPr>
      <w:r>
        <w:t xml:space="preserve">Outbox event processing (external service failures)</w:t>
      </w:r>
    </w:p>
    <w:p>
      <w:pPr>
        <w:pStyle w:val="MdListItem"/>
        <w:numPr>
          <w:ilvl w:val="0"/>
          <w:numId w:val="2"/>
        </w:numPr>
      </w:pPr>
      <w:r>
        <w:t xml:space="preserve">Database connection transients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15.4 Dead Letter Recovery</w:t>
      </w:r>
    </w:p>
    <w:p>
      <w:pPr>
        <w:pStyle w:val="MdParagraph"/>
      </w:pPr>
      <w:r>
        <w:t xml:space="preserve">Events that exhaust their retry budget (5 attempts) are moved to the Dead Letter Store: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Detection</w:t>
      </w:r>
      <w:r>
        <w:t xml:space="preserve">: System administrators are alerted via the Dead Letter dashboard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Investigation</w:t>
      </w:r>
      <w:r>
        <w:t xml:space="preserve">: Each dead letter shows the original topic, payload, failure reason, and retry count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Resolution</w:t>
      </w:r>
      <w:r>
        <w:t xml:space="preserve">: Once the root cause is fixed (e.g., external API restored), dead letters can be manually replayed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Prevention</w:t>
      </w:r>
      <w:r>
        <w:t xml:space="preserve">: Recurring dead letters for the same topic indicate a systemic issue requiring engineering investigation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16. Security Model</w:t>
      </w:r>
    </w:p>
    <w:p>
      <w:pPr>
        <w:pStyle w:val="Heading3"/>
        <w:pStyle w:val="MdHeading3"/>
      </w:pPr>
      <w:r>
        <w:t xml:space="preserve">16.1 Authentication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JWT-Based</w:t>
      </w:r>
      <w:r>
        <w:t xml:space="preserve">: Stateless authentication using signed JWT tokens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 Payload</w:t>
      </w:r>
      <w:r>
        <w:t xml:space="preserve">: </w:t>
      </w:r>
      <w:r>
        <w:rPr>
          <w:rStyle w:val="MdCode"/>
          <w:u w:val="single"/>
        </w:rPr>
        <w:t xml:space="preserve">{ userId, tenantId, email, isPlatformUser }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 Validation</w:t>
      </w:r>
      <w:r>
        <w:t xml:space="preserve">: Cryptographic signature verified on every request via </w:t>
      </w:r>
      <w:r>
        <w:rPr>
          <w:rStyle w:val="MdCode"/>
          <w:u w:val="single"/>
        </w:rPr>
        <w:t xml:space="preserve">JwtAuthGuard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 Server Sessions</w:t>
      </w:r>
      <w:r>
        <w:t xml:space="preserve">: No session data stored on API nodes, enabling seamless horizontal scaling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16.2 Tenant Suspension Enforcement</w:t>
      </w:r>
    </w:p>
    <w:p>
      <w:pPr>
        <w:pStyle w:val="MdParagraph"/>
      </w:pPr>
      <w:r>
        <w:t xml:space="preserve">When a tenant is suspended (</w:t>
      </w:r>
      <w:r>
        <w:rPr>
          <w:rStyle w:val="MdCode"/>
          <w:u w:val="single"/>
        </w:rPr>
        <w:t xml:space="preserve">status = 'SUSPENDED'</w:t>
      </w:r>
      <w:r>
        <w:t xml:space="preserve">):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TenantMiddleware</w:t>
      </w:r>
      <w:r>
        <w:t xml:space="preserve"> blocks ALL API requests for the tenant's users with 403 Forbidden</w:t>
      </w:r>
    </w:p>
    <w:p>
      <w:pPr>
        <w:pStyle w:val="MdListItem"/>
        <w:numPr>
          <w:ilvl w:val="0"/>
          <w:numId w:val="2"/>
        </w:numPr>
      </w:pPr>
      <w:r>
        <w:t xml:space="preserve">Only </w:t>
      </w:r>
      <w:r>
        <w:rPr>
          <w:rStyle w:val="MdCode"/>
          <w:u w:val="single"/>
        </w:rPr>
        <w:t xml:space="preserve">/auth/</w:t>
      </w:r>
      <w:r>
        <w:t xml:space="preserve"> and </w:t>
      </w:r>
      <w:r>
        <w:rPr>
          <w:rStyle w:val="MdCode"/>
          <w:u w:val="single"/>
        </w:rPr>
        <w:t xml:space="preserve">/api/platform/</w:t>
      </w:r>
      <w:r>
        <w:t xml:space="preserve"> paths are exempt (to allow login and platform admin operations)</w:t>
      </w:r>
    </w:p>
    <w:p>
      <w:pPr>
        <w:pStyle w:val="MdListItem"/>
        <w:numPr>
          <w:ilvl w:val="0"/>
          <w:numId w:val="2"/>
        </w:numPr>
      </w:pPr>
      <w:r>
        <w:t xml:space="preserve">The suspension reason is included in the error response</w:t>
      </w:r>
    </w:p>
    <w:p>
      <w:pPr>
        <w:pStyle w:val="MdListItem"/>
        <w:numPr>
          <w:ilvl w:val="0"/>
          <w:numId w:val="2"/>
        </w:numPr>
      </w:pPr>
      <w:r>
        <w:t xml:space="preserve">Suspension takes effect immediately — active sessions are blocked on their next request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16.3 Audit Service</w:t>
      </w:r>
    </w:p>
    <w:p>
      <w:pPr>
        <w:pStyle w:val="MdParagraph"/>
      </w:pPr>
      <w:r>
        <w:rPr>
          <w:rStyle w:val="MdStrong"/>
          <w:b/>
          <w:bCs/>
        </w:rPr>
        <w:t xml:space="preserve">File</w:t>
      </w:r>
      <w:r>
        <w:t xml:space="preserve">: </w:t>
      </w:r>
      <w:r>
        <w:rPr>
          <w:rStyle w:val="MdCode"/>
          <w:u w:val="single"/>
        </w:rPr>
        <w:t xml:space="preserve">src/shared/audit.service.ts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Every mutation in the system is audited with:</w:t>
      </w:r>
    </w:p>
    <w:p>
      <w:pPr>
        <w:pStyle w:val="MdSpace"/>
        <w:spacing w:after="60" w:before="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tenantId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Which business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userId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Who performed the 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action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was done (CREATE, UPDATE, DELETE, VOID, APPROVE, etc.)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entityType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What type of record was affected (Sale, Order, Inventory, etc.)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entityId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Which specific record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oldValue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State before the change (JSON snapshot)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newValue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State after the change (JSON snapshot)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correlationId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Request correlation ID for end-to-end tracing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ipAddress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Origin IP address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createdAt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Timestamp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Key Properties: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Non-Repudiation</w:t>
      </w:r>
      <w:r>
        <w:t xml:space="preserve">: Logs are immutable and timestamped — they serve as evidence in financial disputes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Transaction Safety</w:t>
      </w:r>
      <w:r>
        <w:t xml:space="preserve">: When called within a Prisma transaction (</w:t>
      </w:r>
      <w:r>
        <w:rPr>
          <w:rStyle w:val="MdCode"/>
          <w:u w:val="single"/>
        </w:rPr>
        <w:t xml:space="preserve">tx</w:t>
      </w:r>
      <w:r>
        <w:t xml:space="preserve"> parameter), audit log failure causes the entire transaction to roll back, ensuring no mutation occurs without a corresponding audit record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Graceful Degradation</w:t>
      </w:r>
      <w:r>
        <w:t xml:space="preserve">: When called outside a transaction, audit log failure is caught and logged but does NOT crash the business operation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16.4 IDOR Prevention (Defense in Depth)</w:t>
      </w:r>
    </w:p>
    <w:p>
      <w:pPr>
        <w:pStyle w:val="MdParagraph"/>
      </w:pPr>
      <w:r>
        <w:t xml:space="preserve">The system implements IDOR prevention at three layers: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Data Layer</w:t>
      </w:r>
      <w:r>
        <w:t xml:space="preserve">: </w:t>
      </w:r>
      <w:r>
        <w:rPr>
          <w:rStyle w:val="MdCode"/>
          <w:u w:val="single"/>
        </w:rPr>
        <w:t xml:space="preserve">TenantAwarePrismaService</w:t>
      </w:r>
      <w:r>
        <w:t xml:space="preserve"> auto-injects tenant filtering on every query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Auth Layer</w:t>
      </w:r>
      <w:r>
        <w:t xml:space="preserve">: </w:t>
      </w:r>
      <w:r>
        <w:rPr>
          <w:rStyle w:val="MdCode"/>
          <w:u w:val="single"/>
        </w:rPr>
        <w:t xml:space="preserve">PermissionsGuard</w:t>
      </w:r>
      <w:r>
        <w:t xml:space="preserve"> validates scope-based access (Platform/Tenant/Branch)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Application Layer</w:t>
      </w:r>
      <w:r>
        <w:t xml:space="preserve">: Services validate entity ownership before performing operations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Even if all auth checks were bypassed, the data layer would still prevent cross-tenant data access.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Heading2"/>
        <w:pStyle w:val="MdHeading2"/>
      </w:pPr>
      <w:r>
        <w:t xml:space="preserve">17. Scalability &amp; Performance</w:t>
      </w:r>
    </w:p>
    <w:p>
      <w:pPr>
        <w:pStyle w:val="Heading3"/>
        <w:pStyle w:val="MdHeading3"/>
      </w:pPr>
      <w:r>
        <w:t xml:space="preserve">17.1 Index Strategy</w:t>
      </w:r>
    </w:p>
    <w:p>
      <w:pPr>
        <w:pStyle w:val="MdParagraph"/>
      </w:pPr>
      <w:r>
        <w:t xml:space="preserve">Every tenant-scoped table is indexed on </w:t>
      </w:r>
      <w:r>
        <w:rPr>
          <w:rStyle w:val="MdCode"/>
          <w:u w:val="single"/>
        </w:rPr>
        <w:t xml:space="preserve">(tenantId, ...)</w:t>
      </w:r>
      <w:r>
        <w:t xml:space="preserve"> to ensure that multi-tenant lookups remain </w:t>
      </w:r>
      <w:r>
        <w:rPr>
          <w:rStyle w:val="MdCode"/>
          <w:u w:val="single"/>
        </w:rPr>
        <w:t xml:space="preserve">O(log N)</w:t>
      </w:r>
      <w:r>
        <w:t xml:space="preserve"> as the platform grows to millions of records:</w:t>
      </w:r>
    </w:p>
    <w:p>
      <w:pPr>
        <w:pStyle w:val="MdSpace"/>
        <w:spacing w:after="60" w:before="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0" w:before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Example: Inventory queries are always filtered by tenant + branch + product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after="120" w:before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idx_inventory_tenant_branch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inventory(tenant_id, branch_id, product_id);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17.2 Statelessness</w:t>
      </w:r>
    </w:p>
    <w:p>
      <w:pPr>
        <w:pStyle w:val="MdParagraph"/>
      </w:pPr>
      <w:r>
        <w:t xml:space="preserve">No session data is stored on individual server nodes. The entire request context is carried in: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JWT token (user identity, tenant identity)</w:t>
      </w:r>
    </w:p>
    <w:p>
      <w:pPr>
        <w:pStyle w:val="MdListItem"/>
        <w:numPr>
          <w:ilvl w:val="0"/>
          <w:numId w:val="2"/>
        </w:numPr>
      </w:pPr>
      <w:r>
        <w:t xml:space="preserve">Request headers (tenant subdomain, correlation ID, idempotency key)</w:t>
      </w:r>
    </w:p>
    <w:p>
      <w:pPr>
        <w:pStyle w:val="MdListItem"/>
        <w:numPr>
          <w:ilvl w:val="0"/>
          <w:numId w:val="2"/>
        </w:numPr>
      </w:pPr>
      <w:r>
        <w:t xml:space="preserve">Database (persistent state)</w:t>
      </w:r>
    </w:p>
    <w:p>
      <w:pPr>
        <w:pStyle w:val="MdSpace"/>
        <w:spacing w:after="60" w:before="0"/>
      </w:pPr>
    </w:p>
    <w:p>
      <w:pPr>
        <w:pStyle w:val="MdParagraph"/>
      </w:pPr>
      <w:r>
        <w:t xml:space="preserve">Any API node can handle any request for any tenant, enabling: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Seamless horizontal scaling during high-traffic events</w:t>
      </w:r>
    </w:p>
    <w:p>
      <w:pPr>
        <w:pStyle w:val="MdListItem"/>
        <w:numPr>
          <w:ilvl w:val="0"/>
          <w:numId w:val="2"/>
        </w:numPr>
      </w:pPr>
      <w:r>
        <w:t xml:space="preserve">Zero-downtime deployments (rolling restarts)</w:t>
      </w:r>
    </w:p>
    <w:p>
      <w:pPr>
        <w:pStyle w:val="MdListItem"/>
        <w:numPr>
          <w:ilvl w:val="0"/>
          <w:numId w:val="2"/>
        </w:numPr>
      </w:pPr>
      <w:r>
        <w:t xml:space="preserve">Load balancer distribution without sticky sessions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17.3 Connection Pooling</w:t>
      </w:r>
    </w:p>
    <w:p>
      <w:pPr>
        <w:pStyle w:val="MdParagraph"/>
      </w:pPr>
      <w:r>
        <w:t xml:space="preserve">Prisma manages PostgreSQL connection pooling automatically: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Connections are shared across requests within a node</w:t>
      </w:r>
    </w:p>
    <w:p>
      <w:pPr>
        <w:pStyle w:val="MdListItem"/>
        <w:numPr>
          <w:ilvl w:val="0"/>
          <w:numId w:val="2"/>
        </w:numPr>
      </w:pPr>
      <w:r>
        <w:t xml:space="preserve">Transaction isolation (Serializable for inventory, default for others) is managed per-transaction</w:t>
      </w:r>
    </w:p>
    <w:p>
      <w:pPr>
        <w:pStyle w:val="MdListItem"/>
        <w:numPr>
          <w:ilvl w:val="0"/>
          <w:numId w:val="2"/>
        </w:numPr>
      </w:pPr>
      <w:r>
        <w:t xml:space="preserve">Connection limits are configured based on expected concurrent load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17.4 Request-Scoped Services</w:t>
      </w:r>
    </w:p>
    <w:p>
      <w:pPr>
        <w:pStyle w:val="MdParagraph"/>
      </w:pPr>
      <w:r>
        <w:t xml:space="preserve">The </w:t>
      </w:r>
      <w:r>
        <w:rPr>
          <w:rStyle w:val="MdCode"/>
          <w:u w:val="single"/>
        </w:rPr>
        <w:t xml:space="preserve">TenantAwarePrismaService</w:t>
      </w:r>
      <w:r>
        <w:t xml:space="preserve"> is </w:t>
      </w:r>
      <w:r>
        <w:rPr>
          <w:rStyle w:val="MdCode"/>
          <w:u w:val="single"/>
        </w:rPr>
        <w:t xml:space="preserve">Scope.REQUEST</w:t>
      </w:r>
      <w:r>
        <w:t xml:space="preserve"> — a new instance is created for each HTTP request with the correct tenant context. This ensures: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t xml:space="preserve">No tenant context leakage between requests</w:t>
      </w:r>
    </w:p>
    <w:p>
      <w:pPr>
        <w:pStyle w:val="MdListItem"/>
        <w:numPr>
          <w:ilvl w:val="0"/>
          <w:numId w:val="2"/>
        </w:numPr>
      </w:pPr>
      <w:r>
        <w:t xml:space="preserve">Clean isolation without global state</w:t>
      </w:r>
    </w:p>
    <w:p>
      <w:pPr>
        <w:pStyle w:val="MdListItem"/>
        <w:numPr>
          <w:ilvl w:val="0"/>
          <w:numId w:val="2"/>
        </w:numPr>
      </w:pPr>
      <w:r>
        <w:t xml:space="preserve">Automatic garbage collection after request completion</w:t>
      </w:r>
    </w:p>
    <w:p>
      <w:pPr>
        <w:pStyle w:val="MdSpace"/>
        <w:spacing w:after="60" w:before="0"/>
      </w:pPr>
    </w:p>
    <w:p>
      <w:pPr>
        <w:pStyle w:val="Heading3"/>
        <w:pStyle w:val="MdHeading3"/>
      </w:pPr>
      <w:r>
        <w:t xml:space="preserve">17.5 Event Processing</w:t>
      </w:r>
    </w:p>
    <w:p>
      <w:pPr>
        <w:pStyle w:val="MdParagraph"/>
      </w:pPr>
      <w:r>
        <w:t xml:space="preserve">The Outbox Processor runs as a background scheduled task:</w:t>
      </w:r>
    </w:p>
    <w:p>
      <w:pPr>
        <w:pStyle w:val="MdSpace"/>
        <w:spacing w:after="60" w:before="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Polling Interval</w:t>
      </w:r>
      <w:r>
        <w:t xml:space="preserve">: Configurable (default: every 5 seconds)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Batch Size</w:t>
      </w:r>
      <w:r>
        <w:t xml:space="preserve">: Processes events in batches to avoid overwhelming external services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Backpressure</w:t>
      </w:r>
      <w:r>
        <w:t xml:space="preserve">: Failed events are retried with exponential backoff, preventing thundering herd effects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Dead Letter Threshold</w:t>
      </w:r>
      <w:r>
        <w:t xml:space="preserve">: After 5 failures, events are quarantined to prevent infinite retry loops</w:t>
      </w:r>
    </w:p>
    <w:p>
      <w:pPr>
        <w:pStyle w:val="MdSpace"/>
        <w:spacing w:after="60" w:before="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after="60" w:before="0"/>
      </w:pPr>
    </w:p>
    <w:p>
      <w:pPr>
        <w:pStyle w:val="MdBlockquote"/>
      </w:pPr>
      <w:r>
        <w:rPr>
          <w:rStyle w:val="MdStrong"/>
          <w:b/>
          <w:bCs/>
        </w:rPr>
        <w:t xml:space="preserve">Document Version:</w:t>
      </w:r>
      <w:r>
        <w:t xml:space="preserve"> 2.0.0 (Complete Technical Specification)
</w:t>
      </w:r>
      <w:r>
        <w:rPr>
          <w:rStyle w:val="MdStrong"/>
          <w:b/>
          <w:bCs/>
        </w:rPr>
        <w:t xml:space="preserve">Classification:</w:t>
      </w:r>
      <w:r>
        <w:t xml:space="preserve"> Internal Engineering Document
</w:t>
      </w:r>
      <w:r>
        <w:rPr>
          <w:rStyle w:val="MdStrong"/>
          <w:b/>
          <w:bCs/>
        </w:rPr>
        <w:t xml:space="preserve">Drafted By:</w:t>
      </w:r>
      <w:r>
        <w:t xml:space="preserve"> Antigravity Architecture Team
</w:t>
      </w:r>
      <w:r>
        <w:rPr>
          <w:rStyle w:val="MdStrong"/>
          <w:b/>
          <w:bCs/>
        </w:rPr>
        <w:t xml:space="preserve">Confidentiality:</w:t>
      </w:r>
      <w:r>
        <w:t xml:space="preserve"> For Engineering Staff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pPr>
      <w:spacing w:after="60" w:before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h7-rkxl9h38v00bbyuwy" Type="http://schemas.openxmlformats.org/officeDocument/2006/relationships/hyperlink" Target="#1-architecture-overview" TargetMode="External"/><Relationship Id="rId9xvft9yj7hxhnbjcpa0bh" Type="http://schemas.openxmlformats.org/officeDocument/2006/relationships/hyperlink" Target="#2-technology-stack" TargetMode="External"/><Relationship Id="rIdozan1hee8rzzkno1q-oh0" Type="http://schemas.openxmlformats.org/officeDocument/2006/relationships/hyperlink" Target="#3-request-lifecycle-pipeline" TargetMode="External"/><Relationship Id="rIdvwhdghz8081ftj4_jvdu0" Type="http://schemas.openxmlformats.org/officeDocument/2006/relationships/hyperlink" Target="#4-multi-tenant-isolation" TargetMode="External"/><Relationship Id="rIdodwwboc618az-dfacwbde" Type="http://schemas.openxmlformats.org/officeDocument/2006/relationships/hyperlink" Target="#41-data-conflict-resolution-zero-gap-hardening" TargetMode="External"/><Relationship Id="rIdhaizav1ge-jaj1z-plzup" Type="http://schemas.openxmlformats.org/officeDocument/2006/relationships/hyperlink" Target="#5-idempotency-system" TargetMode="External"/><Relationship Id="rId85vz2cx9jhvh_ilhh_crq" Type="http://schemas.openxmlformats.org/officeDocument/2006/relationships/hyperlink" Target="#6-finite-state-machine-framework" TargetMode="External"/><Relationship Id="rIda8gvbe02u8ec73uztq4xs" Type="http://schemas.openxmlformats.org/officeDocument/2006/relationships/hyperlink" Target="#7-transactional-outbox-pattern" TargetMode="External"/><Relationship Id="rIdy3z0lgogoukg_uspd8d--" Type="http://schemas.openxmlformats.org/officeDocument/2006/relationships/hyperlink" Target="#8-inventory-ledger--optimistic-concurrency" TargetMode="External"/><Relationship Id="rId-fy9ucyh-hspyg_jslo3o" Type="http://schemas.openxmlformats.org/officeDocument/2006/relationships/hyperlink" Target="#9-scope-based-rbac" TargetMode="External"/><Relationship Id="rIdw4mnkhrgu_hjqmh9el92l" Type="http://schemas.openxmlformats.org/officeDocument/2006/relationships/hyperlink" Target="#10-accounting-engine" TargetMode="External"/><Relationship Id="rIdf9mb4gq5v9_rarp3z3zkh" Type="http://schemas.openxmlformats.org/officeDocument/2006/relationships/hyperlink" Target="#11-commercial-safety-system" TargetMode="External"/><Relationship Id="rIdoe388anmpaul8sxk5xosl" Type="http://schemas.openxmlformats.org/officeDocument/2006/relationships/hyperlink" Target="#12-module-catalog" TargetMode="External"/><Relationship Id="rIdvs8eekfvtzgrqyra9zm2c" Type="http://schemas.openxmlformats.org/officeDocument/2006/relationships/hyperlink" Target="#13-api-reference" TargetMode="External"/><Relationship Id="rIdq4-8kryfgjvkeodsh6wvf" Type="http://schemas.openxmlformats.org/officeDocument/2006/relationships/hyperlink" Target="#14-data-model" TargetMode="External"/><Relationship Id="rId9ugordft2wnf0oipgyvli" Type="http://schemas.openxmlformats.org/officeDocument/2006/relationships/hyperlink" Target="#15-error-handling--recovery" TargetMode="External"/><Relationship Id="rIdyer-j2baczbnnidcrwvya" Type="http://schemas.openxmlformats.org/officeDocument/2006/relationships/hyperlink" Target="#16-security-model" TargetMode="External"/><Relationship Id="rId46eamvzgu6lah2ijf3tok" Type="http://schemas.openxmlformats.org/officeDocument/2006/relationships/hyperlink" Target="#17-scalability--performance" TargetMode="External"/><Relationship Id="rIdkt1brt6ulgagytdf3is7-" Type="http://schemas.openxmlformats.org/officeDocument/2006/relationships/hyperlink" Target="#9-scope-based-rbac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2026-03-03T20:46:01.655Z</dcterms:created>
  <dcterms:modified xsi:type="dcterms:W3CDTF">2026-03-03T20:46:01.655Z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