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35" w:rsidRPr="008C4E35" w:rsidRDefault="008C4E35" w:rsidP="008C4E35">
      <w:pPr>
        <w:jc w:val="center"/>
        <w:rPr>
          <w:b/>
        </w:rPr>
      </w:pPr>
      <w:r w:rsidRPr="00D73C9A">
        <w:rPr>
          <w:b/>
        </w:rPr>
        <w:t>МИНИСТЕРСТВО ОБРАЗОВАНИЯ И НАУКИ РОССИЙСКОЙ ФЕДЕРАЦИИ ОБНИНСКИЙ ИНСТИТУТ АТОМНОЙ ЭНЕРГЕТИКИ – филиал федерального государственного автономного образовательного учреждения высшего профессионального образования «Национальный исследовательский ядерный университет «МИФИ» (ИАТЭ НИЯУ МИФИ)»</w:t>
      </w:r>
    </w:p>
    <w:p w:rsidR="008C4E35" w:rsidRPr="008C4E35" w:rsidRDefault="008C4E35" w:rsidP="008C4E35">
      <w:pPr>
        <w:jc w:val="center"/>
        <w:rPr>
          <w:b/>
        </w:rPr>
      </w:pPr>
    </w:p>
    <w:p w:rsidR="008C4E35" w:rsidRPr="008C4E35" w:rsidRDefault="008C4E35" w:rsidP="008C4E35">
      <w:pPr>
        <w:jc w:val="center"/>
        <w:rPr>
          <w:b/>
        </w:rPr>
      </w:pPr>
    </w:p>
    <w:p w:rsidR="008C4E35" w:rsidRPr="008C4E35" w:rsidRDefault="008C4E35" w:rsidP="008C4E35">
      <w:pPr>
        <w:jc w:val="center"/>
        <w:rPr>
          <w:b/>
        </w:rPr>
      </w:pPr>
    </w:p>
    <w:p w:rsidR="008C4E35" w:rsidRPr="008C4E35" w:rsidRDefault="008C4E35" w:rsidP="008C4E35">
      <w:pPr>
        <w:jc w:val="center"/>
        <w:rPr>
          <w:b/>
        </w:rPr>
      </w:pPr>
    </w:p>
    <w:p w:rsidR="008C4E35" w:rsidRP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Pr="00BA4A54" w:rsidRDefault="008C4E35" w:rsidP="008C4E35">
      <w:pPr>
        <w:jc w:val="center"/>
        <w:rPr>
          <w:b/>
        </w:rPr>
      </w:pPr>
    </w:p>
    <w:p w:rsidR="008C4E35" w:rsidRPr="005440BA" w:rsidRDefault="008C4E35" w:rsidP="008C4E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40BA"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8C4E35" w:rsidRPr="005440BA" w:rsidRDefault="008C4E35" w:rsidP="008C4E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40BA">
        <w:rPr>
          <w:rFonts w:ascii="Times New Roman" w:hAnsi="Times New Roman" w:cs="Times New Roman"/>
          <w:b/>
          <w:sz w:val="36"/>
          <w:szCs w:val="36"/>
        </w:rPr>
        <w:t>«</w:t>
      </w:r>
      <w:r w:rsidRPr="005440BA">
        <w:rPr>
          <w:rFonts w:ascii="Times New Roman" w:hAnsi="Times New Roman" w:cs="Times New Roman"/>
          <w:sz w:val="36"/>
          <w:szCs w:val="36"/>
        </w:rPr>
        <w:t>Частотный анализ типовых звеньев</w:t>
      </w:r>
      <w:r w:rsidRPr="005440BA">
        <w:rPr>
          <w:rFonts w:ascii="Times New Roman" w:hAnsi="Times New Roman" w:cs="Times New Roman"/>
          <w:b/>
          <w:sz w:val="36"/>
          <w:szCs w:val="36"/>
        </w:rPr>
        <w:t>»</w:t>
      </w:r>
    </w:p>
    <w:p w:rsidR="008C4E35" w:rsidRPr="00BA4A54" w:rsidRDefault="008C4E35" w:rsidP="008C4E35">
      <w:pPr>
        <w:ind w:left="3540" w:firstLine="708"/>
        <w:rPr>
          <w:b/>
        </w:rPr>
      </w:pPr>
      <w:r>
        <w:rPr>
          <w:b/>
        </w:rPr>
        <w:t>Вариант 4.</w:t>
      </w: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jc w:val="center"/>
        <w:rPr>
          <w:b/>
        </w:rPr>
      </w:pPr>
    </w:p>
    <w:p w:rsidR="008C4E35" w:rsidRDefault="008C4E35" w:rsidP="008C4E35">
      <w:pPr>
        <w:rPr>
          <w:b/>
        </w:rPr>
      </w:pPr>
    </w:p>
    <w:p w:rsidR="008C4E35" w:rsidRPr="002D7089" w:rsidRDefault="008C4E35" w:rsidP="008C4E35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</w:t>
      </w:r>
      <w:r w:rsidRPr="002D7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ИС-Б16</w:t>
      </w:r>
    </w:p>
    <w:p w:rsidR="008C4E35" w:rsidRDefault="008C4E35" w:rsidP="008C4E35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Журавлёва Ю.В.</w:t>
      </w:r>
    </w:p>
    <w:p w:rsidR="008C4E35" w:rsidRDefault="008C4E35" w:rsidP="008C4E35">
      <w:pPr>
        <w:ind w:firstLine="4678"/>
        <w:rPr>
          <w:rFonts w:ascii="Times New Roman" w:hAnsi="Times New Roman" w:cs="Times New Roman"/>
          <w:sz w:val="28"/>
          <w:szCs w:val="28"/>
        </w:rPr>
      </w:pPr>
      <w:r w:rsidRPr="002D708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7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089">
        <w:rPr>
          <w:rFonts w:ascii="Times New Roman" w:hAnsi="Times New Roman" w:cs="Times New Roman"/>
          <w:sz w:val="28"/>
          <w:szCs w:val="28"/>
        </w:rPr>
        <w:t>Белаец</w:t>
      </w:r>
      <w:proofErr w:type="spellEnd"/>
      <w:r w:rsidRPr="002D7089">
        <w:rPr>
          <w:rFonts w:ascii="Times New Roman" w:hAnsi="Times New Roman" w:cs="Times New Roman"/>
          <w:sz w:val="28"/>
          <w:szCs w:val="28"/>
        </w:rPr>
        <w:t xml:space="preserve"> Л.В.</w:t>
      </w:r>
    </w:p>
    <w:p w:rsidR="008C4E35" w:rsidRDefault="008C4E35" w:rsidP="008C4E35">
      <w:pPr>
        <w:ind w:firstLine="4678"/>
        <w:rPr>
          <w:rFonts w:ascii="Times New Roman" w:hAnsi="Times New Roman" w:cs="Times New Roman"/>
          <w:sz w:val="28"/>
          <w:szCs w:val="28"/>
        </w:rPr>
      </w:pPr>
    </w:p>
    <w:p w:rsidR="008C4E35" w:rsidRPr="008C4E35" w:rsidRDefault="008C4E35" w:rsidP="008C4E35">
      <w:pPr>
        <w:jc w:val="center"/>
        <w:rPr>
          <w:b/>
        </w:rPr>
      </w:pPr>
      <w:r w:rsidRPr="008C4E35">
        <w:rPr>
          <w:b/>
        </w:rPr>
        <w:br w:type="page"/>
      </w:r>
    </w:p>
    <w:p w:rsidR="008C4E35" w:rsidRPr="00DC3973" w:rsidRDefault="008C4E35" w:rsidP="008C4E35">
      <w:pPr>
        <w:rPr>
          <w:rFonts w:ascii="Times New Roman" w:hAnsi="Times New Roman" w:cs="Times New Roman"/>
          <w:sz w:val="24"/>
          <w:szCs w:val="24"/>
        </w:rPr>
      </w:pPr>
      <w:r w:rsidRPr="00AC328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AC3282">
        <w:rPr>
          <w:rFonts w:ascii="Times New Roman" w:hAnsi="Times New Roman" w:cs="Times New Roman"/>
          <w:sz w:val="24"/>
          <w:szCs w:val="24"/>
        </w:rPr>
        <w:t xml:space="preserve"> провести частотный анализ типовых динамических звеньев и передаточной функции, полученной из заданного дифференциального уравнения. </w:t>
      </w:r>
    </w:p>
    <w:p w:rsidR="00CA7A80" w:rsidRDefault="0078794D">
      <w:pPr>
        <w:rPr>
          <w:b/>
          <w:sz w:val="28"/>
          <w:szCs w:val="28"/>
        </w:rPr>
      </w:pPr>
      <w:r w:rsidRPr="0078794D">
        <w:rPr>
          <w:b/>
          <w:sz w:val="28"/>
          <w:szCs w:val="28"/>
        </w:rPr>
        <w:t>1. Идеально интегрирующее звено:</w:t>
      </w:r>
      <w:r>
        <w:rPr>
          <w:b/>
          <w:sz w:val="28"/>
          <w:szCs w:val="28"/>
        </w:rPr>
        <w:t xml:space="preserve"> </w:t>
      </w:r>
    </w:p>
    <w:p w:rsidR="00637156" w:rsidRDefault="0078794D">
      <w:pPr>
        <w:rPr>
          <w:rFonts w:eastAsiaTheme="minorEastAsia"/>
        </w:rPr>
      </w:pPr>
      <w:r>
        <w:rPr>
          <w:b/>
          <w:sz w:val="28"/>
          <w:szCs w:val="28"/>
        </w:rPr>
        <w:t xml:space="preserve">Передаточная функция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proofErr w:type="gramStart"/>
      <w:r w:rsidRPr="0078794D">
        <w:rPr>
          <w:rFonts w:eastAsiaTheme="minorEastAsia"/>
          <w:sz w:val="28"/>
          <w:szCs w:val="28"/>
        </w:rPr>
        <w:t xml:space="preserve"> ,</w:t>
      </w:r>
      <w:proofErr w:type="gramEnd"/>
      <w:r w:rsidRPr="0078794D">
        <w:rPr>
          <w:rFonts w:eastAsiaTheme="minorEastAsia"/>
          <w:sz w:val="28"/>
          <w:szCs w:val="28"/>
        </w:rPr>
        <w:t xml:space="preserve">  где </w:t>
      </w:r>
      <w:r w:rsidRPr="0078794D">
        <w:rPr>
          <w:rFonts w:eastAsiaTheme="minorEastAsia"/>
          <w:sz w:val="28"/>
          <w:szCs w:val="28"/>
          <w:lang w:val="en-US"/>
        </w:rPr>
        <w:t>k</w:t>
      </w:r>
      <w:r w:rsidRPr="0078794D">
        <w:rPr>
          <w:rFonts w:eastAsiaTheme="minorEastAsia"/>
          <w:sz w:val="28"/>
          <w:szCs w:val="28"/>
        </w:rPr>
        <w:t>=1</w:t>
      </w:r>
      <w:r w:rsidR="00560DEE" w:rsidRPr="00560DEE"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→jω</m:t>
        </m:r>
      </m:oMath>
    </w:p>
    <w:p w:rsidR="0078794D" w:rsidRPr="0035345F" w:rsidRDefault="0035345F" w:rsidP="0035345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1.1. </w:t>
      </w:r>
      <w:r w:rsidRPr="00774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Комплексный коэффициент передачи</w:t>
      </w:r>
      <w:r w:rsidR="00637156" w:rsidRPr="00FC5633">
        <w:rPr>
          <w:rFonts w:eastAsia="Calibri" w:cstheme="minorHAnsi"/>
          <w:b/>
          <w:color w:val="auto"/>
          <w:sz w:val="24"/>
          <w:szCs w:val="24"/>
        </w:rPr>
        <w:t xml:space="preserve">:  </w:t>
      </w:r>
      <m:oMath>
        <m:r>
          <w:rPr>
            <w:rFonts w:ascii="Cambria Math" w:eastAsiaTheme="minorEastAsia" w:hAnsi="Cambria Math"/>
            <w:color w:val="auto"/>
          </w:rPr>
          <m:t xml:space="preserve"> </m:t>
        </m:r>
        <m:r>
          <w:rPr>
            <w:rFonts w:ascii="Cambria Math" w:hAnsi="Cambria Math"/>
            <w:color w:val="auto"/>
            <w:shd w:val="clear" w:color="auto" w:fill="FFFFFF" w:themeFill="background1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color w:val="auto"/>
                <w:shd w:val="clear" w:color="auto" w:fill="FFFFFF" w:themeFill="background1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jω</m:t>
            </m:r>
          </m:e>
        </m:d>
        <m:r>
          <w:rPr>
            <w:rFonts w:ascii="Cambria Math" w:hAnsi="Cambria Math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auto"/>
                <w:shd w:val="clear" w:color="auto" w:fill="FFFFFF" w:themeFill="background1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hd w:val="clear" w:color="auto" w:fill="FFFFFF" w:themeFill="background1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</m:den>
        </m:f>
        <m:r>
          <w:rPr>
            <w:rFonts w:ascii="Cambria Math" w:eastAsiaTheme="minorEastAsia" w:hAnsi="Cambria Math"/>
            <w:color w:val="auto"/>
            <w:shd w:val="clear" w:color="auto" w:fill="FFFFFF" w:themeFill="background1"/>
          </w:rPr>
          <m:t>= 0-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hd w:val="clear" w:color="auto" w:fill="FFFFFF" w:themeFill="background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auto"/>
                <w:shd w:val="clear" w:color="auto" w:fill="FFFFFF" w:themeFill="background1"/>
                <w:lang w:val="en-US"/>
              </w:rPr>
              <m:t>ω</m:t>
            </m:r>
          </m:den>
        </m:f>
        <m:r>
          <w:rPr>
            <w:rFonts w:ascii="Cambria Math" w:eastAsiaTheme="minorEastAsia" w:hAnsi="Cambria Math"/>
            <w:color w:val="auto"/>
            <w:shd w:val="clear" w:color="auto" w:fill="FFFFFF" w:themeFill="background1"/>
            <w:lang w:val="en-US"/>
          </w:rPr>
          <m:t>j</m:t>
        </m:r>
      </m:oMath>
    </w:p>
    <w:p w:rsidR="0035345F" w:rsidRPr="0035345F" w:rsidRDefault="0035345F" w:rsidP="0035345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1.2. </w:t>
      </w:r>
      <w:r w:rsidRPr="0035345F">
        <w:rPr>
          <w:rFonts w:ascii="Times New Roman" w:eastAsiaTheme="majorEastAsia" w:hAnsi="Times New Roman" w:cs="Times New Roman"/>
          <w:b/>
          <w:sz w:val="24"/>
          <w:szCs w:val="24"/>
        </w:rPr>
        <w:t>Запишем выражения для АЧХ, ФЧХ и ЛАЧХ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, ЛФЧХ</w:t>
      </w:r>
    </w:p>
    <w:p w:rsidR="0078794D" w:rsidRPr="00637156" w:rsidRDefault="00637156">
      <w:pPr>
        <w:rPr>
          <w:rFonts w:eastAsiaTheme="minorEastAsia"/>
          <w:b/>
        </w:rPr>
      </w:pPr>
      <w:r w:rsidRPr="00637156">
        <w:rPr>
          <w:b/>
        </w:rPr>
        <w:t>АЧХ</w:t>
      </w:r>
      <w:r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0+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den>
        </m:f>
      </m:oMath>
      <w:r>
        <w:rPr>
          <w:rFonts w:eastAsiaTheme="minorEastAsia"/>
          <w:b/>
        </w:rPr>
        <w:t xml:space="preserve"> </w:t>
      </w:r>
    </w:p>
    <w:p w:rsidR="00637156" w:rsidRPr="00637156" w:rsidRDefault="0063715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ФЧХ: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90</m:t>
        </m:r>
      </m:oMath>
      <w:r>
        <w:rPr>
          <w:rFonts w:eastAsiaTheme="minorEastAsia"/>
          <w:b/>
        </w:rPr>
        <w:t xml:space="preserve"> </w:t>
      </w:r>
      <w:r>
        <w:rPr>
          <w:rFonts w:cstheme="minorHAnsi"/>
        </w:rPr>
        <w:t>[град</w:t>
      </w:r>
      <w:r w:rsidRPr="008E18E6">
        <w:rPr>
          <w:rFonts w:cstheme="minorHAnsi"/>
        </w:rPr>
        <w:t>]</w:t>
      </w:r>
    </w:p>
    <w:p w:rsidR="00637156" w:rsidRDefault="0063715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ЛАЧХ: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=20</m:t>
        </m:r>
        <m:r>
          <m:rPr>
            <m:sty m:val="bi"/>
          </m:rPr>
          <w:rPr>
            <w:rFonts w:ascii="Cambria Math" w:eastAsiaTheme="minorEastAsia" w:hAnsi="Cambria Math"/>
          </w:rPr>
          <m:t>lg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=20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lg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1-lgω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=-20</m:t>
        </m:r>
        <m:r>
          <m:rPr>
            <m:sty m:val="bi"/>
          </m:rPr>
          <w:rPr>
            <w:rFonts w:ascii="Cambria Math" w:eastAsiaTheme="minorEastAsia" w:hAnsi="Cambria Math"/>
          </w:rPr>
          <m:t>lgω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inorHAnsi"/>
            <w:sz w:val="26"/>
            <w:szCs w:val="26"/>
          </w:rPr>
          <m:t>[дБ]</m:t>
        </m:r>
      </m:oMath>
    </w:p>
    <w:p w:rsidR="00D95EC3" w:rsidRDefault="00E01BAA">
      <w:pPr>
        <w:rPr>
          <w:rFonts w:eastAsiaTheme="minorEastAsia"/>
          <w:i/>
          <w:sz w:val="24"/>
          <w:szCs w:val="24"/>
        </w:rPr>
      </w:pPr>
      <w:r>
        <w:rPr>
          <w:b/>
          <w:i/>
        </w:rPr>
        <w:t xml:space="preserve">ЛФЧХ: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4"/>
            <w:szCs w:val="24"/>
            <w:shd w:val="clear" w:color="auto" w:fill="F3F1ED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arg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jw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j</m:t>
            </m:r>
            <w:proofErr w:type="gramStart"/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  <w:proofErr w:type="gramEnd"/>
          </m:e>
        </m:func>
      </m:oMath>
    </w:p>
    <w:p w:rsidR="00FC0B29" w:rsidRPr="00E93F1F" w:rsidRDefault="0035345F" w:rsidP="00FC0B29">
      <w:pPr>
        <w:jc w:val="both"/>
        <w:rPr>
          <w:rFonts w:eastAsiaTheme="minorEastAsia"/>
          <w:b/>
          <w:sz w:val="24"/>
          <w:szCs w:val="24"/>
        </w:rPr>
      </w:pPr>
      <w:r w:rsidRPr="00E93F1F">
        <w:rPr>
          <w:rFonts w:eastAsiaTheme="minorEastAsia"/>
          <w:b/>
          <w:sz w:val="24"/>
          <w:szCs w:val="24"/>
        </w:rPr>
        <w:t>1.3. Построим ЛАЧХ и ЛФЧХ</w:t>
      </w:r>
      <w:r w:rsidR="00FC0B29" w:rsidRPr="00E93F1F">
        <w:rPr>
          <w:rFonts w:eastAsiaTheme="minorEastAsia"/>
          <w:b/>
          <w:sz w:val="24"/>
          <w:szCs w:val="24"/>
        </w:rPr>
        <w:t>.</w:t>
      </w:r>
    </w:p>
    <w:p w:rsidR="000C1254" w:rsidRDefault="000C1254" w:rsidP="00FC0B29">
      <w:pPr>
        <w:jc w:val="both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8890</wp:posOffset>
            </wp:positionV>
            <wp:extent cx="4486275" cy="4133850"/>
            <wp:effectExtent l="19050" t="0" r="9525" b="0"/>
            <wp:wrapSquare wrapText="bothSides"/>
            <wp:docPr id="1" name="Рисунок 0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29" w:rsidRPr="000C1254">
        <w:rPr>
          <w:rFonts w:eastAsiaTheme="minorEastAsia"/>
          <w:i/>
        </w:rPr>
        <w:t xml:space="preserve">                    </w:t>
      </w:r>
    </w:p>
    <w:p w:rsidR="000C1254" w:rsidRPr="000C1254" w:rsidRDefault="00FC0B29" w:rsidP="00FC0B29">
      <w:pPr>
        <w:jc w:val="both"/>
        <w:rPr>
          <w:rFonts w:eastAsiaTheme="minorEastAsia"/>
          <w:i/>
        </w:rPr>
      </w:pPr>
      <w:r w:rsidRPr="000C1254">
        <w:rPr>
          <w:rFonts w:eastAsiaTheme="minorEastAsia"/>
          <w:i/>
        </w:rPr>
        <w:t xml:space="preserve">   </w:t>
      </w:r>
      <w:proofErr w:type="spellStart"/>
      <w:proofErr w:type="gramStart"/>
      <w:r w:rsidR="000C1254" w:rsidRPr="000C1254">
        <w:rPr>
          <w:rFonts w:ascii="Times New Roman" w:hAnsi="Times New Roman"/>
          <w:lang w:val="en-US"/>
        </w:rPr>
        <w:t>Wc</w:t>
      </w:r>
      <w:proofErr w:type="spellEnd"/>
      <w:proofErr w:type="gramEnd"/>
      <w:r w:rsidR="000C1254" w:rsidRPr="000C1254">
        <w:rPr>
          <w:rFonts w:ascii="Times New Roman" w:hAnsi="Times New Roman"/>
        </w:rPr>
        <w:t xml:space="preserve"> нет.</w:t>
      </w:r>
    </w:p>
    <w:p w:rsidR="000C1254" w:rsidRDefault="000C1254" w:rsidP="000C1254">
      <w:pPr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ср=</m:t>
        </m:r>
      </m:oMath>
      <w:r w:rsidRPr="000C1254">
        <w:rPr>
          <w:rFonts w:ascii="Times New Roman" w:hAnsi="Times New Roman"/>
        </w:rPr>
        <w:t xml:space="preserve"> 1 рад/с </w:t>
      </w:r>
      <w:proofErr w:type="gramStart"/>
      <w:r w:rsidRPr="000C1254">
        <w:rPr>
          <w:rFonts w:ascii="Times New Roman" w:hAnsi="Times New Roman"/>
        </w:rPr>
        <w:t>-ч</w:t>
      </w:r>
      <w:proofErr w:type="gramEnd"/>
      <w:r w:rsidRPr="000C1254">
        <w:rPr>
          <w:rFonts w:ascii="Times New Roman" w:hAnsi="Times New Roman"/>
        </w:rPr>
        <w:t xml:space="preserve">астота среза; </w:t>
      </w:r>
    </w:p>
    <w:p w:rsidR="000C1254" w:rsidRPr="000C1254" w:rsidRDefault="000C1254" w:rsidP="000C1254">
      <w:pPr>
        <w:jc w:val="both"/>
        <w:rPr>
          <w:rFonts w:eastAsiaTheme="minorEastAsia"/>
          <w:i/>
        </w:rPr>
      </w:pPr>
      <w:r w:rsidRPr="000C1254">
        <w:rPr>
          <w:rFonts w:ascii="Times New Roman" w:hAnsi="Times New Roman"/>
          <w:lang w:val="en-US"/>
        </w:rPr>
        <w:t>k</w:t>
      </w:r>
      <w:r w:rsidRPr="000C1254">
        <w:rPr>
          <w:rFonts w:ascii="Times New Roman" w:hAnsi="Times New Roman"/>
        </w:rPr>
        <w:t>=1 -коэффициент усиления.</w:t>
      </w:r>
    </w:p>
    <w:p w:rsidR="0035345F" w:rsidRPr="000C1254" w:rsidRDefault="0035345F" w:rsidP="00FC0B29">
      <w:pPr>
        <w:rPr>
          <w:b/>
          <w:i/>
        </w:rPr>
      </w:pPr>
    </w:p>
    <w:p w:rsidR="00FC0B29" w:rsidRPr="000C1254" w:rsidRDefault="00FC0B29" w:rsidP="00FC0B29">
      <w:pPr>
        <w:rPr>
          <w:rFonts w:ascii="Times New Roman" w:hAnsi="Times New Roman"/>
        </w:rPr>
      </w:pPr>
      <w:proofErr w:type="gramStart"/>
      <w:r w:rsidRPr="000C1254">
        <w:rPr>
          <w:rFonts w:ascii="Times New Roman" w:hAnsi="Times New Roman"/>
        </w:rPr>
        <w:t>При</w:t>
      </w:r>
      <w:proofErr w:type="gramEnd"/>
      <w:r w:rsidRPr="000C1254">
        <w:rPr>
          <w:rFonts w:ascii="Times New Roman" w:hAnsi="Times New Roman"/>
        </w:rPr>
        <w:t xml:space="preserve"> изменение параметра </w:t>
      </w:r>
      <w:r w:rsidRPr="000C1254">
        <w:rPr>
          <w:rFonts w:ascii="Times New Roman" w:hAnsi="Times New Roman"/>
          <w:lang w:val="en-US"/>
        </w:rPr>
        <w:t>k</w:t>
      </w:r>
      <w:r w:rsidRPr="000C1254">
        <w:rPr>
          <w:rFonts w:ascii="Times New Roman" w:hAnsi="Times New Roman"/>
        </w:rPr>
        <w:t xml:space="preserve"> изменяется максимальное значение амплитуды и частота среза.</w:t>
      </w:r>
    </w:p>
    <w:p w:rsidR="00FC0B29" w:rsidRDefault="00FC0B29">
      <w:pPr>
        <w:rPr>
          <w:b/>
          <w:i/>
        </w:rPr>
      </w:pPr>
    </w:p>
    <w:p w:rsidR="000C1254" w:rsidRDefault="000C1254">
      <w:pPr>
        <w:rPr>
          <w:b/>
          <w:i/>
        </w:rPr>
      </w:pPr>
    </w:p>
    <w:p w:rsidR="000C1254" w:rsidRDefault="000C1254">
      <w:pPr>
        <w:rPr>
          <w:b/>
          <w:i/>
        </w:rPr>
      </w:pPr>
    </w:p>
    <w:p w:rsidR="000C1254" w:rsidRDefault="000C1254">
      <w:pPr>
        <w:rPr>
          <w:b/>
          <w:i/>
        </w:rPr>
      </w:pPr>
    </w:p>
    <w:p w:rsidR="000C1254" w:rsidRDefault="000C1254">
      <w:pPr>
        <w:rPr>
          <w:b/>
          <w:i/>
        </w:rPr>
      </w:pPr>
    </w:p>
    <w:p w:rsidR="000C1254" w:rsidRDefault="000C1254" w:rsidP="000C1254">
      <w:pPr>
        <w:jc w:val="both"/>
        <w:rPr>
          <w:rFonts w:ascii="Times New Roman" w:hAnsi="Times New Roman" w:cs="Times New Roman"/>
          <w:b/>
        </w:rPr>
      </w:pPr>
    </w:p>
    <w:p w:rsidR="000C1254" w:rsidRPr="004F648E" w:rsidRDefault="000C1254" w:rsidP="000C125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1.4. </w:t>
      </w:r>
      <w:r w:rsidRPr="004F648E">
        <w:rPr>
          <w:rFonts w:ascii="Times New Roman" w:hAnsi="Times New Roman" w:cs="Times New Roman"/>
          <w:b/>
        </w:rPr>
        <w:t>Графики АЧХ и ФЧХ:</w:t>
      </w:r>
    </w:p>
    <w:p w:rsidR="000C1254" w:rsidRDefault="00E93F1F">
      <w:pPr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362450" cy="471577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7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54" w:rsidRPr="00E93F1F" w:rsidRDefault="000C1254" w:rsidP="000C1254">
      <w:pPr>
        <w:ind w:firstLine="708"/>
        <w:rPr>
          <w:b/>
          <w:sz w:val="28"/>
          <w:szCs w:val="28"/>
        </w:rPr>
      </w:pPr>
      <w:r w:rsidRPr="00E93F1F">
        <w:rPr>
          <w:b/>
          <w:sz w:val="28"/>
          <w:szCs w:val="28"/>
        </w:rPr>
        <w:t>1.5. Годограф Найквиста</w:t>
      </w:r>
    </w:p>
    <w:p w:rsidR="00E93F1F" w:rsidRDefault="00E93F1F" w:rsidP="00E93F1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019550" cy="3511175"/>
            <wp:effectExtent l="1905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21" cy="351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0B" w:rsidRPr="00FC5633" w:rsidRDefault="00F91C0B" w:rsidP="00FC5633">
      <w:pPr>
        <w:rPr>
          <w:b/>
        </w:rPr>
      </w:pPr>
      <w:r w:rsidRPr="00FC5633">
        <w:rPr>
          <w:b/>
        </w:rPr>
        <w:lastRenderedPageBreak/>
        <w:t xml:space="preserve">2. </w:t>
      </w:r>
      <w:proofErr w:type="gramStart"/>
      <w:r w:rsidR="00AA2D6E" w:rsidRPr="00FC5633">
        <w:rPr>
          <w:b/>
        </w:rPr>
        <w:t>Интегрирующее</w:t>
      </w:r>
      <w:proofErr w:type="gramEnd"/>
      <w:r w:rsidR="00AA2D6E" w:rsidRPr="00FC5633">
        <w:rPr>
          <w:b/>
        </w:rPr>
        <w:t xml:space="preserve"> с замедлением</w:t>
      </w:r>
      <w:r w:rsidRPr="00FC5633">
        <w:rPr>
          <w:b/>
        </w:rPr>
        <w:t>.</w:t>
      </w:r>
    </w:p>
    <w:p w:rsidR="00F91C0B" w:rsidRDefault="00F91C0B" w:rsidP="00F91C0B">
      <w:pPr>
        <w:rPr>
          <w:rFonts w:eastAsiaTheme="minorEastAsia"/>
        </w:rPr>
      </w:pPr>
      <w:r w:rsidRPr="00FC5633">
        <w:rPr>
          <w:b/>
        </w:rPr>
        <w:t>2.1.</w:t>
      </w:r>
      <w:r>
        <w:t xml:space="preserve"> </w:t>
      </w:r>
      <w:r>
        <w:rPr>
          <w:b/>
          <w:sz w:val="28"/>
          <w:szCs w:val="28"/>
        </w:rPr>
        <w:t xml:space="preserve">Передаточная функция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Ts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den>
        </m:f>
      </m:oMath>
      <w:r w:rsidRPr="0078794D">
        <w:rPr>
          <w:rFonts w:eastAsiaTheme="minorEastAsia"/>
          <w:sz w:val="28"/>
          <w:szCs w:val="28"/>
        </w:rPr>
        <w:t xml:space="preserve"> ,  где </w:t>
      </w:r>
      <w:r w:rsidRPr="0078794D">
        <w:rPr>
          <w:rFonts w:eastAsiaTheme="minorEastAsia"/>
          <w:sz w:val="28"/>
          <w:szCs w:val="28"/>
          <w:lang w:val="en-US"/>
        </w:rPr>
        <w:t>k</w:t>
      </w:r>
      <w:r w:rsidRPr="0078794D">
        <w:rPr>
          <w:rFonts w:eastAsiaTheme="minorEastAsia"/>
          <w:sz w:val="28"/>
          <w:szCs w:val="28"/>
        </w:rPr>
        <w:t>=</w:t>
      </w:r>
      <w:r w:rsidR="00AA2D6E" w:rsidRPr="00AA2D6E">
        <w:rPr>
          <w:rFonts w:eastAsiaTheme="minorEastAsia"/>
          <w:sz w:val="28"/>
          <w:szCs w:val="28"/>
        </w:rPr>
        <w:t xml:space="preserve">8 </w:t>
      </w:r>
      <w:r w:rsidR="00AA2D6E">
        <w:rPr>
          <w:rFonts w:eastAsiaTheme="minorEastAsia"/>
          <w:sz w:val="28"/>
          <w:szCs w:val="28"/>
          <w:lang w:val="en-US"/>
        </w:rPr>
        <w:t>T</w:t>
      </w:r>
      <w:r w:rsidR="00AA2D6E" w:rsidRPr="00AA2D6E">
        <w:rPr>
          <w:rFonts w:eastAsiaTheme="minorEastAsia"/>
          <w:sz w:val="28"/>
          <w:szCs w:val="28"/>
        </w:rPr>
        <w:t>=4(</w:t>
      </w:r>
      <w:r w:rsidR="00AA2D6E">
        <w:rPr>
          <w:rFonts w:eastAsiaTheme="minorEastAsia"/>
          <w:sz w:val="28"/>
          <w:szCs w:val="28"/>
          <w:lang w:val="en-US"/>
        </w:rPr>
        <w:t>c</w:t>
      </w:r>
      <w:r w:rsidR="00AA2D6E" w:rsidRPr="00AA2D6E">
        <w:rPr>
          <w:rFonts w:eastAsiaTheme="minorEastAsia"/>
          <w:sz w:val="28"/>
          <w:szCs w:val="28"/>
        </w:rPr>
        <w:t>)</w:t>
      </w:r>
      <w:r w:rsidRPr="00560DEE">
        <w:rPr>
          <w:rFonts w:eastAsiaTheme="minorEastAsia"/>
        </w:rPr>
        <w:t xml:space="preserve">, 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→jω</m:t>
        </m:r>
      </m:oMath>
    </w:p>
    <w:p w:rsidR="00AA2D6E" w:rsidRPr="00597C91" w:rsidRDefault="00597C91" w:rsidP="00AA2D6E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5633">
        <w:rPr>
          <w:rFonts w:eastAsia="Calibri" w:cstheme="minorHAnsi"/>
          <w:b/>
          <w:color w:val="auto"/>
          <w:sz w:val="24"/>
          <w:szCs w:val="24"/>
        </w:rPr>
        <w:t>2</w:t>
      </w:r>
      <w:r w:rsidR="00AA2D6E" w:rsidRPr="00FC5633">
        <w:rPr>
          <w:rFonts w:eastAsia="Calibri" w:cstheme="minorHAnsi"/>
          <w:b/>
          <w:color w:val="auto"/>
          <w:sz w:val="24"/>
          <w:szCs w:val="24"/>
        </w:rPr>
        <w:t>.1.</w:t>
      </w:r>
      <w:r w:rsidR="00AA2D6E">
        <w:rPr>
          <w:rFonts w:eastAsia="Calibri" w:cstheme="minorHAnsi"/>
          <w:b/>
          <w:sz w:val="24"/>
          <w:szCs w:val="24"/>
        </w:rPr>
        <w:t xml:space="preserve"> </w:t>
      </w:r>
      <w:r w:rsidR="00AA2D6E" w:rsidRPr="00774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Комплексный коэффициент передачи</w:t>
      </w:r>
      <w:r w:rsidR="00AA2D6E" w:rsidRPr="00330E08">
        <w:rPr>
          <w:rFonts w:eastAsia="Calibri" w:cstheme="minorHAnsi"/>
          <w:b/>
          <w:sz w:val="24"/>
          <w:szCs w:val="24"/>
        </w:rPr>
        <w:t>:</w:t>
      </w:r>
      <w:r w:rsidR="00AA2D6E">
        <w:rPr>
          <w:rFonts w:eastAsia="Calibri" w:cstheme="minorHAnsi"/>
          <w:b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auto"/>
          </w:rPr>
          <m:t xml:space="preserve"> </m:t>
        </m:r>
        <m:r>
          <w:rPr>
            <w:rFonts w:ascii="Cambria Math" w:hAnsi="Cambria Math"/>
            <w:color w:val="auto"/>
            <w:shd w:val="clear" w:color="auto" w:fill="FFFFFF" w:themeFill="background1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color w:val="auto"/>
                <w:shd w:val="clear" w:color="auto" w:fill="FFFFFF" w:themeFill="background1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jω</m:t>
            </m:r>
          </m:e>
        </m:d>
        <m:r>
          <w:rPr>
            <w:rFonts w:ascii="Cambria Math" w:hAnsi="Cambria Math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hAnsi="Cambria Math"/>
                <w:color w:val="auto"/>
                <w:shd w:val="clear" w:color="auto" w:fill="FFFFFF" w:themeFill="background1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  <w:shd w:val="clear" w:color="auto" w:fill="FFFFFF" w:themeFill="background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hd w:val="clear" w:color="auto" w:fill="FFFFFF" w:themeFill="background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hd w:val="clear" w:color="auto" w:fill="FFFFFF" w:themeFill="background1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  <w:shd w:val="clear" w:color="auto" w:fill="FFFFFF" w:themeFill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  <w:shd w:val="clear" w:color="auto" w:fill="FFFFFF" w:themeFill="background1"/>
                <w:lang w:val="en-US"/>
              </w:rPr>
              <m:t>T</m:t>
            </m:r>
            <m:r>
              <w:rPr>
                <w:rFonts w:ascii="Cambria Math" w:hAnsi="Cambria Math"/>
                <w:color w:val="auto"/>
                <w:shd w:val="clear" w:color="auto" w:fill="FFFFFF" w:themeFill="background1"/>
              </w:rPr>
              <m:t>+</m:t>
            </m:r>
            <m:r>
              <w:rPr>
                <w:rFonts w:ascii="Cambria Math" w:hAnsi="Cambria Math"/>
                <w:color w:val="auto"/>
                <w:shd w:val="clear" w:color="auto" w:fill="FFFFFF" w:themeFill="background1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</m:den>
        </m:f>
        <m:r>
          <w:rPr>
            <w:rFonts w:ascii="Cambria Math" w:eastAsiaTheme="minorEastAsia" w:hAnsi="Cambria Math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hd w:val="clear" w:color="auto" w:fill="FFFFFF" w:themeFill="background1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hd w:val="clear" w:color="auto" w:fill="FFFFFF" w:themeFill="background1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auto"/>
                <w:shd w:val="clear" w:color="auto" w:fill="FFFFFF" w:themeFill="background1"/>
              </w:rPr>
              <m:t>j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T</m:t>
            </m:r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j-ωT</m:t>
                </m:r>
              </m:e>
            </m:d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color w:val="auto"/>
                    <w:shd w:val="clear" w:color="auto" w:fill="FFFFFF" w:themeFill="background1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auto"/>
                    <w:shd w:val="clear" w:color="auto" w:fill="FFFFFF" w:themeFill="background1"/>
                    <w:lang w:val="en-US"/>
                  </w:rPr>
                  <m:t>j</m:t>
                </m:r>
                <m:r>
                  <w:rPr>
                    <w:rFonts w:ascii="Cambria Math" w:eastAsia="Calibri" w:hAnsi="Cambria Math" w:cstheme="minorHAnsi"/>
                    <w:color w:val="auto"/>
                    <w:shd w:val="clear" w:color="auto" w:fill="FFFFFF" w:themeFill="background1"/>
                  </w:rPr>
                  <m:t>+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ωT</m:t>
                </m:r>
              </m:e>
            </m:d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j-ωT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j+ωT</m:t>
                </m:r>
              </m:e>
            </m:d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kj</m:t>
            </m:r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</w:rPr>
              <m:t>+</m:t>
            </m:r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ωT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-1-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shd w:val="clear" w:color="auto" w:fill="FFFFFF" w:themeFill="background1"/>
                          </w:rPr>
                          <m:t>ωT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=-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ωT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-</m:t>
        </m:r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  <w:lang w:val="en-US"/>
          </w:rPr>
          <m:t>j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=                         -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</w:rPr>
              <m:t>32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ω(1+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16ω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)</m:t>
            </m:r>
          </m:den>
        </m:f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</w:rPr>
          <m:t>-</m:t>
        </m:r>
        <m:r>
          <w:rPr>
            <w:rFonts w:ascii="Cambria Math" w:eastAsia="Calibri" w:hAnsi="Cambria Math" w:cstheme="minorHAnsi"/>
            <w:color w:val="auto"/>
            <w:shd w:val="clear" w:color="auto" w:fill="FFFFFF" w:themeFill="background1"/>
            <w:lang w:val="en-US"/>
          </w:rPr>
          <m:t>j</m:t>
        </m:r>
        <m:f>
          <m:fPr>
            <m:ctrlPr>
              <w:rPr>
                <w:rFonts w:ascii="Cambria Math" w:eastAsia="Calibri" w:hAnsi="Cambria Math" w:cstheme="minorHAnsi"/>
                <w:i/>
                <w:color w:val="auto"/>
                <w:shd w:val="clear" w:color="auto" w:fill="FFFFFF" w:themeFill="background1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color w:val="auto"/>
                <w:shd w:val="clear" w:color="auto" w:fill="FFFFFF" w:themeFill="background1"/>
              </w:rPr>
              <m:t>8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ω(1+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shd w:val="clear" w:color="auto" w:fill="FFFFFF" w:themeFill="background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16ω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shd w:val="clear" w:color="auto" w:fill="FFFFFF" w:themeFill="background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 w:themeFill="background1"/>
              </w:rPr>
              <m:t>)</m:t>
            </m:r>
          </m:den>
        </m:f>
      </m:oMath>
    </w:p>
    <w:p w:rsidR="00AA2D6E" w:rsidRPr="0035345F" w:rsidRDefault="00597C91" w:rsidP="00AA2D6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97C91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="00AA2D6E">
        <w:rPr>
          <w:rFonts w:ascii="Times New Roman" w:eastAsiaTheme="majorEastAsia" w:hAnsi="Times New Roman" w:cs="Times New Roman"/>
          <w:b/>
          <w:sz w:val="24"/>
          <w:szCs w:val="24"/>
        </w:rPr>
        <w:t xml:space="preserve">.2. </w:t>
      </w:r>
      <w:r w:rsidR="00AA2D6E" w:rsidRPr="0035345F">
        <w:rPr>
          <w:rFonts w:ascii="Times New Roman" w:eastAsiaTheme="majorEastAsia" w:hAnsi="Times New Roman" w:cs="Times New Roman"/>
          <w:b/>
          <w:sz w:val="24"/>
          <w:szCs w:val="24"/>
        </w:rPr>
        <w:t>Запишем выражения для АЧХ, ФЧХ и ЛАЧХ</w:t>
      </w:r>
      <w:r w:rsidR="00AA2D6E">
        <w:rPr>
          <w:rFonts w:ascii="Times New Roman" w:eastAsiaTheme="majorEastAsia" w:hAnsi="Times New Roman" w:cs="Times New Roman"/>
          <w:b/>
          <w:sz w:val="24"/>
          <w:szCs w:val="24"/>
        </w:rPr>
        <w:t>, ЛФЧХ</w:t>
      </w:r>
    </w:p>
    <w:p w:rsidR="00AA2D6E" w:rsidRPr="00212DE9" w:rsidRDefault="00AA2D6E" w:rsidP="00AA2D6E">
      <w:pPr>
        <w:rPr>
          <w:rFonts w:eastAsiaTheme="minorEastAsia"/>
          <w:b/>
          <w:i/>
          <w:lang w:val="en-US"/>
        </w:rPr>
      </w:pPr>
      <w:r w:rsidRPr="00637156">
        <w:rPr>
          <w:b/>
        </w:rPr>
        <w:t>АЧХ</w:t>
      </w:r>
      <w:r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365F91" w:themeColor="accent1" w:themeShade="BF"/>
                        <w:sz w:val="26"/>
                        <w:szCs w:val="26"/>
                        <w:shd w:val="clear" w:color="auto" w:fill="FFFFFF" w:themeFill="background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hd w:val="clear" w:color="auto" w:fill="FFFFFF" w:themeFill="background1"/>
                        <w:lang w:val="en-US"/>
                      </w:rPr>
                      <m:t>32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 w:themeFill="background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16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="Calibri" w:hAnsi="Cambria Math" w:cstheme="minorHAnsi"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Calibri" w:hAnsi="Cambria Math" w:cstheme="minorHAnsi"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365F91" w:themeColor="accent1" w:themeShade="BF"/>
                        <w:sz w:val="26"/>
                        <w:szCs w:val="26"/>
                        <w:shd w:val="clear" w:color="auto" w:fill="FFFFFF" w:themeFill="background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hd w:val="clear" w:color="auto" w:fill="FFFFFF" w:themeFill="background1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 w:themeFill="background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16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="Calibri" w:hAnsi="Cambria Math" w:cstheme="minorHAnsi"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 w:themeFill="background1"/>
              </w:rPr>
              <m:t>ω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 w:themeFill="background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+1</m:t>
                </m:r>
              </m:e>
            </m:rad>
          </m:den>
        </m:f>
      </m:oMath>
    </w:p>
    <w:p w:rsidR="00AA2D6E" w:rsidRPr="00637156" w:rsidRDefault="00AA2D6E" w:rsidP="00AA2D6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ФЧХ: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  <w:shd w:val="clear" w:color="auto" w:fill="FFFFFF" w:themeFill="background1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)</m:t>
                </m:r>
              </m:den>
            </m:f>
            <m:r>
              <w:rPr>
                <w:rFonts w:ascii="Cambria Math" w:eastAsia="Calibri" w:hAnsi="Cambria Math" w:cstheme="minorHAnsi"/>
                <w:color w:val="365F91" w:themeColor="accent1" w:themeShade="BF"/>
                <w:sz w:val="26"/>
                <w:szCs w:val="26"/>
                <w:shd w:val="clear" w:color="auto" w:fill="FFFFFF" w:themeFill="background1"/>
              </w:rPr>
              <m:t xml:space="preserve">* </m:t>
            </m:r>
            <m:f>
              <m:fPr>
                <m:ctrlPr>
                  <w:rPr>
                    <w:rFonts w:ascii="Cambria Math" w:eastAsia="Calibri" w:hAnsi="Cambria Math" w:cstheme="minorHAnsi"/>
                    <w:i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)</m:t>
                </m:r>
              </m:num>
              <m:den>
                <m:r>
                  <w:rPr>
                    <w:rFonts w:ascii="Cambria Math" w:eastAsia="Calibri" w:hAnsi="Cambria Math" w:cstheme="minorHAnsi"/>
                    <w:shd w:val="clear" w:color="auto" w:fill="FFFFFF" w:themeFill="background1"/>
                  </w:rPr>
                  <m:t>32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arctg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(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 w:themeFill="background1"/>
              </w:rPr>
              <m:t>ω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cstheme="minorHAnsi"/>
        </w:rPr>
        <w:t>[град</w:t>
      </w:r>
      <w:r w:rsidRPr="008E18E6">
        <w:rPr>
          <w:rFonts w:cstheme="minorHAnsi"/>
        </w:rPr>
        <w:t>]</w:t>
      </w:r>
    </w:p>
    <w:p w:rsidR="00AA2D6E" w:rsidRDefault="00AA2D6E" w:rsidP="00AA2D6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ЛАЧХ: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=20</m:t>
        </m:r>
        <m:r>
          <m:rPr>
            <m:sty m:val="bi"/>
          </m:rPr>
          <w:rPr>
            <w:rFonts w:ascii="Cambria Math" w:eastAsiaTheme="minorEastAsia" w:hAnsi="Cambria Math"/>
          </w:rPr>
          <m:t>lg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 w:themeFill="background1"/>
              </w:rPr>
              <m:t>ω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 w:themeFill="background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+1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=20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lg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-lg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 w:themeFill="background1"/>
              </w:rPr>
              <m:t>ω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 w:themeFill="background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+1</m:t>
                </m:r>
              </m:e>
            </m:rad>
          </m:e>
        </m:d>
        <m:r>
          <w:rPr>
            <w:rFonts w:ascii="Cambria Math" w:hAnsi="Cambria Math" w:cstheme="minorHAnsi"/>
            <w:sz w:val="26"/>
            <w:szCs w:val="26"/>
          </w:rPr>
          <m:t>[дБ]</m:t>
        </m:r>
      </m:oMath>
    </w:p>
    <w:p w:rsidR="00AA2D6E" w:rsidRDefault="00AA2D6E" w:rsidP="00AA2D6E">
      <w:pPr>
        <w:rPr>
          <w:rFonts w:eastAsiaTheme="minorEastAsia"/>
          <w:i/>
          <w:sz w:val="24"/>
          <w:szCs w:val="24"/>
        </w:rPr>
      </w:pPr>
      <w:r>
        <w:rPr>
          <w:b/>
          <w:i/>
        </w:rPr>
        <w:t xml:space="preserve">ЛФЧХ: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4"/>
            <w:szCs w:val="24"/>
            <w:shd w:val="clear" w:color="auto" w:fill="F3F1ED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arg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jw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Calibri" w:hAnsi="Cambria Math" w:cstheme="minorHAnsi"/>
                <w:shd w:val="clear" w:color="auto" w:fill="FFFFFF" w:themeFill="background1"/>
              </w:rPr>
              <m:t>-</m:t>
            </m:r>
            <m:f>
              <m:fPr>
                <m:ctrlPr>
                  <w:rPr>
                    <w:rFonts w:ascii="Cambria Math" w:eastAsia="Calibri" w:hAnsi="Cambria Math" w:cstheme="minorHAnsi"/>
                    <w:i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  <w:shd w:val="clear" w:color="auto" w:fill="FFFFFF" w:themeFill="background1"/>
                  </w:rPr>
                  <m:t>32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)</m:t>
                </m:r>
              </m:den>
            </m:f>
            <m:r>
              <w:rPr>
                <w:rFonts w:ascii="Cambria Math" w:eastAsia="Calibri" w:hAnsi="Cambria Math" w:cstheme="minorHAnsi"/>
                <w:shd w:val="clear" w:color="auto" w:fill="FFFFFF" w:themeFill="background1"/>
              </w:rPr>
              <m:t>-</m:t>
            </m:r>
            <m:r>
              <w:rPr>
                <w:rFonts w:ascii="Cambria Math" w:eastAsia="Calibri" w:hAnsi="Cambria Math" w:cstheme="minorHAnsi"/>
                <w:shd w:val="clear" w:color="auto" w:fill="FFFFFF" w:themeFill="background1"/>
                <w:lang w:val="en-US"/>
              </w:rPr>
              <m:t>j</m:t>
            </m:r>
            <m:f>
              <m:fPr>
                <m:ctrlPr>
                  <w:rPr>
                    <w:rFonts w:ascii="Cambria Math" w:eastAsia="Calibri" w:hAnsi="Cambria Math" w:cstheme="minorHAnsi"/>
                    <w:i/>
                    <w:color w:val="365F91" w:themeColor="accent1" w:themeShade="BF"/>
                    <w:sz w:val="26"/>
                    <w:szCs w:val="26"/>
                    <w:shd w:val="clear" w:color="auto" w:fill="FFFFFF" w:themeFill="background1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  <w:shd w:val="clear" w:color="auto" w:fill="FFFFFF" w:themeFill="background1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16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 w:themeFill="background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 w:themeFill="background1"/>
                  </w:rPr>
                  <m:t>)</m:t>
                </m:r>
              </m:den>
            </m:f>
            <w:proofErr w:type="gramStart"/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  <w:proofErr w:type="gramEnd"/>
          </m:e>
        </m:func>
      </m:oMath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0C1254">
      <w:pPr>
        <w:ind w:firstLine="708"/>
      </w:pPr>
    </w:p>
    <w:p w:rsidR="008D4A80" w:rsidRDefault="008D4A80" w:rsidP="008D4A80"/>
    <w:p w:rsidR="008D4A80" w:rsidRDefault="008D4A80" w:rsidP="008D4A80"/>
    <w:p w:rsidR="008D4A80" w:rsidRDefault="008D4A80" w:rsidP="008D4A80"/>
    <w:p w:rsidR="00E93F1F" w:rsidRDefault="00E93F1F" w:rsidP="008D4A80"/>
    <w:p w:rsidR="007314D9" w:rsidRPr="00FC5633" w:rsidRDefault="007314D9" w:rsidP="008D4A80">
      <w:pPr>
        <w:rPr>
          <w:rFonts w:eastAsiaTheme="minorEastAsia"/>
          <w:b/>
          <w:i/>
          <w:sz w:val="24"/>
          <w:szCs w:val="24"/>
        </w:rPr>
      </w:pPr>
      <w:r w:rsidRPr="00FC5633">
        <w:rPr>
          <w:rFonts w:eastAsiaTheme="minorEastAsia"/>
          <w:b/>
          <w:i/>
          <w:sz w:val="24"/>
          <w:szCs w:val="24"/>
        </w:rPr>
        <w:lastRenderedPageBreak/>
        <w:t>2.3. Построим ЛАЧХ, ЛФЧХ.</w:t>
      </w:r>
    </w:p>
    <w:p w:rsidR="00286BA1" w:rsidRDefault="008D4A80" w:rsidP="008D4A80">
      <w:pPr>
        <w:rPr>
          <w:rFonts w:eastAsiaTheme="minorEastAsia"/>
          <w:i/>
          <w:sz w:val="24"/>
          <w:szCs w:val="24"/>
        </w:rPr>
      </w:pPr>
      <w:proofErr w:type="spellStart"/>
      <w:r>
        <w:rPr>
          <w:rFonts w:eastAsiaTheme="minorEastAsia"/>
          <w:i/>
          <w:sz w:val="24"/>
          <w:szCs w:val="24"/>
        </w:rPr>
        <w:t>Лачх</w:t>
      </w:r>
      <w:proofErr w:type="spellEnd"/>
      <w:r>
        <w:rPr>
          <w:rFonts w:eastAsiaTheme="minorEastAsia"/>
          <w:i/>
          <w:sz w:val="24"/>
          <w:szCs w:val="24"/>
        </w:rPr>
        <w:t>: частота</w:t>
      </w:r>
      <w:r w:rsidR="00286BA1">
        <w:rPr>
          <w:rFonts w:eastAsiaTheme="minorEastAsia"/>
          <w:i/>
          <w:sz w:val="24"/>
          <w:szCs w:val="24"/>
        </w:rPr>
        <w:t xml:space="preserve"> среза</w:t>
      </w:r>
    </w:p>
    <w:p w:rsidR="008D4A80" w:rsidRDefault="008D4A80" w:rsidP="000C1254">
      <w:pPr>
        <w:ind w:firstLine="708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Частота сопряжения: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</m:oMath>
      </m:oMathPara>
    </w:p>
    <w:p w:rsidR="008D4A80" w:rsidRPr="008D4A80" w:rsidRDefault="008D4A80" w:rsidP="000C1254">
      <w:pPr>
        <w:ind w:firstLine="708"/>
        <w:rPr>
          <w:rFonts w:eastAsiaTheme="minorEastAsia"/>
          <w:i/>
          <w:sz w:val="24"/>
          <w:szCs w:val="24"/>
        </w:rPr>
      </w:pPr>
    </w:p>
    <w:p w:rsidR="00365AB8" w:rsidRDefault="00365AB8" w:rsidP="008D4A80">
      <w:pPr>
        <w:ind w:firstLine="708"/>
      </w:pPr>
    </w:p>
    <w:p w:rsidR="00365AB8" w:rsidRDefault="008D4A80" w:rsidP="008D4A80">
      <w:pPr>
        <w:tabs>
          <w:tab w:val="left" w:pos="2025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1908810</wp:posOffset>
            </wp:positionV>
            <wp:extent cx="5940425" cy="2819400"/>
            <wp:effectExtent l="1905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-520065</wp:posOffset>
            </wp:positionV>
            <wp:extent cx="5940425" cy="2428875"/>
            <wp:effectExtent l="19050" t="0" r="3175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AB8" w:rsidRPr="00365AB8" w:rsidRDefault="00365AB8" w:rsidP="00365AB8"/>
    <w:p w:rsidR="00365AB8" w:rsidRPr="00365AB8" w:rsidRDefault="00365AB8" w:rsidP="00365AB8"/>
    <w:p w:rsidR="00365AB8" w:rsidRPr="00365AB8" w:rsidRDefault="00365AB8" w:rsidP="00365AB8"/>
    <w:p w:rsidR="00365AB8" w:rsidRDefault="00365AB8" w:rsidP="00365AB8"/>
    <w:p w:rsidR="008D4A80" w:rsidRDefault="008D4A80" w:rsidP="00365AB8">
      <w:pPr>
        <w:ind w:firstLine="708"/>
      </w:pPr>
    </w:p>
    <w:p w:rsidR="00E93F1F" w:rsidRDefault="00E93F1F" w:rsidP="00365AB8">
      <w:pPr>
        <w:rPr>
          <w:b/>
          <w:sz w:val="24"/>
          <w:szCs w:val="24"/>
        </w:rPr>
      </w:pPr>
    </w:p>
    <w:p w:rsidR="00365AB8" w:rsidRPr="00E93F1F" w:rsidRDefault="00365AB8" w:rsidP="00365AB8">
      <w:pPr>
        <w:rPr>
          <w:b/>
          <w:sz w:val="24"/>
          <w:szCs w:val="24"/>
        </w:rPr>
      </w:pPr>
      <w:r w:rsidRPr="00E93F1F">
        <w:rPr>
          <w:b/>
          <w:sz w:val="24"/>
          <w:szCs w:val="24"/>
        </w:rPr>
        <w:t>2.4</w:t>
      </w:r>
      <w:proofErr w:type="gramStart"/>
      <w:r w:rsidRPr="00E93F1F">
        <w:rPr>
          <w:b/>
          <w:sz w:val="24"/>
          <w:szCs w:val="24"/>
        </w:rPr>
        <w:t xml:space="preserve"> П</w:t>
      </w:r>
      <w:proofErr w:type="gramEnd"/>
      <w:r w:rsidRPr="00E93F1F">
        <w:rPr>
          <w:b/>
          <w:sz w:val="24"/>
          <w:szCs w:val="24"/>
        </w:rPr>
        <w:t xml:space="preserve">остроим АЧХ, </w:t>
      </w:r>
      <w:r w:rsidR="00E93F1F" w:rsidRPr="00E93F1F">
        <w:rPr>
          <w:b/>
          <w:sz w:val="24"/>
          <w:szCs w:val="24"/>
        </w:rPr>
        <w:t>Ф</w:t>
      </w:r>
      <w:r w:rsidRPr="00E93F1F">
        <w:rPr>
          <w:b/>
          <w:sz w:val="24"/>
          <w:szCs w:val="24"/>
        </w:rPr>
        <w:t>ЧХ:</w:t>
      </w:r>
    </w:p>
    <w:p w:rsidR="00365AB8" w:rsidRDefault="00365AB8" w:rsidP="00365AB8">
      <w:r>
        <w:rPr>
          <w:noProof/>
          <w:lang w:eastAsia="ru-RU"/>
        </w:rPr>
        <w:drawing>
          <wp:inline distT="0" distB="0" distL="0" distR="0">
            <wp:extent cx="4524375" cy="3961852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13" cy="396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B8" w:rsidRDefault="00365AB8" w:rsidP="00365AB8">
      <w:r>
        <w:t xml:space="preserve">2.5. </w:t>
      </w:r>
      <w:r>
        <w:rPr>
          <w:rFonts w:ascii="Times New Roman" w:hAnsi="Times New Roman"/>
          <w:b/>
          <w:sz w:val="24"/>
          <w:szCs w:val="32"/>
        </w:rPr>
        <w:t>П</w:t>
      </w:r>
      <w:r w:rsidRPr="008708E7">
        <w:rPr>
          <w:rFonts w:ascii="Times New Roman" w:hAnsi="Times New Roman"/>
          <w:b/>
          <w:sz w:val="24"/>
          <w:szCs w:val="32"/>
        </w:rPr>
        <w:t>остроим АФЧХ (годограф Найквиста)</w:t>
      </w:r>
    </w:p>
    <w:p w:rsidR="00365AB8" w:rsidRDefault="00365AB8" w:rsidP="00365AB8">
      <w:r>
        <w:rPr>
          <w:noProof/>
          <w:lang w:eastAsia="ru-RU"/>
        </w:rPr>
        <w:drawing>
          <wp:inline distT="0" distB="0" distL="0" distR="0">
            <wp:extent cx="4162425" cy="4046623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94" cy="404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1F" w:rsidRDefault="00E93F1F" w:rsidP="00365AB8"/>
    <w:p w:rsidR="00E93F1F" w:rsidRPr="00FC5633" w:rsidRDefault="00E93F1F" w:rsidP="00365AB8">
      <w:pPr>
        <w:rPr>
          <w:b/>
          <w:i/>
        </w:rPr>
      </w:pPr>
      <w:r w:rsidRPr="00FC5633">
        <w:rPr>
          <w:b/>
          <w:i/>
        </w:rPr>
        <w:t xml:space="preserve">3. </w:t>
      </w:r>
      <w:proofErr w:type="spellStart"/>
      <w:r w:rsidRPr="00FC5633">
        <w:rPr>
          <w:b/>
          <w:i/>
        </w:rPr>
        <w:t>Изодромное</w:t>
      </w:r>
      <w:proofErr w:type="spellEnd"/>
      <w:r w:rsidRPr="00FC5633">
        <w:rPr>
          <w:b/>
          <w:i/>
        </w:rPr>
        <w:t>.</w:t>
      </w:r>
    </w:p>
    <w:p w:rsidR="00E93F1F" w:rsidRPr="00FC5633" w:rsidRDefault="00E93F1F" w:rsidP="00E93F1F">
      <w:pPr>
        <w:rPr>
          <w:rFonts w:eastAsiaTheme="minorEastAsia"/>
        </w:rPr>
      </w:pPr>
      <w:r w:rsidRPr="00FC5633">
        <w:rPr>
          <w:b/>
        </w:rPr>
        <w:t>2.1</w:t>
      </w:r>
      <w:r w:rsidRPr="00FC5633">
        <w:t xml:space="preserve">. </w:t>
      </w:r>
      <w:r w:rsidRPr="00FC5633">
        <w:rPr>
          <w:b/>
          <w:sz w:val="28"/>
          <w:szCs w:val="28"/>
        </w:rPr>
        <w:t xml:space="preserve">Передаточная функция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Ts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den>
        </m:f>
      </m:oMath>
      <w:r w:rsidRPr="00FC5633">
        <w:rPr>
          <w:rFonts w:eastAsiaTheme="minorEastAsia"/>
          <w:sz w:val="28"/>
          <w:szCs w:val="28"/>
        </w:rPr>
        <w:t xml:space="preserve"> ,  где </w:t>
      </w:r>
      <w:r w:rsidRPr="00FC5633">
        <w:rPr>
          <w:rFonts w:eastAsiaTheme="minorEastAsia"/>
          <w:sz w:val="28"/>
          <w:szCs w:val="28"/>
          <w:lang w:val="en-US"/>
        </w:rPr>
        <w:t>k</w:t>
      </w:r>
      <w:r w:rsidRPr="00FC5633">
        <w:rPr>
          <w:rFonts w:eastAsiaTheme="minorEastAsia"/>
          <w:sz w:val="28"/>
          <w:szCs w:val="28"/>
        </w:rPr>
        <w:t xml:space="preserve">=3 </w:t>
      </w:r>
      <w:r w:rsidRPr="00FC5633">
        <w:rPr>
          <w:rFonts w:eastAsiaTheme="minorEastAsia"/>
          <w:sz w:val="28"/>
          <w:szCs w:val="28"/>
          <w:lang w:val="en-US"/>
        </w:rPr>
        <w:t>T</w:t>
      </w:r>
      <w:r w:rsidRPr="00FC5633">
        <w:rPr>
          <w:rFonts w:eastAsiaTheme="minorEastAsia"/>
          <w:sz w:val="28"/>
          <w:szCs w:val="28"/>
        </w:rPr>
        <w:t>=0,2 (</w:t>
      </w:r>
      <w:r w:rsidRPr="00FC5633">
        <w:rPr>
          <w:rFonts w:eastAsiaTheme="minorEastAsia"/>
          <w:sz w:val="28"/>
          <w:szCs w:val="28"/>
          <w:lang w:val="en-US"/>
        </w:rPr>
        <w:t>c</w:t>
      </w:r>
      <w:r w:rsidRPr="00FC5633">
        <w:rPr>
          <w:rFonts w:eastAsiaTheme="minorEastAsia"/>
          <w:sz w:val="28"/>
          <w:szCs w:val="28"/>
        </w:rPr>
        <w:t>)</w:t>
      </w:r>
      <w:r w:rsidRPr="00FC5633">
        <w:rPr>
          <w:rFonts w:eastAsiaTheme="minorEastAsia"/>
        </w:rPr>
        <w:t xml:space="preserve">, 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→jω</m:t>
        </m:r>
      </m:oMath>
    </w:p>
    <w:p w:rsidR="000A1833" w:rsidRPr="00FC5633" w:rsidRDefault="00E93F1F" w:rsidP="000A1833">
      <w:pPr>
        <w:pStyle w:val="2"/>
        <w:rPr>
          <w:rFonts w:ascii="Times New Roman" w:hAnsi="Times New Roman" w:cs="Times New Roman"/>
          <w:i/>
          <w:color w:val="auto"/>
          <w:lang w:val="en-US"/>
        </w:rPr>
      </w:pPr>
      <w:r w:rsidRPr="00FC5633">
        <w:rPr>
          <w:rFonts w:eastAsia="Calibri" w:cstheme="minorHAnsi"/>
          <w:b/>
          <w:color w:val="auto"/>
          <w:sz w:val="24"/>
          <w:szCs w:val="24"/>
        </w:rPr>
        <w:t xml:space="preserve">2.1. </w:t>
      </w:r>
      <w:r w:rsidRPr="00FC5633">
        <w:rPr>
          <w:rFonts w:ascii="Times New Roman" w:hAnsi="Times New Roman" w:cs="Times New Roman"/>
          <w:b/>
          <w:color w:val="auto"/>
          <w:sz w:val="24"/>
          <w:szCs w:val="24"/>
        </w:rPr>
        <w:t>Комплексный коэффициент передачи</w:t>
      </w:r>
      <m:oMath>
        <m:r>
          <w:rPr>
            <w:rFonts w:ascii="Cambria Math" w:hAnsi="Cambria Math"/>
            <w:color w:val="auto"/>
          </w:rPr>
          <m:t xml:space="preserve"> W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jw</m:t>
            </m:r>
          </m:e>
        </m:d>
        <m:r>
          <w:rPr>
            <w:rFonts w:ascii="Cambria Math" w:hAnsi="Cambria Math"/>
            <w:color w:val="auto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k(</m:t>
            </m:r>
            <m:r>
              <w:rPr>
                <w:rFonts w:ascii="Cambria Math" w:hAnsi="Cambria Math"/>
                <w:color w:val="auto"/>
                <w:lang w:val="en-US"/>
              </w:rPr>
              <m:t>Tjω</m:t>
            </m:r>
            <m:r>
              <w:rPr>
                <w:rFonts w:ascii="Cambria Math" w:hAnsi="Cambria Math"/>
                <w:color w:val="auto"/>
              </w:rPr>
              <m:t>+1)</m:t>
            </m:r>
          </m:num>
          <m:den>
            <m:r>
              <w:rPr>
                <w:rFonts w:ascii="Cambria Math" w:hAnsi="Cambria Math"/>
                <w:color w:val="auto"/>
              </w:rPr>
              <m:t>jω</m:t>
            </m:r>
          </m:den>
        </m:f>
        <m:r>
          <w:rPr>
            <w:rFonts w:ascii="Cambria Math" w:hAnsi="Cambria Math"/>
            <w:color w:val="auto"/>
          </w:rPr>
          <m:t>=kT-j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k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ω</m:t>
            </m:r>
          </m:den>
        </m:f>
        <m:r>
          <w:rPr>
            <w:rFonts w:ascii="Cambria Math" w:hAnsi="Cambria Math"/>
            <w:color w:val="auto"/>
          </w:rPr>
          <m:t>=0,6-j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3</m:t>
            </m:r>
          </m:num>
          <m:den>
            <m:r>
              <w:rPr>
                <w:rFonts w:ascii="Cambria Math" w:hAnsi="Cambria Math"/>
                <w:color w:val="auto"/>
              </w:rPr>
              <m:t>ω</m:t>
            </m:r>
          </m:den>
        </m:f>
      </m:oMath>
    </w:p>
    <w:p w:rsidR="00E93F1F" w:rsidRPr="00FC5633" w:rsidRDefault="00E93F1F" w:rsidP="000A183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C5633">
        <w:rPr>
          <w:rFonts w:ascii="Times New Roman" w:hAnsi="Times New Roman" w:cs="Times New Roman"/>
          <w:b/>
          <w:color w:val="auto"/>
          <w:sz w:val="24"/>
          <w:szCs w:val="24"/>
        </w:rPr>
        <w:t>2.2. Запишем выражения для АЧХ, ФЧХ и ЛАЧХ, ЛФЧХ</w:t>
      </w:r>
    </w:p>
    <w:p w:rsidR="00E93F1F" w:rsidRPr="00FC5633" w:rsidRDefault="00E93F1F" w:rsidP="00E93F1F">
      <w:pPr>
        <w:rPr>
          <w:rFonts w:eastAsiaTheme="minorEastAsia"/>
          <w:b/>
          <w:i/>
          <w:lang w:val="en-US"/>
        </w:rPr>
      </w:pPr>
      <w:r w:rsidRPr="00FC5633">
        <w:rPr>
          <w:b/>
        </w:rPr>
        <w:t xml:space="preserve">АЧХ: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position w:val="-26"/>
          </w:rPr>
          <w:object w:dxaOrig="1400" w:dyaOrig="7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0.5pt;height:35.25pt" o:ole="">
              <v:imagedata r:id="rId15" o:title=""/>
            </v:shape>
            <o:OLEObject Type="Embed" ProgID="Equation.3" ShapeID="_x0000_i1025" DrawAspect="Content" ObjectID="_1584315148" r:id="rId16"/>
          </w:object>
        </m:r>
        <m:r>
          <w:rPr>
            <w:rFonts w:ascii="Cambria Math" w:eastAsiaTheme="minorEastAsia" w:hAnsi="Cambria Math"/>
            <w:lang w:val="en-US"/>
          </w:rPr>
          <m:t>=-3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0.04+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:rsidR="00E93F1F" w:rsidRPr="00637156" w:rsidRDefault="00E93F1F" w:rsidP="00E93F1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ФЧХ: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position w:val="-24"/>
          </w:rPr>
          <w:object w:dxaOrig="5200" w:dyaOrig="620">
            <v:shape id="_x0000_i1027" type="#_x0000_t75" style="width:260.25pt;height:31.5pt" o:ole="">
              <v:imagedata r:id="rId17" o:title=""/>
            </v:shape>
            <o:OLEObject Type="Embed" ProgID="Equation.3" ShapeID="_x0000_i1027" DrawAspect="Content" ObjectID="_1584315149" r:id="rId18"/>
          </w:object>
        </m:r>
      </m:oMath>
      <w:r>
        <w:rPr>
          <w:rFonts w:cstheme="minorHAnsi"/>
        </w:rPr>
        <w:t>[град</w:t>
      </w:r>
      <w:r w:rsidRPr="008E18E6">
        <w:rPr>
          <w:rFonts w:cstheme="minorHAnsi"/>
        </w:rPr>
        <w:t>]</w:t>
      </w:r>
    </w:p>
    <w:p w:rsidR="00E93F1F" w:rsidRPr="007314D9" w:rsidRDefault="00E93F1F" w:rsidP="00E93F1F">
      <w:pPr>
        <w:rPr>
          <w:rFonts w:eastAsiaTheme="minorEastAsia"/>
          <w:b/>
          <w:i/>
          <w:lang w:val="en-US"/>
        </w:rPr>
      </w:pPr>
      <w:r>
        <w:rPr>
          <w:rFonts w:eastAsiaTheme="minorEastAsia"/>
          <w:b/>
        </w:rPr>
        <w:t xml:space="preserve">ЛАЧХ: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w:proofErr w:type="gramStart"/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А</m:t>
                </m:r>
                <w:proofErr w:type="gramEnd"/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</w:rPr>
                  <w:object w:dxaOrig="1400" w:dyaOrig="700">
                    <v:shape id="_x0000_i1026" type="#_x0000_t75" style="width:70.5pt;height:35.25pt" o:ole="">
                      <v:imagedata r:id="rId15" o:title=""/>
                    </v:shape>
                    <o:OLEObject Type="Embed" ProgID="Equation.3" ShapeID="_x0000_i1026" DrawAspect="Content" ObjectID="_1584315150" r:id="rId19"/>
                  </w:object>
                </m:r>
              </m:e>
            </m:d>
          </m:e>
        </m:func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0.04+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6"/>
                          </w:rPr>
                          <w:object w:dxaOrig="240" w:dyaOrig="220">
                            <v:shape id="_x0000_i1028" type="#_x0000_t75" style="width:12pt;height:11.25pt" o:ole="">
                              <v:imagedata r:id="rId20" o:title=""/>
                            </v:shape>
                            <o:OLEObject Type="Embed" ProgID="Equation.3" ShapeID="_x0000_i1028" DrawAspect="Content" ObjectID="_1584315151" r:id="rId21"/>
                          </w:object>
                        </m:r>
                      </m:den>
                    </m:f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Дб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func>
      </m:oMath>
    </w:p>
    <w:p w:rsidR="00E93F1F" w:rsidRDefault="00E93F1F" w:rsidP="00E93F1F">
      <w:pPr>
        <w:rPr>
          <w:rFonts w:eastAsiaTheme="minorEastAsia"/>
          <w:i/>
          <w:sz w:val="24"/>
          <w:szCs w:val="24"/>
        </w:rPr>
      </w:pPr>
      <w:r>
        <w:rPr>
          <w:b/>
          <w:i/>
        </w:rPr>
        <w:t xml:space="preserve">ЛФЧХ: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4"/>
            <w:szCs w:val="24"/>
            <w:shd w:val="clear" w:color="auto" w:fill="F3F1ED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arg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jw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</w:rPr>
              <m:t>0,6-j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color w:val="365F91" w:themeColor="accent1" w:themeShade="BF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ω</m:t>
                </m:r>
              </m:den>
            </m:f>
            <w:proofErr w:type="gramStart"/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  <w:proofErr w:type="gramEnd"/>
          </m:e>
        </m:func>
      </m:oMath>
    </w:p>
    <w:p w:rsidR="00E93F1F" w:rsidRDefault="007314D9" w:rsidP="00365AB8">
      <w:pPr>
        <w:rPr>
          <w:noProof/>
          <w:lang w:eastAsia="ru-RU"/>
        </w:rPr>
      </w:pPr>
      <w:r>
        <w:t>2.3. Построим ЛАЧХ, ЛФЧХ.</w:t>
      </w:r>
    </w:p>
    <w:p w:rsidR="00FC5633" w:rsidRDefault="007314D9" w:rsidP="00365AB8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4895850"/>
            <wp:effectExtent l="19050" t="0" r="0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633" w:rsidRPr="00FC5633" w:rsidRDefault="00FC5633" w:rsidP="00FC5633"/>
    <w:p w:rsidR="00FC5633" w:rsidRDefault="00FC5633" w:rsidP="00365AB8"/>
    <w:p w:rsidR="00FC5633" w:rsidRDefault="00FC5633" w:rsidP="00FC5633">
      <w:r>
        <w:tab/>
      </w:r>
      <w:proofErr w:type="gramStart"/>
      <w:r>
        <w:rPr>
          <w:lang w:val="en-US"/>
        </w:rPr>
        <w:t>w</w:t>
      </w:r>
      <w:r>
        <w:rPr>
          <w:vertAlign w:val="subscript"/>
        </w:rPr>
        <w:t>ср</w:t>
      </w:r>
      <w:r>
        <w:t>=</w:t>
      </w:r>
      <w:proofErr w:type="gramEnd"/>
      <w:r>
        <w:t>3 рад/с</w:t>
      </w:r>
    </w:p>
    <w:p w:rsidR="00FC5633" w:rsidRDefault="00FC5633" w:rsidP="00FC5633"/>
    <w:p w:rsidR="00FC5633" w:rsidRPr="0035744E" w:rsidRDefault="00FC5633" w:rsidP="00FC5633">
      <w:r>
        <w:t xml:space="preserve">              </w:t>
      </w:r>
      <w:proofErr w:type="spellStart"/>
      <w:proofErr w:type="gramStart"/>
      <w:r>
        <w:rPr>
          <w:lang w:val="en-US"/>
        </w:rPr>
        <w:t>w</w:t>
      </w:r>
      <w:r>
        <w:rPr>
          <w:vertAlign w:val="subscript"/>
          <w:lang w:val="en-US"/>
        </w:rPr>
        <w:t>c</w:t>
      </w:r>
      <w:proofErr w:type="spellEnd"/>
      <w:r>
        <w:t>=</w:t>
      </w:r>
      <w:proofErr w:type="gramEnd"/>
      <w:r>
        <w:t>5</w:t>
      </w:r>
      <w:r w:rsidRPr="00F16B71">
        <w:t xml:space="preserve"> </w:t>
      </w:r>
      <w:r>
        <w:t xml:space="preserve">рад/с </w:t>
      </w: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FC5633" w:rsidRDefault="00FC5633" w:rsidP="00FC5633">
      <w:pPr>
        <w:tabs>
          <w:tab w:val="center" w:pos="897"/>
        </w:tabs>
      </w:pPr>
    </w:p>
    <w:p w:rsidR="007314D9" w:rsidRPr="00FC5633" w:rsidRDefault="007314D9" w:rsidP="00FC5633">
      <w:pPr>
        <w:tabs>
          <w:tab w:val="center" w:pos="897"/>
        </w:tabs>
        <w:rPr>
          <w:b/>
          <w:sz w:val="24"/>
          <w:szCs w:val="24"/>
        </w:rPr>
      </w:pPr>
      <w:r w:rsidRPr="00FC5633">
        <w:rPr>
          <w:b/>
          <w:sz w:val="24"/>
          <w:szCs w:val="24"/>
        </w:rPr>
        <w:lastRenderedPageBreak/>
        <w:t xml:space="preserve">2.4. Построим АЧХ, ФЧХ. </w:t>
      </w:r>
    </w:p>
    <w:p w:rsidR="00FC5633" w:rsidRDefault="007314D9" w:rsidP="00FC5633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279939" cy="4457700"/>
            <wp:effectExtent l="19050" t="0" r="6311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39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D9" w:rsidRPr="00FC5633" w:rsidRDefault="007314D9" w:rsidP="00FC5633">
      <w:r w:rsidRPr="007314D9">
        <w:rPr>
          <w:b/>
        </w:rPr>
        <w:t xml:space="preserve">2.5. </w:t>
      </w:r>
      <w:r w:rsidRPr="007314D9">
        <w:rPr>
          <w:rFonts w:ascii="Times New Roman" w:hAnsi="Times New Roman"/>
          <w:b/>
          <w:sz w:val="24"/>
          <w:szCs w:val="32"/>
        </w:rPr>
        <w:t>Построим АФЧХ (годограф Найквиста)</w:t>
      </w:r>
      <w:r>
        <w:rPr>
          <w:rFonts w:ascii="Times New Roman" w:hAnsi="Times New Roman"/>
          <w:b/>
          <w:sz w:val="24"/>
          <w:szCs w:val="32"/>
        </w:rPr>
        <w:t>.</w:t>
      </w:r>
      <w:r w:rsidR="00FC5633" w:rsidRPr="00FC5633">
        <w:rPr>
          <w:b/>
        </w:rPr>
        <w:t xml:space="preserve"> </w:t>
      </w:r>
      <w:r w:rsidR="00FC5633" w:rsidRPr="00FC5633">
        <w:rPr>
          <w:rFonts w:ascii="Times New Roman" w:hAnsi="Times New Roman"/>
          <w:b/>
          <w:sz w:val="24"/>
          <w:szCs w:val="32"/>
        </w:rPr>
        <w:drawing>
          <wp:inline distT="0" distB="0" distL="0" distR="0">
            <wp:extent cx="4724400" cy="3562662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33" w:rsidRDefault="00FC5633" w:rsidP="00FC5633">
      <w:pPr>
        <w:pStyle w:val="a7"/>
        <w:rPr>
          <w:color w:val="000000"/>
          <w:sz w:val="27"/>
          <w:szCs w:val="27"/>
        </w:rPr>
      </w:pPr>
    </w:p>
    <w:p w:rsidR="00147B01" w:rsidRPr="004F648E" w:rsidRDefault="00147B01" w:rsidP="00147B01">
      <w:pPr>
        <w:jc w:val="both"/>
        <w:rPr>
          <w:rFonts w:ascii="Times New Roman" w:hAnsi="Times New Roman" w:cs="Times New Roman"/>
          <w:b/>
        </w:rPr>
      </w:pPr>
      <w:r w:rsidRPr="004F648E">
        <w:rPr>
          <w:rFonts w:ascii="Times New Roman" w:hAnsi="Times New Roman" w:cs="Times New Roman"/>
          <w:b/>
        </w:rPr>
        <w:lastRenderedPageBreak/>
        <w:t>Изменение параметров:</w:t>
      </w:r>
    </w:p>
    <w:p w:rsidR="00147B01" w:rsidRPr="004F648E" w:rsidRDefault="00147B01" w:rsidP="00147B01">
      <w:pPr>
        <w:jc w:val="both"/>
        <w:rPr>
          <w:rFonts w:ascii="Times New Roman" w:hAnsi="Times New Roman" w:cs="Times New Roman"/>
        </w:rPr>
      </w:pPr>
      <w:r w:rsidRPr="004F648E">
        <w:rPr>
          <w:rFonts w:ascii="Times New Roman" w:hAnsi="Times New Roman" w:cs="Times New Roman"/>
        </w:rPr>
        <w:t xml:space="preserve">Изменение </w:t>
      </w:r>
      <w:r w:rsidRPr="004F648E">
        <w:rPr>
          <w:rFonts w:ascii="Times New Roman" w:hAnsi="Times New Roman" w:cs="Times New Roman"/>
          <w:lang w:val="en-US"/>
        </w:rPr>
        <w:t>k</w:t>
      </w:r>
      <w:r w:rsidRPr="004F648E">
        <w:rPr>
          <w:rFonts w:ascii="Times New Roman" w:hAnsi="Times New Roman" w:cs="Times New Roman"/>
        </w:rPr>
        <w:t xml:space="preserve">: график начинается со значения </w:t>
      </w:r>
      <w:r w:rsidRPr="004F648E">
        <w:rPr>
          <w:rFonts w:ascii="Times New Roman" w:hAnsi="Times New Roman" w:cs="Times New Roman"/>
          <w:lang w:val="en-US"/>
        </w:rPr>
        <w:t>Y</w:t>
      </w:r>
      <w:r w:rsidRPr="004F648E">
        <w:rPr>
          <w:rFonts w:ascii="Times New Roman" w:hAnsi="Times New Roman" w:cs="Times New Roman"/>
        </w:rPr>
        <w:t xml:space="preserve">, равным </w:t>
      </w:r>
      <w:proofErr w:type="spellStart"/>
      <w:r w:rsidRPr="004F648E">
        <w:rPr>
          <w:rFonts w:ascii="Times New Roman" w:hAnsi="Times New Roman" w:cs="Times New Roman"/>
          <w:lang w:val="en-US"/>
        </w:rPr>
        <w:t>kT</w:t>
      </w:r>
      <w:proofErr w:type="spellEnd"/>
      <w:r w:rsidRPr="004F648E">
        <w:rPr>
          <w:rFonts w:ascii="Times New Roman" w:hAnsi="Times New Roman" w:cs="Times New Roman"/>
        </w:rPr>
        <w:t xml:space="preserve">, если </w:t>
      </w:r>
      <w:r w:rsidRPr="004F648E">
        <w:rPr>
          <w:rFonts w:ascii="Times New Roman" w:hAnsi="Times New Roman" w:cs="Times New Roman"/>
          <w:lang w:val="en-US"/>
        </w:rPr>
        <w:t>k</w:t>
      </w:r>
      <w:r w:rsidRPr="004F648E">
        <w:rPr>
          <w:rFonts w:ascii="Times New Roman" w:hAnsi="Times New Roman" w:cs="Times New Roman"/>
        </w:rPr>
        <w:t xml:space="preserve"> увеличить, то график будет более резко возрастать. Соответственно, если уменьшить, то будет возрастать </w:t>
      </w:r>
      <w:proofErr w:type="gramStart"/>
      <w:r w:rsidRPr="004F648E">
        <w:rPr>
          <w:rFonts w:ascii="Times New Roman" w:hAnsi="Times New Roman" w:cs="Times New Roman"/>
        </w:rPr>
        <w:t>более плавно</w:t>
      </w:r>
      <w:proofErr w:type="gramEnd"/>
      <w:r w:rsidRPr="004F648E">
        <w:rPr>
          <w:rFonts w:ascii="Times New Roman" w:hAnsi="Times New Roman" w:cs="Times New Roman"/>
        </w:rPr>
        <w:t>. Увеличение параметра К1и К</w:t>
      </w:r>
      <w:proofErr w:type="gramStart"/>
      <w:r w:rsidRPr="004F648E">
        <w:rPr>
          <w:rFonts w:ascii="Times New Roman" w:hAnsi="Times New Roman" w:cs="Times New Roman"/>
        </w:rPr>
        <w:t>2</w:t>
      </w:r>
      <w:proofErr w:type="gramEnd"/>
      <w:r w:rsidRPr="004F648E">
        <w:rPr>
          <w:rFonts w:ascii="Times New Roman" w:hAnsi="Times New Roman" w:cs="Times New Roman"/>
        </w:rPr>
        <w:t xml:space="preserve"> приводит к увеличению амплитуды и снижению фазы.</w:t>
      </w:r>
    </w:p>
    <w:p w:rsidR="00147B01" w:rsidRPr="004F648E" w:rsidRDefault="00147B01" w:rsidP="00147B01">
      <w:pPr>
        <w:jc w:val="both"/>
        <w:rPr>
          <w:rFonts w:ascii="Times New Roman" w:hAnsi="Times New Roman" w:cs="Times New Roman"/>
        </w:rPr>
      </w:pPr>
      <w:r w:rsidRPr="004F648E">
        <w:rPr>
          <w:rFonts w:ascii="Times New Roman" w:hAnsi="Times New Roman" w:cs="Times New Roman"/>
        </w:rPr>
        <w:t xml:space="preserve">Изменение </w:t>
      </w:r>
      <w:r w:rsidRPr="004F648E">
        <w:rPr>
          <w:rFonts w:ascii="Times New Roman" w:hAnsi="Times New Roman" w:cs="Times New Roman"/>
          <w:lang w:val="en-US"/>
        </w:rPr>
        <w:t>T</w:t>
      </w:r>
      <w:r w:rsidRPr="004F648E">
        <w:rPr>
          <w:rFonts w:ascii="Times New Roman" w:hAnsi="Times New Roman" w:cs="Times New Roman"/>
        </w:rPr>
        <w:t xml:space="preserve">: если увеличить, то график будет лишь находиться выше, а угол наклона прямой меняться не будет. Тоже </w:t>
      </w:r>
      <w:proofErr w:type="gramStart"/>
      <w:r w:rsidRPr="004F648E">
        <w:rPr>
          <w:rFonts w:ascii="Times New Roman" w:hAnsi="Times New Roman" w:cs="Times New Roman"/>
        </w:rPr>
        <w:t>самое</w:t>
      </w:r>
      <w:proofErr w:type="gramEnd"/>
      <w:r w:rsidRPr="004F648E">
        <w:rPr>
          <w:rFonts w:ascii="Times New Roman" w:hAnsi="Times New Roman" w:cs="Times New Roman"/>
        </w:rPr>
        <w:t xml:space="preserve"> и с уменьшением </w:t>
      </w:r>
      <w:r w:rsidRPr="004F648E">
        <w:rPr>
          <w:rFonts w:ascii="Times New Roman" w:hAnsi="Times New Roman" w:cs="Times New Roman"/>
          <w:lang w:val="en-US"/>
        </w:rPr>
        <w:t>T</w:t>
      </w:r>
      <w:r w:rsidRPr="004F648E">
        <w:rPr>
          <w:rFonts w:ascii="Times New Roman" w:hAnsi="Times New Roman" w:cs="Times New Roman"/>
        </w:rPr>
        <w:t>. При увеличении времени график затухает медленнее.</w:t>
      </w:r>
    </w:p>
    <w:p w:rsidR="00147B01" w:rsidRPr="004F648E" w:rsidRDefault="00147B01" w:rsidP="00147B01">
      <w:pPr>
        <w:rPr>
          <w:rFonts w:ascii="Times New Roman" w:hAnsi="Times New Roman" w:cs="Times New Roman"/>
        </w:rPr>
      </w:pPr>
      <w:r w:rsidRPr="004F64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36195</wp:posOffset>
            </wp:positionV>
            <wp:extent cx="676275" cy="180975"/>
            <wp:effectExtent l="0" t="0" r="0" b="0"/>
            <wp:wrapSquare wrapText="bothSides"/>
            <wp:docPr id="19" name="Рисунок 26" descr="https://studfiles.net/html/2706/297/html_tsXvkyOABC.iiLk/img-agZ1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s.net/html/2706/297/html_tsXvkyOABC.iiLk/img-agZ1h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64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45720</wp:posOffset>
            </wp:positionV>
            <wp:extent cx="457200" cy="171450"/>
            <wp:effectExtent l="0" t="0" r="0" b="0"/>
            <wp:wrapSquare wrapText="bothSides"/>
            <wp:docPr id="27" name="Рисунок 27" descr="https://studfiles.net/html/2706/297/html_tsXvkyOABC.iiLk/img-rO2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2706/297/html_tsXvkyOABC.iiLk/img-rO2tU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64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36195</wp:posOffset>
            </wp:positionV>
            <wp:extent cx="704850" cy="180975"/>
            <wp:effectExtent l="0" t="0" r="0" b="0"/>
            <wp:wrapSquare wrapText="bothSides"/>
            <wp:docPr id="28" name="Рисунок 28" descr="https://studfiles.net/html/2706/297/html_tsXvkyOABC.iiLk/img-9374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s.net/html/2706/297/html_tsXvkyOABC.iiLk/img-9374R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648E">
        <w:rPr>
          <w:rFonts w:ascii="Times New Roman" w:hAnsi="Times New Roman" w:cs="Times New Roman"/>
        </w:rPr>
        <w:t xml:space="preserve">Очевидно, что при </w:t>
      </w:r>
      <m:oMath>
        <m:r>
          <w:rPr>
            <w:rFonts w:ascii="Cambria Math" w:hAnsi="Cambria Math" w:cs="Times New Roman"/>
            <w:color w:val="000000" w:themeColor="text1"/>
          </w:rPr>
          <m:t>w=0</m:t>
        </m:r>
      </m:oMath>
      <w:r w:rsidRPr="004F648E">
        <w:rPr>
          <w:rFonts w:ascii="Times New Roman" w:hAnsi="Times New Roman" w:cs="Times New Roman"/>
        </w:rPr>
        <w:t xml:space="preserve">  , а при </w:t>
      </w:r>
    </w:p>
    <w:p w:rsidR="00147B01" w:rsidRPr="004F648E" w:rsidRDefault="00147B01" w:rsidP="00147B01">
      <w:pPr>
        <w:rPr>
          <w:rFonts w:ascii="Times New Roman" w:hAnsi="Times New Roman" w:cs="Times New Roman"/>
        </w:rPr>
      </w:pPr>
      <w:r w:rsidRPr="004F648E">
        <w:rPr>
          <w:rFonts w:ascii="Times New Roman" w:hAnsi="Times New Roman" w:cs="Times New Roman"/>
          <w:color w:val="000000" w:themeColor="text1"/>
        </w:rPr>
        <w:t xml:space="preserve">При </w:t>
      </w:r>
      <m:oMath>
        <m:r>
          <w:rPr>
            <w:rFonts w:ascii="Cambria Math" w:hAnsi="Cambria Math" w:cs="Times New Roman"/>
            <w:color w:val="000000" w:themeColor="text1"/>
          </w:rPr>
          <m:t>w=0</m:t>
        </m:r>
      </m:oMath>
      <w:r w:rsidRPr="004F648E">
        <w:rPr>
          <w:rFonts w:ascii="Times New Roman" w:hAnsi="Times New Roman" w:cs="Times New Roman"/>
        </w:rPr>
        <w:t xml:space="preserve"> 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1647825" cy="180975"/>
            <wp:effectExtent l="0" t="0" r="0" b="0"/>
            <wp:docPr id="32" name="Рисунок 32" descr="https://studfiles.net/html/2706/297/html_tsXvkyOABC.iiLk/img-DB8Z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s.net/html/2706/297/html_tsXvkyOABC.iiLk/img-DB8Zb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  <w:i/>
          <w:iCs/>
        </w:rPr>
        <w:t xml:space="preserve">, </w:t>
      </w:r>
      <w:r w:rsidRPr="004F648E">
        <w:rPr>
          <w:rFonts w:ascii="Times New Roman" w:hAnsi="Times New Roman" w:cs="Times New Roman"/>
        </w:rPr>
        <w:t xml:space="preserve">при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457200" cy="171450"/>
            <wp:effectExtent l="0" t="0" r="0" b="0"/>
            <wp:docPr id="31" name="Рисунок 31" descr="https://studfiles.net/html/2706/297/html_tsXvkyOABC.iiLk/img-XBH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s.net/html/2706/297/html_tsXvkyOABC.iiLk/img-XBH9_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666750" cy="180975"/>
            <wp:effectExtent l="0" t="0" r="0" b="0"/>
            <wp:docPr id="30" name="Рисунок 30" descr="https://studfiles.net/html/2706/297/html_tsXvkyOABC.iiLk/img-LUPh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s.net/html/2706/297/html_tsXvkyOABC.iiLk/img-LUPh_w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01" w:rsidRPr="004F648E" w:rsidRDefault="00147B01" w:rsidP="00147B01">
      <w:pPr>
        <w:rPr>
          <w:rFonts w:ascii="Times New Roman" w:hAnsi="Times New Roman" w:cs="Times New Roman"/>
          <w:b/>
        </w:rPr>
      </w:pPr>
      <w:r w:rsidRPr="004F648E">
        <w:rPr>
          <w:rFonts w:ascii="Times New Roman" w:hAnsi="Times New Roman" w:cs="Times New Roman"/>
        </w:rPr>
        <w:t xml:space="preserve">График </w:t>
      </w:r>
      <w:proofErr w:type="spellStart"/>
      <w:r w:rsidRPr="004F648E">
        <w:rPr>
          <w:rFonts w:ascii="Times New Roman" w:hAnsi="Times New Roman" w:cs="Times New Roman"/>
        </w:rPr>
        <w:t>фазочастотной</w:t>
      </w:r>
      <w:proofErr w:type="spellEnd"/>
      <w:r w:rsidRPr="004F648E">
        <w:rPr>
          <w:rFonts w:ascii="Times New Roman" w:hAnsi="Times New Roman" w:cs="Times New Roman"/>
        </w:rPr>
        <w:t xml:space="preserve"> характеристики показывает, что отставание по фазе выходного сигнала по отношению </w:t>
      </w:r>
      <w:proofErr w:type="gramStart"/>
      <w:r w:rsidRPr="004F648E">
        <w:rPr>
          <w:rFonts w:ascii="Times New Roman" w:hAnsi="Times New Roman" w:cs="Times New Roman"/>
        </w:rPr>
        <w:t>к</w:t>
      </w:r>
      <w:proofErr w:type="gramEnd"/>
      <w:r w:rsidRPr="004F648E">
        <w:rPr>
          <w:rFonts w:ascii="Times New Roman" w:hAnsi="Times New Roman" w:cs="Times New Roman"/>
        </w:rPr>
        <w:t xml:space="preserve"> входному убывает с ростом частоты входного сигнала и в пределе (при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457200" cy="171450"/>
            <wp:effectExtent l="0" t="0" r="0" b="0"/>
            <wp:docPr id="37" name="Рисунок 37" descr="https://studfiles.net/html/2706/297/html_tsXvkyOABC.iiLk/img-hAnK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s.net/html/2706/297/html_tsXvkyOABC.iiLk/img-hAnKKy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</w:rPr>
        <w:t xml:space="preserve">) вообще отсутствует, т.к. при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400050" cy="171450"/>
            <wp:effectExtent l="0" t="0" r="0" b="0"/>
            <wp:docPr id="36" name="Рисунок 36" descr="https://studfiles.net/html/2706/297/html_tsXvkyOABC.iiLk/img-bHmK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s.net/html/2706/297/html_tsXvkyOABC.iiLk/img-bHmKBB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666750" cy="180975"/>
            <wp:effectExtent l="0" t="0" r="0" b="0"/>
            <wp:docPr id="35" name="Рисунок 35" descr="https://studfiles.net/html/2706/297/html_tsXvkyOABC.iiLk/img-bFx_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s.net/html/2706/297/html_tsXvkyOABC.iiLk/img-bFx_vw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  <w:b/>
          <w:bCs/>
        </w:rPr>
        <w:t>.</w:t>
      </w:r>
      <w:r w:rsidRPr="004F648E">
        <w:rPr>
          <w:rFonts w:ascii="Times New Roman" w:hAnsi="Times New Roman" w:cs="Times New Roman"/>
        </w:rPr>
        <w:t xml:space="preserve"> Максимальный же фазовый сдвиг при низких частотах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495300" cy="190500"/>
            <wp:effectExtent l="0" t="0" r="0" b="0"/>
            <wp:docPr id="34" name="Рисунок 34" descr="https://studfiles.net/html/2706/297/html_tsXvkyOABC.iiLk/img-OzAG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297/html_tsXvkyOABC.iiLk/img-OzAGtv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</w:rPr>
        <w:t xml:space="preserve">составляет </w:t>
      </w:r>
      <w:r w:rsidRPr="004F648E">
        <w:rPr>
          <w:rFonts w:ascii="Times New Roman" w:hAnsi="Times New Roman" w:cs="Times New Roman"/>
          <w:b/>
          <w:bCs/>
          <w:i/>
          <w:iCs/>
        </w:rPr>
        <w:t xml:space="preserve">- </w:t>
      </w:r>
      <w:r w:rsidRPr="004F648E">
        <w:rPr>
          <w:rFonts w:ascii="Times New Roman" w:hAnsi="Times New Roman" w:cs="Times New Roman"/>
          <w:noProof/>
        </w:rPr>
        <w:drawing>
          <wp:inline distT="0" distB="0" distL="0" distR="0">
            <wp:extent cx="323850" cy="171450"/>
            <wp:effectExtent l="0" t="0" r="0" b="0"/>
            <wp:docPr id="33" name="Рисунок 33" descr="https://studfiles.net/html/2706/297/html_tsXvkyOABC.iiLk/img-cIr2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297/html_tsXvkyOABC.iiLk/img-cIr2E_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48E">
        <w:rPr>
          <w:rFonts w:ascii="Times New Roman" w:hAnsi="Times New Roman" w:cs="Times New Roman"/>
        </w:rPr>
        <w:t>.</w:t>
      </w:r>
    </w:p>
    <w:p w:rsidR="007314D9" w:rsidRDefault="007314D9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Default="00147B01" w:rsidP="007314D9">
      <w:pPr>
        <w:tabs>
          <w:tab w:val="left" w:pos="2880"/>
        </w:tabs>
        <w:rPr>
          <w:b/>
        </w:rPr>
      </w:pPr>
    </w:p>
    <w:p w:rsidR="00147B01" w:rsidRPr="00147B01" w:rsidRDefault="00147B01" w:rsidP="00147B01">
      <w:pPr>
        <w:pStyle w:val="rsrt"/>
        <w:spacing w:before="0" w:after="0"/>
        <w:jc w:val="both"/>
        <w:rPr>
          <w:b/>
          <w:bCs/>
          <w:sz w:val="20"/>
          <w:szCs w:val="20"/>
        </w:rPr>
      </w:pPr>
      <w:r w:rsidRPr="00147B01">
        <w:rPr>
          <w:b/>
          <w:bCs/>
          <w:sz w:val="20"/>
          <w:szCs w:val="20"/>
        </w:rPr>
        <w:lastRenderedPageBreak/>
        <w:t>Контрольные вопросы:</w:t>
      </w:r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47B01">
        <w:rPr>
          <w:sz w:val="20"/>
          <w:szCs w:val="20"/>
        </w:rPr>
        <w:t xml:space="preserve">Частотная передаточная функция (ПФ), частотные характеристики. </w:t>
      </w:r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gramStart"/>
      <w:r w:rsidRPr="00147B01">
        <w:rPr>
          <w:sz w:val="20"/>
          <w:szCs w:val="20"/>
        </w:rPr>
        <w:t>Методика построения асимптотических ЛАЧХ и ЛФЧХ для позиционные звеньев.</w:t>
      </w:r>
      <w:proofErr w:type="gramEnd"/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gramStart"/>
      <w:r w:rsidRPr="00147B01">
        <w:rPr>
          <w:sz w:val="20"/>
          <w:szCs w:val="20"/>
        </w:rPr>
        <w:t xml:space="preserve">Методика построения асимптотических ЛАЧХ и ЛФЧХ для интегрирующих звеньев. </w:t>
      </w:r>
      <w:proofErr w:type="gramEnd"/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gramStart"/>
      <w:r w:rsidRPr="00147B01">
        <w:rPr>
          <w:sz w:val="20"/>
          <w:szCs w:val="20"/>
        </w:rPr>
        <w:t>Методика построения асимптотических ЛАЧХ и ЛФЧХ для дифференцирующих звеньев.</w:t>
      </w:r>
      <w:proofErr w:type="gramEnd"/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47B01">
        <w:rPr>
          <w:sz w:val="20"/>
          <w:szCs w:val="20"/>
        </w:rPr>
        <w:t>Что называется частотой сопряжения.</w:t>
      </w:r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47B01">
        <w:rPr>
          <w:sz w:val="20"/>
          <w:szCs w:val="20"/>
        </w:rPr>
        <w:t>Что называется частотой среза.</w:t>
      </w:r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47B01">
        <w:rPr>
          <w:sz w:val="20"/>
          <w:szCs w:val="20"/>
        </w:rPr>
        <w:t>Определение годографа Найквиста.</w:t>
      </w:r>
    </w:p>
    <w:p w:rsidR="00147B01" w:rsidRPr="00147B01" w:rsidRDefault="00147B01" w:rsidP="00147B01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47B01">
        <w:rPr>
          <w:sz w:val="20"/>
          <w:szCs w:val="20"/>
        </w:rPr>
        <w:t xml:space="preserve">Методика построения </w:t>
      </w:r>
      <w:proofErr w:type="gramStart"/>
      <w:r w:rsidRPr="00147B01">
        <w:rPr>
          <w:sz w:val="20"/>
          <w:szCs w:val="20"/>
        </w:rPr>
        <w:t>асимптотических</w:t>
      </w:r>
      <w:proofErr w:type="gramEnd"/>
      <w:r w:rsidRPr="00147B01">
        <w:rPr>
          <w:sz w:val="20"/>
          <w:szCs w:val="20"/>
        </w:rPr>
        <w:t xml:space="preserve"> ЛАЧХ и ЛФЧХ для произвольной линейной системы.</w:t>
      </w:r>
    </w:p>
    <w:p w:rsidR="00147B01" w:rsidRPr="00147B01" w:rsidRDefault="00147B01" w:rsidP="00147B01">
      <w:pPr>
        <w:pStyle w:val="ab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7B01">
        <w:rPr>
          <w:rFonts w:ascii="Times New Roman" w:hAnsi="Times New Roman" w:cs="Times New Roman"/>
          <w:sz w:val="20"/>
          <w:szCs w:val="20"/>
        </w:rPr>
        <w:t>Частотная передаточная функция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jw</m:t>
            </m:r>
          </m:e>
        </m:d>
      </m:oMath>
      <w:r w:rsidRPr="00147B01">
        <w:rPr>
          <w:rFonts w:ascii="Times New Roman" w:hAnsi="Times New Roman" w:cs="Times New Roman"/>
          <w:sz w:val="20"/>
          <w:szCs w:val="20"/>
        </w:rPr>
        <w:t xml:space="preserve"> – важнейшая характеристика динамического звена. </w:t>
      </w:r>
      <w:r w:rsidRPr="00147B0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Представляет собой комплексное число, модуль которого равен отношению амплитуды выходной величины к амплитуде входной, а аргумент — сдвигу фаз выходной величины по отношению </w:t>
      </w:r>
      <w:proofErr w:type="gramStart"/>
      <w:r w:rsidRPr="00147B0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</w:t>
      </w:r>
      <w:proofErr w:type="gramEnd"/>
      <w:r w:rsidRPr="00147B0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входной</w:t>
      </w:r>
      <w:r w:rsidRPr="00147B01">
        <w:rPr>
          <w:rFonts w:ascii="Times New Roman" w:hAnsi="Times New Roman" w:cs="Times New Roman"/>
          <w:sz w:val="20"/>
          <w:szCs w:val="20"/>
        </w:rPr>
        <w:t>.</w:t>
      </w:r>
    </w:p>
    <w:p w:rsidR="00147B01" w:rsidRPr="00147B01" w:rsidRDefault="00147B01" w:rsidP="00147B01">
      <w:pPr>
        <w:ind w:firstLine="360"/>
        <w:jc w:val="both"/>
        <w:rPr>
          <w:sz w:val="20"/>
          <w:szCs w:val="20"/>
        </w:rPr>
      </w:pPr>
      <w:r w:rsidRPr="00147B01">
        <w:rPr>
          <w:sz w:val="20"/>
          <w:szCs w:val="20"/>
        </w:rPr>
        <w:t xml:space="preserve">Частотная передаточная функция получается </w:t>
      </w:r>
      <w:proofErr w:type="gramStart"/>
      <w:r w:rsidRPr="00147B01">
        <w:rPr>
          <w:sz w:val="20"/>
          <w:szCs w:val="20"/>
        </w:rPr>
        <w:t>из</w:t>
      </w:r>
      <w:proofErr w:type="gramEnd"/>
      <w:r w:rsidRPr="00147B01">
        <w:rPr>
          <w:sz w:val="20"/>
          <w:szCs w:val="20"/>
        </w:rPr>
        <w:t xml:space="preserve"> </w:t>
      </w:r>
      <w:proofErr w:type="gramStart"/>
      <w:r w:rsidRPr="00147B01">
        <w:rPr>
          <w:sz w:val="20"/>
          <w:szCs w:val="20"/>
        </w:rPr>
        <w:t>обычной</w:t>
      </w:r>
      <w:proofErr w:type="gramEnd"/>
      <w:r w:rsidRPr="00147B01">
        <w:rPr>
          <w:sz w:val="20"/>
          <w:szCs w:val="20"/>
        </w:rPr>
        <w:t xml:space="preserve"> заменой оператора Лапласа </w:t>
      </w:r>
      <w:proofErr w:type="spellStart"/>
      <w:r w:rsidRPr="00147B01">
        <w:rPr>
          <w:rStyle w:val="ac"/>
          <w:sz w:val="20"/>
          <w:szCs w:val="20"/>
        </w:rPr>
        <w:t>s</w:t>
      </w:r>
      <w:proofErr w:type="spellEnd"/>
      <w:r w:rsidRPr="00147B01">
        <w:rPr>
          <w:rStyle w:val="ac"/>
          <w:sz w:val="20"/>
          <w:szCs w:val="20"/>
        </w:rPr>
        <w:t xml:space="preserve"> (или </w:t>
      </w:r>
      <w:proofErr w:type="spellStart"/>
      <w:r w:rsidRPr="00147B01">
        <w:rPr>
          <w:rStyle w:val="ac"/>
          <w:sz w:val="20"/>
          <w:szCs w:val="20"/>
        </w:rPr>
        <w:t>р</w:t>
      </w:r>
      <w:proofErr w:type="spellEnd"/>
      <w:r w:rsidRPr="00147B01">
        <w:rPr>
          <w:rStyle w:val="ac"/>
          <w:sz w:val="20"/>
          <w:szCs w:val="20"/>
        </w:rPr>
        <w:t>)</w:t>
      </w:r>
      <w:r w:rsidRPr="00147B01">
        <w:rPr>
          <w:sz w:val="20"/>
          <w:szCs w:val="20"/>
        </w:rPr>
        <w:t xml:space="preserve"> на комплексную частоту </w:t>
      </w:r>
      <w:proofErr w:type="spellStart"/>
      <w:r w:rsidRPr="00147B01">
        <w:rPr>
          <w:rStyle w:val="ac"/>
          <w:sz w:val="20"/>
          <w:szCs w:val="20"/>
        </w:rPr>
        <w:t>j</w:t>
      </w:r>
      <w:proofErr w:type="spellEnd"/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>, т.е. в результате перехода от изображения Лапласа к изображению Фурье.</w:t>
      </w:r>
    </w:p>
    <w:p w:rsidR="00147B01" w:rsidRPr="00147B01" w:rsidRDefault="00147B01" w:rsidP="00147B01">
      <w:pPr>
        <w:pStyle w:val="ad"/>
        <w:jc w:val="both"/>
        <w:rPr>
          <w:sz w:val="20"/>
          <w:szCs w:val="20"/>
        </w:rPr>
      </w:pPr>
      <w:r w:rsidRPr="00147B01">
        <w:rPr>
          <w:sz w:val="20"/>
          <w:szCs w:val="20"/>
        </w:rPr>
        <w:t>Дифференциальное уравнение движения системы связывает входной и выходной сигналы (т.е. функции времени), передаточная функция связывает изображения Лапласа тех же сигналов, а частотная ПФ связывает их спектры.</w:t>
      </w:r>
    </w:p>
    <w:p w:rsidR="00147B01" w:rsidRPr="00147B01" w:rsidRDefault="00147B01" w:rsidP="00147B01">
      <w:pPr>
        <w:jc w:val="both"/>
        <w:rPr>
          <w:sz w:val="20"/>
          <w:szCs w:val="20"/>
        </w:rPr>
      </w:pPr>
      <w:r w:rsidRPr="00147B01">
        <w:rPr>
          <w:sz w:val="20"/>
          <w:szCs w:val="20"/>
        </w:rPr>
        <w:t>Частотная передаточная функция может быть представлена в следующих видах:</w:t>
      </w:r>
    </w:p>
    <w:p w:rsidR="00147B01" w:rsidRPr="00147B01" w:rsidRDefault="00147B01" w:rsidP="00147B01">
      <w:pPr>
        <w:jc w:val="both"/>
        <w:rPr>
          <w:sz w:val="20"/>
          <w:szCs w:val="20"/>
        </w:rPr>
      </w:pPr>
      <w:r w:rsidRPr="00147B01">
        <w:rPr>
          <w:rStyle w:val="ac"/>
          <w:sz w:val="20"/>
          <w:szCs w:val="20"/>
        </w:rPr>
        <w:t>W</w:t>
      </w:r>
      <w:r w:rsidRPr="00147B01">
        <w:rPr>
          <w:sz w:val="20"/>
          <w:szCs w:val="20"/>
        </w:rPr>
        <w:t>(</w:t>
      </w:r>
      <w:proofErr w:type="spellStart"/>
      <w:r w:rsidRPr="00147B01">
        <w:rPr>
          <w:rStyle w:val="ac"/>
          <w:sz w:val="20"/>
          <w:szCs w:val="20"/>
        </w:rPr>
        <w:t>j</w:t>
      </w:r>
      <w:proofErr w:type="spellEnd"/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= </w:t>
      </w:r>
      <w:r w:rsidRPr="00147B01">
        <w:rPr>
          <w:rStyle w:val="ac"/>
          <w:sz w:val="20"/>
          <w:szCs w:val="20"/>
        </w:rPr>
        <w:t>A</w:t>
      </w:r>
      <w:r w:rsidRPr="00147B01">
        <w:rPr>
          <w:sz w:val="20"/>
          <w:szCs w:val="20"/>
        </w:rPr>
        <w:t>(</w:t>
      </w:r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</w:t>
      </w:r>
      <w:proofErr w:type="spellStart"/>
      <w:r w:rsidRPr="00147B01">
        <w:rPr>
          <w:rStyle w:val="ac"/>
          <w:sz w:val="20"/>
          <w:szCs w:val="20"/>
        </w:rPr>
        <w:t>e</w:t>
      </w:r>
      <w:proofErr w:type="spellEnd"/>
      <w:r w:rsidRPr="00147B01">
        <w:rPr>
          <w:rStyle w:val="ac"/>
          <w:sz w:val="20"/>
          <w:szCs w:val="20"/>
          <w:vertAlign w:val="superscript"/>
        </w:rPr>
        <w:t xml:space="preserve"> </w:t>
      </w:r>
      <w:proofErr w:type="spellStart"/>
      <w:r w:rsidRPr="00147B01">
        <w:rPr>
          <w:rStyle w:val="ac"/>
          <w:sz w:val="20"/>
          <w:szCs w:val="20"/>
          <w:vertAlign w:val="superscript"/>
        </w:rPr>
        <w:t>j</w:t>
      </w:r>
      <w:proofErr w:type="spellEnd"/>
      <w:r w:rsidRPr="00147B01">
        <w:rPr>
          <w:rFonts w:ascii="Symbol" w:hAnsi="Symbol"/>
          <w:sz w:val="20"/>
          <w:szCs w:val="20"/>
          <w:vertAlign w:val="superscript"/>
        </w:rPr>
        <w:t></w:t>
      </w:r>
      <w:r w:rsidRPr="00147B01">
        <w:rPr>
          <w:sz w:val="20"/>
          <w:szCs w:val="20"/>
          <w:vertAlign w:val="superscript"/>
        </w:rPr>
        <w:t>(</w:t>
      </w:r>
      <w:r w:rsidRPr="00147B01">
        <w:rPr>
          <w:rFonts w:ascii="Symbol" w:hAnsi="Symbol"/>
          <w:sz w:val="20"/>
          <w:szCs w:val="20"/>
          <w:vertAlign w:val="superscript"/>
        </w:rPr>
        <w:t></w:t>
      </w:r>
      <w:r w:rsidRPr="00147B01">
        <w:rPr>
          <w:sz w:val="20"/>
          <w:szCs w:val="20"/>
          <w:vertAlign w:val="superscript"/>
        </w:rPr>
        <w:t>)</w:t>
      </w:r>
      <w:r w:rsidRPr="00147B01">
        <w:rPr>
          <w:sz w:val="20"/>
          <w:szCs w:val="20"/>
        </w:rPr>
        <w:t xml:space="preserve">,      или    </w:t>
      </w:r>
      <w:r w:rsidRPr="00147B01">
        <w:rPr>
          <w:rStyle w:val="ac"/>
          <w:sz w:val="20"/>
          <w:szCs w:val="20"/>
        </w:rPr>
        <w:t>W</w:t>
      </w:r>
      <w:r w:rsidRPr="00147B01">
        <w:rPr>
          <w:sz w:val="20"/>
          <w:szCs w:val="20"/>
        </w:rPr>
        <w:t>(</w:t>
      </w:r>
      <w:proofErr w:type="spellStart"/>
      <w:r w:rsidRPr="00147B01">
        <w:rPr>
          <w:rStyle w:val="ac"/>
          <w:sz w:val="20"/>
          <w:szCs w:val="20"/>
        </w:rPr>
        <w:t>j</w:t>
      </w:r>
      <w:proofErr w:type="spellEnd"/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= </w:t>
      </w:r>
      <w:r w:rsidRPr="00147B01">
        <w:rPr>
          <w:rStyle w:val="ac"/>
          <w:sz w:val="20"/>
          <w:szCs w:val="20"/>
        </w:rPr>
        <w:t>U</w:t>
      </w:r>
      <w:r w:rsidRPr="00147B01">
        <w:rPr>
          <w:sz w:val="20"/>
          <w:szCs w:val="20"/>
        </w:rPr>
        <w:t>(</w:t>
      </w:r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+ </w:t>
      </w:r>
      <w:proofErr w:type="spellStart"/>
      <w:r w:rsidRPr="00147B01">
        <w:rPr>
          <w:rStyle w:val="ac"/>
          <w:sz w:val="20"/>
          <w:szCs w:val="20"/>
        </w:rPr>
        <w:t>jV</w:t>
      </w:r>
      <w:proofErr w:type="spellEnd"/>
      <w:r w:rsidRPr="00147B01">
        <w:rPr>
          <w:sz w:val="20"/>
          <w:szCs w:val="20"/>
        </w:rPr>
        <w:t>(</w:t>
      </w:r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>)</w:t>
      </w:r>
      <w:proofErr w:type="gramStart"/>
      <w:r w:rsidRPr="00147B01">
        <w:rPr>
          <w:sz w:val="20"/>
          <w:szCs w:val="20"/>
        </w:rPr>
        <w:t xml:space="preserve"> ;</w:t>
      </w:r>
      <w:proofErr w:type="gramEnd"/>
    </w:p>
    <w:p w:rsidR="00147B01" w:rsidRPr="00147B01" w:rsidRDefault="00147B01" w:rsidP="00147B01">
      <w:pPr>
        <w:jc w:val="both"/>
        <w:rPr>
          <w:sz w:val="20"/>
          <w:szCs w:val="20"/>
        </w:rPr>
      </w:pPr>
      <w:r w:rsidRPr="00147B01">
        <w:rPr>
          <w:sz w:val="20"/>
          <w:szCs w:val="20"/>
        </w:rPr>
        <w:t>где:</w:t>
      </w:r>
    </w:p>
    <w:p w:rsidR="00147B01" w:rsidRPr="00147B01" w:rsidRDefault="00147B01" w:rsidP="00147B01">
      <w:pPr>
        <w:numPr>
          <w:ilvl w:val="0"/>
          <w:numId w:val="4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sz w:val="20"/>
          <w:szCs w:val="20"/>
        </w:rPr>
      </w:pPr>
      <w:r w:rsidRPr="00147B01">
        <w:rPr>
          <w:rStyle w:val="ac"/>
          <w:sz w:val="20"/>
          <w:szCs w:val="20"/>
        </w:rPr>
        <w:t>A</w:t>
      </w:r>
      <w:r w:rsidRPr="00147B01">
        <w:rPr>
          <w:sz w:val="20"/>
          <w:szCs w:val="20"/>
        </w:rPr>
        <w:t>(</w:t>
      </w:r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- модуль частотной передаточной функции - находится как отношение модулей числителя и знаменателя: </w:t>
      </w:r>
    </w:p>
    <w:p w:rsidR="00147B01" w:rsidRPr="00147B01" w:rsidRDefault="00147B01" w:rsidP="00147B01">
      <w:pPr>
        <w:numPr>
          <w:ilvl w:val="0"/>
          <w:numId w:val="4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sz w:val="20"/>
          <w:szCs w:val="20"/>
        </w:rPr>
      </w:pPr>
      <w:r w:rsidRPr="00147B01">
        <w:rPr>
          <w:rFonts w:ascii="Symbol" w:hAnsi="Symbol"/>
          <w:sz w:val="20"/>
          <w:szCs w:val="20"/>
        </w:rPr>
        <w:t></w:t>
      </w:r>
      <w:r w:rsidRPr="00147B01">
        <w:rPr>
          <w:sz w:val="20"/>
          <w:szCs w:val="20"/>
        </w:rPr>
        <w:t>(</w:t>
      </w:r>
      <w:r w:rsidRPr="00147B01">
        <w:rPr>
          <w:rFonts w:ascii="Symbol" w:hAnsi="Symbol"/>
          <w:sz w:val="20"/>
          <w:szCs w:val="20"/>
        </w:rPr>
        <w:t></w:t>
      </w:r>
      <w:r w:rsidRPr="00147B01">
        <w:rPr>
          <w:sz w:val="20"/>
          <w:szCs w:val="20"/>
        </w:rPr>
        <w:t xml:space="preserve">) - фаза частотной передаточной функции - находится как разность аргументов числителя и знаменателя: </w:t>
      </w:r>
    </w:p>
    <w:p w:rsidR="00147B01" w:rsidRPr="00147B01" w:rsidRDefault="00147B01" w:rsidP="00147B01">
      <w:pPr>
        <w:numPr>
          <w:ilvl w:val="0"/>
          <w:numId w:val="4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</w:pPr>
      <w:r w:rsidRPr="00147B01">
        <w:rPr>
          <w:rStyle w:val="ac"/>
        </w:rPr>
        <w:t>U</w:t>
      </w:r>
      <w:r w:rsidRPr="00147B01">
        <w:t>(</w:t>
      </w:r>
      <w:r w:rsidRPr="00147B01">
        <w:rPr>
          <w:rFonts w:ascii="Symbol" w:hAnsi="Symbol"/>
        </w:rPr>
        <w:t></w:t>
      </w:r>
      <w:r w:rsidRPr="00147B01">
        <w:t xml:space="preserve">) и </w:t>
      </w:r>
      <w:r w:rsidRPr="00147B01">
        <w:rPr>
          <w:rStyle w:val="ac"/>
        </w:rPr>
        <w:t>V</w:t>
      </w:r>
      <w:r w:rsidRPr="00147B01">
        <w:t>(</w:t>
      </w:r>
      <w:r w:rsidRPr="00147B01">
        <w:rPr>
          <w:rFonts w:ascii="Symbol" w:hAnsi="Symbol"/>
        </w:rPr>
        <w:t></w:t>
      </w:r>
      <w:r w:rsidRPr="00147B01">
        <w:t xml:space="preserve">) - </w:t>
      </w:r>
      <w:proofErr w:type="gramStart"/>
      <w:r w:rsidRPr="00147B01">
        <w:t>вещественная</w:t>
      </w:r>
      <w:proofErr w:type="gramEnd"/>
      <w:r w:rsidRPr="00147B01">
        <w:t xml:space="preserve"> и мнимая части частотной ПФ. Для их нахождения необходимо избавиться от мнимости в знаменателе, умножением на сопряженную знаменателю комплексную величину. </w:t>
      </w:r>
    </w:p>
    <w:p w:rsidR="00147B01" w:rsidRPr="00147B01" w:rsidRDefault="00147B01" w:rsidP="0014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47B01" w:rsidRPr="00147B01" w:rsidRDefault="00147B01" w:rsidP="00147B01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2"/>
          <w:szCs w:val="22"/>
        </w:rPr>
      </w:pPr>
      <w:r w:rsidRPr="00147B01">
        <w:rPr>
          <w:sz w:val="22"/>
          <w:szCs w:val="22"/>
        </w:rPr>
        <w:t>5)</w:t>
      </w:r>
      <w:r w:rsidRPr="00147B01">
        <w:rPr>
          <w:color w:val="333333"/>
          <w:sz w:val="22"/>
          <w:szCs w:val="22"/>
          <w:bdr w:val="none" w:sz="0" w:space="0" w:color="auto" w:frame="1"/>
        </w:rPr>
        <w:t xml:space="preserve"> </w:t>
      </w:r>
      <w:r w:rsidRPr="00147B01">
        <w:rPr>
          <w:rStyle w:val="af"/>
          <w:color w:val="333333"/>
          <w:sz w:val="22"/>
          <w:szCs w:val="22"/>
          <w:bdr w:val="none" w:sz="0" w:space="0" w:color="auto" w:frame="1"/>
        </w:rPr>
        <w:t>Частота среза</w:t>
      </w:r>
      <w:r w:rsidRPr="00147B01">
        <w:rPr>
          <w:color w:val="333333"/>
          <w:sz w:val="22"/>
          <w:szCs w:val="22"/>
        </w:rPr>
        <w:t xml:space="preserve"> — частота, на которой частотная характеристика </w:t>
      </w:r>
      <w:proofErr w:type="spellStart"/>
      <w:r w:rsidRPr="00147B01">
        <w:rPr>
          <w:color w:val="333333"/>
          <w:sz w:val="22"/>
          <w:szCs w:val="22"/>
        </w:rPr>
        <w:t>лачх</w:t>
      </w:r>
      <w:proofErr w:type="spellEnd"/>
      <w:r w:rsidRPr="00147B01">
        <w:rPr>
          <w:color w:val="333333"/>
          <w:sz w:val="22"/>
          <w:szCs w:val="22"/>
        </w:rPr>
        <w:t xml:space="preserve"> пересекает 0 дБ.</w:t>
      </w:r>
    </w:p>
    <w:p w:rsidR="00147B01" w:rsidRPr="00147B01" w:rsidRDefault="00147B01" w:rsidP="00147B01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2"/>
          <w:szCs w:val="22"/>
        </w:rPr>
      </w:pPr>
      <w:r w:rsidRPr="00147B01">
        <w:rPr>
          <w:rStyle w:val="af"/>
          <w:color w:val="333333"/>
          <w:sz w:val="22"/>
          <w:szCs w:val="22"/>
          <w:bdr w:val="none" w:sz="0" w:space="0" w:color="auto" w:frame="1"/>
        </w:rPr>
        <w:t>6) Частота сопряжения</w:t>
      </w:r>
      <w:r w:rsidRPr="00147B01">
        <w:rPr>
          <w:color w:val="333333"/>
          <w:sz w:val="22"/>
          <w:szCs w:val="22"/>
        </w:rPr>
        <w:t> — частота, на которой частотная характеристика меняет наклон. Частота сопряжения (</w:t>
      </w:r>
      <w:r w:rsidRPr="00147B01">
        <w:rPr>
          <w:color w:val="333333"/>
          <w:sz w:val="22"/>
          <w:szCs w:val="22"/>
          <w:lang w:val="en-US"/>
        </w:rPr>
        <w:t>Ws</w:t>
      </w:r>
      <w:r w:rsidRPr="00147B01">
        <w:rPr>
          <w:color w:val="333333"/>
          <w:sz w:val="22"/>
          <w:szCs w:val="22"/>
        </w:rPr>
        <w:t xml:space="preserve">)-точки </w:t>
      </w:r>
      <w:proofErr w:type="gramStart"/>
      <w:r w:rsidRPr="00147B01">
        <w:rPr>
          <w:color w:val="333333"/>
          <w:sz w:val="22"/>
          <w:szCs w:val="22"/>
        </w:rPr>
        <w:t>в</w:t>
      </w:r>
      <w:proofErr w:type="gramEnd"/>
      <w:r w:rsidRPr="00147B01">
        <w:rPr>
          <w:color w:val="333333"/>
          <w:sz w:val="22"/>
          <w:szCs w:val="22"/>
        </w:rPr>
        <w:t xml:space="preserve"> </w:t>
      </w:r>
      <w:proofErr w:type="gramStart"/>
      <w:r w:rsidRPr="00147B01">
        <w:rPr>
          <w:color w:val="333333"/>
          <w:sz w:val="22"/>
          <w:szCs w:val="22"/>
        </w:rPr>
        <w:t>кот</w:t>
      </w:r>
      <w:proofErr w:type="gramEnd"/>
      <w:r w:rsidRPr="00147B01">
        <w:rPr>
          <w:color w:val="333333"/>
          <w:sz w:val="22"/>
          <w:szCs w:val="22"/>
        </w:rPr>
        <w:t xml:space="preserve"> происходят изломы </w:t>
      </w:r>
      <w:proofErr w:type="spellStart"/>
      <w:r w:rsidRPr="00147B01">
        <w:rPr>
          <w:color w:val="333333"/>
          <w:sz w:val="22"/>
          <w:szCs w:val="22"/>
        </w:rPr>
        <w:t>лчх</w:t>
      </w:r>
      <w:proofErr w:type="spellEnd"/>
      <w:r w:rsidRPr="00147B01">
        <w:rPr>
          <w:color w:val="333333"/>
          <w:sz w:val="22"/>
          <w:szCs w:val="22"/>
        </w:rPr>
        <w:t xml:space="preserve"> и скачок фазы на </w:t>
      </w:r>
      <w:proofErr w:type="spellStart"/>
      <w:r w:rsidRPr="00147B01">
        <w:rPr>
          <w:color w:val="333333"/>
          <w:sz w:val="22"/>
          <w:szCs w:val="22"/>
        </w:rPr>
        <w:t>лфчх</w:t>
      </w:r>
      <w:proofErr w:type="spellEnd"/>
      <w:r w:rsidRPr="00147B01">
        <w:rPr>
          <w:color w:val="333333"/>
          <w:sz w:val="22"/>
          <w:szCs w:val="22"/>
        </w:rPr>
        <w:t>.</w:t>
      </w:r>
    </w:p>
    <w:p w:rsidR="00147B01" w:rsidRPr="00147B01" w:rsidRDefault="00147B01" w:rsidP="00147B01">
      <w:pPr>
        <w:pBdr>
          <w:left w:val="single" w:sz="4" w:space="4" w:color="auto"/>
        </w:pBdr>
        <w:ind w:right="4292"/>
        <w:jc w:val="both"/>
      </w:pPr>
      <w:proofErr w:type="gramStart"/>
      <w:r w:rsidRPr="00147B01">
        <w:rPr>
          <w:rFonts w:ascii="Times New Roman" w:hAnsi="Times New Roman" w:cs="Times New Roman"/>
          <w:b/>
        </w:rPr>
        <w:t xml:space="preserve">7) </w:t>
      </w:r>
      <w:bookmarkStart w:id="0" w:name="_GoBack"/>
      <w:proofErr w:type="spellStart"/>
      <w:r w:rsidRPr="00147B01">
        <w:rPr>
          <w:rFonts w:ascii="Times New Roman" w:hAnsi="Times New Roman" w:cs="Times New Roman"/>
        </w:rPr>
        <w:t>Гадограф</w:t>
      </w:r>
      <w:proofErr w:type="spellEnd"/>
      <w:r w:rsidRPr="00147B01">
        <w:rPr>
          <w:rFonts w:ascii="Times New Roman" w:hAnsi="Times New Roman" w:cs="Times New Roman"/>
        </w:rPr>
        <w:t xml:space="preserve"> Найквиста</w:t>
      </w:r>
      <w:bookmarkEnd w:id="0"/>
      <w:r w:rsidRPr="00147B01">
        <w:rPr>
          <w:rFonts w:ascii="Times New Roman" w:hAnsi="Times New Roman" w:cs="Times New Roman"/>
        </w:rPr>
        <w:t xml:space="preserve"> - </w:t>
      </w:r>
      <w:r w:rsidRPr="00147B01">
        <w:rPr>
          <w:b/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118745</wp:posOffset>
            </wp:positionV>
            <wp:extent cx="2163445" cy="1731010"/>
            <wp:effectExtent l="19050" t="0" r="8255" b="0"/>
            <wp:wrapSquare wrapText="bothSides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47B01">
        <w:t xml:space="preserve">это геометрическое место точек, которые описывает конец вектора частотной передаточной функции, при изменении частоты от -∞  до +∞. Величина отрезка от начала координат до каждой точки годографа показывает во сколько раз на данной частоте выходной сигнал больше входного, а сдвиг фазы между сигналами определяется углом до упомянутого отрезка. </w:t>
      </w:r>
      <w:proofErr w:type="gramEnd"/>
    </w:p>
    <w:p w:rsidR="00147B01" w:rsidRPr="007314D9" w:rsidRDefault="00147B01" w:rsidP="007314D9">
      <w:pPr>
        <w:tabs>
          <w:tab w:val="left" w:pos="2880"/>
        </w:tabs>
        <w:rPr>
          <w:b/>
        </w:rPr>
      </w:pPr>
    </w:p>
    <w:sectPr w:rsidR="00147B01" w:rsidRPr="007314D9" w:rsidSect="00CA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0F5" w:rsidRDefault="006D10F5" w:rsidP="008C4E35">
      <w:pPr>
        <w:spacing w:after="0" w:line="240" w:lineRule="auto"/>
      </w:pPr>
      <w:r>
        <w:separator/>
      </w:r>
    </w:p>
  </w:endnote>
  <w:endnote w:type="continuationSeparator" w:id="0">
    <w:p w:rsidR="006D10F5" w:rsidRDefault="006D10F5" w:rsidP="008C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0F5" w:rsidRDefault="006D10F5" w:rsidP="008C4E35">
      <w:pPr>
        <w:spacing w:after="0" w:line="240" w:lineRule="auto"/>
      </w:pPr>
      <w:r>
        <w:separator/>
      </w:r>
    </w:p>
  </w:footnote>
  <w:footnote w:type="continuationSeparator" w:id="0">
    <w:p w:rsidR="006D10F5" w:rsidRDefault="006D10F5" w:rsidP="008C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F2C"/>
    <w:multiLevelType w:val="hybridMultilevel"/>
    <w:tmpl w:val="D39ED7BA"/>
    <w:lvl w:ilvl="0" w:tplc="2D6CE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341E8"/>
    <w:multiLevelType w:val="hybridMultilevel"/>
    <w:tmpl w:val="283E1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E3C66"/>
    <w:multiLevelType w:val="multilevel"/>
    <w:tmpl w:val="786C5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84D644B"/>
    <w:multiLevelType w:val="hybridMultilevel"/>
    <w:tmpl w:val="D66C64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E35"/>
    <w:rsid w:val="000640B7"/>
    <w:rsid w:val="000A1833"/>
    <w:rsid w:val="000C1254"/>
    <w:rsid w:val="00147B01"/>
    <w:rsid w:val="00212DE9"/>
    <w:rsid w:val="00286BA1"/>
    <w:rsid w:val="0035345F"/>
    <w:rsid w:val="00365AB8"/>
    <w:rsid w:val="00560DEE"/>
    <w:rsid w:val="00597C91"/>
    <w:rsid w:val="00637156"/>
    <w:rsid w:val="006D10F5"/>
    <w:rsid w:val="007314D9"/>
    <w:rsid w:val="0078794D"/>
    <w:rsid w:val="00893766"/>
    <w:rsid w:val="008C4E35"/>
    <w:rsid w:val="008D4A80"/>
    <w:rsid w:val="0098267E"/>
    <w:rsid w:val="009C7211"/>
    <w:rsid w:val="00AA2D6E"/>
    <w:rsid w:val="00C4080A"/>
    <w:rsid w:val="00CA7A80"/>
    <w:rsid w:val="00CE743A"/>
    <w:rsid w:val="00D95EC3"/>
    <w:rsid w:val="00E01BAA"/>
    <w:rsid w:val="00E93F1F"/>
    <w:rsid w:val="00EA75DD"/>
    <w:rsid w:val="00EC7228"/>
    <w:rsid w:val="00F91C0B"/>
    <w:rsid w:val="00FC0B29"/>
    <w:rsid w:val="00FC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A80"/>
  </w:style>
  <w:style w:type="paragraph" w:styleId="2">
    <w:name w:val="heading 2"/>
    <w:basedOn w:val="a"/>
    <w:next w:val="a"/>
    <w:link w:val="20"/>
    <w:uiPriority w:val="9"/>
    <w:unhideWhenUsed/>
    <w:qFormat/>
    <w:rsid w:val="0035345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srt">
    <w:name w:val="r_srt"/>
    <w:basedOn w:val="a"/>
    <w:rsid w:val="008C4E35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semiHidden/>
    <w:unhideWhenUsed/>
    <w:rsid w:val="008C4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C4E35"/>
  </w:style>
  <w:style w:type="paragraph" w:styleId="a5">
    <w:name w:val="footer"/>
    <w:basedOn w:val="a"/>
    <w:link w:val="a6"/>
    <w:uiPriority w:val="99"/>
    <w:semiHidden/>
    <w:unhideWhenUsed/>
    <w:rsid w:val="008C4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C4E35"/>
  </w:style>
  <w:style w:type="paragraph" w:styleId="a7">
    <w:name w:val="Normal (Web)"/>
    <w:basedOn w:val="a"/>
    <w:uiPriority w:val="99"/>
    <w:unhideWhenUsed/>
    <w:rsid w:val="0078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79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8794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53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35345F"/>
    <w:pPr>
      <w:spacing w:after="160" w:line="259" w:lineRule="auto"/>
      <w:ind w:left="720"/>
      <w:contextualSpacing/>
    </w:pPr>
  </w:style>
  <w:style w:type="character" w:styleId="ac">
    <w:name w:val="Emphasis"/>
    <w:qFormat/>
    <w:rsid w:val="00147B01"/>
    <w:rPr>
      <w:i/>
      <w:iCs/>
    </w:rPr>
  </w:style>
  <w:style w:type="paragraph" w:styleId="ad">
    <w:name w:val="Body Text Indent"/>
    <w:basedOn w:val="a"/>
    <w:link w:val="ae"/>
    <w:rsid w:val="00147B01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147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147B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w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49C6A-0CD0-45BC-BE0F-9BB07B10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Журавлёва</dc:creator>
  <cp:lastModifiedBy>Юлия Журавлёва</cp:lastModifiedBy>
  <cp:revision>2</cp:revision>
  <dcterms:created xsi:type="dcterms:W3CDTF">2018-04-03T23:45:00Z</dcterms:created>
  <dcterms:modified xsi:type="dcterms:W3CDTF">2018-04-03T23:45:00Z</dcterms:modified>
</cp:coreProperties>
</file>