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pacing w:val="4"/>
          <w:w w:val="98"/>
          <w:sz w:val="28"/>
          <w:szCs w:val="28"/>
          <w:lang w:val="ru-RU"/>
        </w:rPr>
        <w:t>ОБРАЗОВАНИЯ</w:t>
      </w:r>
      <w:r>
        <w:rPr>
          <w:rFonts w:eastAsia="Times New Roman" w:cs="Times New Roman"/>
          <w:b w:val="false"/>
          <w:bCs w:val="false"/>
          <w:spacing w:val="4"/>
          <w:w w:val="98"/>
          <w:sz w:val="28"/>
          <w:szCs w:val="28"/>
        </w:rPr>
        <w:t xml:space="preserve"> РОССИЙСКОЙ ФЕДЕРАЦИ</w:t>
      </w:r>
      <w:r>
        <w:rPr>
          <w:rFonts w:eastAsia="Times New Roman" w:cs="Times New Roman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Отделение интеллектуальных кибернетических систем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курсу «Корпоративные информационные системы»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Проектирование ИС. Анализ предметной области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sz w:val="28"/>
          <w:szCs w:val="28"/>
          <w:lang w:val="ru-RU"/>
        </w:rPr>
        <w:t>Разработка базы данных для учета БПЛА в Российской Федерации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Подписи: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Исполнитель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студент гр. ИС-Б</w:t>
      </w:r>
      <w:r>
        <w:rPr>
          <w:sz w:val="28"/>
          <w:szCs w:val="28"/>
          <w:lang w:val="ru-RU"/>
        </w:rPr>
        <w:t>17</w:t>
      </w:r>
      <w:r>
        <w:rPr>
          <w:sz w:val="28"/>
          <w:szCs w:val="28"/>
        </w:rPr>
        <w:tab/>
        <w:t xml:space="preserve">   __________________</w:t>
        <w:tab/>
        <w:t xml:space="preserve">      В. Ю. Петренко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Принял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к.ф.-м.н., доцент</w:t>
        <w:tab/>
        <w:tab/>
        <w:t xml:space="preserve">   __________________</w:t>
        <w:tab/>
        <w:t xml:space="preserve">      Б. В. Качанов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Обнинск, </w:t>
      </w:r>
      <w:r>
        <w:rPr>
          <w:sz w:val="28"/>
          <w:szCs w:val="28"/>
          <w:lang w:val="ru-RU"/>
        </w:rPr>
        <w:t>2020</w:t>
      </w:r>
    </w:p>
    <w:p>
      <w:pPr>
        <w:pStyle w:val="Normal"/>
        <w:rPr/>
      </w:pPr>
      <w:r>
        <w:rPr>
          <w:rFonts w:cs="Calibri Light" w:cstheme="majorHAnsi"/>
          <w:b/>
          <w:bCs/>
          <w:sz w:val="28"/>
          <w:szCs w:val="28"/>
        </w:rPr>
        <w:t>1. Название выбранной ИС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ru-RU"/>
        </w:rPr>
        <w:t>Разработка базы данных для учета БПЛА в Российской Федерации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b/>
          <w:bCs/>
          <w:sz w:val="28"/>
          <w:szCs w:val="28"/>
        </w:rPr>
        <w:t>2. Общая характеристика предметной области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В связи с введением закона об обязательной регистрации беспилотных летательных аппаратов массой выше 250г и запросе использования воздушного пространства, появилась необходимость у федерального агентства воздушного транспорта в учете и контроле владельцев БПЛА и их летательных аппаратов. </w:t>
      </w:r>
    </w:p>
    <w:p>
      <w:pPr>
        <w:pStyle w:val="Style16"/>
        <w:widowControl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База содержит всю необходимую информацию о владельцах, их БПЛА, а также запросы на полет с планом полета.</w:t>
      </w:r>
    </w:p>
    <w:p>
      <w:pPr>
        <w:pStyle w:val="Style16"/>
        <w:widowControl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При наличии данной базы легко установить виновников ЧП и увечий какому-либо имуществу в случае чего, а также выявить нарушителей закона.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Владельцы БПЛА при подаче запроса на полет также могут быть уведомлены о намеченных мероприятиях в выбранной локации в выбранное время, если такое произойдет.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b/>
          <w:bCs/>
          <w:sz w:val="28"/>
          <w:szCs w:val="28"/>
        </w:rPr>
        <w:t>3. Описание сущностей предметной области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База содержит всю необходимую информацию о владельцах, их БПЛА, а также запросы на полет с планом полета.</w:t>
      </w:r>
    </w:p>
    <w:p>
      <w:pPr>
        <w:pStyle w:val="Style16"/>
        <w:widowControl w:val="false"/>
        <w:ind w:left="0" w:right="0" w:hanging="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Основным объектом является БПЛА, на который оказывают воздействие такие объекты как Владелец, Полетный план. Для подачи запроса на полет, необходимо предъявлять полетный план. Чтобы предъявить полетный план, необходима локация.</w:t>
      </w:r>
    </w:p>
    <w:p>
      <w:pPr>
        <w:pStyle w:val="Style16"/>
        <w:widowControl w:val="false"/>
        <w:ind w:left="0" w:right="0" w:hanging="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решения различного рода проблем необходима основная информация владельца.</w:t>
      </w:r>
    </w:p>
    <w:tbl>
      <w:tblPr>
        <w:tblW w:w="10156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77"/>
        <w:gridCol w:w="7778"/>
      </w:tblGrid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Сущность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Атрибуты</w:t>
            </w:r>
          </w:p>
        </w:tc>
      </w:tr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БПЛА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ID БПЛА, ID владельца, тип БПЛА, вес, количество, информация</w:t>
            </w:r>
          </w:p>
        </w:tc>
      </w:tr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Местность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ID города, название города</w:t>
            </w:r>
          </w:p>
        </w:tc>
      </w:tr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Владелец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ID владельца</w:t>
            </w:r>
            <w:r>
              <w:rPr>
                <w:spacing w:val="-2"/>
                <w:sz w:val="28"/>
                <w:szCs w:val="28"/>
              </w:rPr>
              <w:t>, ФИО, Дата рождения, паспортные данные, город, номер телефона, страховой номер</w:t>
            </w:r>
          </w:p>
        </w:tc>
      </w:tr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Запрос на полет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ID запроса, ID плана полета,  ID заявителя,  ID города, дата</w:t>
            </w:r>
          </w:p>
        </w:tc>
      </w:tr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Полетный план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before="0" w:after="140"/>
              <w:ind w:left="0" w:right="0" w:hanging="0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ID плана, ID БПЛА, тип места, время полета</w:t>
            </w:r>
          </w:p>
        </w:tc>
      </w:tr>
    </w:tbl>
    <w:p>
      <w:pPr>
        <w:pStyle w:val="Style16"/>
        <w:widowControl w:val="false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b/>
          <w:bCs/>
          <w:sz w:val="28"/>
          <w:szCs w:val="28"/>
        </w:rPr>
        <w:t>4. Описание процессов в ИС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Основными процессами являются: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Регистрация БПЛА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плана полета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Подача запроса на использование воздушного пространства по заданному плану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b/>
          <w:bCs/>
          <w:sz w:val="28"/>
          <w:szCs w:val="28"/>
        </w:rPr>
        <w:t>5. Пользователи проектируемой ИС, их функции</w:t>
      </w:r>
    </w:p>
    <w:p>
      <w:pPr>
        <w:pStyle w:val="Normal"/>
        <w:rPr/>
      </w:pPr>
      <w:r>
        <w:rPr>
          <w:sz w:val="28"/>
          <w:szCs w:val="28"/>
        </w:rPr>
        <w:tab/>
        <w:t xml:space="preserve">Работать с базой данных будут сотрудники </w:t>
      </w:r>
      <w:r>
        <w:rPr>
          <w:b w:val="false"/>
          <w:bCs w:val="false"/>
          <w:sz w:val="28"/>
          <w:szCs w:val="28"/>
          <w:lang w:val="ru-RU"/>
        </w:rPr>
        <w:t>федерального агентства воздушного транспорта. Им необходимо учитывать и контролировать владельцев БПЛА и их беспилотные летательные аппараты и давать разрешение на полеты.</w:t>
      </w:r>
      <w:r>
        <w:rPr>
          <w:rFonts w:ascii="DejaVu Sans" w:hAnsi="DejaVu Sans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b89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09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3</Pages>
  <Words>354</Words>
  <Characters>2337</Characters>
  <CharactersWithSpaces>2678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2020-03-30T14:02:00Z</dcterms:created>
  <dc:creator>Егор Беляев</dc:creator>
  <dc:description/>
  <dc:language>ru-RU</dc:language>
  <cp:lastModifiedBy/>
  <dcterms:modified xsi:type="dcterms:W3CDTF">2020-05-16T08:08:53Z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