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sz w:val="44"/>
        </w:rPr>
        <w:t>IKHLAS RETBI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05050"/>
          <w:sz w:val="20"/>
        </w:rPr>
        <w:t>Ingénieure Réseaux  ·  DevOps  ·  Sécurité Cloud</w:t>
      </w:r>
    </w:p>
    <w:p>
      <w:pPr>
        <w:spacing w:after="200"/>
        <w:jc w:val="center"/>
      </w:pPr>
      <w:r>
        <w:rPr>
          <w:rFonts w:ascii="Calibri" w:hAnsi="Calibri"/>
          <w:b w:val="0"/>
          <w:i w:val="0"/>
          <w:color w:val="3C3C3C"/>
          <w:sz w:val="18"/>
        </w:rPr>
        <w:t>ikhlasretbi@gmail.com  ·  +212 698 533 342  ·  Kenitra, Maroc  ·  linkedin.com/in/ikhlas-retbi  ·  github.com/ikhlas-rtb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PROFIL PROFESSIONNEL</w:t>
      </w:r>
    </w:p>
    <w:p>
      <w:pPr>
        <w:spacing w:after="80"/>
      </w:pPr>
      <w:r>
        <w:rPr>
          <w:rFonts w:ascii="Calibri" w:hAnsi="Calibri"/>
          <w:b w:val="0"/>
          <w:i w:val="0"/>
          <w:color w:val="282828"/>
          <w:sz w:val="19"/>
        </w:rPr>
        <w:t>Ingénieure en réseaux et télécommunications avec une expérience pratique en automatisation DevOps, infrastructure cloud et cybersécurité. Capacité avérée à concevoir et déployer des pipelines CI/CD complets, des environnements conteneurisés et des stacks de monitoring en conditions réelles. Maîtrise d'AWS, Terraform, Docker, Ansible et de l'ELK Stack. Certifiée Google Cybersecurity. Disponible immédiatement, mobilité mondiale.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EXPÉRIENCE PROFESSIONNELLE</w:t>
      </w:r>
    </w:p>
    <w:p>
      <w:pPr>
        <w:spacing w:before="120" w:after="0"/>
      </w:pPr>
      <w:r>
        <w:rPr>
          <w:rFonts w:ascii="Calibri" w:hAnsi="Calibri"/>
          <w:b/>
          <w:i w:val="0"/>
          <w:sz w:val="20"/>
        </w:rPr>
        <w:t>Ingénieure DevOps &amp; Automatisation — Stage PFE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Fév – Juin 2025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Teligent SARL, Rabat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Déploiement de services conteneurisés avec Docker sur la plateforme télécom Teligent P90/E en environnement POC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Développement de pipelines CI/CD avec GitLab automatisant les cycles build, test et validation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Implémentation d'une stack de monitoring complète : Grafana + Prometheus + ELK Stack pour supervision temps réel et analyse centralisée de logs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Automatisation des configurations via Ansible (IaC) garantissant la portabilité et la reproductibilité des environnements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Développement de scripts Python/Bash avec intégration Makefile pour l'optimisation des workflows de développement</w:t>
      </w:r>
    </w:p>
    <w:p>
      <w:pPr>
        <w:spacing w:before="120" w:after="0"/>
      </w:pPr>
      <w:r>
        <w:rPr>
          <w:rFonts w:ascii="Calibri" w:hAnsi="Calibri"/>
          <w:b/>
          <w:i w:val="0"/>
          <w:sz w:val="20"/>
        </w:rPr>
        <w:t>IT Infrastructure &amp; Systems — Stage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Juil – Sept 2024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Magna Mirrors Morocco, Kenitra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Administration d'infrastructures Linux et Windows Server axée sur la disponibilité et la performance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Supervision proactive via PRTG et analyse de logs système/réseau pour détection d'anomalies et résolution d'incidents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Gestion des accès utilisateurs via Active Directory avec documentation complète des incidents</w:t>
      </w:r>
    </w:p>
    <w:p>
      <w:pPr>
        <w:spacing w:before="120" w:after="0"/>
      </w:pPr>
      <w:r>
        <w:rPr>
          <w:rFonts w:ascii="Calibri" w:hAnsi="Calibri"/>
          <w:b/>
          <w:i w:val="0"/>
          <w:sz w:val="20"/>
        </w:rPr>
        <w:t>Maintenance Systèmes Avioniques — Stage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Avr – Juil 2023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RAM Handling, Casablanca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Maintenance préventive de systèmes avioniques critiques (RADAR Boeing 737-NG) selon protocoles stricts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Rédaction de rapports techniques d'intervention et documentation des procédures de maintenance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COMPÉTENCES TECHNIQUES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DevOps &amp; CI/CD: </w:t>
      </w:r>
      <w:r>
        <w:rPr>
          <w:rFonts w:ascii="Calibri" w:hAnsi="Calibri"/>
          <w:b w:val="0"/>
          <w:i w:val="0"/>
          <w:color w:val="3C3C3C"/>
          <w:sz w:val="18"/>
        </w:rPr>
        <w:t>Docker, GitLab CI/CD, GitHub Actions, Ansible, Kubernetes, Git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Cloud &amp; IaC: </w:t>
      </w:r>
      <w:r>
        <w:rPr>
          <w:rFonts w:ascii="Calibri" w:hAnsi="Calibri"/>
          <w:b w:val="0"/>
          <w:i w:val="0"/>
          <w:color w:val="3C3C3C"/>
          <w:sz w:val="18"/>
        </w:rPr>
        <w:t>AWS (EC2, VPC, CloudTrail, CloudWatch, GuardDuty, Lambda), Terraform, Azure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Monitoring &amp; Sécurité: </w:t>
      </w:r>
      <w:r>
        <w:rPr>
          <w:rFonts w:ascii="Calibri" w:hAnsi="Calibri"/>
          <w:b w:val="0"/>
          <w:i w:val="0"/>
          <w:color w:val="3C3C3C"/>
          <w:sz w:val="18"/>
        </w:rPr>
        <w:t>Grafana, Prometheus, ELK Stack, Splunk, PRTG, Azure Sentinel, SIEM, IDS/IPS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Scripting: </w:t>
      </w:r>
      <w:r>
        <w:rPr>
          <w:rFonts w:ascii="Calibri" w:hAnsi="Calibri"/>
          <w:b w:val="0"/>
          <w:i w:val="0"/>
          <w:color w:val="3C3C3C"/>
          <w:sz w:val="18"/>
        </w:rPr>
        <w:t>Python, Bash, Shell, JavaScript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Systèmes &amp; Réseaux: </w:t>
      </w:r>
      <w:r>
        <w:rPr>
          <w:rFonts w:ascii="Calibri" w:hAnsi="Calibri"/>
          <w:b w:val="0"/>
          <w:i w:val="0"/>
          <w:color w:val="3C3C3C"/>
          <w:sz w:val="18"/>
        </w:rPr>
        <w:t>Linux (Ubuntu/CentOS/RHEL), Windows Server, Active Directory, TCP/IP, VLAN, GNS3, VMware, Proxmox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PROJETS</w:t>
      </w:r>
    </w:p>
    <w:p>
      <w:pPr>
        <w:spacing w:before="80" w:after="20"/>
      </w:pPr>
      <w:r>
        <w:rPr>
          <w:rFonts w:ascii="Calibri" w:hAnsi="Calibri"/>
          <w:b/>
          <w:i w:val="0"/>
          <w:sz w:val="20"/>
        </w:rPr>
        <w:t>Stack Monitoring &amp; Sécurité AWS</w:t>
      </w:r>
      <w:r>
        <w:rPr>
          <w:rFonts w:ascii="Calibri" w:hAnsi="Calibri"/>
          <w:b w:val="0"/>
          <w:i w:val="0"/>
          <w:color w:val="646464"/>
          <w:sz w:val="16"/>
        </w:rPr>
        <w:t xml:space="preserve">  ·  github.com/ikhlas-rtb/aws-cloud-monitoring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64646"/>
          <w:sz w:val="18"/>
        </w:rPr>
        <w:t>CloudTrail + CloudWatch (8 alarmes CIS) + GuardDuty + Lambda auto-réponse + alertes SNS. Déployé et testé en conditions réelles via CLI et Python.</w:t>
      </w:r>
    </w:p>
    <w:p>
      <w:pPr>
        <w:spacing w:before="80" w:after="20"/>
      </w:pPr>
      <w:r>
        <w:rPr>
          <w:rFonts w:ascii="Calibri" w:hAnsi="Calibri"/>
          <w:b/>
          <w:i w:val="0"/>
          <w:sz w:val="20"/>
        </w:rPr>
        <w:t>Infrastructure AWS avec Terraform</w:t>
      </w:r>
      <w:r>
        <w:rPr>
          <w:rFonts w:ascii="Calibri" w:hAnsi="Calibri"/>
          <w:b w:val="0"/>
          <w:i w:val="0"/>
          <w:color w:val="646464"/>
          <w:sz w:val="16"/>
        </w:rPr>
        <w:t xml:space="preserve">  ·  github.com/ikhlas-rtb/terraform-aws-lab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64646"/>
          <w:sz w:val="18"/>
        </w:rPr>
        <w:t>Environnement AWS complet (VPC, EC2, Groupes de sécurité) via IaC avec état distant S3, structure modulaire et pipeline CI GitHub Actions.</w:t>
      </w:r>
    </w:p>
    <w:p>
      <w:pPr>
        <w:spacing w:before="80" w:after="20"/>
      </w:pPr>
      <w:r>
        <w:rPr>
          <w:rFonts w:ascii="Calibri" w:hAnsi="Calibri"/>
          <w:b/>
          <w:i w:val="0"/>
          <w:sz w:val="20"/>
        </w:rPr>
        <w:t>SIEM Lab — Azure Sentinel</w:t>
      </w:r>
      <w:r>
        <w:rPr>
          <w:rFonts w:ascii="Calibri" w:hAnsi="Calibri"/>
          <w:b w:val="0"/>
          <w:i w:val="0"/>
          <w:color w:val="646464"/>
          <w:sz w:val="16"/>
        </w:rPr>
        <w:t xml:space="preserve">  ·  github.com/ikhlas-rtb/SIEM-Lab-Project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64646"/>
          <w:sz w:val="18"/>
        </w:rPr>
        <w:t>Déploiement SIEM sur Microsoft Azure Sentinel avec règles de détection de menaces et analyse centralisée de logs.</w:t>
      </w:r>
    </w:p>
    <w:p>
      <w:pPr>
        <w:spacing w:before="80" w:after="20"/>
      </w:pPr>
      <w:r>
        <w:rPr>
          <w:rFonts w:ascii="Calibri" w:hAnsi="Calibri"/>
          <w:b/>
          <w:i w:val="0"/>
          <w:sz w:val="20"/>
        </w:rPr>
        <w:t>Automatisation DevOps — Teligent P90/E (PFE)</w:t>
      </w:r>
      <w:r>
        <w:rPr>
          <w:rFonts w:ascii="Calibri" w:hAnsi="Calibri"/>
          <w:b w:val="0"/>
          <w:i w:val="0"/>
          <w:color w:val="646464"/>
          <w:sz w:val="16"/>
        </w:rPr>
        <w:t xml:space="preserve">  ·  github.com/ikhlas-rtb/P90E-project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64646"/>
          <w:sz w:val="18"/>
        </w:rPr>
        <w:t>Adoption DevOps complète sur plateforme télécom : Docker, GitLab CI/CD, Ansible IaC, stack monitoring Grafana + ELK.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FORMATION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Master Sciences et Techniques — Ingénierie des Réseaux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2023 – 2025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FST Settat  ·  PFE : Adoption de la démarche DevOps sur la plateforme Teligent P90/E via Ansible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Licence Sciences et Techniques — Génie Électrique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2022 – 2023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FST Settat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CERTIFICATIONS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Google Cybersecurity Professional Certificate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2025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Coursera / UM6P  ·  Sécurité réseau, SIEM, Linux, Réponse aux incidents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ALX Data Science &amp; Data Engineering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En cours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ALX Africa  ·  Programme 14 mois  ·  Débuté fév. 2025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LANGUES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Arabe (Natif)  ·  Français (Courant)  ·  Anglais (Professionnel)  ·  Espagnol (Notions)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