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w:t>
      </w:r>
      <w:r w:rsidDel="00000000" w:rsidR="00000000" w:rsidRPr="00000000">
        <w:rPr>
          <w:rtl w:val="0"/>
        </w:rPr>
        <w:t xml:space="preserve">from the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tl w:val="0"/>
        </w:rPr>
        <w:t xml:space="preserve">, dated to 1133/1720.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a manuscript of what appears to be the same text held in Riyadh, al-Jāmiʿa al-imām Muḥammad b. Saʿūd al-islāmiyya, potentially MS 6671 (?), the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Fehrestegan notes that the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ranslation of this text </w:t>
      </w:r>
      <w:r w:rsidDel="00000000" w:rsidR="00000000" w:rsidRPr="00000000">
        <w:rPr>
          <w:sz w:val="22"/>
          <w:szCs w:val="22"/>
          <w:rtl w:val="0"/>
        </w:rPr>
        <w:t xml:space="preserve">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said to have happened during Amir Timur’s reign.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b w:val="1"/>
        </w:rPr>
      </w:pPr>
      <w:r w:rsidDel="00000000" w:rsidR="00000000" w:rsidRPr="00000000">
        <w:rPr>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arlier call number: 1125 [MS189.3: I26bA]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the village of Mi</w:t>
      </w:r>
      <w:r w:rsidDel="00000000" w:rsidR="00000000" w:rsidRPr="00000000">
        <w:rPr>
          <w:rtl w:val="0"/>
        </w:rPr>
        <w:t xml:space="preserve">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ilya (in Northern Galilee) (+ …, unclear to me)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5D">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w:t>
        <w:tab/>
        <w:tab/>
      </w:r>
    </w:p>
    <w:p w:rsidR="00000000" w:rsidDel="00000000" w:rsidP="00000000" w:rsidRDefault="00000000" w:rsidRPr="00000000" w14:paraId="00000060">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6E">
      <w:pPr>
        <w:rPr/>
      </w:pPr>
      <w:r w:rsidDel="00000000" w:rsidR="00000000" w:rsidRPr="00000000">
        <w:rPr>
          <w:rtl w:val="0"/>
        </w:rPr>
        <w:t xml:space="preserve">Epistle 2.8 - Rabīʿ II 1227/04.-05.1812, copied in Calcutta.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1">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5">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7">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8">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A">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C">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1">
      <w:pPr>
        <w:rPr/>
      </w:pPr>
      <w:r w:rsidDel="00000000" w:rsidR="00000000" w:rsidRPr="00000000">
        <w:rPr>
          <w:rtl w:val="0"/>
        </w:rPr>
        <w:t xml:space="preserve">(Pertsch, Persisch 91)</w:t>
      </w:r>
    </w:p>
    <w:p w:rsidR="00000000" w:rsidDel="00000000" w:rsidP="00000000" w:rsidRDefault="00000000" w:rsidRPr="00000000" w14:paraId="00000082">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3">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7">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8">
      <w:pPr>
        <w:rPr/>
      </w:pPr>
      <w:r w:rsidDel="00000000" w:rsidR="00000000" w:rsidRPr="00000000">
        <w:rPr>
          <w:rtl w:val="0"/>
        </w:rPr>
        <w:t xml:space="preserve">12th/18th C.</w:t>
      </w:r>
    </w:p>
    <w:p w:rsidR="00000000" w:rsidDel="00000000" w:rsidP="00000000" w:rsidRDefault="00000000" w:rsidRPr="00000000" w14:paraId="00000089">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C">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8F">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1"/>
        </w:rPr>
        <w:t xml:space="preserve">.</w:t>
      </w:r>
    </w:p>
    <w:p w:rsidR="00000000" w:rsidDel="00000000" w:rsidP="00000000" w:rsidRDefault="00000000" w:rsidRPr="00000000" w14:paraId="00000090">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1"/>
        </w:rPr>
        <w:t xml:space="preserve">.</w:t>
      </w:r>
    </w:p>
    <w:p w:rsidR="00000000" w:rsidDel="00000000" w:rsidP="00000000" w:rsidRDefault="00000000" w:rsidRPr="00000000" w14:paraId="00000091">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1"/>
        </w:rPr>
        <w:t xml:space="preserve">.</w:t>
      </w:r>
    </w:p>
    <w:p w:rsidR="00000000" w:rsidDel="00000000" w:rsidP="00000000" w:rsidRDefault="00000000" w:rsidRPr="00000000" w14:paraId="00000092">
      <w:pPr>
        <w:bidi w:val="1"/>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w:t>
      </w:r>
    </w:p>
    <w:p w:rsidR="00000000" w:rsidDel="00000000" w:rsidP="00000000" w:rsidRDefault="00000000" w:rsidRPr="00000000" w14:paraId="00000093">
      <w:pPr>
        <w:bidi w:val="1"/>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9E">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the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9F">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0">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1">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2">
      <w:pPr>
        <w:bidi w:val="1"/>
        <w:rPr>
          <w:sz w:val="26"/>
          <w:szCs w:val="26"/>
        </w:rPr>
      </w:pPr>
      <w:r w:rsidDel="00000000" w:rsidR="00000000" w:rsidRPr="00000000">
        <w:rPr>
          <w:rtl w:val="0"/>
        </w:rPr>
      </w:r>
    </w:p>
    <w:p w:rsidR="00000000" w:rsidDel="00000000" w:rsidP="00000000" w:rsidRDefault="00000000" w:rsidRPr="00000000" w14:paraId="000000A3">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4">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A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5">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A">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(1585</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Ṣājāl (?) Amīr Efendi.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(November </w:t>
      </w:r>
      <w:r w:rsidDel="00000000" w:rsidR="00000000" w:rsidRPr="00000000">
        <w:rPr>
          <w:sz w:val="22"/>
          <w:szCs w:val="22"/>
          <w:rtl w:val="0"/>
        </w:rPr>
        <w:t xml:space="preserve">1598)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3"/>
        <w:rPr>
          <w:rFonts w:ascii="Times New Roman" w:cs="Times New Roman" w:eastAsia="Times New Roman" w:hAnsi="Times New Roman"/>
        </w:rPr>
      </w:pPr>
      <w:bookmarkStart w:colFirst="0" w:colLast="0" w:name="_iz0n5nb88c4a" w:id="1"/>
      <w:bookmarkEnd w:id="1"/>
      <w:r w:rsidDel="00000000" w:rsidR="00000000" w:rsidRPr="00000000">
        <w:rPr>
          <w:rFonts w:ascii="Times New Roman" w:cs="Times New Roman" w:eastAsia="Times New Roman" w:hAnsi="Times New Roman"/>
          <w:rtl w:val="0"/>
        </w:rPr>
        <w:t xml:space="preserve">Haracci 1200</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copy of </w:t>
      </w:r>
      <w:r w:rsidDel="00000000" w:rsidR="00000000" w:rsidRPr="00000000">
        <w:rPr>
          <w:i w:val="1"/>
          <w:rtl w:val="0"/>
        </w:rPr>
        <w:t xml:space="preserve">Mujmal al-ḥikma</w:t>
      </w:r>
      <w:r w:rsidDel="00000000" w:rsidR="00000000" w:rsidRPr="00000000">
        <w:rPr>
          <w:rtl w:val="0"/>
        </w:rPr>
        <w:t xml:space="preserve">, which appears to be complete. The title page mentions the </w:t>
      </w:r>
      <w:r w:rsidDel="00000000" w:rsidR="00000000" w:rsidRPr="00000000">
        <w:rPr>
          <w:i w:val="1"/>
          <w:rtl w:val="0"/>
        </w:rPr>
        <w:t xml:space="preserve">Mujmal </w:t>
      </w:r>
      <w:r w:rsidDel="00000000" w:rsidR="00000000" w:rsidRPr="00000000">
        <w:rPr>
          <w:rtl w:val="0"/>
        </w:rPr>
        <w:t xml:space="preserve">title and attributes the compilation to a Khurasanian man and implies that after its translation into Persian it was also translated into Rūmī. Some of this information is also given in near identical phrasing by Ḥajjī Khalīfa in </w:t>
      </w:r>
      <w:r w:rsidDel="00000000" w:rsidR="00000000" w:rsidRPr="00000000">
        <w:rPr>
          <w:i w:val="1"/>
          <w:rtl w:val="0"/>
        </w:rPr>
        <w:t xml:space="preserve">Kashf al-ẓunūn</w:t>
      </w:r>
      <w:r w:rsidDel="00000000" w:rsidR="00000000" w:rsidRPr="00000000">
        <w:rPr>
          <w:rtl w:val="0"/>
        </w:rPr>
        <w:t xml:space="preserve">, although he states instead that it was translated into Darī (I am grateful to Laura Tribuzio for notifying me of this).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title page also contains some notes in what appears to be Ottoman Turkish, but these are not dated.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Folios 1b-3a are empty, perhaps left open to add a table of contents attested in multiple older copies. It is also possible that the title page was actually added later than the body text, but the handwriting does appear to be the same as that of the body text.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Waqf seal on 3b dated to 1163/1749-50 (repeated on 164b, but faded). Quite a few marginal notes, mostly content indicators (</w:t>
      </w:r>
      <w:r w:rsidDel="00000000" w:rsidR="00000000" w:rsidRPr="00000000">
        <w:rPr>
          <w:i w:val="1"/>
          <w:rtl w:val="0"/>
        </w:rPr>
        <w:t xml:space="preserve">maṭlab</w:t>
      </w: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164 folios., 15 lines per page. </w:t>
      </w:r>
    </w:p>
    <w:p w:rsidR="00000000" w:rsidDel="00000000" w:rsidP="00000000" w:rsidRDefault="00000000" w:rsidRPr="00000000" w14:paraId="000000F2">
      <w:pPr>
        <w:rPr/>
      </w:pPr>
      <w:r w:rsidDel="00000000" w:rsidR="00000000" w:rsidRPr="00000000">
        <w:rPr>
          <w:rtl w:val="0"/>
        </w:rPr>
        <w:t xml:space="preserve">Size: 174x122. Text surface: 123x70 mm.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r w:rsidDel="00000000" w:rsidR="00000000" w:rsidRPr="00000000">
        <w:rPr>
          <w:rtl w:val="0"/>
        </w:rPr>
        <w:t xml:space="preserve">Hüseyin Çelebi 419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w:t>
      </w:r>
      <w:r w:rsidDel="00000000" w:rsidR="00000000" w:rsidRPr="00000000">
        <w:rPr>
          <w:sz w:val="22"/>
          <w:szCs w:val="22"/>
          <w:rtl w:val="0"/>
        </w:rPr>
        <w:t xml:space="preserve"> would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worthwhile </w:t>
      </w:r>
      <w:r w:rsidDel="00000000" w:rsidR="00000000" w:rsidRPr="00000000">
        <w:rPr>
          <w:sz w:val="22"/>
          <w:szCs w:val="22"/>
          <w:rtl w:val="0"/>
        </w:rPr>
        <w:t xml:space="preserve">for closer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study.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w:t>
      </w:r>
      <w:r w:rsidDel="00000000" w:rsidR="00000000" w:rsidRPr="00000000">
        <w:rPr>
          <w:sz w:val="22"/>
          <w:szCs w:val="22"/>
          <w:rtl w:val="0"/>
        </w:rPr>
        <w:t xml:space="preserve"> in the same hand as the main text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1b contains a tarjama of al-Majrīṭī (with attribution 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Ijābat al-Ḥakīm wa-aḥaqq al-shaykhayn fi-l-taqdīm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F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E">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All other copies noted in the catalogue are print copies.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104">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sz w:val="20"/>
          <w:szCs w:val="20"/>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B">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D">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20">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 of the catalog</w:t>
      </w:r>
      <w:r w:rsidDel="00000000" w:rsidR="00000000" w:rsidRPr="00000000">
        <w:rPr>
          <w:rtl w:val="0"/>
        </w:rPr>
        <w:t xml:space="preserve">ue’s compilation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D">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C">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E">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F">
      <w:pPr>
        <w:rPr/>
      </w:pPr>
      <w:r w:rsidDel="00000000" w:rsidR="00000000" w:rsidRPr="00000000">
        <w:rPr>
          <w:rtl w:val="0"/>
        </w:rPr>
        <w:t xml:space="preserve">Single folio of epistle 19 and 21 in Judeo-Arabic</w:t>
      </w:r>
    </w:p>
    <w:p w:rsidR="00000000" w:rsidDel="00000000" w:rsidP="00000000" w:rsidRDefault="00000000" w:rsidRPr="00000000" w14:paraId="00000150">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w:t>
      </w:r>
      <w:r w:rsidDel="00000000" w:rsidR="00000000" w:rsidRPr="00000000">
        <w:rPr>
          <w:rtl w:val="0"/>
        </w:rPr>
        <w:t xml:space="preserve">Tripoli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article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7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7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7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7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7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7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7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7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87">
      <w:pPr>
        <w:numPr>
          <w:ilvl w:val="0"/>
          <w:numId w:val="11"/>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88">
      <w:pPr>
        <w:numPr>
          <w:ilvl w:val="0"/>
          <w:numId w:val="11"/>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89">
      <w:pPr>
        <w:numPr>
          <w:ilvl w:val="0"/>
          <w:numId w:val="11"/>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8A">
      <w:pPr>
        <w:numPr>
          <w:ilvl w:val="0"/>
          <w:numId w:val="11"/>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B">
      <w:pPr>
        <w:numPr>
          <w:ilvl w:val="0"/>
          <w:numId w:val="11"/>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C">
      <w:pPr>
        <w:numPr>
          <w:ilvl w:val="0"/>
          <w:numId w:val="11"/>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D">
      <w:pPr>
        <w:numPr>
          <w:ilvl w:val="0"/>
          <w:numId w:val="11"/>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E">
      <w:pPr>
        <w:numPr>
          <w:ilvl w:val="0"/>
          <w:numId w:val="11"/>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F">
      <w:pPr>
        <w:numPr>
          <w:ilvl w:val="0"/>
          <w:numId w:val="11"/>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90">
      <w:pPr>
        <w:numPr>
          <w:ilvl w:val="0"/>
          <w:numId w:val="11"/>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91">
      <w:pPr>
        <w:numPr>
          <w:ilvl w:val="0"/>
          <w:numId w:val="11"/>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92">
      <w:pPr>
        <w:numPr>
          <w:ilvl w:val="0"/>
          <w:numId w:val="11"/>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93">
      <w:pPr>
        <w:numPr>
          <w:ilvl w:val="0"/>
          <w:numId w:val="11"/>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94">
      <w:pPr>
        <w:numPr>
          <w:ilvl w:val="0"/>
          <w:numId w:val="11"/>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95">
      <w:pPr>
        <w:numPr>
          <w:ilvl w:val="0"/>
          <w:numId w:val="11"/>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99">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9A">
      <w:pPr>
        <w:rPr>
          <w:color w:val="000000"/>
          <w:sz w:val="22"/>
          <w:szCs w:val="22"/>
        </w:rPr>
      </w:pPr>
      <w:r w:rsidDel="00000000" w:rsidR="00000000" w:rsidRPr="00000000">
        <w:rPr>
          <w:rtl w:val="0"/>
        </w:rPr>
      </w:r>
    </w:p>
    <w:p w:rsidR="00000000" w:rsidDel="00000000" w:rsidP="00000000" w:rsidRDefault="00000000" w:rsidRPr="00000000" w14:paraId="0000019B">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C">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A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Gorno-Badakhshan</w:t>
      </w:r>
    </w:p>
    <w:p w:rsidR="00000000" w:rsidDel="00000000" w:rsidP="00000000" w:rsidRDefault="00000000" w:rsidRPr="00000000" w14:paraId="000001A7">
      <w:pPr>
        <w:pStyle w:val="Heading2"/>
        <w:rPr/>
      </w:pPr>
      <w:bookmarkStart w:colFirst="0" w:colLast="0" w:name="_rqahfose538k" w:id="2"/>
      <w:bookmarkEnd w:id="2"/>
      <w:r w:rsidDel="00000000" w:rsidR="00000000" w:rsidRPr="00000000">
        <w:rPr>
          <w:rtl w:val="0"/>
        </w:rPr>
        <w:t xml:space="preserve">Unknown family library</w:t>
      </w:r>
      <w:r w:rsidDel="00000000" w:rsidR="00000000" w:rsidRPr="00000000">
        <w:rPr>
          <w:rtl w:val="0"/>
        </w:rPr>
      </w:r>
    </w:p>
    <w:p w:rsidR="00000000" w:rsidDel="00000000" w:rsidP="00000000" w:rsidRDefault="00000000" w:rsidRPr="00000000" w14:paraId="000001A8">
      <w:pPr>
        <w:pStyle w:val="Heading3"/>
        <w:rPr/>
      </w:pPr>
      <w:bookmarkStart w:colFirst="0" w:colLast="0" w:name="_xm1ztignxox6" w:id="3"/>
      <w:bookmarkEnd w:id="3"/>
      <w:r w:rsidDel="00000000" w:rsidR="00000000" w:rsidRPr="00000000">
        <w:rPr>
          <w:rtl w:val="0"/>
        </w:rPr>
        <w:t xml:space="preserve">1959/7</w:t>
      </w:r>
    </w:p>
    <w:p w:rsidR="00000000" w:rsidDel="00000000" w:rsidP="00000000" w:rsidRDefault="00000000" w:rsidRPr="00000000" w14:paraId="000001A9">
      <w:pPr>
        <w:rPr/>
      </w:pPr>
      <w:r w:rsidDel="00000000" w:rsidR="00000000" w:rsidRPr="00000000">
        <w:rPr>
          <w:rtl w:val="0"/>
        </w:rPr>
        <w:t xml:space="preserve">A </w:t>
      </w:r>
      <w:r w:rsidDel="00000000" w:rsidR="00000000" w:rsidRPr="00000000">
        <w:rPr>
          <w:i w:val="1"/>
          <w:rtl w:val="0"/>
        </w:rPr>
        <w:t xml:space="preserve">majmūʿa</w:t>
      </w:r>
      <w:r w:rsidDel="00000000" w:rsidR="00000000" w:rsidRPr="00000000">
        <w:rPr>
          <w:rtl w:val="0"/>
        </w:rPr>
        <w:t xml:space="preserve"> containing extracts of epistles two (“on the creation of the world”, folios 66b-68b), three (“on birth and decomposition” + contains discussion of man as “alam-i hayvan-i buzurg” – folios 61b-64b) and eleven (on embryology, incl. discussion of the influence of the planets on the formation of the embryo – folios 49b-58) in Persian translation, likely from </w:t>
      </w:r>
      <w:r w:rsidDel="00000000" w:rsidR="00000000" w:rsidRPr="00000000">
        <w:rPr>
          <w:i w:val="1"/>
          <w:rtl w:val="0"/>
        </w:rPr>
        <w:t xml:space="preserve">Mujmal al-ḥikma</w:t>
      </w:r>
      <w:r w:rsidDel="00000000" w:rsidR="00000000" w:rsidRPr="00000000">
        <w:rPr>
          <w:rtl w:val="0"/>
        </w:rPr>
        <w:t xml:space="preserve">. In the catalogue these are all discussed as separate </w:t>
      </w:r>
      <w:r w:rsidDel="00000000" w:rsidR="00000000" w:rsidRPr="00000000">
        <w:rPr>
          <w:i w:val="1"/>
          <w:rtl w:val="0"/>
        </w:rPr>
        <w:t xml:space="preserve">rasāʾil </w:t>
      </w:r>
      <w:r w:rsidDel="00000000" w:rsidR="00000000" w:rsidRPr="00000000">
        <w:rPr>
          <w:rtl w:val="0"/>
        </w:rPr>
        <w:t xml:space="preserve">but they are in the same hand</w:t>
      </w:r>
      <w:r w:rsidDel="00000000" w:rsidR="00000000" w:rsidRPr="00000000">
        <w:rPr>
          <w:rtl w:val="0"/>
        </w:rPr>
        <w:t xml:space="preserve">: nrs 122, 123 and 126. </w:t>
      </w:r>
    </w:p>
    <w:p w:rsidR="00000000" w:rsidDel="00000000" w:rsidP="00000000" w:rsidRDefault="00000000" w:rsidRPr="00000000" w14:paraId="000001AA">
      <w:pPr>
        <w:rPr>
          <w:i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bulk of the MS is taken up by Naṣafī’s </w:t>
      </w:r>
      <w:r w:rsidDel="00000000" w:rsidR="00000000" w:rsidRPr="00000000">
        <w:rPr>
          <w:i w:val="1"/>
          <w:rtl w:val="0"/>
        </w:rPr>
        <w:t xml:space="preserve">Zubdat al-ḥaqāʾiq</w:t>
      </w:r>
      <w:r w:rsidDel="00000000" w:rsidR="00000000" w:rsidRPr="00000000">
        <w:rPr>
          <w:rtl w:val="0"/>
        </w:rPr>
        <w:t xml:space="preserve"> (folios 1a-49a)</w:t>
      </w:r>
      <w:r w:rsidDel="00000000" w:rsidR="00000000" w:rsidRPr="00000000">
        <w:rPr>
          <w:sz w:val="26"/>
          <w:szCs w:val="26"/>
          <w:rtl w:val="0"/>
        </w:rPr>
        <w:t xml:space="preserve">. General </w:t>
      </w:r>
      <w:r w:rsidDel="00000000" w:rsidR="00000000" w:rsidRPr="00000000">
        <w:rPr>
          <w:rtl w:val="0"/>
        </w:rPr>
        <w:t xml:space="preserve">info about MS is given in the entry for that text (= no. 132 in catalogue).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MS copied in 1368/1948-9 by Shāhfitūr Muhabbatshahzada (Шах Фитур Мухаббатшахзада) (1869-1959), a prominent scholarly figure in the region.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rtl w:val="0"/>
        </w:rPr>
        <w:t xml:space="preserve">The manuscript was likely part of a family library, but no particulars are given. The cataloguers note that photostats of all the MSS they catalogued were deposited in the Department of Oriental Studies in Dushanbe (now Markazi Merosi Khatti)</w:t>
      </w:r>
      <w:r w:rsidDel="00000000" w:rsidR="00000000" w:rsidRPr="00000000">
        <w:rPr>
          <w:sz w:val="26"/>
          <w:szCs w:val="26"/>
          <w:rtl w:val="0"/>
        </w:rPr>
        <w:t xml:space="preserve">.</w:t>
      </w:r>
    </w:p>
    <w:p w:rsidR="00000000" w:rsidDel="00000000" w:rsidP="00000000" w:rsidRDefault="00000000" w:rsidRPr="00000000" w14:paraId="000001B0">
      <w:pPr>
        <w:rPr>
          <w:sz w:val="26"/>
          <w:szCs w:val="26"/>
        </w:rPr>
      </w:pPr>
      <w:r w:rsidDel="00000000" w:rsidR="00000000" w:rsidRPr="00000000">
        <w:rPr>
          <w:rtl w:val="0"/>
        </w:rPr>
      </w:r>
    </w:p>
    <w:p w:rsidR="00000000" w:rsidDel="00000000" w:rsidP="00000000" w:rsidRDefault="00000000" w:rsidRPr="00000000" w14:paraId="000001B1">
      <w:pPr>
        <w:rPr/>
      </w:pPr>
      <w:r w:rsidDel="00000000" w:rsidR="00000000" w:rsidRPr="00000000">
        <w:rPr>
          <w:sz w:val="26"/>
          <w:szCs w:val="26"/>
          <w:rtl w:val="0"/>
        </w:rPr>
        <w:t xml:space="preserve">Russian catalogue by A. Berthels &amp; M. Baqoev (with English summary) has been translated into Persian. </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B4">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B5">
      <w:pPr>
        <w:pStyle w:val="Heading3"/>
        <w:rPr/>
      </w:pPr>
      <w:r w:rsidDel="00000000" w:rsidR="00000000" w:rsidRPr="00000000">
        <w:rPr>
          <w:rtl w:val="0"/>
        </w:rPr>
        <w:t xml:space="preserve">Ms. orient A. 157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catlogu</w:t>
      </w:r>
      <w:r w:rsidDel="00000000" w:rsidR="00000000" w:rsidRPr="00000000">
        <w:rPr>
          <w:rtl w:val="0"/>
        </w:rPr>
        <w:t xml:space="preserv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Pertsch compared to materials available to him)</w:t>
      </w:r>
    </w:p>
    <w:p w:rsidR="00000000" w:rsidDel="00000000" w:rsidP="00000000" w:rsidRDefault="00000000" w:rsidRPr="00000000" w14:paraId="000001B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B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w:t>
      </w:r>
      <w:r w:rsidDel="00000000" w:rsidR="00000000" w:rsidRPr="00000000">
        <w:rPr>
          <w:i w:val="1"/>
          <w:rtl w:val="0"/>
        </w:rPr>
        <w:t xml:space="preserve">ṣ</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Ezadī </w:t>
      </w:r>
    </w:p>
    <w:p w:rsidR="00000000" w:rsidDel="00000000" w:rsidP="00000000" w:rsidRDefault="00000000" w:rsidRPr="00000000" w14:paraId="000001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B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Mujmal al-ḥikma</w:t>
      </w:r>
      <w:r w:rsidDel="00000000" w:rsidR="00000000" w:rsidRPr="00000000">
        <w:rPr>
          <w:rtl w:val="0"/>
        </w:rPr>
        <w:t xml:space="preserve"> (Persian) in </w:t>
      </w:r>
      <w:r w:rsidDel="00000000" w:rsidR="00000000" w:rsidRPr="00000000">
        <w:rPr>
          <w:i w:val="1"/>
          <w:rtl w:val="0"/>
        </w:rPr>
        <w:t xml:space="preserve">majmūʿa</w:t>
      </w:r>
      <w:r w:rsidDel="00000000" w:rsidR="00000000" w:rsidRPr="00000000">
        <w:rPr>
          <w:rtl w:val="0"/>
        </w:rPr>
        <w:t xml:space="preserve">.</w:t>
      </w:r>
      <w:r w:rsidDel="00000000" w:rsidR="00000000" w:rsidRPr="00000000">
        <w:rPr>
          <w:rtl w:val="0"/>
        </w:rPr>
        <w:t xml:space="preserve"> Dhū l-Ḥijja 1079/ May 1669. </w:t>
      </w:r>
      <w:r w:rsidDel="00000000" w:rsidR="00000000" w:rsidRPr="00000000">
        <w:rPr>
          <w:rtl w:val="0"/>
        </w:rPr>
      </w:r>
    </w:p>
    <w:p w:rsidR="00000000" w:rsidDel="00000000" w:rsidP="00000000" w:rsidRDefault="00000000" w:rsidRPr="00000000" w14:paraId="000001B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p>
    <w:p w:rsidR="00000000" w:rsidDel="00000000" w:rsidP="00000000" w:rsidRDefault="00000000" w:rsidRPr="00000000" w14:paraId="000001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and second vol.</w:t>
      </w:r>
    </w:p>
    <w:p w:rsidR="00000000" w:rsidDel="00000000" w:rsidP="00000000" w:rsidRDefault="00000000" w:rsidRPr="00000000" w14:paraId="000001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although the cataloguer believes this to be </w:t>
      </w:r>
      <w:r w:rsidDel="00000000" w:rsidR="00000000" w:rsidRPr="00000000">
        <w:rPr>
          <w:rtl w:val="0"/>
        </w:rPr>
        <w:t xml:space="preserve">copied from a “prototype” (Ali-de-Unzaga accepts the date)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neat</w:t>
      </w:r>
      <w:r w:rsidDel="00000000" w:rsidR="00000000" w:rsidRPr="00000000">
        <w:rPr>
          <w:rtl w:val="0"/>
        </w:rPr>
        <w:t xml:space="preserve">ly produced copy with a gilded frontispiece.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492 folios.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F">
      <w:pPr>
        <w:pStyle w:val="Heading3"/>
        <w:rPr>
          <w:rFonts w:ascii="Times New Roman" w:cs="Times New Roman" w:eastAsia="Times New Roman" w:hAnsi="Times New Roman"/>
        </w:rPr>
      </w:pPr>
      <w:bookmarkStart w:colFirst="0" w:colLast="0" w:name="_2wsjpuisc60t" w:id="4"/>
      <w:bookmarkEnd w:id="4"/>
      <w:r w:rsidDel="00000000" w:rsidR="00000000" w:rsidRPr="00000000">
        <w:rPr>
          <w:rFonts w:ascii="Times New Roman" w:cs="Times New Roman" w:eastAsia="Times New Roman" w:hAnsi="Times New Roman"/>
          <w:rtl w:val="0"/>
        </w:rPr>
        <w:t xml:space="preserve">42</w:t>
      </w:r>
    </w:p>
    <w:p w:rsidR="00000000" w:rsidDel="00000000" w:rsidP="00000000" w:rsidRDefault="00000000" w:rsidRPr="00000000" w14:paraId="000001D0">
      <w:pPr>
        <w:rPr/>
      </w:pPr>
      <w:r w:rsidDel="00000000" w:rsidR="00000000" w:rsidRPr="00000000">
        <w:rPr>
          <w:rtl w:val="0"/>
        </w:rPr>
        <w:t xml:space="preserve">Partial copy of  </w:t>
      </w:r>
      <w:r w:rsidDel="00000000" w:rsidR="00000000" w:rsidRPr="00000000">
        <w:rPr>
          <w:i w:val="1"/>
          <w:rtl w:val="0"/>
        </w:rPr>
        <w:t xml:space="preserve">Rasāʾil ikhwān al-ṣafāʾ </w:t>
      </w:r>
      <w:r w:rsidDel="00000000" w:rsidR="00000000" w:rsidRPr="00000000">
        <w:rPr>
          <w:rtl w:val="0"/>
        </w:rPr>
        <w:t xml:space="preserve">dated to 1190/1776. 21 treatises, 1.17, 2.1-10, 4.1-10. </w:t>
      </w:r>
    </w:p>
    <w:p w:rsidR="00000000" w:rsidDel="00000000" w:rsidP="00000000" w:rsidRDefault="00000000" w:rsidRPr="00000000" w14:paraId="000001D1">
      <w:pPr>
        <w:rPr/>
      </w:pPr>
      <w:r w:rsidDel="00000000" w:rsidR="00000000" w:rsidRPr="00000000">
        <w:rPr>
          <w:rtl w:val="0"/>
        </w:rPr>
        <w:t xml:space="preserve">Folios 1-223 (of 247 in total), followed by Ibn Ṭufayl’s </w:t>
      </w:r>
      <w:r w:rsidDel="00000000" w:rsidR="00000000" w:rsidRPr="00000000">
        <w:rPr>
          <w:i w:val="1"/>
          <w:rtl w:val="0"/>
        </w:rPr>
        <w:t xml:space="preserve">Ḥayy b. Yaqẓān </w:t>
      </w:r>
      <w:r w:rsidDel="00000000" w:rsidR="00000000" w:rsidRPr="00000000">
        <w:rPr>
          <w:rtl w:val="0"/>
        </w:rPr>
        <w:t xml:space="preserve">and extracts from Ibn Sīnā’s </w:t>
      </w:r>
      <w:r w:rsidDel="00000000" w:rsidR="00000000" w:rsidRPr="00000000">
        <w:rPr>
          <w:i w:val="1"/>
          <w:rtl w:val="0"/>
        </w:rPr>
        <w:t xml:space="preserve">al-Ishāra wa-l-tanbīh </w:t>
      </w:r>
      <w:r w:rsidDel="00000000" w:rsidR="00000000" w:rsidRPr="00000000">
        <w:rPr>
          <w:rtl w:val="0"/>
        </w:rPr>
        <w:t xml:space="preserve">(first </w:t>
      </w:r>
      <w:r w:rsidDel="00000000" w:rsidR="00000000" w:rsidRPr="00000000">
        <w:rPr>
          <w:i w:val="1"/>
          <w:rtl w:val="0"/>
        </w:rPr>
        <w:t xml:space="preserve">namat</w:t>
      </w:r>
      <w:r w:rsidDel="00000000" w:rsidR="00000000" w:rsidRPr="00000000">
        <w:rPr>
          <w:rtl w:val="0"/>
        </w:rPr>
        <w:t xml:space="preserve"> on physics) and </w:t>
      </w:r>
      <w:r w:rsidDel="00000000" w:rsidR="00000000" w:rsidRPr="00000000">
        <w:rPr>
          <w:i w:val="1"/>
          <w:rtl w:val="0"/>
        </w:rPr>
        <w:t xml:space="preserve">al-Risāla fī dhikr asbāb al-raʿd wa-l-barq</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1055/1645. Mentioned by Ali-De-Unzaga</w:t>
      </w:r>
      <w:r w:rsidDel="00000000" w:rsidR="00000000" w:rsidRPr="00000000">
        <w:rPr>
          <w:rtl w:val="0"/>
        </w:rPr>
      </w:r>
    </w:p>
    <w:p w:rsidR="00000000" w:rsidDel="00000000" w:rsidP="00000000" w:rsidRDefault="00000000" w:rsidRPr="00000000" w14:paraId="000001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D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DF">
      <w:pPr>
        <w:pStyle w:val="Heading2"/>
        <w:rPr/>
      </w:pPr>
      <w:r w:rsidDel="00000000" w:rsidR="00000000" w:rsidRPr="00000000">
        <w:rPr>
          <w:rtl w:val="0"/>
        </w:rPr>
        <w:t xml:space="preserve">K. Alfat-i Iṣfahānī </w:t>
      </w:r>
    </w:p>
    <w:p w:rsidR="00000000" w:rsidDel="00000000" w:rsidP="00000000" w:rsidRDefault="00000000" w:rsidRPr="00000000" w14:paraId="000001E0">
      <w:pPr>
        <w:pStyle w:val="Heading3"/>
        <w:rPr/>
      </w:pPr>
      <w:r w:rsidDel="00000000" w:rsidR="00000000" w:rsidRPr="00000000">
        <w:rPr>
          <w:rtl w:val="0"/>
        </w:rPr>
        <w:t xml:space="preserve">45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w:t>
      </w:r>
      <w:r w:rsidDel="00000000" w:rsidR="00000000" w:rsidRPr="00000000">
        <w:rPr>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 beginning of the text up to 14th epistle</w:t>
      </w: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 folios; isfahani paper, nasta’liq</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pStyle w:val="Heading2"/>
        <w:rPr/>
      </w:pPr>
      <w:r w:rsidDel="00000000" w:rsidR="00000000" w:rsidRPr="00000000">
        <w:rPr>
          <w:rtl w:val="0"/>
        </w:rPr>
        <w:t xml:space="preserve">K. Markazī Dānishgāh-i Iṣfahān </w:t>
      </w:r>
    </w:p>
    <w:p w:rsidR="00000000" w:rsidDel="00000000" w:rsidP="00000000" w:rsidRDefault="00000000" w:rsidRPr="00000000" w14:paraId="000001E6">
      <w:pPr>
        <w:pStyle w:val="Heading3"/>
        <w:rPr/>
      </w:pPr>
      <w:r w:rsidDel="00000000" w:rsidR="00000000" w:rsidRPr="00000000">
        <w:rPr>
          <w:rtl w:val="0"/>
        </w:rPr>
        <w:t xml:space="preserve">127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E8">
      <w:pPr>
        <w:pStyle w:val="Heading3"/>
        <w:rPr/>
      </w:pPr>
      <w:r w:rsidDel="00000000" w:rsidR="00000000" w:rsidRPr="00000000">
        <w:rPr>
          <w:rtl w:val="0"/>
        </w:rPr>
        <w:t xml:space="preserve">156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ED">
      <w:pPr>
        <w:pStyle w:val="Heading3"/>
        <w:rPr/>
      </w:pPr>
      <w:r w:rsidDel="00000000" w:rsidR="00000000" w:rsidRPr="00000000">
        <w:rPr>
          <w:rtl w:val="0"/>
        </w:rPr>
        <w:t xml:space="preserve">662/3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E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no fihrist, starts with 1.1.</w:t>
      </w:r>
      <w:r w:rsidDel="00000000" w:rsidR="00000000" w:rsidRPr="00000000">
        <w:rPr>
          <w:sz w:val="22"/>
          <w:szCs w:val="22"/>
          <w:rtl w:val="0"/>
        </w:rPr>
        <w:t xml:space="preserve">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185 folios, 27 lines per 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F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sz w:val="22"/>
          <w:szCs w:val="22"/>
          <w:rtl w:val="0"/>
        </w:rPr>
        <w:t xml:space="preserve">This is the 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 person is attested as the copyist of an astronomical work p</w:t>
      </w:r>
      <w:r w:rsidDel="00000000" w:rsidR="00000000" w:rsidRPr="00000000">
        <w:rPr>
          <w:sz w:val="22"/>
          <w:szCs w:val="22"/>
          <w:rtl w:val="0"/>
        </w:rPr>
        <w:t xml:space="preserve">reserved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Berlin StaBi MS Landberg 33</w:t>
      </w:r>
      <w:r w:rsidDel="00000000" w:rsidR="00000000" w:rsidRPr="00000000">
        <w:rPr>
          <w:sz w:val="22"/>
          <w:szCs w:val="22"/>
          <w:rtl w:val="0"/>
        </w:rPr>
        <w:t xml:space="preserve">. The cataloguer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Ahlwardt situates t</w:t>
      </w:r>
      <w:r w:rsidDel="00000000" w:rsidR="00000000" w:rsidRPr="00000000">
        <w:rPr>
          <w:sz w:val="22"/>
          <w:szCs w:val="22"/>
          <w:rtl w:val="0"/>
        </w:rPr>
        <w:t xml:space="preserve">he production of this manuscrip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around 650, but the manuscript is not actually dated. The handwriting </w:t>
      </w:r>
      <w:r w:rsidDel="00000000" w:rsidR="00000000" w:rsidRPr="00000000">
        <w:rPr>
          <w:sz w:val="22"/>
          <w:szCs w:val="22"/>
          <w:rtl w:val="0"/>
        </w:rPr>
        <w:t xml:space="preserve">indeed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look similar to Atf Efendi 1681.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7">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is given its own folio with epi</w:t>
      </w:r>
      <w:r w:rsidDel="00000000" w:rsidR="00000000" w:rsidRPr="00000000">
        <w:rPr>
          <w:sz w:val="22"/>
          <w:szCs w:val="22"/>
          <w:rtl w:val="0"/>
        </w:rPr>
        <w:t xml:space="preserve">stle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There are a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air amount of marginal notes throughout, including several by Rajab b. Ḥasan (discussed in Van Den Bossche, </w:t>
      </w:r>
      <w:r w:rsidDel="00000000" w:rsidR="00000000" w:rsidRPr="00000000">
        <w:rPr>
          <w:sz w:val="22"/>
          <w:szCs w:val="22"/>
          <w:rtl w:val="0"/>
        </w:rPr>
        <w:t xml:space="preserve">“A Classic in the Making”)</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olophon is followed by 4,5 folios of variant materials from “some copies”</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2449</w:t>
      </w:r>
    </w:p>
    <w:p w:rsidR="00000000" w:rsidDel="00000000" w:rsidP="00000000" w:rsidRDefault="00000000" w:rsidRPr="00000000" w14:paraId="00000218">
      <w:pPr>
        <w:rPr/>
      </w:pPr>
      <w:r w:rsidDel="00000000" w:rsidR="00000000" w:rsidRPr="00000000">
        <w:rPr>
          <w:rtl w:val="0"/>
        </w:rPr>
        <w:t xml:space="preserve">An apparently complete copy of </w:t>
      </w:r>
      <w:r w:rsidDel="00000000" w:rsidR="00000000" w:rsidRPr="00000000">
        <w:rPr>
          <w:i w:val="1"/>
          <w:rtl w:val="0"/>
        </w:rPr>
        <w:t xml:space="preserve">Mujmal al-ḥikma </w:t>
      </w:r>
      <w:r w:rsidDel="00000000" w:rsidR="00000000" w:rsidRPr="00000000">
        <w:rPr>
          <w:rtl w:val="0"/>
        </w:rPr>
        <w:t xml:space="preserve">which is however not given that name at any place in the text. Undated, but appears as rather old. The cataloguers of Süleymaniye surmise it to date from ca. 700/1300, which may very well be correct.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Note on flyleaf (1a) states that this is vol. 1 of “tarjamat Kitāb Ikhwān al-Ṣafāʾ bi-l-Fārsiyya fī al-riyāḍiyāt wa-ghayru-hā”. Flyleaf contains various lines of poetry, including two attributed to al-Mutanabbī. It also contains two stamps, one of which might be that of Bayezid II (a translation of the </w:t>
      </w:r>
      <w:r w:rsidDel="00000000" w:rsidR="00000000" w:rsidRPr="00000000">
        <w:rPr>
          <w:i w:val="1"/>
          <w:rtl w:val="0"/>
        </w:rPr>
        <w:t xml:space="preserve">Rasāʾil Ikhwān al-Ṣafāʾ </w:t>
      </w:r>
      <w:r w:rsidDel="00000000" w:rsidR="00000000" w:rsidRPr="00000000">
        <w:rPr>
          <w:rtl w:val="0"/>
        </w:rPr>
        <w:t xml:space="preserve">is mentioned in his library catalogue, see Necipoğlu, </w:t>
      </w:r>
      <w:r w:rsidDel="00000000" w:rsidR="00000000" w:rsidRPr="00000000">
        <w:rPr>
          <w:i w:val="1"/>
          <w:rtl w:val="0"/>
        </w:rPr>
        <w:t xml:space="preserve">Treasures of Knowledge</w:t>
      </w:r>
      <w:r w:rsidDel="00000000" w:rsidR="00000000" w:rsidRPr="00000000">
        <w:rPr>
          <w:rtl w:val="0"/>
        </w:rPr>
        <w:t xml:space="preserve">, p. 212)</w:t>
      </w:r>
      <w:r w:rsidDel="00000000" w:rsidR="00000000" w:rsidRPr="00000000">
        <w:rPr>
          <w:rtl w:val="0"/>
        </w:rPr>
        <w:t xml:space="preserve">. The other seal appears to be linked to an accompanying </w:t>
      </w:r>
      <w:r w:rsidDel="00000000" w:rsidR="00000000" w:rsidRPr="00000000">
        <w:rPr>
          <w:i w:val="1"/>
          <w:rtl w:val="0"/>
        </w:rPr>
        <w:t xml:space="preserve">waqf</w:t>
      </w:r>
      <w:r w:rsidDel="00000000" w:rsidR="00000000" w:rsidRPr="00000000">
        <w:rPr>
          <w:rtl w:val="0"/>
        </w:rPr>
        <w:t xml:space="preserve"> note.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Folio 1b starts with a table of contents in red and black (until 2a) topped by a title in gold letters: </w:t>
      </w:r>
      <w:r w:rsidDel="00000000" w:rsidR="00000000" w:rsidRPr="00000000">
        <w:rPr>
          <w:i w:val="1"/>
          <w:rtl w:val="0"/>
        </w:rPr>
        <w:t xml:space="preserve">Kitāb Ikhwān al-Ṣafāʾ</w:t>
      </w:r>
      <w:r w:rsidDel="00000000" w:rsidR="00000000" w:rsidRPr="00000000">
        <w:rPr>
          <w:rtl w:val="0"/>
        </w:rPr>
        <w:t xml:space="preserve"> and below that “in four parts” (</w:t>
      </w:r>
      <w:r w:rsidDel="00000000" w:rsidR="00000000" w:rsidRPr="00000000">
        <w:rPr>
          <w:i w:val="1"/>
          <w:rtl w:val="0"/>
        </w:rPr>
        <w:t xml:space="preserve">ʿalā arbaʿa aqsām</w:t>
      </w:r>
      <w:r w:rsidDel="00000000" w:rsidR="00000000" w:rsidRPr="00000000">
        <w:rPr>
          <w:rtl w:val="0"/>
        </w:rPr>
        <w:t xml:space="preserve">). The text itself starts at 2b and matches with other manuscripts at the start and end.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170 folios, 15 lines per page.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Colophon on folio 169b, copyist named as Yāghī b. Yūsuf al-..ṣr.wī. It is followed by a devotional poem (</w:t>
      </w:r>
      <w:r w:rsidDel="00000000" w:rsidR="00000000" w:rsidRPr="00000000">
        <w:rPr>
          <w:i w:val="1"/>
          <w:rtl w:val="0"/>
        </w:rPr>
        <w:t xml:space="preserve">dūʿāʾ manẓūm</w:t>
      </w:r>
      <w:r w:rsidDel="00000000" w:rsidR="00000000" w:rsidRPr="00000000">
        <w:rPr>
          <w:rtl w:val="0"/>
        </w:rPr>
        <w:t xml:space="preserve">)</w:t>
      </w:r>
      <w:r w:rsidDel="00000000" w:rsidR="00000000" w:rsidRPr="00000000">
        <w:rPr>
          <w:rtl w:val="0"/>
        </w:rPr>
        <w:t xml:space="preserve"> in Arabic attributed to ʿAlī b. Abī Ṭālib up to 170a.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170b contains magical squares (</w:t>
      </w:r>
      <w:r w:rsidDel="00000000" w:rsidR="00000000" w:rsidRPr="00000000">
        <w:rPr>
          <w:i w:val="1"/>
          <w:rtl w:val="0"/>
        </w:rPr>
        <w:t xml:space="preserve">awfāq</w:t>
      </w:r>
      <w:r w:rsidDel="00000000" w:rsidR="00000000" w:rsidRPr="00000000">
        <w:rPr>
          <w:rtl w:val="0"/>
        </w:rPr>
        <w:t xml:space="preserve">) and 171b an astrological calendar preceded by explanation how to use it in Persian.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2461</w:t>
      </w:r>
    </w:p>
    <w:p w:rsidR="00000000" w:rsidDel="00000000" w:rsidP="00000000" w:rsidRDefault="00000000" w:rsidRPr="00000000" w14:paraId="00000226">
      <w:pPr>
        <w:rPr/>
      </w:pPr>
      <w:r w:rsidDel="00000000" w:rsidR="00000000" w:rsidRPr="00000000">
        <w:rPr>
          <w:rtl w:val="0"/>
        </w:rPr>
        <w:t xml:space="preserve">A full copy of </w:t>
      </w:r>
      <w:r w:rsidDel="00000000" w:rsidR="00000000" w:rsidRPr="00000000">
        <w:rPr>
          <w:i w:val="1"/>
          <w:rtl w:val="0"/>
        </w:rPr>
        <w:t xml:space="preserve">Mujmal al-ḥikma</w:t>
      </w:r>
      <w:r w:rsidDel="00000000" w:rsidR="00000000" w:rsidRPr="00000000">
        <w:rPr>
          <w:rtl w:val="0"/>
        </w:rPr>
        <w:t xml:space="preserve">, cleanly produced, consistent text frame, with a gold, blue and red medallion on the title page (though the “title” (“Manṭiq wa-ḥikma”) was clearly added later). Stylised basmalla with illumination on folio 1b. 1a contains also a later title at the top of the page: “Tarjamat Kitāb Mujmal al-Ḥikma bi-l-Fārsiyya bi-l-ḥikmiyāt wa-l-falsafīya”. It also contains two stamps and the waqf note typically found in Ayasofya manuscripts.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Colophon at folio 165b (164b in crossed out foliation), dated to the first day of Rabīʿ II 883 (11 July 1478).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165 folios, 15 lines per page. </w:t>
      </w:r>
    </w:p>
    <w:p w:rsidR="00000000" w:rsidDel="00000000" w:rsidP="00000000" w:rsidRDefault="00000000" w:rsidRPr="00000000" w14:paraId="0000022B">
      <w:pPr>
        <w:rPr/>
      </w:pPr>
      <w:r w:rsidDel="00000000" w:rsidR="00000000" w:rsidRPr="00000000">
        <w:rPr>
          <w:rtl w:val="0"/>
        </w:rPr>
        <w:t xml:space="preserve">Size: 233x153. Text block: 165x80 mm.</w:t>
      </w:r>
      <w:r w:rsidDel="00000000" w:rsidR="00000000" w:rsidRPr="00000000">
        <w:rPr>
          <w:rtl w:val="0"/>
        </w:rPr>
      </w:r>
    </w:p>
    <w:p w:rsidR="00000000" w:rsidDel="00000000" w:rsidP="00000000" w:rsidRDefault="00000000" w:rsidRPr="00000000" w14:paraId="000002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r w:rsidDel="00000000" w:rsidR="00000000" w:rsidRPr="00000000">
        <w:rPr>
          <w:sz w:val="22"/>
          <w:szCs w:val="22"/>
          <w:rtl w:val="0"/>
        </w:rPr>
        <w:t xml:space="preserve"> as well as the seal of Bayezid II.</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Given the presence of Bayezid II’s seal,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various epistles from the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qism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 1.7-1-12). Folios 52-55 appear to be a later repair by the same hand responsible for the remaining folios in the MS which cover epistles 2.6-2.7, 2.11-2.13, 2.15-2.16, 3.1-3.6, 3.8-3.10.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with content markers (e.g. 270v = “maṭlab al-Fārābī”)</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pPr>
      <w:r w:rsidDel="00000000" w:rsidR="00000000" w:rsidRPr="00000000">
        <w:rPr>
          <w:rtl w:val="0"/>
        </w:rPr>
        <w:t xml:space="preserve">Esad Efendi 3620</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6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6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i w:val="1"/>
          <w:sz w:val="22"/>
          <w:szCs w:val="22"/>
          <w:rtl w:val="0"/>
        </w:rPr>
        <w:t xml:space="preserve">.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Nader el-Bizri situates this manuscript in the 7th/13th century</w:t>
      </w:r>
      <w:r w:rsidDel="00000000" w:rsidR="00000000" w:rsidRPr="00000000">
        <w:rPr>
          <w:sz w:val="22"/>
          <w:szCs w:val="22"/>
          <w:rtl w:val="0"/>
        </w:rPr>
        <w:t xml:space="preserve"> but I am not convinced by this.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Its terminus ante quem is 11th/17th century because of the waqf note on the flyleaf. This waqf note is only partly readable but mentions Ẓahīr al-Dīn Mīrzā Muḥammad Ibrāhīm, “the Safavid governor of Azerbaijan from 1077 H/1666 CE until 1095 H/1683 CE and ‘minister of ﬁnance’ under Shāh Sulaymān (r. 1077–1105 H/1666–1694 CE) thereafter.” (Sonja Brentjes (ed.), </w:t>
      </w:r>
      <w:r w:rsidDel="00000000" w:rsidR="00000000" w:rsidRPr="00000000">
        <w:rPr>
          <w:i w:val="1"/>
          <w:sz w:val="22"/>
          <w:szCs w:val="22"/>
          <w:rtl w:val="0"/>
        </w:rPr>
        <w:t xml:space="preserve">A Multiple-text Collection by Zahīr al-Dīn Mīrzā Muhammad Ibrāhīm</w:t>
      </w:r>
      <w:r w:rsidDel="00000000" w:rsidR="00000000" w:rsidRPr="00000000">
        <w:rPr>
          <w:sz w:val="22"/>
          <w:szCs w:val="22"/>
          <w:rtl w:val="0"/>
        </w:rPr>
        <w:t xml:space="preserve">, p. 3 </w:t>
      </w:r>
      <w:hyperlink r:id="rId8">
        <w:r w:rsidDel="00000000" w:rsidR="00000000" w:rsidRPr="00000000">
          <w:rPr>
            <w:color w:val="1155cc"/>
            <w:sz w:val="22"/>
            <w:szCs w:val="22"/>
            <w:u w:val="single"/>
            <w:rtl w:val="0"/>
          </w:rPr>
          <w:t xml:space="preserve">https://fiona.uni-hamburg.de/21507602/mc22web.pdf</w:t>
        </w:r>
      </w:hyperlink>
      <w:r w:rsidDel="00000000" w:rsidR="00000000" w:rsidRPr="00000000">
        <w:rPr>
          <w:sz w:val="22"/>
          <w:szCs w:val="22"/>
          <w:rtl w:val="0"/>
        </w:rPr>
        <w:t xml:space="preserve"> ). Ẓahīr al-Dīn Mīrzā’s avid reading and reworking of materials from the </w:t>
      </w:r>
      <w:r w:rsidDel="00000000" w:rsidR="00000000" w:rsidRPr="00000000">
        <w:rPr>
          <w:i w:val="1"/>
          <w:sz w:val="22"/>
          <w:szCs w:val="22"/>
          <w:rtl w:val="0"/>
        </w:rPr>
        <w:t xml:space="preserve">RIS </w:t>
      </w:r>
      <w:r w:rsidDel="00000000" w:rsidR="00000000" w:rsidRPr="00000000">
        <w:rPr>
          <w:sz w:val="22"/>
          <w:szCs w:val="22"/>
          <w:rtl w:val="0"/>
        </w:rPr>
        <w:t xml:space="preserve">is known and discussed in several contributions to the above-noted volume edited by Brentjes (pp. 7, 9, 130, 148, 162).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Flyleaf contains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the authorship attribution to the group from Basra,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Abū Ḥayyān al-Tawḥīdī</w:t>
      </w:r>
      <w:r w:rsidDel="00000000" w:rsidR="00000000" w:rsidRPr="00000000">
        <w:rPr>
          <w:sz w:val="22"/>
          <w:szCs w:val="22"/>
          <w:rtl w:val="0"/>
        </w:rPr>
        <w:t xml:space="preserve">’s </w:t>
      </w:r>
      <w:r w:rsidDel="00000000" w:rsidR="00000000" w:rsidRPr="00000000">
        <w:rPr>
          <w:i w:val="1"/>
          <w:sz w:val="22"/>
          <w:szCs w:val="22"/>
          <w:rtl w:val="0"/>
        </w:rPr>
        <w:t xml:space="preserve">al-Imtāʿ wa-l-muʾānasa</w:t>
      </w:r>
      <w:r w:rsidDel="00000000" w:rsidR="00000000" w:rsidRPr="00000000">
        <w:rPr>
          <w:sz w:val="22"/>
          <w:szCs w:val="22"/>
          <w:rtl w:val="0"/>
        </w:rPr>
        <w:t xml:space="preserve"> (which is explicitly credited).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start of the text is preceded by a table of contents (0b-1a).</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actual start is on folio 1b.</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Long marginal note on folio 2a. Rather many correction notes and commentary in the margins throughout - most of these appear to be in the same hand as the copyist’s.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Text is rubricated. 567 folios. 31 lines per page. Start of epistles sometimes with distinctive layout.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Famous copy with double illuminated frontispiece.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Extensive codicological description in M. </w:t>
      </w:r>
      <w:r w:rsidDel="00000000" w:rsidR="00000000" w:rsidRPr="00000000">
        <w:rPr>
          <w:rtl w:val="0"/>
        </w:rPr>
        <w:t xml:space="preserve">Ritter, “</w:t>
      </w:r>
      <w:r w:rsidDel="00000000" w:rsidR="00000000" w:rsidRPr="00000000">
        <w:rPr>
          <w:rtl w:val="0"/>
        </w:rPr>
        <w:t xml:space="preserve">The Frontispiece as Patron’s Statement: </w:t>
      </w:r>
      <w:r w:rsidDel="00000000" w:rsidR="00000000" w:rsidRPr="00000000">
        <w:rPr>
          <w:color w:val="000000"/>
          <w:rtl w:val="0"/>
        </w:rPr>
        <w:t xml:space="preserve">Re-examining and Contextualizing the 686/1287 </w:t>
      </w:r>
      <w:r w:rsidDel="00000000" w:rsidR="00000000" w:rsidRPr="00000000">
        <w:rPr>
          <w:i w:val="1"/>
          <w:color w:val="000000"/>
          <w:rtl w:val="0"/>
        </w:rPr>
        <w:t xml:space="preserve">Rasāʾil Ikhwān al-Ṣafāʾ</w:t>
      </w:r>
      <w:r w:rsidDel="00000000" w:rsidR="00000000" w:rsidRPr="00000000">
        <w:rPr>
          <w:color w:val="000000"/>
          <w:rtl w:val="0"/>
        </w:rPr>
        <w:t xml:space="preserve"> from Early Ilkhanid Baghdad (</w:t>
      </w:r>
      <w:r w:rsidDel="00000000" w:rsidR="00000000" w:rsidRPr="00000000">
        <w:rPr>
          <w:smallCaps w:val="1"/>
          <w:color w:val="000000"/>
          <w:rtl w:val="0"/>
        </w:rPr>
        <w:t xml:space="preserve">MS</w:t>
      </w:r>
      <w:r w:rsidDel="00000000" w:rsidR="00000000" w:rsidRPr="00000000">
        <w:rPr>
          <w:color w:val="000000"/>
          <w:rtl w:val="0"/>
        </w:rPr>
        <w:t xml:space="preserve"> Istanbul, Süleymaniye, Esad Efendi 3638)</w:t>
      </w:r>
      <w:r w:rsidDel="00000000" w:rsidR="00000000" w:rsidRPr="00000000">
        <w:rPr>
          <w:rtl w:val="0"/>
        </w:rPr>
        <w:t xml:space="preserve">” </w:t>
      </w:r>
      <w:r w:rsidDel="00000000" w:rsidR="00000000" w:rsidRPr="00000000">
        <w:rPr>
          <w:i w:val="1"/>
          <w:rtl w:val="0"/>
        </w:rPr>
        <w:t xml:space="preserve">Journal of Islamic Manuscripts </w:t>
      </w:r>
      <w:r w:rsidDel="00000000" w:rsidR="00000000" w:rsidRPr="00000000">
        <w:rPr>
          <w:rtl w:val="0"/>
        </w:rPr>
        <w:t xml:space="preserve">15/1 (2023), pp. 21–53</w:t>
      </w:r>
      <w:r w:rsidDel="00000000" w:rsidR="00000000" w:rsidRPr="00000000">
        <w:rPr>
          <w:i w:val="0"/>
          <w:smallCaps w:val="0"/>
          <w:strike w:val="0"/>
          <w:color w:val="000000"/>
          <w:u w:val="none"/>
          <w:shd w:fill="auto" w:val="clear"/>
          <w:vertAlign w:val="baseline"/>
          <w:rtl w:val="0"/>
        </w:rPr>
        <w:t xml:space="preserve"> </w:t>
      </w:r>
      <w:hyperlink r:id="rId9">
        <w:r w:rsidDel="00000000" w:rsidR="00000000" w:rsidRPr="00000000">
          <w:rPr>
            <w:color w:val="1155cc"/>
            <w:u w:val="single"/>
            <w:rtl w:val="0"/>
          </w:rPr>
          <w:t xml:space="preserve">https://doi.org/10.1163/1878464X-01501009</w:t>
        </w:r>
      </w:hyperlink>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 see also Ben Azzouna</w:t>
      </w:r>
      <w:r w:rsidDel="00000000" w:rsidR="00000000" w:rsidRPr="00000000">
        <w:rPr>
          <w:rtl w:val="0"/>
        </w:rPr>
        <w:t xml:space="preserve">, </w:t>
      </w:r>
      <w:r w:rsidDel="00000000" w:rsidR="00000000" w:rsidRPr="00000000">
        <w:rPr>
          <w:i w:val="1"/>
          <w:rtl w:val="0"/>
        </w:rPr>
        <w:t xml:space="preserve">Aux origines du classicisme. Calligraphes et bibliophiles au temps des dynasties mongoles (Les Ilkhanides et les Djalayirides 656-814/1258-1411)</w:t>
      </w:r>
      <w:r w:rsidDel="00000000" w:rsidR="00000000" w:rsidRPr="00000000">
        <w:rPr>
          <w:rtl w:val="0"/>
        </w:rPr>
        <w:t xml:space="preserve"> (Leiden, Brill: 2018)</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https://doi.org/10.31826/9781463244019-020</w:t>
        </w:r>
      </w:hyperlink>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3177</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An apparently full copy of </w:t>
      </w:r>
      <w:r w:rsidDel="00000000" w:rsidR="00000000" w:rsidRPr="00000000">
        <w:rPr>
          <w:i w:val="1"/>
          <w:rtl w:val="0"/>
        </w:rPr>
        <w:t xml:space="preserve">Mujmal al-Ḥikma </w:t>
      </w:r>
      <w:r w:rsidDel="00000000" w:rsidR="00000000" w:rsidRPr="00000000">
        <w:rPr>
          <w:rtl w:val="0"/>
        </w:rPr>
        <w:t xml:space="preserve">in 116 folios.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No table of contents.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Text is rubricated but otherwise fairly plainly executed. Diagrams also make use of red ink. </w:t>
      </w:r>
    </w:p>
    <w:p w:rsidR="00000000" w:rsidDel="00000000" w:rsidP="00000000" w:rsidRDefault="00000000" w:rsidRPr="00000000" w14:paraId="00000299">
      <w:pPr>
        <w:rPr/>
      </w:pPr>
      <w:r w:rsidDel="00000000" w:rsidR="00000000" w:rsidRPr="00000000">
        <w:rPr>
          <w:rtl w:val="0"/>
        </w:rPr>
        <w:t xml:space="preserve">Colophon on 116a: Completed on Thursday 18 Muḥarram 671/22 August 1272. Copyist’s name was effaced but has been overwritten as ʿAlī b. Muḥammad b. Ḥ.. b. Ḥusayn.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 flyleaf appears to have been pasted over a prior title page, which can still be seen partly on the scan.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This copy bears Bayezid II’s seal on its flyleaf (1a) and next to the colophon (116a), both on the bottom left of the page. It was thus likely one of the copies of the Persian translation of the text attested in Bayezid II’s library catalogue.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The flyleaf also contains a title “tarjamat kitāb Mujmal al-Ḥikma [bi-l-]F[ārsiyya]”, which is the exact phrasing used by the cataloguer ʿAtūfī for the copies of the text + waqf seal and note of Fatih endowment. On the top also “kitāb Mujmal al-Ḥikma” followed by further notes that were partly effaced.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Page size: 258x180mm</w:t>
      </w:r>
    </w:p>
    <w:p w:rsidR="00000000" w:rsidDel="00000000" w:rsidP="00000000" w:rsidRDefault="00000000" w:rsidRPr="00000000" w14:paraId="000002A2">
      <w:pPr>
        <w:rPr/>
      </w:pPr>
      <w:r w:rsidDel="00000000" w:rsidR="00000000" w:rsidRPr="00000000">
        <w:rPr>
          <w:rtl w:val="0"/>
        </w:rPr>
        <w:t xml:space="preserve">Writing surface: 184x123 mm.</w:t>
      </w:r>
      <w:r w:rsidDel="00000000" w:rsidR="00000000" w:rsidRPr="00000000">
        <w:rPr>
          <w:rtl w:val="0"/>
        </w:rPr>
      </w:r>
    </w:p>
    <w:p w:rsidR="00000000" w:rsidDel="00000000" w:rsidP="00000000" w:rsidRDefault="00000000" w:rsidRPr="00000000" w14:paraId="000002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Title page:</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w:t>
      </w:r>
      <w:r w:rsidDel="00000000" w:rsidR="00000000" w:rsidRPr="00000000">
        <w:rPr>
          <w:sz w:val="22"/>
          <w:szCs w:val="22"/>
          <w:rtl w:val="1"/>
        </w:rPr>
        <w:t xml:space="preserve">ادير</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Red note in margin right: </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sz w:val="22"/>
          <w:szCs w:val="22"/>
          <w:rtl w:val="1"/>
        </w:rPr>
        <w:t xml:space="preserve">صاحب</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 </w:t>
      </w:r>
      <w:r w:rsidDel="00000000" w:rsidR="00000000" w:rsidRPr="00000000">
        <w:rPr>
          <w:sz w:val="22"/>
          <w:szCs w:val="22"/>
          <w:rtl w:val="1"/>
        </w:rPr>
        <w:t xml:space="preserve">خسرو</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كيقباد</w:t>
      </w:r>
      <w:r w:rsidDel="00000000" w:rsidR="00000000" w:rsidRPr="00000000">
        <w:rPr>
          <w:sz w:val="22"/>
          <w:szCs w:val="22"/>
          <w:rtl w:val="1"/>
        </w:rPr>
        <w:t xml:space="preserve"> </w:t>
      </w:r>
      <w:r w:rsidDel="00000000" w:rsidR="00000000" w:rsidRPr="00000000">
        <w:rPr>
          <w:sz w:val="22"/>
          <w:szCs w:val="22"/>
          <w:rtl w:val="1"/>
        </w:rPr>
        <w:t xml:space="preserve">شرواني</w:t>
      </w:r>
      <w:r w:rsidDel="00000000" w:rsidR="00000000" w:rsidRPr="00000000">
        <w:rPr>
          <w:sz w:val="22"/>
          <w:szCs w:val="22"/>
          <w:rtl w:val="1"/>
        </w:rPr>
        <w:t xml:space="preserve"> </w:t>
      </w:r>
      <w:r w:rsidDel="00000000" w:rsidR="00000000" w:rsidRPr="00000000">
        <w:rPr>
          <w:sz w:val="22"/>
          <w:szCs w:val="22"/>
          <w:rtl w:val="1"/>
        </w:rPr>
        <w:t xml:space="preserve">خداش</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This “…khusrū b. Kayqubād Shirwānī” could be a Shirvanshah ruler, but this moment falls at the moment of transition of Khwarawnshah to Ilkhanid overrule for which historical evidence is very spotty. The note could of course also have been added later, in the mid-14th century under Kayqubad I (d. 1348)</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The title page and colophon page (134b) contain Bayezid II’s seal. It was thus likely one of the copies of the Persian translation of the text attested in Bayezid II’s library catalogue. On top of the title page there is also the note “Tarjamat Kitāb Mujmal al-Ḥikma bi-l-Fārsiyya”, which is the exact phrasing used by the cataloguer ʿAtūfī for the copies of the text. </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Page size: 312x236mm.</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Writing surface: 224x170 mm.</w:t>
      </w:r>
      <w:r w:rsidDel="00000000" w:rsidR="00000000" w:rsidRPr="00000000">
        <w:rPr>
          <w:rtl w:val="0"/>
        </w:rPr>
      </w:r>
    </w:p>
    <w:p w:rsidR="00000000" w:rsidDel="00000000" w:rsidP="00000000" w:rsidRDefault="00000000" w:rsidRPr="00000000" w14:paraId="000002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w:t>
      </w:r>
      <w:r w:rsidDel="00000000" w:rsidR="00000000" w:rsidRPr="00000000">
        <w:rPr>
          <w:color w:val="ee220c"/>
          <w:sz w:val="22"/>
          <w:szCs w:val="22"/>
          <w:rtl w:val="0"/>
        </w:rPr>
        <w:t xml:space="preserve">Fehrestegan</w:t>
      </w: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is incorrect, doesn’t match any of the manuscripts. To be confirmed. </w:t>
      </w:r>
      <w:r w:rsidDel="00000000" w:rsidR="00000000" w:rsidRPr="00000000">
        <w:rPr>
          <w:rtl w:val="0"/>
        </w:rPr>
      </w:r>
    </w:p>
    <w:p w:rsidR="00000000" w:rsidDel="00000000" w:rsidP="00000000" w:rsidRDefault="00000000" w:rsidRPr="00000000" w14:paraId="000002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w:t>
      </w:r>
      <w:r w:rsidDel="00000000" w:rsidR="00000000" w:rsidRPr="00000000">
        <w:rPr>
          <w:sz w:val="22"/>
          <w:szCs w:val="22"/>
          <w:rtl w:val="0"/>
        </w:rPr>
        <w:t xml:space="preserve">or potentially one of its sister-texts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personal introduction and framing. Epistle starting on folio 38r is announced as epistle 11</w:t>
      </w:r>
      <w:r w:rsidDel="00000000" w:rsidR="00000000" w:rsidRPr="00000000">
        <w:rPr>
          <w:sz w:val="22"/>
          <w:szCs w:val="22"/>
          <w:rtl w:val="0"/>
        </w:rPr>
        <w:t xml:space="preserve">, but the title given corresponds to epistle 4.4.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Needs closer study.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w:t>
      </w:r>
      <w:r w:rsidDel="00000000" w:rsidR="00000000" w:rsidRPr="00000000">
        <w:rPr>
          <w:sz w:val="22"/>
          <w:szCs w:val="22"/>
          <w:rtl w:val="0"/>
        </w:rPr>
        <w:t xml:space="preserve">known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w:t>
      </w:r>
      <w:r w:rsidDel="00000000" w:rsidR="00000000" w:rsidRPr="00000000">
        <w:rPr>
          <w:sz w:val="22"/>
          <w:szCs w:val="22"/>
          <w:rtl w:val="0"/>
        </w:rPr>
        <w:t xml:space="preserve">ṣūḥī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date.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2DA">
      <w:pPr>
        <w:pStyle w:val="Heading3"/>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bookmarkStart w:colFirst="0" w:colLast="0" w:name="_24iqrl1xnfji" w:id="5"/>
      <w:bookmarkEnd w:id="5"/>
      <w:r w:rsidDel="00000000" w:rsidR="00000000" w:rsidRPr="00000000">
        <w:rPr>
          <w:rtl w:val="0"/>
        </w:rPr>
        <w:t xml:space="preserve">Yazma Bağışlar 2546</w:t>
      </w:r>
    </w:p>
    <w:p w:rsidR="00000000" w:rsidDel="00000000" w:rsidP="00000000" w:rsidRDefault="00000000" w:rsidRPr="00000000" w14:paraId="000002D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An apparently partial copy of </w:t>
      </w:r>
      <w:r w:rsidDel="00000000" w:rsidR="00000000" w:rsidRPr="00000000">
        <w:rPr>
          <w:i w:val="1"/>
          <w:rtl w:val="0"/>
        </w:rPr>
        <w:t xml:space="preserve">Mujmal al-ḥikma</w:t>
      </w:r>
      <w:r w:rsidDel="00000000" w:rsidR="00000000" w:rsidRPr="00000000">
        <w:rPr>
          <w:rtl w:val="0"/>
        </w:rPr>
        <w:t xml:space="preserve"> in a </w:t>
      </w:r>
      <w:r w:rsidDel="00000000" w:rsidR="00000000" w:rsidRPr="00000000">
        <w:rPr>
          <w:i w:val="1"/>
          <w:rtl w:val="0"/>
        </w:rPr>
        <w:t xml:space="preserve">majmūʿa </w:t>
      </w:r>
      <w:r w:rsidDel="00000000" w:rsidR="00000000" w:rsidRPr="00000000">
        <w:rPr>
          <w:rtl w:val="0"/>
        </w:rPr>
        <w:t xml:space="preserve">(multiple text manuscript, largely executed in the same </w:t>
      </w:r>
      <w:r w:rsidDel="00000000" w:rsidR="00000000" w:rsidRPr="00000000">
        <w:rPr>
          <w:i w:val="1"/>
          <w:rtl w:val="0"/>
        </w:rPr>
        <w:t xml:space="preserve">nastaʿlīq </w:t>
      </w:r>
      <w:r w:rsidDel="00000000" w:rsidR="00000000" w:rsidRPr="00000000">
        <w:rPr>
          <w:rtl w:val="0"/>
        </w:rPr>
        <w:t xml:space="preserve">handwriting) alongside two other texts. Cataloguers at Süleymaniye note the copy of </w:t>
      </w:r>
      <w:r w:rsidDel="00000000" w:rsidR="00000000" w:rsidRPr="00000000">
        <w:rPr>
          <w:i w:val="1"/>
          <w:rtl w:val="0"/>
        </w:rPr>
        <w:t xml:space="preserve">Mujmal </w:t>
      </w:r>
      <w:r w:rsidDel="00000000" w:rsidR="00000000" w:rsidRPr="00000000">
        <w:rPr>
          <w:rtl w:val="0"/>
        </w:rPr>
        <w:t xml:space="preserve">included here only contains 40 epistles. </w:t>
      </w:r>
    </w:p>
    <w:p w:rsidR="00000000" w:rsidDel="00000000" w:rsidP="00000000" w:rsidRDefault="00000000" w:rsidRPr="00000000" w14:paraId="000002D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Flyleaf contains a note dated to 1124/1712-13. </w:t>
      </w:r>
    </w:p>
    <w:p w:rsidR="00000000" w:rsidDel="00000000" w:rsidP="00000000" w:rsidRDefault="00000000" w:rsidRPr="00000000" w14:paraId="000002D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105 folios, 19 lines per page. Rubricated and containing multiple tables and diagrams executed in red and black ink. </w:t>
      </w:r>
    </w:p>
    <w:p w:rsidR="00000000" w:rsidDel="00000000" w:rsidP="00000000" w:rsidRDefault="00000000" w:rsidRPr="00000000" w14:paraId="000002E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E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The two following texts are: </w:t>
      </w:r>
      <w:r w:rsidDel="00000000" w:rsidR="00000000" w:rsidRPr="00000000">
        <w:rPr>
          <w:i w:val="1"/>
          <w:rtl w:val="0"/>
        </w:rPr>
        <w:t xml:space="preserve">Muhtasar-ı Sî Fasl der Ma‘rifet-i Takvîm</w:t>
      </w:r>
      <w:r w:rsidDel="00000000" w:rsidR="00000000" w:rsidRPr="00000000">
        <w:rPr>
          <w:rtl w:val="0"/>
        </w:rPr>
        <w:t xml:space="preserve"> (folios 105-127) and </w:t>
      </w:r>
      <w:r w:rsidDel="00000000" w:rsidR="00000000" w:rsidRPr="00000000">
        <w:rPr>
          <w:i w:val="1"/>
          <w:rtl w:val="0"/>
        </w:rPr>
        <w:t xml:space="preserve">Manzûme-i Eflâk </w:t>
      </w:r>
      <w:r w:rsidDel="00000000" w:rsidR="00000000" w:rsidRPr="00000000">
        <w:rPr>
          <w:rtl w:val="0"/>
        </w:rPr>
        <w:t xml:space="preserve">(folios 127-188).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E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Given the presence of Bayezid II’s seal on the manuscript’s title page,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3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 cfr. extensive description: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31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atributed to al-Majrīṭī + phrase “rasāʾil kathīr, wa ikhwān qalīl”</w:t>
      </w:r>
    </w:p>
    <w:p w:rsidR="00000000" w:rsidDel="00000000" w:rsidP="00000000" w:rsidRDefault="00000000" w:rsidRPr="00000000" w14:paraId="0000031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colophon - 25 Jumādā I 1021, by Muḥammad al-Ḥassarī Luṭf Allāh</w:t>
      </w: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3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Written in red mistara. Rather many marginal notes identifying sections and adding additions and comments, many of them in Persian. Perhaps a copy that was used by scholars. </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“wa-l-munajjimun yuqālū”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and he</w:t>
      </w:r>
      <w:r w:rsidDel="00000000" w:rsidR="00000000" w:rsidRPr="00000000">
        <w:rPr>
          <w:sz w:val="22"/>
          <w:szCs w:val="22"/>
          <w:rtl w:val="0"/>
        </w:rPr>
        <w:t xml:space="preserve">adpiece with floral decoration (blue, red, white and gold) on folio 1b).</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Appears to be a full copy. Starts with fihrist. </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Undated copy, early modern</w:t>
      </w:r>
      <w:r w:rsidDel="00000000" w:rsidR="00000000" w:rsidRPr="00000000">
        <w:rPr>
          <w:sz w:val="22"/>
          <w:szCs w:val="22"/>
          <w:rtl w:val="0"/>
        </w:rPr>
        <w:t xml:space="preserve">, perhaps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w:t>
      </w: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459 folios</w:t>
      </w:r>
      <w:r w:rsidDel="00000000" w:rsidR="00000000" w:rsidRPr="00000000">
        <w:rPr>
          <w:sz w:val="22"/>
          <w:szCs w:val="22"/>
          <w:rtl w:val="0"/>
        </w:rPr>
        <w:t xml:space="preserve">.</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Few (if any) marginal notes. </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Waqf stamp on folio 409a, another largely unreadable stamp on folio 1a.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3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3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Ali Emiri Arabi 950 </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353 folios, 39 lines per page (</w:t>
      </w:r>
      <w:r w:rsidDel="00000000" w:rsidR="00000000" w:rsidRPr="00000000">
        <w:rPr>
          <w:highlight w:val="white"/>
          <w:rtl w:val="0"/>
        </w:rPr>
        <w:t xml:space="preserve">330x205-255x140 mm).</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A full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Old description on the “Yazmalar” portal (now replaced by YEK) indicated that this might be a rather luxuriously produced copy.</w:t>
      </w: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34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3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3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3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3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 = this </w:t>
      </w:r>
      <w:r w:rsidDel="00000000" w:rsidR="00000000" w:rsidRPr="00000000">
        <w:rPr>
          <w:rtl w:val="0"/>
        </w:rPr>
        <w:t xml:space="preserve">is Nevizade </w:t>
      </w:r>
      <w:r w:rsidDel="00000000" w:rsidR="00000000" w:rsidRPr="00000000">
        <w:rPr>
          <w:rtl w:val="0"/>
        </w:rPr>
        <w:t xml:space="preserve">Atai</w:t>
      </w:r>
      <w:r w:rsidDel="00000000" w:rsidR="00000000" w:rsidRPr="00000000">
        <w:rPr>
          <w:rtl w:val="0"/>
        </w:rPr>
        <w:t xml:space="preserve"> (991-1044/1634), a scholar-poet (see EI3 entry by Hatice Aynur) who owned several MSS (including BnF Arabe 1694)</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3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3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3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F">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350">
      <w:pPr>
        <w:bidi w:val="1"/>
        <w:rPr/>
      </w:pPr>
      <w:r w:rsidDel="00000000" w:rsidR="00000000" w:rsidRPr="00000000">
        <w:rPr>
          <w:rtl w:val="0"/>
        </w:rPr>
      </w:r>
    </w:p>
    <w:p w:rsidR="00000000" w:rsidDel="00000000" w:rsidP="00000000" w:rsidRDefault="00000000" w:rsidRPr="00000000" w14:paraId="00000351">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352">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353">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54">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55">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56">
      <w:pPr>
        <w:bidi w:val="1"/>
        <w:rPr/>
      </w:pPr>
      <w:r w:rsidDel="00000000" w:rsidR="00000000" w:rsidRPr="00000000">
        <w:rPr>
          <w:rtl w:val="0"/>
        </w:rPr>
        <w:t xml:space="preserve">....</w:t>
      </w:r>
    </w:p>
    <w:p w:rsidR="00000000" w:rsidDel="00000000" w:rsidP="00000000" w:rsidRDefault="00000000" w:rsidRPr="00000000" w14:paraId="00000357">
      <w:pPr>
        <w:bidi w:val="1"/>
        <w:rPr/>
      </w:pPr>
      <w:r w:rsidDel="00000000" w:rsidR="00000000" w:rsidRPr="00000000">
        <w:rPr>
          <w:rtl w:val="0"/>
        </w:rPr>
        <w:t xml:space="preserve">....</w:t>
      </w:r>
    </w:p>
    <w:p w:rsidR="00000000" w:rsidDel="00000000" w:rsidP="00000000" w:rsidRDefault="00000000" w:rsidRPr="00000000" w14:paraId="00000358">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59">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5A">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5B">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5C">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5D">
      <w:pPr>
        <w:bidi w:val="1"/>
        <w:rPr/>
      </w:pPr>
      <w:r w:rsidDel="00000000" w:rsidR="00000000" w:rsidRPr="00000000">
        <w:rPr>
          <w:rtl w:val="0"/>
        </w:rPr>
      </w:r>
    </w:p>
    <w:p w:rsidR="00000000" w:rsidDel="00000000" w:rsidP="00000000" w:rsidRDefault="00000000" w:rsidRPr="00000000" w14:paraId="0000035E">
      <w:pPr>
        <w:bidi w:val="1"/>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60">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63">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5">
      <w:pPr>
        <w:pStyle w:val="Heading2"/>
        <w:rPr/>
      </w:pPr>
      <w:r w:rsidDel="00000000" w:rsidR="00000000" w:rsidRPr="00000000">
        <w:rPr>
          <w:rtl w:val="0"/>
        </w:rPr>
        <w:t xml:space="preserve">Topkapı Palace Library </w:t>
      </w:r>
    </w:p>
    <w:p w:rsidR="00000000" w:rsidDel="00000000" w:rsidP="00000000" w:rsidRDefault="00000000" w:rsidRPr="00000000" w14:paraId="000003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3258/1 </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 Köşk 1062 </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1684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Arabic Manuscript Institute al-falsafa waʾl-manṭiq 213. According to Karatay a full 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the </w:t>
      </w:r>
      <w:r w:rsidDel="00000000" w:rsidR="00000000" w:rsidRPr="00000000">
        <w:rPr>
          <w:i w:val="1"/>
          <w:rtl w:val="0"/>
        </w:rPr>
        <w:t xml:space="preserve">Rasāʾil</w:t>
      </w:r>
      <w:r w:rsidDel="00000000" w:rsidR="00000000" w:rsidRPr="00000000">
        <w:rPr>
          <w:rtl w:val="0"/>
        </w:rPr>
        <w:t xml:space="preserve">, but according to Arabic Manuscripts Institute this is rather a copy of the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1686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6F">
      <w:pPr>
        <w:rPr/>
      </w:pPr>
      <w:r w:rsidDel="00000000" w:rsidR="00000000" w:rsidRPr="00000000">
        <w:rPr>
          <w:rtl w:val="0"/>
        </w:rPr>
        <w:t xml:space="preserve">(Data from Karatay)</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3258/2 </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2128 </w:t>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rather nicely produced copy of the third qism and part of the fourth qism of </w:t>
      </w:r>
      <w:r w:rsidDel="00000000" w:rsidR="00000000" w:rsidRPr="00000000">
        <w:rPr>
          <w:i w:val="1"/>
          <w:rtl w:val="0"/>
        </w:rPr>
        <w:t xml:space="preserve">RIS</w:t>
      </w:r>
      <w:r w:rsidDel="00000000" w:rsidR="00000000" w:rsidRPr="00000000">
        <w:rPr>
          <w:rtl w:val="0"/>
        </w:rPr>
        <w:t xml:space="preserve"> (up to 4.4).</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reference to the sultan Bayezid b. Muhammad Khan, which can only be Bayezid II. The second flyleaf (1a) also contains his almond-shaped stamp alongside another later sultanic stamp and a tughra.The flyleaf also contains ʿAtūfī’s phrase identifying the work as “mujallad min kitāb Ikhwān al-Ṣafāʾ fī al-riyāḍiyāt wa-ghayra-hu” and in different writing the single word “ḥikma.”</w:t>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280x190mm.</w:t>
      </w:r>
      <w:r w:rsidDel="00000000" w:rsidR="00000000" w:rsidRPr="00000000">
        <w:rPr>
          <w:rtl w:val="0"/>
        </w:rPr>
        <w:t xml:space="preserve"> 93 folios, 29 lines per page. Regular use of rubrication for section titles and golden roundels to separate sentences/enumerations. First few epistle titles in gold lined bold black script (a accompanied by decorative roundels), then from folio 31a (epistle 3.8) in blue ink. Poetry layout distinctive. </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46b: a note in red script indicates that the copyist consulted a number of manuscripts and included a variant version of the secret alphabet given at the end of epistle 3.10.</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Folio 83a is the last folio to contain an epistle title (4.3), but on folio 90a there is an open space which indicates the start of another epistle, though the title has not been filled in. The material here corresponds to the first fasl of epistle 4.4. in the published edition (though skipping its introduction). This and the lack of colophon and the diminishing care in the execution of the layout at the end of the manuscript indicate that the manuscript was perhaps never finished. </w:t>
      </w: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w:t>
      </w:r>
      <w:r w:rsidDel="00000000" w:rsidR="00000000" w:rsidRPr="00000000">
        <w:rPr>
          <w:rtl w:val="0"/>
        </w:rPr>
        <w:t xml:space="preserve">in database attributed to Ibn Sīnā)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w:t>
      </w:r>
    </w:p>
    <w:p w:rsidR="00000000" w:rsidDel="00000000" w:rsidP="00000000" w:rsidRDefault="00000000" w:rsidRPr="00000000" w14:paraId="0000037C">
      <w:pPr>
        <w:pStyle w:val="Heading2"/>
        <w:rPr/>
      </w:pPr>
      <w:r w:rsidDel="00000000" w:rsidR="00000000" w:rsidRPr="00000000">
        <w:rPr>
          <w:rtl w:val="0"/>
        </w:rPr>
        <w:t xml:space="preserve">Ordre Basilien Alepin</w:t>
      </w:r>
    </w:p>
    <w:p w:rsidR="00000000" w:rsidDel="00000000" w:rsidP="00000000" w:rsidRDefault="00000000" w:rsidRPr="00000000" w14:paraId="000003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7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8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8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ttributed on flyleaf (later hand) to the group of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cholars identified by al-Tawḥīdī (taken from Kati</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elebi)</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9E">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A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w:t>
      </w:r>
      <w:r w:rsidDel="00000000" w:rsidR="00000000" w:rsidRPr="00000000">
        <w:rPr>
          <w:rtl w:val="0"/>
        </w:rPr>
        <w:t xml:space="preserve">bombing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Kerbala in 1991. When Gowaart inquired about the manuscript on a visit to Kerbala in 2024, it was not listed in the shrine’s current database of manuscripts.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A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Fāḍil Khānsārī </w:t>
      </w:r>
    </w:p>
    <w:p w:rsidR="00000000" w:rsidDel="00000000" w:rsidP="00000000" w:rsidRDefault="00000000" w:rsidRPr="00000000" w14:paraId="000003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A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A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B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See also: </w:t>
      </w:r>
      <w:hyperlink r:id="rId16">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C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C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C3">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C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C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w:t>
      </w:r>
      <w:r w:rsidDel="00000000" w:rsidR="00000000" w:rsidRPr="00000000">
        <w:rPr>
          <w:rtl w:val="0"/>
        </w:rPr>
        <w:t xml:space="preserve">. Substantial entry in Latin catalogue (see digital resource). </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1a contains a fihrist of included rasāʾil in red ink. </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24,2x14,5 cm (16,5x8,5cm), 35 lines per page</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Rubrication and red overlining. Some pencil marking of passages (?). </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Some empty folios between epistles.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249a: end of text, potentially a colophon but effaced. </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Red stamp with coat of arms</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3D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3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3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3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MS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manuscript ends, with risala 28, same layout.</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1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18">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19">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5">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w:t>
      </w:r>
      <w:r w:rsidDel="00000000" w:rsidR="00000000" w:rsidRPr="00000000">
        <w:rPr>
          <w:sz w:val="22"/>
          <w:szCs w:val="22"/>
          <w:rtl w:val="0"/>
        </w:rPr>
        <w:t xml:space="preserve"> there may be more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omitted rasā’il. </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w:t>
      </w:r>
      <w:r w:rsidDel="00000000" w:rsidR="00000000" w:rsidRPr="00000000">
        <w:rPr>
          <w:sz w:val="22"/>
          <w:szCs w:val="22"/>
          <w:rtl w:val="0"/>
        </w:rPr>
        <w:t xml:space="preserve">though the first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few lines are a restoration and probably written later). 205 folios. Big headers for rasāʾil in red + red rubrication throughout. First one on folio</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2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45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4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(84): pp. 329, 23.5 x 13.5 / 17 x 8.5 em., 17-19 lin. </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C (85): ff. 136, 20.5 x 15.5 / 16 x 10 em., 16 lin. </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(86): ff. 219, 20.5 x 15.5 / 14-17 x 9-10 em., 15-19 lin. </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(87): ff. 331. </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Gacek, Adam. Catalogue of Arabic Manuscripts in the Library of The Institute of Ismaili Studies (Vol. 1). London: Islamic Publications Ltd., 1984.</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(88): ff. 131, 19.5 x 15 / 14-15.5 x 9-11 em., 13-15 lin.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B6">
      <w:pPr>
        <w:pStyle w:val="Heading3"/>
        <w:pBdr>
          <w:top w:space="0" w:sz="0" w:val="nil"/>
          <w:left w:space="0" w:sz="0" w:val="nil"/>
          <w:bottom w:space="0" w:sz="0" w:val="nil"/>
          <w:right w:space="0" w:sz="0" w:val="nil"/>
          <w:between w:space="0" w:sz="0" w:val="nil"/>
        </w:pBdr>
        <w:bidi w:val="1"/>
        <w:jc w:val="right"/>
        <w:rPr/>
      </w:pPr>
      <w:bookmarkStart w:colFirst="0" w:colLast="0" w:name="_g2evf8lqgtow" w:id="6"/>
      <w:bookmarkEnd w:id="6"/>
      <w:r w:rsidDel="00000000" w:rsidR="00000000" w:rsidRPr="00000000">
        <w:rPr>
          <w:rtl w:val="0"/>
        </w:rPr>
        <w:t xml:space="preserve">206</w:t>
      </w:r>
    </w:p>
    <w:p w:rsidR="00000000" w:rsidDel="00000000" w:rsidP="00000000" w:rsidRDefault="00000000" w:rsidRPr="00000000" w14:paraId="000004B7">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B8">
      <w:pPr>
        <w:bidi w:val="1"/>
        <w:jc w:val="right"/>
        <w:rPr/>
      </w:pPr>
      <w:r w:rsidDel="00000000" w:rsidR="00000000" w:rsidRPr="00000000">
        <w:rPr>
          <w:rtl w:val="0"/>
        </w:rPr>
        <w:t xml:space="preserve">‎-- For other details see no. 109.‎</w:t>
      </w:r>
    </w:p>
    <w:p w:rsidR="00000000" w:rsidDel="00000000" w:rsidP="00000000" w:rsidRDefault="00000000" w:rsidRPr="00000000" w14:paraId="000004B9">
      <w:pPr>
        <w:bidi w:val="1"/>
        <w:jc w:val="right"/>
        <w:rPr/>
      </w:pPr>
      <w:r w:rsidDel="00000000" w:rsidR="00000000" w:rsidRPr="00000000">
        <w:rPr>
          <w:rtl w:val="0"/>
        </w:rPr>
      </w:r>
    </w:p>
    <w:p w:rsidR="00000000" w:rsidDel="00000000" w:rsidP="00000000" w:rsidRDefault="00000000" w:rsidRPr="00000000" w14:paraId="000004BA">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BB">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BC">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BD">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BE">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BF">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C0">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C1">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4C2">
      <w:pPr>
        <w:bidi w:val="1"/>
        <w:jc w:val="right"/>
        <w:rPr/>
      </w:pPr>
      <w:r w:rsidDel="00000000" w:rsidR="00000000" w:rsidRPr="00000000">
        <w:rPr>
          <w:rtl w:val="0"/>
        </w:rPr>
      </w:r>
    </w:p>
    <w:p w:rsidR="00000000" w:rsidDel="00000000" w:rsidP="00000000" w:rsidRDefault="00000000" w:rsidRPr="00000000" w14:paraId="000004C3">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C4">
      <w:pPr>
        <w:jc w:val="left"/>
        <w:rPr/>
      </w:pPr>
      <w:r w:rsidDel="00000000" w:rsidR="00000000" w:rsidRPr="00000000">
        <w:rPr>
          <w:rtl w:val="0"/>
        </w:rPr>
      </w:r>
    </w:p>
    <w:p w:rsidR="00000000" w:rsidDel="00000000" w:rsidP="00000000" w:rsidRDefault="00000000" w:rsidRPr="00000000" w14:paraId="000004C5">
      <w:pPr>
        <w:rPr>
          <w:b w:val="1"/>
        </w:rPr>
      </w:pPr>
      <w:r w:rsidDel="00000000" w:rsidR="00000000" w:rsidRPr="00000000">
        <w:rPr>
          <w:b w:val="1"/>
          <w:rtl w:val="0"/>
        </w:rPr>
        <w:t xml:space="preserve">Incipit</w:t>
      </w:r>
    </w:p>
    <w:p w:rsidR="00000000" w:rsidDel="00000000" w:rsidP="00000000" w:rsidRDefault="00000000" w:rsidRPr="00000000" w14:paraId="000004C6">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4C7">
      <w:pPr>
        <w:jc w:val="left"/>
        <w:rPr/>
      </w:pPr>
      <w:r w:rsidDel="00000000" w:rsidR="00000000" w:rsidRPr="00000000">
        <w:rPr>
          <w:rtl w:val="0"/>
        </w:rPr>
      </w:r>
    </w:p>
    <w:p w:rsidR="00000000" w:rsidDel="00000000" w:rsidP="00000000" w:rsidRDefault="00000000" w:rsidRPr="00000000" w14:paraId="000004C8">
      <w:pPr>
        <w:pStyle w:val="Heading3"/>
        <w:rPr>
          <w:rFonts w:ascii="Times New Roman" w:cs="Times New Roman" w:eastAsia="Times New Roman" w:hAnsi="Times New Roman"/>
        </w:rPr>
      </w:pPr>
      <w:bookmarkStart w:colFirst="0" w:colLast="0" w:name="_15rxt5l3gm8f" w:id="7"/>
      <w:bookmarkEnd w:id="7"/>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4C9">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4CA">
      <w:pPr>
        <w:rPr/>
      </w:pPr>
      <w:r w:rsidDel="00000000" w:rsidR="00000000" w:rsidRPr="00000000">
        <w:rPr>
          <w:rtl w:val="0"/>
        </w:rPr>
        <w:t xml:space="preserve">‎-- Fine Oriental wove paper.‎</w:t>
      </w:r>
    </w:p>
    <w:p w:rsidR="00000000" w:rsidDel="00000000" w:rsidP="00000000" w:rsidRDefault="00000000" w:rsidRPr="00000000" w14:paraId="000004CB">
      <w:pPr>
        <w:rPr/>
      </w:pPr>
      <w:r w:rsidDel="00000000" w:rsidR="00000000" w:rsidRPr="00000000">
        <w:rPr>
          <w:rtl w:val="0"/>
        </w:rPr>
        <w:t xml:space="preserve">‎-- Clear Naskhī hand.‎</w:t>
      </w:r>
    </w:p>
    <w:p w:rsidR="00000000" w:rsidDel="00000000" w:rsidP="00000000" w:rsidRDefault="00000000" w:rsidRPr="00000000" w14:paraId="000004CC">
      <w:pPr>
        <w:rPr/>
      </w:pPr>
      <w:r w:rsidDel="00000000" w:rsidR="00000000" w:rsidRPr="00000000">
        <w:rPr>
          <w:rtl w:val="0"/>
        </w:rPr>
        <w:t xml:space="preserve">‎-- Illuminated headpiece, chapter headings and borders; rubrics.‎</w:t>
      </w:r>
    </w:p>
    <w:p w:rsidR="00000000" w:rsidDel="00000000" w:rsidP="00000000" w:rsidRDefault="00000000" w:rsidRPr="00000000" w14:paraId="000004CD">
      <w:pPr>
        <w:rPr/>
      </w:pPr>
      <w:r w:rsidDel="00000000" w:rsidR="00000000" w:rsidRPr="00000000">
        <w:rPr>
          <w:rtl w:val="0"/>
        </w:rPr>
        <w:t xml:space="preserve">‎-- Later washable cloth binding (without f1 ap).‎</w:t>
      </w:r>
    </w:p>
    <w:p w:rsidR="00000000" w:rsidDel="00000000" w:rsidP="00000000" w:rsidRDefault="00000000" w:rsidRPr="00000000" w14:paraId="000004CE">
      <w:pPr>
        <w:rPr/>
      </w:pPr>
      <w:r w:rsidDel="00000000" w:rsidR="00000000" w:rsidRPr="00000000">
        <w:rPr>
          <w:rtl w:val="0"/>
        </w:rPr>
        <w:t xml:space="preserve">Notes:‎</w:t>
        <w:tab/>
        <w:t xml:space="preserve">Qiṣm 1-2.‎</w:t>
      </w:r>
    </w:p>
    <w:p w:rsidR="00000000" w:rsidDel="00000000" w:rsidP="00000000" w:rsidRDefault="00000000" w:rsidRPr="00000000" w14:paraId="000004CF">
      <w:pPr>
        <w:rPr/>
      </w:pPr>
      <w:r w:rsidDel="00000000" w:rsidR="00000000" w:rsidRPr="00000000">
        <w:rPr>
          <w:rtl w:val="0"/>
        </w:rPr>
        <w:t xml:space="preserve">‎-- No date (late 11/17th cent.).‎</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b w:val="1"/>
        </w:rPr>
      </w:pPr>
      <w:r w:rsidDel="00000000" w:rsidR="00000000" w:rsidRPr="00000000">
        <w:rPr>
          <w:b w:val="1"/>
          <w:rtl w:val="0"/>
        </w:rPr>
        <w:t xml:space="preserve">Incipit</w:t>
      </w:r>
    </w:p>
    <w:p w:rsidR="00000000" w:rsidDel="00000000" w:rsidP="00000000" w:rsidRDefault="00000000" w:rsidRPr="00000000" w14:paraId="000004D4">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4D7">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4D8">
      <w:pPr>
        <w:rPr/>
      </w:pPr>
      <w:r w:rsidDel="00000000" w:rsidR="00000000" w:rsidRPr="00000000">
        <w:rPr>
          <w:rtl w:val="0"/>
        </w:rPr>
        <w:t xml:space="preserve">‎-- Laid Oriental paper (no chain lines visible).‎</w:t>
      </w:r>
    </w:p>
    <w:p w:rsidR="00000000" w:rsidDel="00000000" w:rsidP="00000000" w:rsidRDefault="00000000" w:rsidRPr="00000000" w14:paraId="000004D9">
      <w:pPr>
        <w:rPr/>
      </w:pPr>
      <w:r w:rsidDel="00000000" w:rsidR="00000000" w:rsidRPr="00000000">
        <w:rPr>
          <w:rtl w:val="0"/>
        </w:rPr>
        <w:t xml:space="preserve">‎-- Clear Naskhī hand.‎</w:t>
      </w:r>
    </w:p>
    <w:p w:rsidR="00000000" w:rsidDel="00000000" w:rsidP="00000000" w:rsidRDefault="00000000" w:rsidRPr="00000000" w14:paraId="000004DA">
      <w:pPr>
        <w:rPr/>
      </w:pPr>
      <w:r w:rsidDel="00000000" w:rsidR="00000000" w:rsidRPr="00000000">
        <w:rPr>
          <w:rtl w:val="0"/>
        </w:rPr>
        <w:t xml:space="preserve">‎-- Text rubricated.‎</w:t>
      </w:r>
    </w:p>
    <w:p w:rsidR="00000000" w:rsidDel="00000000" w:rsidP="00000000" w:rsidRDefault="00000000" w:rsidRPr="00000000" w14:paraId="000004DB">
      <w:pPr>
        <w:rPr/>
      </w:pPr>
      <w:r w:rsidDel="00000000" w:rsidR="00000000" w:rsidRPr="00000000">
        <w:rPr>
          <w:rtl w:val="0"/>
        </w:rPr>
        <w:t xml:space="preserve">‎-- Quarter-bound.‎</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4D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4DF">
      <w:pPr>
        <w:rPr/>
      </w:pPr>
      <w:r w:rsidDel="00000000" w:rsidR="00000000" w:rsidRPr="00000000">
        <w:rPr>
          <w:rtl w:val="0"/>
        </w:rPr>
        <w:t xml:space="preserve">No date (13/19th cent.).‎</w:t>
      </w:r>
    </w:p>
    <w:p w:rsidR="00000000" w:rsidDel="00000000" w:rsidP="00000000" w:rsidRDefault="00000000" w:rsidRPr="00000000" w14:paraId="000004E0">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Incipit</w:t>
      </w:r>
    </w:p>
    <w:p w:rsidR="00000000" w:rsidDel="00000000" w:rsidP="00000000" w:rsidRDefault="00000000" w:rsidRPr="00000000" w14:paraId="000004E5">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4E8">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sz w:val="23"/>
          <w:szCs w:val="23"/>
          <w:rtl w:val="0"/>
        </w:rPr>
        <w:t xml:space="preserve">al-Risāla al-Jāmiʿa</w:t>
      </w:r>
      <w:r w:rsidDel="00000000" w:rsidR="00000000" w:rsidRPr="00000000">
        <w:rPr>
          <w:i w:val="1"/>
          <w:color w:val="000000"/>
          <w:sz w:val="23"/>
          <w:szCs w:val="23"/>
          <w:rtl w:val="0"/>
        </w:rPr>
        <w:t xml:space="preserve">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4EC">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ED">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22">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4E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EF">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It may simply be a case of a scribe being rather irregular. </w:t>
      </w:r>
    </w:p>
    <w:p w:rsidR="00000000" w:rsidDel="00000000" w:rsidP="00000000" w:rsidRDefault="00000000" w:rsidRPr="00000000" w14:paraId="000004F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1">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4F2">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a long colophon with praise to Muḥammad, ʿAlī b. Abī Ṭālib, and Abū l-Qāsim al-Ṭayyib amīr al-muʾminīn.</w:t>
      </w:r>
    </w:p>
    <w:p w:rsidR="00000000" w:rsidDel="00000000" w:rsidP="00000000" w:rsidRDefault="00000000" w:rsidRPr="00000000" w14:paraId="000004F3">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4F4">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5">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4F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7">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4F8">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4F9">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4FA">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4FB">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4FC">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4FD">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4FE">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4FF">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500">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501">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502">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503">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4">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505">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506">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507">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50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9">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w:t>
      </w:r>
      <w:r w:rsidDel="00000000" w:rsidR="00000000" w:rsidRPr="00000000">
        <w:rPr>
          <w:sz w:val="23"/>
          <w:szCs w:val="23"/>
          <w:rtl w:val="0"/>
        </w:rPr>
        <w:t xml:space="preserve">. </w:t>
      </w:r>
      <w:r w:rsidDel="00000000" w:rsidR="00000000" w:rsidRPr="00000000">
        <w:rPr>
          <w:color w:val="000000"/>
          <w:sz w:val="23"/>
          <w:szCs w:val="23"/>
          <w:rtl w:val="0"/>
        </w:rPr>
        <w:t xml:space="preserve">One of them </w:t>
      </w:r>
      <w:r w:rsidDel="00000000" w:rsidR="00000000" w:rsidRPr="00000000">
        <w:rPr>
          <w:sz w:val="23"/>
          <w:szCs w:val="23"/>
          <w:rtl w:val="0"/>
        </w:rPr>
        <w:t xml:space="preserve">discusses</w:t>
      </w:r>
      <w:r w:rsidDel="00000000" w:rsidR="00000000" w:rsidRPr="00000000">
        <w:rPr>
          <w:color w:val="000000"/>
          <w:sz w:val="23"/>
          <w:szCs w:val="23"/>
          <w:rtl w:val="0"/>
        </w:rPr>
        <w:t xml:space="preserve"> how many miles fit into a parasang, and how many fingerbreadths into a mile</w:t>
      </w:r>
      <w:r w:rsidDel="00000000" w:rsidR="00000000" w:rsidRPr="00000000">
        <w:rPr>
          <w:sz w:val="23"/>
          <w:szCs w:val="23"/>
          <w:rtl w:val="0"/>
        </w:rPr>
        <w:t xml:space="preserve"> (taken from risala 1.4 on geography).  </w:t>
      </w:r>
      <w:r w:rsidDel="00000000" w:rsidR="00000000" w:rsidRPr="00000000">
        <w:rPr>
          <w:rtl w:val="0"/>
        </w:rPr>
      </w:r>
    </w:p>
    <w:p w:rsidR="00000000" w:rsidDel="00000000" w:rsidP="00000000" w:rsidRDefault="00000000" w:rsidRPr="00000000" w14:paraId="0000050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50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50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D">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50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F">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51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1">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512">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513">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514">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515">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51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7">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51B">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1C">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51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E">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51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0">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521">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52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3">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524">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5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526">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27">
      <w:pPr>
        <w:rPr>
          <w:b w:val="1"/>
        </w:rPr>
      </w:pPr>
      <w:r w:rsidDel="00000000" w:rsidR="00000000" w:rsidRPr="00000000">
        <w:rPr>
          <w:rtl w:val="0"/>
        </w:rPr>
      </w:r>
    </w:p>
    <w:p w:rsidR="00000000" w:rsidDel="00000000" w:rsidP="00000000" w:rsidRDefault="00000000" w:rsidRPr="00000000" w14:paraId="00000528">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529">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52A">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B">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w:t>
      </w:r>
      <w:r w:rsidDel="00000000" w:rsidR="00000000" w:rsidRPr="00000000">
        <w:rPr>
          <w:i w:val="1"/>
          <w:sz w:val="23"/>
          <w:szCs w:val="23"/>
          <w:rtl w:val="0"/>
        </w:rPr>
        <w:t xml:space="preserve">al-Risāla al-Jāmiʿa</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52C">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D">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52E">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52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530">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31">
      <w:pPr>
        <w:rPr>
          <w:b w:val="1"/>
        </w:rPr>
      </w:pPr>
      <w:r w:rsidDel="00000000" w:rsidR="00000000" w:rsidRPr="00000000">
        <w:rPr>
          <w:rtl w:val="0"/>
        </w:rPr>
      </w:r>
    </w:p>
    <w:p w:rsidR="00000000" w:rsidDel="00000000" w:rsidP="00000000" w:rsidRDefault="00000000" w:rsidRPr="00000000" w14:paraId="00000532">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53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4">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53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6">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537">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538">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539">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53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B">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53C">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53D">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53E">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53F">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540">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541">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5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543">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44">
      <w:pPr>
        <w:rPr>
          <w:b w:val="1"/>
        </w:rPr>
      </w:pPr>
      <w:r w:rsidDel="00000000" w:rsidR="00000000" w:rsidRPr="00000000">
        <w:rPr>
          <w:rtl w:val="0"/>
        </w:rPr>
      </w:r>
    </w:p>
    <w:p w:rsidR="00000000" w:rsidDel="00000000" w:rsidP="00000000" w:rsidRDefault="00000000" w:rsidRPr="00000000" w14:paraId="00000545">
      <w:pPr>
        <w:spacing w:after="30" w:line="360" w:lineRule="auto"/>
        <w:jc w:val="both"/>
        <w:rPr>
          <w:color w:val="000000"/>
          <w:sz w:val="23"/>
          <w:szCs w:val="23"/>
        </w:rPr>
      </w:pPr>
      <w:r w:rsidDel="00000000" w:rsidR="00000000" w:rsidRPr="00000000">
        <w:rPr>
          <w:i w:val="1"/>
          <w:sz w:val="23"/>
          <w:szCs w:val="23"/>
          <w:rtl w:val="0"/>
        </w:rPr>
        <w:t xml:space="preserve">al-Risāla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546">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47">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48">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49">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4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4B">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4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54D">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551">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4">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555">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2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5E">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r w:rsidDel="00000000" w:rsidR="00000000" w:rsidRPr="00000000">
        <w:rPr>
          <w:rtl w:val="0"/>
        </w:rPr>
      </w:r>
    </w:p>
    <w:p w:rsidR="00000000" w:rsidDel="00000000" w:rsidP="00000000" w:rsidRDefault="00000000" w:rsidRPr="00000000" w14:paraId="000005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Muḥsin ʿAlī b. Murād ʿAlī — this is a bit of an uncertain case, considering the “authorial” layer to the compilation.</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2">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3">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64">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65">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6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7">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9">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A">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6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C">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1">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7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3">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74">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75">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8">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7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A">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7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C">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7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E">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7F">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80">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81">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82">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8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84">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85">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86">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87">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88">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w:t>
      </w:r>
      <w:r w:rsidDel="00000000" w:rsidR="00000000" w:rsidRPr="00000000">
        <w:rPr>
          <w:sz w:val="23"/>
          <w:szCs w:val="23"/>
          <w:rtl w:val="0"/>
        </w:rPr>
        <w:t xml:space="preserve">Th</w:t>
      </w:r>
      <w:r w:rsidDel="00000000" w:rsidR="00000000" w:rsidRPr="00000000">
        <w:rPr>
          <w:color w:val="000000"/>
          <w:sz w:val="23"/>
          <w:szCs w:val="23"/>
          <w:rtl w:val="0"/>
        </w:rPr>
        <w:t xml:space="preserve">e handwriting </w:t>
      </w:r>
      <w:r w:rsidDel="00000000" w:rsidR="00000000" w:rsidRPr="00000000">
        <w:rPr>
          <w:sz w:val="23"/>
          <w:szCs w:val="23"/>
          <w:rtl w:val="0"/>
        </w:rPr>
        <w:t xml:space="preserve">appears</w:t>
      </w:r>
      <w:r w:rsidDel="00000000" w:rsidR="00000000" w:rsidRPr="00000000">
        <w:rPr>
          <w:color w:val="000000"/>
          <w:sz w:val="23"/>
          <w:szCs w:val="23"/>
          <w:rtl w:val="0"/>
        </w:rPr>
        <w:t xml:space="preserve"> identical to the main text, so it’s a correction done after collating the text.</w:t>
      </w:r>
    </w:p>
    <w:p w:rsidR="00000000" w:rsidDel="00000000" w:rsidP="00000000" w:rsidRDefault="00000000" w:rsidRPr="00000000" w14:paraId="00000589">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8A">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8B">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8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8D">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8E">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8F">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90">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91">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9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93">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94">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95">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96">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97">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98">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99">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9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9B">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9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9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9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9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A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A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2">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A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4">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A5">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A6">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A7">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A8">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A9">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AA">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AB">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AC">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D">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AE">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AF">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B3">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B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5">
      <w:pPr>
        <w:spacing w:line="360" w:lineRule="auto"/>
        <w:jc w:val="both"/>
        <w:rPr>
          <w:b w:val="1"/>
          <w:color w:val="000000"/>
          <w:sz w:val="23"/>
          <w:szCs w:val="23"/>
        </w:rPr>
      </w:pPr>
      <w:r w:rsidDel="00000000" w:rsidR="00000000" w:rsidRPr="00000000">
        <w:rPr>
          <w:sz w:val="23"/>
          <w:szCs w:val="23"/>
          <w:rtl w:val="0"/>
        </w:rPr>
        <w:t xml:space="preserve">Extensive description by </w:t>
      </w:r>
      <w:r w:rsidDel="00000000" w:rsidR="00000000" w:rsidRPr="00000000">
        <w:rPr>
          <w:color w:val="000000"/>
          <w:sz w:val="23"/>
          <w:szCs w:val="23"/>
          <w:rtl w:val="0"/>
        </w:rPr>
        <w:t xml:space="preserve">de Blois</w:t>
      </w:r>
      <w:r w:rsidDel="00000000" w:rsidR="00000000" w:rsidRPr="00000000">
        <w:rPr>
          <w:sz w:val="23"/>
          <w:szCs w:val="23"/>
          <w:rtl w:val="0"/>
        </w:rPr>
        <w:t xml:space="preserve">. Hi</w:t>
      </w:r>
      <w:r w:rsidDel="00000000" w:rsidR="00000000" w:rsidRPr="00000000">
        <w:rPr>
          <w:color w:val="000000"/>
          <w:sz w:val="23"/>
          <w:szCs w:val="23"/>
          <w:rtl w:val="0"/>
        </w:rPr>
        <w:t xml:space="preserve">is evaluation </w:t>
      </w:r>
      <w:r w:rsidDel="00000000" w:rsidR="00000000" w:rsidRPr="00000000">
        <w:rPr>
          <w:sz w:val="23"/>
          <w:szCs w:val="23"/>
          <w:rtl w:val="0"/>
        </w:rPr>
        <w:t xml:space="preserve">that the manuscript was copied by</w:t>
      </w:r>
      <w:r w:rsidDel="00000000" w:rsidR="00000000" w:rsidRPr="00000000">
        <w:rPr>
          <w:color w:val="000000"/>
          <w:sz w:val="23"/>
          <w:szCs w:val="23"/>
          <w:rtl w:val="0"/>
        </w:rPr>
        <w:t xml:space="preserv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B7">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 </w:t>
      </w:r>
    </w:p>
    <w:p w:rsidR="00000000" w:rsidDel="00000000" w:rsidP="00000000" w:rsidRDefault="00000000" w:rsidRPr="00000000" w14:paraId="000005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5D3">
      <w:pPr>
        <w:pStyle w:val="Heading2"/>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UCLA</w:t>
      </w:r>
      <w:r w:rsidDel="00000000" w:rsidR="00000000" w:rsidRPr="00000000">
        <w:rPr>
          <w:rtl w:val="0"/>
        </w:rPr>
      </w:r>
    </w:p>
    <w:p w:rsidR="00000000" w:rsidDel="00000000" w:rsidP="00000000" w:rsidRDefault="00000000" w:rsidRPr="00000000" w14:paraId="000005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containing “min rasāʾil ikhwān al-ṣafāʾ” mostly on physics (natural bodies, stars, etc.), but also on music.</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‘12th century AH (17th-18th century),</w:t>
      </w:r>
      <w:r w:rsidDel="00000000" w:rsidR="00000000" w:rsidRPr="00000000">
        <w:rPr>
          <w:rtl w:val="0"/>
        </w:rPr>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w:t>
      </w:r>
      <w:r w:rsidDel="00000000" w:rsidR="00000000" w:rsidRPr="00000000">
        <w:rPr>
          <w:rtl w:val="0"/>
        </w:rPr>
        <w:t xml:space="preserve">Dānish-pazhūh,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identifies three major works.</w:t>
      </w:r>
      <w:r w:rsidDel="00000000" w:rsidR="00000000" w:rsidRPr="00000000">
        <w:rPr>
          <w:rtl w:val="0"/>
        </w:rPr>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5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5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5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5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8"/>
      <w:bookmarkEnd w:id="8"/>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5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w:t>
      </w:r>
      <w:r w:rsidDel="00000000" w:rsidR="00000000" w:rsidRPr="00000000">
        <w:rPr>
          <w:sz w:val="22"/>
          <w:szCs w:val="22"/>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tl w:val="0"/>
        </w:rPr>
      </w:r>
    </w:p>
    <w:p w:rsidR="00000000" w:rsidDel="00000000" w:rsidP="00000000" w:rsidRDefault="00000000" w:rsidRPr="00000000" w14:paraId="000006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6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607">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6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6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w:t>
      </w:r>
      <w:r w:rsidDel="00000000" w:rsidR="00000000" w:rsidRPr="00000000">
        <w:rPr>
          <w:rtl w:val="0"/>
        </w:rPr>
      </w:r>
    </w:p>
    <w:p w:rsidR="00000000" w:rsidDel="00000000" w:rsidP="00000000" w:rsidRDefault="00000000" w:rsidRPr="00000000" w14:paraId="0000060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61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61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6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2 only (out of 4).</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Gaster ar. 174</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 fragment: note or folio from the epistle on animals, from the Rasāʾil Ikhwān al-Ṣafāʾ.</w:t>
      </w:r>
      <w:r w:rsidDel="00000000" w:rsidR="00000000" w:rsidRPr="00000000">
        <w:rPr>
          <w:rtl w:val="0"/>
        </w:rPr>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20">
      <w:pPr>
        <w:pStyle w:val="Heading3"/>
        <w:pBdr>
          <w:top w:space="0" w:sz="0" w:val="nil"/>
          <w:left w:space="0" w:sz="0" w:val="nil"/>
          <w:bottom w:space="0" w:sz="0" w:val="nil"/>
          <w:right w:space="0" w:sz="0" w:val="nil"/>
          <w:between w:space="0" w:sz="0" w:val="nil"/>
        </w:pBdr>
        <w:rPr/>
      </w:pPr>
      <w:bookmarkStart w:colFirst="0" w:colLast="0" w:name="_aojz64qp2i6f" w:id="9"/>
      <w:bookmarkEnd w:id="9"/>
      <w:r w:rsidDel="00000000" w:rsidR="00000000" w:rsidRPr="00000000">
        <w:rPr>
          <w:rtl w:val="0"/>
        </w:rPr>
        <w:t xml:space="preserve">Persian MS 457</w:t>
      </w:r>
    </w:p>
    <w:p w:rsidR="00000000" w:rsidDel="00000000" w:rsidP="00000000" w:rsidRDefault="00000000" w:rsidRPr="00000000" w14:paraId="00000621">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62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62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6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6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2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62B">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6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(where it is listed with call number 239)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Partially visible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it is listed with call number 490), unfortunately not the title 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w:t>
      </w:r>
      <w:r w:rsidDel="00000000" w:rsidR="00000000" w:rsidRPr="00000000">
        <w:rPr>
          <w:rtl w:val="0"/>
        </w:rPr>
        <w:t xml:space="preserve">visible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(where it is listed with call number 911)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B">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6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6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2">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2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2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6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7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7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8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8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8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A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A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A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A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A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A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A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A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A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A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A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A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w:t>
      </w:r>
      <w:r w:rsidDel="00000000" w:rsidR="00000000" w:rsidRPr="00000000">
        <w:rPr>
          <w:sz w:val="22"/>
          <w:szCs w:val="22"/>
          <w:rtl w:val="0"/>
        </w:rPr>
        <w:t xml:space="preserve"> of </w:t>
      </w:r>
      <w:r w:rsidDel="00000000" w:rsidR="00000000" w:rsidRPr="00000000">
        <w:rPr>
          <w:i w:val="1"/>
          <w:sz w:val="22"/>
          <w:szCs w:val="22"/>
          <w:rtl w:val="0"/>
        </w:rPr>
        <w:t xml:space="preserve">RJJ</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6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7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7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70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7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p>
    <w:p w:rsidR="00000000" w:rsidDel="00000000" w:rsidP="00000000" w:rsidRDefault="00000000" w:rsidRPr="00000000" w14:paraId="0000071D">
      <w:pPr>
        <w:pStyle w:val="Heading3"/>
        <w:rPr>
          <w:rFonts w:ascii="Times New Roman" w:cs="Times New Roman" w:eastAsia="Times New Roman" w:hAnsi="Times New Roman"/>
        </w:rPr>
      </w:pPr>
      <w:bookmarkStart w:colFirst="0" w:colLast="0" w:name="_avg76q9enpd9" w:id="10"/>
      <w:bookmarkEnd w:id="10"/>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71E">
      <w:pPr>
        <w:rPr/>
      </w:pPr>
      <w:r w:rsidDel="00000000" w:rsidR="00000000" w:rsidRPr="00000000">
        <w:rPr>
          <w:rtl w:val="0"/>
        </w:rPr>
        <w:t xml:space="preserve">A “complete copy” of </w:t>
      </w:r>
      <w:r w:rsidDel="00000000" w:rsidR="00000000" w:rsidRPr="00000000">
        <w:rPr>
          <w:i w:val="1"/>
          <w:sz w:val="24"/>
          <w:szCs w:val="24"/>
          <w:rtl w:val="0"/>
        </w:rPr>
        <w:t xml:space="preserve">Rasāʾil Ikhwān al-ṣafāʾ</w:t>
      </w:r>
      <w:r w:rsidDel="00000000" w:rsidR="00000000" w:rsidRPr="00000000">
        <w:rPr>
          <w:sz w:val="24"/>
          <w:szCs w:val="24"/>
          <w:rtl w:val="0"/>
        </w:rPr>
        <w:t xml:space="preserve">, bound in three volumes. A clear copy in </w:t>
      </w:r>
      <w:r w:rsidDel="00000000" w:rsidR="00000000" w:rsidRPr="00000000">
        <w:rPr>
          <w:i w:val="1"/>
          <w:sz w:val="24"/>
          <w:szCs w:val="24"/>
          <w:rtl w:val="0"/>
        </w:rPr>
        <w:t xml:space="preserve">naskh</w:t>
      </w:r>
      <w:r w:rsidDel="00000000" w:rsidR="00000000" w:rsidRPr="00000000">
        <w:rPr>
          <w:sz w:val="24"/>
          <w:szCs w:val="24"/>
          <w:rtl w:val="0"/>
        </w:rPr>
        <w:t xml:space="preserve">, with red rubrication. </w:t>
      </w:r>
      <w:r w:rsidDel="00000000" w:rsidR="00000000" w:rsidRPr="00000000">
        <w:rPr>
          <w:rtl w:val="0"/>
        </w:rPr>
        <w:t xml:space="preserve">Catalogue notes correspondence of final folio with Cairo edition, which might indicate that this manuscript follows the short recension of the Risala on Magic. </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Fonts w:ascii="Times New Roman" w:cs="Times New Roman" w:eastAsia="Times New Roman" w:hAnsi="Times New Roman"/>
          <w:sz w:val="24"/>
          <w:szCs w:val="24"/>
          <w:rtl w:val="0"/>
        </w:rPr>
        <w:t xml:space="preserve">Copied by ʿAbd al-Karīm b. Nāṣir Abī Ismāʿīl on a Sunday in Dhū al-Qaʿda 1297/October 1880 (not 1800 as </w:t>
      </w:r>
      <w:r w:rsidDel="00000000" w:rsidR="00000000" w:rsidRPr="00000000">
        <w:rPr>
          <w:rtl w:val="0"/>
        </w:rPr>
        <w:t xml:space="preserve">converted</w:t>
      </w:r>
      <w:r w:rsidDel="00000000" w:rsidR="00000000" w:rsidRPr="00000000">
        <w:rPr>
          <w:rFonts w:ascii="Times New Roman" w:cs="Times New Roman" w:eastAsia="Times New Roman" w:hAnsi="Times New Roman"/>
          <w:sz w:val="24"/>
          <w:szCs w:val="24"/>
          <w:rtl w:val="0"/>
        </w:rPr>
        <w:t xml:space="preserve"> by Kh</w:t>
      </w:r>
      <w:r w:rsidDel="00000000" w:rsidR="00000000" w:rsidRPr="00000000">
        <w:rPr>
          <w:rtl w:val="0"/>
        </w:rPr>
        <w:t xml:space="preserve">ān Bahādur</w:t>
      </w:r>
      <w:r w:rsidDel="00000000" w:rsidR="00000000" w:rsidRPr="00000000">
        <w:rPr>
          <w:rFonts w:ascii="Times New Roman" w:cs="Times New Roman" w:eastAsia="Times New Roman" w:hAnsi="Times New Roman"/>
          <w:sz w:val="24"/>
          <w:szCs w:val="24"/>
          <w:rtl w:val="0"/>
        </w:rPr>
        <w:t xml:space="preserve"> in the catalogue). </w:t>
      </w:r>
      <w:r w:rsidDel="00000000" w:rsidR="00000000" w:rsidRPr="00000000">
        <w:rPr>
          <w:rtl w:val="0"/>
        </w:rPr>
        <w:t xml:space="preserve">Name of Shaikh Ahmad Nooroodin 1879 is mentioned alongside description of the European paper’s watermark in catalogue. Unclear if this name appears in the watermark or in a note. Former option seems more likely given the copying date. </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7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2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72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729">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72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7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73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73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7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7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2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3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3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w:t>
      </w:r>
    </w:p>
    <w:p w:rsidR="00000000" w:rsidDel="00000000" w:rsidP="00000000" w:rsidRDefault="00000000" w:rsidRPr="00000000" w14:paraId="0000073C">
      <w:pPr>
        <w:pStyle w:val="Heading3"/>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3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4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4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5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V.161/M&amp;A 51871A</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catalogue dates this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8th/14th century dat</w:t>
      </w:r>
      <w:r w:rsidDel="00000000" w:rsidR="00000000" w:rsidRPr="00000000">
        <w:rPr>
          <w:rtl w:val="0"/>
        </w:rPr>
        <w:t xml:space="preserve">e, but 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w:t>
      </w:r>
      <w:r w:rsidDel="00000000" w:rsidR="00000000" w:rsidRPr="00000000">
        <w:rPr>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rather 16th or even 17th century given the use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w:t>
      </w:r>
      <w:r w:rsidDel="00000000" w:rsidR="00000000" w:rsidRPr="00000000">
        <w:rPr>
          <w:i w:val="1"/>
          <w:rtl w:val="0"/>
        </w:rPr>
        <w:t xml:space="preserve">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i w:val="1"/>
          <w:rtl w:val="0"/>
        </w:rPr>
        <w:t xml:space="preserve">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general layout of the codex. It does seem to be copied on oriental paper however. No visible watermark and without clear gridlines</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w:t>
      </w:r>
      <w:r w:rsidDel="00000000" w:rsidR="00000000" w:rsidRPr="00000000">
        <w:rPr>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“zubdat al-rasāʾil kulluhā”</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further info available </w:t>
      </w:r>
    </w:p>
    <w:p w:rsidR="00000000" w:rsidDel="00000000" w:rsidP="00000000" w:rsidRDefault="00000000" w:rsidRPr="00000000" w14:paraId="0000077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Oslo</w:t>
      </w:r>
    </w:p>
    <w:p w:rsidR="00000000" w:rsidDel="00000000" w:rsidP="00000000" w:rsidRDefault="00000000" w:rsidRPr="00000000" w14:paraId="0000077D">
      <w:pPr>
        <w:pStyle w:val="Heading2"/>
        <w:rPr/>
      </w:pPr>
      <w:bookmarkStart w:colFirst="0" w:colLast="0" w:name="_gw7r5ekh9zn1" w:id="11"/>
      <w:bookmarkEnd w:id="11"/>
      <w:r w:rsidDel="00000000" w:rsidR="00000000" w:rsidRPr="00000000">
        <w:rPr>
          <w:rtl w:val="0"/>
        </w:rPr>
        <w:t xml:space="preserve">National Library of Norway</w:t>
      </w:r>
    </w:p>
    <w:p w:rsidR="00000000" w:rsidDel="00000000" w:rsidP="00000000" w:rsidRDefault="00000000" w:rsidRPr="00000000" w14:paraId="0000077E">
      <w:pPr>
        <w:pStyle w:val="Heading3"/>
        <w:rPr>
          <w:sz w:val="20"/>
          <w:szCs w:val="20"/>
        </w:rPr>
      </w:pPr>
      <w:bookmarkStart w:colFirst="0" w:colLast="0" w:name="_mkbcn94jrsi2" w:id="12"/>
      <w:bookmarkEnd w:id="12"/>
      <w:r w:rsidDel="00000000" w:rsidR="00000000" w:rsidRPr="00000000">
        <w:rPr>
          <w:sz w:val="20"/>
          <w:szCs w:val="20"/>
          <w:rtl w:val="0"/>
        </w:rPr>
        <w:t xml:space="preserve">Ms. fol. 4313:83</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A partial copy of </w:t>
      </w:r>
      <w:r w:rsidDel="00000000" w:rsidR="00000000" w:rsidRPr="00000000">
        <w:rPr>
          <w:i w:val="1"/>
          <w:rtl w:val="0"/>
        </w:rPr>
        <w:t xml:space="preserve">Rasāʾil ikhwān al-ṣafāʾ</w:t>
      </w:r>
      <w:r w:rsidDel="00000000" w:rsidR="00000000" w:rsidRPr="00000000">
        <w:rPr>
          <w:rtl w:val="0"/>
        </w:rPr>
        <w:t xml:space="preserve">, according to Qalamos from the 9th/15th century. </w:t>
      </w:r>
    </w:p>
    <w:p w:rsidR="00000000" w:rsidDel="00000000" w:rsidP="00000000" w:rsidRDefault="00000000" w:rsidRPr="00000000" w14:paraId="00000781">
      <w:pPr>
        <w:rPr/>
      </w:pPr>
      <w:r w:rsidDel="00000000" w:rsidR="00000000" w:rsidRPr="00000000">
        <w:rPr>
          <w:rtl w:val="0"/>
        </w:rPr>
        <w:t xml:space="preserve">The second flyleaf provides the title of the text and denotes the manuscript as “quires” (</w:t>
      </w:r>
      <w:r w:rsidDel="00000000" w:rsidR="00000000" w:rsidRPr="00000000">
        <w:rPr>
          <w:i w:val="1"/>
          <w:rtl w:val="0"/>
        </w:rPr>
        <w:t xml:space="preserve">karārīs</w:t>
      </w:r>
      <w:r w:rsidDel="00000000" w:rsidR="00000000" w:rsidRPr="00000000">
        <w:rPr>
          <w:rtl w:val="0"/>
        </w:rPr>
        <w:t xml:space="preserve">). It then starts to provide the text of the “first epistle” (= epistle 3.1). The next folio is in an entirely different, apparently older handwriting on different paper. The flyleaf thus contains a reparation, made at some point before the year 1076/1665-6 at which point an owner left a note on this flyleaf. Folios 117 and 118 are in fact also flyleaves containing reparation in later handwriting. 117a contains a collation note dated to the year 126../1844-52. </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The verso of the first flyleaf provides a table of contents with markers of the folios where the start of each epistle is found. The verso of this flyleaf contains further notes. </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The epistles are numbered as follows (mapping onto the Hindawi edition between brackets, this mapping is based on the epistle’s titles – brief comparisons indicate substantial textual variation): </w:t>
      </w:r>
    </w:p>
    <w:p w:rsidR="00000000" w:rsidDel="00000000" w:rsidP="00000000" w:rsidRDefault="00000000" w:rsidRPr="00000000" w14:paraId="00000786">
      <w:pPr>
        <w:numPr>
          <w:ilvl w:val="0"/>
          <w:numId w:val="1"/>
        </w:numPr>
        <w:ind w:left="720" w:hanging="360"/>
        <w:rPr>
          <w:u w:val="none"/>
        </w:rPr>
      </w:pPr>
      <w:r w:rsidDel="00000000" w:rsidR="00000000" w:rsidRPr="00000000">
        <w:rPr>
          <w:rtl w:val="0"/>
        </w:rPr>
        <w:t xml:space="preserve">Flyleaf 2-folio 3a: “Epistle 1” (= 3.1), </w:t>
      </w:r>
    </w:p>
    <w:p w:rsidR="00000000" w:rsidDel="00000000" w:rsidP="00000000" w:rsidRDefault="00000000" w:rsidRPr="00000000" w14:paraId="00000787">
      <w:pPr>
        <w:numPr>
          <w:ilvl w:val="0"/>
          <w:numId w:val="1"/>
        </w:numPr>
        <w:ind w:left="720" w:hanging="360"/>
        <w:rPr>
          <w:u w:val="none"/>
        </w:rPr>
      </w:pPr>
      <w:r w:rsidDel="00000000" w:rsidR="00000000" w:rsidRPr="00000000">
        <w:rPr>
          <w:rtl w:val="0"/>
        </w:rPr>
        <w:t xml:space="preserve">3a-14a: “Epistle 2” (= 3.10)</w:t>
      </w:r>
    </w:p>
    <w:p w:rsidR="00000000" w:rsidDel="00000000" w:rsidP="00000000" w:rsidRDefault="00000000" w:rsidRPr="00000000" w14:paraId="00000788">
      <w:pPr>
        <w:numPr>
          <w:ilvl w:val="0"/>
          <w:numId w:val="1"/>
        </w:numPr>
        <w:ind w:left="720" w:hanging="360"/>
        <w:rPr>
          <w:u w:val="none"/>
        </w:rPr>
      </w:pPr>
      <w:r w:rsidDel="00000000" w:rsidR="00000000" w:rsidRPr="00000000">
        <w:rPr>
          <w:rtl w:val="0"/>
        </w:rPr>
        <w:t xml:space="preserve">14a-24a: “Epistle 3” (= 3.2)</w:t>
      </w:r>
    </w:p>
    <w:p w:rsidR="00000000" w:rsidDel="00000000" w:rsidP="00000000" w:rsidRDefault="00000000" w:rsidRPr="00000000" w14:paraId="00000789">
      <w:pPr>
        <w:numPr>
          <w:ilvl w:val="0"/>
          <w:numId w:val="1"/>
        </w:numPr>
        <w:ind w:left="720" w:hanging="360"/>
        <w:rPr>
          <w:u w:val="none"/>
        </w:rPr>
      </w:pPr>
      <w:r w:rsidDel="00000000" w:rsidR="00000000" w:rsidRPr="00000000">
        <w:rPr>
          <w:rtl w:val="0"/>
        </w:rPr>
        <w:t xml:space="preserve">24a-63a: “Epistle 5” (= 3.5)</w:t>
      </w:r>
    </w:p>
    <w:p w:rsidR="00000000" w:rsidDel="00000000" w:rsidP="00000000" w:rsidRDefault="00000000" w:rsidRPr="00000000" w14:paraId="0000078A">
      <w:pPr>
        <w:numPr>
          <w:ilvl w:val="0"/>
          <w:numId w:val="1"/>
        </w:numPr>
        <w:ind w:left="720" w:hanging="360"/>
        <w:rPr>
          <w:u w:val="none"/>
        </w:rPr>
      </w:pPr>
      <w:r w:rsidDel="00000000" w:rsidR="00000000" w:rsidRPr="00000000">
        <w:rPr>
          <w:rtl w:val="0"/>
        </w:rPr>
        <w:t xml:space="preserve">63a-74a: “Epistle 6” (= 3.4)</w:t>
      </w:r>
    </w:p>
    <w:p w:rsidR="00000000" w:rsidDel="00000000" w:rsidP="00000000" w:rsidRDefault="00000000" w:rsidRPr="00000000" w14:paraId="0000078B">
      <w:pPr>
        <w:numPr>
          <w:ilvl w:val="0"/>
          <w:numId w:val="1"/>
        </w:numPr>
        <w:ind w:left="720" w:hanging="360"/>
        <w:rPr>
          <w:u w:val="none"/>
        </w:rPr>
      </w:pPr>
      <w:r w:rsidDel="00000000" w:rsidR="00000000" w:rsidRPr="00000000">
        <w:rPr>
          <w:rtl w:val="0"/>
        </w:rPr>
        <w:t xml:space="preserve">74a-82b: “Epistle 8” (= 3.6)</w:t>
      </w:r>
    </w:p>
    <w:p w:rsidR="00000000" w:rsidDel="00000000" w:rsidP="00000000" w:rsidRDefault="00000000" w:rsidRPr="00000000" w14:paraId="0000078C">
      <w:pPr>
        <w:numPr>
          <w:ilvl w:val="0"/>
          <w:numId w:val="1"/>
        </w:numPr>
        <w:ind w:left="720" w:hanging="360"/>
        <w:rPr>
          <w:u w:val="none"/>
        </w:rPr>
      </w:pPr>
      <w:r w:rsidDel="00000000" w:rsidR="00000000" w:rsidRPr="00000000">
        <w:rPr>
          <w:rtl w:val="0"/>
        </w:rPr>
        <w:t xml:space="preserve">82b-95b: “Epistle 9” (= 3.8)</w:t>
      </w:r>
    </w:p>
    <w:p w:rsidR="00000000" w:rsidDel="00000000" w:rsidP="00000000" w:rsidRDefault="00000000" w:rsidRPr="00000000" w14:paraId="0000078D">
      <w:pPr>
        <w:numPr>
          <w:ilvl w:val="0"/>
          <w:numId w:val="1"/>
        </w:numPr>
        <w:ind w:left="720" w:hanging="360"/>
        <w:rPr>
          <w:u w:val="none"/>
        </w:rPr>
      </w:pPr>
      <w:r w:rsidDel="00000000" w:rsidR="00000000" w:rsidRPr="00000000">
        <w:rPr>
          <w:rtl w:val="0"/>
        </w:rPr>
        <w:t xml:space="preserve">95b-116b: “Epistle 10” (= 3.9)</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Given that the ordering of these epistles skips epistles 4 and 7 (3.3. and 3.7 in the Hindawi edition), there may be quires missing. This would need closer study. </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Regular marginal notes signposting contents in the body text, some preceded by the term “maṭlab”. Folio 75a contains a marginal doodle. In the second half of the manuscripts some floral markers are also found where new sections start (e.g. 97b, 103b, 112b) One of the marginal notes on 88a appears to be signed by Aḥmad al-Ghanīmī al-Anṣārī, an Egyptian scholar of the 11th/17th century (d. 1044/1635). This appears to be the same handwriting as most of the other marginal notes. Another longer such note is found on 105a. This marginal annotation needs closer study.</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Codicological description: 118 folios + … flyleaves. Numbered folios have 17 lines per page. A rather clear rounded naskh handwriting. Red overlining. Bold layout for start of epistles. Some marginal rubrication for start of </w:t>
      </w:r>
      <w:r w:rsidDel="00000000" w:rsidR="00000000" w:rsidRPr="00000000">
        <w:rPr>
          <w:i w:val="1"/>
          <w:rtl w:val="0"/>
        </w:rPr>
        <w:t xml:space="preserve">fuṣūl</w:t>
      </w:r>
      <w:r w:rsidDel="00000000" w:rsidR="00000000" w:rsidRPr="00000000">
        <w:rPr>
          <w:rtl w:val="0"/>
        </w:rPr>
        <w:t xml:space="preserve">. No catchwords.</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9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one epistle,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w:t>
      </w:r>
      <w:r w:rsidDel="00000000" w:rsidR="00000000" w:rsidRPr="00000000">
        <w:rPr>
          <w:rtl w:val="0"/>
        </w:rPr>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says … Ibn Babawayh, so Ikhwan risala is not the core of the text</w:t>
      </w:r>
      <w:r w:rsidDel="00000000" w:rsidR="00000000" w:rsidRPr="00000000">
        <w:rPr>
          <w:sz w:val="22"/>
          <w:szCs w:val="22"/>
          <w:rtl w:val="0"/>
        </w:rPr>
        <w:t xml:space="preserve">. 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in fact contains 5 texts + some leaves with poetry etc. </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Ibn Babawayh, has many interlinear notes in nasta’liq </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60b: end of Ibn Babawayh, no date </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62b: this appears to be Ikhwan, starts with “iʿlam yā akhī”</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79b: end of Ikhwan risala, no date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80a: start of text in Persian</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118b: end of Persian text, dated 1005</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122b: start of another text in Arabic now, on hisab it seems</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149a: end of text, dated 1080</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150b: start of another text, in Arabic, contains several geometric diagrams </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206b: end of this text</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in mistara, red rubrication, has diagrams. Has green strings sown into the leaves, matching start of rasa’il </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B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 (d. 1899, see </w:t>
      </w:r>
      <w:hyperlink r:id="rId33">
        <w:r w:rsidDel="00000000" w:rsidR="00000000" w:rsidRPr="00000000">
          <w:rPr>
            <w:rFonts w:ascii="Helvetica Neue" w:cs="Helvetica Neue" w:eastAsia="Helvetica Neue" w:hAnsi="Helvetica Neue"/>
            <w:sz w:val="22"/>
            <w:szCs w:val="22"/>
            <w:u w:val="single"/>
            <w:rtl w:val="0"/>
          </w:rPr>
          <w:t xml:space="preserve">https://en.wikipedia.org/wiki/Monier_Monier-Williams</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=&gt; he left some pencil notes (?), there are also two other notes on the flyleaf, one dated 1860. </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Paper is very thing, reminds one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note at the end (colophon? See photograph) dated 1828, maybe reference to Yerevan?</w:t>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B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C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C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C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C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C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C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3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the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no marginal annotation</w:t>
      </w:r>
      <w:r w:rsidDel="00000000" w:rsidR="00000000" w:rsidRPr="00000000">
        <w:rPr>
          <w:sz w:val="22"/>
          <w:szCs w:val="22"/>
          <w:rtl w:val="0"/>
        </w:rPr>
        <w:t xml:space="preserve">. Uniquely, the copy contains sumptuous illustrations in the Risāla on animals.</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2">
      <w:pPr>
        <w:pBdr>
          <w:top w:color="auto" w:space="0" w:sz="0" w:val="none"/>
          <w:left w:color="auto" w:space="0" w:sz="0" w:val="none"/>
          <w:bottom w:color="auto" w:space="0" w:sz="0" w:val="none"/>
          <w:right w:color="auto" w:space="0" w:sz="0" w:val="none"/>
          <w:between w:color="auto" w:space="0" w:sz="0" w:val="none"/>
        </w:pBdr>
        <w:ind w:left="0" w:firstLine="0"/>
        <w:rPr>
          <w:b w:val="1"/>
          <w:sz w:val="22"/>
          <w:szCs w:val="22"/>
        </w:rPr>
      </w:pPr>
      <w:r w:rsidDel="00000000" w:rsidR="00000000" w:rsidRPr="00000000">
        <w:rPr>
          <w:sz w:val="22"/>
          <w:szCs w:val="22"/>
          <w:rtl w:val="0"/>
        </w:rPr>
        <w:t xml:space="preserve">The colophon on 366b notes the scribe as al-Qadīr Aḥmad b. ʿAlī al-Saʿūdī, who finished copying the work on 23rd of Safar 968 (= 1560). Boris Liebrenz notes that he also copied the manuscript preserved as Ayasofya 1321, a copy of </w:t>
      </w:r>
      <w:r w:rsidDel="00000000" w:rsidR="00000000" w:rsidRPr="00000000">
        <w:rPr>
          <w:i w:val="1"/>
          <w:sz w:val="22"/>
          <w:szCs w:val="22"/>
          <w:rtl w:val="0"/>
        </w:rPr>
        <w:t xml:space="preserve">Ghāyat al-bayān wa-nādirat al-zamān fī ākhīr al-awān </w:t>
      </w:r>
      <w:r w:rsidDel="00000000" w:rsidR="00000000" w:rsidRPr="00000000">
        <w:rPr>
          <w:sz w:val="22"/>
          <w:szCs w:val="22"/>
          <w:rtl w:val="0"/>
        </w:rPr>
        <w:t xml:space="preserve">by Amīr Kātib </w:t>
      </w:r>
      <w:r w:rsidDel="00000000" w:rsidR="00000000" w:rsidRPr="00000000">
        <w:rPr>
          <w:i w:val="1"/>
          <w:sz w:val="22"/>
          <w:szCs w:val="22"/>
          <w:rtl w:val="0"/>
        </w:rPr>
        <w:t xml:space="preserve">al-Itqānī al-Fārābī</w:t>
      </w:r>
      <w:r w:rsidDel="00000000" w:rsidR="00000000" w:rsidRPr="00000000">
        <w:rPr>
          <w:sz w:val="22"/>
          <w:szCs w:val="22"/>
          <w:rtl w:val="0"/>
        </w:rPr>
        <w:t xml:space="preserve"> (d. 758/1357). Accessible at: </w:t>
      </w:r>
      <w:hyperlink r:id="rId35">
        <w:r w:rsidDel="00000000" w:rsidR="00000000" w:rsidRPr="00000000">
          <w:rPr>
            <w:color w:val="1155cc"/>
            <w:sz w:val="22"/>
            <w:szCs w:val="22"/>
            <w:u w:val="single"/>
            <w:rtl w:val="0"/>
          </w:rPr>
          <w:t xml:space="preserve">https://portal.yek.gov.tr/works/detail/200594</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attributes the text to al-Majrīṭī. </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contains two ownership notes. The following information was provided by Boris Liebrenz:  </w:t>
      </w:r>
    </w:p>
    <w:p w:rsidR="00000000" w:rsidDel="00000000" w:rsidP="00000000" w:rsidRDefault="00000000" w:rsidRPr="00000000" w14:paraId="000007D7">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rtl w:val="0"/>
        </w:rPr>
      </w:r>
    </w:p>
    <w:p w:rsidR="00000000" w:rsidDel="00000000" w:rsidP="00000000" w:rsidRDefault="00000000" w:rsidRPr="00000000" w14:paraId="000007D8">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2"/>
          <w:szCs w:val="22"/>
          <w:rtl w:val="0"/>
        </w:rPr>
        <w:t xml:space="preserve">The first note reads</w:t>
      </w:r>
    </w:p>
    <w:p w:rsidR="00000000" w:rsidDel="00000000" w:rsidP="00000000" w:rsidRDefault="00000000" w:rsidRPr="00000000" w14:paraId="000007D9">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مما</w:t>
      </w:r>
      <w:r w:rsidDel="00000000" w:rsidR="00000000" w:rsidRPr="00000000">
        <w:rPr>
          <w:sz w:val="18"/>
          <w:szCs w:val="18"/>
          <w:rtl w:val="1"/>
        </w:rPr>
        <w:t xml:space="preserve"> </w:t>
      </w:r>
      <w:r w:rsidDel="00000000" w:rsidR="00000000" w:rsidRPr="00000000">
        <w:rPr>
          <w:sz w:val="18"/>
          <w:szCs w:val="18"/>
          <w:rtl w:val="1"/>
        </w:rPr>
        <w:t xml:space="preserve">ساقه</w:t>
      </w:r>
      <w:r w:rsidDel="00000000" w:rsidR="00000000" w:rsidRPr="00000000">
        <w:rPr>
          <w:sz w:val="18"/>
          <w:szCs w:val="18"/>
          <w:rtl w:val="1"/>
        </w:rPr>
        <w:t xml:space="preserve"> </w:t>
      </w:r>
      <w:r w:rsidDel="00000000" w:rsidR="00000000" w:rsidRPr="00000000">
        <w:rPr>
          <w:sz w:val="18"/>
          <w:szCs w:val="18"/>
          <w:rtl w:val="1"/>
        </w:rPr>
        <w:t xml:space="preserve">سائق</w:t>
      </w:r>
      <w:r w:rsidDel="00000000" w:rsidR="00000000" w:rsidRPr="00000000">
        <w:rPr>
          <w:sz w:val="18"/>
          <w:szCs w:val="18"/>
          <w:rtl w:val="1"/>
        </w:rPr>
        <w:t xml:space="preserve"> </w:t>
      </w:r>
      <w:r w:rsidDel="00000000" w:rsidR="00000000" w:rsidRPr="00000000">
        <w:rPr>
          <w:sz w:val="18"/>
          <w:szCs w:val="18"/>
          <w:rtl w:val="1"/>
        </w:rPr>
        <w:t xml:space="preserve">التقدير</w:t>
      </w:r>
    </w:p>
    <w:p w:rsidR="00000000" w:rsidDel="00000000" w:rsidP="00000000" w:rsidRDefault="00000000" w:rsidRPr="00000000" w14:paraId="000007D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الى</w:t>
      </w:r>
      <w:r w:rsidDel="00000000" w:rsidR="00000000" w:rsidRPr="00000000">
        <w:rPr>
          <w:sz w:val="18"/>
          <w:szCs w:val="18"/>
          <w:rtl w:val="1"/>
        </w:rPr>
        <w:t xml:space="preserve"> </w:t>
      </w:r>
      <w:r w:rsidDel="00000000" w:rsidR="00000000" w:rsidRPr="00000000">
        <w:rPr>
          <w:sz w:val="18"/>
          <w:szCs w:val="18"/>
          <w:rtl w:val="1"/>
        </w:rPr>
        <w:t xml:space="preserve">سلك</w:t>
      </w:r>
      <w:r w:rsidDel="00000000" w:rsidR="00000000" w:rsidRPr="00000000">
        <w:rPr>
          <w:sz w:val="18"/>
          <w:szCs w:val="18"/>
          <w:rtl w:val="1"/>
        </w:rPr>
        <w:t xml:space="preserve"> </w:t>
      </w:r>
      <w:r w:rsidDel="00000000" w:rsidR="00000000" w:rsidRPr="00000000">
        <w:rPr>
          <w:sz w:val="18"/>
          <w:szCs w:val="18"/>
          <w:rtl w:val="1"/>
        </w:rPr>
        <w:t xml:space="preserve">ملك</w:t>
      </w:r>
      <w:r w:rsidDel="00000000" w:rsidR="00000000" w:rsidRPr="00000000">
        <w:rPr>
          <w:sz w:val="18"/>
          <w:szCs w:val="18"/>
          <w:rtl w:val="1"/>
        </w:rPr>
        <w:t xml:space="preserve"> </w:t>
      </w:r>
      <w:r w:rsidDel="00000000" w:rsidR="00000000" w:rsidRPr="00000000">
        <w:rPr>
          <w:sz w:val="18"/>
          <w:szCs w:val="18"/>
          <w:rtl w:val="1"/>
        </w:rPr>
        <w:t xml:space="preserve">الفقير</w:t>
      </w:r>
    </w:p>
    <w:p w:rsidR="00000000" w:rsidDel="00000000" w:rsidP="00000000" w:rsidRDefault="00000000" w:rsidRPr="00000000" w14:paraId="000007DB">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الحقير</w:t>
      </w:r>
      <w:r w:rsidDel="00000000" w:rsidR="00000000" w:rsidRPr="00000000">
        <w:rPr>
          <w:sz w:val="18"/>
          <w:szCs w:val="18"/>
          <w:rtl w:val="1"/>
        </w:rPr>
        <w:t xml:space="preserve"> </w:t>
      </w:r>
      <w:r w:rsidDel="00000000" w:rsidR="00000000" w:rsidRPr="00000000">
        <w:rPr>
          <w:sz w:val="18"/>
          <w:szCs w:val="18"/>
          <w:rtl w:val="1"/>
        </w:rPr>
        <w:t xml:space="preserve">عفا</w:t>
      </w:r>
      <w:r w:rsidDel="00000000" w:rsidR="00000000" w:rsidRPr="00000000">
        <w:rPr>
          <w:sz w:val="18"/>
          <w:szCs w:val="18"/>
          <w:rtl w:val="1"/>
        </w:rPr>
        <w:t xml:space="preserve"> </w:t>
      </w:r>
      <w:r w:rsidDel="00000000" w:rsidR="00000000" w:rsidRPr="00000000">
        <w:rPr>
          <w:sz w:val="18"/>
          <w:szCs w:val="18"/>
          <w:rtl w:val="1"/>
        </w:rPr>
        <w:t xml:space="preserve">الله</w:t>
      </w:r>
      <w:r w:rsidDel="00000000" w:rsidR="00000000" w:rsidRPr="00000000">
        <w:rPr>
          <w:sz w:val="18"/>
          <w:szCs w:val="18"/>
          <w:rtl w:val="1"/>
        </w:rPr>
        <w:t xml:space="preserve"> </w:t>
      </w:r>
      <w:r w:rsidDel="00000000" w:rsidR="00000000" w:rsidRPr="00000000">
        <w:rPr>
          <w:sz w:val="18"/>
          <w:szCs w:val="18"/>
          <w:rtl w:val="1"/>
        </w:rPr>
        <w:t xml:space="preserve">سبحانه</w:t>
      </w:r>
    </w:p>
    <w:p w:rsidR="00000000" w:rsidDel="00000000" w:rsidP="00000000" w:rsidRDefault="00000000" w:rsidRPr="00000000" w14:paraId="000007DC">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عنه</w:t>
      </w:r>
      <w:r w:rsidDel="00000000" w:rsidR="00000000" w:rsidRPr="00000000">
        <w:rPr>
          <w:sz w:val="18"/>
          <w:szCs w:val="18"/>
          <w:rtl w:val="1"/>
        </w:rPr>
        <w:t xml:space="preserve"> </w:t>
      </w:r>
      <w:r w:rsidDel="00000000" w:rsidR="00000000" w:rsidRPr="00000000">
        <w:rPr>
          <w:sz w:val="18"/>
          <w:szCs w:val="18"/>
          <w:rtl w:val="1"/>
        </w:rPr>
        <w:t xml:space="preserve">بمنه</w:t>
      </w:r>
      <w:r w:rsidDel="00000000" w:rsidR="00000000" w:rsidRPr="00000000">
        <w:rPr>
          <w:sz w:val="18"/>
          <w:szCs w:val="18"/>
          <w:rtl w:val="1"/>
        </w:rPr>
        <w:t xml:space="preserve"> </w:t>
      </w:r>
      <w:r w:rsidDel="00000000" w:rsidR="00000000" w:rsidRPr="00000000">
        <w:rPr>
          <w:sz w:val="18"/>
          <w:szCs w:val="18"/>
          <w:rtl w:val="1"/>
        </w:rPr>
        <w:t xml:space="preserve">ويمنه</w:t>
      </w:r>
    </w:p>
    <w:p w:rsidR="00000000" w:rsidDel="00000000" w:rsidP="00000000" w:rsidRDefault="00000000" w:rsidRPr="00000000" w14:paraId="000007DD">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وكرمه</w:t>
      </w:r>
      <w:r w:rsidDel="00000000" w:rsidR="00000000" w:rsidRPr="00000000">
        <w:rPr>
          <w:sz w:val="18"/>
          <w:szCs w:val="18"/>
          <w:rtl w:val="1"/>
        </w:rPr>
        <w:t xml:space="preserve"> </w:t>
      </w:r>
      <w:r w:rsidDel="00000000" w:rsidR="00000000" w:rsidRPr="00000000">
        <w:rPr>
          <w:sz w:val="18"/>
          <w:szCs w:val="18"/>
          <w:rtl w:val="1"/>
        </w:rPr>
        <w:t xml:space="preserve">آمين</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F">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man</w:t>
      </w:r>
      <w:r w:rsidDel="00000000" w:rsidR="00000000" w:rsidRPr="00000000">
        <w:rPr>
          <w:sz w:val="18"/>
          <w:szCs w:val="18"/>
          <w:rtl w:val="0"/>
        </w:rPr>
        <w:t xml:space="preserve">’</w:t>
      </w:r>
      <w:r w:rsidDel="00000000" w:rsidR="00000000" w:rsidRPr="00000000">
        <w:rPr>
          <w:sz w:val="18"/>
          <w:szCs w:val="18"/>
          <w:rtl w:val="0"/>
        </w:rPr>
        <w:t xml:space="preserve">s</w:t>
      </w:r>
      <w:r w:rsidDel="00000000" w:rsidR="00000000" w:rsidRPr="00000000">
        <w:rPr>
          <w:sz w:val="18"/>
          <w:szCs w:val="18"/>
          <w:rtl w:val="0"/>
        </w:rPr>
        <w:t xml:space="preserve"> </w:t>
      </w:r>
      <w:r w:rsidDel="00000000" w:rsidR="00000000" w:rsidRPr="00000000">
        <w:rPr>
          <w:sz w:val="18"/>
          <w:szCs w:val="18"/>
          <w:rtl w:val="0"/>
        </w:rPr>
        <w:t xml:space="preserve">fuller</w:t>
      </w:r>
      <w:r w:rsidDel="00000000" w:rsidR="00000000" w:rsidRPr="00000000">
        <w:rPr>
          <w:sz w:val="18"/>
          <w:szCs w:val="18"/>
          <w:rtl w:val="0"/>
        </w:rPr>
        <w:t xml:space="preserve"> </w:t>
      </w:r>
      <w:r w:rsidDel="00000000" w:rsidR="00000000" w:rsidRPr="00000000">
        <w:rPr>
          <w:sz w:val="18"/>
          <w:szCs w:val="18"/>
          <w:rtl w:val="0"/>
        </w:rPr>
        <w:t xml:space="preserve">name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عبد</w:t>
      </w:r>
      <w:r w:rsidDel="00000000" w:rsidR="00000000" w:rsidRPr="00000000">
        <w:rPr>
          <w:sz w:val="18"/>
          <w:szCs w:val="18"/>
          <w:rtl w:val="1"/>
        </w:rPr>
        <w:t xml:space="preserve"> </w:t>
      </w:r>
      <w:r w:rsidDel="00000000" w:rsidR="00000000" w:rsidRPr="00000000">
        <w:rPr>
          <w:sz w:val="18"/>
          <w:szCs w:val="18"/>
          <w:rtl w:val="1"/>
        </w:rPr>
        <w:t xml:space="preserve">المحسن</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collected</w:t>
      </w:r>
      <w:r w:rsidDel="00000000" w:rsidR="00000000" w:rsidRPr="00000000">
        <w:rPr>
          <w:sz w:val="18"/>
          <w:szCs w:val="18"/>
          <w:rtl w:val="0"/>
        </w:rPr>
        <w:t xml:space="preserve"> 20 </w:t>
      </w:r>
      <w:r w:rsidDel="00000000" w:rsidR="00000000" w:rsidRPr="00000000">
        <w:rPr>
          <w:sz w:val="18"/>
          <w:szCs w:val="18"/>
          <w:rtl w:val="0"/>
        </w:rPr>
        <w:t xml:space="preserve">books</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955 </w:t>
      </w:r>
      <w:r w:rsidDel="00000000" w:rsidR="00000000" w:rsidRPr="00000000">
        <w:rPr>
          <w:sz w:val="18"/>
          <w:szCs w:val="18"/>
          <w:rtl w:val="0"/>
        </w:rPr>
        <w:t xml:space="preserve">and</w:t>
      </w:r>
      <w:r w:rsidDel="00000000" w:rsidR="00000000" w:rsidRPr="00000000">
        <w:rPr>
          <w:sz w:val="18"/>
          <w:szCs w:val="18"/>
          <w:rtl w:val="0"/>
        </w:rPr>
        <w:t xml:space="preserve"> 980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chief</w:t>
      </w:r>
      <w:r w:rsidDel="00000000" w:rsidR="00000000" w:rsidRPr="00000000">
        <w:rPr>
          <w:sz w:val="18"/>
          <w:szCs w:val="18"/>
          <w:rtl w:val="0"/>
        </w:rPr>
        <w:t xml:space="preserve"> </w:t>
      </w:r>
      <w:r w:rsidDel="00000000" w:rsidR="00000000" w:rsidRPr="00000000">
        <w:rPr>
          <w:sz w:val="18"/>
          <w:szCs w:val="18"/>
          <w:rtl w:val="0"/>
        </w:rPr>
        <w:t xml:space="preserve">judge</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Damascus</w:t>
      </w:r>
      <w:r w:rsidDel="00000000" w:rsidR="00000000" w:rsidRPr="00000000">
        <w:rPr>
          <w:sz w:val="18"/>
          <w:szCs w:val="18"/>
          <w:rtl w:val="0"/>
        </w:rPr>
        <w:t xml:space="preserve"> </w:t>
      </w:r>
      <w:r w:rsidDel="00000000" w:rsidR="00000000" w:rsidRPr="00000000">
        <w:rPr>
          <w:sz w:val="18"/>
          <w:szCs w:val="18"/>
          <w:rtl w:val="0"/>
        </w:rPr>
        <w:t xml:space="preserve">at</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point</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means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would</w:t>
      </w:r>
      <w:r w:rsidDel="00000000" w:rsidR="00000000" w:rsidRPr="00000000">
        <w:rPr>
          <w:sz w:val="18"/>
          <w:szCs w:val="18"/>
          <w:rtl w:val="0"/>
        </w:rPr>
        <w:t xml:space="preserve"> </w:t>
      </w:r>
      <w:r w:rsidDel="00000000" w:rsidR="00000000" w:rsidRPr="00000000">
        <w:rPr>
          <w:sz w:val="18"/>
          <w:szCs w:val="18"/>
          <w:rtl w:val="0"/>
        </w:rPr>
        <w:t xml:space="preserve">most</w:t>
      </w:r>
      <w:r w:rsidDel="00000000" w:rsidR="00000000" w:rsidRPr="00000000">
        <w:rPr>
          <w:sz w:val="18"/>
          <w:szCs w:val="18"/>
          <w:rtl w:val="0"/>
        </w:rPr>
        <w:t xml:space="preserve"> </w:t>
      </w:r>
      <w:r w:rsidDel="00000000" w:rsidR="00000000" w:rsidRPr="00000000">
        <w:rPr>
          <w:sz w:val="18"/>
          <w:szCs w:val="18"/>
          <w:rtl w:val="0"/>
        </w:rPr>
        <w:t xml:space="preserve">likely</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been</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career</w:t>
      </w:r>
      <w:r w:rsidDel="00000000" w:rsidR="00000000" w:rsidRPr="00000000">
        <w:rPr>
          <w:sz w:val="18"/>
          <w:szCs w:val="18"/>
          <w:rtl w:val="0"/>
        </w:rPr>
        <w:t xml:space="preserve"> </w:t>
      </w:r>
      <w:r w:rsidDel="00000000" w:rsidR="00000000" w:rsidRPr="00000000">
        <w:rPr>
          <w:sz w:val="18"/>
          <w:szCs w:val="18"/>
          <w:rtl w:val="0"/>
        </w:rPr>
        <w:t xml:space="preserve">jurist</w:t>
      </w:r>
      <w:r w:rsidDel="00000000" w:rsidR="00000000" w:rsidRPr="00000000">
        <w:rPr>
          <w:sz w:val="18"/>
          <w:szCs w:val="18"/>
          <w:rtl w:val="0"/>
        </w:rPr>
        <w:t xml:space="preserve"> </w:t>
      </w:r>
      <w:r w:rsidDel="00000000" w:rsidR="00000000" w:rsidRPr="00000000">
        <w:rPr>
          <w:sz w:val="18"/>
          <w:szCs w:val="18"/>
          <w:rtl w:val="0"/>
        </w:rPr>
        <w:t xml:space="preserve">based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sent</w:t>
      </w:r>
      <w:r w:rsidDel="00000000" w:rsidR="00000000" w:rsidRPr="00000000">
        <w:rPr>
          <w:sz w:val="18"/>
          <w:szCs w:val="18"/>
          <w:rtl w:val="0"/>
        </w:rPr>
        <w:t xml:space="preserve"> </w:t>
      </w:r>
      <w:r w:rsidDel="00000000" w:rsidR="00000000" w:rsidRPr="00000000">
        <w:rPr>
          <w:sz w:val="18"/>
          <w:szCs w:val="18"/>
          <w:rtl w:val="0"/>
        </w:rPr>
        <w:t xml:space="preserve">around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empire</w:t>
      </w:r>
      <w:r w:rsidDel="00000000" w:rsidR="00000000" w:rsidRPr="00000000">
        <w:rPr>
          <w:sz w:val="18"/>
          <w:szCs w:val="18"/>
          <w:rtl w:val="0"/>
        </w:rPr>
        <w:t xml:space="preserve">.</w:t>
      </w:r>
    </w:p>
    <w:p w:rsidR="00000000" w:rsidDel="00000000" w:rsidP="00000000" w:rsidRDefault="00000000" w:rsidRPr="00000000" w14:paraId="000007E0">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1">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 next owner, Muḥammad b. al-ḥāǧǧ ʿAlī known as Ibn Wafāʾ. The note is dated to 1025.</w:t>
      </w:r>
    </w:p>
    <w:p w:rsidR="00000000" w:rsidDel="00000000" w:rsidP="00000000" w:rsidRDefault="00000000" w:rsidRPr="00000000" w14:paraId="000007E2">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3">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Then</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1045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نجم</w:t>
      </w:r>
      <w:r w:rsidDel="00000000" w:rsidR="00000000" w:rsidRPr="00000000">
        <w:rPr>
          <w:sz w:val="18"/>
          <w:szCs w:val="18"/>
          <w:rtl w:val="1"/>
        </w:rPr>
        <w:t xml:space="preserve"> </w:t>
      </w:r>
      <w:r w:rsidDel="00000000" w:rsidR="00000000" w:rsidRPr="00000000">
        <w:rPr>
          <w:sz w:val="18"/>
          <w:szCs w:val="18"/>
          <w:rtl w:val="1"/>
        </w:rPr>
        <w:t xml:space="preserve">الدين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الانصاري</w:t>
      </w:r>
      <w:r w:rsidDel="00000000" w:rsidR="00000000" w:rsidRPr="00000000">
        <w:rPr>
          <w:sz w:val="18"/>
          <w:szCs w:val="18"/>
          <w:rtl w:val="1"/>
        </w:rPr>
        <w:t xml:space="preserve"> </w:t>
      </w:r>
      <w:r w:rsidDel="00000000" w:rsidR="00000000" w:rsidRPr="00000000">
        <w:rPr>
          <w:sz w:val="18"/>
          <w:szCs w:val="18"/>
          <w:rtl w:val="1"/>
        </w:rPr>
        <w:t xml:space="preserve">الحلبي</w:t>
      </w:r>
      <w:r w:rsidDel="00000000" w:rsidR="00000000" w:rsidRPr="00000000">
        <w:rPr>
          <w:sz w:val="18"/>
          <w:szCs w:val="18"/>
          <w:rtl w:val="1"/>
        </w:rPr>
        <w:t xml:space="preserve"> </w:t>
      </w:r>
      <w:r w:rsidDel="00000000" w:rsidR="00000000" w:rsidRPr="00000000">
        <w:rPr>
          <w:sz w:val="18"/>
          <w:szCs w:val="18"/>
          <w:rtl w:val="1"/>
        </w:rPr>
        <w:t xml:space="preserve">الشهير</w:t>
      </w:r>
      <w:r w:rsidDel="00000000" w:rsidR="00000000" w:rsidRPr="00000000">
        <w:rPr>
          <w:sz w:val="18"/>
          <w:szCs w:val="18"/>
          <w:rtl w:val="1"/>
        </w:rPr>
        <w:t xml:space="preserve"> </w:t>
      </w:r>
      <w:r w:rsidDel="00000000" w:rsidR="00000000" w:rsidRPr="00000000">
        <w:rPr>
          <w:sz w:val="18"/>
          <w:szCs w:val="18"/>
          <w:rtl w:val="1"/>
        </w:rPr>
        <w:t xml:space="preserve">بابن</w:t>
      </w:r>
      <w:r w:rsidDel="00000000" w:rsidR="00000000" w:rsidRPr="00000000">
        <w:rPr>
          <w:sz w:val="18"/>
          <w:szCs w:val="18"/>
          <w:rtl w:val="1"/>
        </w:rPr>
        <w:t xml:space="preserve"> </w:t>
      </w:r>
      <w:r w:rsidDel="00000000" w:rsidR="00000000" w:rsidRPr="00000000">
        <w:rPr>
          <w:sz w:val="18"/>
          <w:szCs w:val="18"/>
          <w:rtl w:val="1"/>
        </w:rPr>
        <w:t xml:space="preserve">الحلفا</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identified</w:t>
      </w:r>
      <w:r w:rsidDel="00000000" w:rsidR="00000000" w:rsidRPr="00000000">
        <w:rPr>
          <w:sz w:val="18"/>
          <w:szCs w:val="18"/>
          <w:rtl w:val="0"/>
        </w:rPr>
        <w:t xml:space="preserve"> </w:t>
      </w:r>
      <w:r w:rsidDel="00000000" w:rsidR="00000000" w:rsidRPr="00000000">
        <w:rPr>
          <w:sz w:val="18"/>
          <w:szCs w:val="18"/>
          <w:rtl w:val="0"/>
        </w:rPr>
        <w:t xml:space="preserve">nine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1012 </w:t>
      </w:r>
      <w:r w:rsidDel="00000000" w:rsidR="00000000" w:rsidRPr="00000000">
        <w:rPr>
          <w:sz w:val="18"/>
          <w:szCs w:val="18"/>
          <w:rtl w:val="0"/>
        </w:rPr>
        <w:t xml:space="preserve">and</w:t>
      </w:r>
      <w:r w:rsidDel="00000000" w:rsidR="00000000" w:rsidRPr="00000000">
        <w:rPr>
          <w:sz w:val="18"/>
          <w:szCs w:val="18"/>
          <w:rtl w:val="0"/>
        </w:rPr>
        <w:t xml:space="preserve"> 1045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with</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Gotha</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Oxford</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rest</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Istanbul</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never</w:t>
      </w:r>
      <w:r w:rsidDel="00000000" w:rsidR="00000000" w:rsidRPr="00000000">
        <w:rPr>
          <w:sz w:val="18"/>
          <w:szCs w:val="18"/>
          <w:rtl w:val="0"/>
        </w:rPr>
        <w:t xml:space="preserve"> </w:t>
      </w:r>
      <w:r w:rsidDel="00000000" w:rsidR="00000000" w:rsidRPr="00000000">
        <w:rPr>
          <w:sz w:val="18"/>
          <w:szCs w:val="18"/>
          <w:rtl w:val="0"/>
        </w:rPr>
        <w:t xml:space="preserve">says</w:t>
      </w:r>
      <w:r w:rsidDel="00000000" w:rsidR="00000000" w:rsidRPr="00000000">
        <w:rPr>
          <w:sz w:val="18"/>
          <w:szCs w:val="18"/>
          <w:rtl w:val="0"/>
        </w:rPr>
        <w:t xml:space="preserve"> </w:t>
      </w:r>
      <w:r w:rsidDel="00000000" w:rsidR="00000000" w:rsidRPr="00000000">
        <w:rPr>
          <w:sz w:val="18"/>
          <w:szCs w:val="18"/>
          <w:rtl w:val="0"/>
        </w:rPr>
        <w:t xml:space="preserve">where</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lived</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could</w:t>
      </w:r>
      <w:r w:rsidDel="00000000" w:rsidR="00000000" w:rsidRPr="00000000">
        <w:rPr>
          <w:sz w:val="18"/>
          <w:szCs w:val="18"/>
          <w:rtl w:val="0"/>
        </w:rPr>
        <w:t xml:space="preserve"> </w:t>
      </w:r>
      <w:r w:rsidDel="00000000" w:rsidR="00000000" w:rsidRPr="00000000">
        <w:rPr>
          <w:sz w:val="18"/>
          <w:szCs w:val="18"/>
          <w:rtl w:val="0"/>
        </w:rPr>
        <w:t xml:space="preserve">assume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from</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Still</w:t>
      </w:r>
      <w:r w:rsidDel="00000000" w:rsidR="00000000" w:rsidRPr="00000000">
        <w:rPr>
          <w:sz w:val="18"/>
          <w:szCs w:val="18"/>
          <w:rtl w:val="0"/>
        </w:rPr>
        <w:t xml:space="preserve">, </w:t>
      </w:r>
      <w:r w:rsidDel="00000000" w:rsidR="00000000" w:rsidRPr="00000000">
        <w:rPr>
          <w:sz w:val="18"/>
          <w:szCs w:val="18"/>
          <w:rtl w:val="0"/>
        </w:rPr>
        <w:t xml:space="preserve">pretty</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those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connection</w:t>
      </w:r>
      <w:r w:rsidDel="00000000" w:rsidR="00000000" w:rsidRPr="00000000">
        <w:rPr>
          <w:sz w:val="18"/>
          <w:szCs w:val="18"/>
          <w:rtl w:val="0"/>
        </w:rPr>
        <w:t xml:space="preserve"> </w:t>
      </w:r>
      <w:r w:rsidDel="00000000" w:rsidR="00000000" w:rsidRPr="00000000">
        <w:rPr>
          <w:sz w:val="18"/>
          <w:szCs w:val="18"/>
          <w:rtl w:val="0"/>
        </w:rPr>
        <w:t xml:space="preserve">to</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were</w:t>
      </w:r>
      <w:r w:rsidDel="00000000" w:rsidR="00000000" w:rsidRPr="00000000">
        <w:rPr>
          <w:sz w:val="18"/>
          <w:szCs w:val="18"/>
          <w:rtl w:val="0"/>
        </w:rPr>
        <w:t xml:space="preserve"> </w:t>
      </w:r>
      <w:r w:rsidDel="00000000" w:rsidR="00000000" w:rsidRPr="00000000">
        <w:rPr>
          <w:sz w:val="18"/>
          <w:szCs w:val="18"/>
          <w:rtl w:val="0"/>
        </w:rPr>
        <w:t xml:space="preserve">definitely</w:t>
      </w:r>
      <w:r w:rsidDel="00000000" w:rsidR="00000000" w:rsidRPr="00000000">
        <w:rPr>
          <w:sz w:val="18"/>
          <w:szCs w:val="18"/>
          <w:rtl w:val="0"/>
        </w:rPr>
        <w:t xml:space="preserve">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after</w:t>
      </w:r>
      <w:r w:rsidDel="00000000" w:rsidR="00000000" w:rsidRPr="00000000">
        <w:rPr>
          <w:sz w:val="18"/>
          <w:szCs w:val="18"/>
          <w:rtl w:val="0"/>
        </w:rPr>
        <w:t xml:space="preserve"> </w:t>
      </w:r>
      <w:r w:rsidDel="00000000" w:rsidR="00000000" w:rsidRPr="00000000">
        <w:rPr>
          <w:sz w:val="18"/>
          <w:szCs w:val="18"/>
          <w:rtl w:val="0"/>
        </w:rPr>
        <w:t xml:space="preserve">him</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nisba</w:t>
      </w:r>
      <w:r w:rsidDel="00000000" w:rsidR="00000000" w:rsidRPr="00000000">
        <w:rPr>
          <w:sz w:val="18"/>
          <w:szCs w:val="18"/>
          <w:rtl w:val="0"/>
        </w:rPr>
        <w:t xml:space="preserve"> </w:t>
      </w:r>
      <w:r w:rsidDel="00000000" w:rsidR="00000000" w:rsidRPr="00000000">
        <w:rPr>
          <w:sz w:val="18"/>
          <w:szCs w:val="18"/>
          <w:rtl w:val="0"/>
        </w:rPr>
        <w:t xml:space="preserve">al</w:t>
      </w:r>
      <w:r w:rsidDel="00000000" w:rsidR="00000000" w:rsidRPr="00000000">
        <w:rPr>
          <w:sz w:val="18"/>
          <w:szCs w:val="18"/>
          <w:rtl w:val="0"/>
        </w:rPr>
        <w:t xml:space="preserve">-</w:t>
      </w:r>
      <w:r w:rsidDel="00000000" w:rsidR="00000000" w:rsidRPr="00000000">
        <w:rPr>
          <w:sz w:val="18"/>
          <w:szCs w:val="18"/>
          <w:rtl w:val="0"/>
        </w:rPr>
        <w:t xml:space="preserve">Halabi</w:t>
      </w:r>
      <w:r w:rsidDel="00000000" w:rsidR="00000000" w:rsidRPr="00000000">
        <w:rPr>
          <w:sz w:val="18"/>
          <w:szCs w:val="18"/>
          <w:rtl w:val="0"/>
        </w:rPr>
        <w:t xml:space="preserve"> </w:t>
      </w:r>
      <w:r w:rsidDel="00000000" w:rsidR="00000000" w:rsidRPr="00000000">
        <w:rPr>
          <w:sz w:val="18"/>
          <w:szCs w:val="18"/>
          <w:rtl w:val="0"/>
        </w:rPr>
        <w:t xml:space="preserve">as</w:t>
      </w:r>
      <w:r w:rsidDel="00000000" w:rsidR="00000000" w:rsidRPr="00000000">
        <w:rPr>
          <w:sz w:val="18"/>
          <w:szCs w:val="18"/>
          <w:rtl w:val="0"/>
        </w:rPr>
        <w:t xml:space="preserve"> </w:t>
      </w:r>
      <w:r w:rsidDel="00000000" w:rsidR="00000000" w:rsidRPr="00000000">
        <w:rPr>
          <w:sz w:val="18"/>
          <w:szCs w:val="18"/>
          <w:rtl w:val="0"/>
        </w:rPr>
        <w:t xml:space="preserve">well</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writing</w:t>
      </w:r>
      <w:r w:rsidDel="00000000" w:rsidR="00000000" w:rsidRPr="00000000">
        <w:rPr>
          <w:sz w:val="18"/>
          <w:szCs w:val="18"/>
          <w:rtl w:val="0"/>
        </w:rPr>
        <w:t xml:space="preserve"> </w:t>
      </w:r>
      <w:r w:rsidDel="00000000" w:rsidR="00000000" w:rsidRPr="00000000">
        <w:rPr>
          <w:sz w:val="18"/>
          <w:szCs w:val="18"/>
          <w:rtl w:val="0"/>
        </w:rPr>
        <w:t xml:space="preserve">style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0"/>
        </w:rPr>
        <w:t xml:space="preserve">also</w:t>
      </w:r>
      <w:r w:rsidDel="00000000" w:rsidR="00000000" w:rsidRPr="00000000">
        <w:rPr>
          <w:sz w:val="18"/>
          <w:szCs w:val="18"/>
          <w:rtl w:val="0"/>
        </w:rPr>
        <w:t xml:space="preserve"> </w:t>
      </w:r>
      <w:r w:rsidDel="00000000" w:rsidR="00000000" w:rsidRPr="00000000">
        <w:rPr>
          <w:sz w:val="18"/>
          <w:szCs w:val="18"/>
          <w:rtl w:val="0"/>
        </w:rPr>
        <w:t xml:space="preserve">more</w:t>
      </w:r>
      <w:r w:rsidDel="00000000" w:rsidR="00000000" w:rsidRPr="00000000">
        <w:rPr>
          <w:sz w:val="18"/>
          <w:szCs w:val="18"/>
          <w:rtl w:val="0"/>
        </w:rPr>
        <w:t xml:space="preserve"> </w:t>
      </w:r>
      <w:r w:rsidDel="00000000" w:rsidR="00000000" w:rsidRPr="00000000">
        <w:rPr>
          <w:sz w:val="18"/>
          <w:szCs w:val="18"/>
          <w:rtl w:val="0"/>
        </w:rPr>
        <w:t xml:space="preserve">Arabic</w:t>
      </w:r>
      <w:r w:rsidDel="00000000" w:rsidR="00000000" w:rsidRPr="00000000">
        <w:rPr>
          <w:sz w:val="18"/>
          <w:szCs w:val="18"/>
          <w:rtl w:val="0"/>
        </w:rPr>
        <w:t xml:space="preserve"> </w:t>
      </w:r>
      <w:r w:rsidDel="00000000" w:rsidR="00000000" w:rsidRPr="00000000">
        <w:rPr>
          <w:sz w:val="18"/>
          <w:szCs w:val="18"/>
          <w:rtl w:val="0"/>
        </w:rPr>
        <w:t xml:space="preserve">province</w:t>
      </w:r>
      <w:r w:rsidDel="00000000" w:rsidR="00000000" w:rsidRPr="00000000">
        <w:rPr>
          <w:sz w:val="18"/>
          <w:szCs w:val="18"/>
          <w:rtl w:val="0"/>
        </w:rPr>
        <w:t xml:space="preserve"> </w:t>
      </w:r>
      <w:r w:rsidDel="00000000" w:rsidR="00000000" w:rsidRPr="00000000">
        <w:rPr>
          <w:sz w:val="18"/>
          <w:szCs w:val="18"/>
          <w:rtl w:val="0"/>
        </w:rPr>
        <w:t xml:space="preserve">than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center</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may</w:t>
      </w:r>
      <w:r w:rsidDel="00000000" w:rsidR="00000000" w:rsidRPr="00000000">
        <w:rPr>
          <w:sz w:val="18"/>
          <w:szCs w:val="18"/>
          <w:rtl w:val="0"/>
        </w:rPr>
        <w:t xml:space="preserve"> </w:t>
      </w:r>
      <w:r w:rsidDel="00000000" w:rsidR="00000000" w:rsidRPr="00000000">
        <w:rPr>
          <w:sz w:val="18"/>
          <w:szCs w:val="18"/>
          <w:rtl w:val="0"/>
        </w:rPr>
        <w:t xml:space="preserve">indicate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manuscript</w:t>
      </w:r>
      <w:r w:rsidDel="00000000" w:rsidR="00000000" w:rsidRPr="00000000">
        <w:rPr>
          <w:sz w:val="18"/>
          <w:szCs w:val="18"/>
          <w:rtl w:val="0"/>
        </w:rPr>
        <w:t xml:space="preserve"> </w:t>
      </w:r>
      <w:r w:rsidDel="00000000" w:rsidR="00000000" w:rsidRPr="00000000">
        <w:rPr>
          <w:sz w:val="18"/>
          <w:szCs w:val="18"/>
          <w:rtl w:val="0"/>
        </w:rPr>
        <w:t xml:space="preserve">mostly</w:t>
      </w:r>
      <w:r w:rsidDel="00000000" w:rsidR="00000000" w:rsidRPr="00000000">
        <w:rPr>
          <w:sz w:val="18"/>
          <w:szCs w:val="18"/>
          <w:rtl w:val="0"/>
        </w:rPr>
        <w:t xml:space="preserve"> </w:t>
      </w:r>
      <w:r w:rsidDel="00000000" w:rsidR="00000000" w:rsidRPr="00000000">
        <w:rPr>
          <w:sz w:val="18"/>
          <w:szCs w:val="18"/>
          <w:rtl w:val="0"/>
        </w:rPr>
        <w:t xml:space="preserve">circulated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Laud</w:t>
      </w:r>
      <w:r w:rsidDel="00000000" w:rsidR="00000000" w:rsidRPr="00000000">
        <w:rPr>
          <w:sz w:val="18"/>
          <w:szCs w:val="18"/>
          <w:rtl w:val="0"/>
        </w:rPr>
        <w:t xml:space="preserve"> </w:t>
      </w:r>
      <w:r w:rsidDel="00000000" w:rsidR="00000000" w:rsidRPr="00000000">
        <w:rPr>
          <w:sz w:val="18"/>
          <w:szCs w:val="18"/>
          <w:rtl w:val="0"/>
        </w:rPr>
        <w:t xml:space="preserve">collection</w:t>
      </w:r>
      <w:r w:rsidDel="00000000" w:rsidR="00000000" w:rsidRPr="00000000">
        <w:rPr>
          <w:sz w:val="18"/>
          <w:szCs w:val="18"/>
          <w:rtl w:val="0"/>
        </w:rPr>
        <w:t xml:space="preserve"> </w:t>
      </w:r>
      <w:r w:rsidDel="00000000" w:rsidR="00000000" w:rsidRPr="00000000">
        <w:rPr>
          <w:sz w:val="18"/>
          <w:szCs w:val="18"/>
          <w:rtl w:val="0"/>
        </w:rPr>
        <w:t xml:space="preserve">came</w:t>
      </w:r>
      <w:r w:rsidDel="00000000" w:rsidR="00000000" w:rsidRPr="00000000">
        <w:rPr>
          <w:sz w:val="18"/>
          <w:szCs w:val="18"/>
          <w:rtl w:val="0"/>
        </w:rPr>
        <w:t xml:space="preserve"> </w:t>
      </w:r>
      <w:r w:rsidDel="00000000" w:rsidR="00000000" w:rsidRPr="00000000">
        <w:rPr>
          <w:sz w:val="18"/>
          <w:szCs w:val="18"/>
          <w:rtl w:val="0"/>
        </w:rPr>
        <w:t xml:space="preserve">through</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agency</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Levant</w:t>
      </w:r>
      <w:r w:rsidDel="00000000" w:rsidR="00000000" w:rsidRPr="00000000">
        <w:rPr>
          <w:sz w:val="18"/>
          <w:szCs w:val="18"/>
          <w:rtl w:val="0"/>
        </w:rPr>
        <w:t xml:space="preserve"> </w:t>
      </w:r>
      <w:r w:rsidDel="00000000" w:rsidR="00000000" w:rsidRPr="00000000">
        <w:rPr>
          <w:sz w:val="18"/>
          <w:szCs w:val="18"/>
          <w:rtl w:val="0"/>
        </w:rPr>
        <w:t xml:space="preserve">Company</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especially</w:t>
      </w:r>
      <w:r w:rsidDel="00000000" w:rsidR="00000000" w:rsidRPr="00000000">
        <w:rPr>
          <w:sz w:val="18"/>
          <w:szCs w:val="18"/>
          <w:rtl w:val="0"/>
        </w:rPr>
        <w:t xml:space="preserve"> </w:t>
      </w:r>
      <w:r w:rsidDel="00000000" w:rsidR="00000000" w:rsidRPr="00000000">
        <w:rPr>
          <w:sz w:val="18"/>
          <w:szCs w:val="18"/>
          <w:rtl w:val="0"/>
        </w:rPr>
        <w:t xml:space="preserve">active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p>
    <w:p w:rsidR="00000000" w:rsidDel="00000000" w:rsidP="00000000" w:rsidRDefault="00000000" w:rsidRPr="00000000" w14:paraId="000007E4">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5">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sz w:val="22"/>
          <w:szCs w:val="22"/>
        </w:rPr>
      </w:pPr>
      <w:r w:rsidDel="00000000" w:rsidR="00000000" w:rsidRPr="00000000">
        <w:rPr>
          <w:rtl w:val="0"/>
        </w:rPr>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Appears to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full copy</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989 with corrig. Nicoll p. 605] [ff. 25v-41v are Farmer 2]</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w:t>
      </w:r>
      <w:r w:rsidDel="00000000" w:rsidR="00000000" w:rsidRPr="00000000">
        <w:rPr>
          <w:sz w:val="22"/>
          <w:szCs w:val="22"/>
          <w:rtl w:val="0"/>
        </w:rPr>
        <w:t xml:space="preserve">. Authorship attributed to al-Majrīṭī. The manuscript contain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some marginal content markers (sometimes using “maṭlab”), </w:t>
      </w:r>
      <w:r w:rsidDel="00000000" w:rsidR="00000000" w:rsidRPr="00000000">
        <w:rPr>
          <w:sz w:val="22"/>
          <w:szCs w:val="22"/>
          <w:rtl w:val="0"/>
        </w:rPr>
        <w:t xml:space="preserve">as well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post-it strings</w:t>
      </w:r>
      <w:r w:rsidDel="00000000" w:rsidR="00000000" w:rsidRPr="00000000">
        <w:rPr>
          <w:sz w:val="22"/>
          <w:szCs w:val="22"/>
          <w:rtl w:val="0"/>
        </w:rPr>
        <w:t xml:space="preserve">.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titles are in some cases </w:t>
      </w:r>
      <w:r w:rsidDel="00000000" w:rsidR="00000000" w:rsidRPr="00000000">
        <w:rPr>
          <w:sz w:val="22"/>
          <w:szCs w:val="22"/>
          <w:rtl w:val="0"/>
        </w:rPr>
        <w:t xml:space="preserve">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numbering. It seems that the scribe has omitted all the “ayyūhā al-akh/bār…”, and simply uses the “iʿlam”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title page, ownership note of a certain Yūsuf b. Muḥammad al-Fakhrī + stamp, </w:t>
      </w:r>
      <w:r w:rsidDel="00000000" w:rsidR="00000000" w:rsidRPr="00000000">
        <w:rPr>
          <w:sz w:val="22"/>
          <w:szCs w:val="22"/>
          <w:rtl w:val="0"/>
        </w:rPr>
        <w:t xml:space="preserve">possibly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another note has been damaged, a certain al-Ḥanafī ? </w:t>
      </w:r>
      <w:r w:rsidDel="00000000" w:rsidR="00000000" w:rsidRPr="00000000">
        <w:rPr>
          <w:rtl w:val="0"/>
        </w:rPr>
      </w:r>
    </w:p>
    <w:p w:rsidR="00000000" w:rsidDel="00000000" w:rsidP="00000000" w:rsidRDefault="00000000" w:rsidRPr="00000000" w14:paraId="000007E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7F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7F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7F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w:t>
      </w:r>
      <w:r w:rsidDel="00000000" w:rsidR="00000000" w:rsidRPr="00000000">
        <w:rPr>
          <w:sz w:val="22"/>
          <w:szCs w:val="22"/>
          <w:rtl w:val="0"/>
        </w:rPr>
        <w:t xml:space="preserve"> presumably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long recension</w:t>
      </w:r>
      <w:r w:rsidDel="00000000" w:rsidR="00000000" w:rsidRPr="00000000">
        <w:rPr>
          <w:rtl w:val="0"/>
        </w:rPr>
      </w:r>
    </w:p>
    <w:p w:rsidR="00000000" w:rsidDel="00000000" w:rsidP="00000000" w:rsidRDefault="00000000" w:rsidRPr="00000000" w14:paraId="000007F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the watermark is difficult to make </w:t>
      </w:r>
      <w:r w:rsidDel="00000000" w:rsidR="00000000" w:rsidRPr="00000000">
        <w:rPr>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Nice visualisation 65b; 79b final colophon, but no date. </w:t>
      </w:r>
    </w:p>
    <w:p w:rsidR="00000000" w:rsidDel="00000000" w:rsidP="00000000" w:rsidRDefault="00000000" w:rsidRPr="00000000" w14:paraId="000007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three texts by Najamī, Shaybānī, and Fīrūzābādī + three rasāʾil [UAM. 138 (1), with corrig. Nicoll p. 569]</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80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80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80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80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80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8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8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8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36">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r w:rsidDel="00000000" w:rsidR="00000000" w:rsidRPr="00000000">
        <w:rPr>
          <w:sz w:val="22"/>
          <w:szCs w:val="22"/>
          <w:rtl w:val="0"/>
        </w:rPr>
        <w:t xml:space="preserve">perhaps this should be read as [1]238 which converts to 26 June 1522)</w:t>
      </w:r>
      <w:r w:rsidDel="00000000" w:rsidR="00000000" w:rsidRPr="00000000">
        <w:rPr>
          <w:rtl w:val="0"/>
        </w:rPr>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8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sz w:val="22"/>
          <w:szCs w:val="22"/>
          <w:rtl w:val="0"/>
        </w:rPr>
        <w:t xml:space="preserve"> = if so, this manuscripts is from the 9th/15th century or earlier. </w:t>
      </w:r>
      <w:r w:rsidDel="00000000" w:rsidR="00000000" w:rsidRPr="00000000">
        <w:rPr>
          <w:rtl w:val="0"/>
        </w:rPr>
      </w:r>
    </w:p>
    <w:p w:rsidR="00000000" w:rsidDel="00000000" w:rsidP="00000000" w:rsidRDefault="00000000" w:rsidRPr="00000000" w14:paraId="000008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8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82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82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8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41-51 seems to be consistent (loose hand).</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does not appear to be present in the edition, one phrase framed in black (found in Hindawi ms1205, is 4.7), maybe simply because it’s a copyist mistake and is repeated</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the one on Magic, but it is </w:t>
      </w:r>
      <w:r w:rsidDel="00000000" w:rsidR="00000000" w:rsidRPr="00000000">
        <w:rPr>
          <w:sz w:val="22"/>
          <w:szCs w:val="22"/>
          <w:rtl w:val="0"/>
        </w:rPr>
        <w:t xml:space="preserve">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short, only 2 folios (+ one preceding with the title) =&gt; it appears that the largest part of this risala has not survived, only the final two folios.</w:t>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w:t>
      </w:r>
      <w:r w:rsidDel="00000000" w:rsidR="00000000" w:rsidRPr="00000000">
        <w:rPr>
          <w:sz w:val="22"/>
          <w:szCs w:val="22"/>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aʿda 1038 (July 1629), so the MS is older than that. </w:t>
      </w:r>
    </w:p>
    <w:p w:rsidR="00000000" w:rsidDel="00000000" w:rsidP="00000000" w:rsidRDefault="00000000" w:rsidRPr="00000000" w14:paraId="000008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opied 6th Shaʻbān 1095 AH; 19th July 1684 CE; very small handwriting, 167 folios.</w:t>
      </w:r>
      <w:r w:rsidDel="00000000" w:rsidR="00000000" w:rsidRPr="00000000">
        <w:rPr>
          <w:rtl w:val="0"/>
        </w:rPr>
      </w:r>
    </w:p>
    <w:p w:rsidR="00000000" w:rsidDel="00000000" w:rsidP="00000000" w:rsidRDefault="00000000" w:rsidRPr="00000000" w14:paraId="000008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8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8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84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84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pStyle w:val="Heading3"/>
        <w:rPr>
          <w:rFonts w:ascii="Times New Roman" w:cs="Times New Roman" w:eastAsia="Times New Roman" w:hAnsi="Times New Roman"/>
        </w:rPr>
      </w:pPr>
      <w:bookmarkStart w:colFirst="0" w:colLast="0" w:name="_oejmymza8xb9" w:id="13"/>
      <w:bookmarkEnd w:id="13"/>
      <w:r w:rsidDel="00000000" w:rsidR="00000000" w:rsidRPr="00000000">
        <w:rPr>
          <w:rFonts w:ascii="Times New Roman" w:cs="Times New Roman" w:eastAsia="Times New Roman" w:hAnsi="Times New Roman"/>
          <w:rtl w:val="0"/>
        </w:rPr>
        <w:t xml:space="preserve">Arabe 213 </w:t>
      </w:r>
    </w:p>
    <w:p w:rsidR="00000000" w:rsidDel="00000000" w:rsidP="00000000" w:rsidRDefault="00000000" w:rsidRPr="00000000" w14:paraId="00000845">
      <w:pPr>
        <w:rPr/>
      </w:pPr>
      <w:r w:rsidDel="00000000" w:rsidR="00000000" w:rsidRPr="00000000">
        <w:rPr>
          <w:rtl w:val="0"/>
        </w:rPr>
        <w:t xml:space="preserve">Two short extracts from epistles 26 (man as microcosmos) and 18 (meteorology) in a Coptic Christian </w:t>
      </w:r>
      <w:r w:rsidDel="00000000" w:rsidR="00000000" w:rsidRPr="00000000">
        <w:rPr>
          <w:i w:val="1"/>
          <w:rtl w:val="0"/>
        </w:rPr>
        <w:t xml:space="preserve">majmūʿa </w:t>
      </w:r>
      <w:r w:rsidDel="00000000" w:rsidR="00000000" w:rsidRPr="00000000">
        <w:rPr>
          <w:rtl w:val="0"/>
        </w:rPr>
        <w:t xml:space="preserve">produced in 1602 (Coptic year 1318). Discussed and edited by La Spisa. </w:t>
      </w:r>
      <w:r w:rsidDel="00000000" w:rsidR="00000000" w:rsidRPr="00000000">
        <w:rPr>
          <w:rtl w:val="0"/>
        </w:rPr>
      </w:r>
    </w:p>
    <w:p w:rsidR="00000000" w:rsidDel="00000000" w:rsidP="00000000" w:rsidRDefault="00000000" w:rsidRPr="00000000" w14:paraId="000008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1654 CE, Persia (?) long French and Latin notes precede volume and discuss the text’s prevalence in Iran =&gt; in fact from Egypt likely</w:t>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w:t>
      </w:r>
      <w:r w:rsidDel="00000000" w:rsidR="00000000" w:rsidRPr="00000000">
        <w:rPr>
          <w:sz w:val="22"/>
          <w:szCs w:val="22"/>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indeed announced as such on title page, first volume only. Waqf note on title page is dated 1134/1722, possibly Egypt? </w:t>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37">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8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8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8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9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9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41">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tl w:val="0"/>
        </w:rPr>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8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8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8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8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8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8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8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8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8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8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8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5">
      <w:pPr>
        <w:pStyle w:val="Heading3"/>
        <w:pBdr>
          <w:top w:space="0" w:sz="0" w:val="nil"/>
          <w:left w:space="0" w:sz="0" w:val="nil"/>
          <w:bottom w:space="0" w:sz="0" w:val="nil"/>
          <w:right w:space="0" w:sz="0" w:val="nil"/>
          <w:between w:space="0" w:sz="0" w:val="nil"/>
        </w:pBdr>
        <w:rPr/>
      </w:pPr>
      <w:bookmarkStart w:colFirst="0" w:colLast="0" w:name="_vf5nu9tlrj09" w:id="14"/>
      <w:bookmarkEnd w:id="14"/>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8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8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8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8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8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8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8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8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8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8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8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8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8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8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8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8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8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8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8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8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8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F">
      <w:pPr>
        <w:pStyle w:val="Heading3"/>
        <w:pBdr>
          <w:top w:space="0" w:sz="0" w:val="nil"/>
          <w:left w:space="0" w:sz="0" w:val="nil"/>
          <w:bottom w:space="0" w:sz="0" w:val="nil"/>
          <w:right w:space="0" w:sz="0" w:val="nil"/>
          <w:between w:space="0" w:sz="0" w:val="nil"/>
        </w:pBdr>
        <w:rPr>
          <w:vertAlign w:val="baseline"/>
        </w:rPr>
      </w:pPr>
      <w:bookmarkStart w:colFirst="0" w:colLast="0" w:name="_57ikm63i3vq0" w:id="15"/>
      <w:bookmarkEnd w:id="15"/>
      <w:r w:rsidDel="00000000" w:rsidR="00000000" w:rsidRPr="00000000">
        <w:rPr>
          <w:vertAlign w:val="baseline"/>
          <w:rtl w:val="0"/>
        </w:rPr>
        <w:t xml:space="preserve">Garrett 52B </w:t>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r w:rsidDel="00000000" w:rsidR="00000000" w:rsidRPr="00000000">
        <w:rPr>
          <w:rtl w:val="0"/>
        </w:rPr>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8">
      <w:pPr>
        <w:pStyle w:val="Heading3"/>
        <w:pBdr>
          <w:top w:space="0" w:sz="0" w:val="nil"/>
          <w:left w:space="0" w:sz="0" w:val="nil"/>
          <w:bottom w:space="0" w:sz="0" w:val="nil"/>
          <w:right w:space="0" w:sz="0" w:val="nil"/>
          <w:between w:space="0" w:sz="0" w:val="nil"/>
        </w:pBdr>
        <w:rPr/>
      </w:pPr>
      <w:bookmarkStart w:colFirst="0" w:colLast="0" w:name="_6wvqy5gifwau" w:id="16"/>
      <w:bookmarkEnd w:id="16"/>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4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8F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8F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8F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jāmiʿat al-jāmiʿa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0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9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9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9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9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909">
      <w:pPr>
        <w:pStyle w:val="Heading3"/>
        <w:rPr/>
      </w:pPr>
      <w:r w:rsidDel="00000000" w:rsidR="00000000" w:rsidRPr="00000000">
        <w:rPr>
          <w:rFonts w:ascii="Arial" w:cs="Arial" w:eastAsia="Arial" w:hAnsi="Arial"/>
          <w:rtl w:val="0"/>
        </w:rPr>
        <w:t xml:space="preserve">۲۵/۱۴۶-۵۰۵۶/۱۱</w:t>
      </w:r>
    </w:p>
    <w:p w:rsidR="00000000" w:rsidDel="00000000" w:rsidP="00000000" w:rsidRDefault="00000000" w:rsidRPr="00000000" w14:paraId="00000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9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9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0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1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9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9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9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volumes of </w:t>
      </w:r>
      <w:r w:rsidDel="00000000" w:rsidR="00000000" w:rsidRPr="00000000">
        <w:rPr>
          <w:rtl w:val="0"/>
        </w:rPr>
        <w:t xml:space="preserve">what appears to be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 copy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848/1444-5 (7870 dated to </w:t>
      </w:r>
      <w:r w:rsidDel="00000000" w:rsidR="00000000" w:rsidRPr="00000000">
        <w:rPr>
          <w:rtl w:val="0"/>
        </w:rPr>
        <w:t xml:space="preserve">Dated to 1 Rabīʿ I 848/27 June 1444)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7870: colophon 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Maḥmūd b. Dawlatkhān Wāhiyāri Dakkawī.</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w:t>
      </w:r>
      <w:r w:rsidDel="00000000" w:rsidR="00000000" w:rsidRPr="00000000">
        <w:rPr>
          <w:rtl w:val="0"/>
        </w:rPr>
        <w:t xml:space="preserve">y for vol.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Khizana: </w:t>
      </w: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9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9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9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9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9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9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9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Masjid-i Aʿẓam </w:t>
      </w:r>
    </w:p>
    <w:p w:rsidR="00000000" w:rsidDel="00000000" w:rsidP="00000000" w:rsidRDefault="00000000" w:rsidRPr="00000000" w14:paraId="000009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9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9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943">
      <w:pPr>
        <w:rPr>
          <w:b w:val="0"/>
          <w:u w:val="single"/>
        </w:rPr>
      </w:pPr>
      <w:r w:rsidDel="00000000" w:rsidR="00000000" w:rsidRPr="00000000">
        <w:rPr>
          <w:rtl w:val="0"/>
        </w:rPr>
      </w:r>
    </w:p>
    <w:p w:rsidR="00000000" w:rsidDel="00000000" w:rsidP="00000000" w:rsidRDefault="00000000" w:rsidRPr="00000000" w14:paraId="000009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9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9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5B">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5C">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6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Malik ʿAbd al-ʿAzīz al-ʿāmma </w:t>
      </w:r>
    </w:p>
    <w:p w:rsidR="00000000" w:rsidDel="00000000" w:rsidP="00000000" w:rsidRDefault="00000000" w:rsidRPr="00000000" w14:paraId="0000096E">
      <w:pPr>
        <w:pStyle w:val="Heading3"/>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rPr/>
      </w:pPr>
      <w:r w:rsidDel="00000000" w:rsidR="00000000" w:rsidRPr="00000000">
        <w:rPr>
          <w:rtl w:val="0"/>
        </w:rPr>
        <w:t xml:space="preserve">Unknown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call number</w:t>
      </w:r>
    </w:p>
    <w:p w:rsidR="00000000" w:rsidDel="00000000" w:rsidP="00000000" w:rsidRDefault="00000000" w:rsidRPr="00000000" w14:paraId="0000096F">
      <w:pPr>
        <w:rPr/>
      </w:pPr>
      <w:r w:rsidDel="00000000" w:rsidR="00000000" w:rsidRPr="00000000">
        <w:rPr>
          <w:rtl w:val="0"/>
        </w:rPr>
        <w:t xml:space="preserve">A mukhtaṣar of the Rasāʾil. Title on title page has been partly wiped out, so authorship unclear: “Mukhtaṣar Rasāʾil ikhwān al-ṣafāʾ ʿalā al-tamām … ʿAlī …” </w:t>
      </w:r>
    </w:p>
    <w:p w:rsidR="00000000" w:rsidDel="00000000" w:rsidP="00000000" w:rsidRDefault="00000000" w:rsidRPr="00000000" w14:paraId="00000970">
      <w:pPr>
        <w:rPr/>
      </w:pPr>
      <w:r w:rsidDel="00000000" w:rsidR="00000000" w:rsidRPr="00000000">
        <w:rPr>
          <w:rtl w:val="0"/>
        </w:rPr>
        <w:t xml:space="preserve">48 folios, 23 lines per page. Rubrication for section markers (</w:t>
      </w:r>
      <w:r w:rsidDel="00000000" w:rsidR="00000000" w:rsidRPr="00000000">
        <w:rPr>
          <w:i w:val="1"/>
          <w:rtl w:val="0"/>
        </w:rPr>
        <w:t xml:space="preserve">faṣl</w:t>
      </w:r>
      <w:r w:rsidDel="00000000" w:rsidR="00000000" w:rsidRPr="00000000">
        <w:rPr>
          <w:rtl w:val="0"/>
        </w:rPr>
        <w:t xml:space="preserve">) and epistle titles, some of these rubrications for epistles have developed a sheen which make them difficult to read on the scan available.</w:t>
      </w:r>
    </w:p>
    <w:p w:rsidR="00000000" w:rsidDel="00000000" w:rsidP="00000000" w:rsidRDefault="00000000" w:rsidRPr="00000000" w14:paraId="00000971">
      <w:pPr>
        <w:rPr/>
      </w:pPr>
      <w:r w:rsidDel="00000000" w:rsidR="00000000" w:rsidRPr="00000000">
        <w:rPr>
          <w:rtl w:val="0"/>
        </w:rPr>
        <w:t xml:space="preserve">Dated mid-Rajab 1284/November 1867</w:t>
      </w:r>
    </w:p>
    <w:p w:rsidR="00000000" w:rsidDel="00000000" w:rsidP="00000000" w:rsidRDefault="00000000" w:rsidRPr="00000000" w14:paraId="00000972">
      <w:pPr>
        <w:rPr/>
      </w:pPr>
      <w:r w:rsidDel="00000000" w:rsidR="00000000" w:rsidRPr="00000000">
        <w:rPr>
          <w:rtl w:val="0"/>
        </w:rPr>
        <w:t xml:space="preserve">Some epistles summarised very short, others over multiple pages.</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0b - First epistle: akhlāq</w:t>
      </w:r>
    </w:p>
    <w:p w:rsidR="00000000" w:rsidDel="00000000" w:rsidP="00000000" w:rsidRDefault="00000000" w:rsidRPr="00000000" w14:paraId="00000975">
      <w:pPr>
        <w:rPr/>
      </w:pPr>
      <w:r w:rsidDel="00000000" w:rsidR="00000000" w:rsidRPr="00000000">
        <w:rPr>
          <w:rtl w:val="0"/>
        </w:rPr>
        <w:t xml:space="preserve">6a - Second epistle: Isagoge</w:t>
      </w:r>
    </w:p>
    <w:p w:rsidR="00000000" w:rsidDel="00000000" w:rsidP="00000000" w:rsidRDefault="00000000" w:rsidRPr="00000000" w14:paraId="00000976">
      <w:pPr>
        <w:rPr/>
      </w:pPr>
      <w:r w:rsidDel="00000000" w:rsidR="00000000" w:rsidRPr="00000000">
        <w:rPr>
          <w:rtl w:val="0"/>
        </w:rPr>
        <w:t xml:space="preserve">7a - Third epistle: Categorias</w:t>
      </w:r>
    </w:p>
    <w:p w:rsidR="00000000" w:rsidDel="00000000" w:rsidP="00000000" w:rsidRDefault="00000000" w:rsidRPr="00000000" w14:paraId="00000977">
      <w:pPr>
        <w:rPr/>
      </w:pPr>
      <w:r w:rsidDel="00000000" w:rsidR="00000000" w:rsidRPr="00000000">
        <w:rPr>
          <w:rtl w:val="0"/>
        </w:rPr>
        <w:t xml:space="preserve">8a - 4 - Arminias</w:t>
      </w:r>
    </w:p>
    <w:p w:rsidR="00000000" w:rsidDel="00000000" w:rsidP="00000000" w:rsidRDefault="00000000" w:rsidRPr="00000000" w14:paraId="00000978">
      <w:pPr>
        <w:rPr/>
      </w:pPr>
      <w:r w:rsidDel="00000000" w:rsidR="00000000" w:rsidRPr="00000000">
        <w:rPr>
          <w:rtl w:val="0"/>
        </w:rPr>
        <w:t xml:space="preserve">8b - 5 - Analitica al-ṣughrā</w:t>
      </w:r>
    </w:p>
    <w:p w:rsidR="00000000" w:rsidDel="00000000" w:rsidP="00000000" w:rsidRDefault="00000000" w:rsidRPr="00000000" w14:paraId="00000979">
      <w:pPr>
        <w:rPr/>
      </w:pPr>
      <w:r w:rsidDel="00000000" w:rsidR="00000000" w:rsidRPr="00000000">
        <w:rPr>
          <w:rtl w:val="0"/>
        </w:rPr>
        <w:t xml:space="preserve">8b - 6 - Analitica al-kubrā</w:t>
      </w:r>
    </w:p>
    <w:p w:rsidR="00000000" w:rsidDel="00000000" w:rsidP="00000000" w:rsidRDefault="00000000" w:rsidRPr="00000000" w14:paraId="0000097A">
      <w:pPr>
        <w:rPr/>
      </w:pPr>
      <w:r w:rsidDel="00000000" w:rsidR="00000000" w:rsidRPr="00000000">
        <w:rPr>
          <w:rtl w:val="0"/>
        </w:rPr>
        <w:t xml:space="preserve">9b - 7 - al-ṣanā’iʿ al-ʿilmiyya</w:t>
      </w:r>
    </w:p>
    <w:p w:rsidR="00000000" w:rsidDel="00000000" w:rsidP="00000000" w:rsidRDefault="00000000" w:rsidRPr="00000000" w14:paraId="0000097B">
      <w:pPr>
        <w:rPr/>
      </w:pPr>
      <w:r w:rsidDel="00000000" w:rsidR="00000000" w:rsidRPr="00000000">
        <w:rPr>
          <w:rtl w:val="0"/>
        </w:rPr>
        <w:t xml:space="preserve">11a - 8 - al-ṣanā’iʿ al-ʿilmiyya</w:t>
      </w:r>
    </w:p>
    <w:p w:rsidR="00000000" w:rsidDel="00000000" w:rsidP="00000000" w:rsidRDefault="00000000" w:rsidRPr="00000000" w14:paraId="0000097C">
      <w:pPr>
        <w:rPr/>
      </w:pPr>
      <w:r w:rsidDel="00000000" w:rsidR="00000000" w:rsidRPr="00000000">
        <w:rPr>
          <w:rtl w:val="0"/>
        </w:rPr>
        <w:t xml:space="preserve">12a - 9 - akhlāq al-lughāt</w:t>
      </w:r>
    </w:p>
    <w:p w:rsidR="00000000" w:rsidDel="00000000" w:rsidP="00000000" w:rsidRDefault="00000000" w:rsidRPr="00000000" w14:paraId="0000097D">
      <w:pPr>
        <w:rPr/>
      </w:pPr>
      <w:r w:rsidDel="00000000" w:rsidR="00000000" w:rsidRPr="00000000">
        <w:rPr>
          <w:rtl w:val="0"/>
        </w:rPr>
        <w:t xml:space="preserve">12a - 10 - al-mabādī</w:t>
      </w:r>
    </w:p>
    <w:p w:rsidR="00000000" w:rsidDel="00000000" w:rsidP="00000000" w:rsidRDefault="00000000" w:rsidRPr="00000000" w14:paraId="0000097E">
      <w:pPr>
        <w:rPr/>
      </w:pPr>
      <w:r w:rsidDel="00000000" w:rsidR="00000000" w:rsidRPr="00000000">
        <w:rPr>
          <w:rtl w:val="0"/>
        </w:rPr>
        <w:t xml:space="preserve">12b - 11 - on the meaning of the philosopher’s statement that man as microcosm</w:t>
      </w:r>
    </w:p>
    <w:p w:rsidR="00000000" w:rsidDel="00000000" w:rsidP="00000000" w:rsidRDefault="00000000" w:rsidRPr="00000000" w14:paraId="0000097F">
      <w:pPr>
        <w:rPr/>
      </w:pPr>
      <w:r w:rsidDel="00000000" w:rsidR="00000000" w:rsidRPr="00000000">
        <w:rPr>
          <w:rtl w:val="0"/>
        </w:rPr>
        <w:t xml:space="preserve">12b - 12 - al-akwār wa-l-adwār</w:t>
      </w:r>
    </w:p>
    <w:p w:rsidR="00000000" w:rsidDel="00000000" w:rsidP="00000000" w:rsidRDefault="00000000" w:rsidRPr="00000000" w14:paraId="00000980">
      <w:pPr>
        <w:rPr/>
      </w:pPr>
      <w:r w:rsidDel="00000000" w:rsidR="00000000" w:rsidRPr="00000000">
        <w:rPr>
          <w:rtl w:val="0"/>
        </w:rPr>
        <w:t xml:space="preserve">14b - 13 - al-ʿāqil wa-l-maʿqūl</w:t>
      </w:r>
    </w:p>
    <w:p w:rsidR="00000000" w:rsidDel="00000000" w:rsidP="00000000" w:rsidRDefault="00000000" w:rsidRPr="00000000" w14:paraId="00000981">
      <w:pPr>
        <w:rPr/>
      </w:pPr>
      <w:r w:rsidDel="00000000" w:rsidR="00000000" w:rsidRPr="00000000">
        <w:rPr>
          <w:rtl w:val="0"/>
        </w:rPr>
        <w:t xml:space="preserve">15a - 14 - al-ʿilal al-nafsāniyya</w:t>
      </w:r>
    </w:p>
    <w:p w:rsidR="00000000" w:rsidDel="00000000" w:rsidP="00000000" w:rsidRDefault="00000000" w:rsidRPr="00000000" w14:paraId="00000982">
      <w:pPr>
        <w:rPr/>
      </w:pPr>
      <w:r w:rsidDel="00000000" w:rsidR="00000000" w:rsidRPr="00000000">
        <w:rPr>
          <w:rtl w:val="0"/>
        </w:rPr>
        <w:t xml:space="preserve">15b - 16 - risālat al-fihrist al-rasāʾil</w:t>
      </w:r>
    </w:p>
    <w:p w:rsidR="00000000" w:rsidDel="00000000" w:rsidP="00000000" w:rsidRDefault="00000000" w:rsidRPr="00000000" w14:paraId="00000983">
      <w:pPr>
        <w:rPr/>
      </w:pPr>
      <w:r w:rsidDel="00000000" w:rsidR="00000000" w:rsidRPr="00000000">
        <w:rPr>
          <w:rtl w:val="0"/>
        </w:rPr>
        <w:t xml:space="preserve">16a - 17 - al-ʿadad</w:t>
      </w:r>
    </w:p>
    <w:p w:rsidR="00000000" w:rsidDel="00000000" w:rsidP="00000000" w:rsidRDefault="00000000" w:rsidRPr="00000000" w14:paraId="00000984">
      <w:pPr>
        <w:rPr/>
      </w:pPr>
      <w:r w:rsidDel="00000000" w:rsidR="00000000" w:rsidRPr="00000000">
        <w:rPr>
          <w:rtl w:val="0"/>
        </w:rPr>
        <w:t xml:space="preserve">17b - 18 - j-r…</w:t>
      </w:r>
    </w:p>
    <w:p w:rsidR="00000000" w:rsidDel="00000000" w:rsidP="00000000" w:rsidRDefault="00000000" w:rsidRPr="00000000" w14:paraId="00000985">
      <w:pPr>
        <w:rPr/>
      </w:pPr>
      <w:r w:rsidDel="00000000" w:rsidR="00000000" w:rsidRPr="00000000">
        <w:rPr>
          <w:rtl w:val="0"/>
        </w:rPr>
        <w:t xml:space="preserve">19a - 19 - asṭrāwnumiyā yaʿnī ʿilm al-nujūm</w:t>
      </w:r>
    </w:p>
    <w:p w:rsidR="00000000" w:rsidDel="00000000" w:rsidP="00000000" w:rsidRDefault="00000000" w:rsidRPr="00000000" w14:paraId="00000986">
      <w:pPr>
        <w:rPr/>
      </w:pPr>
      <w:r w:rsidDel="00000000" w:rsidR="00000000" w:rsidRPr="00000000">
        <w:rPr>
          <w:rtl w:val="0"/>
        </w:rPr>
        <w:t xml:space="preserve">20b - 20 - music</w:t>
      </w:r>
    </w:p>
    <w:p w:rsidR="00000000" w:rsidDel="00000000" w:rsidP="00000000" w:rsidRDefault="00000000" w:rsidRPr="00000000" w14:paraId="00000987">
      <w:pPr>
        <w:rPr/>
      </w:pPr>
      <w:r w:rsidDel="00000000" w:rsidR="00000000" w:rsidRPr="00000000">
        <w:rPr>
          <w:rtl w:val="0"/>
        </w:rPr>
        <w:t xml:space="preserve">22b - 21 - geography? (Scan unclear, but discusses aqālīm and the earth etc.)</w:t>
      </w:r>
    </w:p>
    <w:p w:rsidR="00000000" w:rsidDel="00000000" w:rsidP="00000000" w:rsidRDefault="00000000" w:rsidRPr="00000000" w14:paraId="00000988">
      <w:pPr>
        <w:rPr/>
      </w:pPr>
      <w:r w:rsidDel="00000000" w:rsidR="00000000" w:rsidRPr="00000000">
        <w:rPr>
          <w:rtl w:val="0"/>
        </w:rPr>
        <w:t xml:space="preserve">24b - 22 - al-nasab</w:t>
      </w:r>
    </w:p>
    <w:p w:rsidR="00000000" w:rsidDel="00000000" w:rsidP="00000000" w:rsidRDefault="00000000" w:rsidRPr="00000000" w14:paraId="00000989">
      <w:pPr>
        <w:rPr/>
      </w:pPr>
      <w:r w:rsidDel="00000000" w:rsidR="00000000" w:rsidRPr="00000000">
        <w:rPr>
          <w:rtl w:val="0"/>
        </w:rPr>
        <w:t xml:space="preserve">25a - 23 - al-hayūlī wa-l-…</w:t>
      </w:r>
    </w:p>
    <w:p w:rsidR="00000000" w:rsidDel="00000000" w:rsidP="00000000" w:rsidRDefault="00000000" w:rsidRPr="00000000" w14:paraId="0000098A">
      <w:pPr>
        <w:rPr/>
      </w:pPr>
      <w:r w:rsidDel="00000000" w:rsidR="00000000" w:rsidRPr="00000000">
        <w:rPr>
          <w:rtl w:val="0"/>
        </w:rPr>
        <w:t xml:space="preserve">25b - 24 - al-mā wal-ʿālam</w:t>
      </w:r>
    </w:p>
    <w:p w:rsidR="00000000" w:rsidDel="00000000" w:rsidP="00000000" w:rsidRDefault="00000000" w:rsidRPr="00000000" w14:paraId="0000098B">
      <w:pPr>
        <w:rPr/>
      </w:pPr>
      <w:r w:rsidDel="00000000" w:rsidR="00000000" w:rsidRPr="00000000">
        <w:rPr>
          <w:rtl w:val="0"/>
        </w:rPr>
        <w:t xml:space="preserve">27b - 25 - al-kawn wa-l-fasāda</w:t>
      </w:r>
    </w:p>
    <w:p w:rsidR="00000000" w:rsidDel="00000000" w:rsidP="00000000" w:rsidRDefault="00000000" w:rsidRPr="00000000" w14:paraId="0000098C">
      <w:pPr>
        <w:rPr/>
      </w:pPr>
      <w:r w:rsidDel="00000000" w:rsidR="00000000" w:rsidRPr="00000000">
        <w:rPr>
          <w:rtl w:val="0"/>
        </w:rPr>
        <w:t xml:space="preserve">27b - 26 - al-anār al-ʿalawiyya</w:t>
      </w:r>
    </w:p>
    <w:p w:rsidR="00000000" w:rsidDel="00000000" w:rsidP="00000000" w:rsidRDefault="00000000" w:rsidRPr="00000000" w14:paraId="0000098D">
      <w:pPr>
        <w:rPr/>
      </w:pPr>
      <w:r w:rsidDel="00000000" w:rsidR="00000000" w:rsidRPr="00000000">
        <w:rPr>
          <w:rtl w:val="0"/>
        </w:rPr>
        <w:t xml:space="preserve">28b - 27 - takwīn al-maʿādin</w:t>
      </w:r>
    </w:p>
    <w:p w:rsidR="00000000" w:rsidDel="00000000" w:rsidP="00000000" w:rsidRDefault="00000000" w:rsidRPr="00000000" w14:paraId="0000098E">
      <w:pPr>
        <w:rPr/>
      </w:pPr>
      <w:r w:rsidDel="00000000" w:rsidR="00000000" w:rsidRPr="00000000">
        <w:rPr>
          <w:rtl w:val="0"/>
        </w:rPr>
        <w:t xml:space="preserve">30a - 28 - māhiyya al-ṭabīʿiyya</w:t>
      </w:r>
    </w:p>
    <w:p w:rsidR="00000000" w:rsidDel="00000000" w:rsidP="00000000" w:rsidRDefault="00000000" w:rsidRPr="00000000" w14:paraId="0000098F">
      <w:pPr>
        <w:rPr/>
      </w:pPr>
      <w:r w:rsidDel="00000000" w:rsidR="00000000" w:rsidRPr="00000000">
        <w:rPr>
          <w:rtl w:val="0"/>
        </w:rPr>
        <w:t xml:space="preserve">30b - 29 - ajnās al-nabāt</w:t>
      </w:r>
    </w:p>
    <w:p w:rsidR="00000000" w:rsidDel="00000000" w:rsidP="00000000" w:rsidRDefault="00000000" w:rsidRPr="00000000" w14:paraId="00000990">
      <w:pPr>
        <w:rPr/>
      </w:pPr>
      <w:r w:rsidDel="00000000" w:rsidR="00000000" w:rsidRPr="00000000">
        <w:rPr>
          <w:rtl w:val="0"/>
        </w:rPr>
        <w:t xml:space="preserve">31a - 30 - al-ḥayawān</w:t>
      </w:r>
    </w:p>
    <w:p w:rsidR="00000000" w:rsidDel="00000000" w:rsidP="00000000" w:rsidRDefault="00000000" w:rsidRPr="00000000" w14:paraId="00000991">
      <w:pPr>
        <w:rPr/>
      </w:pPr>
      <w:r w:rsidDel="00000000" w:rsidR="00000000" w:rsidRPr="00000000">
        <w:rPr>
          <w:rtl w:val="0"/>
        </w:rPr>
        <w:t xml:space="preserve">32a - 31 - al-ḥāss wa-l-maḥsūs</w:t>
      </w:r>
    </w:p>
    <w:p w:rsidR="00000000" w:rsidDel="00000000" w:rsidP="00000000" w:rsidRDefault="00000000" w:rsidRPr="00000000" w14:paraId="00000992">
      <w:pPr>
        <w:rPr/>
      </w:pPr>
      <w:r w:rsidDel="00000000" w:rsidR="00000000" w:rsidRPr="00000000">
        <w:rPr>
          <w:rtl w:val="0"/>
        </w:rPr>
        <w:t xml:space="preserve">32a - 32 - man as microcosm</w:t>
      </w:r>
    </w:p>
    <w:p w:rsidR="00000000" w:rsidDel="00000000" w:rsidP="00000000" w:rsidRDefault="00000000" w:rsidRPr="00000000" w14:paraId="00000993">
      <w:pPr>
        <w:rPr/>
      </w:pPr>
      <w:r w:rsidDel="00000000" w:rsidR="00000000" w:rsidRPr="00000000">
        <w:rPr>
          <w:rtl w:val="0"/>
        </w:rPr>
        <w:t xml:space="preserve">33b - 33 - … al-juzʾiya</w:t>
      </w:r>
    </w:p>
    <w:p w:rsidR="00000000" w:rsidDel="00000000" w:rsidP="00000000" w:rsidRDefault="00000000" w:rsidRPr="00000000" w14:paraId="00000994">
      <w:pPr>
        <w:rPr/>
      </w:pPr>
      <w:r w:rsidDel="00000000" w:rsidR="00000000" w:rsidRPr="00000000">
        <w:rPr>
          <w:rtl w:val="0"/>
        </w:rPr>
        <w:t xml:space="preserve">33b - 34 - al-insān fī al-ʿulūm wa-l-maʿārif</w:t>
      </w:r>
    </w:p>
    <w:p w:rsidR="00000000" w:rsidDel="00000000" w:rsidP="00000000" w:rsidRDefault="00000000" w:rsidRPr="00000000" w14:paraId="00000995">
      <w:pPr>
        <w:rPr/>
      </w:pPr>
      <w:r w:rsidDel="00000000" w:rsidR="00000000" w:rsidRPr="00000000">
        <w:rPr>
          <w:rtl w:val="0"/>
        </w:rPr>
        <w:t xml:space="preserve">34a - 35 - māhiyya … wa-l-ḥayāt</w:t>
      </w:r>
    </w:p>
    <w:p w:rsidR="00000000" w:rsidDel="00000000" w:rsidP="00000000" w:rsidRDefault="00000000" w:rsidRPr="00000000" w14:paraId="00000996">
      <w:pPr>
        <w:rPr/>
      </w:pPr>
      <w:r w:rsidDel="00000000" w:rsidR="00000000" w:rsidRPr="00000000">
        <w:rPr>
          <w:rtl w:val="0"/>
        </w:rPr>
        <w:t xml:space="preserve">34a - 36 - …</w:t>
      </w:r>
    </w:p>
    <w:p w:rsidR="00000000" w:rsidDel="00000000" w:rsidP="00000000" w:rsidRDefault="00000000" w:rsidRPr="00000000" w14:paraId="00000997">
      <w:pPr>
        <w:rPr/>
      </w:pPr>
      <w:r w:rsidDel="00000000" w:rsidR="00000000" w:rsidRPr="00000000">
        <w:rPr>
          <w:rtl w:val="0"/>
        </w:rPr>
        <w:t xml:space="preserve">34b - 37 - al-mabādī al-ʿaqliyya</w:t>
      </w:r>
    </w:p>
    <w:p w:rsidR="00000000" w:rsidDel="00000000" w:rsidP="00000000" w:rsidRDefault="00000000" w:rsidRPr="00000000" w14:paraId="00000998">
      <w:pPr>
        <w:rPr/>
      </w:pPr>
      <w:r w:rsidDel="00000000" w:rsidR="00000000" w:rsidRPr="00000000">
        <w:rPr>
          <w:rtl w:val="0"/>
        </w:rPr>
        <w:t xml:space="preserve">35a - 38 - al-mabādī ʿalā raʾy ikhwān al-Ṣafāʾ</w:t>
      </w:r>
    </w:p>
    <w:p w:rsidR="00000000" w:rsidDel="00000000" w:rsidP="00000000" w:rsidRDefault="00000000" w:rsidRPr="00000000" w14:paraId="00000999">
      <w:pPr>
        <w:rPr/>
      </w:pPr>
      <w:r w:rsidDel="00000000" w:rsidR="00000000" w:rsidRPr="00000000">
        <w:rPr>
          <w:rtl w:val="0"/>
        </w:rPr>
        <w:t xml:space="preserve">35b - 39 - māhiyya al-ʿashq</w:t>
      </w:r>
    </w:p>
    <w:p w:rsidR="00000000" w:rsidDel="00000000" w:rsidP="00000000" w:rsidRDefault="00000000" w:rsidRPr="00000000" w14:paraId="0000099A">
      <w:pPr>
        <w:rPr/>
      </w:pPr>
      <w:r w:rsidDel="00000000" w:rsidR="00000000" w:rsidRPr="00000000">
        <w:rPr>
          <w:rtl w:val="0"/>
        </w:rPr>
        <w:t xml:space="preserve">35b - 40 - …</w:t>
      </w:r>
    </w:p>
    <w:p w:rsidR="00000000" w:rsidDel="00000000" w:rsidP="00000000" w:rsidRDefault="00000000" w:rsidRPr="00000000" w14:paraId="0000099B">
      <w:pPr>
        <w:rPr/>
      </w:pPr>
      <w:r w:rsidDel="00000000" w:rsidR="00000000" w:rsidRPr="00000000">
        <w:rPr>
          <w:rtl w:val="0"/>
        </w:rPr>
        <w:t xml:space="preserve">36a - 41 - al-ḥarakāt</w:t>
      </w:r>
    </w:p>
    <w:p w:rsidR="00000000" w:rsidDel="00000000" w:rsidP="00000000" w:rsidRDefault="00000000" w:rsidRPr="00000000" w14:paraId="0000099C">
      <w:pPr>
        <w:rPr/>
      </w:pPr>
      <w:r w:rsidDel="00000000" w:rsidR="00000000" w:rsidRPr="00000000">
        <w:rPr>
          <w:rtl w:val="0"/>
        </w:rPr>
        <w:t xml:space="preserve">36b - 42 - al-ḥudūd wa-l-rusūm</w:t>
      </w:r>
    </w:p>
    <w:p w:rsidR="00000000" w:rsidDel="00000000" w:rsidP="00000000" w:rsidRDefault="00000000" w:rsidRPr="00000000" w14:paraId="0000099D">
      <w:pPr>
        <w:rPr/>
      </w:pPr>
      <w:r w:rsidDel="00000000" w:rsidR="00000000" w:rsidRPr="00000000">
        <w:rPr>
          <w:rtl w:val="0"/>
        </w:rPr>
        <w:t xml:space="preserve">37a - 43 - …</w:t>
      </w:r>
    </w:p>
    <w:p w:rsidR="00000000" w:rsidDel="00000000" w:rsidP="00000000" w:rsidRDefault="00000000" w:rsidRPr="00000000" w14:paraId="0000099E">
      <w:pPr>
        <w:rPr/>
      </w:pPr>
      <w:r w:rsidDel="00000000" w:rsidR="00000000" w:rsidRPr="00000000">
        <w:rPr>
          <w:rtl w:val="0"/>
        </w:rPr>
        <w:t xml:space="preserve">39a - 44 - al-daʿwā ilā Allāh</w:t>
      </w:r>
    </w:p>
    <w:p w:rsidR="00000000" w:rsidDel="00000000" w:rsidP="00000000" w:rsidRDefault="00000000" w:rsidRPr="00000000" w14:paraId="0000099F">
      <w:pPr>
        <w:rPr/>
      </w:pPr>
      <w:r w:rsidDel="00000000" w:rsidR="00000000" w:rsidRPr="00000000">
        <w:rPr>
          <w:rtl w:val="0"/>
        </w:rPr>
        <w:t xml:space="preserve">39a - 45 - iʿtiqād ikhwān al-Ṣafāʾ</w:t>
      </w:r>
    </w:p>
    <w:p w:rsidR="00000000" w:rsidDel="00000000" w:rsidP="00000000" w:rsidRDefault="00000000" w:rsidRPr="00000000" w14:paraId="000009A0">
      <w:pPr>
        <w:rPr/>
      </w:pPr>
      <w:r w:rsidDel="00000000" w:rsidR="00000000" w:rsidRPr="00000000">
        <w:rPr>
          <w:rtl w:val="0"/>
        </w:rPr>
        <w:t xml:space="preserve">39a - 46 - …</w:t>
      </w:r>
    </w:p>
    <w:p w:rsidR="00000000" w:rsidDel="00000000" w:rsidP="00000000" w:rsidRDefault="00000000" w:rsidRPr="00000000" w14:paraId="000009A1">
      <w:pPr>
        <w:rPr/>
      </w:pPr>
      <w:r w:rsidDel="00000000" w:rsidR="00000000" w:rsidRPr="00000000">
        <w:rPr>
          <w:rtl w:val="0"/>
        </w:rPr>
        <w:t xml:space="preserve">39b - 47 - … al-nubuwwa</w:t>
      </w:r>
    </w:p>
    <w:p w:rsidR="00000000" w:rsidDel="00000000" w:rsidP="00000000" w:rsidRDefault="00000000" w:rsidRPr="00000000" w14:paraId="000009A2">
      <w:pPr>
        <w:rPr/>
      </w:pPr>
      <w:r w:rsidDel="00000000" w:rsidR="00000000" w:rsidRPr="00000000">
        <w:rPr>
          <w:rtl w:val="0"/>
        </w:rPr>
        <w:t xml:space="preserve">40b - 47 (bis) - al-nāmūs wa-sharāʾiṭ al-nubuwwa</w:t>
      </w:r>
    </w:p>
    <w:p w:rsidR="00000000" w:rsidDel="00000000" w:rsidP="00000000" w:rsidRDefault="00000000" w:rsidRPr="00000000" w14:paraId="000009A3">
      <w:pPr>
        <w:rPr/>
      </w:pPr>
      <w:r w:rsidDel="00000000" w:rsidR="00000000" w:rsidRPr="00000000">
        <w:rPr>
          <w:rtl w:val="0"/>
        </w:rPr>
        <w:t xml:space="preserve">41a - 48 - kayfiyya …</w:t>
      </w:r>
    </w:p>
    <w:p w:rsidR="00000000" w:rsidDel="00000000" w:rsidP="00000000" w:rsidRDefault="00000000" w:rsidRPr="00000000" w14:paraId="000009A4">
      <w:pPr>
        <w:rPr/>
      </w:pPr>
      <w:r w:rsidDel="00000000" w:rsidR="00000000" w:rsidRPr="00000000">
        <w:rPr>
          <w:rtl w:val="0"/>
        </w:rPr>
        <w:t xml:space="preserve">41b - 49 - al-rūḥāniyyāt</w:t>
      </w:r>
    </w:p>
    <w:p w:rsidR="00000000" w:rsidDel="00000000" w:rsidP="00000000" w:rsidRDefault="00000000" w:rsidRPr="00000000" w14:paraId="000009A5">
      <w:pPr>
        <w:rPr/>
      </w:pPr>
      <w:r w:rsidDel="00000000" w:rsidR="00000000" w:rsidRPr="00000000">
        <w:rPr>
          <w:rtl w:val="0"/>
        </w:rPr>
        <w:t xml:space="preserve">42a - 50 - …</w:t>
      </w:r>
    </w:p>
    <w:p w:rsidR="00000000" w:rsidDel="00000000" w:rsidP="00000000" w:rsidRDefault="00000000" w:rsidRPr="00000000" w14:paraId="000009A6">
      <w:pPr>
        <w:rPr/>
      </w:pPr>
      <w:r w:rsidDel="00000000" w:rsidR="00000000" w:rsidRPr="00000000">
        <w:rPr>
          <w:rtl w:val="0"/>
        </w:rPr>
        <w:t xml:space="preserve">47b - 51 - al-kahāna wal-fāl</w:t>
      </w:r>
    </w:p>
    <w:p w:rsidR="00000000" w:rsidDel="00000000" w:rsidP="00000000" w:rsidRDefault="00000000" w:rsidRPr="00000000" w14:paraId="000009A7">
      <w:pPr>
        <w:rPr/>
      </w:pPr>
      <w:r w:rsidDel="00000000" w:rsidR="00000000" w:rsidRPr="00000000">
        <w:rPr>
          <w:rtl w:val="0"/>
        </w:rPr>
        <w:t xml:space="preserve">48b - 52 - al-siyāsāt</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48b - colophon:</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الفراغ</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تحرير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الاحد</w:t>
      </w:r>
      <w:r w:rsidDel="00000000" w:rsidR="00000000" w:rsidRPr="00000000">
        <w:rPr>
          <w:rtl w:val="1"/>
        </w:rPr>
        <w:t xml:space="preserve"> </w:t>
      </w:r>
      <w:r w:rsidDel="00000000" w:rsidR="00000000" w:rsidRPr="00000000">
        <w:rPr>
          <w:rtl w:val="1"/>
        </w:rPr>
        <w:t xml:space="preserve">المبارك</w:t>
      </w:r>
      <w:r w:rsidDel="00000000" w:rsidR="00000000" w:rsidRPr="00000000">
        <w:rPr>
          <w:rtl w:val="1"/>
        </w:rPr>
        <w:t xml:space="preserve"> </w:t>
      </w:r>
      <w:r w:rsidDel="00000000" w:rsidR="00000000" w:rsidRPr="00000000">
        <w:rPr>
          <w:rtl w:val="1"/>
        </w:rPr>
        <w:t xml:space="preserve">الموافق</w:t>
      </w:r>
      <w:r w:rsidDel="00000000" w:rsidR="00000000" w:rsidRPr="00000000">
        <w:rPr>
          <w:rtl w:val="1"/>
        </w:rPr>
        <w:t xml:space="preserve"> ١٧ </w:t>
      </w:r>
      <w:r w:rsidDel="00000000" w:rsidR="00000000" w:rsidRPr="00000000">
        <w:rPr>
          <w:rtl w:val="1"/>
        </w:rPr>
        <w:t xml:space="preserve">خلت</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9AC">
      <w:pPr>
        <w:rPr/>
      </w:pP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رجب</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شهور</w:t>
      </w:r>
      <w:r w:rsidDel="00000000" w:rsidR="00000000" w:rsidRPr="00000000">
        <w:rPr>
          <w:rtl w:val="1"/>
        </w:rPr>
        <w:t xml:space="preserve"> </w:t>
      </w:r>
      <w:r w:rsidDel="00000000" w:rsidR="00000000" w:rsidRPr="00000000">
        <w:rPr>
          <w:rtl w:val="1"/>
        </w:rPr>
        <w:t xml:space="preserve">سنه</w:t>
      </w:r>
      <w:r w:rsidDel="00000000" w:rsidR="00000000" w:rsidRPr="00000000">
        <w:rPr>
          <w:rtl w:val="1"/>
        </w:rPr>
        <w:t xml:space="preserve"> ١٢٨٤ </w:t>
      </w:r>
      <w:r w:rsidDel="00000000" w:rsidR="00000000" w:rsidRPr="00000000">
        <w:rPr>
          <w:rtl w:val="1"/>
        </w:rPr>
        <w:t xml:space="preserve">اربع</w:t>
      </w:r>
    </w:p>
    <w:p w:rsidR="00000000" w:rsidDel="00000000" w:rsidP="00000000" w:rsidRDefault="00000000" w:rsidRPr="00000000" w14:paraId="000009AD">
      <w:pPr>
        <w:rPr/>
      </w:pPr>
      <w:r w:rsidDel="00000000" w:rsidR="00000000" w:rsidRPr="00000000">
        <w:rPr>
          <w:rtl w:val="1"/>
        </w:rPr>
        <w:t xml:space="preserve">وثمانين</w:t>
      </w:r>
      <w:r w:rsidDel="00000000" w:rsidR="00000000" w:rsidRPr="00000000">
        <w:rPr>
          <w:rtl w:val="1"/>
        </w:rPr>
        <w:t xml:space="preserve"> </w:t>
      </w:r>
      <w:r w:rsidDel="00000000" w:rsidR="00000000" w:rsidRPr="00000000">
        <w:rPr>
          <w:rtl w:val="1"/>
        </w:rPr>
        <w:t xml:space="preserve">ومايتين</w:t>
      </w:r>
      <w:r w:rsidDel="00000000" w:rsidR="00000000" w:rsidRPr="00000000">
        <w:rPr>
          <w:rtl w:val="1"/>
        </w:rPr>
        <w:t xml:space="preserve"> </w:t>
      </w:r>
      <w:r w:rsidDel="00000000" w:rsidR="00000000" w:rsidRPr="00000000">
        <w:rPr>
          <w:rtl w:val="1"/>
        </w:rPr>
        <w:t xml:space="preserve">والف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هجرة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العز</w:t>
      </w:r>
    </w:p>
    <w:p w:rsidR="00000000" w:rsidDel="00000000" w:rsidP="00000000" w:rsidRDefault="00000000" w:rsidRPr="00000000" w14:paraId="000009AE">
      <w:pPr>
        <w:rPr/>
      </w:pPr>
      <w:r w:rsidDel="00000000" w:rsidR="00000000" w:rsidRPr="00000000">
        <w:rPr>
          <w:rtl w:val="1"/>
        </w:rPr>
        <w:t xml:space="preserve">والشرف</w:t>
      </w:r>
      <w:r w:rsidDel="00000000" w:rsidR="00000000" w:rsidRPr="00000000">
        <w:rPr>
          <w:rtl w:val="1"/>
        </w:rPr>
        <w:t xml:space="preserve"> </w:t>
      </w:r>
      <w:r w:rsidDel="00000000" w:rsidR="00000000" w:rsidRPr="00000000">
        <w:rPr>
          <w:rtl w:val="1"/>
        </w:rPr>
        <w:t xml:space="preserve">صلى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وسلم</w:t>
      </w:r>
    </w:p>
    <w:p w:rsidR="00000000" w:rsidDel="00000000" w:rsidP="00000000" w:rsidRDefault="00000000" w:rsidRPr="00000000" w14:paraId="000009AF">
      <w:pPr>
        <w:rPr/>
      </w:pP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يد</w:t>
      </w:r>
      <w:r w:rsidDel="00000000" w:rsidR="00000000" w:rsidRPr="00000000">
        <w:rPr>
          <w:rtl w:val="1"/>
        </w:rPr>
        <w:t xml:space="preserve"> </w:t>
      </w:r>
      <w:r w:rsidDel="00000000" w:rsidR="00000000" w:rsidRPr="00000000">
        <w:rPr>
          <w:rtl w:val="1"/>
        </w:rPr>
        <w:t xml:space="preserve">الفقير</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تعالى</w:t>
      </w:r>
    </w:p>
    <w:p w:rsidR="00000000" w:rsidDel="00000000" w:rsidP="00000000" w:rsidRDefault="00000000" w:rsidRPr="00000000" w14:paraId="000009B0">
      <w:pPr>
        <w:rPr/>
      </w:pP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ابن</w:t>
      </w:r>
    </w:p>
    <w:p w:rsidR="00000000" w:rsidDel="00000000" w:rsidP="00000000" w:rsidRDefault="00000000" w:rsidRPr="00000000" w14:paraId="000009B1">
      <w:pPr>
        <w:rPr/>
      </w:pPr>
      <w:r w:rsidDel="00000000" w:rsidR="00000000" w:rsidRPr="00000000">
        <w:rPr>
          <w:rtl w:val="1"/>
        </w:rPr>
        <w:t xml:space="preserve">المرحوم</w:t>
      </w:r>
      <w:r w:rsidDel="00000000" w:rsidR="00000000" w:rsidRPr="00000000">
        <w:rPr>
          <w:rtl w:val="1"/>
        </w:rPr>
        <w:t xml:space="preserve"> </w:t>
      </w:r>
      <w:r w:rsidDel="00000000" w:rsidR="00000000" w:rsidRPr="00000000">
        <w:rPr>
          <w:rtl w:val="1"/>
        </w:rPr>
        <w:t xml:space="preserve">مصطفى</w:t>
      </w:r>
    </w:p>
    <w:p w:rsidR="00000000" w:rsidDel="00000000" w:rsidP="00000000" w:rsidRDefault="00000000" w:rsidRPr="00000000" w14:paraId="000009B2">
      <w:pPr>
        <w:rPr/>
      </w:pPr>
      <w:r w:rsidDel="00000000" w:rsidR="00000000" w:rsidRPr="00000000">
        <w:rPr>
          <w:rtl w:val="1"/>
        </w:rPr>
        <w:t xml:space="preserve">عز</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له</w:t>
      </w:r>
    </w:p>
    <w:p w:rsidR="00000000" w:rsidDel="00000000" w:rsidP="00000000" w:rsidRDefault="00000000" w:rsidRPr="00000000" w14:paraId="000009B3">
      <w:pPr>
        <w:rPr/>
      </w:pPr>
      <w:r w:rsidDel="00000000" w:rsidR="00000000" w:rsidRPr="00000000">
        <w:rPr>
          <w:rtl w:val="1"/>
        </w:rPr>
        <w:t xml:space="preserve">ولوالديه</w:t>
      </w:r>
    </w:p>
    <w:p w:rsidR="00000000" w:rsidDel="00000000" w:rsidP="00000000" w:rsidRDefault="00000000" w:rsidRPr="00000000" w14:paraId="000009B4">
      <w:pPr>
        <w:rPr/>
      </w:pPr>
      <w:r w:rsidDel="00000000" w:rsidR="00000000" w:rsidRPr="00000000">
        <w:rPr>
          <w:rtl w:val="1"/>
        </w:rPr>
        <w:t xml:space="preserve">امين</w:t>
      </w:r>
    </w:p>
    <w:p w:rsidR="00000000" w:rsidDel="00000000" w:rsidP="00000000" w:rsidRDefault="00000000" w:rsidRPr="00000000" w14:paraId="000009B5">
      <w:pPr>
        <w:pStyle w:val="Heading2"/>
        <w:rPr>
          <w:rFonts w:ascii="Times New Roman" w:cs="Times New Roman" w:eastAsia="Times New Roman" w:hAnsi="Times New Roman"/>
        </w:rPr>
      </w:pPr>
      <w:bookmarkStart w:colFirst="0" w:colLast="0" w:name="_sc06c34xgwgs" w:id="17"/>
      <w:bookmarkEnd w:id="17"/>
      <w:r w:rsidDel="00000000" w:rsidR="00000000" w:rsidRPr="00000000">
        <w:rPr>
          <w:rtl w:val="0"/>
        </w:rPr>
      </w:r>
    </w:p>
    <w:p w:rsidR="00000000" w:rsidDel="00000000" w:rsidP="00000000" w:rsidRDefault="00000000" w:rsidRPr="00000000" w14:paraId="000009B6">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9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w:t>
      </w:r>
      <w:r w:rsidDel="00000000" w:rsidR="00000000" w:rsidRPr="00000000">
        <w:rPr>
          <w:rtl w:val="0"/>
        </w:rPr>
        <w:t xml:space="preserve">r (</w:t>
      </w:r>
      <w:hyperlink r:id="rId47">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E">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9C5">
      <w:pPr>
        <w:pStyle w:val="Heading2"/>
        <w:rPr/>
      </w:pPr>
      <w:bookmarkStart w:colFirst="0" w:colLast="0" w:name="_r4mgndq9fpry" w:id="18"/>
      <w:bookmarkEnd w:id="18"/>
      <w:r w:rsidDel="00000000" w:rsidR="00000000" w:rsidRPr="00000000">
        <w:rPr>
          <w:rtl w:val="0"/>
        </w:rPr>
        <w:t xml:space="preserve">?</w:t>
      </w:r>
    </w:p>
    <w:p w:rsidR="00000000" w:rsidDel="00000000" w:rsidP="00000000" w:rsidRDefault="00000000" w:rsidRPr="00000000" w14:paraId="000009C6">
      <w:pPr>
        <w:pStyle w:val="Heading3"/>
        <w:rPr/>
      </w:pPr>
      <w:bookmarkStart w:colFirst="0" w:colLast="0" w:name="_u5zacbualckv" w:id="19"/>
      <w:bookmarkEnd w:id="19"/>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C7">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9">
      <w:pPr>
        <w:pStyle w:val="Heading2"/>
        <w:rPr/>
      </w:pPr>
      <w:bookmarkStart w:colFirst="0" w:colLast="0" w:name="_mr01a01bfbo0" w:id="20"/>
      <w:bookmarkEnd w:id="20"/>
      <w:r w:rsidDel="00000000" w:rsidR="00000000" w:rsidRPr="00000000">
        <w:rPr>
          <w:rtl w:val="0"/>
        </w:rPr>
        <w:t xml:space="preserve">Private amir library</w:t>
      </w:r>
    </w:p>
    <w:p w:rsidR="00000000" w:rsidDel="00000000" w:rsidP="00000000" w:rsidRDefault="00000000" w:rsidRPr="00000000" w14:paraId="000009CA">
      <w:pPr>
        <w:pStyle w:val="Heading3"/>
        <w:rPr/>
      </w:pPr>
      <w:bookmarkStart w:colFirst="0" w:colLast="0" w:name="_3z7fqaq1j246" w:id="21"/>
      <w:bookmarkEnd w:id="21"/>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CB">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al-Risāla al-Jāmiʿa. Manuscript dated to 1241/1825. </w:t>
      </w:r>
      <w:r w:rsidDel="00000000" w:rsidR="00000000" w:rsidRPr="00000000">
        <w:rPr>
          <w:rtl w:val="0"/>
        </w:rPr>
      </w:r>
    </w:p>
    <w:p w:rsidR="00000000" w:rsidDel="00000000" w:rsidP="00000000" w:rsidRDefault="00000000" w:rsidRPr="00000000" w14:paraId="000009C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D">
      <w:pPr>
        <w:pStyle w:val="Heading2"/>
        <w:rPr/>
      </w:pPr>
      <w:bookmarkStart w:colFirst="0" w:colLast="0" w:name="_agzxc4qa8b76" w:id="22"/>
      <w:bookmarkEnd w:id="22"/>
      <w:r w:rsidDel="00000000" w:rsidR="00000000" w:rsidRPr="00000000">
        <w:rPr>
          <w:rtl w:val="0"/>
        </w:rPr>
        <w:t xml:space="preserve">Private collection</w:t>
      </w:r>
    </w:p>
    <w:p w:rsidR="00000000" w:rsidDel="00000000" w:rsidP="00000000" w:rsidRDefault="00000000" w:rsidRPr="00000000" w14:paraId="000009CE">
      <w:pPr>
        <w:pStyle w:val="Heading3"/>
        <w:rPr>
          <w:rFonts w:ascii="Arial" w:cs="Arial" w:eastAsia="Arial" w:hAnsi="Arial"/>
          <w:sz w:val="20"/>
          <w:szCs w:val="20"/>
        </w:rPr>
      </w:pPr>
      <w:bookmarkStart w:colFirst="0" w:colLast="0" w:name="_kp6oby2t9mjk" w:id="23"/>
      <w:bookmarkEnd w:id="23"/>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9CF">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9D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9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9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9D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9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9E4">
      <w:pPr>
        <w:pStyle w:val="Heading2"/>
        <w:rPr/>
      </w:pPr>
      <w:bookmarkStart w:colFirst="0" w:colLast="0" w:name="_4525rzh4iszi" w:id="24"/>
      <w:bookmarkEnd w:id="24"/>
      <w:r w:rsidDel="00000000" w:rsidR="00000000" w:rsidRPr="00000000">
        <w:rPr>
          <w:rtl w:val="0"/>
        </w:rPr>
        <w:t xml:space="preserve">Institute of Oriental Studies</w:t>
      </w:r>
    </w:p>
    <w:p w:rsidR="00000000" w:rsidDel="00000000" w:rsidP="00000000" w:rsidRDefault="00000000" w:rsidRPr="00000000" w14:paraId="000009E5">
      <w:pPr>
        <w:pStyle w:val="Heading3"/>
        <w:rPr/>
      </w:pPr>
      <w:bookmarkStart w:colFirst="0" w:colLast="0" w:name="_eony28rvgf1e" w:id="25"/>
      <w:bookmarkEnd w:id="25"/>
      <w:r w:rsidDel="00000000" w:rsidR="00000000" w:rsidRPr="00000000">
        <w:rPr>
          <w:rtl w:val="0"/>
        </w:rPr>
        <w:t xml:space="preserve">Arabic Manuscripts B 1029</w:t>
      </w:r>
    </w:p>
    <w:p w:rsidR="00000000" w:rsidDel="00000000" w:rsidP="00000000" w:rsidRDefault="00000000" w:rsidRPr="00000000" w14:paraId="000009E6">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9E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E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E9">
      <w:pPr>
        <w:pStyle w:val="Heading2"/>
        <w:rPr/>
      </w:pPr>
      <w:bookmarkStart w:colFirst="0" w:colLast="0" w:name="_x12mxcy9kwmf" w:id="26"/>
      <w:bookmarkEnd w:id="26"/>
      <w:r w:rsidDel="00000000" w:rsidR="00000000" w:rsidRPr="00000000">
        <w:rPr>
          <w:rtl w:val="0"/>
        </w:rPr>
        <w:t xml:space="preserve">National Library of Russia</w:t>
      </w:r>
    </w:p>
    <w:p w:rsidR="00000000" w:rsidDel="00000000" w:rsidP="00000000" w:rsidRDefault="00000000" w:rsidRPr="00000000" w14:paraId="000009EA">
      <w:pPr>
        <w:pStyle w:val="Heading3"/>
        <w:rPr/>
      </w:pPr>
      <w:bookmarkStart w:colFirst="0" w:colLast="0" w:name="_xxwtg0rnh30e" w:id="27"/>
      <w:bookmarkEnd w:id="27"/>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9EB">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53">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E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ED">
      <w:pPr>
        <w:pStyle w:val="Heading3"/>
        <w:rPr/>
      </w:pPr>
      <w:bookmarkStart w:colFirst="0" w:colLast="0" w:name="_uw23p0da02ln" w:id="28"/>
      <w:bookmarkEnd w:id="28"/>
      <w:r w:rsidDel="00000000" w:rsidR="00000000" w:rsidRPr="00000000">
        <w:rPr>
          <w:rtl w:val="0"/>
        </w:rPr>
        <w:t xml:space="preserve">Firkovich Yevr.-Arab II 1193, 55, 1060, 448 &amp; Yevr-Arab 1213</w:t>
      </w:r>
    </w:p>
    <w:p w:rsidR="00000000" w:rsidDel="00000000" w:rsidP="00000000" w:rsidRDefault="00000000" w:rsidRPr="00000000" w14:paraId="000009EE">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al-Risāla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54">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E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F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9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9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9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w:t>
      </w:r>
      <w:r w:rsidDel="00000000" w:rsidR="00000000" w:rsidRPr="00000000">
        <w:rPr>
          <w:rtl w:val="0"/>
        </w:rPr>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F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9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A0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Tashkent </w:t>
      </w:r>
    </w:p>
    <w:p w:rsidR="00000000" w:rsidDel="00000000" w:rsidP="00000000" w:rsidRDefault="00000000" w:rsidRPr="00000000" w14:paraId="00000A0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A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copyist Muḥammad b. Masʿūd b. Aḥmad al-Bukhārī </w:t>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why these two extracts were separated in the database, they</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consecutive in the MS.</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A1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w:t>
      </w:r>
    </w:p>
    <w:p w:rsidR="00000000" w:rsidDel="00000000" w:rsidP="00000000" w:rsidRDefault="00000000" w:rsidRPr="00000000" w14:paraId="00000A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5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6">
      <w:pPr>
        <w:pStyle w:val="Heading1"/>
        <w:rPr>
          <w:vertAlign w:val="baseline"/>
        </w:rPr>
      </w:pPr>
      <w:bookmarkStart w:colFirst="0" w:colLast="0" w:name="_51dkuvwaj9pr" w:id="29"/>
      <w:bookmarkEnd w:id="29"/>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A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A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A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E">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A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A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Muḥammad Rabīʿ b. ʿĀrif Fīrūzābādī in 22 Muḥarram 1046 / June 26 1636. Marginal commentary by a certain Qazwīnī.</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A2B">
      <w:pPr>
        <w:pStyle w:val="Heading3"/>
        <w:rPr/>
      </w:pPr>
      <w:bookmarkStart w:colFirst="0" w:colLast="0" w:name="_lxnt1vw0cwym" w:id="30"/>
      <w:bookmarkEnd w:id="30"/>
      <w:r w:rsidDel="00000000" w:rsidR="00000000" w:rsidRPr="00000000">
        <w:rPr>
          <w:rtl w:val="0"/>
        </w:rPr>
        <w:t xml:space="preserve">Unknown number </w:t>
      </w:r>
    </w:p>
    <w:p w:rsidR="00000000" w:rsidDel="00000000" w:rsidP="00000000" w:rsidRDefault="00000000" w:rsidRPr="00000000" w14:paraId="00000A2C">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2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A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A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A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A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A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A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A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A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7">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A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p w:rsidR="00000000" w:rsidDel="00000000" w:rsidP="00000000" w:rsidRDefault="00000000" w:rsidRPr="00000000" w14:paraId="00000A4C">
      <w:pPr>
        <w:rPr/>
      </w:pPr>
      <w:r w:rsidDel="00000000" w:rsidR="00000000" w:rsidRPr="00000000">
        <w:rPr>
          <w:i w:val="1"/>
          <w:rtl w:val="0"/>
        </w:rPr>
        <w:t xml:space="preserve">Mujmal al-ḥikma </w:t>
      </w:r>
      <w:r w:rsidDel="00000000" w:rsidR="00000000" w:rsidRPr="00000000">
        <w:rPr>
          <w:rtl w:val="0"/>
        </w:rPr>
        <w:t xml:space="preserve">(in colophon called “Muntakhab al-ḥikma”). Folio 3b has in different script a note that names the text as Mujmal al-ḥikma next to the place where the body text identifies this title as well. The note also identifies it as a translation from the Arabic </w:t>
      </w:r>
      <w:r w:rsidDel="00000000" w:rsidR="00000000" w:rsidRPr="00000000">
        <w:rPr>
          <w:i w:val="1"/>
          <w:rtl w:val="0"/>
        </w:rPr>
        <w:t xml:space="preserve">Rasāʾil ikhwān al-ṣafāʾ. </w:t>
      </w:r>
      <w:r w:rsidDel="00000000" w:rsidR="00000000" w:rsidRPr="00000000">
        <w:rPr>
          <w:rtl w:val="0"/>
        </w:rPr>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Dated to 22 Dhū al-Ḥijja 1046 / 17 May 1637. Copyist Muḥammad Rabīʿ b. ʿĀrif Fīrūzābādī.</w:t>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t xml:space="preserve">244 folios (unfoliated). 16 lines per page. Fairly composed nastaʿlīq script. Rubrication for section titles. Some marginalia (some in pencil) and extensive notes in flyleaves. One of them contains a stamp as well. </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A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A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A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A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A6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A6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A6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p>
    <w:p w:rsidR="00000000" w:rsidDel="00000000" w:rsidP="00000000" w:rsidRDefault="00000000" w:rsidRPr="00000000" w14:paraId="00000A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5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A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A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A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A7F">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A80">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followed by two couplets.</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184 folios. Missing first folio(s), starts in what appears to be epistle on arithmetic. 18 lines per page. Written in a regular nastaʿlīq script. Rubrication for section titles. Diagrams executed carefully. With catchwords. </w:t>
      </w:r>
    </w:p>
    <w:p w:rsidR="00000000" w:rsidDel="00000000" w:rsidP="00000000" w:rsidRDefault="00000000" w:rsidRPr="00000000" w14:paraId="00000A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6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6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A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r w:rsidDel="00000000" w:rsidR="00000000" w:rsidRPr="00000000">
        <w:rPr>
          <w:rtl w:val="0"/>
        </w:rPr>
      </w:r>
    </w:p>
    <w:p w:rsidR="00000000" w:rsidDel="00000000" w:rsidP="00000000" w:rsidRDefault="00000000" w:rsidRPr="00000000" w14:paraId="00000A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A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AA3">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AA4">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A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6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A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AAD">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B1">
      <w:pPr>
        <w:rPr/>
      </w:pPr>
      <w:r w:rsidDel="00000000" w:rsidR="00000000" w:rsidRPr="00000000">
        <w:rPr>
          <w:rtl w:val="0"/>
        </w:rPr>
        <w:t xml:space="preserve">Also listed as 166 S. </w:t>
      </w:r>
      <w:r w:rsidDel="00000000" w:rsidR="00000000" w:rsidRPr="00000000">
        <w:rPr>
          <w:sz w:val="22"/>
          <w:szCs w:val="22"/>
          <w:rtl w:val="0"/>
        </w:rPr>
        <w:t xml:space="preserve">Numbers noted on flyleaf: 186 and especially 12904.</w:t>
      </w: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i w:val="1"/>
          <w:rtl w:val="0"/>
        </w:rPr>
        <w:t xml:space="preserve">Tarjama wa-khulāṣa-yi dānishnāmeh dar Rasāʾil Ikhwān al-Ṣafā </w:t>
      </w:r>
      <w:r w:rsidDel="00000000" w:rsidR="00000000" w:rsidRPr="00000000">
        <w:rPr>
          <w:rtl w:val="0"/>
        </w:rPr>
        <w:t xml:space="preserve">– an alternative title for the text commonly known as </w:t>
      </w:r>
      <w:r w:rsidDel="00000000" w:rsidR="00000000" w:rsidRPr="00000000">
        <w:rPr>
          <w:i w:val="1"/>
          <w:rtl w:val="0"/>
        </w:rPr>
        <w:t xml:space="preserve">Mujmal al-ḥikma</w:t>
      </w:r>
      <w:r w:rsidDel="00000000" w:rsidR="00000000" w:rsidRPr="00000000">
        <w:rPr>
          <w:rtl w:val="0"/>
        </w:rPr>
        <w:t xml:space="preserve">. Acephalous but starting in first epistle.</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250 pages (MS is not foliated but paginated). 17 lines per page. Nastaʿlīq. Rubrication for section titles and overlining for important phrases. Some marginal signposting. Several diagrams. </w:t>
      </w:r>
    </w:p>
    <w:p w:rsidR="00000000" w:rsidDel="00000000" w:rsidP="00000000" w:rsidRDefault="00000000" w:rsidRPr="00000000" w14:paraId="00000AB6">
      <w:pPr>
        <w:rPr/>
      </w:pPr>
      <w:r w:rsidDel="00000000" w:rsidR="00000000" w:rsidRPr="00000000">
        <w:rPr>
          <w:rtl w:val="0"/>
        </w:rPr>
        <w:t xml:space="preserve"> </w:t>
      </w:r>
    </w:p>
    <w:p w:rsidR="00000000" w:rsidDel="00000000" w:rsidP="00000000" w:rsidRDefault="00000000" w:rsidRPr="00000000" w14:paraId="00000AB7">
      <w:pPr>
        <w:rPr>
          <w:sz w:val="28"/>
          <w:szCs w:val="28"/>
        </w:rPr>
      </w:pPr>
      <w:r w:rsidDel="00000000" w:rsidR="00000000" w:rsidRPr="00000000">
        <w:rPr>
          <w:rtl w:val="0"/>
        </w:rPr>
        <w:t xml:space="preserve">FANHA notes that it is a 11th/17th century copy of </w:t>
      </w:r>
      <w:r w:rsidDel="00000000" w:rsidR="00000000" w:rsidRPr="00000000">
        <w:rPr>
          <w:i w:val="1"/>
          <w:rtl w:val="0"/>
        </w:rPr>
        <w:t xml:space="preserve">Mujmal al-ḥikma</w:t>
      </w:r>
      <w:r w:rsidDel="00000000" w:rsidR="00000000" w:rsidRPr="00000000">
        <w:rPr>
          <w:rtl w:val="0"/>
        </w:rPr>
        <w:t xml:space="preserve"> and that it mentions Timur in the preface:</w:t>
      </w:r>
      <w:r w:rsidDel="00000000" w:rsidR="00000000" w:rsidRPr="00000000">
        <w:rPr>
          <w:rtl w:val="0"/>
        </w:rPr>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r w:rsidDel="00000000" w:rsidR="00000000" w:rsidRPr="00000000">
        <w:rPr>
          <w:rtl w:val="0"/>
        </w:rPr>
      </w:r>
    </w:p>
    <w:p w:rsidR="00000000" w:rsidDel="00000000" w:rsidP="00000000" w:rsidRDefault="00000000" w:rsidRPr="00000000" w14:paraId="00000A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BD">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low quality scan circulates online. It indicates a different shelmark, perhaps “395”. The side mark with identification is not clearly readable. </w:t>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3">
      <w:pPr>
        <w:pStyle w:val="Heading3"/>
        <w:rPr/>
      </w:pPr>
      <w:r w:rsidDel="00000000" w:rsidR="00000000" w:rsidRPr="00000000">
        <w:rPr>
          <w:rtl w:val="0"/>
        </w:rPr>
        <w:t xml:space="preserve">1358/1 </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C7">
      <w:pPr>
        <w:pStyle w:val="Heading3"/>
        <w:rPr/>
      </w:pPr>
      <w:r w:rsidDel="00000000" w:rsidR="00000000" w:rsidRPr="00000000">
        <w:rPr>
          <w:rtl w:val="0"/>
        </w:rPr>
        <w:t xml:space="preserve">1555</w:t>
      </w:r>
    </w:p>
    <w:p w:rsidR="00000000" w:rsidDel="00000000" w:rsidP="00000000" w:rsidRDefault="00000000" w:rsidRPr="00000000" w14:paraId="00000AC8">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AC9">
      <w:pPr>
        <w:pStyle w:val="Heading3"/>
        <w:rPr/>
      </w:pPr>
      <w:r w:rsidDel="00000000" w:rsidR="00000000" w:rsidRPr="00000000">
        <w:rPr>
          <w:rtl w:val="0"/>
        </w:rPr>
        <w:t xml:space="preserve">1829</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cataloguer’s doing)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 11th or early 12th C AH, 425 pages, nasta’liq. Alternative title given: xulāṣat-u rasā'il-i ixwān-iṣ ṣafā </w:t>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C">
      <w:pPr>
        <w:pStyle w:val="Heading3"/>
        <w:rPr/>
      </w:pPr>
      <w:r w:rsidDel="00000000" w:rsidR="00000000" w:rsidRPr="00000000">
        <w:rPr>
          <w:rtl w:val="0"/>
        </w:rPr>
        <w:t xml:space="preserve">1831 </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w:t>
      </w:r>
      <w:r w:rsidDel="00000000" w:rsidR="00000000" w:rsidRPr="00000000">
        <w:rPr>
          <w:rtl w:val="0"/>
        </w:rPr>
        <w:t xml:space="preserve">205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folios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139-344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lines per page, 12,5x22,5 cm. </w:t>
      </w:r>
    </w:p>
    <w:p w:rsidR="00000000" w:rsidDel="00000000" w:rsidP="00000000" w:rsidRDefault="00000000" w:rsidRPr="00000000" w14:paraId="00000AC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Starts with basmallah, then “</w:t>
      </w:r>
      <w:r w:rsidDel="00000000" w:rsidR="00000000" w:rsidRPr="00000000">
        <w:rPr>
          <w:i w:val="1"/>
          <w:rtl w:val="0"/>
        </w:rPr>
        <w:t xml:space="preserve">al-qism al-rābiʿ min kitāb ikhwān al-ṣafā</w:t>
      </w:r>
      <w:r w:rsidDel="00000000" w:rsidR="00000000" w:rsidRPr="00000000">
        <w:rPr>
          <w:rtl w:val="0"/>
        </w:rPr>
        <w:t xml:space="preserve">ʾ”. New rasāʾil signposted with thick (red?) ink. First folio provides table of contents in later handwriting, an even later reader (the foliator?) has given the relevant folio numbers where the first five epistles start? Foliation is in Persian numerals but for unclear reasons starts at 139 (MS was part of a multiple text MS before?). </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it is signposted that the sixth risala will follow in a </w:t>
      </w:r>
      <w:r w:rsidDel="00000000" w:rsidR="00000000" w:rsidRPr="00000000">
        <w:rPr>
          <w:rtl w:val="0"/>
        </w:rPr>
        <w:t xml:space="preserve">next volume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Ownership notes: ʿAbd al-Ḥusayn Farhād gifted it to Dr. Ghanī in Ādhar 1321/1903; seal of Iḥtishām al-Mulk. On colophon page: an effaced note in which the name of “Dāwūd” can still be discerned.</w:t>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4">
      <w:pPr>
        <w:pStyle w:val="Heading3"/>
        <w:rPr/>
      </w:pPr>
      <w:r w:rsidDel="00000000" w:rsidR="00000000" w:rsidRPr="00000000">
        <w:rPr>
          <w:rtl w:val="0"/>
        </w:rPr>
        <w:t xml:space="preserve">2097 </w:t>
      </w:r>
    </w:p>
    <w:p w:rsidR="00000000" w:rsidDel="00000000" w:rsidP="00000000" w:rsidRDefault="00000000" w:rsidRPr="00000000" w14:paraId="00000AD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Mujmal al-ḥikma, copied Dhū al-Qaʿda 1062/ October 1652 by ʿAlī Khān b. ʿAlī Bayk. Authorship attributed to “Aḥmad b. Ismaʿīl known as Ibn Abī Nārichī”. The cataloguer suggests that this name may be that of the translator. Alternatively, it may be a variant of the Isma’ili imam identified in some Isma’ili circles as author of the Ikhwanian corpus.</w:t>
      </w:r>
    </w:p>
    <w:p w:rsidR="00000000" w:rsidDel="00000000" w:rsidP="00000000" w:rsidRDefault="00000000" w:rsidRPr="00000000" w14:paraId="00000AD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D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birth notice for Mirzā Muḥammad Riḍā dated to Rabīʿ II 1215.</w:t>
      </w:r>
    </w:p>
    <w:p w:rsidR="00000000" w:rsidDel="00000000" w:rsidP="00000000" w:rsidRDefault="00000000" w:rsidRPr="00000000" w14:paraId="00000AD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D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Colophon p. 346:</w:t>
      </w:r>
    </w:p>
    <w:p w:rsidR="00000000" w:rsidDel="00000000" w:rsidP="00000000" w:rsidRDefault="00000000" w:rsidRPr="00000000" w14:paraId="00000AD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D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تمت</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AD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تصانيف</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اسماعيل</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بابي</w:t>
      </w:r>
      <w:r w:rsidDel="00000000" w:rsidR="00000000" w:rsidRPr="00000000">
        <w:rPr>
          <w:rtl w:val="1"/>
        </w:rPr>
        <w:t xml:space="preserve"> </w:t>
      </w:r>
      <w:r w:rsidDel="00000000" w:rsidR="00000000" w:rsidRPr="00000000">
        <w:rPr>
          <w:rtl w:val="1"/>
        </w:rPr>
        <w:t xml:space="preserve">نارجى</w:t>
      </w:r>
    </w:p>
    <w:p w:rsidR="00000000" w:rsidDel="00000000" w:rsidP="00000000" w:rsidRDefault="00000000" w:rsidRPr="00000000" w14:paraId="00000ADD">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بعون</w:t>
      </w:r>
      <w:r w:rsidDel="00000000" w:rsidR="00000000" w:rsidRPr="00000000">
        <w:rPr>
          <w:rtl w:val="1"/>
        </w:rPr>
        <w:t xml:space="preserve"> </w:t>
      </w:r>
      <w:r w:rsidDel="00000000" w:rsidR="00000000" w:rsidRPr="00000000">
        <w:rPr>
          <w:rtl w:val="1"/>
        </w:rPr>
        <w:t xml:space="preserve">بالله</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بتاريخ</w:t>
      </w:r>
      <w:r w:rsidDel="00000000" w:rsidR="00000000" w:rsidRPr="00000000">
        <w:rPr>
          <w:rtl w:val="1"/>
        </w:rPr>
        <w:t xml:space="preserve"> </w:t>
      </w:r>
      <w:r w:rsidDel="00000000" w:rsidR="00000000" w:rsidRPr="00000000">
        <w:rPr>
          <w:rtl w:val="1"/>
        </w:rPr>
        <w:t xml:space="preserve">عص</w:t>
      </w:r>
      <w:r w:rsidDel="00000000" w:rsidR="00000000" w:rsidRPr="00000000">
        <w:rPr>
          <w:rtl w:val="0"/>
        </w:rPr>
        <w:t xml:space="preserve">..</w:t>
      </w:r>
    </w:p>
    <w:p w:rsidR="00000000" w:rsidDel="00000000" w:rsidP="00000000" w:rsidRDefault="00000000" w:rsidRPr="00000000" w14:paraId="00000AD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شهور</w:t>
      </w:r>
      <w:r w:rsidDel="00000000" w:rsidR="00000000" w:rsidRPr="00000000">
        <w:rPr>
          <w:rtl w:val="0"/>
        </w:rPr>
        <w:t xml:space="preserve"> ١٠٦٢  …</w:t>
      </w:r>
    </w:p>
    <w:p w:rsidR="00000000" w:rsidDel="00000000" w:rsidP="00000000" w:rsidRDefault="00000000" w:rsidRPr="00000000" w14:paraId="00000AD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E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colophon then includes a stylised triangle with the copyist’s name in red ink and a longer version in disconnected letters: “Ṣāḥib-hu Muḥammad ʿAlī bin ʿAlīkhān Ardahbīlī” potentially situating the production of this manuscript in Ardabil.</w:t>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1"/>
        </w:rPr>
      </w:pPr>
      <w:r w:rsidDel="00000000" w:rsidR="00000000" w:rsidRPr="00000000">
        <w:rPr>
          <w:rtl w:val="0"/>
        </w:rPr>
      </w:r>
    </w:p>
    <w:p w:rsidR="00000000" w:rsidDel="00000000" w:rsidP="00000000" w:rsidRDefault="00000000" w:rsidRPr="00000000" w14:paraId="00000AE2">
      <w:pPr>
        <w:pStyle w:val="Heading3"/>
        <w:rPr/>
      </w:pPr>
      <w:r w:rsidDel="00000000" w:rsidR="00000000" w:rsidRPr="00000000">
        <w:rPr>
          <w:rtl w:val="0"/>
        </w:rPr>
        <w:t xml:space="preserve">2098 </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r w:rsidDel="00000000" w:rsidR="00000000" w:rsidRPr="00000000">
        <w:rPr>
          <w:rtl w:val="0"/>
        </w:rPr>
      </w:r>
    </w:p>
    <w:p w:rsidR="00000000" w:rsidDel="00000000" w:rsidP="00000000" w:rsidRDefault="00000000" w:rsidRPr="00000000" w14:paraId="00000AE4">
      <w:pPr>
        <w:pStyle w:val="Heading3"/>
        <w:rPr/>
      </w:pPr>
      <w:r w:rsidDel="00000000" w:rsidR="00000000" w:rsidRPr="00000000">
        <w:rPr>
          <w:rtl w:val="0"/>
        </w:rPr>
        <w:t xml:space="preserve">2361</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Majmūʿa containing 6 extracts from various texts, the first of which is a Persian translation of the Case of the Animals vs. Men from the Epistle on Animals. No mention is made of Mujmal al-Ḥikma. This extract is dated on colophon on pp. 105-6 to first ten days of Rabīʿ I 1302/December 1884. </w:t>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Scan circulates online.</w:t>
      </w:r>
      <w:r w:rsidDel="00000000" w:rsidR="00000000" w:rsidRPr="00000000">
        <w:rPr>
          <w:rtl w:val="0"/>
        </w:rPr>
      </w:r>
    </w:p>
    <w:p w:rsidR="00000000" w:rsidDel="00000000" w:rsidP="00000000" w:rsidRDefault="00000000" w:rsidRPr="00000000" w14:paraId="00000AE7">
      <w:pPr>
        <w:pStyle w:val="Heading3"/>
        <w:rPr/>
      </w:pPr>
      <w:r w:rsidDel="00000000" w:rsidR="00000000" w:rsidRPr="00000000">
        <w:rPr>
          <w:rtl w:val="0"/>
        </w:rPr>
        <w:t xml:space="preserve">3251 </w:t>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A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A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r w:rsidDel="00000000" w:rsidR="00000000" w:rsidRPr="00000000">
        <w:rPr>
          <w:rtl w:val="0"/>
        </w:rPr>
      </w:r>
    </w:p>
    <w:p w:rsidR="00000000" w:rsidDel="00000000" w:rsidP="00000000" w:rsidRDefault="00000000" w:rsidRPr="00000000" w14:paraId="00000AFA">
      <w:pPr>
        <w:pStyle w:val="Heading3"/>
        <w:rPr/>
      </w:pPr>
      <w:r w:rsidDel="00000000" w:rsidR="00000000" w:rsidRPr="00000000">
        <w:rPr>
          <w:rtl w:val="0"/>
        </w:rPr>
        <w:t xml:space="preserve">6523/3</w:t>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D">
      <w:pPr>
        <w:pStyle w:val="Heading3"/>
        <w:rPr/>
      </w:pPr>
      <w:r w:rsidDel="00000000" w:rsidR="00000000" w:rsidRPr="00000000">
        <w:rPr>
          <w:rtl w:val="0"/>
        </w:rPr>
        <w:t xml:space="preserve">6895/1 </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AF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00">
      <w:pPr>
        <w:pStyle w:val="Heading3"/>
        <w:rPr/>
      </w:pPr>
      <w:r w:rsidDel="00000000" w:rsidR="00000000" w:rsidRPr="00000000">
        <w:rPr>
          <w:rtl w:val="0"/>
        </w:rPr>
        <w:t xml:space="preserve">9040 </w:t>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w:t>
      </w:r>
      <w:r w:rsidDel="00000000" w:rsidR="00000000" w:rsidRPr="00000000">
        <w:rPr>
          <w:rtl w:val="0"/>
        </w:rPr>
        <w:t xml:space="preserve">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Kerbala.</w:t>
      </w:r>
    </w:p>
    <w:p w:rsidR="00000000" w:rsidDel="00000000" w:rsidP="00000000" w:rsidRDefault="00000000" w:rsidRPr="00000000" w14:paraId="00000B03">
      <w:pPr>
        <w:pStyle w:val="Heading3"/>
        <w:rPr/>
      </w:pPr>
      <w:r w:rsidDel="00000000" w:rsidR="00000000" w:rsidRPr="00000000">
        <w:rPr>
          <w:rtl w:val="0"/>
        </w:rPr>
        <w:t xml:space="preserve">10190/9</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B05">
      <w:pPr>
        <w:pStyle w:val="Heading3"/>
        <w:rPr/>
      </w:pPr>
      <w:r w:rsidDel="00000000" w:rsidR="00000000" w:rsidRPr="00000000">
        <w:rPr>
          <w:rtl w:val="0"/>
        </w:rPr>
        <w:t xml:space="preserve">11292/13 </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B07">
      <w:pPr>
        <w:pStyle w:val="Heading3"/>
        <w:rPr/>
      </w:pPr>
      <w:r w:rsidDel="00000000" w:rsidR="00000000" w:rsidRPr="00000000">
        <w:rPr>
          <w:rtl w:val="0"/>
        </w:rPr>
        <w:t xml:space="preserve">12574/3 </w:t>
      </w:r>
    </w:p>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pStyle w:val="Heading3"/>
        <w:rPr/>
      </w:pPr>
      <w:r w:rsidDel="00000000" w:rsidR="00000000" w:rsidRPr="00000000">
        <w:rPr>
          <w:rtl w:val="0"/>
        </w:rPr>
        <w:t xml:space="preserve">15232/25 </w:t>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B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B12">
      <w:pPr>
        <w:rPr/>
      </w:pPr>
      <w:r w:rsidDel="00000000" w:rsidR="00000000" w:rsidRPr="00000000">
        <w:rPr>
          <w:rFonts w:ascii="Arial" w:cs="Arial" w:eastAsia="Arial" w:hAnsi="Arial"/>
          <w:i w:val="1"/>
          <w:sz w:val="20"/>
          <w:szCs w:val="20"/>
          <w:rtl w:val="0"/>
        </w:rPr>
        <w:t xml:space="preserve">Mujmal al-ḥikma</w:t>
      </w:r>
      <w:r w:rsidDel="00000000" w:rsidR="00000000" w:rsidRPr="00000000">
        <w:rPr>
          <w:rFonts w:ascii="Arial" w:cs="Arial" w:eastAsia="Arial" w:hAnsi="Arial"/>
          <w:sz w:val="20"/>
          <w:szCs w:val="20"/>
          <w:rtl w:val="0"/>
        </w:rPr>
        <w:t xml:space="preserve">. Mentioned in Danishpazhuh ed.</w:t>
      </w:r>
      <w:r w:rsidDel="00000000" w:rsidR="00000000" w:rsidRPr="00000000">
        <w:rPr>
          <w:rtl w:val="0"/>
        </w:rPr>
      </w:r>
    </w:p>
    <w:p w:rsidR="00000000" w:rsidDel="00000000" w:rsidP="00000000" w:rsidRDefault="00000000" w:rsidRPr="00000000" w14:paraId="00000B13">
      <w:pPr>
        <w:pStyle w:val="Heading3"/>
        <w:rPr>
          <w:rFonts w:ascii="Times New Roman" w:cs="Times New Roman" w:eastAsia="Times New Roman" w:hAnsi="Times New Roman"/>
        </w:rPr>
      </w:pPr>
      <w:bookmarkStart w:colFirst="0" w:colLast="0" w:name="_7ucis8la9n8a" w:id="31"/>
      <w:bookmarkEnd w:id="31"/>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B14">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i w:val="1"/>
          <w:rtl w:val="0"/>
        </w:rPr>
        <w:t xml:space="preserve">Mujmal al-ḥikma</w:t>
      </w:r>
      <w:r w:rsidDel="00000000" w:rsidR="00000000" w:rsidRPr="00000000">
        <w:rPr>
          <w:rtl w:val="0"/>
        </w:rPr>
        <w:t xml:space="preserve">. Nasta’liq, 11th/17th C</w:t>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B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B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B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B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B25">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B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B2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B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B2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B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B31">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B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B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B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B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B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in usual separation qism 1&amp;2 in vol. 1, qism 3&amp;4 in vol. 2. Possibly 12th/18th C. </w:t>
      </w:r>
      <w:r w:rsidDel="00000000" w:rsidR="00000000" w:rsidRPr="00000000">
        <w:rPr>
          <w:rtl w:val="0"/>
        </w:rPr>
        <w:t xml:space="preserve">Titles of epistles in red, separated by a few blank lines.</w:t>
      </w:r>
      <w:r w:rsidDel="00000000" w:rsidR="00000000" w:rsidRPr="00000000">
        <w:rPr>
          <w:rtl w:val="0"/>
        </w:rPr>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w:t>
      </w:r>
      <w:r w:rsidDel="00000000" w:rsidR="00000000" w:rsidRPr="00000000">
        <w:rPr>
          <w:rtl w:val="0"/>
        </w:rPr>
        <w:t xml:space="preserve">colour scans available on website of Melli Library.</w:t>
      </w:r>
      <w:r w:rsidDel="00000000" w:rsidR="00000000" w:rsidRPr="00000000">
        <w:rPr>
          <w:rtl w:val="0"/>
        </w:rPr>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r w:rsidDel="00000000" w:rsidR="00000000" w:rsidRPr="00000000">
        <w:rPr>
          <w:rtl w:val="0"/>
        </w:rPr>
        <w:t xml:space="preserve"> Preceded by a leaf of poetry.</w:t>
      </w:r>
      <w:r w:rsidDel="00000000" w:rsidR="00000000" w:rsidRPr="00000000">
        <w:rPr>
          <w:rtl w:val="0"/>
        </w:rPr>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(18xcm), 26x14cm.</w:t>
      </w:r>
    </w:p>
    <w:p w:rsidR="00000000" w:rsidDel="00000000" w:rsidP="00000000" w:rsidRDefault="00000000" w:rsidRPr="00000000" w14:paraId="00000B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B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appears to be about the </w:t>
      </w:r>
      <w:r w:rsidDel="00000000" w:rsidR="00000000" w:rsidRPr="00000000">
        <w:rPr>
          <w:rtl w:val="0"/>
        </w:rPr>
        <w:t xml:space="preserve">text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generally and n</w:t>
      </w:r>
      <w:r w:rsidDel="00000000" w:rsidR="00000000" w:rsidRPr="00000000">
        <w:rPr>
          <w:rtl w:val="0"/>
        </w:rPr>
        <w:t xml:space="preserve">ot about this manuscript per 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2">
      <w:pPr>
        <w:pStyle w:val="Heading3"/>
        <w:rPr>
          <w:rFonts w:ascii="Times New Roman" w:cs="Times New Roman" w:eastAsia="Times New Roman" w:hAnsi="Times New Roman"/>
        </w:rPr>
      </w:pPr>
      <w:bookmarkStart w:colFirst="0" w:colLast="0" w:name="_l0qg7jmbktzb" w:id="32"/>
      <w:bookmarkEnd w:id="32"/>
      <w:r w:rsidDel="00000000" w:rsidR="00000000" w:rsidRPr="00000000">
        <w:rPr>
          <w:rFonts w:ascii="Times New Roman" w:cs="Times New Roman" w:eastAsia="Times New Roman" w:hAnsi="Times New Roman"/>
          <w:rtl w:val="0"/>
        </w:rPr>
        <w:t xml:space="preserve">6641/5</w:t>
      </w:r>
    </w:p>
    <w:p w:rsidR="00000000" w:rsidDel="00000000" w:rsidP="00000000" w:rsidRDefault="00000000" w:rsidRPr="00000000" w14:paraId="00000B53">
      <w:pPr>
        <w:rPr/>
      </w:pPr>
      <w:r w:rsidDel="00000000" w:rsidR="00000000" w:rsidRPr="00000000">
        <w:rPr>
          <w:rtl w:val="0"/>
        </w:rPr>
        <w:t xml:space="preserve">Persian</w:t>
      </w:r>
      <w:r w:rsidDel="00000000" w:rsidR="00000000" w:rsidRPr="00000000">
        <w:rPr>
          <w:rtl w:val="0"/>
        </w:rPr>
        <w:t xml:space="preserve"> </w:t>
      </w:r>
      <w:r w:rsidDel="00000000" w:rsidR="00000000" w:rsidRPr="00000000">
        <w:rPr>
          <w:rtl w:val="0"/>
        </w:rPr>
        <w:t xml:space="preserve">translation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Epistle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entitled</w:t>
      </w:r>
      <w:r w:rsidDel="00000000" w:rsidR="00000000" w:rsidRPr="00000000">
        <w:rPr>
          <w:rtl w:val="0"/>
        </w:rPr>
        <w:t xml:space="preserve"> </w:t>
      </w:r>
      <w:r w:rsidDel="00000000" w:rsidR="00000000" w:rsidRPr="00000000">
        <w:rPr>
          <w:rtl w:val="1"/>
        </w:rPr>
        <w:t xml:space="preserve">تداعی</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ترافع</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آدم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حیوانات</w:t>
      </w:r>
      <w:r w:rsidDel="00000000" w:rsidR="00000000" w:rsidRPr="00000000">
        <w:rPr>
          <w:rtl w:val="1"/>
        </w:rPr>
        <w:t xml:space="preserve"> </w:t>
      </w:r>
      <w:r w:rsidDel="00000000" w:rsidR="00000000" w:rsidRPr="00000000">
        <w:rPr>
          <w:rtl w:val="1"/>
        </w:rPr>
        <w:t xml:space="preserve">نزد</w:t>
      </w:r>
      <w:r w:rsidDel="00000000" w:rsidR="00000000" w:rsidRPr="00000000">
        <w:rPr>
          <w:rtl w:val="1"/>
        </w:rPr>
        <w:t xml:space="preserve"> </w:t>
      </w:r>
      <w:r w:rsidDel="00000000" w:rsidR="00000000" w:rsidRPr="00000000">
        <w:rPr>
          <w:rtl w:val="1"/>
        </w:rPr>
        <w:t xml:space="preserve">ملا</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جان</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i w:val="1"/>
          <w:rtl w:val="0"/>
        </w:rPr>
        <w:t xml:space="preserve">Mujmal al-ḥikma</w:t>
      </w:r>
      <w:r w:rsidDel="00000000" w:rsidR="00000000" w:rsidRPr="00000000">
        <w:rPr>
          <w:rtl w:val="0"/>
        </w:rPr>
        <w:t xml:space="preserve">. </w:t>
      </w:r>
    </w:p>
    <w:p w:rsidR="00000000" w:rsidDel="00000000" w:rsidP="00000000" w:rsidRDefault="00000000" w:rsidRPr="00000000" w14:paraId="00000B54">
      <w:pPr>
        <w:rPr/>
      </w:pPr>
      <w:r w:rsidDel="00000000" w:rsidR="00000000" w:rsidRPr="00000000">
        <w:rPr>
          <w:rtl w:val="0"/>
        </w:rPr>
        <w:t xml:space="preserve">Flyleaf contains author designations to both the group identified by al-Tawḥīdī and to al-Majrīṭī. </w:t>
      </w:r>
    </w:p>
    <w:p w:rsidR="00000000" w:rsidDel="00000000" w:rsidP="00000000" w:rsidRDefault="00000000" w:rsidRPr="00000000" w14:paraId="00000B55">
      <w:pPr>
        <w:rPr/>
      </w:pPr>
      <w:r w:rsidDel="00000000" w:rsidR="00000000" w:rsidRPr="00000000">
        <w:rPr>
          <w:rtl w:val="0"/>
        </w:rPr>
        <w:t xml:space="preserve">Margins contain extensive notes, signposting contents and explaining aspects.  </w:t>
      </w:r>
    </w:p>
    <w:p w:rsidR="00000000" w:rsidDel="00000000" w:rsidP="00000000" w:rsidRDefault="00000000" w:rsidRPr="00000000" w14:paraId="00000B56">
      <w:pPr>
        <w:rPr/>
      </w:pPr>
      <w:r w:rsidDel="00000000" w:rsidR="00000000" w:rsidRPr="00000000">
        <w:rPr>
          <w:rtl w:val="0"/>
        </w:rPr>
        <w:t xml:space="preserve">155 pages + flyleaves. No colophon. </w:t>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vertAlign w:val="baseline"/>
        </w:rPr>
      </w:pPr>
      <w:r w:rsidDel="00000000" w:rsidR="00000000" w:rsidRPr="00000000">
        <w:rPr>
          <w:rtl w:val="0"/>
        </w:rPr>
      </w:r>
    </w:p>
    <w:p w:rsidR="00000000" w:rsidDel="00000000" w:rsidP="00000000" w:rsidRDefault="00000000" w:rsidRPr="00000000" w14:paraId="00000B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An incomplete copy of the </w:t>
      </w:r>
      <w:r w:rsidDel="00000000" w:rsidR="00000000" w:rsidRPr="00000000">
        <w:rPr>
          <w:i w:val="1"/>
          <w:rtl w:val="0"/>
        </w:rPr>
        <w:t xml:space="preserve">al-Risāla al-Jāmiʿa</w:t>
      </w:r>
      <w:r w:rsidDel="00000000" w:rsidR="00000000" w:rsidRPr="00000000">
        <w:rPr>
          <w:rtl w:val="0"/>
        </w:rPr>
        <w:t xml:space="preserve"> (flyleaf incorrectly identifies the text as </w:t>
      </w:r>
      <w:r w:rsidDel="00000000" w:rsidR="00000000" w:rsidRPr="00000000">
        <w:rPr>
          <w:i w:val="1"/>
          <w:rtl w:val="0"/>
        </w:rPr>
        <w:t xml:space="preserve">Rasāʾil ikhwān al-Ṣafāʾ</w:t>
      </w:r>
      <w:r w:rsidDel="00000000" w:rsidR="00000000" w:rsidRPr="00000000">
        <w:rPr>
          <w:rtl w:val="0"/>
        </w:rPr>
        <w:t xml:space="preserve">), from the end of epistle 4 up to the final epistle on magic. Volume two starts around p. 190 (unpaginated leaf). </w:t>
      </w:r>
    </w:p>
    <w:p w:rsidR="00000000" w:rsidDel="00000000" w:rsidP="00000000" w:rsidRDefault="00000000" w:rsidRPr="00000000" w14:paraId="00000B5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Naskh, 188 folios (365 pages, manuscript is paginated, though inconsistently - page references below are to the pages in the PDF scan), 19 lines per page. Rubrication for section headers. </w:t>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dated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w:t>
      </w:r>
      <w:r w:rsidDel="00000000" w:rsidR="00000000" w:rsidRPr="00000000">
        <w:rPr>
          <w:rtl w:val="0"/>
        </w:rPr>
        <w:t xml:space="preserve">. </w:t>
      </w:r>
    </w:p>
    <w:p w:rsidR="00000000" w:rsidDel="00000000" w:rsidP="00000000" w:rsidRDefault="00000000" w:rsidRPr="00000000" w14:paraId="00000B6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cleanly produced copy. Some marginal annotation: mostly content markers but there are also some longer notes, e.g. 46a (this appears to be addition of materials), p. 202. </w:t>
      </w:r>
    </w:p>
    <w:p w:rsidR="00000000" w:rsidDel="00000000" w:rsidP="00000000" w:rsidRDefault="00000000" w:rsidRPr="00000000" w14:paraId="00000B61">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First endpaper (at the back of the MS) contains the note (potentially in the same hand as the person who left most of the marginal notes) maybe in Persian (based on the reading of the last two words):</w:t>
      </w:r>
    </w:p>
    <w:p w:rsidR="00000000" w:rsidDel="00000000" w:rsidP="00000000" w:rsidRDefault="00000000" w:rsidRPr="00000000" w14:paraId="00000B6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r w:rsidDel="00000000" w:rsidR="00000000" w:rsidRPr="00000000">
        <w:rPr>
          <w:rtl w:val="0"/>
        </w:rPr>
        <w:t xml:space="preserve"> </w:t>
      </w:r>
      <w:r w:rsidDel="00000000" w:rsidR="00000000" w:rsidRPr="00000000">
        <w:rPr>
          <w:rtl w:val="1"/>
        </w:rPr>
        <w:t xml:space="preserve">نسخة</w:t>
      </w:r>
      <w:r w:rsidDel="00000000" w:rsidR="00000000" w:rsidRPr="00000000">
        <w:rPr>
          <w:rtl w:val="1"/>
        </w:rPr>
        <w:t xml:space="preserve"> </w:t>
      </w:r>
      <w:r w:rsidDel="00000000" w:rsidR="00000000" w:rsidRPr="00000000">
        <w:rPr>
          <w:rtl w:val="1"/>
        </w:rPr>
        <w:t xml:space="preserve">شريفه</w:t>
      </w:r>
      <w:r w:rsidDel="00000000" w:rsidR="00000000" w:rsidRPr="00000000">
        <w:rPr>
          <w:rtl w:val="1"/>
        </w:rPr>
        <w:t xml:space="preserve"> </w:t>
      </w:r>
      <w:r w:rsidDel="00000000" w:rsidR="00000000" w:rsidRPr="00000000">
        <w:rPr>
          <w:rtl w:val="1"/>
        </w:rPr>
        <w:t xml:space="preserve">موسو</w:t>
      </w:r>
      <w:r w:rsidDel="00000000" w:rsidR="00000000" w:rsidRPr="00000000">
        <w:rPr>
          <w:rtl w:val="1"/>
        </w:rPr>
        <w:t xml:space="preserve"> ؟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 </w:t>
      </w:r>
      <w:r w:rsidDel="00000000" w:rsidR="00000000" w:rsidRPr="00000000">
        <w:rPr>
          <w:rtl w:val="1"/>
        </w:rPr>
        <w:t xml:space="preserve">از</w:t>
      </w:r>
      <w:r w:rsidDel="00000000" w:rsidR="00000000" w:rsidRPr="00000000">
        <w:rPr>
          <w:rtl w:val="1"/>
        </w:rPr>
        <w:t xml:space="preserve"> </w:t>
      </w:r>
      <w:r w:rsidDel="00000000" w:rsidR="00000000" w:rsidRPr="00000000">
        <w:rPr>
          <w:rtl w:val="1"/>
        </w:rPr>
        <w:t xml:space="preserve">كتب</w:t>
      </w:r>
    </w:p>
    <w:p w:rsidR="00000000" w:rsidDel="00000000" w:rsidP="00000000" w:rsidRDefault="00000000" w:rsidRPr="00000000" w14:paraId="00000B6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Second endpaper contains two tables with numbers. </w:t>
      </w:r>
    </w:p>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B6A">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B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B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B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B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B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B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B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B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1">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B9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9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6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9F">
      <w:pPr>
        <w:pStyle w:val="Heading3"/>
        <w:pBdr>
          <w:top w:space="0" w:sz="0" w:val="nil"/>
          <w:left w:space="0" w:sz="0" w:val="nil"/>
          <w:bottom w:space="0" w:sz="0" w:val="nil"/>
          <w:right w:space="0" w:sz="0" w:val="nil"/>
          <w:between w:space="0" w:sz="0" w:val="nil"/>
        </w:pBdr>
        <w:spacing w:before="160" w:lineRule="auto"/>
        <w:rPr/>
      </w:pPr>
      <w:bookmarkStart w:colFirst="0" w:colLast="0" w:name="_c63rm37lvp21" w:id="33"/>
      <w:bookmarkEnd w:id="33"/>
      <w:r w:rsidDel="00000000" w:rsidR="00000000" w:rsidRPr="00000000">
        <w:rPr>
          <w:rtl w:val="0"/>
        </w:rPr>
        <w:t xml:space="preserve">Arabic Manuscripts Institute al-Falsafa waʾl-manṭiq al-murattab al-abjādī 492</w:t>
      </w:r>
    </w:p>
    <w:p w:rsidR="00000000" w:rsidDel="00000000" w:rsidP="00000000" w:rsidRDefault="00000000" w:rsidRPr="00000000" w14:paraId="00000BA0">
      <w:pPr>
        <w:rPr/>
      </w:pPr>
      <w:r w:rsidDel="00000000" w:rsidR="00000000" w:rsidRPr="00000000">
        <w:rPr>
          <w:rtl w:val="0"/>
        </w:rPr>
        <w:t xml:space="preserve">Only noted as having an Iranian origin in MALECSO database. Appears to be a partial copy of </w:t>
      </w:r>
      <w:r w:rsidDel="00000000" w:rsidR="00000000" w:rsidRPr="00000000">
        <w:rPr>
          <w:i w:val="1"/>
          <w:rtl w:val="0"/>
        </w:rPr>
        <w:t xml:space="preserve">Rasāʾil</w:t>
      </w:r>
      <w:r w:rsidDel="00000000" w:rsidR="00000000" w:rsidRPr="00000000">
        <w:rPr>
          <w:rtl w:val="0"/>
        </w:rPr>
        <w:t xml:space="preserve">.</w:t>
      </w:r>
    </w:p>
    <w:p w:rsidR="00000000" w:rsidDel="00000000" w:rsidP="00000000" w:rsidRDefault="00000000" w:rsidRPr="00000000" w14:paraId="00000BA1">
      <w:pPr>
        <w:spacing w:after="240" w:before="240" w:lineRule="auto"/>
        <w:rPr>
          <w:b w:val="1"/>
          <w:color w:val="4682b4"/>
        </w:rPr>
      </w:pPr>
      <w:r w:rsidDel="00000000" w:rsidR="00000000" w:rsidRPr="00000000">
        <w:rPr>
          <w:b w:val="1"/>
          <w:color w:val="4682b4"/>
          <w:rtl w:val="1"/>
        </w:rPr>
        <w:t xml:space="preserve">أولها</w:t>
      </w:r>
      <w:r w:rsidDel="00000000" w:rsidR="00000000" w:rsidRPr="00000000">
        <w:rPr>
          <w:b w:val="1"/>
          <w:color w:val="4682b4"/>
          <w:rtl w:val="0"/>
        </w:rPr>
        <w:t xml:space="preserve"> :</w:t>
      </w:r>
    </w:p>
    <w:p w:rsidR="00000000" w:rsidDel="00000000" w:rsidP="00000000" w:rsidRDefault="00000000" w:rsidRPr="00000000" w14:paraId="00000BA2">
      <w:pPr>
        <w:spacing w:after="240" w:before="240" w:lineRule="auto"/>
        <w:rPr>
          <w:b w:val="1"/>
        </w:rPr>
      </w:pPr>
      <w:r w:rsidDel="00000000" w:rsidR="00000000" w:rsidRPr="00000000">
        <w:rPr>
          <w:b w:val="1"/>
          <w:rtl w:val="1"/>
        </w:rPr>
        <w:t xml:space="preserve">الحمد</w:t>
      </w:r>
      <w:r w:rsidDel="00000000" w:rsidR="00000000" w:rsidRPr="00000000">
        <w:rPr>
          <w:b w:val="1"/>
          <w:rtl w:val="1"/>
        </w:rPr>
        <w:t xml:space="preserve"> </w:t>
      </w:r>
      <w:r w:rsidDel="00000000" w:rsidR="00000000" w:rsidRPr="00000000">
        <w:rPr>
          <w:b w:val="1"/>
          <w:rtl w:val="1"/>
        </w:rPr>
        <w:t xml:space="preserve">لله</w:t>
      </w:r>
      <w:r w:rsidDel="00000000" w:rsidR="00000000" w:rsidRPr="00000000">
        <w:rPr>
          <w:b w:val="1"/>
          <w:rtl w:val="1"/>
        </w:rPr>
        <w:t xml:space="preserve"> </w:t>
      </w:r>
      <w:r w:rsidDel="00000000" w:rsidR="00000000" w:rsidRPr="00000000">
        <w:rPr>
          <w:b w:val="1"/>
          <w:rtl w:val="1"/>
        </w:rPr>
        <w:t xml:space="preserve">وسلام</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عباده</w:t>
      </w:r>
      <w:r w:rsidDel="00000000" w:rsidR="00000000" w:rsidRPr="00000000">
        <w:rPr>
          <w:b w:val="1"/>
          <w:rtl w:val="1"/>
        </w:rPr>
        <w:t xml:space="preserve"> </w:t>
      </w:r>
      <w:r w:rsidDel="00000000" w:rsidR="00000000" w:rsidRPr="00000000">
        <w:rPr>
          <w:b w:val="1"/>
          <w:rtl w:val="1"/>
        </w:rPr>
        <w:t xml:space="preserve">الذين</w:t>
      </w:r>
      <w:r w:rsidDel="00000000" w:rsidR="00000000" w:rsidRPr="00000000">
        <w:rPr>
          <w:b w:val="1"/>
          <w:rtl w:val="1"/>
        </w:rPr>
        <w:t xml:space="preserve"> </w:t>
      </w:r>
      <w:r w:rsidDel="00000000" w:rsidR="00000000" w:rsidRPr="00000000">
        <w:rPr>
          <w:b w:val="1"/>
          <w:rtl w:val="1"/>
        </w:rPr>
        <w:t xml:space="preserve">اصطفى</w:t>
      </w:r>
      <w:r w:rsidDel="00000000" w:rsidR="00000000" w:rsidRPr="00000000">
        <w:rPr>
          <w:b w:val="1"/>
          <w:rtl w:val="1"/>
        </w:rPr>
        <w:t xml:space="preserve"> </w:t>
      </w:r>
      <w:r w:rsidDel="00000000" w:rsidR="00000000" w:rsidRPr="00000000">
        <w:rPr>
          <w:b w:val="1"/>
          <w:rtl w:val="1"/>
        </w:rPr>
        <w:t xml:space="preserve">كتبنا</w:t>
      </w:r>
      <w:r w:rsidDel="00000000" w:rsidR="00000000" w:rsidRPr="00000000">
        <w:rPr>
          <w:b w:val="1"/>
          <w:rtl w:val="1"/>
        </w:rPr>
        <w:t xml:space="preserve"> </w:t>
      </w:r>
      <w:r w:rsidDel="00000000" w:rsidR="00000000" w:rsidRPr="00000000">
        <w:rPr>
          <w:b w:val="1"/>
          <w:rtl w:val="1"/>
        </w:rPr>
        <w:t xml:space="preserve">رسائل</w:t>
      </w:r>
      <w:r w:rsidDel="00000000" w:rsidR="00000000" w:rsidRPr="00000000">
        <w:rPr>
          <w:b w:val="1"/>
          <w:rtl w:val="1"/>
        </w:rPr>
        <w:t xml:space="preserve"> </w:t>
      </w:r>
      <w:r w:rsidDel="00000000" w:rsidR="00000000" w:rsidRPr="00000000">
        <w:rPr>
          <w:b w:val="1"/>
          <w:rtl w:val="1"/>
        </w:rPr>
        <w:t xml:space="preserve">اخوان</w:t>
      </w:r>
      <w:r w:rsidDel="00000000" w:rsidR="00000000" w:rsidRPr="00000000">
        <w:rPr>
          <w:b w:val="1"/>
          <w:rtl w:val="1"/>
        </w:rPr>
        <w:t xml:space="preserve"> </w:t>
      </w:r>
      <w:r w:rsidDel="00000000" w:rsidR="00000000" w:rsidRPr="00000000">
        <w:rPr>
          <w:b w:val="1"/>
          <w:rtl w:val="1"/>
        </w:rPr>
        <w:t xml:space="preserve">الصفا</w:t>
      </w:r>
      <w:r w:rsidDel="00000000" w:rsidR="00000000" w:rsidRPr="00000000">
        <w:rPr>
          <w:b w:val="1"/>
          <w:rtl w:val="1"/>
        </w:rPr>
        <w:t xml:space="preserve"> </w:t>
      </w:r>
      <w:r w:rsidDel="00000000" w:rsidR="00000000" w:rsidRPr="00000000">
        <w:rPr>
          <w:b w:val="1"/>
          <w:rtl w:val="1"/>
        </w:rPr>
        <w:t xml:space="preserve">وخلان</w:t>
      </w:r>
      <w:r w:rsidDel="00000000" w:rsidR="00000000" w:rsidRPr="00000000">
        <w:rPr>
          <w:b w:val="1"/>
          <w:rtl w:val="1"/>
        </w:rPr>
        <w:t xml:space="preserve"> </w:t>
      </w:r>
      <w:r w:rsidDel="00000000" w:rsidR="00000000" w:rsidRPr="00000000">
        <w:rPr>
          <w:b w:val="1"/>
          <w:rtl w:val="1"/>
        </w:rPr>
        <w:t xml:space="preserve">الوفا</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تهذيب</w:t>
      </w:r>
      <w:r w:rsidDel="00000000" w:rsidR="00000000" w:rsidRPr="00000000">
        <w:rPr>
          <w:b w:val="1"/>
          <w:rtl w:val="1"/>
        </w:rPr>
        <w:t xml:space="preserve"> </w:t>
      </w:r>
      <w:r w:rsidDel="00000000" w:rsidR="00000000" w:rsidRPr="00000000">
        <w:rPr>
          <w:b w:val="1"/>
          <w:rtl w:val="1"/>
        </w:rPr>
        <w:t xml:space="preserve">النفس</w:t>
      </w:r>
      <w:r w:rsidDel="00000000" w:rsidR="00000000" w:rsidRPr="00000000">
        <w:rPr>
          <w:b w:val="1"/>
          <w:rtl w:val="1"/>
        </w:rPr>
        <w:t xml:space="preserve"> </w:t>
      </w:r>
      <w:r w:rsidDel="00000000" w:rsidR="00000000" w:rsidRPr="00000000">
        <w:rPr>
          <w:b w:val="1"/>
          <w:rtl w:val="1"/>
        </w:rPr>
        <w:t xml:space="preserve">وصلاح</w:t>
      </w:r>
      <w:r w:rsidDel="00000000" w:rsidR="00000000" w:rsidRPr="00000000">
        <w:rPr>
          <w:b w:val="1"/>
          <w:rtl w:val="1"/>
        </w:rPr>
        <w:t xml:space="preserve"> </w:t>
      </w:r>
      <w:r w:rsidDel="00000000" w:rsidR="00000000" w:rsidRPr="00000000">
        <w:rPr>
          <w:b w:val="1"/>
          <w:rtl w:val="1"/>
        </w:rPr>
        <w:t xml:space="preserve">الاخلاق</w:t>
      </w:r>
      <w:r w:rsidDel="00000000" w:rsidR="00000000" w:rsidRPr="00000000">
        <w:rPr>
          <w:b w:val="1"/>
          <w:rtl w:val="1"/>
        </w:rPr>
        <w:t xml:space="preserve"> </w:t>
      </w:r>
      <w:r w:rsidDel="00000000" w:rsidR="00000000" w:rsidRPr="00000000">
        <w:rPr>
          <w:b w:val="1"/>
          <w:rtl w:val="1"/>
        </w:rPr>
        <w:t xml:space="preserve">والاصدقاء</w:t>
      </w:r>
      <w:r w:rsidDel="00000000" w:rsidR="00000000" w:rsidRPr="00000000">
        <w:rPr>
          <w:b w:val="1"/>
          <w:rtl w:val="1"/>
        </w:rPr>
        <w:t xml:space="preserve"> </w:t>
      </w:r>
      <w:r w:rsidDel="00000000" w:rsidR="00000000" w:rsidRPr="00000000">
        <w:rPr>
          <w:b w:val="1"/>
          <w:rtl w:val="1"/>
        </w:rPr>
        <w:t xml:space="preserve">الكرام</w:t>
      </w:r>
      <w:r w:rsidDel="00000000" w:rsidR="00000000" w:rsidRPr="00000000">
        <w:rPr>
          <w:b w:val="1"/>
          <w:rtl w:val="1"/>
        </w:rPr>
        <w:t xml:space="preserve"> </w:t>
      </w:r>
      <w:r w:rsidDel="00000000" w:rsidR="00000000" w:rsidRPr="00000000">
        <w:rPr>
          <w:b w:val="1"/>
          <w:rtl w:val="1"/>
        </w:rPr>
        <w:t xml:space="preserve">وماهية</w:t>
      </w:r>
      <w:r w:rsidDel="00000000" w:rsidR="00000000" w:rsidRPr="00000000">
        <w:rPr>
          <w:b w:val="1"/>
          <w:rtl w:val="1"/>
        </w:rPr>
        <w:t xml:space="preserve"> </w:t>
      </w:r>
      <w:r w:rsidDel="00000000" w:rsidR="00000000" w:rsidRPr="00000000">
        <w:rPr>
          <w:b w:val="1"/>
          <w:rtl w:val="1"/>
        </w:rPr>
        <w:t xml:space="preserve">اعراضهم</w:t>
      </w:r>
      <w:r w:rsidDel="00000000" w:rsidR="00000000" w:rsidRPr="00000000">
        <w:rPr>
          <w:b w:val="1"/>
          <w:rtl w:val="1"/>
        </w:rPr>
        <w:t xml:space="preserve"> </w:t>
      </w:r>
      <w:r w:rsidDel="00000000" w:rsidR="00000000" w:rsidRPr="00000000">
        <w:rPr>
          <w:b w:val="1"/>
          <w:rtl w:val="1"/>
        </w:rPr>
        <w:t xml:space="preserve">فيها</w:t>
      </w:r>
    </w:p>
    <w:p w:rsidR="00000000" w:rsidDel="00000000" w:rsidP="00000000" w:rsidRDefault="00000000" w:rsidRPr="00000000" w14:paraId="00000BA3">
      <w:pPr>
        <w:spacing w:after="240" w:before="240" w:lineRule="auto"/>
        <w:rPr>
          <w:b w:val="1"/>
          <w:color w:val="4682b4"/>
        </w:rPr>
      </w:pPr>
      <w:r w:rsidDel="00000000" w:rsidR="00000000" w:rsidRPr="00000000">
        <w:rPr>
          <w:b w:val="1"/>
          <w:color w:val="4682b4"/>
          <w:rtl w:val="1"/>
        </w:rPr>
        <w:t xml:space="preserve">آخرها</w:t>
      </w:r>
      <w:r w:rsidDel="00000000" w:rsidR="00000000" w:rsidRPr="00000000">
        <w:rPr>
          <w:b w:val="1"/>
          <w:color w:val="4682b4"/>
          <w:rtl w:val="0"/>
        </w:rPr>
        <w:t xml:space="preserve"> :</w:t>
      </w:r>
    </w:p>
    <w:p w:rsidR="00000000" w:rsidDel="00000000" w:rsidP="00000000" w:rsidRDefault="00000000" w:rsidRPr="00000000" w14:paraId="00000BA4">
      <w:pPr>
        <w:spacing w:after="240" w:before="240" w:lineRule="auto"/>
        <w:rPr>
          <w:b w:val="1"/>
        </w:rPr>
      </w:pPr>
      <w:r w:rsidDel="00000000" w:rsidR="00000000" w:rsidRPr="00000000">
        <w:rPr>
          <w:b w:val="1"/>
          <w:rtl w:val="1"/>
        </w:rPr>
        <w:t xml:space="preserve">واعلم</w:t>
      </w:r>
      <w:r w:rsidDel="00000000" w:rsidR="00000000" w:rsidRPr="00000000">
        <w:rPr>
          <w:b w:val="1"/>
          <w:rtl w:val="1"/>
        </w:rPr>
        <w:t xml:space="preserve"> </w:t>
      </w:r>
      <w:r w:rsidDel="00000000" w:rsidR="00000000" w:rsidRPr="00000000">
        <w:rPr>
          <w:b w:val="1"/>
          <w:rtl w:val="1"/>
        </w:rPr>
        <w:t xml:space="preserve">يا</w:t>
      </w:r>
      <w:r w:rsidDel="00000000" w:rsidR="00000000" w:rsidRPr="00000000">
        <w:rPr>
          <w:b w:val="1"/>
          <w:rtl w:val="1"/>
        </w:rPr>
        <w:t xml:space="preserve"> </w:t>
      </w:r>
      <w:r w:rsidDel="00000000" w:rsidR="00000000" w:rsidRPr="00000000">
        <w:rPr>
          <w:b w:val="1"/>
          <w:rtl w:val="1"/>
        </w:rPr>
        <w:t xml:space="preserve">أخي</w:t>
      </w:r>
      <w:r w:rsidDel="00000000" w:rsidR="00000000" w:rsidRPr="00000000">
        <w:rPr>
          <w:b w:val="1"/>
          <w:rtl w:val="1"/>
        </w:rPr>
        <w:t xml:space="preserve"> </w:t>
      </w:r>
      <w:r w:rsidDel="00000000" w:rsidR="00000000" w:rsidRPr="00000000">
        <w:rPr>
          <w:b w:val="1"/>
          <w:rtl w:val="1"/>
        </w:rPr>
        <w:t xml:space="preserve">بأن</w:t>
      </w:r>
      <w:r w:rsidDel="00000000" w:rsidR="00000000" w:rsidRPr="00000000">
        <w:rPr>
          <w:b w:val="1"/>
          <w:rtl w:val="1"/>
        </w:rPr>
        <w:t xml:space="preserve"> </w:t>
      </w:r>
      <w:r w:rsidDel="00000000" w:rsidR="00000000" w:rsidRPr="00000000">
        <w:rPr>
          <w:b w:val="1"/>
          <w:rtl w:val="1"/>
        </w:rPr>
        <w:t xml:space="preserve">الحيوانات</w:t>
      </w:r>
      <w:r w:rsidDel="00000000" w:rsidR="00000000" w:rsidRPr="00000000">
        <w:rPr>
          <w:b w:val="1"/>
          <w:rtl w:val="1"/>
        </w:rPr>
        <w:t xml:space="preserve"> </w:t>
      </w:r>
      <w:r w:rsidDel="00000000" w:rsidR="00000000" w:rsidRPr="00000000">
        <w:rPr>
          <w:b w:val="1"/>
          <w:rtl w:val="1"/>
        </w:rPr>
        <w:t xml:space="preserve">الكبيرة</w:t>
      </w:r>
      <w:r w:rsidDel="00000000" w:rsidR="00000000" w:rsidRPr="00000000">
        <w:rPr>
          <w:b w:val="1"/>
          <w:rtl w:val="1"/>
        </w:rPr>
        <w:t xml:space="preserve"> </w:t>
      </w:r>
      <w:r w:rsidDel="00000000" w:rsidR="00000000" w:rsidRPr="00000000">
        <w:rPr>
          <w:b w:val="1"/>
          <w:rtl w:val="1"/>
        </w:rPr>
        <w:t xml:space="preserve">الشمس</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الفلك</w:t>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B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B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B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B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BA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BB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B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66">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28 Dhū al-Qaʿda 611/7 May 1215, with various material added to end (131a-134b, including a secret script explanation).</w:t>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color w:val="929292"/>
          <w:rtl w:val="1"/>
        </w:rPr>
        <w:t xml:space="preserve">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6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B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B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B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B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BC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D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B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BD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BD5">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BD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BD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B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BDA">
      <w:pPr>
        <w:rPr/>
      </w:pPr>
      <w:r w:rsidDel="00000000" w:rsidR="00000000" w:rsidRPr="00000000">
        <w:rPr>
          <w:rtl w:val="0"/>
        </w:rPr>
        <w:t xml:space="preserve">Late Safavid copy of qism 3.</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B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pStyle w:val="Heading2"/>
        <w:rPr/>
      </w:pPr>
      <w:r w:rsidDel="00000000" w:rsidR="00000000" w:rsidRPr="00000000">
        <w:rPr>
          <w:rtl w:val="0"/>
        </w:rPr>
        <w:t xml:space="preserve">Sotheby’s</w:t>
      </w:r>
    </w:p>
    <w:p w:rsidR="00000000" w:rsidDel="00000000" w:rsidP="00000000" w:rsidRDefault="00000000" w:rsidRPr="00000000" w14:paraId="00000B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w:t>
      </w:r>
      <w:r w:rsidDel="00000000" w:rsidR="00000000" w:rsidRPr="00000000">
        <w:rPr>
          <w:rtl w:val="0"/>
        </w:rPr>
        <w:t xml:space="preserve">this cannot be ascertained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Sotheby’s has not shared images of the colophon. </w:t>
      </w:r>
    </w:p>
    <w:p w:rsidR="00000000" w:rsidDel="00000000" w:rsidP="00000000" w:rsidRDefault="00000000" w:rsidRPr="00000000" w14:paraId="00000BE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BE8">
      <w:pPr>
        <w:pStyle w:val="Heading3"/>
        <w:rPr/>
      </w:pPr>
      <w:r w:rsidDel="00000000" w:rsidR="00000000" w:rsidRPr="00000000">
        <w:rPr>
          <w:rtl w:val="0"/>
        </w:rPr>
        <w:t xml:space="preserve">Arts of the Islamic World 2017 - Lot 27 </w:t>
      </w:r>
    </w:p>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Lot 27</w:t>
      </w:r>
      <w:r w:rsidDel="00000000" w:rsidR="00000000" w:rsidRPr="00000000">
        <w:rPr>
          <w:rtl w:val="0"/>
        </w:rPr>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The manuscript was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for the</w:t>
      </w:r>
      <w:r w:rsidDel="00000000" w:rsidR="00000000" w:rsidRPr="00000000">
        <w:rPr>
          <w:rtl w:val="0"/>
        </w:rPr>
        <w:t xml:space="preserve"> mevlevi Sufi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Khwajah Jahan (Hace-i Cihan, Hoca Cihan)</w:t>
      </w:r>
      <w:r w:rsidDel="00000000" w:rsidR="00000000" w:rsidRPr="00000000">
        <w:rPr>
          <w:rtl w:val="0"/>
        </w:rPr>
        <w:t xml:space="preserve"> active a few generations after Rūmī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Seljuq Rum. </w:t>
      </w:r>
      <w:r w:rsidDel="00000000" w:rsidR="00000000" w:rsidRPr="00000000">
        <w:rPr>
          <w:rtl w:val="0"/>
        </w:rPr>
        <w:t xml:space="preserve">It was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ater owned by Elvan </w:t>
      </w:r>
      <w:r w:rsidDel="00000000" w:rsidR="00000000" w:rsidRPr="00000000">
        <w:rPr>
          <w:rtl w:val="0"/>
        </w:rPr>
        <w:t xml:space="preserve">Çelebi (d. after 760/1359), grandson of Baba Ilyas-i Horasani and an important hagiographer himself. </w:t>
      </w:r>
      <w:r w:rsidDel="00000000" w:rsidR="00000000" w:rsidRPr="00000000">
        <w:rPr>
          <w:rtl w:val="0"/>
        </w:rPr>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B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B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B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w:t>
      </w:r>
      <w:r w:rsidDel="00000000" w:rsidR="00000000" w:rsidRPr="00000000">
        <w:rPr>
          <w:rtl w:val="0"/>
        </w:rPr>
        <w:t xml:space="preserve">settling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Tawhidi thesis. </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copyist may have a link to this person: </w:t>
      </w:r>
      <w:hyperlink r:id="rId68">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6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manuscript was apparently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arbon teste</w:t>
      </w:r>
      <w:r w:rsidDel="00000000" w:rsidR="00000000" w:rsidRPr="00000000">
        <w:rPr>
          <w:rtl w:val="0"/>
        </w:rPr>
        <w:t xml:space="preserve">d, situating its production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1298 and 1407.</w:t>
      </w:r>
    </w:p>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epistle. </w:t>
      </w:r>
    </w:p>
    <w:p w:rsidR="00000000" w:rsidDel="00000000" w:rsidP="00000000" w:rsidRDefault="00000000" w:rsidRPr="00000000" w14:paraId="00000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B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7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C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C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C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72">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73">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C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a2ff"/>
        </w:rPr>
      </w:pPr>
      <w:r w:rsidDel="00000000" w:rsidR="00000000" w:rsidRPr="00000000">
        <w:rPr>
          <w:rtl w:val="0"/>
        </w:rPr>
      </w:r>
    </w:p>
    <w:p w:rsidR="00000000" w:rsidDel="00000000" w:rsidP="00000000" w:rsidRDefault="00000000" w:rsidRPr="00000000" w14:paraId="00000C07">
      <w:pPr>
        <w:pStyle w:val="Heading3"/>
        <w:rPr>
          <w:rFonts w:ascii="Times New Roman" w:cs="Times New Roman" w:eastAsia="Times New Roman" w:hAnsi="Times New Roman"/>
          <w:sz w:val="24"/>
          <w:szCs w:val="24"/>
        </w:rPr>
      </w:pPr>
      <w:bookmarkStart w:colFirst="0" w:colLast="0" w:name="_xdu5oxn1y8o1" w:id="34"/>
      <w:bookmarkEnd w:id="34"/>
      <w:r w:rsidDel="00000000" w:rsidR="00000000" w:rsidRPr="00000000">
        <w:rPr>
          <w:rFonts w:ascii="Times New Roman" w:cs="Times New Roman" w:eastAsia="Times New Roman" w:hAnsi="Times New Roman"/>
          <w:rtl w:val="0"/>
        </w:rPr>
        <w:t xml:space="preserve">Arts of the Islamic World 2025 - Lot 544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a2ff"/>
        </w:rPr>
      </w:pPr>
      <w:r w:rsidDel="00000000" w:rsidR="00000000" w:rsidRPr="00000000">
        <w:rPr>
          <w:rtl w:val="0"/>
        </w:rPr>
      </w:r>
    </w:p>
    <w:p w:rsidR="00000000" w:rsidDel="00000000" w:rsidP="00000000" w:rsidRDefault="00000000" w:rsidRPr="00000000" w14:paraId="00000C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copy of </w:t>
      </w:r>
      <w:r w:rsidDel="00000000" w:rsidR="00000000" w:rsidRPr="00000000">
        <w:rPr>
          <w:i w:val="1"/>
          <w:rtl w:val="0"/>
        </w:rPr>
        <w:t xml:space="preserve">al-Risāla al-Jāmiʿa</w:t>
      </w:r>
      <w:r w:rsidDel="00000000" w:rsidR="00000000" w:rsidRPr="00000000">
        <w:rPr>
          <w:rtl w:val="0"/>
        </w:rPr>
        <w:t xml:space="preserve">. Cataloguer of Sotheby’s situates it in the 8th/14th century. This seems to be based on layout as there seem to be no manuscript notes, nor a colophon.</w:t>
      </w:r>
    </w:p>
    <w:p w:rsidR="00000000" w:rsidDel="00000000" w:rsidP="00000000" w:rsidRDefault="00000000" w:rsidRPr="00000000" w14:paraId="00000C0A">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Sotheby’s description: 173 leaves, plus 2 fly leaves, 21 lines to the page written in </w:t>
      </w:r>
      <w:r w:rsidDel="00000000" w:rsidR="00000000" w:rsidRPr="00000000">
        <w:rPr>
          <w:i w:val="1"/>
          <w:rtl w:val="0"/>
        </w:rPr>
        <w:t xml:space="preserve">naskh </w:t>
      </w:r>
      <w:r w:rsidDel="00000000" w:rsidR="00000000" w:rsidRPr="00000000">
        <w:rPr>
          <w:rtl w:val="0"/>
        </w:rPr>
        <w:t xml:space="preserve">in black ink, headings, chapters and keywords picked out in red, f.74a with a diagram in red, f.80a and f.81 with letter tables in red, in brown leather binding</w:t>
      </w:r>
    </w:p>
    <w:p w:rsidR="00000000" w:rsidDel="00000000" w:rsidP="00000000" w:rsidRDefault="00000000" w:rsidRPr="00000000" w14:paraId="00000C0B">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26.1 by 17.5cm.</w:t>
      </w:r>
    </w:p>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C0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C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C1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C1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C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1608</w:t>
      </w:r>
    </w:p>
    <w:p w:rsidR="00000000" w:rsidDel="00000000" w:rsidP="00000000" w:rsidRDefault="00000000" w:rsidRPr="00000000" w14:paraId="00000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w:t>
      </w:r>
      <w:r w:rsidDel="00000000" w:rsidR="00000000" w:rsidRPr="00000000">
        <w:rPr>
          <w:i w:val="1"/>
          <w:rtl w:val="0"/>
        </w:rPr>
        <w:t xml:space="preserve">majmūʿa </w:t>
      </w:r>
      <w:r w:rsidDel="00000000" w:rsidR="00000000" w:rsidRPr="00000000">
        <w:rPr>
          <w:rtl w:val="0"/>
        </w:rPr>
        <w:t xml:space="preserve">of 107 folios, starting on folios 2-8 with an extract from </w:t>
      </w:r>
      <w:r w:rsidDel="00000000" w:rsidR="00000000" w:rsidRPr="00000000">
        <w:rPr>
          <w:i w:val="1"/>
          <w:rtl w:val="0"/>
        </w:rPr>
        <w:t xml:space="preserve">RIS</w:t>
      </w:r>
      <w:r w:rsidDel="00000000" w:rsidR="00000000" w:rsidRPr="00000000">
        <w:rPr>
          <w:rtl w:val="0"/>
        </w:rPr>
        <w:t xml:space="preserve"> announced as the “sixth” epistle from the first qism, matching pp. 126-144 of the Bombay edition according to Della Vida. </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11 Dhū l-Qaʿda 1030/28 November 1621</w:t>
      </w:r>
      <w:r w:rsidDel="00000000" w:rsidR="00000000" w:rsidRPr="00000000">
        <w:rPr>
          <w:rtl w:val="0"/>
        </w:rPr>
        <w:t xml:space="preserve">.</w:t>
      </w:r>
    </w:p>
    <w:p w:rsidR="00000000" w:rsidDel="00000000" w:rsidP="00000000" w:rsidRDefault="00000000" w:rsidRPr="00000000" w14:paraId="00000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Borg.ar. 265 </w:t>
      </w:r>
    </w:p>
    <w:p w:rsidR="00000000" w:rsidDel="00000000" w:rsidP="00000000" w:rsidRDefault="00000000" w:rsidRPr="00000000" w14:paraId="00000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short </w:t>
      </w:r>
      <w:r w:rsidDel="00000000" w:rsidR="00000000" w:rsidRPr="00000000">
        <w:rPr>
          <w:i w:val="1"/>
          <w:rtl w:val="0"/>
        </w:rPr>
        <w:t xml:space="preserve">majmūʿa </w:t>
      </w:r>
      <w:r w:rsidDel="00000000" w:rsidR="00000000" w:rsidRPr="00000000">
        <w:rPr>
          <w:rtl w:val="0"/>
        </w:rPr>
        <w:t xml:space="preserve">containing an extract from </w:t>
      </w:r>
      <w:r w:rsidDel="00000000" w:rsidR="00000000" w:rsidRPr="00000000">
        <w:rPr>
          <w:i w:val="1"/>
          <w:rtl w:val="0"/>
        </w:rPr>
        <w:t xml:space="preserve">RIS </w:t>
      </w:r>
      <w:r w:rsidDel="00000000" w:rsidR="00000000" w:rsidRPr="00000000">
        <w:rPr>
          <w:rtl w:val="0"/>
        </w:rPr>
        <w:t xml:space="preserve">alongside other materials (below, based on Giorgio Levi Della Vida’s catalogue description). </w:t>
      </w:r>
    </w:p>
    <w:p w:rsidR="00000000" w:rsidDel="00000000" w:rsidP="00000000" w:rsidRDefault="00000000" w:rsidRPr="00000000" w14:paraId="00000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date of 1762 CE (= 1175-6 AH) given in the colophon. There the copyist also identifies himself as Yūnis, “one of the monks of the al-Makhlaṣ monastery [in Lebanon]” but he then specifies that he did the glossing in Ikhmīm, in Upper Egypt. The colophon reads as follows in Arabic (some of the readings are uncertain):</w:t>
      </w:r>
    </w:p>
    <w:p w:rsidR="00000000" w:rsidDel="00000000" w:rsidP="00000000" w:rsidRDefault="00000000" w:rsidRPr="00000000" w14:paraId="00000C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pPr>
      <w:r w:rsidDel="00000000" w:rsidR="00000000" w:rsidRPr="00000000">
        <w:rPr>
          <w:rtl w:val="1"/>
        </w:rPr>
        <w:t xml:space="preserve">علقه</w:t>
      </w:r>
      <w:r w:rsidDel="00000000" w:rsidR="00000000" w:rsidRPr="00000000">
        <w:rPr>
          <w:rtl w:val="1"/>
        </w:rPr>
        <w:t xml:space="preserve"> </w:t>
      </w:r>
      <w:r w:rsidDel="00000000" w:rsidR="00000000" w:rsidRPr="00000000">
        <w:rPr>
          <w:rtl w:val="1"/>
        </w:rPr>
        <w:t xml:space="preserve">بيده</w:t>
      </w:r>
      <w:r w:rsidDel="00000000" w:rsidR="00000000" w:rsidRPr="00000000">
        <w:rPr>
          <w:rtl w:val="1"/>
        </w:rPr>
        <w:t xml:space="preserve"> … </w:t>
      </w:r>
      <w:r w:rsidDel="00000000" w:rsidR="00000000" w:rsidRPr="00000000">
        <w:rPr>
          <w:rtl w:val="1"/>
        </w:rPr>
        <w:t xml:space="preserve">ام</w:t>
      </w:r>
      <w:r w:rsidDel="00000000" w:rsidR="00000000" w:rsidRPr="00000000">
        <w:rPr>
          <w:rtl w:val="1"/>
        </w:rPr>
        <w:t xml:space="preserve"> </w:t>
      </w:r>
      <w:r w:rsidDel="00000000" w:rsidR="00000000" w:rsidRPr="00000000">
        <w:rPr>
          <w:rtl w:val="1"/>
        </w:rPr>
        <w:t xml:space="preserve">الرهبان</w:t>
      </w:r>
      <w:r w:rsidDel="00000000" w:rsidR="00000000" w:rsidRPr="00000000">
        <w:rPr>
          <w:rtl w:val="1"/>
        </w:rPr>
        <w:t xml:space="preserve"> </w:t>
      </w:r>
      <w:r w:rsidDel="00000000" w:rsidR="00000000" w:rsidRPr="00000000">
        <w:rPr>
          <w:rtl w:val="1"/>
        </w:rPr>
        <w:t xml:space="preserve">اسينا</w:t>
      </w:r>
      <w:r w:rsidDel="00000000" w:rsidR="00000000" w:rsidRPr="00000000">
        <w:rPr>
          <w:rtl w:val="1"/>
        </w:rPr>
        <w:t xml:space="preserve"> </w:t>
      </w:r>
      <w:r w:rsidDel="00000000" w:rsidR="00000000" w:rsidRPr="00000000">
        <w:rPr>
          <w:rtl w:val="1"/>
        </w:rPr>
        <w:t xml:space="preserve">يونس</w:t>
      </w:r>
      <w:r w:rsidDel="00000000" w:rsidR="00000000" w:rsidRPr="00000000">
        <w:rPr>
          <w:rtl w:val="1"/>
        </w:rPr>
        <w:t xml:space="preserve"> </w:t>
      </w:r>
      <w:r w:rsidDel="00000000" w:rsidR="00000000" w:rsidRPr="00000000">
        <w:rPr>
          <w:rtl w:val="1"/>
        </w:rPr>
        <w:t xml:space="preserve">احد</w:t>
      </w:r>
      <w:r w:rsidDel="00000000" w:rsidR="00000000" w:rsidRPr="00000000">
        <w:rPr>
          <w:rtl w:val="1"/>
        </w:rPr>
        <w:t xml:space="preserve"> </w:t>
      </w:r>
      <w:r w:rsidDel="00000000" w:rsidR="00000000" w:rsidRPr="00000000">
        <w:rPr>
          <w:rtl w:val="1"/>
        </w:rPr>
        <w:t xml:space="preserve">رهبان</w:t>
      </w:r>
      <w:r w:rsidDel="00000000" w:rsidR="00000000" w:rsidRPr="00000000">
        <w:rPr>
          <w:rtl w:val="1"/>
        </w:rPr>
        <w:t xml:space="preserve"> </w:t>
      </w:r>
      <w:r w:rsidDel="00000000" w:rsidR="00000000" w:rsidRPr="00000000">
        <w:rPr>
          <w:rtl w:val="1"/>
        </w:rPr>
        <w:t xml:space="preserve">دير</w:t>
      </w:r>
      <w:r w:rsidDel="00000000" w:rsidR="00000000" w:rsidRPr="00000000">
        <w:rPr>
          <w:rtl w:val="1"/>
        </w:rPr>
        <w:t xml:space="preserve"> </w:t>
      </w:r>
      <w:r w:rsidDel="00000000" w:rsidR="00000000" w:rsidRPr="00000000">
        <w:rPr>
          <w:rtl w:val="1"/>
        </w:rPr>
        <w:t xml:space="preserve">المخلص</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الصعيد</w:t>
      </w:r>
      <w:r w:rsidDel="00000000" w:rsidR="00000000" w:rsidRPr="00000000">
        <w:rPr>
          <w:rtl w:val="1"/>
        </w:rPr>
        <w:t xml:space="preserve"> </w:t>
      </w:r>
      <w:r w:rsidDel="00000000" w:rsidR="00000000" w:rsidRPr="00000000">
        <w:rPr>
          <w:rtl w:val="1"/>
        </w:rPr>
        <w:t xml:space="preserve">باخميم</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مسيحية</w:t>
      </w:r>
      <w:r w:rsidDel="00000000" w:rsidR="00000000" w:rsidRPr="00000000">
        <w:rPr>
          <w:rtl w:val="1"/>
        </w:rPr>
        <w:t xml:space="preserve"> ١٧٦٢</w:t>
      </w:r>
    </w:p>
    <w:p w:rsidR="00000000" w:rsidDel="00000000" w:rsidP="00000000" w:rsidRDefault="00000000" w:rsidRPr="00000000" w14:paraId="00000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manuscript contains extensive marginal annotation.</w:t>
      </w:r>
    </w:p>
    <w:p w:rsidR="00000000" w:rsidDel="00000000" w:rsidP="00000000" w:rsidRDefault="00000000" w:rsidRPr="00000000" w14:paraId="00000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1b-9b: A brief extract from epistle 1.7 on the classification of the sciences.</w:t>
      </w:r>
    </w:p>
    <w:p w:rsidR="00000000" w:rsidDel="00000000" w:rsidP="00000000" w:rsidRDefault="00000000" w:rsidRPr="00000000" w14:paraId="00000C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9v-15a: a </w:t>
      </w:r>
      <w:r w:rsidDel="00000000" w:rsidR="00000000" w:rsidRPr="00000000">
        <w:rPr>
          <w:i w:val="1"/>
          <w:rtl w:val="0"/>
        </w:rPr>
        <w:t xml:space="preserve">fāʾida </w:t>
      </w:r>
      <w:r w:rsidDel="00000000" w:rsidR="00000000" w:rsidRPr="00000000">
        <w:rPr>
          <w:rtl w:val="0"/>
        </w:rPr>
        <w:t xml:space="preserve">on virtue</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15v-19v: an extract from </w:t>
      </w:r>
      <w:r w:rsidDel="00000000" w:rsidR="00000000" w:rsidRPr="00000000">
        <w:rPr>
          <w:i w:val="1"/>
          <w:rtl w:val="0"/>
        </w:rPr>
        <w:t xml:space="preserve">Ḥall al-rumūz wa-mafātiḥ al-kunūz </w:t>
      </w:r>
      <w:r w:rsidDel="00000000" w:rsidR="00000000" w:rsidRPr="00000000">
        <w:rPr>
          <w:rtl w:val="0"/>
        </w:rPr>
        <w:t xml:space="preserve">by ʿAbd al-Salām Ibn Ghānim al-Maqdisī</w:t>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20-24: </w:t>
      </w:r>
      <w:r w:rsidDel="00000000" w:rsidR="00000000" w:rsidRPr="00000000">
        <w:rPr>
          <w:i w:val="1"/>
          <w:rtl w:val="0"/>
        </w:rPr>
        <w:t xml:space="preserve">Muʿrifa fī shurūṭ al-īmān wa–tawba</w:t>
      </w:r>
      <w:r w:rsidDel="00000000" w:rsidR="00000000" w:rsidRPr="00000000">
        <w:rPr>
          <w:rtl w:val="0"/>
        </w:rPr>
      </w:r>
    </w:p>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24v: Chronology of Prophets up to Muḥammad</w:t>
      </w:r>
    </w:p>
    <w:p w:rsidR="00000000" w:rsidDel="00000000" w:rsidP="00000000" w:rsidRDefault="00000000" w:rsidRPr="00000000" w14:paraId="00000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27v-46v </w:t>
      </w:r>
      <w:r w:rsidDel="00000000" w:rsidR="00000000" w:rsidRPr="00000000">
        <w:rPr>
          <w:i w:val="1"/>
          <w:rtl w:val="0"/>
        </w:rPr>
        <w:t xml:space="preserve">Mukhtaṣar Maqāṣid Ḥikmat al-ʿArab al-Falāsifa al-Musammā Ghām Gētī Numā </w:t>
      </w:r>
      <w:r w:rsidDel="00000000" w:rsidR="00000000" w:rsidRPr="00000000">
        <w:rPr>
          <w:rtl w:val="0"/>
        </w:rPr>
        <w:t xml:space="preserve">by Ḥusayn b. Muʿīn al-Dīn al-Maybudī Sām Mīrzā Qāḍī Mīr</w:t>
      </w:r>
    </w:p>
    <w:p w:rsidR="00000000" w:rsidDel="00000000" w:rsidP="00000000" w:rsidRDefault="00000000" w:rsidRPr="00000000" w14:paraId="00000C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494</w:t>
      </w:r>
      <w:r w:rsidDel="00000000" w:rsidR="00000000" w:rsidRPr="00000000">
        <w:rPr>
          <w:rtl w:val="0"/>
        </w:rPr>
      </w:r>
    </w:p>
    <w:p w:rsidR="00000000" w:rsidDel="00000000" w:rsidP="00000000" w:rsidRDefault="00000000" w:rsidRPr="00000000" w14:paraId="00000C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Very eclectic majmūʿa, full contents listed by Della Vida</w:t>
      </w:r>
    </w:p>
    <w:p w:rsidR="00000000" w:rsidDel="00000000" w:rsidP="00000000" w:rsidRDefault="00000000" w:rsidRPr="00000000" w14:paraId="00000C2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Arabic manuscripts institute al-falak 241 - pages 152-183 “madkhal ʿalā ʿilm al-nujūm min rasāʾil ikhwān al-ṣafāʾ” </w:t>
      </w:r>
    </w:p>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C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C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C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C2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C3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C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C3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C3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C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C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Unclear what this MS is and where it is located. ISMI files it as a “r</w:t>
      </w:r>
      <w:r w:rsidDel="00000000" w:rsidR="00000000" w:rsidRPr="00000000">
        <w:rPr>
          <w:rtl w:val="0"/>
        </w:rPr>
        <w:t xml:space="preserve">evision of Astronomical and Astrological Treatises of Ikhwān al-Ṣafāʾ by Maslamah al-Majrīṭī” but their source is unclear.</w:t>
      </w:r>
    </w:p>
    <w:p w:rsidR="00000000" w:rsidDel="00000000" w:rsidP="00000000" w:rsidRDefault="00000000" w:rsidRPr="00000000" w14:paraId="00000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74" w:type="default"/>
      <w:footerReference r:id="rId75"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ar"/>
  <w:font w:name="Noto Sans Symbols">
    <w:embedRegular w:fontKey="{00000000-0000-0000-0000-000000000000}" r:id="rId5" w:subsetted="0"/>
    <w:embedBold w:fontKey="{00000000-0000-0000-0000-000000000000}" r:id="rId6" w:subsetted="0"/>
  </w:font>
  <w:font w:name="Zar,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3">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5">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6">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abstractNum w:abstractNumId="7">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8">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3">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4">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5">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16">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atalog.princeton.edu/catalog/6357634" TargetMode="External"/><Relationship Id="rId42" Type="http://schemas.openxmlformats.org/officeDocument/2006/relationships/hyperlink" Target="https://catalog.princeton.edu/catalog/6416288" TargetMode="External"/><Relationship Id="rId41" Type="http://schemas.openxmlformats.org/officeDocument/2006/relationships/hyperlink" Target="https://catalog.princeton.edu/catalog/6489855" TargetMode="External"/><Relationship Id="rId44" Type="http://schemas.openxmlformats.org/officeDocument/2006/relationships/hyperlink" Target="https://khizana.bibliotheca-arabica.de/#id:AfKA6uTVVBM7nxchrSGW" TargetMode="External"/><Relationship Id="rId43" Type="http://schemas.openxmlformats.org/officeDocument/2006/relationships/hyperlink" Target="https://catalog.princeton.edu/catalog/5571290" TargetMode="External"/><Relationship Id="rId46" Type="http://schemas.openxmlformats.org/officeDocument/2006/relationships/hyperlink" Target="https://eservices.kfnl.gov.sa:8060/mans/Home/Details/bc2225aa-bb9b-50d2-74c7-41d3e1f8a02a" TargetMode="External"/><Relationship Id="rId45" Type="http://schemas.openxmlformats.org/officeDocument/2006/relationships/hyperlink" Target="https://ketabpedia.com/%D8%AA%D8%AD%D9%85%D9%8A%D9%84/%D9%85%D8%AE%D8%AA%D8%B5%D8%B1-%D8%B1%D8%B3%D8%A7%D8%A6%D9%84-%D8%A7%D8%AE%D9%88%D8%A7%D9%86-%D8%A7%D9%84%D8%B5%D9%81%D8%A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63/1878464X-01501009" TargetMode="External"/><Relationship Id="rId48" Type="http://schemas.openxmlformats.org/officeDocument/2006/relationships/hyperlink" Target="https://library.kfcris.com/cgi-bin/koha/opac-detail.pl?biblionumber=961189" TargetMode="External"/><Relationship Id="rId47" Type="http://schemas.openxmlformats.org/officeDocument/2006/relationships/hyperlink" Target="https://ar.wikipedia.org/wiki/%D8%AD%D8%B3%D9%86_%D8%A7%D9%84%D8%B9%D8%B7%D8%A7%D8%B1" TargetMode="External"/><Relationship Id="rId49" Type="http://schemas.openxmlformats.org/officeDocument/2006/relationships/hyperlink" Target="https://library.kfcris.com/cgi-bin/koha/opac-detail.pl?biblionumber=959077" TargetMode="External"/><Relationship Id="rId5" Type="http://schemas.openxmlformats.org/officeDocument/2006/relationships/styles" Target="styles.xml"/><Relationship Id="rId6" Type="http://schemas.openxmlformats.org/officeDocument/2006/relationships/hyperlink" Target="https://khizana.bibliotheca-arabica.de/#id:DLvN4gESGLDbjrFyAYZc" TargetMode="External"/><Relationship Id="rId7" Type="http://schemas.openxmlformats.org/officeDocument/2006/relationships/hyperlink" Target="http://resolver.staatsbibliothek-berlin.de/SBB0000D50100000000" TargetMode="External"/><Relationship Id="rId8" Type="http://schemas.openxmlformats.org/officeDocument/2006/relationships/hyperlink" Target="https://fiona.uni-hamburg.de/21507602/mc22web.pdf" TargetMode="External"/><Relationship Id="rId73" Type="http://schemas.openxmlformats.org/officeDocument/2006/relationships/hyperlink" Target="https://web.archive.org/web/20231020081110/https://www.sothebys.com/en/buy/auction/2023/arts-of-the-islamic/a-rare-complete-copy-of-rasail-ikhwan-al-safa" TargetMode="External"/><Relationship Id="rId72" Type="http://schemas.openxmlformats.org/officeDocument/2006/relationships/hyperlink" Target="https://www.sothebys.com/en/buy/auction/2023/arts-of-the-islamic/a-rare-complete-copy-of-rasail-ikhwan-al-safa" TargetMode="External"/><Relationship Id="rId31" Type="http://schemas.openxmlformats.org/officeDocument/2006/relationships/hyperlink" Target="https://de.wikipedia.org/wiki/Kaschif_al-Ghita" TargetMode="External"/><Relationship Id="rId75" Type="http://schemas.openxmlformats.org/officeDocument/2006/relationships/footer" Target="footer1.xml"/><Relationship Id="rId30" Type="http://schemas.openxmlformats.org/officeDocument/2006/relationships/hyperlink" Target="https://ketabpedia.com/%D8%AA%D8%AD%D9%85%D9%8A%D9%84/%D8%AF%DB%8C%D9%88%D8%A7%D9%86-148/" TargetMode="External"/><Relationship Id="rId74" Type="http://schemas.openxmlformats.org/officeDocument/2006/relationships/header" Target="header1.xml"/><Relationship Id="rId33" Type="http://schemas.openxmlformats.org/officeDocument/2006/relationships/hyperlink" Target="https://en.wikipedia.org/wiki/Monier_Monier-Williams" TargetMode="External"/><Relationship Id="rId32" Type="http://schemas.openxmlformats.org/officeDocument/2006/relationships/hyperlink" Target="https://scripts.nlai.ir/result/NqjqWGsc/%D8%B1%D8%B3%D8%A7%D8%A6%D9%84-%D8%A7%D8%AE%D9%88%D8%A7%D9%86-%D8%A7%D9%84%D8%B5%D9%81%D8%A7-%D9%86%D8%B3%D8%AE%D9%87-%D8%AE%D8%B7%DB%8C/" TargetMode="External"/><Relationship Id="rId35" Type="http://schemas.openxmlformats.org/officeDocument/2006/relationships/hyperlink" Target="https://portal.yek.gov.tr/works/detail/200594" TargetMode="External"/><Relationship Id="rId34" Type="http://schemas.openxmlformats.org/officeDocument/2006/relationships/hyperlink" Target="https://www.degruyter.com/document/doi/10.1515/islam-2021-0030/pdf" TargetMode="External"/><Relationship Id="rId71" Type="http://schemas.openxmlformats.org/officeDocument/2006/relationships/hyperlink" Target="https://www.sothebys.com/en/auctions/ecatalogue/2018/arts-of-the-islamic-world-l18220/lot.38.html" TargetMode="External"/><Relationship Id="rId70" Type="http://schemas.openxmlformats.org/officeDocument/2006/relationships/hyperlink" Target="https://web.archive.org/web/20230103125226/https://www.gazette-drouot.com/lots/20104835-rasa-il-ikhwan-al-safa-signe---" TargetMode="External"/><Relationship Id="rId37" Type="http://schemas.openxmlformats.org/officeDocument/2006/relationships/hyperlink" Target="https://www.aldiwan.net/poem1525.html" TargetMode="External"/><Relationship Id="rId36" Type="http://schemas.openxmlformats.org/officeDocument/2006/relationships/hyperlink" Target="https://www.degruyter.com/document/doi/10.7591/9781501751301-009/pdf" TargetMode="External"/><Relationship Id="rId39" Type="http://schemas.openxmlformats.org/officeDocument/2006/relationships/hyperlink" Target="https://catalog.princeton.edu/catalog/4941772" TargetMode="External"/><Relationship Id="rId38" Type="http://schemas.openxmlformats.org/officeDocument/2006/relationships/hyperlink" Target="https://scripts.nlai.ir/result/N6Ka8wKs/%D8%B1%D8%B3%D8%A7%D8%A6%D9%84-%D8%A7%D8%AE%D9%88%D8%A7%D9%86-%D8%A7%D9%84%D8%B5%D9%81%D8%A7-%D8%AA%D8%B1%D8%AC%D9%85%D9%87-%D9%86%D8%B3%D8%AE%D9%87-%D8%AE%D8%B7%DB%8C/" TargetMode="External"/><Relationship Id="rId62"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61" Type="http://schemas.openxmlformats.org/officeDocument/2006/relationships/hyperlink" Target="http://www.aghabozorg.ir/showbookdetail.aspx?bookid=64837" TargetMode="External"/><Relationship Id="rId20" Type="http://schemas.openxmlformats.org/officeDocument/2006/relationships/hyperlink" Target="https://blogs.soas.ac.uk/soashistoryblog/2021/05/06/ibrahim-elias-gejou-and-old-babylonian-omens/" TargetMode="External"/><Relationship Id="rId64" Type="http://schemas.openxmlformats.org/officeDocument/2006/relationships/hyperlink" Target="http://www.aghabozorg.ir/showbookdetail.aspx?bookid=112177" TargetMode="External"/><Relationship Id="rId63" Type="http://schemas.openxmlformats.org/officeDocument/2006/relationships/hyperlink" Target="http://www.aghabozorg.ir/showbookdetail.aspx?bookid=24077" TargetMode="External"/><Relationship Id="rId22" Type="http://schemas.openxmlformats.org/officeDocument/2006/relationships/hyperlink" Target="https://en.wikipedia.org/wiki/Abduttayyeb_Zakiuddin_II" TargetMode="External"/><Relationship Id="rId66" Type="http://schemas.openxmlformats.org/officeDocument/2006/relationships/hyperlink" Target="http://idb.ub.uni-tuebingen.de/opendigi/MaVI86#p=270" TargetMode="External"/><Relationship Id="rId21" Type="http://schemas.openxmlformats.org/officeDocument/2006/relationships/hyperlink" Target="https://www.qdl.qa/en/baghdadi-bookseller-bloomsbury" TargetMode="External"/><Relationship Id="rId65" Type="http://schemas.openxmlformats.org/officeDocument/2006/relationships/hyperlink" Target="http://www.aghabozorg.ir/showbookdetail.aspx?bookid=41069" TargetMode="External"/><Relationship Id="rId24" Type="http://schemas.openxmlformats.org/officeDocument/2006/relationships/hyperlink" Target="https://en.wikipedia.org/wiki/Hebatullah-il-Moayed_Fiddeen" TargetMode="External"/><Relationship Id="rId68" Type="http://schemas.openxmlformats.org/officeDocument/2006/relationships/hyperlink" Target="https://arts.st-andrews.ac.uk/anatolia/data/documents/auth/local:hhb:072?hlu=&amp;hl=tustari" TargetMode="External"/><Relationship Id="rId23"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67" Type="http://schemas.openxmlformats.org/officeDocument/2006/relationships/hyperlink" Target="https://www.aldiwan.net/poem87490.html" TargetMode="External"/><Relationship Id="rId60" Type="http://schemas.openxmlformats.org/officeDocument/2006/relationships/hyperlink" Target="http://www.aghabozorg.ir/showbookdetail.aspx?bookid=61570" TargetMode="External"/><Relationship Id="rId26"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25" Type="http://schemas.openxmlformats.org/officeDocument/2006/relationships/hyperlink" Target="http://azadamirkhizi.blogfa.com/post/2284" TargetMode="External"/><Relationship Id="rId69" Type="http://schemas.openxmlformats.org/officeDocument/2006/relationships/hyperlink" Target="https://www.gazette-drouot.com/lots/20104835-rasa-il-ikhwan-al-safa-signe---" TargetMode="External"/><Relationship Id="rId28" Type="http://schemas.openxmlformats.org/officeDocument/2006/relationships/hyperlink" Target="https://digitallibrary.al-furqan.com/our_is_item/manid/1948892/groupid/0" TargetMode="External"/><Relationship Id="rId27" Type="http://schemas.openxmlformats.org/officeDocument/2006/relationships/hyperlink" Target="https://scripts.nlai.ir/result/NG8mcEG9/%D8%B1%D8%B3%D8%A7%D8%A6%D9%84-%D8%A7%D8%AE%D9%88%D8%A7%D9%86-%D8%A7%D9%84%D8%B5%D9%81%D8%A7-%D9%86%D8%B3%D8%AE%D9%87-%D8%AE%D8%B7%DB%8C/" TargetMode="External"/><Relationship Id="rId29" Type="http://schemas.openxmlformats.org/officeDocument/2006/relationships/hyperlink" Target="https://ketabpedia.com/%D8%AA%D8%AD%D9%85%D9%8A%D9%84/%D9%86%D9%88%D8%B4%DB%8C%D9%86-%D8%B1%D9%88%D8%A7%D9%86%D8%AA%D9%82%DB%8C-%D8%AF%D8%A7%D9%86%D8%B4-%D9%85%D9%84%D9%82%D8%A8-%D8%A8%D9%87-%D8%B6%DB%8C%D8%A7%D8%A1-%D9%84%D8%B4%DA%A9%D8%B1-%D9%88/" TargetMode="External"/><Relationship Id="rId51" Type="http://schemas.openxmlformats.org/officeDocument/2006/relationships/hyperlink" Target="https://digitallibrary.al-furqan.com/our_is_item/manid/2186892/groupid/0" TargetMode="External"/><Relationship Id="rId50" Type="http://schemas.openxmlformats.org/officeDocument/2006/relationships/hyperlink" Target="https://digitallibrary.al-furqan.com/our_is_item/manid/1066428/groupid/0" TargetMode="External"/><Relationship Id="rId53" Type="http://schemas.openxmlformats.org/officeDocument/2006/relationships/hyperlink" Target="https://www.academia.edu/6104169/Al_Ris%C4%81la_al_j%C4%81mi_a_and_its_Judeo_Arabic_Manuscript" TargetMode="External"/><Relationship Id="rId52" Type="http://schemas.openxmlformats.org/officeDocument/2006/relationships/hyperlink" Target="https://digitallibrary.al-furqan.com/our_is_item/manid/1659418/groupid/0" TargetMode="External"/><Relationship Id="rId11" Type="http://schemas.openxmlformats.org/officeDocument/2006/relationships/hyperlink" Target="https://ismi.mpiwg-berlin.mpg.de/witness/466870" TargetMode="External"/><Relationship Id="rId55" Type="http://schemas.openxmlformats.org/officeDocument/2006/relationships/hyperlink" Target="http://astronomicalmanuscripts.ge/persian%20manuscripts.html" TargetMode="External"/><Relationship Id="rId10" Type="http://schemas.openxmlformats.org/officeDocument/2006/relationships/hyperlink" Target="https://doi.org/10.31826/9781463244019-020" TargetMode="External"/><Relationship Id="rId54" Type="http://schemas.openxmlformats.org/officeDocument/2006/relationships/hyperlink" Target="https://www.academia.edu/6104169/Al_Ris%C4%81la_al_j%C4%81mi_a_and_its_Judeo_Arabic_Manuscript" TargetMode="External"/><Relationship Id="rId13" Type="http://schemas.openxmlformats.org/officeDocument/2006/relationships/hyperlink" Target="http://www.yazmalar.gov.tr/eser/risaletu-fi-fennil-heye-min-resaili-ihvanis-safa/174960" TargetMode="External"/><Relationship Id="rId57" Type="http://schemas.openxmlformats.org/officeDocument/2006/relationships/hyperlink" Target="http://www.aghabozorg.ir/showbookdetail.aspx?bookid=55244" TargetMode="External"/><Relationship Id="rId12" Type="http://schemas.openxmlformats.org/officeDocument/2006/relationships/hyperlink" Target="https://ismi.mpiwg-berlin.mpg.de/witness/376490" TargetMode="External"/><Relationship Id="rId56" Type="http://schemas.openxmlformats.org/officeDocument/2006/relationships/hyperlink" Target="https://fa.wikipedia.org/wiki/%D9%88%D9%82%D8%A7%D8%B1_%D8%B4%DB%8C%D8%B1%D8%A7%D8%B2%DB%8C" TargetMode="External"/><Relationship Id="rId15" Type="http://schemas.openxmlformats.org/officeDocument/2006/relationships/hyperlink" Target="http://www.yazmalar.gov.tr/eser/resailu-ihvanis-safa/56953" TargetMode="External"/><Relationship Id="rId59" Type="http://schemas.openxmlformats.org/officeDocument/2006/relationships/hyperlink" Target="http://www.aghabozorg.ir/showbookdetail.aspx?bookid=60704" TargetMode="External"/><Relationship Id="rId14" Type="http://schemas.openxmlformats.org/officeDocument/2006/relationships/hyperlink" Target="https://ptolemaeus.badw.de/ms/954" TargetMode="External"/><Relationship Id="rId58" Type="http://schemas.openxmlformats.org/officeDocument/2006/relationships/hyperlink" Target="http://www.aghabozorg.ir/showbookdetail.aspx?bookid=61746" TargetMode="External"/><Relationship Id="rId17" Type="http://schemas.openxmlformats.org/officeDocument/2006/relationships/hyperlink" Target="https://en.wikipedia.org/wiki/British_Army" TargetMode="External"/><Relationship Id="rId16" Type="http://schemas.openxmlformats.org/officeDocument/2006/relationships/hyperlink" Target="https://digitallibrary.al-furqan.com/our_is_item/manid/758318/groupid/0" TargetMode="External"/><Relationship Id="rId19" Type="http://schemas.openxmlformats.org/officeDocument/2006/relationships/hyperlink" Target="https://en.wikipedia.org/wiki/Al_Said" TargetMode="External"/><Relationship Id="rId18" Type="http://schemas.openxmlformats.org/officeDocument/2006/relationships/hyperlink" Target="https://en.wikipedia.org/wiki/Om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