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from published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1133/1720,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1b-54a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in a manuscript of what appears to be the same text held in Riyadh, al-Jāmiʿa al-imām Muḥammad b. Saʿūd al-islāmiyya, potentially MS 6671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Translation of this text said to have happened during Amir Timur’s reign.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“al-maqālāt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(earlier: 1125 [MS189.3: I26bA])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village of Mi’ilya (+ …, unclear to me)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5F">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Scan available.</w:t>
        <w:tab/>
        <w:tab/>
      </w:r>
    </w:p>
    <w:p w:rsidR="00000000" w:rsidDel="00000000" w:rsidP="00000000" w:rsidRDefault="00000000" w:rsidRPr="00000000" w14:paraId="00000062">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70">
      <w:pPr>
        <w:rPr/>
      </w:pPr>
      <w:r w:rsidDel="00000000" w:rsidR="00000000" w:rsidRPr="00000000">
        <w:rPr>
          <w:rtl w:val="0"/>
        </w:rPr>
        <w:t xml:space="preserve">Epistle 2.8 - Rabīʿ II 1227/04.-05.1812, copied in Calcutta.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3">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7">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9">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A">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7C">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7E">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3">
      <w:pPr>
        <w:rPr/>
      </w:pPr>
      <w:r w:rsidDel="00000000" w:rsidR="00000000" w:rsidRPr="00000000">
        <w:rPr>
          <w:rtl w:val="0"/>
        </w:rPr>
        <w:t xml:space="preserve">(Pertsch, Persisch 91)</w:t>
      </w:r>
    </w:p>
    <w:p w:rsidR="00000000" w:rsidDel="00000000" w:rsidP="00000000" w:rsidRDefault="00000000" w:rsidRPr="00000000" w14:paraId="00000084">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5">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9">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A">
      <w:pPr>
        <w:rPr/>
      </w:pPr>
      <w:r w:rsidDel="00000000" w:rsidR="00000000" w:rsidRPr="00000000">
        <w:rPr>
          <w:rtl w:val="0"/>
        </w:rPr>
        <w:t xml:space="preserve">12th/18th C.</w:t>
      </w:r>
    </w:p>
    <w:p w:rsidR="00000000" w:rsidDel="00000000" w:rsidP="00000000" w:rsidRDefault="00000000" w:rsidRPr="00000000" w14:paraId="0000008B">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8E">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91">
      <w:pPr>
        <w:jc w:val="right"/>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0"/>
        </w:rPr>
        <w:t xml:space="preserve">.</w:t>
      </w:r>
    </w:p>
    <w:p w:rsidR="00000000" w:rsidDel="00000000" w:rsidP="00000000" w:rsidRDefault="00000000" w:rsidRPr="00000000" w14:paraId="00000092">
      <w:pPr>
        <w:jc w:val="right"/>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0"/>
        </w:rPr>
        <w:t xml:space="preserve">.</w:t>
      </w:r>
    </w:p>
    <w:p w:rsidR="00000000" w:rsidDel="00000000" w:rsidP="00000000" w:rsidRDefault="00000000" w:rsidRPr="00000000" w14:paraId="00000093">
      <w:pPr>
        <w:jc w:val="right"/>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0"/>
        </w:rPr>
        <w:t xml:space="preserve">.</w:t>
      </w:r>
    </w:p>
    <w:p w:rsidR="00000000" w:rsidDel="00000000" w:rsidP="00000000" w:rsidRDefault="00000000" w:rsidRPr="00000000" w14:paraId="00000094">
      <w:pPr>
        <w:jc w:val="right"/>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0"/>
        </w:rPr>
        <w:t xml:space="preserve">:</w:t>
      </w:r>
    </w:p>
    <w:p w:rsidR="00000000" w:rsidDel="00000000" w:rsidP="00000000" w:rsidRDefault="00000000" w:rsidRPr="00000000" w14:paraId="00000095">
      <w:pPr>
        <w:jc w:val="right"/>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A0">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A1">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2">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3">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4">
      <w:pPr>
        <w:bidi w:val="1"/>
        <w:rPr>
          <w:sz w:val="26"/>
          <w:szCs w:val="26"/>
        </w:rPr>
      </w:pPr>
      <w:r w:rsidDel="00000000" w:rsidR="00000000" w:rsidRPr="00000000">
        <w:rPr>
          <w:rtl w:val="0"/>
        </w:rPr>
      </w:r>
    </w:p>
    <w:p w:rsidR="00000000" w:rsidDel="00000000" w:rsidP="00000000" w:rsidRDefault="00000000" w:rsidRPr="00000000" w14:paraId="000000A5">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6">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A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B0">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2">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7">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BC">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B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by Ṣājāl (?) Amīr Efendi.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Celebi 419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that’s worthwhile of closer study. </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 part of original copying. 1b contains a tarjama of al-Majrīṭī (with attribution to Ijābat al-Ḥakīm wa-aḥaqq al-shaykhayn fi-l-taqdīm.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0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0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0F3">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All other copies noted in the catalogue are print copies.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0F9">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00">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02">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0A">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15">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2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that point);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3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41">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43">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44">
      <w:pPr>
        <w:rPr/>
      </w:pPr>
      <w:r w:rsidDel="00000000" w:rsidR="00000000" w:rsidRPr="00000000">
        <w:rPr>
          <w:rtl w:val="0"/>
        </w:rPr>
        <w:t xml:space="preserve">Single folio of epistle 19 and 21 in Judeo-Arabic</w:t>
      </w:r>
    </w:p>
    <w:p w:rsidR="00000000" w:rsidDel="00000000" w:rsidP="00000000" w:rsidRDefault="00000000" w:rsidRPr="00000000" w14:paraId="00000145">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4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4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4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5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Trablus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6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6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6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6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6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6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6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6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6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6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6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6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7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7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7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7C">
      <w:pPr>
        <w:numPr>
          <w:ilvl w:val="0"/>
          <w:numId w:val="13"/>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7D">
      <w:pPr>
        <w:numPr>
          <w:ilvl w:val="0"/>
          <w:numId w:val="13"/>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7E">
      <w:pPr>
        <w:numPr>
          <w:ilvl w:val="0"/>
          <w:numId w:val="13"/>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7F">
      <w:pPr>
        <w:numPr>
          <w:ilvl w:val="0"/>
          <w:numId w:val="13"/>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80">
      <w:pPr>
        <w:numPr>
          <w:ilvl w:val="0"/>
          <w:numId w:val="13"/>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81">
      <w:pPr>
        <w:numPr>
          <w:ilvl w:val="0"/>
          <w:numId w:val="13"/>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82">
      <w:pPr>
        <w:numPr>
          <w:ilvl w:val="0"/>
          <w:numId w:val="13"/>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83">
      <w:pPr>
        <w:numPr>
          <w:ilvl w:val="0"/>
          <w:numId w:val="13"/>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84">
      <w:pPr>
        <w:numPr>
          <w:ilvl w:val="0"/>
          <w:numId w:val="13"/>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85">
      <w:pPr>
        <w:numPr>
          <w:ilvl w:val="0"/>
          <w:numId w:val="13"/>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86">
      <w:pPr>
        <w:numPr>
          <w:ilvl w:val="0"/>
          <w:numId w:val="13"/>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87">
      <w:pPr>
        <w:numPr>
          <w:ilvl w:val="0"/>
          <w:numId w:val="13"/>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88">
      <w:pPr>
        <w:numPr>
          <w:ilvl w:val="0"/>
          <w:numId w:val="13"/>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89">
      <w:pPr>
        <w:numPr>
          <w:ilvl w:val="0"/>
          <w:numId w:val="13"/>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8A">
      <w:pPr>
        <w:numPr>
          <w:ilvl w:val="0"/>
          <w:numId w:val="13"/>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8E">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8F">
      <w:pPr>
        <w:rPr>
          <w:color w:val="000000"/>
          <w:sz w:val="22"/>
          <w:szCs w:val="22"/>
        </w:rPr>
      </w:pPr>
      <w:r w:rsidDel="00000000" w:rsidR="00000000" w:rsidRPr="00000000">
        <w:rPr>
          <w:rtl w:val="0"/>
        </w:rPr>
      </w:r>
    </w:p>
    <w:p w:rsidR="00000000" w:rsidDel="00000000" w:rsidP="00000000" w:rsidRDefault="00000000" w:rsidRPr="00000000" w14:paraId="00000190">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91">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9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9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Gorno-Badakhshan</w:t>
      </w:r>
    </w:p>
    <w:p w:rsidR="00000000" w:rsidDel="00000000" w:rsidP="00000000" w:rsidRDefault="00000000" w:rsidRPr="00000000" w14:paraId="0000019C">
      <w:pPr>
        <w:pStyle w:val="Heading2"/>
        <w:rPr/>
      </w:pPr>
      <w:bookmarkStart w:colFirst="0" w:colLast="0" w:name="_rqahfose538k" w:id="1"/>
      <w:bookmarkEnd w:id="1"/>
      <w:r w:rsidDel="00000000" w:rsidR="00000000" w:rsidRPr="00000000">
        <w:rPr>
          <w:rtl w:val="0"/>
        </w:rPr>
        <w:t xml:space="preserve">Unknown family library</w:t>
      </w:r>
      <w:r w:rsidDel="00000000" w:rsidR="00000000" w:rsidRPr="00000000">
        <w:rPr>
          <w:rtl w:val="0"/>
        </w:rPr>
      </w:r>
    </w:p>
    <w:p w:rsidR="00000000" w:rsidDel="00000000" w:rsidP="00000000" w:rsidRDefault="00000000" w:rsidRPr="00000000" w14:paraId="0000019D">
      <w:pPr>
        <w:pStyle w:val="Heading3"/>
        <w:rPr/>
      </w:pPr>
      <w:bookmarkStart w:colFirst="0" w:colLast="0" w:name="_xm1ztignxox6" w:id="2"/>
      <w:bookmarkEnd w:id="2"/>
      <w:r w:rsidDel="00000000" w:rsidR="00000000" w:rsidRPr="00000000">
        <w:rPr>
          <w:rtl w:val="0"/>
        </w:rPr>
        <w:t xml:space="preserve">1959/7</w:t>
      </w:r>
    </w:p>
    <w:p w:rsidR="00000000" w:rsidDel="00000000" w:rsidP="00000000" w:rsidRDefault="00000000" w:rsidRPr="00000000" w14:paraId="0000019E">
      <w:pPr>
        <w:rPr/>
      </w:pPr>
      <w:r w:rsidDel="00000000" w:rsidR="00000000" w:rsidRPr="00000000">
        <w:rPr>
          <w:rtl w:val="0"/>
        </w:rPr>
        <w:t xml:space="preserve">A </w:t>
      </w:r>
      <w:r w:rsidDel="00000000" w:rsidR="00000000" w:rsidRPr="00000000">
        <w:rPr>
          <w:i w:val="1"/>
          <w:rtl w:val="0"/>
        </w:rPr>
        <w:t xml:space="preserve">majmūʿa</w:t>
      </w:r>
      <w:r w:rsidDel="00000000" w:rsidR="00000000" w:rsidRPr="00000000">
        <w:rPr>
          <w:rtl w:val="0"/>
        </w:rPr>
        <w:t xml:space="preserve"> containing extracts of epistles two (“on the creation of the world”, folios 66b-68b), three (“on birth and decomposition” + contains discussion of man “alam-i hayvan-i buzurg” – folios 61b-64b) and eleven (on embryology, incl. discussion of the influence of the planets on the formation of the embryo – folios 49b-58) in Persian translation, likely from </w:t>
      </w:r>
      <w:r w:rsidDel="00000000" w:rsidR="00000000" w:rsidRPr="00000000">
        <w:rPr>
          <w:i w:val="1"/>
          <w:rtl w:val="0"/>
        </w:rPr>
        <w:t xml:space="preserve">Mujmal al-ḥikma</w:t>
      </w:r>
      <w:r w:rsidDel="00000000" w:rsidR="00000000" w:rsidRPr="00000000">
        <w:rPr>
          <w:rtl w:val="0"/>
        </w:rPr>
        <w:t xml:space="preserve">. In catalogue these are all discussed as separate </w:t>
      </w:r>
      <w:r w:rsidDel="00000000" w:rsidR="00000000" w:rsidRPr="00000000">
        <w:rPr>
          <w:i w:val="1"/>
          <w:rtl w:val="0"/>
        </w:rPr>
        <w:t xml:space="preserve">rasāʾil </w:t>
      </w:r>
      <w:r w:rsidDel="00000000" w:rsidR="00000000" w:rsidRPr="00000000">
        <w:rPr>
          <w:rtl w:val="0"/>
        </w:rPr>
        <w:t xml:space="preserve">but they are in the same hand</w:t>
      </w:r>
      <w:r w:rsidDel="00000000" w:rsidR="00000000" w:rsidRPr="00000000">
        <w:rPr>
          <w:rtl w:val="0"/>
        </w:rPr>
        <w:t xml:space="preserve">: nrs 122, 123 and 126. </w:t>
      </w:r>
    </w:p>
    <w:p w:rsidR="00000000" w:rsidDel="00000000" w:rsidP="00000000" w:rsidRDefault="00000000" w:rsidRPr="00000000" w14:paraId="0000019F">
      <w:pPr>
        <w:rPr>
          <w:i w:val="1"/>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The bulk of the MS is taken up by Naṣafī’s </w:t>
      </w:r>
      <w:r w:rsidDel="00000000" w:rsidR="00000000" w:rsidRPr="00000000">
        <w:rPr>
          <w:i w:val="1"/>
          <w:rtl w:val="0"/>
        </w:rPr>
        <w:t xml:space="preserve">Zubdat al-ḥaqāʾiq</w:t>
      </w:r>
      <w:r w:rsidDel="00000000" w:rsidR="00000000" w:rsidRPr="00000000">
        <w:rPr>
          <w:rtl w:val="0"/>
        </w:rPr>
        <w:t xml:space="preserve"> (folios 1a-49a)</w:t>
      </w:r>
      <w:r w:rsidDel="00000000" w:rsidR="00000000" w:rsidRPr="00000000">
        <w:rPr>
          <w:sz w:val="26"/>
          <w:szCs w:val="26"/>
          <w:rtl w:val="0"/>
        </w:rPr>
        <w:t xml:space="preserve">. General </w:t>
      </w:r>
      <w:r w:rsidDel="00000000" w:rsidR="00000000" w:rsidRPr="00000000">
        <w:rPr>
          <w:rtl w:val="0"/>
        </w:rPr>
        <w:t xml:space="preserve">info about MS is given in the entry for that text (= no. 132 in catalogue).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MS copied in 1368/1948-9 by Shāhfitūr Muhabbatshahzada (Шах Фитур Мухаббатшахзада) (1869-1959), a prominent scholarly figure in the region.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sz w:val="26"/>
          <w:szCs w:val="26"/>
        </w:rPr>
      </w:pPr>
      <w:r w:rsidDel="00000000" w:rsidR="00000000" w:rsidRPr="00000000">
        <w:rPr>
          <w:rtl w:val="0"/>
        </w:rPr>
        <w:t xml:space="preserve">The manuscript was likely part of a family library, but no particulars are given. The cataloguers note that photostats of all the MSS they catalogued were deposited in the Department of Oriental Studies in Dushanbe (now Markazi Merosi Khatti)</w:t>
      </w:r>
      <w:r w:rsidDel="00000000" w:rsidR="00000000" w:rsidRPr="00000000">
        <w:rPr>
          <w:sz w:val="26"/>
          <w:szCs w:val="26"/>
          <w:rtl w:val="0"/>
        </w:rPr>
        <w:t xml:space="preserve">.</w:t>
      </w:r>
    </w:p>
    <w:p w:rsidR="00000000" w:rsidDel="00000000" w:rsidP="00000000" w:rsidRDefault="00000000" w:rsidRPr="00000000" w14:paraId="000001A5">
      <w:pPr>
        <w:rPr>
          <w:sz w:val="26"/>
          <w:szCs w:val="26"/>
        </w:rPr>
      </w:pPr>
      <w:r w:rsidDel="00000000" w:rsidR="00000000" w:rsidRPr="00000000">
        <w:rPr>
          <w:rtl w:val="0"/>
        </w:rPr>
      </w:r>
    </w:p>
    <w:p w:rsidR="00000000" w:rsidDel="00000000" w:rsidP="00000000" w:rsidRDefault="00000000" w:rsidRPr="00000000" w14:paraId="000001A6">
      <w:pPr>
        <w:rPr/>
      </w:pPr>
      <w:r w:rsidDel="00000000" w:rsidR="00000000" w:rsidRPr="00000000">
        <w:rPr>
          <w:sz w:val="26"/>
          <w:szCs w:val="26"/>
          <w:rtl w:val="0"/>
        </w:rPr>
        <w:t xml:space="preserve">Russian catalogue by A. Berthels &amp; M. Baqoev (with English summary) has been translated into Persian. </w: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A9">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AA">
      <w:pPr>
        <w:pStyle w:val="Heading3"/>
        <w:rPr/>
      </w:pPr>
      <w:r w:rsidDel="00000000" w:rsidR="00000000" w:rsidRPr="00000000">
        <w:rPr>
          <w:rtl w:val="0"/>
        </w:rPr>
        <w:t xml:space="preserve">Ms. orient A. 157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Pertsch compared to materials available to him)</w:t>
      </w:r>
    </w:p>
    <w:p w:rsidR="00000000" w:rsidDel="00000000" w:rsidP="00000000" w:rsidRDefault="00000000" w:rsidRPr="00000000" w14:paraId="000001A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A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w:t>
      </w:r>
      <w:r w:rsidDel="00000000" w:rsidR="00000000" w:rsidRPr="00000000">
        <w:rPr>
          <w:i w:val="1"/>
          <w:rtl w:val="0"/>
        </w:rPr>
        <w:t xml:space="preserve">ṣ</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Ezadī </w:t>
      </w:r>
    </w:p>
    <w:p w:rsidR="00000000" w:rsidDel="00000000" w:rsidP="00000000" w:rsidRDefault="00000000" w:rsidRPr="00000000" w14:paraId="000001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B3">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Mujmal al-ḥikma</w:t>
      </w:r>
      <w:r w:rsidDel="00000000" w:rsidR="00000000" w:rsidRPr="00000000">
        <w:rPr>
          <w:rtl w:val="0"/>
        </w:rPr>
        <w:t xml:space="preserve"> (Persian) in </w:t>
      </w:r>
      <w:r w:rsidDel="00000000" w:rsidR="00000000" w:rsidRPr="00000000">
        <w:rPr>
          <w:i w:val="1"/>
          <w:rtl w:val="0"/>
        </w:rPr>
        <w:t xml:space="preserve">majmūʿa</w:t>
      </w:r>
      <w:r w:rsidDel="00000000" w:rsidR="00000000" w:rsidRPr="00000000">
        <w:rPr>
          <w:rtl w:val="0"/>
        </w:rPr>
        <w:t xml:space="preserve">.</w:t>
      </w:r>
      <w:r w:rsidDel="00000000" w:rsidR="00000000" w:rsidRPr="00000000">
        <w:rPr>
          <w:rtl w:val="0"/>
        </w:rPr>
        <w:t xml:space="preserve"> Dhū l-Ḥijja 1079/ May 1669. </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34]</w:t>
      </w:r>
    </w:p>
    <w:p w:rsidR="00000000" w:rsidDel="00000000" w:rsidP="00000000" w:rsidRDefault="00000000" w:rsidRPr="00000000" w14:paraId="000001B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B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p>
    <w:p w:rsidR="00000000" w:rsidDel="00000000" w:rsidP="00000000" w:rsidRDefault="00000000" w:rsidRPr="00000000" w14:paraId="000001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Risālat al-Jāmiʿa first and second vol.</w:t>
      </w:r>
    </w:p>
    <w:p w:rsidR="00000000" w:rsidDel="00000000" w:rsidP="00000000" w:rsidRDefault="00000000" w:rsidRPr="00000000" w14:paraId="000001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although the cataloguer believes this to be </w:t>
      </w:r>
      <w:r w:rsidDel="00000000" w:rsidR="00000000" w:rsidRPr="00000000">
        <w:rPr>
          <w:rtl w:val="0"/>
        </w:rPr>
        <w:t xml:space="preserve">copied from a “prototype” (Ali-de-Unzaga accepts the date)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 neat</w:t>
      </w:r>
      <w:r w:rsidDel="00000000" w:rsidR="00000000" w:rsidRPr="00000000">
        <w:rPr>
          <w:rtl w:val="0"/>
        </w:rPr>
        <w:t xml:space="preserve">ly produced copy with a gilded frontispiece.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492 folios.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5">
      <w:pPr>
        <w:pStyle w:val="Heading3"/>
        <w:rPr>
          <w:rFonts w:ascii="Times New Roman" w:cs="Times New Roman" w:eastAsia="Times New Roman" w:hAnsi="Times New Roman"/>
        </w:rPr>
      </w:pPr>
      <w:bookmarkStart w:colFirst="0" w:colLast="0" w:name="_2wsjpuisc60t" w:id="3"/>
      <w:bookmarkEnd w:id="3"/>
      <w:r w:rsidDel="00000000" w:rsidR="00000000" w:rsidRPr="00000000">
        <w:rPr>
          <w:rFonts w:ascii="Times New Roman" w:cs="Times New Roman" w:eastAsia="Times New Roman" w:hAnsi="Times New Roman"/>
          <w:rtl w:val="0"/>
        </w:rPr>
        <w:t xml:space="preserve">42</w:t>
      </w:r>
    </w:p>
    <w:p w:rsidR="00000000" w:rsidDel="00000000" w:rsidP="00000000" w:rsidRDefault="00000000" w:rsidRPr="00000000" w14:paraId="000001C6">
      <w:pPr>
        <w:rPr/>
      </w:pPr>
      <w:r w:rsidDel="00000000" w:rsidR="00000000" w:rsidRPr="00000000">
        <w:rPr>
          <w:rtl w:val="0"/>
        </w:rPr>
        <w:t xml:space="preserve">Partial copy of  </w:t>
      </w:r>
      <w:r w:rsidDel="00000000" w:rsidR="00000000" w:rsidRPr="00000000">
        <w:rPr>
          <w:i w:val="1"/>
          <w:rtl w:val="0"/>
        </w:rPr>
        <w:t xml:space="preserve">Rasāʾil ikhwān al-ṣafāʾ </w:t>
      </w:r>
      <w:r w:rsidDel="00000000" w:rsidR="00000000" w:rsidRPr="00000000">
        <w:rPr>
          <w:rtl w:val="0"/>
        </w:rPr>
        <w:t xml:space="preserve">dated to 1190/1776. 21 treatises, 1.17, 2.1-10, 4.1-10.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1055/1645. Mentioned by Ali-De-Unzaga</w:t>
      </w:r>
      <w:r w:rsidDel="00000000" w:rsidR="00000000" w:rsidRPr="00000000">
        <w:rPr>
          <w:rtl w:val="0"/>
        </w:rPr>
      </w:r>
    </w:p>
    <w:p w:rsidR="00000000" w:rsidDel="00000000" w:rsidP="00000000" w:rsidRDefault="00000000" w:rsidRPr="00000000" w14:paraId="000001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C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C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D4">
      <w:pPr>
        <w:pStyle w:val="Heading2"/>
        <w:rPr/>
      </w:pPr>
      <w:r w:rsidDel="00000000" w:rsidR="00000000" w:rsidRPr="00000000">
        <w:rPr>
          <w:rtl w:val="0"/>
        </w:rPr>
        <w:t xml:space="preserve">K. Alfat-i Iṣfahānī </w:t>
      </w:r>
    </w:p>
    <w:p w:rsidR="00000000" w:rsidDel="00000000" w:rsidP="00000000" w:rsidRDefault="00000000" w:rsidRPr="00000000" w14:paraId="000001D5">
      <w:pPr>
        <w:pStyle w:val="Heading3"/>
        <w:rPr/>
      </w:pPr>
      <w:r w:rsidDel="00000000" w:rsidR="00000000" w:rsidRPr="00000000">
        <w:rPr>
          <w:rtl w:val="0"/>
        </w:rPr>
        <w:t xml:space="preserve">45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 from beginning to 14th epistle, 177 folios; isfahani paper, nasta’liq</w:t>
      </w:r>
      <w:r w:rsidDel="00000000" w:rsidR="00000000" w:rsidRPr="00000000">
        <w:rPr>
          <w:rtl w:val="0"/>
        </w:rPr>
        <w:t xml:space="preserve">.</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pStyle w:val="Heading2"/>
        <w:rPr/>
      </w:pPr>
      <w:r w:rsidDel="00000000" w:rsidR="00000000" w:rsidRPr="00000000">
        <w:rPr>
          <w:rtl w:val="0"/>
        </w:rPr>
        <w:t xml:space="preserve">K. Markazī Dānishgāh-i Iṣfahān </w:t>
      </w:r>
    </w:p>
    <w:p w:rsidR="00000000" w:rsidDel="00000000" w:rsidP="00000000" w:rsidRDefault="00000000" w:rsidRPr="00000000" w14:paraId="000001DA">
      <w:pPr>
        <w:pStyle w:val="Heading3"/>
        <w:rPr/>
      </w:pPr>
      <w:r w:rsidDel="00000000" w:rsidR="00000000" w:rsidRPr="00000000">
        <w:rPr>
          <w:rtl w:val="0"/>
        </w:rPr>
        <w:t xml:space="preserve">127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nr. 13]</w:t>
      </w:r>
      <w:r w:rsidDel="00000000" w:rsidR="00000000" w:rsidRPr="00000000">
        <w:rPr>
          <w:rtl w:val="0"/>
        </w:rPr>
      </w:r>
    </w:p>
    <w:p w:rsidR="00000000" w:rsidDel="00000000" w:rsidP="00000000" w:rsidRDefault="00000000" w:rsidRPr="00000000" w14:paraId="000001DD">
      <w:pPr>
        <w:pStyle w:val="Heading3"/>
        <w:rPr/>
      </w:pPr>
      <w:r w:rsidDel="00000000" w:rsidR="00000000" w:rsidRPr="00000000">
        <w:rPr>
          <w:rtl w:val="0"/>
        </w:rPr>
        <w:t xml:space="preserve">156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35]</w:t>
      </w:r>
    </w:p>
    <w:p w:rsidR="00000000" w:rsidDel="00000000" w:rsidP="00000000" w:rsidRDefault="00000000" w:rsidRPr="00000000" w14:paraId="000001E3">
      <w:pPr>
        <w:pStyle w:val="Heading3"/>
        <w:rPr/>
      </w:pPr>
      <w:r w:rsidDel="00000000" w:rsidR="00000000" w:rsidRPr="00000000">
        <w:rPr>
          <w:rtl w:val="0"/>
        </w:rPr>
        <w:t xml:space="preserve">662/3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nr. 48]</w:t>
      </w:r>
    </w:p>
    <w:p w:rsidR="00000000" w:rsidDel="00000000" w:rsidP="00000000" w:rsidRDefault="00000000" w:rsidRPr="00000000" w14:paraId="000001E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E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185 folios, 27 lines per page. Partial copy, no fihrist, starts with 1.1.</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E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E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E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1F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is also attested as copyist of astronomical work in Berlin StaBi MS Landberg 33 — catalogue (Ahlwardt) situates it around 650, but the manuscript is not actually dated. The handwriting does look similar to Atf Efendi 1681. </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7">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0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0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given its own folio with title = I have seen this in other MSS, perhaps these may be linked? Empty space below these titles is interesting, were they perhaps expecting to decorate further? </w:t>
      </w:r>
      <w:r w:rsidDel="00000000" w:rsidR="00000000" w:rsidRPr="00000000">
        <w:rPr>
          <w:rtl w:val="0"/>
        </w:rPr>
      </w:r>
    </w:p>
    <w:p w:rsidR="00000000" w:rsidDel="00000000" w:rsidP="00000000" w:rsidRDefault="00000000" w:rsidRPr="00000000" w14:paraId="0000020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Fair amount of marginal notes throughout, including several more by Rajab b. Ḥasan</w:t>
      </w: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followed by 4,5 folios of variant materials from “some copies”</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8">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https://portal.yek.gov.tr/works/detail/204710</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superficially going through the MS it would appear the following epistles are included (whole or in part). Fihrist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fihrist and epistles from the first qism (1.1, 1.7-1-12). Folios 52-55 appear to be a later repair by the same hand responsible for the remaining folios in the MS which cover epistles 2.6-2.7, 2.11-2.13, 2.15-2.16, 3.1-3.6, 3.8-3.10. </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(270v = red ref. to “maṭlab al-Fārābī”)</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3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pStyle w:val="Heading3"/>
        <w:rPr/>
      </w:pPr>
      <w:r w:rsidDel="00000000" w:rsidR="00000000" w:rsidRPr="00000000">
        <w:rPr>
          <w:rtl w:val="0"/>
        </w:rPr>
        <w:t xml:space="preserve">Esad Efendi 3620</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 13th century according to Nader el-Bizri; preceded by a quote from Abū Ḥayyān al-Tawḥīdī </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Famous copy with double frontispiece. Extensive codicological description in … ; see also Ben Azzouna.</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Title page:</w:t>
      </w: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w:t>
      </w:r>
      <w:r w:rsidDel="00000000" w:rsidR="00000000" w:rsidRPr="00000000">
        <w:rPr>
          <w:sz w:val="22"/>
          <w:szCs w:val="22"/>
          <w:rtl w:val="1"/>
        </w:rPr>
        <w:t xml:space="preserve">ادير</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Red note in margin right: </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sz w:val="22"/>
          <w:szCs w:val="22"/>
          <w:rtl w:val="1"/>
        </w:rPr>
        <w:t xml:space="preserve">صاحب</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 </w:t>
      </w:r>
      <w:r w:rsidDel="00000000" w:rsidR="00000000" w:rsidRPr="00000000">
        <w:rPr>
          <w:sz w:val="22"/>
          <w:szCs w:val="22"/>
          <w:rtl w:val="1"/>
        </w:rPr>
        <w:t xml:space="preserve">خسرو</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كيقباد</w:t>
      </w:r>
      <w:r w:rsidDel="00000000" w:rsidR="00000000" w:rsidRPr="00000000">
        <w:rPr>
          <w:sz w:val="22"/>
          <w:szCs w:val="22"/>
          <w:rtl w:val="1"/>
        </w:rPr>
        <w:t xml:space="preserve"> </w:t>
      </w:r>
      <w:r w:rsidDel="00000000" w:rsidR="00000000" w:rsidRPr="00000000">
        <w:rPr>
          <w:sz w:val="22"/>
          <w:szCs w:val="22"/>
          <w:rtl w:val="1"/>
        </w:rPr>
        <w:t xml:space="preserve">شرواني</w:t>
      </w:r>
      <w:r w:rsidDel="00000000" w:rsidR="00000000" w:rsidRPr="00000000">
        <w:rPr>
          <w:sz w:val="22"/>
          <w:szCs w:val="22"/>
          <w:rtl w:val="1"/>
        </w:rPr>
        <w:t xml:space="preserve"> </w:t>
      </w:r>
      <w:r w:rsidDel="00000000" w:rsidR="00000000" w:rsidRPr="00000000">
        <w:rPr>
          <w:sz w:val="22"/>
          <w:szCs w:val="22"/>
          <w:rtl w:val="1"/>
        </w:rPr>
        <w:t xml:space="preserve">خداش</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This “…khusrū b. Kayqubād Shirwānī” could be a Shirvanshah ruler, but this moment falls at the moment of transition of Khwarawnshah to Ilkhanid overrule for which historical evidence is very spotty. The note could of course also have been added later, in the mid-14th century under Kayqubad I (d. 1348)</w:t>
      </w:r>
    </w:p>
    <w:p w:rsidR="00000000" w:rsidDel="00000000" w:rsidP="00000000" w:rsidRDefault="00000000" w:rsidRPr="00000000" w14:paraId="0000026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w:t>
      </w:r>
      <w:r w:rsidDel="00000000" w:rsidR="00000000" w:rsidRPr="00000000">
        <w:rPr>
          <w:color w:val="ee220c"/>
          <w:sz w:val="22"/>
          <w:szCs w:val="22"/>
          <w:rtl w:val="0"/>
        </w:rPr>
        <w:t xml:space="preserve">Fehrestegan</w:t>
      </w: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is incorrect, doesn’t match any of the manuscripts. To be confirmed. </w:t>
      </w: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[Fehrestegan 16:418 = microfilm copy at Tehran University Library 5222 ʿa[ksī]]</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 </w:t>
      </w:r>
      <w:hyperlink r:id="rId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https://ismi.mpiwg-berlin.mpg.de/witness/198086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but with personal introduction and framing. Needs closer study.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in Nasuhi. No date.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9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9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9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9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9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9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9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9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A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2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 cfr. extensive description: </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2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atributed to al-Majrīṭī + phrase “rasāʾil kathīr, wa ikhwān qalīl”</w:t>
      </w:r>
    </w:p>
    <w:p w:rsidR="00000000" w:rsidDel="00000000" w:rsidP="00000000" w:rsidRDefault="00000000" w:rsidRPr="00000000" w14:paraId="000002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colophon - 25 Jumādā I 1021, by Muḥammad al-Ḥassarī Luṭf Allāh</w:t>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2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Written in red mistara. Rather many marginal notes identifying sections and adding additions and comments, many of them in Persian. Perhaps a copy that was used by scholars.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“wa-l-munajjimun yuqālū”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Undated copy, early modern. (18th century?) 459 folios: Likely a full copy. Starts with fihrist. Few (if any) marginal notes. </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2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Digitally available at: </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http://nek.istanbul.edu.tr:4444/ekos/FY/nekfy00401.pdf</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2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Ae Arabi 950 </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Seems like it might be a rather luxurious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1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http://www.yazmalar.gov.tr/eser/resa%C3%AElu-ihvanis-safa/184734</w:t>
        </w:r>
      </w:hyperlink>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2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2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2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2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2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 = this </w:t>
      </w:r>
      <w:r w:rsidDel="00000000" w:rsidR="00000000" w:rsidRPr="00000000">
        <w:rPr>
          <w:rtl w:val="0"/>
        </w:rPr>
        <w:t xml:space="preserve">is Nevizade </w:t>
      </w:r>
      <w:r w:rsidDel="00000000" w:rsidR="00000000" w:rsidRPr="00000000">
        <w:rPr>
          <w:rtl w:val="0"/>
        </w:rPr>
        <w:t xml:space="preserve">Atai</w:t>
      </w:r>
      <w:r w:rsidDel="00000000" w:rsidR="00000000" w:rsidRPr="00000000">
        <w:rPr>
          <w:rtl w:val="0"/>
        </w:rPr>
        <w:t xml:space="preserve"> (991-1044/1634), a scholar-poet (see EI3 entry by Hatice Aynur) who owned several MSS (including BnF Arabe 1694)</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2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2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2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9">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2FA">
      <w:pPr>
        <w:bidi w:val="1"/>
        <w:rPr/>
      </w:pPr>
      <w:r w:rsidDel="00000000" w:rsidR="00000000" w:rsidRPr="00000000">
        <w:rPr>
          <w:rtl w:val="0"/>
        </w:rPr>
      </w:r>
    </w:p>
    <w:p w:rsidR="00000000" w:rsidDel="00000000" w:rsidP="00000000" w:rsidRDefault="00000000" w:rsidRPr="00000000" w14:paraId="000002FB">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2FC">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2FD">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2FE">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2FF">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00">
      <w:pPr>
        <w:bidi w:val="1"/>
        <w:rPr/>
      </w:pPr>
      <w:r w:rsidDel="00000000" w:rsidR="00000000" w:rsidRPr="00000000">
        <w:rPr>
          <w:rtl w:val="0"/>
        </w:rPr>
        <w:t xml:space="preserve">....</w:t>
      </w:r>
    </w:p>
    <w:p w:rsidR="00000000" w:rsidDel="00000000" w:rsidP="00000000" w:rsidRDefault="00000000" w:rsidRPr="00000000" w14:paraId="00000301">
      <w:pPr>
        <w:bidi w:val="1"/>
        <w:rPr/>
      </w:pPr>
      <w:r w:rsidDel="00000000" w:rsidR="00000000" w:rsidRPr="00000000">
        <w:rPr>
          <w:rtl w:val="0"/>
        </w:rPr>
        <w:t xml:space="preserve">....</w:t>
      </w:r>
    </w:p>
    <w:p w:rsidR="00000000" w:rsidDel="00000000" w:rsidP="00000000" w:rsidRDefault="00000000" w:rsidRPr="00000000" w14:paraId="00000302">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03">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04">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05">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06">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07">
      <w:pPr>
        <w:bidi w:val="1"/>
        <w:rPr/>
      </w:pPr>
      <w:r w:rsidDel="00000000" w:rsidR="00000000" w:rsidRPr="00000000">
        <w:rPr>
          <w:rtl w:val="0"/>
        </w:rPr>
      </w:r>
    </w:p>
    <w:p w:rsidR="00000000" w:rsidDel="00000000" w:rsidP="00000000" w:rsidRDefault="00000000" w:rsidRPr="00000000" w14:paraId="00000308">
      <w:pPr>
        <w:bidi w:val="1"/>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0A">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0D">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pStyle w:val="Heading2"/>
        <w:rPr/>
      </w:pPr>
      <w:r w:rsidDel="00000000" w:rsidR="00000000" w:rsidRPr="00000000">
        <w:rPr>
          <w:rtl w:val="0"/>
        </w:rPr>
        <w:t xml:space="preserve">Topkapı Palace Library</w:t>
      </w:r>
      <w:r w:rsidDel="00000000" w:rsidR="00000000" w:rsidRPr="00000000">
        <w:rPr>
          <w:rtl w:val="0"/>
        </w:rPr>
        <w:t xml:space="preserve"> </w:t>
      </w:r>
    </w:p>
    <w:p w:rsidR="00000000" w:rsidDel="00000000" w:rsidP="00000000" w:rsidRDefault="00000000" w:rsidRPr="00000000" w14:paraId="000003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3258/1 </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Revan Köşk 1062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1684 </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Arabic Manuscript Institute al-falsafa waʾl-manṭiq 213. According to Karatay a full 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of the </w:t>
      </w:r>
      <w:r w:rsidDel="00000000" w:rsidR="00000000" w:rsidRPr="00000000">
        <w:rPr>
          <w:i w:val="1"/>
          <w:rtl w:val="0"/>
        </w:rPr>
        <w:t xml:space="preserve">Rasāʾil</w:t>
      </w:r>
      <w:r w:rsidDel="00000000" w:rsidR="00000000" w:rsidRPr="00000000">
        <w:rPr>
          <w:rtl w:val="0"/>
        </w:rPr>
        <w:t xml:space="preserve">, but according to Arabic Manuscripts Institute this is rather a copy of the </w:t>
      </w:r>
      <w:r w:rsidDel="00000000" w:rsidR="00000000" w:rsidRPr="00000000">
        <w:rPr>
          <w:i w:val="1"/>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1686 </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19">
      <w:pPr>
        <w:rPr/>
      </w:pPr>
      <w:r w:rsidDel="00000000" w:rsidR="00000000" w:rsidRPr="00000000">
        <w:rPr>
          <w:rtl w:val="0"/>
        </w:rPr>
        <w:t xml:space="preserve">(Data from Karatay)</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3258/2 </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2128 </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 third qism, 93 folios, 29 lines, goes up to 4.3, in database attributed to Ibn Sīnā</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w:t>
      </w:r>
    </w:p>
    <w:p w:rsidR="00000000" w:rsidDel="00000000" w:rsidP="00000000" w:rsidRDefault="00000000" w:rsidRPr="00000000" w14:paraId="00000322">
      <w:pPr>
        <w:pStyle w:val="Heading2"/>
        <w:rPr/>
      </w:pPr>
      <w:r w:rsidDel="00000000" w:rsidR="00000000" w:rsidRPr="00000000">
        <w:rPr>
          <w:rtl w:val="0"/>
        </w:rPr>
        <w:t xml:space="preserve">Ordre Basilien Alepin</w:t>
      </w:r>
    </w:p>
    <w:p w:rsidR="00000000" w:rsidDel="00000000" w:rsidP="00000000" w:rsidRDefault="00000000" w:rsidRPr="00000000" w14:paraId="000003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2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2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 De Laugier de Beaurecueil,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Manuscrits d’Afghanistan,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Cairo 1964, p. 80 </w:t>
      </w:r>
      <w:hyperlink r:id="rId16">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https://archive.org/details/waqsfmkn_1/07_Afghanistan/page/n79/mode/2up</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2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2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28:316, no. 17]</w:t>
      </w:r>
      <w:r w:rsidDel="00000000" w:rsidR="00000000" w:rsidRPr="00000000">
        <w:rPr>
          <w:rtl w:val="0"/>
        </w:rPr>
      </w:r>
    </w:p>
    <w:p w:rsidR="00000000" w:rsidDel="00000000" w:rsidP="00000000" w:rsidRDefault="00000000" w:rsidRPr="00000000" w14:paraId="0000033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on flyleaf (later hand) to the group of schiolars identified by al-Tawḥīdī (taken from Katib Chelebi)</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46">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4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reprisals on Kerbala in 1991. When Gowaart inquired about the manuscript on a visit to Kerbala in 2024, it was not listed in the shrine’s current database of manuscripts. </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5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5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Fāḍil Khānsārī </w:t>
      </w:r>
    </w:p>
    <w:p w:rsidR="00000000" w:rsidDel="00000000" w:rsidP="00000000" w:rsidRDefault="00000000" w:rsidRPr="00000000" w14:paraId="000003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5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6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hyperlink r:id="rId18">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http://library1.kuniv.edu.kw/manuscript/Scriptsview.asp?ID=30810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t>
      </w:r>
      <w:hyperlink r:id="rId19">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6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6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36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36B">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36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36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3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 (check Voorhoeve,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285)</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37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3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3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7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ends, with risala 28, same layout.</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20">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21">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22">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7">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 I would not be surprised if elsewhere there are also omitted rasā’il. </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(though first few lines are a restoration and probably written later). 205 folios. Big headers for rasāʾil in red + red rubrication throughout. First one on folio</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2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2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3F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3F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*B (84): pp. 329, 23.5 x 13.5 / 17 x 8.5 em., 17-19 lin. </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C (85): ff. 136, 20.5 x 15.5 / 16 x 10 em., 16 lin. </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D (86): ff. 219, 20.5 x 15.5 / 14-17 x 9-10 em., 15-19 lin. </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G (87): ff. 331. </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F (88): ff. 131, 19.5 x 15 / 14-15.5 x 9-11 em., 13-15 lin. </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59">
      <w:pPr>
        <w:pStyle w:val="Heading3"/>
        <w:pBdr>
          <w:top w:space="0" w:sz="0" w:val="nil"/>
          <w:left w:space="0" w:sz="0" w:val="nil"/>
          <w:bottom w:space="0" w:sz="0" w:val="nil"/>
          <w:right w:space="0" w:sz="0" w:val="nil"/>
          <w:between w:space="0" w:sz="0" w:val="nil"/>
        </w:pBdr>
        <w:bidi w:val="1"/>
        <w:jc w:val="right"/>
        <w:rPr/>
      </w:pPr>
      <w:bookmarkStart w:colFirst="0" w:colLast="0" w:name="_g2evf8lqgtow" w:id="4"/>
      <w:bookmarkEnd w:id="4"/>
      <w:r w:rsidDel="00000000" w:rsidR="00000000" w:rsidRPr="00000000">
        <w:rPr>
          <w:rtl w:val="0"/>
        </w:rPr>
        <w:t xml:space="preserve">206</w:t>
      </w:r>
    </w:p>
    <w:p w:rsidR="00000000" w:rsidDel="00000000" w:rsidP="00000000" w:rsidRDefault="00000000" w:rsidRPr="00000000" w14:paraId="0000045A">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5B">
      <w:pPr>
        <w:bidi w:val="1"/>
        <w:jc w:val="right"/>
        <w:rPr/>
      </w:pPr>
      <w:r w:rsidDel="00000000" w:rsidR="00000000" w:rsidRPr="00000000">
        <w:rPr>
          <w:rtl w:val="0"/>
        </w:rPr>
        <w:t xml:space="preserve">‎-- For other details see no. 109.‎</w:t>
      </w:r>
    </w:p>
    <w:p w:rsidR="00000000" w:rsidDel="00000000" w:rsidP="00000000" w:rsidRDefault="00000000" w:rsidRPr="00000000" w14:paraId="0000045C">
      <w:pPr>
        <w:bidi w:val="1"/>
        <w:jc w:val="right"/>
        <w:rPr/>
      </w:pPr>
      <w:r w:rsidDel="00000000" w:rsidR="00000000" w:rsidRPr="00000000">
        <w:rPr>
          <w:rtl w:val="0"/>
        </w:rPr>
      </w:r>
    </w:p>
    <w:p w:rsidR="00000000" w:rsidDel="00000000" w:rsidP="00000000" w:rsidRDefault="00000000" w:rsidRPr="00000000" w14:paraId="0000045D">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5E">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5F">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60">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61">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62">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63">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64">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465">
      <w:pPr>
        <w:bidi w:val="1"/>
        <w:jc w:val="right"/>
        <w:rPr/>
      </w:pPr>
      <w:r w:rsidDel="00000000" w:rsidR="00000000" w:rsidRPr="00000000">
        <w:rPr>
          <w:rtl w:val="0"/>
        </w:rPr>
      </w:r>
    </w:p>
    <w:p w:rsidR="00000000" w:rsidDel="00000000" w:rsidP="00000000" w:rsidRDefault="00000000" w:rsidRPr="00000000" w14:paraId="00000466">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67">
      <w:pPr>
        <w:jc w:val="left"/>
        <w:rPr/>
      </w:pPr>
      <w:r w:rsidDel="00000000" w:rsidR="00000000" w:rsidRPr="00000000">
        <w:rPr>
          <w:rtl w:val="0"/>
        </w:rPr>
      </w:r>
    </w:p>
    <w:p w:rsidR="00000000" w:rsidDel="00000000" w:rsidP="00000000" w:rsidRDefault="00000000" w:rsidRPr="00000000" w14:paraId="00000468">
      <w:pPr>
        <w:rPr>
          <w:b w:val="1"/>
        </w:rPr>
      </w:pPr>
      <w:r w:rsidDel="00000000" w:rsidR="00000000" w:rsidRPr="00000000">
        <w:rPr>
          <w:b w:val="1"/>
          <w:rtl w:val="0"/>
        </w:rPr>
        <w:t xml:space="preserve">Incipit</w:t>
      </w:r>
    </w:p>
    <w:p w:rsidR="00000000" w:rsidDel="00000000" w:rsidP="00000000" w:rsidRDefault="00000000" w:rsidRPr="00000000" w14:paraId="00000469">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46A">
      <w:pPr>
        <w:jc w:val="left"/>
        <w:rPr/>
      </w:pPr>
      <w:r w:rsidDel="00000000" w:rsidR="00000000" w:rsidRPr="00000000">
        <w:rPr>
          <w:rtl w:val="0"/>
        </w:rPr>
      </w:r>
    </w:p>
    <w:p w:rsidR="00000000" w:rsidDel="00000000" w:rsidP="00000000" w:rsidRDefault="00000000" w:rsidRPr="00000000" w14:paraId="0000046B">
      <w:pPr>
        <w:pStyle w:val="Heading3"/>
        <w:rPr>
          <w:rFonts w:ascii="Times New Roman" w:cs="Times New Roman" w:eastAsia="Times New Roman" w:hAnsi="Times New Roman"/>
        </w:rPr>
      </w:pPr>
      <w:bookmarkStart w:colFirst="0" w:colLast="0" w:name="_15rxt5l3gm8f" w:id="5"/>
      <w:bookmarkEnd w:id="5"/>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46C">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46D">
      <w:pPr>
        <w:rPr/>
      </w:pPr>
      <w:r w:rsidDel="00000000" w:rsidR="00000000" w:rsidRPr="00000000">
        <w:rPr>
          <w:rtl w:val="0"/>
        </w:rPr>
        <w:t xml:space="preserve">‎-- Fine Oriental wove paper.‎</w:t>
      </w:r>
    </w:p>
    <w:p w:rsidR="00000000" w:rsidDel="00000000" w:rsidP="00000000" w:rsidRDefault="00000000" w:rsidRPr="00000000" w14:paraId="0000046E">
      <w:pPr>
        <w:rPr/>
      </w:pPr>
      <w:r w:rsidDel="00000000" w:rsidR="00000000" w:rsidRPr="00000000">
        <w:rPr>
          <w:rtl w:val="0"/>
        </w:rPr>
        <w:t xml:space="preserve">‎-- Clear Naskhī hand.‎</w:t>
      </w:r>
    </w:p>
    <w:p w:rsidR="00000000" w:rsidDel="00000000" w:rsidP="00000000" w:rsidRDefault="00000000" w:rsidRPr="00000000" w14:paraId="0000046F">
      <w:pPr>
        <w:rPr/>
      </w:pPr>
      <w:r w:rsidDel="00000000" w:rsidR="00000000" w:rsidRPr="00000000">
        <w:rPr>
          <w:rtl w:val="0"/>
        </w:rPr>
        <w:t xml:space="preserve">‎-- Illuminated headpiece, chapter headings and borders; rubrics.‎</w:t>
      </w:r>
    </w:p>
    <w:p w:rsidR="00000000" w:rsidDel="00000000" w:rsidP="00000000" w:rsidRDefault="00000000" w:rsidRPr="00000000" w14:paraId="00000470">
      <w:pPr>
        <w:rPr/>
      </w:pPr>
      <w:r w:rsidDel="00000000" w:rsidR="00000000" w:rsidRPr="00000000">
        <w:rPr>
          <w:rtl w:val="0"/>
        </w:rPr>
        <w:t xml:space="preserve">‎-- Later washable cloth binding (without f1 ap).‎</w:t>
      </w:r>
    </w:p>
    <w:p w:rsidR="00000000" w:rsidDel="00000000" w:rsidP="00000000" w:rsidRDefault="00000000" w:rsidRPr="00000000" w14:paraId="00000471">
      <w:pPr>
        <w:rPr/>
      </w:pPr>
      <w:r w:rsidDel="00000000" w:rsidR="00000000" w:rsidRPr="00000000">
        <w:rPr>
          <w:rtl w:val="0"/>
        </w:rPr>
        <w:t xml:space="preserve">Notes:‎</w:t>
        <w:tab/>
        <w:t xml:space="preserve">Qiṣm 1-2.‎</w:t>
      </w:r>
    </w:p>
    <w:p w:rsidR="00000000" w:rsidDel="00000000" w:rsidP="00000000" w:rsidRDefault="00000000" w:rsidRPr="00000000" w14:paraId="00000472">
      <w:pPr>
        <w:rPr/>
      </w:pPr>
      <w:r w:rsidDel="00000000" w:rsidR="00000000" w:rsidRPr="00000000">
        <w:rPr>
          <w:rtl w:val="0"/>
        </w:rPr>
        <w:t xml:space="preserve">‎-- No date (late 11/17th cent.).‎</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b w:val="1"/>
        </w:rPr>
      </w:pPr>
      <w:r w:rsidDel="00000000" w:rsidR="00000000" w:rsidRPr="00000000">
        <w:rPr>
          <w:b w:val="1"/>
          <w:rtl w:val="0"/>
        </w:rPr>
        <w:t xml:space="preserve">Incipit</w:t>
      </w:r>
    </w:p>
    <w:p w:rsidR="00000000" w:rsidDel="00000000" w:rsidP="00000000" w:rsidRDefault="00000000" w:rsidRPr="00000000" w14:paraId="00000477">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47A">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47B">
      <w:pPr>
        <w:rPr/>
      </w:pPr>
      <w:r w:rsidDel="00000000" w:rsidR="00000000" w:rsidRPr="00000000">
        <w:rPr>
          <w:rtl w:val="0"/>
        </w:rPr>
        <w:t xml:space="preserve">‎-- Laid Oriental paper (no chain lines visible).‎</w:t>
      </w:r>
    </w:p>
    <w:p w:rsidR="00000000" w:rsidDel="00000000" w:rsidP="00000000" w:rsidRDefault="00000000" w:rsidRPr="00000000" w14:paraId="0000047C">
      <w:pPr>
        <w:rPr/>
      </w:pPr>
      <w:r w:rsidDel="00000000" w:rsidR="00000000" w:rsidRPr="00000000">
        <w:rPr>
          <w:rtl w:val="0"/>
        </w:rPr>
        <w:t xml:space="preserve">‎-- Clear Naskhī hand.‎</w:t>
      </w:r>
    </w:p>
    <w:p w:rsidR="00000000" w:rsidDel="00000000" w:rsidP="00000000" w:rsidRDefault="00000000" w:rsidRPr="00000000" w14:paraId="0000047D">
      <w:pPr>
        <w:rPr/>
      </w:pPr>
      <w:r w:rsidDel="00000000" w:rsidR="00000000" w:rsidRPr="00000000">
        <w:rPr>
          <w:rtl w:val="0"/>
        </w:rPr>
        <w:t xml:space="preserve">‎-- Text rubricated.‎</w:t>
      </w:r>
    </w:p>
    <w:p w:rsidR="00000000" w:rsidDel="00000000" w:rsidP="00000000" w:rsidRDefault="00000000" w:rsidRPr="00000000" w14:paraId="0000047E">
      <w:pPr>
        <w:rPr/>
      </w:pPr>
      <w:r w:rsidDel="00000000" w:rsidR="00000000" w:rsidRPr="00000000">
        <w:rPr>
          <w:rtl w:val="0"/>
        </w:rPr>
        <w:t xml:space="preserve">‎-- Quarter-bound.‎</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48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482">
      <w:pPr>
        <w:rPr/>
      </w:pPr>
      <w:r w:rsidDel="00000000" w:rsidR="00000000" w:rsidRPr="00000000">
        <w:rPr>
          <w:rtl w:val="0"/>
        </w:rPr>
        <w:t xml:space="preserve">No date (13/19th cent.).‎</w:t>
      </w:r>
    </w:p>
    <w:p w:rsidR="00000000" w:rsidDel="00000000" w:rsidP="00000000" w:rsidRDefault="00000000" w:rsidRPr="00000000" w14:paraId="00000483">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Incipit</w:t>
      </w:r>
    </w:p>
    <w:p w:rsidR="00000000" w:rsidDel="00000000" w:rsidP="00000000" w:rsidRDefault="00000000" w:rsidRPr="00000000" w14:paraId="00000488">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48B">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color w:val="000000"/>
          <w:sz w:val="23"/>
          <w:szCs w:val="23"/>
          <w:rtl w:val="0"/>
        </w:rPr>
        <w:t xml:space="preserve">Risalat al-Jāmiʿat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48F">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90">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25">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49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2">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 am not an expert on palaeography, so it may simply be a case of a scribe being rather irregular. </w:t>
      </w:r>
    </w:p>
    <w:p w:rsidR="00000000" w:rsidDel="00000000" w:rsidP="00000000" w:rsidRDefault="00000000" w:rsidRPr="00000000" w14:paraId="0000049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4">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495">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long colophon with praise to Muḥammad, ʿAlī b. Abī Ṭālib, and Abū l-Qāsim al-Ṭayyib amīr al-muʾminīn.</w:t>
      </w:r>
    </w:p>
    <w:p w:rsidR="00000000" w:rsidDel="00000000" w:rsidP="00000000" w:rsidRDefault="00000000" w:rsidRPr="00000000" w14:paraId="00000496">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497">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98">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49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A">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49B">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49C">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49D">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49E">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49F">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4A0">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4A1">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4A2">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4A3">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4A4">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4A5">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4A6">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A7">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4A8">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4A9">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4AA">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4A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AC">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 not all of which seem to be directly relevant to the contents. One of them about how many miles fit into a parasang, and how many fingerbreadths into a mile. </w:t>
      </w:r>
    </w:p>
    <w:p w:rsidR="00000000" w:rsidDel="00000000" w:rsidP="00000000" w:rsidRDefault="00000000" w:rsidRPr="00000000" w14:paraId="000004A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4A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4A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0">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4B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2">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4B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4">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4B5">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4B6">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4B7">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4B8">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4B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A">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4BE">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BF">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4C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1">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4C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3">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4C4">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4C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6">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4C7">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4C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4C9">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CA">
      <w:pPr>
        <w:rPr>
          <w:b w:val="1"/>
        </w:rPr>
      </w:pPr>
      <w:r w:rsidDel="00000000" w:rsidR="00000000" w:rsidRPr="00000000">
        <w:rPr>
          <w:rtl w:val="0"/>
        </w:rPr>
      </w:r>
    </w:p>
    <w:p w:rsidR="00000000" w:rsidDel="00000000" w:rsidP="00000000" w:rsidRDefault="00000000" w:rsidRPr="00000000" w14:paraId="000004CB">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4CC">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4CD">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CE">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al-Risālat al-jāmiʿa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4CF">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D0">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4D1">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4D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4D3">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D4">
      <w:pPr>
        <w:rPr>
          <w:b w:val="1"/>
        </w:rPr>
      </w:pPr>
      <w:r w:rsidDel="00000000" w:rsidR="00000000" w:rsidRPr="00000000">
        <w:rPr>
          <w:rtl w:val="0"/>
        </w:rPr>
      </w:r>
    </w:p>
    <w:p w:rsidR="00000000" w:rsidDel="00000000" w:rsidP="00000000" w:rsidRDefault="00000000" w:rsidRPr="00000000" w14:paraId="000004D5">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4D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7">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4D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9">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4DA">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4DB">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4DC">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4D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E">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4DF">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4E0">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4E1">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4E2">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4E3">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4E4">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4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4E6">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E7">
      <w:pPr>
        <w:rPr>
          <w:b w:val="1"/>
        </w:rPr>
      </w:pPr>
      <w:r w:rsidDel="00000000" w:rsidR="00000000" w:rsidRPr="00000000">
        <w:rPr>
          <w:rtl w:val="0"/>
        </w:rPr>
      </w:r>
    </w:p>
    <w:p w:rsidR="00000000" w:rsidDel="00000000" w:rsidP="00000000" w:rsidRDefault="00000000" w:rsidRPr="00000000" w14:paraId="000004E8">
      <w:pPr>
        <w:spacing w:after="30" w:line="360" w:lineRule="auto"/>
        <w:jc w:val="both"/>
        <w:rPr>
          <w:color w:val="000000"/>
          <w:sz w:val="23"/>
          <w:szCs w:val="23"/>
        </w:rPr>
      </w:pPr>
      <w:r w:rsidDel="00000000" w:rsidR="00000000" w:rsidRPr="00000000">
        <w:rPr>
          <w:i w:val="1"/>
          <w:color w:val="000000"/>
          <w:sz w:val="23"/>
          <w:szCs w:val="23"/>
          <w:rtl w:val="0"/>
        </w:rPr>
        <w:t xml:space="preserve">Risālat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4E9">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4EA">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4EB">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4EC">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4E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4EE">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4E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4F0">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4F4">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7">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4F8">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26">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01">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r w:rsidDel="00000000" w:rsidR="00000000" w:rsidRPr="00000000">
        <w:rPr>
          <w:rtl w:val="0"/>
        </w:rPr>
      </w:r>
    </w:p>
    <w:p w:rsidR="00000000" w:rsidDel="00000000" w:rsidP="00000000" w:rsidRDefault="00000000" w:rsidRPr="00000000" w14:paraId="000005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Muḥsin ʿAlī b. Murād ʿAlī — this is a bit of an uncertain case, considering the “authorial” layer to the compilation.</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5">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6">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07">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08">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0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A">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C">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D">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0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F">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1">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4">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1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6">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17">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18">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B">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1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D">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1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F">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2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1">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22">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23">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24">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25">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2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7">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28">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29">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2A">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2B">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I would say the handwriting is identical to the main text, so it’s a correction done after collating the text.</w:t>
      </w:r>
    </w:p>
    <w:p w:rsidR="00000000" w:rsidDel="00000000" w:rsidP="00000000" w:rsidRDefault="00000000" w:rsidRPr="00000000" w14:paraId="0000052C">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2D">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2E">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2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30">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31">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32">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33">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34">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35">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36">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37">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38">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39">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3A">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3B">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3C">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3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3E">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3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4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41">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4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43">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4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5">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4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7">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48">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49">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4A">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4B">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4C">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4D">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4E">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4F">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0">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51">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52">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56">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5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8">
      <w:pPr>
        <w:spacing w:line="360" w:lineRule="auto"/>
        <w:jc w:val="both"/>
        <w:rPr>
          <w:b w:val="1"/>
          <w:color w:val="000000"/>
          <w:sz w:val="23"/>
          <w:szCs w:val="23"/>
        </w:rPr>
      </w:pPr>
      <w:r w:rsidDel="00000000" w:rsidR="00000000" w:rsidRPr="00000000">
        <w:rPr>
          <w:color w:val="000000"/>
          <w:sz w:val="23"/>
          <w:szCs w:val="23"/>
          <w:rtl w:val="0"/>
        </w:rPr>
        <w:t xml:space="preserve">I have otherwise little to add to de Blois’ extensive description. I think his evaluation of the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5A">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 </w:t>
      </w:r>
    </w:p>
    <w:p w:rsidR="00000000" w:rsidDel="00000000" w:rsidP="00000000" w:rsidRDefault="00000000" w:rsidRPr="00000000" w14:paraId="000005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5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576">
      <w:pPr>
        <w:pStyle w:val="Heading2"/>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UCLA</w:t>
      </w:r>
      <w:r w:rsidDel="00000000" w:rsidR="00000000" w:rsidRPr="00000000">
        <w:rPr>
          <w:rtl w:val="0"/>
        </w:rPr>
      </w:r>
    </w:p>
    <w:p w:rsidR="00000000" w:rsidDel="00000000" w:rsidP="00000000" w:rsidRDefault="00000000" w:rsidRPr="00000000" w14:paraId="000005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containing “min rasāʾil ikhwān al-ṣafāʾ” mostly on physics (natural bodies, stars, etc.), but also on music.</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‘12th century AH (17th-18th century),</w:t>
      </w:r>
      <w:r w:rsidDel="00000000" w:rsidR="00000000" w:rsidRPr="00000000">
        <w:rPr>
          <w:rtl w:val="0"/>
        </w:rPr>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w:t>
      </w:r>
      <w:r w:rsidDel="00000000" w:rsidR="00000000" w:rsidRPr="00000000">
        <w:rPr>
          <w:rtl w:val="0"/>
        </w:rPr>
        <w:t xml:space="preserve">Dānish-pazhūh,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identifies three major works.</w:t>
      </w:r>
      <w:r w:rsidDel="00000000" w:rsidR="00000000" w:rsidRPr="00000000">
        <w:rPr>
          <w:rtl w:val="0"/>
        </w:rPr>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5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5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5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5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6"/>
      <w:bookmarkEnd w:id="6"/>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5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w:t>
      </w:r>
      <w:r w:rsidDel="00000000" w:rsidR="00000000" w:rsidRPr="00000000">
        <w:rPr>
          <w:sz w:val="22"/>
          <w:szCs w:val="22"/>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tl w:val="0"/>
        </w:rPr>
      </w:r>
    </w:p>
    <w:p w:rsidR="00000000" w:rsidDel="00000000" w:rsidP="00000000" w:rsidRDefault="00000000" w:rsidRPr="00000000" w14:paraId="000005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5A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5AA">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5A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5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w:t>
      </w:r>
      <w:r w:rsidDel="00000000" w:rsidR="00000000" w:rsidRPr="00000000">
        <w:rPr>
          <w:rtl w:val="0"/>
        </w:rPr>
      </w:r>
    </w:p>
    <w:p w:rsidR="00000000" w:rsidDel="00000000" w:rsidP="00000000" w:rsidRDefault="00000000" w:rsidRPr="00000000" w14:paraId="000005B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5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5B4">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5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I and 2 only (out of 4).</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E">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Gaster ar. 174</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C1">
      <w:pPr>
        <w:pStyle w:val="Heading3"/>
        <w:pBdr>
          <w:top w:space="0" w:sz="0" w:val="nil"/>
          <w:left w:space="0" w:sz="0" w:val="nil"/>
          <w:bottom w:space="0" w:sz="0" w:val="nil"/>
          <w:right w:space="0" w:sz="0" w:val="nil"/>
          <w:between w:space="0" w:sz="0" w:val="nil"/>
        </w:pBdr>
        <w:rPr/>
      </w:pPr>
      <w:bookmarkStart w:colFirst="0" w:colLast="0" w:name="_aojz64qp2i6f" w:id="7"/>
      <w:bookmarkEnd w:id="7"/>
      <w:r w:rsidDel="00000000" w:rsidR="00000000" w:rsidRPr="00000000">
        <w:rPr>
          <w:rtl w:val="0"/>
        </w:rPr>
        <w:t xml:space="preserve">Persian MS 457</w:t>
      </w:r>
    </w:p>
    <w:p w:rsidR="00000000" w:rsidDel="00000000" w:rsidP="00000000" w:rsidRDefault="00000000" w:rsidRPr="00000000" w14:paraId="000005C2">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5C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5C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5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5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C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5CC">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5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(where it is listed with call number 239)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Partially visible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it is listed with call number 490), unfortunately not the title page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2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w:t>
      </w:r>
      <w:r w:rsidDel="00000000" w:rsidR="00000000" w:rsidRPr="00000000">
        <w:rPr>
          <w:rtl w:val="0"/>
        </w:rPr>
        <w:t xml:space="preserve">visible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(where it is listed with call number 911)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C">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5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5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3">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5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5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28">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29">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5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5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5F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5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5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1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2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2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2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 I am digitising </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6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6A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6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6A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6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B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p>
    <w:p w:rsidR="00000000" w:rsidDel="00000000" w:rsidP="00000000" w:rsidRDefault="00000000" w:rsidRPr="00000000" w14:paraId="000006BE">
      <w:pPr>
        <w:pStyle w:val="Heading3"/>
        <w:rPr>
          <w:rFonts w:ascii="Times New Roman" w:cs="Times New Roman" w:eastAsia="Times New Roman" w:hAnsi="Times New Roman"/>
        </w:rPr>
      </w:pPr>
      <w:bookmarkStart w:colFirst="0" w:colLast="0" w:name="_avg76q9enpd9" w:id="8"/>
      <w:bookmarkEnd w:id="8"/>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6BF">
      <w:pPr>
        <w:rPr/>
      </w:pPr>
      <w:r w:rsidDel="00000000" w:rsidR="00000000" w:rsidRPr="00000000">
        <w:rPr>
          <w:rtl w:val="0"/>
        </w:rPr>
        <w:t xml:space="preserve">A “complete copy” of </w:t>
      </w:r>
      <w:r w:rsidDel="00000000" w:rsidR="00000000" w:rsidRPr="00000000">
        <w:rPr>
          <w:i w:val="1"/>
          <w:sz w:val="24"/>
          <w:szCs w:val="24"/>
          <w:rtl w:val="0"/>
        </w:rPr>
        <w:t xml:space="preserve">Rasāʾil Ikhwān al-ṣafāʾ</w:t>
      </w:r>
      <w:r w:rsidDel="00000000" w:rsidR="00000000" w:rsidRPr="00000000">
        <w:rPr>
          <w:sz w:val="24"/>
          <w:szCs w:val="24"/>
          <w:rtl w:val="0"/>
        </w:rPr>
        <w:t xml:space="preserve">, bound in three volumes. A clear copy in </w:t>
      </w:r>
      <w:r w:rsidDel="00000000" w:rsidR="00000000" w:rsidRPr="00000000">
        <w:rPr>
          <w:i w:val="1"/>
          <w:sz w:val="24"/>
          <w:szCs w:val="24"/>
          <w:rtl w:val="0"/>
        </w:rPr>
        <w:t xml:space="preserve">naskh</w:t>
      </w:r>
      <w:r w:rsidDel="00000000" w:rsidR="00000000" w:rsidRPr="00000000">
        <w:rPr>
          <w:sz w:val="24"/>
          <w:szCs w:val="24"/>
          <w:rtl w:val="0"/>
        </w:rPr>
        <w:t xml:space="preserve">, with red rubrication. </w:t>
      </w:r>
      <w:r w:rsidDel="00000000" w:rsidR="00000000" w:rsidRPr="00000000">
        <w:rPr>
          <w:rtl w:val="0"/>
        </w:rPr>
        <w:t xml:space="preserve">Catalogue notes correspondence of final folio with Cairo edition, which might indicate that this manuscript follows the short recension of the Risala on Magic. </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Fonts w:ascii="Times New Roman" w:cs="Times New Roman" w:eastAsia="Times New Roman" w:hAnsi="Times New Roman"/>
          <w:sz w:val="24"/>
          <w:szCs w:val="24"/>
          <w:rtl w:val="0"/>
        </w:rPr>
        <w:t xml:space="preserve">Copied by ʿAbd al-Karīm b. Nāṣir Abī Ismāʿīl on a Sunday in Dhū al-Qaʿda 1297/October 1880 (not 1800 as </w:t>
      </w:r>
      <w:r w:rsidDel="00000000" w:rsidR="00000000" w:rsidRPr="00000000">
        <w:rPr>
          <w:rtl w:val="0"/>
        </w:rPr>
        <w:t xml:space="preserve">converted</w:t>
      </w:r>
      <w:r w:rsidDel="00000000" w:rsidR="00000000" w:rsidRPr="00000000">
        <w:rPr>
          <w:rFonts w:ascii="Times New Roman" w:cs="Times New Roman" w:eastAsia="Times New Roman" w:hAnsi="Times New Roman"/>
          <w:sz w:val="24"/>
          <w:szCs w:val="24"/>
          <w:rtl w:val="0"/>
        </w:rPr>
        <w:t xml:space="preserve"> by Kh</w:t>
      </w:r>
      <w:r w:rsidDel="00000000" w:rsidR="00000000" w:rsidRPr="00000000">
        <w:rPr>
          <w:rtl w:val="0"/>
        </w:rPr>
        <w:t xml:space="preserve">ān Bahādur</w:t>
      </w:r>
      <w:r w:rsidDel="00000000" w:rsidR="00000000" w:rsidRPr="00000000">
        <w:rPr>
          <w:rFonts w:ascii="Times New Roman" w:cs="Times New Roman" w:eastAsia="Times New Roman" w:hAnsi="Times New Roman"/>
          <w:sz w:val="24"/>
          <w:szCs w:val="24"/>
          <w:rtl w:val="0"/>
        </w:rPr>
        <w:t xml:space="preserve"> in the catalogue). </w:t>
      </w:r>
      <w:r w:rsidDel="00000000" w:rsidR="00000000" w:rsidRPr="00000000">
        <w:rPr>
          <w:rtl w:val="0"/>
        </w:rPr>
        <w:t xml:space="preserve">Name of Shaikh Ahmad Nooroodin 1879 is mentioned alongside description of the European paper’s watermark in catalogue. Unclear if this name appears in the watermark or in a note. Former option seems more likely given the copying date. </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6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C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6C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6C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6C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6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6D2">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6D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6D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6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3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3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D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w:t>
      </w:r>
    </w:p>
    <w:p w:rsidR="00000000" w:rsidDel="00000000" w:rsidP="00000000" w:rsidRDefault="00000000" w:rsidRPr="00000000" w14:paraId="000006DD">
      <w:pPr>
        <w:pStyle w:val="Heading3"/>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6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3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6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3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6E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6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6F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6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6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6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V.161/M&amp;A 51871A</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6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catalogue dates this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8th/14th century dat</w:t>
      </w:r>
      <w:r w:rsidDel="00000000" w:rsidR="00000000" w:rsidRPr="00000000">
        <w:rPr>
          <w:rtl w:val="0"/>
        </w:rPr>
        <w:t xml:space="preserve">e, but 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w:t>
      </w:r>
      <w:r w:rsidDel="00000000" w:rsidR="00000000" w:rsidRPr="00000000">
        <w:rPr>
          <w:rtl w:val="0"/>
        </w:rPr>
        <w:t xml:space="preserve">suggest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rather 16th or even 17th century given the use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w:t>
      </w:r>
      <w:r w:rsidDel="00000000" w:rsidR="00000000" w:rsidRPr="00000000">
        <w:rPr>
          <w:i w:val="1"/>
          <w:rtl w:val="0"/>
        </w:rPr>
        <w:t xml:space="preserve">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i w:val="1"/>
          <w:rtl w:val="0"/>
        </w:rPr>
        <w:t xml:space="preserve">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general layout of the codex. It does seem to be copied on oriental paper however. No visible watermark and without clear gridlines</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risālat al-jāmiʿa as “zubdat al-rasāʾil kulluhā”</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1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further info available </w:t>
      </w:r>
    </w:p>
    <w:p w:rsidR="00000000" w:rsidDel="00000000" w:rsidP="00000000" w:rsidRDefault="00000000" w:rsidRPr="00000000" w14:paraId="0000071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1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one epistle,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w:t>
      </w:r>
      <w:r w:rsidDel="00000000" w:rsidR="00000000" w:rsidRPr="00000000">
        <w:rPr>
          <w:rtl w:val="0"/>
        </w:rPr>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Side says … Ibn Babawayh, so Ikhwan risala is not the core of the text</w:t>
      </w:r>
      <w:r w:rsidDel="00000000" w:rsidR="00000000" w:rsidRPr="00000000">
        <w:rPr>
          <w:sz w:val="22"/>
          <w:szCs w:val="22"/>
          <w:rtl w:val="0"/>
        </w:rPr>
        <w:t xml:space="preserve">. 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in fact contains 5 texts + some leaves with poetry etc. </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Ibn Babawayh, has many interlinear notes in nasta’liq </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60b: end of Ibn Babawayh, no date </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62b: this appears to be Ikhwan, starts with “iʿlam yā akhī”</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79b: end of Ikhwan risala, no date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80a: start of text in Persian</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118b: end of Persian text, dated 1005</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122b: start of another text in Arabic now, on hisab it seems</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149a: end of text, dated 1080</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150b: start of another text, in Arabic, contains several geometric diagrams </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206b: end of this text</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in mistara, red rubrication, has diagrams. Has green strings sown into the leaves, matching start of rasa’il </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 (d. 1899, see </w:t>
      </w:r>
      <w:hyperlink r:id="rId36">
        <w:r w:rsidDel="00000000" w:rsidR="00000000" w:rsidRPr="00000000">
          <w:rPr>
            <w:rFonts w:ascii="Helvetica Neue" w:cs="Helvetica Neue" w:eastAsia="Helvetica Neue" w:hAnsi="Helvetica Neue"/>
            <w:sz w:val="22"/>
            <w:szCs w:val="22"/>
            <w:u w:val="single"/>
            <w:rtl w:val="0"/>
          </w:rPr>
          <w:t xml:space="preserve">https://en.wikipedia.org/wiki/Monier_Monier-Williams</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=&gt; he left some pencil notes (?), there are also two other notes on the flyleaf, one dated 1860. </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Paper is very thing, reminds one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note at the end (colophon? See photograph) dated 1828, maybe reference to Yerevan?</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7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7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7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3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883] — 1560 CE</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appears to be a full copy indeed; no marginal annotation </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Title page: attributed to al-Majrīṭī; two ownership notes 1025 (Muḥammad b. al-ḥājj ʿAlī al-samīrbāsh (?) and 1045 (Najm al-Dīn b. Muḥammad al-Anṣārī, known as Ibn al-Ḥalfā)</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2b: starts with fihrist</w:t>
      </w:r>
      <w:r w:rsidDel="00000000" w:rsidR="00000000" w:rsidRPr="00000000">
        <w:rPr>
          <w:rtl w:val="0"/>
        </w:rPr>
      </w:r>
    </w:p>
    <w:p w:rsidR="00000000" w:rsidDel="00000000" w:rsidP="00000000" w:rsidRDefault="00000000" w:rsidRPr="00000000" w14:paraId="000007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5a: first risala, no big header for title, simply rubricated </w:t>
      </w:r>
      <w:r w:rsidDel="00000000" w:rsidR="00000000" w:rsidRPr="00000000">
        <w:rPr>
          <w:rtl w:val="0"/>
        </w:rPr>
      </w:r>
    </w:p>
    <w:p w:rsidR="00000000" w:rsidDel="00000000" w:rsidP="00000000" w:rsidRDefault="00000000" w:rsidRPr="00000000" w14:paraId="000007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112b: start of risalat al-ḥayawān (3.1?) =&gt; richly illustrated, see pics </w:t>
      </w:r>
      <w:r w:rsidDel="00000000" w:rsidR="00000000" w:rsidRPr="00000000">
        <w:rPr>
          <w:rtl w:val="0"/>
        </w:rPr>
      </w:r>
    </w:p>
    <w:p w:rsidR="00000000" w:rsidDel="00000000" w:rsidP="00000000" w:rsidRDefault="00000000" w:rsidRPr="00000000" w14:paraId="000007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339b: start of last risala on magic</w:t>
      </w:r>
      <w:r w:rsidDel="00000000" w:rsidR="00000000" w:rsidRPr="00000000">
        <w:rPr>
          <w:rtl w:val="0"/>
        </w:rPr>
      </w:r>
    </w:p>
    <w:p w:rsidR="00000000" w:rsidDel="00000000" w:rsidP="00000000" w:rsidRDefault="00000000" w:rsidRPr="00000000" w14:paraId="000007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colophon: scribe is al-Qadīr Aḥmad b. ʿAlī al-Saʿūdī on 23rd of Safar 968 (is 1560 indeed)</w:t>
      </w:r>
      <w:r w:rsidDel="00000000" w:rsidR="00000000" w:rsidRPr="00000000">
        <w:rPr>
          <w:rtl w:val="0"/>
        </w:rPr>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Appears to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full copy</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989 with corrig. Nicoll p. 605] [ff. 25v-41v are Farmer 2]</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w:t>
      </w:r>
      <w:r w:rsidDel="00000000" w:rsidR="00000000" w:rsidRPr="00000000">
        <w:rPr>
          <w:sz w:val="22"/>
          <w:szCs w:val="22"/>
          <w:rtl w:val="0"/>
        </w:rPr>
        <w:t xml:space="preserve">. Authorship attributed to al-Majrīṭī.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some marginal content markers (sometimes using “maṭlab”), and post-it strings, titles in some case with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numbering. It seems that the scribe has omitted all the “ayyūhā al-akh/bār…”, and simply uses the “iʿlam” =&gt; this MS gives the impression of being geared towards a scientific audience (??) </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title page, ownership note of a certain Yūsuf b. Muḥammad al-Fakhrī + stamp, which I believe is the same person; another note has been damaged, a certain al-Ḥanafī ? </w:t>
      </w:r>
      <w:r w:rsidDel="00000000" w:rsidR="00000000" w:rsidRPr="00000000">
        <w:rPr>
          <w:rtl w:val="0"/>
        </w:rPr>
      </w:r>
    </w:p>
    <w:p w:rsidR="00000000" w:rsidDel="00000000" w:rsidP="00000000" w:rsidRDefault="00000000" w:rsidRPr="00000000" w14:paraId="000007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7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7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7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 I assume this is the long recension</w:t>
      </w:r>
      <w:r w:rsidDel="00000000" w:rsidR="00000000" w:rsidRPr="00000000">
        <w:rPr>
          <w:rtl w:val="0"/>
        </w:rPr>
      </w:r>
    </w:p>
    <w:p w:rsidR="00000000" w:rsidDel="00000000" w:rsidP="00000000" w:rsidRDefault="00000000" w:rsidRPr="00000000" w14:paraId="000007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isālat al-jāmiʿa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the watermark is difficult to make </w:t>
      </w:r>
      <w:r w:rsidDel="00000000" w:rsidR="00000000" w:rsidRPr="00000000">
        <w:rPr>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Nice visualisation 65b; 79b final colophon, but no date. </w:t>
      </w:r>
    </w:p>
    <w:p w:rsidR="00000000" w:rsidDel="00000000" w:rsidP="00000000" w:rsidRDefault="00000000" w:rsidRPr="00000000" w14:paraId="000007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three texts by Najamī, Shaybānī, and Fīrūzābādī + three rasāʾil [UAM. 138 (1), with corrig. Nicoll p. 569]</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7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7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7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7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7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7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7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7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38">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r w:rsidDel="00000000" w:rsidR="00000000" w:rsidRPr="00000000">
        <w:rPr>
          <w:sz w:val="22"/>
          <w:szCs w:val="22"/>
          <w:rtl w:val="0"/>
        </w:rPr>
        <w:t xml:space="preserve">perhaps this should be read as [1]238 which converts to 26 June 1522)</w:t>
      </w:r>
      <w:r w:rsidDel="00000000" w:rsidR="00000000" w:rsidRPr="00000000">
        <w:rPr>
          <w:rtl w:val="0"/>
        </w:rPr>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7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sz w:val="22"/>
          <w:szCs w:val="22"/>
          <w:rtl w:val="0"/>
        </w:rPr>
        <w:t xml:space="preserve"> = if so, this manuscripts is from the 9th/15th century or earlier. </w:t>
      </w:r>
      <w:r w:rsidDel="00000000" w:rsidR="00000000" w:rsidRPr="00000000">
        <w:rPr>
          <w:rtl w:val="0"/>
        </w:rPr>
      </w:r>
    </w:p>
    <w:p w:rsidR="00000000" w:rsidDel="00000000" w:rsidP="00000000" w:rsidRDefault="00000000" w:rsidRPr="00000000" w14:paraId="000007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7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7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7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7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41-51 seems to be consistent (loose hand).</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does not appear to be present in the edition, one phrase framed in black (found in Hindawi ms1205, is 4.7), maybe simply because it’s a copyist mistake and is repeated</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indeed the one on Magic, but it is </w:t>
      </w:r>
      <w:r w:rsidDel="00000000" w:rsidR="00000000" w:rsidRPr="00000000">
        <w:rPr>
          <w:sz w:val="22"/>
          <w:szCs w:val="22"/>
          <w:rtl w:val="0"/>
        </w:rPr>
        <w:t xml:space="preserve">very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short, only 2 folios (+ one preceding with the title) =&gt; it appears that the largest part of this risala has not survived, only the final two folios.</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w:t>
      </w:r>
      <w:r w:rsidDel="00000000" w:rsidR="00000000" w:rsidRPr="00000000">
        <w:rPr>
          <w:sz w:val="22"/>
          <w:szCs w:val="22"/>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aʿda 1038 (July 1629), so the MS is older than that. </w:t>
      </w:r>
    </w:p>
    <w:p w:rsidR="00000000" w:rsidDel="00000000" w:rsidP="00000000" w:rsidRDefault="00000000" w:rsidRPr="00000000" w14:paraId="000007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opied 6th Shaʻbān 1095 AH; 19th July 1684 CE; very small handwriting, 167 folios.</w:t>
      </w:r>
      <w:r w:rsidDel="00000000" w:rsidR="00000000" w:rsidRPr="00000000">
        <w:rPr>
          <w:rtl w:val="0"/>
        </w:rPr>
      </w:r>
    </w:p>
    <w:p w:rsidR="00000000" w:rsidDel="00000000" w:rsidP="00000000" w:rsidRDefault="00000000" w:rsidRPr="00000000" w14:paraId="000007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7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7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7B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7B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pStyle w:val="Heading3"/>
        <w:rPr>
          <w:rFonts w:ascii="Times New Roman" w:cs="Times New Roman" w:eastAsia="Times New Roman" w:hAnsi="Times New Roman"/>
        </w:rPr>
      </w:pPr>
      <w:bookmarkStart w:colFirst="0" w:colLast="0" w:name="_oejmymza8xb9" w:id="9"/>
      <w:bookmarkEnd w:id="9"/>
      <w:r w:rsidDel="00000000" w:rsidR="00000000" w:rsidRPr="00000000">
        <w:rPr>
          <w:rFonts w:ascii="Times New Roman" w:cs="Times New Roman" w:eastAsia="Times New Roman" w:hAnsi="Times New Roman"/>
          <w:rtl w:val="0"/>
        </w:rPr>
        <w:t xml:space="preserve">Arabe 213 </w:t>
      </w:r>
    </w:p>
    <w:p w:rsidR="00000000" w:rsidDel="00000000" w:rsidP="00000000" w:rsidRDefault="00000000" w:rsidRPr="00000000" w14:paraId="000007BD">
      <w:pPr>
        <w:rPr/>
      </w:pPr>
      <w:r w:rsidDel="00000000" w:rsidR="00000000" w:rsidRPr="00000000">
        <w:rPr>
          <w:rtl w:val="0"/>
        </w:rPr>
        <w:t xml:space="preserve">Two short extracts from epistles 26 (man as microcosmos) and 18 (meteorology) in a Coptic Christian </w:t>
      </w:r>
      <w:r w:rsidDel="00000000" w:rsidR="00000000" w:rsidRPr="00000000">
        <w:rPr>
          <w:i w:val="1"/>
          <w:rtl w:val="0"/>
        </w:rPr>
        <w:t xml:space="preserve">majmūʿa </w:t>
      </w:r>
      <w:r w:rsidDel="00000000" w:rsidR="00000000" w:rsidRPr="00000000">
        <w:rPr>
          <w:rtl w:val="0"/>
        </w:rPr>
        <w:t xml:space="preserve">produced in 1602 (Coptic year 1318). Discussed and edited by La Spisa. </w:t>
      </w:r>
      <w:r w:rsidDel="00000000" w:rsidR="00000000" w:rsidRPr="00000000">
        <w:rPr>
          <w:rtl w:val="0"/>
        </w:rPr>
      </w:r>
    </w:p>
    <w:p w:rsidR="00000000" w:rsidDel="00000000" w:rsidP="00000000" w:rsidRDefault="00000000" w:rsidRPr="00000000" w14:paraId="000007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1654 CE, Persia (?) long French and Latin notes precede volume and discuss the text’s prevalence in Iran =&gt; in fact from Egypt likely</w:t>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Risalat al-Jāmiʿa and indeed announced as such on title page, first volume only. Waqf note on title page is dated 1134/1722, possibly Egypt? </w:t>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7E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7E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7E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7E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7E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39">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0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0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0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43">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4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2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2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2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2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2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2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tl w:val="0"/>
        </w:rPr>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3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3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3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3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3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83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83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8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83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83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83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83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8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8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8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8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84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84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84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84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84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8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84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84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84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84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84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D">
      <w:pPr>
        <w:pStyle w:val="Heading3"/>
        <w:pBdr>
          <w:top w:space="0" w:sz="0" w:val="nil"/>
          <w:left w:space="0" w:sz="0" w:val="nil"/>
          <w:bottom w:space="0" w:sz="0" w:val="nil"/>
          <w:right w:space="0" w:sz="0" w:val="nil"/>
          <w:between w:space="0" w:sz="0" w:val="nil"/>
        </w:pBdr>
        <w:rPr/>
      </w:pPr>
      <w:bookmarkStart w:colFirst="0" w:colLast="0" w:name="_vf5nu9tlrj09" w:id="10"/>
      <w:bookmarkEnd w:id="10"/>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85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85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85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85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85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85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85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8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8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8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85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85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85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85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8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86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86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8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8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8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8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7">
      <w:pPr>
        <w:pStyle w:val="Heading3"/>
        <w:pBdr>
          <w:top w:space="0" w:sz="0" w:val="nil"/>
          <w:left w:space="0" w:sz="0" w:val="nil"/>
          <w:bottom w:space="0" w:sz="0" w:val="nil"/>
          <w:right w:space="0" w:sz="0" w:val="nil"/>
          <w:between w:space="0" w:sz="0" w:val="nil"/>
        </w:pBdr>
        <w:rPr>
          <w:vertAlign w:val="baseline"/>
        </w:rPr>
      </w:pPr>
      <w:bookmarkStart w:colFirst="0" w:colLast="0" w:name="_57ikm63i3vq0" w:id="11"/>
      <w:bookmarkEnd w:id="11"/>
      <w:r w:rsidDel="00000000" w:rsidR="00000000" w:rsidRPr="00000000">
        <w:rPr>
          <w:vertAlign w:val="baseline"/>
          <w:rtl w:val="0"/>
        </w:rPr>
        <w:t xml:space="preserve">Garrett 52B </w:t>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r w:rsidDel="00000000" w:rsidR="00000000" w:rsidRPr="00000000">
        <w:rPr>
          <w:rtl w:val="0"/>
        </w:rPr>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0">
      <w:pPr>
        <w:pStyle w:val="Heading3"/>
        <w:pBdr>
          <w:top w:space="0" w:sz="0" w:val="nil"/>
          <w:left w:space="0" w:sz="0" w:val="nil"/>
          <w:bottom w:space="0" w:sz="0" w:val="nil"/>
          <w:right w:space="0" w:sz="0" w:val="nil"/>
          <w:between w:space="0" w:sz="0" w:val="nil"/>
        </w:pBdr>
        <w:rPr/>
      </w:pPr>
      <w:bookmarkStart w:colFirst="0" w:colLast="0" w:name="_6wvqy5gifwau" w:id="12"/>
      <w:bookmarkEnd w:id="12"/>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4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87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87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8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87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87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8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62]</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87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8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15]</w:t>
      </w:r>
    </w:p>
    <w:p w:rsidR="00000000" w:rsidDel="00000000" w:rsidP="00000000" w:rsidRDefault="00000000" w:rsidRPr="00000000" w14:paraId="00000883">
      <w:pPr>
        <w:pStyle w:val="Heading3"/>
        <w:rPr/>
      </w:pPr>
      <w:r w:rsidDel="00000000" w:rsidR="00000000" w:rsidRPr="00000000">
        <w:rPr>
          <w:rFonts w:ascii="Arial" w:cs="Arial" w:eastAsia="Arial" w:hAnsi="Arial"/>
          <w:rtl w:val="0"/>
        </w:rPr>
        <w:t xml:space="preserve">۲۵/۱۴۶-۵۰۵۶/۱۱</w:t>
      </w:r>
      <w:r w:rsidDel="00000000" w:rsidR="00000000" w:rsidRPr="00000000">
        <w:rPr>
          <w:rtl w:val="0"/>
        </w:rPr>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47]</w:t>
      </w:r>
      <w:r w:rsidDel="00000000" w:rsidR="00000000" w:rsidRPr="00000000">
        <w:rPr>
          <w:rtl w:val="0"/>
        </w:rPr>
      </w:r>
    </w:p>
    <w:p w:rsidR="00000000" w:rsidDel="00000000" w:rsidP="00000000" w:rsidRDefault="00000000" w:rsidRPr="00000000" w14:paraId="000008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37]</w:t>
      </w:r>
      <w:r w:rsidDel="00000000" w:rsidR="00000000" w:rsidRPr="00000000">
        <w:rPr>
          <w:rtl w:val="0"/>
        </w:rPr>
      </w:r>
    </w:p>
    <w:p w:rsidR="00000000" w:rsidDel="00000000" w:rsidP="00000000" w:rsidRDefault="00000000" w:rsidRPr="00000000" w14:paraId="0000088D">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38]</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8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7]</w:t>
      </w:r>
      <w:r w:rsidDel="00000000" w:rsidR="00000000" w:rsidRPr="00000000">
        <w:rPr>
          <w:rtl w:val="0"/>
        </w:rPr>
      </w:r>
    </w:p>
    <w:p w:rsidR="00000000" w:rsidDel="00000000" w:rsidP="00000000" w:rsidRDefault="00000000" w:rsidRPr="00000000" w14:paraId="000008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entry on Khizana: </w:t>
      </w: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https://khizana.bibliotheca-arabica.de/#id:M960t7XuSoCUA_E2tCOZ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8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volume of a full copy? Dated to 848/1444-5. Same set of 7870? 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47">
        <w:r w:rsidDel="00000000" w:rsidR="00000000" w:rsidRPr="00000000">
          <w:rPr>
            <w:u w:val="single"/>
            <w:rtl w:val="0"/>
          </w:rPr>
          <w:t xml:space="preserve">https://khizana.bibliotheca-arabica.de/#id:KiadF6zBrp8333fyrB3j</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(second volume), same set as 7869? </w:t>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 Rabīʿ I 848/27 June 1444, copyist Maḥmūd b. Dawlatkhān Wāhiyāri Dakkawī.</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8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55]</w:t>
      </w:r>
    </w:p>
    <w:p w:rsidR="00000000" w:rsidDel="00000000" w:rsidP="00000000" w:rsidRDefault="00000000" w:rsidRPr="00000000" w14:paraId="000008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24]</w:t>
      </w:r>
    </w:p>
    <w:p w:rsidR="00000000" w:rsidDel="00000000" w:rsidP="00000000" w:rsidRDefault="00000000" w:rsidRPr="00000000" w14:paraId="000008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8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8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8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8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16:422]</w:t>
      </w:r>
    </w:p>
    <w:p w:rsidR="00000000" w:rsidDel="00000000" w:rsidP="00000000" w:rsidRDefault="00000000" w:rsidRPr="00000000" w14:paraId="000008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30]</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43]</w:t>
      </w:r>
      <w:r w:rsidDel="00000000" w:rsidR="00000000" w:rsidRPr="00000000">
        <w:rPr>
          <w:rtl w:val="0"/>
        </w:rPr>
      </w:r>
    </w:p>
    <w:p w:rsidR="00000000" w:rsidDel="00000000" w:rsidP="00000000" w:rsidRDefault="00000000" w:rsidRPr="00000000" w14:paraId="000008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4]</w:t>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Masjid-i Aʿẓam </w:t>
      </w:r>
    </w:p>
    <w:p w:rsidR="00000000" w:rsidDel="00000000" w:rsidP="00000000" w:rsidRDefault="00000000" w:rsidRPr="00000000" w14:paraId="000008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59]</w:t>
      </w:r>
      <w:r w:rsidDel="00000000" w:rsidR="00000000" w:rsidRPr="00000000">
        <w:rPr>
          <w:rtl w:val="0"/>
        </w:rPr>
      </w:r>
    </w:p>
    <w:p w:rsidR="00000000" w:rsidDel="00000000" w:rsidP="00000000" w:rsidRDefault="00000000" w:rsidRPr="00000000" w14:paraId="000008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60]</w:t>
      </w:r>
      <w:r w:rsidDel="00000000" w:rsidR="00000000" w:rsidRPr="00000000">
        <w:rPr>
          <w:rtl w:val="0"/>
        </w:rPr>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8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8D0">
      <w:pPr>
        <w:rPr>
          <w:b w:val="0"/>
          <w:u w:val="single"/>
        </w:rPr>
      </w:pPr>
      <w:r w:rsidDel="00000000" w:rsidR="00000000" w:rsidRPr="00000000">
        <w:rPr>
          <w:rtl w:val="0"/>
        </w:rPr>
      </w:r>
    </w:p>
    <w:p w:rsidR="00000000" w:rsidDel="00000000" w:rsidP="00000000" w:rsidRDefault="00000000" w:rsidRPr="00000000" w14:paraId="000008D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8D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8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8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8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8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8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8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8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8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8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8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8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8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8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8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8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8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8E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8E8">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8E9">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8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8E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8E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8F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8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8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 </w:t>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 first folios replaced by another hand; 286 folios, appears to be complete? Copied for wālī Ḥasan Bāshā ṣāḥib al-fukhār (?). Appears to start at 1.1, but number of folios indicates this is a partial copy. Apparently has consultation notes by shaykh al-Azhar Ḥasan b. Muḥammad al-ʿAṭṭā</w:t>
      </w:r>
      <w:r w:rsidDel="00000000" w:rsidR="00000000" w:rsidRPr="00000000">
        <w:rPr>
          <w:rtl w:val="0"/>
        </w:rPr>
        <w:t xml:space="preserve">r (</w:t>
      </w:r>
      <w:hyperlink r:id="rId51">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Maḥmūd Abī l-Wahāb. Copyist is Aḥmad b. Sharaf al-Dīn. </w:t>
      </w:r>
      <w:hyperlink r:id="rId5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 </w:t>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whether this is an original MS or a scan, but if the latter, it is not noted where it is from. 11th/17th C, 406 folios, starts with basmallah and then apparently fihrist but seems to end abruptly (so end is missing). Two different scribes. Ownership mark Muḥammad ʿĀrif al-ʿAskarī bi-Dār al-khilāfa. </w:t>
      </w:r>
      <w:hyperlink r:id="rId5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https://library.kfcris.com/cgi-bin/koha/opac-detail.pl?biblionumber=959077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1289/1872, copied in ʿAkkā </w:t>
      </w:r>
      <w:hyperlink r:id="rId5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https://digitallibrary.al-furqan.com/our_is_item/manid/1066428/groupid/0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1">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9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9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908">
      <w:pPr>
        <w:pStyle w:val="Heading2"/>
        <w:rPr/>
      </w:pPr>
      <w:bookmarkStart w:colFirst="0" w:colLast="0" w:name="_r4mgndq9fpry" w:id="13"/>
      <w:bookmarkEnd w:id="13"/>
      <w:r w:rsidDel="00000000" w:rsidR="00000000" w:rsidRPr="00000000">
        <w:rPr>
          <w:rtl w:val="0"/>
        </w:rPr>
        <w:t xml:space="preserve">?</w:t>
      </w:r>
    </w:p>
    <w:p w:rsidR="00000000" w:rsidDel="00000000" w:rsidP="00000000" w:rsidRDefault="00000000" w:rsidRPr="00000000" w14:paraId="00000909">
      <w:pPr>
        <w:pStyle w:val="Heading3"/>
        <w:rPr/>
      </w:pPr>
      <w:bookmarkStart w:colFirst="0" w:colLast="0" w:name="_u5zacbualckv" w:id="14"/>
      <w:bookmarkEnd w:id="14"/>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0A">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0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0C">
      <w:pPr>
        <w:pStyle w:val="Heading2"/>
        <w:rPr/>
      </w:pPr>
      <w:bookmarkStart w:colFirst="0" w:colLast="0" w:name="_mr01a01bfbo0" w:id="15"/>
      <w:bookmarkEnd w:id="15"/>
      <w:r w:rsidDel="00000000" w:rsidR="00000000" w:rsidRPr="00000000">
        <w:rPr>
          <w:rtl w:val="0"/>
        </w:rPr>
        <w:t xml:space="preserve">Private amir library</w:t>
      </w:r>
    </w:p>
    <w:p w:rsidR="00000000" w:rsidDel="00000000" w:rsidP="00000000" w:rsidRDefault="00000000" w:rsidRPr="00000000" w14:paraId="0000090D">
      <w:pPr>
        <w:pStyle w:val="Heading3"/>
        <w:rPr/>
      </w:pPr>
      <w:bookmarkStart w:colFirst="0" w:colLast="0" w:name="_3z7fqaq1j246" w:id="16"/>
      <w:bookmarkEnd w:id="16"/>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0E">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Risālat al-Jāmiʿa. Manuscript dated to 1241/1825. </w:t>
      </w:r>
      <w:r w:rsidDel="00000000" w:rsidR="00000000" w:rsidRPr="00000000">
        <w:rPr>
          <w:rtl w:val="0"/>
        </w:rPr>
      </w:r>
    </w:p>
    <w:p w:rsidR="00000000" w:rsidDel="00000000" w:rsidP="00000000" w:rsidRDefault="00000000" w:rsidRPr="00000000" w14:paraId="0000090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10">
      <w:pPr>
        <w:pStyle w:val="Heading2"/>
        <w:rPr/>
      </w:pPr>
      <w:bookmarkStart w:colFirst="0" w:colLast="0" w:name="_agzxc4qa8b76" w:id="17"/>
      <w:bookmarkEnd w:id="17"/>
      <w:r w:rsidDel="00000000" w:rsidR="00000000" w:rsidRPr="00000000">
        <w:rPr>
          <w:rtl w:val="0"/>
        </w:rPr>
        <w:t xml:space="preserve">Private collection</w:t>
      </w:r>
    </w:p>
    <w:p w:rsidR="00000000" w:rsidDel="00000000" w:rsidP="00000000" w:rsidRDefault="00000000" w:rsidRPr="00000000" w14:paraId="00000911">
      <w:pPr>
        <w:pStyle w:val="Heading3"/>
        <w:rPr>
          <w:rFonts w:ascii="Arial" w:cs="Arial" w:eastAsia="Arial" w:hAnsi="Arial"/>
          <w:sz w:val="20"/>
          <w:szCs w:val="20"/>
        </w:rPr>
      </w:pPr>
      <w:bookmarkStart w:colFirst="0" w:colLast="0" w:name="_kp6oby2t9mjk" w:id="18"/>
      <w:bookmarkEnd w:id="18"/>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912">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91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91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9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9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6">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91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9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13]</w:t>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9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12]</w:t>
      </w:r>
    </w:p>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929">
      <w:pPr>
        <w:pStyle w:val="Heading2"/>
        <w:rPr/>
      </w:pPr>
      <w:bookmarkStart w:colFirst="0" w:colLast="0" w:name="_4525rzh4iszi" w:id="19"/>
      <w:bookmarkEnd w:id="19"/>
      <w:r w:rsidDel="00000000" w:rsidR="00000000" w:rsidRPr="00000000">
        <w:rPr>
          <w:rtl w:val="0"/>
        </w:rPr>
        <w:t xml:space="preserve">Institute of Oriental Studies</w:t>
      </w:r>
    </w:p>
    <w:p w:rsidR="00000000" w:rsidDel="00000000" w:rsidP="00000000" w:rsidRDefault="00000000" w:rsidRPr="00000000" w14:paraId="0000092A">
      <w:pPr>
        <w:pStyle w:val="Heading3"/>
        <w:rPr/>
      </w:pPr>
      <w:bookmarkStart w:colFirst="0" w:colLast="0" w:name="_eony28rvgf1e" w:id="20"/>
      <w:bookmarkEnd w:id="20"/>
      <w:r w:rsidDel="00000000" w:rsidR="00000000" w:rsidRPr="00000000">
        <w:rPr>
          <w:rtl w:val="0"/>
        </w:rPr>
        <w:t xml:space="preserve">Arabic Manuscripts B 1029</w:t>
      </w:r>
    </w:p>
    <w:p w:rsidR="00000000" w:rsidDel="00000000" w:rsidP="00000000" w:rsidRDefault="00000000" w:rsidRPr="00000000" w14:paraId="0000092B">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92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2E">
      <w:pPr>
        <w:pStyle w:val="Heading2"/>
        <w:rPr/>
      </w:pPr>
      <w:bookmarkStart w:colFirst="0" w:colLast="0" w:name="_x12mxcy9kwmf" w:id="21"/>
      <w:bookmarkEnd w:id="21"/>
      <w:r w:rsidDel="00000000" w:rsidR="00000000" w:rsidRPr="00000000">
        <w:rPr>
          <w:rtl w:val="0"/>
        </w:rPr>
        <w:t xml:space="preserve">National Library of Russia</w:t>
      </w:r>
    </w:p>
    <w:p w:rsidR="00000000" w:rsidDel="00000000" w:rsidP="00000000" w:rsidRDefault="00000000" w:rsidRPr="00000000" w14:paraId="0000092F">
      <w:pPr>
        <w:pStyle w:val="Heading3"/>
        <w:rPr/>
      </w:pPr>
      <w:bookmarkStart w:colFirst="0" w:colLast="0" w:name="_xxwtg0rnh30e" w:id="22"/>
      <w:bookmarkEnd w:id="22"/>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930">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57">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3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32">
      <w:pPr>
        <w:pStyle w:val="Heading3"/>
        <w:rPr/>
      </w:pPr>
      <w:bookmarkStart w:colFirst="0" w:colLast="0" w:name="_uw23p0da02ln" w:id="23"/>
      <w:bookmarkEnd w:id="23"/>
      <w:r w:rsidDel="00000000" w:rsidR="00000000" w:rsidRPr="00000000">
        <w:rPr>
          <w:rtl w:val="0"/>
        </w:rPr>
        <w:t xml:space="preserve">Firkovich Yevr.-Arab II 1193, 55, 1060, 448 &amp; Yevr-Arab 1213</w:t>
      </w:r>
    </w:p>
    <w:p w:rsidR="00000000" w:rsidDel="00000000" w:rsidP="00000000" w:rsidRDefault="00000000" w:rsidRPr="00000000" w14:paraId="00000933">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Risālat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58">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3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3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93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9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9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[Fehrestegan 16:416]</w:t>
      </w:r>
    </w:p>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9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5]</w:t>
      </w:r>
    </w:p>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94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Tashkent </w:t>
      </w:r>
    </w:p>
    <w:p w:rsidR="00000000" w:rsidDel="00000000" w:rsidP="00000000" w:rsidRDefault="00000000" w:rsidRPr="00000000" w14:paraId="0000094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9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9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w:t>
      </w:r>
      <w:r w:rsidDel="00000000" w:rsidR="00000000" w:rsidRPr="00000000">
        <w:rPr>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copyist Muḥammad b. Masʿūd b. Aḥmad al-Bukhārī </w:t>
      </w:r>
    </w:p>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9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to me why these two extracts were separated in the database, they</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consecutive in the MS.</w:t>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9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w:t>
      </w:r>
    </w:p>
    <w:p w:rsidR="00000000" w:rsidDel="00000000" w:rsidP="00000000" w:rsidRDefault="00000000" w:rsidRPr="00000000" w14:paraId="000009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5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C">
      <w:pPr>
        <w:pStyle w:val="Heading1"/>
        <w:rPr>
          <w:vertAlign w:val="baseline"/>
        </w:rPr>
      </w:pPr>
      <w:bookmarkStart w:colFirst="0" w:colLast="0" w:name="_51dkuvwaj9pr" w:id="24"/>
      <w:bookmarkEnd w:id="24"/>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9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9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96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3]</w:t>
      </w:r>
      <w:r w:rsidDel="00000000" w:rsidR="00000000" w:rsidRPr="00000000">
        <w:rPr>
          <w:rtl w:val="0"/>
        </w:rPr>
      </w:r>
    </w:p>
    <w:p w:rsidR="00000000" w:rsidDel="00000000" w:rsidP="00000000" w:rsidRDefault="00000000" w:rsidRPr="00000000" w14:paraId="00000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5">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9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9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96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by Muḥammad Rabīʿ b. ʿĀrif Fīrūzābādī in 22 Muḥarram 1046 / June 26 1636. Marginal commentary by a certain Qazwīnī.</w:t>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9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23]</w:t>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975">
      <w:pPr>
        <w:pStyle w:val="Heading3"/>
        <w:rPr/>
      </w:pPr>
      <w:bookmarkStart w:colFirst="0" w:colLast="0" w:name="_lxnt1vw0cwym" w:id="25"/>
      <w:bookmarkEnd w:id="25"/>
      <w:r w:rsidDel="00000000" w:rsidR="00000000" w:rsidRPr="00000000">
        <w:rPr>
          <w:rtl w:val="0"/>
        </w:rPr>
        <w:t xml:space="preserve">Unknown number </w:t>
      </w:r>
    </w:p>
    <w:p w:rsidR="00000000" w:rsidDel="00000000" w:rsidP="00000000" w:rsidRDefault="00000000" w:rsidRPr="00000000" w14:paraId="00000976">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9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9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97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no. 57]</w:t>
      </w:r>
      <w:r w:rsidDel="00000000" w:rsidR="00000000" w:rsidRPr="00000000">
        <w:rPr>
          <w:rtl w:val="0"/>
        </w:rPr>
      </w:r>
    </w:p>
    <w:p w:rsidR="00000000" w:rsidDel="00000000" w:rsidP="00000000" w:rsidRDefault="00000000" w:rsidRPr="00000000" w14:paraId="000009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9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2]</w:t>
      </w:r>
    </w:p>
    <w:p w:rsidR="00000000" w:rsidDel="00000000" w:rsidP="00000000" w:rsidRDefault="00000000" w:rsidRPr="00000000" w14:paraId="000009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19]</w:t>
      </w:r>
    </w:p>
    <w:p w:rsidR="00000000" w:rsidDel="00000000" w:rsidP="00000000" w:rsidRDefault="00000000" w:rsidRPr="00000000" w14:paraId="000009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28:316-7, no. 28]</w:t>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9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9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9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9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5">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9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9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9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9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9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9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9B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9B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9B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p>
    <w:p w:rsidR="00000000" w:rsidDel="00000000" w:rsidP="00000000" w:rsidRDefault="00000000" w:rsidRPr="00000000" w14:paraId="000009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60">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6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53]</w:t>
      </w:r>
    </w:p>
    <w:p w:rsidR="00000000" w:rsidDel="00000000" w:rsidP="00000000" w:rsidRDefault="00000000" w:rsidRPr="00000000" w14:paraId="000009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9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9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9C7">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9C8">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33]</w:t>
      </w:r>
    </w:p>
    <w:p w:rsidR="00000000" w:rsidDel="00000000" w:rsidP="00000000" w:rsidRDefault="00000000" w:rsidRPr="00000000" w14:paraId="000009C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9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6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9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9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9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9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r w:rsidDel="00000000" w:rsidR="00000000" w:rsidRPr="00000000">
        <w:rPr>
          <w:rtl w:val="0"/>
        </w:rPr>
      </w:r>
    </w:p>
    <w:p w:rsidR="00000000" w:rsidDel="00000000" w:rsidP="00000000" w:rsidRDefault="00000000" w:rsidRPr="00000000" w14:paraId="000009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9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9EA">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9EB">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9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66">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9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9F4">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9F8">
      <w:pPr>
        <w:rPr>
          <w:sz w:val="28"/>
          <w:szCs w:val="28"/>
        </w:rPr>
      </w:pPr>
      <w:r w:rsidDel="00000000" w:rsidR="00000000" w:rsidRPr="00000000">
        <w:rPr>
          <w:rtl w:val="0"/>
        </w:rPr>
        <w:t xml:space="preserve">Also listed as 166 S. 11th/17th century copy of </w:t>
      </w:r>
      <w:r w:rsidDel="00000000" w:rsidR="00000000" w:rsidRPr="00000000">
        <w:rPr>
          <w:i w:val="1"/>
          <w:rtl w:val="0"/>
        </w:rPr>
        <w:t xml:space="preserve">Mujmal al-ḥikma</w:t>
      </w:r>
      <w:r w:rsidDel="00000000" w:rsidR="00000000" w:rsidRPr="00000000">
        <w:rPr>
          <w:rtl w:val="0"/>
        </w:rPr>
        <w:t xml:space="preserve">. This copy mentions Timur in the preface. From Fehrestegan:</w:t>
      </w:r>
      <w:r w:rsidDel="00000000" w:rsidR="00000000" w:rsidRPr="00000000">
        <w:rPr>
          <w:rtl w:val="0"/>
        </w:rPr>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Numbers noted on flyleaf: 186 / 12904</w:t>
      </w:r>
      <w:r w:rsidDel="00000000" w:rsidR="00000000" w:rsidRPr="00000000">
        <w:rPr>
          <w:rtl w:val="0"/>
        </w:rPr>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PDF available here:</w:t>
      </w:r>
    </w:p>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https://ketabpedia.com/%D8%AA%D8%AD%D9%85%D9%8A%D9%84/%d9%85%d8%ac%d9%85%d9%84-%d8%a7%d9%84%d8%ad%da%a9%d9%85%d9%87-%d8%a7%d8%b2-%d8%a7%d8%a8%d9%88-%d9%85%d8%ae%d9%86%d9%81-%d9%84%d9%88%d8%b7-%d8%a8%d9%86-%db%8c%d8%ad%db%8c%db%8c-%d8%a7%d8%b2%d8%af/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(scan itself indicates different shelmark, 395?, but side mark with identification is not visible):</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8">
      <w:pPr>
        <w:pStyle w:val="Heading3"/>
        <w:rPr/>
      </w:pPr>
      <w:r w:rsidDel="00000000" w:rsidR="00000000" w:rsidRPr="00000000">
        <w:rPr>
          <w:rtl w:val="0"/>
        </w:rPr>
        <w:t xml:space="preserve">1358/1 </w:t>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0C">
      <w:pPr>
        <w:pStyle w:val="Heading3"/>
        <w:rPr/>
      </w:pPr>
      <w:r w:rsidDel="00000000" w:rsidR="00000000" w:rsidRPr="00000000">
        <w:rPr>
          <w:rtl w:val="0"/>
        </w:rPr>
        <w:t xml:space="preserve">1555</w:t>
      </w:r>
    </w:p>
    <w:p w:rsidR="00000000" w:rsidDel="00000000" w:rsidP="00000000" w:rsidRDefault="00000000" w:rsidRPr="00000000" w14:paraId="00000A0D">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A0E">
      <w:pPr>
        <w:pStyle w:val="Heading3"/>
        <w:rPr/>
      </w:pPr>
      <w:r w:rsidDel="00000000" w:rsidR="00000000" w:rsidRPr="00000000">
        <w:rPr>
          <w:rtl w:val="0"/>
        </w:rPr>
        <w:t xml:space="preserve">1829</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Attribution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cataloguer’s doing)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 11th or early 12th C AH, 425 pages, nasta’liq. Alternative title given: xulāṣat-u rasā'il-i ixwān-iṣ ṣafā </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1">
      <w:pPr>
        <w:pStyle w:val="Heading3"/>
        <w:rPr/>
      </w:pPr>
      <w:r w:rsidDel="00000000" w:rsidR="00000000" w:rsidRPr="00000000">
        <w:rPr>
          <w:rtl w:val="0"/>
        </w:rPr>
        <w:t xml:space="preserve">1831 </w:t>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344 pages (?), 20 lines per page, 12,5x22,5 cm. </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ʿAbd al-Ḥusayn Farhād gifted it to Dr. Ghanī in Ādhar 1321/1903; seal of Iḥtishām al-Mulk. </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Gowaart briefly consulted the MS at Arabic Manuscripts Institute: contains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first five rasāʾil of qism 4. But, before colophon signposted that sixth risala will follow in separate manuscript. </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basmallah,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al-qism al-rābiʿ min kitāb ikhwān al-ṣafā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ʾ”. New rasāʾil signposted with thick (red?) ink. First folio provides table of contents =&gt; evidence for already quite early circulation of separate MSS. </w:t>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9">
      <w:pPr>
        <w:pStyle w:val="Heading3"/>
        <w:rPr/>
      </w:pPr>
      <w:r w:rsidDel="00000000" w:rsidR="00000000" w:rsidRPr="00000000">
        <w:rPr>
          <w:rtl w:val="0"/>
        </w:rPr>
        <w:t xml:space="preserve">2097 </w:t>
      </w:r>
    </w:p>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Dhū al-Qaʿda 1062/ October 1652 by ʿAlī Khān b. ʿAlī Bayk. Authorship attributed to “Aḥmad b. Ismaʿīl known as Ibn Abī Nārichī”. Cataloguer suggests that this name may be that of the translator.</w:t>
      </w:r>
    </w:p>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C">
      <w:pPr>
        <w:pStyle w:val="Heading3"/>
        <w:rPr/>
      </w:pPr>
      <w:r w:rsidDel="00000000" w:rsidR="00000000" w:rsidRPr="00000000">
        <w:rPr>
          <w:rtl w:val="0"/>
        </w:rPr>
        <w:t xml:space="preserve">2098 </w:t>
      </w:r>
    </w:p>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r w:rsidDel="00000000" w:rsidR="00000000" w:rsidRPr="00000000">
        <w:rPr>
          <w:rtl w:val="0"/>
        </w:rPr>
      </w:r>
    </w:p>
    <w:p w:rsidR="00000000" w:rsidDel="00000000" w:rsidP="00000000" w:rsidRDefault="00000000" w:rsidRPr="00000000" w14:paraId="00000A1E">
      <w:pPr>
        <w:pStyle w:val="Heading3"/>
        <w:rPr/>
      </w:pPr>
      <w:r w:rsidDel="00000000" w:rsidR="00000000" w:rsidRPr="00000000">
        <w:rPr>
          <w:rtl w:val="0"/>
        </w:rPr>
        <w:t xml:space="preserve">2361 Sh</w:t>
      </w:r>
    </w:p>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(two aqsam) in majmūʿa containing a.o. material by al-Ṭūsī, Shaykh Ṣadūq, Yazdī; dated 1302 </w:t>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6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http://www.aghabozorg.ir/showbookdetail.aspx?bookid=83906</w:t>
        </w:r>
      </w:hyperlink>
      <w:r w:rsidDel="00000000" w:rsidR="00000000" w:rsidRPr="00000000">
        <w:rPr>
          <w:rtl w:val="0"/>
        </w:rPr>
      </w:r>
    </w:p>
    <w:p w:rsidR="00000000" w:rsidDel="00000000" w:rsidP="00000000" w:rsidRDefault="00000000" w:rsidRPr="00000000" w14:paraId="00000A21">
      <w:pPr>
        <w:pStyle w:val="Heading3"/>
        <w:rPr/>
      </w:pPr>
      <w:r w:rsidDel="00000000" w:rsidR="00000000" w:rsidRPr="00000000">
        <w:rPr>
          <w:rtl w:val="0"/>
        </w:rPr>
        <w:t xml:space="preserve">3251 </w:t>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A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A2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A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r w:rsidDel="00000000" w:rsidR="00000000" w:rsidRPr="00000000">
        <w:rPr>
          <w:rtl w:val="0"/>
        </w:rPr>
      </w:r>
    </w:p>
    <w:p w:rsidR="00000000" w:rsidDel="00000000" w:rsidP="00000000" w:rsidRDefault="00000000" w:rsidRPr="00000000" w14:paraId="00000A34">
      <w:pPr>
        <w:pStyle w:val="Heading3"/>
        <w:rPr/>
      </w:pPr>
      <w:r w:rsidDel="00000000" w:rsidR="00000000" w:rsidRPr="00000000">
        <w:rPr>
          <w:rtl w:val="0"/>
        </w:rPr>
        <w:t xml:space="preserve">6523/3</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7">
      <w:pPr>
        <w:pStyle w:val="Heading3"/>
        <w:rPr/>
      </w:pPr>
      <w:r w:rsidDel="00000000" w:rsidR="00000000" w:rsidRPr="00000000">
        <w:rPr>
          <w:rtl w:val="0"/>
        </w:rPr>
        <w:t xml:space="preserve">6895/1 </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A3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3A">
      <w:pPr>
        <w:pStyle w:val="Heading3"/>
        <w:rPr/>
      </w:pPr>
      <w:r w:rsidDel="00000000" w:rsidR="00000000" w:rsidRPr="00000000">
        <w:rPr>
          <w:rtl w:val="0"/>
        </w:rPr>
        <w:t xml:space="preserve">9040 </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w:t>
      </w:r>
      <w:r w:rsidDel="00000000" w:rsidR="00000000" w:rsidRPr="00000000">
        <w:rPr>
          <w:rtl w:val="0"/>
        </w:rPr>
        <w:t xml:space="preserve">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Kerbala.</w:t>
      </w:r>
    </w:p>
    <w:p w:rsidR="00000000" w:rsidDel="00000000" w:rsidP="00000000" w:rsidRDefault="00000000" w:rsidRPr="00000000" w14:paraId="00000A3D">
      <w:pPr>
        <w:pStyle w:val="Heading3"/>
        <w:rPr/>
      </w:pPr>
      <w:r w:rsidDel="00000000" w:rsidR="00000000" w:rsidRPr="00000000">
        <w:rPr>
          <w:rtl w:val="0"/>
        </w:rPr>
        <w:t xml:space="preserve">10190/9</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A3F">
      <w:pPr>
        <w:pStyle w:val="Heading3"/>
        <w:rPr/>
      </w:pPr>
      <w:r w:rsidDel="00000000" w:rsidR="00000000" w:rsidRPr="00000000">
        <w:rPr>
          <w:rtl w:val="0"/>
        </w:rPr>
        <w:t xml:space="preserve">11292/13 </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A41">
      <w:pPr>
        <w:pStyle w:val="Heading3"/>
        <w:rPr/>
      </w:pPr>
      <w:r w:rsidDel="00000000" w:rsidR="00000000" w:rsidRPr="00000000">
        <w:rPr>
          <w:rtl w:val="0"/>
        </w:rPr>
        <w:t xml:space="preserve">12574/3 </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4">
      <w:pPr>
        <w:pStyle w:val="Heading3"/>
        <w:rPr/>
      </w:pPr>
      <w:r w:rsidDel="00000000" w:rsidR="00000000" w:rsidRPr="00000000">
        <w:rPr>
          <w:rtl w:val="0"/>
        </w:rPr>
        <w:t xml:space="preserve">15232/25 </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A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6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A4C">
      <w:pPr>
        <w:rPr/>
      </w:pPr>
      <w:r w:rsidDel="00000000" w:rsidR="00000000" w:rsidRPr="00000000">
        <w:rPr>
          <w:rFonts w:ascii="Arial" w:cs="Arial" w:eastAsia="Arial" w:hAnsi="Arial"/>
          <w:i w:val="1"/>
          <w:sz w:val="20"/>
          <w:szCs w:val="20"/>
          <w:rtl w:val="0"/>
        </w:rPr>
        <w:t xml:space="preserve">Mujmal al-ḥikma</w:t>
      </w:r>
      <w:r w:rsidDel="00000000" w:rsidR="00000000" w:rsidRPr="00000000">
        <w:rPr>
          <w:rFonts w:ascii="Arial" w:cs="Arial" w:eastAsia="Arial" w:hAnsi="Arial"/>
          <w:sz w:val="20"/>
          <w:szCs w:val="20"/>
          <w:rtl w:val="0"/>
        </w:rPr>
        <w:t xml:space="preserve">. Mentioned in Danishpazhuh ed.</w:t>
      </w:r>
      <w:r w:rsidDel="00000000" w:rsidR="00000000" w:rsidRPr="00000000">
        <w:rPr>
          <w:rtl w:val="0"/>
        </w:rPr>
      </w:r>
    </w:p>
    <w:p w:rsidR="00000000" w:rsidDel="00000000" w:rsidP="00000000" w:rsidRDefault="00000000" w:rsidRPr="00000000" w14:paraId="00000A4D">
      <w:pPr>
        <w:pStyle w:val="Heading3"/>
        <w:rPr>
          <w:rFonts w:ascii="Times New Roman" w:cs="Times New Roman" w:eastAsia="Times New Roman" w:hAnsi="Times New Roman"/>
        </w:rPr>
      </w:pPr>
      <w:bookmarkStart w:colFirst="0" w:colLast="0" w:name="_7ucis8la9n8a" w:id="26"/>
      <w:bookmarkEnd w:id="26"/>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A4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i w:val="1"/>
          <w:rtl w:val="0"/>
        </w:rPr>
        <w:t xml:space="preserve">Mujmal al-ḥikma</w:t>
      </w:r>
      <w:r w:rsidDel="00000000" w:rsidR="00000000" w:rsidRPr="00000000">
        <w:rPr>
          <w:rtl w:val="0"/>
        </w:rPr>
        <w:t xml:space="preserve">. Nasta’liq, 11th/17th C</w:t>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A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A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r w:rsidDel="00000000" w:rsidR="00000000" w:rsidRPr="00000000">
        <w:rPr>
          <w:rtl w:val="0"/>
        </w:rPr>
      </w:r>
    </w:p>
    <w:p w:rsidR="00000000" w:rsidDel="00000000" w:rsidP="00000000" w:rsidRDefault="00000000" w:rsidRPr="00000000" w14:paraId="00000A5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A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A5F">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A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A6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r w:rsidDel="00000000" w:rsidR="00000000" w:rsidRPr="00000000">
        <w:rPr>
          <w:rtl w:val="0"/>
        </w:rPr>
      </w:r>
    </w:p>
    <w:p w:rsidR="00000000" w:rsidDel="00000000" w:rsidP="00000000" w:rsidRDefault="00000000" w:rsidRPr="00000000" w14:paraId="00000A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A6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p>
    <w:p w:rsidR="00000000" w:rsidDel="00000000" w:rsidP="00000000" w:rsidRDefault="00000000" w:rsidRPr="00000000" w14:paraId="00000A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A6B">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A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w:t>
      </w:r>
      <w:r w:rsidDel="00000000" w:rsidR="00000000" w:rsidRPr="00000000">
        <w:rPr>
          <w:rtl w:val="0"/>
        </w:rPr>
        <w:t xml:space="preserve">at Malek Museum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A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A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A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w:t>
      </w:r>
      <w:r w:rsidDel="00000000" w:rsidR="00000000" w:rsidRPr="00000000">
        <w:rPr>
          <w:rtl w:val="0"/>
        </w:rPr>
        <w:t xml:space="preserve">h C. </w:t>
      </w:r>
      <w:r w:rsidDel="00000000" w:rsidR="00000000" w:rsidRPr="00000000">
        <w:rPr>
          <w:rtl w:val="0"/>
        </w:rPr>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A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(two separate entries in Fehrestegan, second one also found </w:t>
      </w:r>
      <w:hyperlink r:id="rId7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aghabozorg.ir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usual separation qism 1&amp;2 in vol. 1, qism 3&amp;4 in vol. 2. Possibly 12th/18th C. </w:t>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(18xçcm), 26x14cm.</w:t>
      </w:r>
    </w:p>
    <w:p w:rsidR="00000000" w:rsidDel="00000000" w:rsidP="00000000" w:rsidRDefault="00000000" w:rsidRPr="00000000" w14:paraId="00000A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A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but appears to be about the book generally. </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start?)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 naskh, 188 folios,</w:t>
      </w:r>
      <w:r w:rsidDel="00000000" w:rsidR="00000000" w:rsidRPr="00000000">
        <w:rPr>
          <w:rtl w:val="0"/>
        </w:rPr>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A94">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A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A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A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A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A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A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A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A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B">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A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AC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AC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A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7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7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C9">
      <w:pPr>
        <w:pStyle w:val="Heading3"/>
        <w:pBdr>
          <w:top w:space="0" w:sz="0" w:val="nil"/>
          <w:left w:space="0" w:sz="0" w:val="nil"/>
          <w:bottom w:space="0" w:sz="0" w:val="nil"/>
          <w:right w:space="0" w:sz="0" w:val="nil"/>
          <w:between w:space="0" w:sz="0" w:val="nil"/>
        </w:pBdr>
        <w:spacing w:before="160" w:lineRule="auto"/>
        <w:rPr/>
      </w:pPr>
      <w:bookmarkStart w:colFirst="0" w:colLast="0" w:name="_c63rm37lvp21" w:id="27"/>
      <w:bookmarkEnd w:id="27"/>
      <w:r w:rsidDel="00000000" w:rsidR="00000000" w:rsidRPr="00000000">
        <w:rPr>
          <w:rtl w:val="0"/>
        </w:rPr>
        <w:t xml:space="preserve">Arabic Manuscripts Institute al-Falsafa waʾl-manṭiq al-murattab al-abjādī 492</w:t>
      </w:r>
    </w:p>
    <w:p w:rsidR="00000000" w:rsidDel="00000000" w:rsidP="00000000" w:rsidRDefault="00000000" w:rsidRPr="00000000" w14:paraId="00000ACA">
      <w:pPr>
        <w:rPr/>
      </w:pPr>
      <w:r w:rsidDel="00000000" w:rsidR="00000000" w:rsidRPr="00000000">
        <w:rPr>
          <w:rtl w:val="0"/>
        </w:rPr>
        <w:t xml:space="preserve">Only noted as having an Iranian origin in MALECSO database. Appears to be a partial copy of </w:t>
      </w:r>
      <w:r w:rsidDel="00000000" w:rsidR="00000000" w:rsidRPr="00000000">
        <w:rPr>
          <w:i w:val="1"/>
          <w:rtl w:val="0"/>
        </w:rPr>
        <w:t xml:space="preserve">Rasāʾil</w:t>
      </w:r>
      <w:r w:rsidDel="00000000" w:rsidR="00000000" w:rsidRPr="00000000">
        <w:rPr>
          <w:rtl w:val="0"/>
        </w:rPr>
        <w:t xml:space="preserve">.</w:t>
      </w:r>
    </w:p>
    <w:p w:rsidR="00000000" w:rsidDel="00000000" w:rsidP="00000000" w:rsidRDefault="00000000" w:rsidRPr="00000000" w14:paraId="00000ACB">
      <w:pPr>
        <w:spacing w:after="240" w:before="240" w:lineRule="auto"/>
        <w:rPr>
          <w:b w:val="1"/>
          <w:color w:val="4682b4"/>
        </w:rPr>
      </w:pPr>
      <w:r w:rsidDel="00000000" w:rsidR="00000000" w:rsidRPr="00000000">
        <w:rPr>
          <w:b w:val="1"/>
          <w:color w:val="4682b4"/>
          <w:rtl w:val="1"/>
        </w:rPr>
        <w:t xml:space="preserve">أولها</w:t>
      </w:r>
      <w:r w:rsidDel="00000000" w:rsidR="00000000" w:rsidRPr="00000000">
        <w:rPr>
          <w:b w:val="1"/>
          <w:color w:val="4682b4"/>
          <w:rtl w:val="0"/>
        </w:rPr>
        <w:t xml:space="preserve"> :</w:t>
      </w:r>
    </w:p>
    <w:p w:rsidR="00000000" w:rsidDel="00000000" w:rsidP="00000000" w:rsidRDefault="00000000" w:rsidRPr="00000000" w14:paraId="00000ACC">
      <w:pPr>
        <w:spacing w:after="240" w:before="240" w:lineRule="auto"/>
        <w:rPr>
          <w:b w:val="1"/>
        </w:rPr>
      </w:pPr>
      <w:r w:rsidDel="00000000" w:rsidR="00000000" w:rsidRPr="00000000">
        <w:rPr>
          <w:b w:val="1"/>
          <w:rtl w:val="1"/>
        </w:rPr>
        <w:t xml:space="preserve">الحمد</w:t>
      </w:r>
      <w:r w:rsidDel="00000000" w:rsidR="00000000" w:rsidRPr="00000000">
        <w:rPr>
          <w:b w:val="1"/>
          <w:rtl w:val="1"/>
        </w:rPr>
        <w:t xml:space="preserve"> </w:t>
      </w:r>
      <w:r w:rsidDel="00000000" w:rsidR="00000000" w:rsidRPr="00000000">
        <w:rPr>
          <w:b w:val="1"/>
          <w:rtl w:val="1"/>
        </w:rPr>
        <w:t xml:space="preserve">لله</w:t>
      </w:r>
      <w:r w:rsidDel="00000000" w:rsidR="00000000" w:rsidRPr="00000000">
        <w:rPr>
          <w:b w:val="1"/>
          <w:rtl w:val="1"/>
        </w:rPr>
        <w:t xml:space="preserve"> </w:t>
      </w:r>
      <w:r w:rsidDel="00000000" w:rsidR="00000000" w:rsidRPr="00000000">
        <w:rPr>
          <w:b w:val="1"/>
          <w:rtl w:val="1"/>
        </w:rPr>
        <w:t xml:space="preserve">وسلام</w:t>
      </w:r>
      <w:r w:rsidDel="00000000" w:rsidR="00000000" w:rsidRPr="00000000">
        <w:rPr>
          <w:b w:val="1"/>
          <w:rtl w:val="1"/>
        </w:rPr>
        <w:t xml:space="preserve"> </w:t>
      </w:r>
      <w:r w:rsidDel="00000000" w:rsidR="00000000" w:rsidRPr="00000000">
        <w:rPr>
          <w:b w:val="1"/>
          <w:rtl w:val="1"/>
        </w:rPr>
        <w:t xml:space="preserve">على</w:t>
      </w:r>
      <w:r w:rsidDel="00000000" w:rsidR="00000000" w:rsidRPr="00000000">
        <w:rPr>
          <w:b w:val="1"/>
          <w:rtl w:val="1"/>
        </w:rPr>
        <w:t xml:space="preserve"> </w:t>
      </w:r>
      <w:r w:rsidDel="00000000" w:rsidR="00000000" w:rsidRPr="00000000">
        <w:rPr>
          <w:b w:val="1"/>
          <w:rtl w:val="1"/>
        </w:rPr>
        <w:t xml:space="preserve">عباده</w:t>
      </w:r>
      <w:r w:rsidDel="00000000" w:rsidR="00000000" w:rsidRPr="00000000">
        <w:rPr>
          <w:b w:val="1"/>
          <w:rtl w:val="1"/>
        </w:rPr>
        <w:t xml:space="preserve"> </w:t>
      </w:r>
      <w:r w:rsidDel="00000000" w:rsidR="00000000" w:rsidRPr="00000000">
        <w:rPr>
          <w:b w:val="1"/>
          <w:rtl w:val="1"/>
        </w:rPr>
        <w:t xml:space="preserve">الذين</w:t>
      </w:r>
      <w:r w:rsidDel="00000000" w:rsidR="00000000" w:rsidRPr="00000000">
        <w:rPr>
          <w:b w:val="1"/>
          <w:rtl w:val="1"/>
        </w:rPr>
        <w:t xml:space="preserve"> </w:t>
      </w:r>
      <w:r w:rsidDel="00000000" w:rsidR="00000000" w:rsidRPr="00000000">
        <w:rPr>
          <w:b w:val="1"/>
          <w:rtl w:val="1"/>
        </w:rPr>
        <w:t xml:space="preserve">اصطفى</w:t>
      </w:r>
      <w:r w:rsidDel="00000000" w:rsidR="00000000" w:rsidRPr="00000000">
        <w:rPr>
          <w:b w:val="1"/>
          <w:rtl w:val="1"/>
        </w:rPr>
        <w:t xml:space="preserve"> </w:t>
      </w:r>
      <w:r w:rsidDel="00000000" w:rsidR="00000000" w:rsidRPr="00000000">
        <w:rPr>
          <w:b w:val="1"/>
          <w:rtl w:val="1"/>
        </w:rPr>
        <w:t xml:space="preserve">كتبنا</w:t>
      </w:r>
      <w:r w:rsidDel="00000000" w:rsidR="00000000" w:rsidRPr="00000000">
        <w:rPr>
          <w:b w:val="1"/>
          <w:rtl w:val="1"/>
        </w:rPr>
        <w:t xml:space="preserve"> </w:t>
      </w:r>
      <w:r w:rsidDel="00000000" w:rsidR="00000000" w:rsidRPr="00000000">
        <w:rPr>
          <w:b w:val="1"/>
          <w:rtl w:val="1"/>
        </w:rPr>
        <w:t xml:space="preserve">رسائل</w:t>
      </w:r>
      <w:r w:rsidDel="00000000" w:rsidR="00000000" w:rsidRPr="00000000">
        <w:rPr>
          <w:b w:val="1"/>
          <w:rtl w:val="1"/>
        </w:rPr>
        <w:t xml:space="preserve"> </w:t>
      </w:r>
      <w:r w:rsidDel="00000000" w:rsidR="00000000" w:rsidRPr="00000000">
        <w:rPr>
          <w:b w:val="1"/>
          <w:rtl w:val="1"/>
        </w:rPr>
        <w:t xml:space="preserve">اخوان</w:t>
      </w:r>
      <w:r w:rsidDel="00000000" w:rsidR="00000000" w:rsidRPr="00000000">
        <w:rPr>
          <w:b w:val="1"/>
          <w:rtl w:val="1"/>
        </w:rPr>
        <w:t xml:space="preserve"> </w:t>
      </w:r>
      <w:r w:rsidDel="00000000" w:rsidR="00000000" w:rsidRPr="00000000">
        <w:rPr>
          <w:b w:val="1"/>
          <w:rtl w:val="1"/>
        </w:rPr>
        <w:t xml:space="preserve">الصفا</w:t>
      </w:r>
      <w:r w:rsidDel="00000000" w:rsidR="00000000" w:rsidRPr="00000000">
        <w:rPr>
          <w:b w:val="1"/>
          <w:rtl w:val="1"/>
        </w:rPr>
        <w:t xml:space="preserve"> </w:t>
      </w:r>
      <w:r w:rsidDel="00000000" w:rsidR="00000000" w:rsidRPr="00000000">
        <w:rPr>
          <w:b w:val="1"/>
          <w:rtl w:val="1"/>
        </w:rPr>
        <w:t xml:space="preserve">وخلان</w:t>
      </w:r>
      <w:r w:rsidDel="00000000" w:rsidR="00000000" w:rsidRPr="00000000">
        <w:rPr>
          <w:b w:val="1"/>
          <w:rtl w:val="1"/>
        </w:rPr>
        <w:t xml:space="preserve"> </w:t>
      </w:r>
      <w:r w:rsidDel="00000000" w:rsidR="00000000" w:rsidRPr="00000000">
        <w:rPr>
          <w:b w:val="1"/>
          <w:rtl w:val="1"/>
        </w:rPr>
        <w:t xml:space="preserve">الوفا</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تهذيب</w:t>
      </w:r>
      <w:r w:rsidDel="00000000" w:rsidR="00000000" w:rsidRPr="00000000">
        <w:rPr>
          <w:b w:val="1"/>
          <w:rtl w:val="1"/>
        </w:rPr>
        <w:t xml:space="preserve"> </w:t>
      </w:r>
      <w:r w:rsidDel="00000000" w:rsidR="00000000" w:rsidRPr="00000000">
        <w:rPr>
          <w:b w:val="1"/>
          <w:rtl w:val="1"/>
        </w:rPr>
        <w:t xml:space="preserve">النفس</w:t>
      </w:r>
      <w:r w:rsidDel="00000000" w:rsidR="00000000" w:rsidRPr="00000000">
        <w:rPr>
          <w:b w:val="1"/>
          <w:rtl w:val="1"/>
        </w:rPr>
        <w:t xml:space="preserve"> </w:t>
      </w:r>
      <w:r w:rsidDel="00000000" w:rsidR="00000000" w:rsidRPr="00000000">
        <w:rPr>
          <w:b w:val="1"/>
          <w:rtl w:val="1"/>
        </w:rPr>
        <w:t xml:space="preserve">وصلاح</w:t>
      </w:r>
      <w:r w:rsidDel="00000000" w:rsidR="00000000" w:rsidRPr="00000000">
        <w:rPr>
          <w:b w:val="1"/>
          <w:rtl w:val="1"/>
        </w:rPr>
        <w:t xml:space="preserve"> </w:t>
      </w:r>
      <w:r w:rsidDel="00000000" w:rsidR="00000000" w:rsidRPr="00000000">
        <w:rPr>
          <w:b w:val="1"/>
          <w:rtl w:val="1"/>
        </w:rPr>
        <w:t xml:space="preserve">الاخلاق</w:t>
      </w:r>
      <w:r w:rsidDel="00000000" w:rsidR="00000000" w:rsidRPr="00000000">
        <w:rPr>
          <w:b w:val="1"/>
          <w:rtl w:val="1"/>
        </w:rPr>
        <w:t xml:space="preserve"> </w:t>
      </w:r>
      <w:r w:rsidDel="00000000" w:rsidR="00000000" w:rsidRPr="00000000">
        <w:rPr>
          <w:b w:val="1"/>
          <w:rtl w:val="1"/>
        </w:rPr>
        <w:t xml:space="preserve">والاصدقاء</w:t>
      </w:r>
      <w:r w:rsidDel="00000000" w:rsidR="00000000" w:rsidRPr="00000000">
        <w:rPr>
          <w:b w:val="1"/>
          <w:rtl w:val="1"/>
        </w:rPr>
        <w:t xml:space="preserve"> </w:t>
      </w:r>
      <w:r w:rsidDel="00000000" w:rsidR="00000000" w:rsidRPr="00000000">
        <w:rPr>
          <w:b w:val="1"/>
          <w:rtl w:val="1"/>
        </w:rPr>
        <w:t xml:space="preserve">الكرام</w:t>
      </w:r>
      <w:r w:rsidDel="00000000" w:rsidR="00000000" w:rsidRPr="00000000">
        <w:rPr>
          <w:b w:val="1"/>
          <w:rtl w:val="1"/>
        </w:rPr>
        <w:t xml:space="preserve"> </w:t>
      </w:r>
      <w:r w:rsidDel="00000000" w:rsidR="00000000" w:rsidRPr="00000000">
        <w:rPr>
          <w:b w:val="1"/>
          <w:rtl w:val="1"/>
        </w:rPr>
        <w:t xml:space="preserve">وماهية</w:t>
      </w:r>
      <w:r w:rsidDel="00000000" w:rsidR="00000000" w:rsidRPr="00000000">
        <w:rPr>
          <w:b w:val="1"/>
          <w:rtl w:val="1"/>
        </w:rPr>
        <w:t xml:space="preserve"> </w:t>
      </w:r>
      <w:r w:rsidDel="00000000" w:rsidR="00000000" w:rsidRPr="00000000">
        <w:rPr>
          <w:b w:val="1"/>
          <w:rtl w:val="1"/>
        </w:rPr>
        <w:t xml:space="preserve">اعراضهم</w:t>
      </w:r>
      <w:r w:rsidDel="00000000" w:rsidR="00000000" w:rsidRPr="00000000">
        <w:rPr>
          <w:b w:val="1"/>
          <w:rtl w:val="1"/>
        </w:rPr>
        <w:t xml:space="preserve"> </w:t>
      </w:r>
      <w:r w:rsidDel="00000000" w:rsidR="00000000" w:rsidRPr="00000000">
        <w:rPr>
          <w:b w:val="1"/>
          <w:rtl w:val="1"/>
        </w:rPr>
        <w:t xml:space="preserve">فيها</w:t>
      </w:r>
    </w:p>
    <w:p w:rsidR="00000000" w:rsidDel="00000000" w:rsidP="00000000" w:rsidRDefault="00000000" w:rsidRPr="00000000" w14:paraId="00000ACD">
      <w:pPr>
        <w:spacing w:after="240" w:before="240" w:lineRule="auto"/>
        <w:rPr>
          <w:b w:val="1"/>
          <w:color w:val="4682b4"/>
        </w:rPr>
      </w:pPr>
      <w:r w:rsidDel="00000000" w:rsidR="00000000" w:rsidRPr="00000000">
        <w:rPr>
          <w:b w:val="1"/>
          <w:color w:val="4682b4"/>
          <w:rtl w:val="1"/>
        </w:rPr>
        <w:t xml:space="preserve">آخرها</w:t>
      </w:r>
      <w:r w:rsidDel="00000000" w:rsidR="00000000" w:rsidRPr="00000000">
        <w:rPr>
          <w:b w:val="1"/>
          <w:color w:val="4682b4"/>
          <w:rtl w:val="0"/>
        </w:rPr>
        <w:t xml:space="preserve"> :</w:t>
      </w:r>
    </w:p>
    <w:p w:rsidR="00000000" w:rsidDel="00000000" w:rsidP="00000000" w:rsidRDefault="00000000" w:rsidRPr="00000000" w14:paraId="00000ACE">
      <w:pPr>
        <w:spacing w:after="240" w:before="240" w:lineRule="auto"/>
        <w:rPr>
          <w:b w:val="1"/>
        </w:rPr>
      </w:pPr>
      <w:r w:rsidDel="00000000" w:rsidR="00000000" w:rsidRPr="00000000">
        <w:rPr>
          <w:b w:val="1"/>
          <w:rtl w:val="1"/>
        </w:rPr>
        <w:t xml:space="preserve">واعلم</w:t>
      </w:r>
      <w:r w:rsidDel="00000000" w:rsidR="00000000" w:rsidRPr="00000000">
        <w:rPr>
          <w:b w:val="1"/>
          <w:rtl w:val="1"/>
        </w:rPr>
        <w:t xml:space="preserve"> </w:t>
      </w:r>
      <w:r w:rsidDel="00000000" w:rsidR="00000000" w:rsidRPr="00000000">
        <w:rPr>
          <w:b w:val="1"/>
          <w:rtl w:val="1"/>
        </w:rPr>
        <w:t xml:space="preserve">يا</w:t>
      </w:r>
      <w:r w:rsidDel="00000000" w:rsidR="00000000" w:rsidRPr="00000000">
        <w:rPr>
          <w:b w:val="1"/>
          <w:rtl w:val="1"/>
        </w:rPr>
        <w:t xml:space="preserve"> </w:t>
      </w:r>
      <w:r w:rsidDel="00000000" w:rsidR="00000000" w:rsidRPr="00000000">
        <w:rPr>
          <w:b w:val="1"/>
          <w:rtl w:val="1"/>
        </w:rPr>
        <w:t xml:space="preserve">أخي</w:t>
      </w:r>
      <w:r w:rsidDel="00000000" w:rsidR="00000000" w:rsidRPr="00000000">
        <w:rPr>
          <w:b w:val="1"/>
          <w:rtl w:val="1"/>
        </w:rPr>
        <w:t xml:space="preserve"> </w:t>
      </w:r>
      <w:r w:rsidDel="00000000" w:rsidR="00000000" w:rsidRPr="00000000">
        <w:rPr>
          <w:b w:val="1"/>
          <w:rtl w:val="1"/>
        </w:rPr>
        <w:t xml:space="preserve">بأن</w:t>
      </w:r>
      <w:r w:rsidDel="00000000" w:rsidR="00000000" w:rsidRPr="00000000">
        <w:rPr>
          <w:b w:val="1"/>
          <w:rtl w:val="1"/>
        </w:rPr>
        <w:t xml:space="preserve"> </w:t>
      </w:r>
      <w:r w:rsidDel="00000000" w:rsidR="00000000" w:rsidRPr="00000000">
        <w:rPr>
          <w:b w:val="1"/>
          <w:rtl w:val="1"/>
        </w:rPr>
        <w:t xml:space="preserve">الحيوانات</w:t>
      </w:r>
      <w:r w:rsidDel="00000000" w:rsidR="00000000" w:rsidRPr="00000000">
        <w:rPr>
          <w:b w:val="1"/>
          <w:rtl w:val="1"/>
        </w:rPr>
        <w:t xml:space="preserve"> </w:t>
      </w:r>
      <w:r w:rsidDel="00000000" w:rsidR="00000000" w:rsidRPr="00000000">
        <w:rPr>
          <w:b w:val="1"/>
          <w:rtl w:val="1"/>
        </w:rPr>
        <w:t xml:space="preserve">الكبيرة</w:t>
      </w:r>
      <w:r w:rsidDel="00000000" w:rsidR="00000000" w:rsidRPr="00000000">
        <w:rPr>
          <w:b w:val="1"/>
          <w:rtl w:val="1"/>
        </w:rPr>
        <w:t xml:space="preserve"> </w:t>
      </w:r>
      <w:r w:rsidDel="00000000" w:rsidR="00000000" w:rsidRPr="00000000">
        <w:rPr>
          <w:b w:val="1"/>
          <w:rtl w:val="1"/>
        </w:rPr>
        <w:t xml:space="preserve">الشمس</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الفلك</w:t>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A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A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AD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AD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A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AD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AD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73">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Risālat al-jāmiʿa, dated to 28 Dhū al-Qaʿda 611/7 May 1215, with various material added to end (131a-134b, including a secret script explanation).</w:t>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AE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قهرست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7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AF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A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AF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AF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AFF">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B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B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B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B04">
      <w:pPr>
        <w:rPr/>
      </w:pPr>
      <w:r w:rsidDel="00000000" w:rsidR="00000000" w:rsidRPr="00000000">
        <w:rPr>
          <w:rtl w:val="0"/>
        </w:rPr>
        <w:t xml:space="preserve">Late Safavid copy of qism 3.</w:t>
      </w:r>
      <w:r w:rsidDel="00000000" w:rsidR="00000000" w:rsidRPr="00000000">
        <w:rPr>
          <w:rtl w:val="0"/>
        </w:rPr>
      </w:r>
    </w:p>
    <w:p w:rsidR="00000000" w:rsidDel="00000000" w:rsidP="00000000" w:rsidRDefault="00000000" w:rsidRPr="00000000" w14:paraId="00000B0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B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pStyle w:val="Heading2"/>
        <w:rPr/>
      </w:pPr>
      <w:r w:rsidDel="00000000" w:rsidR="00000000" w:rsidRPr="00000000">
        <w:rPr>
          <w:rtl w:val="0"/>
        </w:rPr>
        <w:t xml:space="preserve">Sotheby’s</w:t>
      </w:r>
    </w:p>
    <w:p w:rsidR="00000000" w:rsidDel="00000000" w:rsidP="00000000" w:rsidRDefault="00000000" w:rsidRPr="00000000" w14:paraId="00000B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I cannot assess this as Sotheby’s has not shared images of the colophon. </w:t>
      </w:r>
    </w:p>
    <w:p w:rsidR="00000000" w:rsidDel="00000000" w:rsidP="00000000" w:rsidRDefault="00000000" w:rsidRPr="00000000" w14:paraId="00000B0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B11">
      <w:pPr>
        <w:pStyle w:val="Heading3"/>
        <w:rPr/>
      </w:pPr>
      <w:r w:rsidDel="00000000" w:rsidR="00000000" w:rsidRPr="00000000">
        <w:rPr>
          <w:rtl w:val="0"/>
        </w:rPr>
        <w:t xml:space="preserve">Arts of the Islamic World 2017 - Lot 27 </w:t>
      </w:r>
    </w:p>
    <w:p w:rsidR="00000000" w:rsidDel="00000000" w:rsidP="00000000" w:rsidRDefault="00000000" w:rsidRPr="00000000" w14:paraId="00000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Lot 27 copied for Khwajah Jahan (Hace-i Cihan, Hoca Cihan), Sufi saint in Seljuq Rum. Later owned by Elvan </w:t>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B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B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B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settles on Tawhidi thesis. </w:t>
      </w:r>
    </w:p>
    <w:p w:rsidR="00000000" w:rsidDel="00000000" w:rsidP="00000000" w:rsidRDefault="00000000" w:rsidRPr="00000000" w14:paraId="00000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Copyist may have a link to this person: </w:t>
      </w:r>
      <w:hyperlink r:id="rId75">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7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7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tested! =&gt; between 1298 and 1407.</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episle. </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4">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7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8">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79">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80">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B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B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B3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B3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B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1608</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Dhū l-Qaʿda 1030/1621 </w:t>
      </w:r>
    </w:p>
    <w:p w:rsidR="00000000" w:rsidDel="00000000" w:rsidP="00000000" w:rsidRDefault="00000000" w:rsidRPr="00000000" w14:paraId="00000B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265 </w:t>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maqāṣid ḥikmat al-ʿarab al-falāsifa al-musumammā Jam Jatī Lumā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Ḥusayn b. Muʿīn al-Dīn al-ʿUbadī (Sām Mīrzā); copied 1762 CE (= 1175-6 AH)</w:t>
      </w:r>
    </w:p>
    <w:p w:rsidR="00000000" w:rsidDel="00000000" w:rsidP="00000000" w:rsidRDefault="00000000" w:rsidRPr="00000000" w14:paraId="00000B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494 </w:t>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found in Vatican catalogue, but: Arabic manuscripts institute al-falak 241 - pages 152-183 “madkhal ʿalā ʿilm al-nujūm min rasāʾil ikhwān al-ṣafāʾ” </w:t>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B4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B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B4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B4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B4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B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B4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B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Unclear what this MS is and where it is located. ISMI files it as a “r</w:t>
      </w:r>
      <w:r w:rsidDel="00000000" w:rsidR="00000000" w:rsidRPr="00000000">
        <w:rPr>
          <w:rtl w:val="0"/>
        </w:rPr>
        <w:t xml:space="preserve">evision of Astronomical and Astrological Treatises of Ikhwān al-Ṣafāʾ by Maslamah al-Majrīṭī” but their source is unclear.</w:t>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81" w:type="default"/>
      <w:footerReference r:id="rId82"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font w:name="Times New Roman"/>
  <w:font w:name="Zar"/>
  <w:font w:name="Arial"/>
  <w:font w:name="Zar,Bold"/>
  <w:font w:name="Noto Sans Symbols"/>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2">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3">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5">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6">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abstractNum w:abstractNumId="7">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2">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15">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cripts.nlai.ir/result/N6Ka8wKs/%D8%B1%D8%B3%D8%A7%D8%A6%D9%84-%D8%A7%D8%AE%D9%88%D8%A7%D9%86-%D8%A7%D9%84%D8%B5%D9%81%D8%A7-%D8%AA%D8%B1%D8%AC%D9%85%D9%87-%D9%86%D8%B3%D8%AE%D9%87-%D8%AE%D8%B7%DB%8C/" TargetMode="External"/><Relationship Id="rId42" Type="http://schemas.openxmlformats.org/officeDocument/2006/relationships/hyperlink" Target="https://catalog.princeton.edu/catalog/6357634" TargetMode="External"/><Relationship Id="rId41" Type="http://schemas.openxmlformats.org/officeDocument/2006/relationships/hyperlink" Target="https://catalog.princeton.edu/catalog/4941772" TargetMode="External"/><Relationship Id="rId44" Type="http://schemas.openxmlformats.org/officeDocument/2006/relationships/hyperlink" Target="https://catalog.princeton.edu/catalog/6416288" TargetMode="External"/><Relationship Id="rId43" Type="http://schemas.openxmlformats.org/officeDocument/2006/relationships/hyperlink" Target="https://catalog.princeton.edu/catalog/6489855" TargetMode="External"/><Relationship Id="rId46" Type="http://schemas.openxmlformats.org/officeDocument/2006/relationships/hyperlink" Target="https://khizana.bibliotheca-arabica.de/#id:M960t7XuSoCUA_E2tCOZ" TargetMode="External"/><Relationship Id="rId45" Type="http://schemas.openxmlformats.org/officeDocument/2006/relationships/hyperlink" Target="https://catalog.princeton.edu/catalog/5571290" TargetMode="External"/><Relationship Id="rId80" Type="http://schemas.openxmlformats.org/officeDocument/2006/relationships/hyperlink" Target="https://web.archive.org/web/20231020081110/https://www.sothebys.com/en/buy/auction/2023/arts-of-the-islamic/a-rare-complete-copy-of-rasail-ikhwan-al-safa" TargetMode="External"/><Relationship Id="rId82" Type="http://schemas.openxmlformats.org/officeDocument/2006/relationships/footer" Target="footer1.xml"/><Relationship Id="rId81"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smi.mpiwg-berlin.mpg.de/witness/198086" TargetMode="External"/><Relationship Id="rId48" Type="http://schemas.openxmlformats.org/officeDocument/2006/relationships/hyperlink" Target="https://khizana.bibliotheca-arabica.de/#id:AfKA6uTVVBM7nxchrSGW" TargetMode="External"/><Relationship Id="rId47" Type="http://schemas.openxmlformats.org/officeDocument/2006/relationships/hyperlink" Target="https://khizana.bibliotheca-arabica.de/#id:KiadF6zBrp8333fyrB3j" TargetMode="External"/><Relationship Id="rId49" Type="http://schemas.openxmlformats.org/officeDocument/2006/relationships/hyperlink" Target="https://ketabpedia.com/%D8%AA%D8%AD%D9%85%D9%8A%D9%84/%D9%85%D8%AE%D8%AA%D8%B5%D8%B1-%D8%B1%D8%B3%D8%A7%D8%A6%D9%84-%D8%A7%D8%AE%D9%88%D8%A7%D9%86-%D8%A7%D9%84%D8%B5%D9%81%D8%A7/" TargetMode="External"/><Relationship Id="rId5" Type="http://schemas.openxmlformats.org/officeDocument/2006/relationships/styles" Target="styles.xml"/><Relationship Id="rId6" Type="http://schemas.openxmlformats.org/officeDocument/2006/relationships/hyperlink" Target="https://khizana.bibliotheca-arabica.de/#id:DLvN4gESGLDbjrFyAYZc" TargetMode="External"/><Relationship Id="rId7" Type="http://schemas.openxmlformats.org/officeDocument/2006/relationships/hyperlink" Target="http://resolver.staatsbibliothek-berlin.de/SBB0000D50100000000" TargetMode="External"/><Relationship Id="rId8" Type="http://schemas.openxmlformats.org/officeDocument/2006/relationships/hyperlink" Target="https://portal.yek.gov.tr/works/detail/204710" TargetMode="External"/><Relationship Id="rId73" Type="http://schemas.openxmlformats.org/officeDocument/2006/relationships/hyperlink" Target="http://idb.ub.uni-tuebingen.de/opendigi/MaVI86#p=270" TargetMode="External"/><Relationship Id="rId72" Type="http://schemas.openxmlformats.org/officeDocument/2006/relationships/hyperlink" Target="http://www.aghabozorg.ir/showbookdetail.aspx?bookid=41069" TargetMode="External"/><Relationship Id="rId31" Type="http://schemas.openxmlformats.org/officeDocument/2006/relationships/hyperlink" Target="https://digitallibrary.al-furqan.com/our_is_item/manid/1948892/groupid/0" TargetMode="External"/><Relationship Id="rId75" Type="http://schemas.openxmlformats.org/officeDocument/2006/relationships/hyperlink" Target="https://arts.st-andrews.ac.uk/anatolia/data/documents/auth/local:hhb:072?hlu=&amp;hl=tustari" TargetMode="External"/><Relationship Id="rId30" Type="http://schemas.openxmlformats.org/officeDocument/2006/relationships/hyperlink" Target="https://scripts.nlai.ir/result/NG8mcEG9/%D8%B1%D8%B3%D8%A7%D8%A6%D9%84-%D8%A7%D8%AE%D9%88%D8%A7%D9%86-%D8%A7%D9%84%D8%B5%D9%81%D8%A7-%D9%86%D8%B3%D8%AE%D9%87-%D8%AE%D8%B7%DB%8C/" TargetMode="External"/><Relationship Id="rId74" Type="http://schemas.openxmlformats.org/officeDocument/2006/relationships/hyperlink" Target="https://www.aldiwan.net/poem87490.html" TargetMode="External"/><Relationship Id="rId33" Type="http://schemas.openxmlformats.org/officeDocument/2006/relationships/hyperlink" Target="https://ketabpedia.com/%D8%AA%D8%AD%D9%85%D9%8A%D9%84/%D8%AF%DB%8C%D9%88%D8%A7%D9%86-148/" TargetMode="External"/><Relationship Id="rId77" Type="http://schemas.openxmlformats.org/officeDocument/2006/relationships/hyperlink" Target="https://web.archive.org/web/20230103125226/https://www.gazette-drouot.com/lots/20104835-rasa-il-ikhwan-al-safa-signe---" TargetMode="External"/><Relationship Id="rId32" Type="http://schemas.openxmlformats.org/officeDocument/2006/relationships/hyperlink" Target="https://ketabpedia.com/%D8%AA%D8%AD%D9%85%D9%8A%D9%84/%D9%86%D9%88%D8%B4%DB%8C%D9%86-%D8%B1%D9%88%D8%A7%D9%86%D8%AA%D9%82%DB%8C-%D8%AF%D8%A7%D9%86%D8%B4-%D9%85%D9%84%D9%82%D8%A8-%D8%A8%D9%87-%D8%B6%DB%8C%D8%A7%D8%A1-%D9%84%D8%B4%DA%A9%D8%B1-%D9%88/" TargetMode="External"/><Relationship Id="rId76" Type="http://schemas.openxmlformats.org/officeDocument/2006/relationships/hyperlink" Target="https://www.gazette-drouot.com/lots/20104835-rasa-il-ikhwan-al-safa-signe---" TargetMode="External"/><Relationship Id="rId35" Type="http://schemas.openxmlformats.org/officeDocument/2006/relationships/hyperlink" Target="https://scripts.nlai.ir/result/NqjqWGsc/%D8%B1%D8%B3%D8%A7%D8%A6%D9%84-%D8%A7%D8%AE%D9%88%D8%A7%D9%86-%D8%A7%D9%84%D8%B5%D9%81%D8%A7-%D9%86%D8%B3%D8%AE%D9%87-%D8%AE%D8%B7%DB%8C/" TargetMode="External"/><Relationship Id="rId79" Type="http://schemas.openxmlformats.org/officeDocument/2006/relationships/hyperlink" Target="https://www.sothebys.com/en/buy/auction/2023/arts-of-the-islamic/a-rare-complete-copy-of-rasail-ikhwan-al-safa" TargetMode="External"/><Relationship Id="rId34" Type="http://schemas.openxmlformats.org/officeDocument/2006/relationships/hyperlink" Target="https://de.wikipedia.org/wiki/Kaschif_al-Ghita" TargetMode="External"/><Relationship Id="rId78" Type="http://schemas.openxmlformats.org/officeDocument/2006/relationships/hyperlink" Target="https://www.sothebys.com/en/auctions/ecatalogue/2018/arts-of-the-islamic-world-l18220/lot.38.html" TargetMode="External"/><Relationship Id="rId71" Type="http://schemas.openxmlformats.org/officeDocument/2006/relationships/hyperlink" Target="http://www.aghabozorg.ir/showbookdetail.aspx?bookid=112177" TargetMode="External"/><Relationship Id="rId70" Type="http://schemas.openxmlformats.org/officeDocument/2006/relationships/hyperlink" Target="http://aghabozorg.ir" TargetMode="External"/><Relationship Id="rId37" Type="http://schemas.openxmlformats.org/officeDocument/2006/relationships/hyperlink" Target="https://www.degruyter.com/document/doi/10.1515/islam-2021-0030/pdf" TargetMode="External"/><Relationship Id="rId36" Type="http://schemas.openxmlformats.org/officeDocument/2006/relationships/hyperlink" Target="https://en.wikipedia.org/wiki/Monier_Monier-Williams" TargetMode="External"/><Relationship Id="rId39" Type="http://schemas.openxmlformats.org/officeDocument/2006/relationships/hyperlink" Target="https://www.aldiwan.net/poem1525.html" TargetMode="External"/><Relationship Id="rId38" Type="http://schemas.openxmlformats.org/officeDocument/2006/relationships/hyperlink" Target="https://www.degruyter.com/document/doi/10.7591/9781501751301-009/pdf" TargetMode="External"/><Relationship Id="rId62" Type="http://schemas.openxmlformats.org/officeDocument/2006/relationships/hyperlink" Target="http://www.aghabozorg.ir/showbookdetail.aspx?bookid=61746" TargetMode="External"/><Relationship Id="rId61" Type="http://schemas.openxmlformats.org/officeDocument/2006/relationships/hyperlink" Target="http://www.aghabozorg.ir/showbookdetail.aspx?bookid=55244" TargetMode="External"/><Relationship Id="rId20" Type="http://schemas.openxmlformats.org/officeDocument/2006/relationships/hyperlink" Target="https://en.wikipedia.org/wiki/British_Army" TargetMode="External"/><Relationship Id="rId64" Type="http://schemas.openxmlformats.org/officeDocument/2006/relationships/hyperlink" Target="http://www.aghabozorg.ir/showbookdetail.aspx?bookid=61570" TargetMode="External"/><Relationship Id="rId63" Type="http://schemas.openxmlformats.org/officeDocument/2006/relationships/hyperlink" Target="http://www.aghabozorg.ir/showbookdetail.aspx?bookid=60704" TargetMode="External"/><Relationship Id="rId22" Type="http://schemas.openxmlformats.org/officeDocument/2006/relationships/hyperlink" Target="https://en.wikipedia.org/wiki/Al_Said" TargetMode="External"/><Relationship Id="rId66"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21" Type="http://schemas.openxmlformats.org/officeDocument/2006/relationships/hyperlink" Target="https://en.wikipedia.org/wiki/Oman" TargetMode="External"/><Relationship Id="rId65" Type="http://schemas.openxmlformats.org/officeDocument/2006/relationships/hyperlink" Target="http://www.aghabozorg.ir/showbookdetail.aspx?bookid=64837" TargetMode="External"/><Relationship Id="rId24" Type="http://schemas.openxmlformats.org/officeDocument/2006/relationships/hyperlink" Target="https://www.qdl.qa/en/baghdadi-bookseller-bloomsbury" TargetMode="External"/><Relationship Id="rId68" Type="http://schemas.openxmlformats.org/officeDocument/2006/relationships/hyperlink" Target="http://www.aghabozorg.ir/showbookdetail.aspx?bookid=83906" TargetMode="External"/><Relationship Id="rId23" Type="http://schemas.openxmlformats.org/officeDocument/2006/relationships/hyperlink" Target="https://blogs.soas.ac.uk/soashistoryblog/2021/05/06/ibrahim-elias-gejou-and-old-babylonian-omens/" TargetMode="External"/><Relationship Id="rId67" Type="http://schemas.openxmlformats.org/officeDocument/2006/relationships/hyperlink" Target="https://ketabpedia.com/%D8%AA%D8%AD%D9%85%D9%8A%D9%84/%d9%85%d8%ac%d9%85%d9%84-%d8%a7%d9%84%d8%ad%da%a9%d9%85%d9%87-%d8%a7%d8%b2-%d8%a7%d8%a8%d9%88-%d9%85%d8%ae%d9%86%d9%81-%d9%84%d9%88%d8%b7-%d8%a8%d9%86-%db%8c%d8%ad%db%8c%db%8c-%d8%a7%d8%b2%d8%af/" TargetMode="External"/><Relationship Id="rId60" Type="http://schemas.openxmlformats.org/officeDocument/2006/relationships/hyperlink" Target="https://fa.wikipedia.org/wiki/%D9%88%D9%82%D8%A7%D8%B1_%D8%B4%DB%8C%D8%B1%D8%A7%D8%B2%DB%8C" TargetMode="External"/><Relationship Id="rId26"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25" Type="http://schemas.openxmlformats.org/officeDocument/2006/relationships/hyperlink" Target="https://en.wikipedia.org/wiki/Abduttayyeb_Zakiuddin_II" TargetMode="External"/><Relationship Id="rId69" Type="http://schemas.openxmlformats.org/officeDocument/2006/relationships/hyperlink" Target="http://www.aghabozorg.ir/showbookdetail.aspx?bookid=24077" TargetMode="External"/><Relationship Id="rId28" Type="http://schemas.openxmlformats.org/officeDocument/2006/relationships/hyperlink" Target="http://azadamirkhizi.blogfa.com/post/2284" TargetMode="External"/><Relationship Id="rId27" Type="http://schemas.openxmlformats.org/officeDocument/2006/relationships/hyperlink" Target="https://en.wikipedia.org/wiki/Hebatullah-il-Moayed_Fiddeen" TargetMode="External"/><Relationship Id="rId29"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51" Type="http://schemas.openxmlformats.org/officeDocument/2006/relationships/hyperlink" Target="https://ar.wikipedia.org/wiki/%D8%AD%D8%B3%D9%86_%D8%A7%D9%84%D8%B9%D8%B7%D8%A7%D8%B1" TargetMode="External"/><Relationship Id="rId50" Type="http://schemas.openxmlformats.org/officeDocument/2006/relationships/hyperlink" Target="https://eservices.kfnl.gov.sa:8060/mans/Home/Details/bc2225aa-bb9b-50d2-74c7-41d3e1f8a02a" TargetMode="External"/><Relationship Id="rId53" Type="http://schemas.openxmlformats.org/officeDocument/2006/relationships/hyperlink" Target="https://library.kfcris.com/cgi-bin/koha/opac-detail.pl?biblionumber=959077" TargetMode="External"/><Relationship Id="rId52" Type="http://schemas.openxmlformats.org/officeDocument/2006/relationships/hyperlink" Target="https://library.kfcris.com/cgi-bin/koha/opac-detail.pl?biblionumber=961189" TargetMode="External"/><Relationship Id="rId11" Type="http://schemas.openxmlformats.org/officeDocument/2006/relationships/hyperlink" Target="https://ismi.mpiwg-berlin.mpg.de/witness/376490" TargetMode="External"/><Relationship Id="rId55" Type="http://schemas.openxmlformats.org/officeDocument/2006/relationships/hyperlink" Target="https://digitallibrary.al-furqan.com/our_is_item/manid/2186892/groupid/0" TargetMode="External"/><Relationship Id="rId10" Type="http://schemas.openxmlformats.org/officeDocument/2006/relationships/hyperlink" Target="https://ismi.mpiwg-berlin.mpg.de/witness/466870" TargetMode="External"/><Relationship Id="rId54" Type="http://schemas.openxmlformats.org/officeDocument/2006/relationships/hyperlink" Target="https://digitallibrary.al-furqan.com/our_is_item/manid/1066428/groupid/0" TargetMode="External"/><Relationship Id="rId13" Type="http://schemas.openxmlformats.org/officeDocument/2006/relationships/hyperlink" Target="https://ptolemaeus.badw.de/ms/954" TargetMode="External"/><Relationship Id="rId57" Type="http://schemas.openxmlformats.org/officeDocument/2006/relationships/hyperlink" Target="https://www.academia.edu/6104169/Al_Ris%C4%81la_al_j%C4%81mi_a_and_its_Judeo_Arabic_Manuscript" TargetMode="External"/><Relationship Id="rId12" Type="http://schemas.openxmlformats.org/officeDocument/2006/relationships/hyperlink" Target="http://www.yazmalar.gov.tr/eser/risaletu-fi-fennil-heye-min-resaili-ihvanis-safa/174960" TargetMode="External"/><Relationship Id="rId56" Type="http://schemas.openxmlformats.org/officeDocument/2006/relationships/hyperlink" Target="https://digitallibrary.al-furqan.com/our_is_item/manid/1659418/groupid/0" TargetMode="External"/><Relationship Id="rId15" Type="http://schemas.openxmlformats.org/officeDocument/2006/relationships/hyperlink" Target="http://www.yazmalar.gov.tr/eser/resa%C3%AElu-ihvanis-safa/184734" TargetMode="External"/><Relationship Id="rId59" Type="http://schemas.openxmlformats.org/officeDocument/2006/relationships/hyperlink" Target="http://astronomicalmanuscripts.ge/persian%20manuscripts.html" TargetMode="External"/><Relationship Id="rId14" Type="http://schemas.openxmlformats.org/officeDocument/2006/relationships/hyperlink" Target="http://nek.istanbul.edu.tr:4444/ekos/FY/nekfy00401.pdf" TargetMode="External"/><Relationship Id="rId58" Type="http://schemas.openxmlformats.org/officeDocument/2006/relationships/hyperlink" Target="https://www.academia.edu/6104169/Al_Ris%C4%81la_al_j%C4%81mi_a_and_its_Judeo_Arabic_Manuscript" TargetMode="External"/><Relationship Id="rId17" Type="http://schemas.openxmlformats.org/officeDocument/2006/relationships/hyperlink" Target="http://www.yazmalar.gov.tr/eser/resailu-ihvanis-safa/56953" TargetMode="External"/><Relationship Id="rId16" Type="http://schemas.openxmlformats.org/officeDocument/2006/relationships/hyperlink" Target="https://archive.org/details/waqsfmkn_1/07_Afghanistan/page/n79/mode/2up" TargetMode="External"/><Relationship Id="rId19" Type="http://schemas.openxmlformats.org/officeDocument/2006/relationships/hyperlink" Target="https://digitallibrary.al-furqan.com/our_is_item/manid/758318/groupid/0" TargetMode="External"/><Relationship Id="rId18" Type="http://schemas.openxmlformats.org/officeDocument/2006/relationships/hyperlink" Target="http://library1.kuniv.edu.kw/manuscript/Scriptsview.asp?ID=308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