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SINIR DEĞER HESAPLAMA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Mevcut Sistem Formül ve Akış Dökümantasyonu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4734 Sayılı Kamu İhale Kanunu — KİK Tebliği Madde 45.1.1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1. Genel Bilgi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 doküman, ihale modülünde uygulanan sınır değer hesaplama mantığını ve veri akışını açıklamaktadır. Kaynak fonksiyon: hesaplaSinirDeger (app/dashboard/ihale/page.tsx — satır 252-324).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Hesaplama Kamu İhale Kurumu Tebliği Madde 45.1.1 esas alınarak yapılır. Bu doküman ML tahmin modelinin geliştirilmesinde kullanılacak temel referans olarak hazırlanmıştır.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2. Girdiler (Inputs)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Hesaplama 3 ana girdi gerektirir: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teklifler[]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Geçerli tekliflerin listesi (TL)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Katılımcılardan durum = 'gecerli' olanlar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yaklasikMaliyet (YM)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İdarenin tahmini bedeli (TL)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girişi veya tutanak (.docx) parse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nKatsayisi (N)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İş türü katsayısı: 1.00 (Yapım) veya 1.20 (Genel)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Kullanıcı seçimi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3. Hesaplama Akışı (5 Aşama)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Aşama 1 — Ön Filtre (Aşırı Düşük/Yüksek Eleme)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Yaklaşık maliyetin %40 altı ve %120 üstü dışındaki teklifler hesaba katılmaz.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Ort1 = YM × 0.40       (alt sınır)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Ort2 = YM × 1.20       (üst sınır)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Geçerli set = { Ti  :  Ort1 ≤ Ti ≤ Ort2 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Aşama 2 — Aritmetik Ortalama (T₁)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Geçerli setin aritmetik ortalaması, 2 ondalık hassasiyetle hesaplanır.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T1 = Σ Tn / n        (n = geçerli teklif sayısı)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Aşama 3 — Standart Sapma (σ)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Örneklem (sample) standart sapması kullanılır — payda (n - 1) ile bölünür (Bessel düzeltmesi).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σ = √( Σ(Ti - T1)² / (n - 1) 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Önemli: KİK Tebliği n değil n-1 ile bölünmesini ister. Mevcut sistem doğru kullanmaktadır.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Eğer n = 1 ise, σ = 0 olarak alınır.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Aşama 4 — Makul Aralık Ortalaması (T₂)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σ kullanılarak [T1-σ, T1+σ] aralığındaki teklifler tekrar süzülür ve bu makul setin ortalaması alınır: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Makul Set = { Ti  :  T1 - σ ≤ Ti ≤ T1 + σ }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T2 = Σ Makul Ti / |Makul Set|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 sayede uçtaki sapmalar bir kez daha temizlenir, ortalama daha stabil hale gelir. Eğer makul set boşsa T2 = T1.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Aşama 5 — C, K ve SD Hesabı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 (Durum Katsayısı) — T₂ ile YM arasındaki oran (3 ondalık):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 = T2 / YM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(Düzeltme Katsayısı) — C aralığına göre 3 farklı formül uygulanır: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Eğer C &lt; 0.60          →  K = C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Eğer 0.60 ≤ C ≤ 1.00   →  K = (3.2C - C² - 0.60) / (C + 1)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Eğer C &gt; 1.00          →  K = (C² - 0.8C + 1.4) / (C + 1)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 formüller KİK'in piyasa koşullarına göre belirlediği ampirik bir fonksiyondur.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 (Sınır Değer) — Nihai hesap: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SD = (K × T2) / (C × N)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Güvenlik Kuralı: SD &lt; Ort1 ise SD = Ort1 olarak sabitlenir (ön filtre alt sınırının altına inmez).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4. Tekliflerin Yeniden Sınıflandırılması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Sınır değer belirlendikten sonra, her geçerli teklif yeniden değerlendirilir: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Eğer T &lt; SD     →  durum = 'sinir_alti'   (kabul edilmez)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Eğer T ≥ SD     →  durum = 'gecerli'      (yarışmada kalır)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5. Muhtemel Kazanan Tespiti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Sınır değerin hemen üstündeki en düşük geçerli teklif sahibi muhtemel kazanan olarak belirlenir: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muhtemelKazanan = min { T : T ≥ SD ve durum = 'gecerli' 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Yani sıralamada SD'ye en yakın olan ama altına inmeyen firma kazanır.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6. Tenzilat (Kırım) Hesabı</w:t>
      </w:r>
    </w:p>
    <w:p>
      <w:pPr>
        <w:shd w:fill="F1F5F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Tenzilat = ((YM - Teklif) / YM) × 100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Pozitif değer kırım, negatif değer YM üstü teklif anlamına gelir.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7. Veritabanı Şeması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ihale tablosu (KİK alanları)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yaklasik_maliyet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İdarenin yaklaşık maliyeti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n_katsayisi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 (1.00 / 1.20)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İş türü katsayısı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sinir_deger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Hesaplanmış SD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Aritmetik ortalama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Makul aralık ortalaması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c_degeri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 / YM oranı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k_degeri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Düzeltme katsayısı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standart_sapma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 (örneklem)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muhtemel_kazanan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 adı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muhtemel_kazanan_tutar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Kazanan teklifi (TL)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is_grubu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ihale_is_grubu tanımlamalarından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idare_adi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İhaleyi açan kurum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ihale_tarihi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İhale tarihi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ihale_katilimci tablosu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5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firma_adi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Teklif veren firma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teklif_tutari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Teklif tutarı (TL)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durum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gecerli / gecersiz / sinir_alti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gecersizlik_nedeni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Yasaklı, vergi borcu, SGK borcu, elendi vb.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tenzilat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Hesaplanmış kırım yüzdesi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is_own_company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Kendi firmamız mı (boolean)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8. Tam Hesaplama Örneği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Örnek: Yapım işi ihalesi (N = 1.00)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Yaklaşık maliyet: 10.000.000 TL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Teklif veren 8 firma: 4.500.000 / 7.200.000 / 8.000.000 / 8.300.000 / 8.500.000 / 8.700.000 / 9.100.000 / 12.500.000 TL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Aşama 1 — Ön Filtre: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Ort1 = 4.000.000 (YM × 0.40)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Ort2 = 12.000.000 (YM × 1.20)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Geçerli: 4.500.000 / 7.200.000 / 8.000.000 / 8.300.000 / 8.500.000 / 8.700.000 / 9.100.000 (n = 7)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Eleneni: 12.500.000 (Ort2 üstünde)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Aşama 2 — T₁: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T1 = (4.500.000 + 7.200.000 + 8.000.000 + 8.300.000 + 8.500.000 + 8.700.000 + 9.100.000) / 7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T1 ≈ 7.757.142,86 TL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Aşama 3 — Standart Sapma: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σ ≈ 1.534.260 TL  (örneklem, n-1 = 6 ile)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Aşama 4 — T₂: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Aralık: [6.222.882 ; 9.291.402]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Makul set: 7.200.000 / 8.000.000 / 8.300.000 / 8.500.000 / 8.700.000 / 9.100.000 (6 teklif)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T2 ≈ 8.300.000 TL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Aşama 5 — C, K, SD: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 = 8.300.000 / 10.000.000 = 0.830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0.60 ≤ C ≤ 1.00 olduğu için: K = (3.2 × 0.830 - 0.830² - 0.60) / (0.830 + 1)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 = (2.656 - 0.689 - 0.60) / 1.830 ≈ 0.747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SD = (0.747 × 8.300.000) / (0.830 × 1.00)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SD ≈ 7.470.000 TL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Sonuç: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4.500.000 TL teklif → SD altında → sinir_alti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7.200.000 TL teklif → SD altında → sinir_alti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8.000.000 TL teklif → SD üstünde → MUHTEMEL KAZANAN (en düşük SD üstü)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9. Makine Öğrenmesi İçin Tespitler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9.1 Sınır Değer Deterministik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Sınır değer formülü kapalı formdadır — ML değil, matematiksel hesaplamadır. Ancak formül girdileri (geçerli teklif sayısı, σ, T₂) belirsiz değişkenlerdir ve geçmiş veriden tahmin edilebilir.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9.2 Tahmin Edilebilir Değişkenler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Beklenen katılımcı sayısı (yaklaşık maliyet, iş grubu, idare bazında)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Geçerli teklif oranı (yasaklı/borçlu firma sayısı tahmini)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T₂ / YM oranı (C tahmini)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σ / T₁ oranı (sapma tahmini)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Tenzilat dağılımı (min, ortalama, 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Hangi firmaların katılma olasılığı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Kim sınır değerin üstüne en yakın teklif verir (muhtemel kazanan)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9.3 Önerilen Tahmin Stratejisi (Dolaylı Yaklaşım)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Doğrudan SD tahmini yerine, formülün girdilerini ayrı ayrı tahmin edip KİK formülüne sokmak daha doğru ve açıklanabilir sonuç verir: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n_katilimci tahmin → kaç firma katılır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gecerli_oran tahmin → bunlardan kaçı geçerli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 (T₂/YM) tahmin → makul ortalamanın YM'ye oranı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σ tahmin → sapma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KİK formülü → SD hesapla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9.4 Önerilen Modeller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500"/>
      </w:tblGrid>
      <w:tr>
        <w:trPr>
          <w:tblHeader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 Hedefi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Algoritma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Katılımcı sayısı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Poisson Regression / Gradient Boosting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Geçerli teklif oranı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 Regression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T₂ / YM oranı (C)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 Boosting Regressor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 / T₁ oranı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 Boosting Regressor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Tenzilat min/ort/max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Quantile Regression (q=0.1, 0.5, 0.9)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Kazanan firma olasılığı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 (multi-class ranking)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Sınır Değer (SD)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KİK formülü (deterministik fonksiyon)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</w:rPr>
        <w:t xml:space="preserve">9.5 Sürekli Öğrenme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Yeni ihale verisi geldikçe modeller güncellenir. Önerilen yaklaşım: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Periyodik retrain (haftalık cron) — tüm geçmiş veri ile yeniden eğitim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Trigger-based retrain — N yeni ihale eklendikten sonra tetiklenir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versiyon kontrolü — eski modellere geri dönüş imkanı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Performans izleme — tahmin doğruluğu (RMSE, MAE) ve drift takibi</w:t>
      </w:r>
    </w:p>
    <w:p>
      <w:pPr>
        <w:spacing w:before="800"/>
      </w:pPr>
      <w:r>
        <w:t xml:space="preserve"/>
      </w: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İkikat İnşaat — Geçmiş İhale Verisi Üzerinden Tahmin Modeli Hazırlık Dökümanı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Sınır Değer Hesaplama Dökümantasyonu</dc:title>
  <dc:creator>İkikat İnşaat</dc:creator>
  <dc:description>KİK Tebliği Madde 45.1.1 — Sistem formül ve akış raporu</dc:description>
  <cp:lastModifiedBy>Un-named</cp:lastModifiedBy>
  <cp:revision>1</cp:revision>
  <dcterms:created xsi:type="dcterms:W3CDTF">2026-05-08T09:55:59.700Z</dcterms:created>
  <dcterms:modified xsi:type="dcterms:W3CDTF">2026-05-08T09:55:59.700Z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