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株式会社壮大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山根 壮大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4枠計算で貴社1枠・月額39,800円・税込）、運営デポジット（79,600円）等の条件は、同意書の定めによります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2026-09-14T16:24:49.666Z</dcterms:created>
  <dcterms:modified xsi:type="dcterms:W3CDTF">2026-09-14T16:24:49.666Z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