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A791" w14:textId="2B194C8B" w:rsidR="0048637A" w:rsidRPr="00327D73" w:rsidRDefault="0048637A" w:rsidP="0048637A">
      <w:pPr>
        <w:pStyle w:val="CoverTitle"/>
        <w:jc w:val="center"/>
        <w:rPr>
          <w:rFonts w:eastAsia="Microsoft YaHei" w:cs="Arial"/>
          <w:color w:val="auto"/>
          <w:sz w:val="32"/>
          <w:szCs w:val="32"/>
          <w:vertAlign w:val="subscript"/>
          <w:lang w:eastAsia="zh-CN"/>
        </w:rPr>
      </w:pPr>
    </w:p>
    <w:p w14:paraId="2E5C4ABD" w14:textId="77777777" w:rsidR="0048637A" w:rsidRPr="006D5200" w:rsidRDefault="0048637A" w:rsidP="0048637A">
      <w:pPr>
        <w:pStyle w:val="CoverTitle"/>
        <w:jc w:val="center"/>
        <w:rPr>
          <w:rFonts w:eastAsia="Microsoft YaHei" w:cs="Arial"/>
          <w:color w:val="auto"/>
          <w:sz w:val="32"/>
          <w:szCs w:val="32"/>
          <w:lang w:eastAsia="zh-CN"/>
        </w:rPr>
      </w:pPr>
    </w:p>
    <w:p w14:paraId="53F75EB5" w14:textId="2EF0D94D" w:rsidR="0048637A" w:rsidRPr="006D5200" w:rsidRDefault="0048637A" w:rsidP="0048637A">
      <w:pPr>
        <w:pStyle w:val="CoverTitle"/>
        <w:jc w:val="center"/>
        <w:rPr>
          <w:rFonts w:eastAsia="Microsoft YaHei" w:cs="Arial"/>
          <w:color w:val="auto"/>
          <w:sz w:val="32"/>
          <w:szCs w:val="32"/>
          <w:lang w:eastAsia="zh-CN"/>
        </w:rPr>
      </w:pPr>
    </w:p>
    <w:p w14:paraId="68CD3240" w14:textId="77777777" w:rsidR="00391046" w:rsidRPr="006D5200" w:rsidRDefault="00391046" w:rsidP="0048637A">
      <w:pPr>
        <w:pStyle w:val="CoverTitle"/>
        <w:jc w:val="center"/>
        <w:rPr>
          <w:rFonts w:eastAsia="Microsoft YaHei" w:cs="Arial"/>
          <w:color w:val="auto"/>
          <w:sz w:val="32"/>
          <w:szCs w:val="32"/>
          <w:lang w:eastAsia="zh-CN"/>
        </w:rPr>
      </w:pPr>
    </w:p>
    <w:p w14:paraId="0807E1DC" w14:textId="77777777" w:rsidR="00EA3A32" w:rsidRDefault="00EA3A32" w:rsidP="00EA3A32">
      <w:pPr>
        <w:pStyle w:val="CoverTitle"/>
        <w:jc w:val="center"/>
        <w:rPr>
          <w:rFonts w:ascii="Microsoft YaHei" w:eastAsia="Microsoft YaHei" w:hAnsi="Microsoft YaHei" w:cs="Arial" w:hint="eastAsia"/>
          <w:bCs/>
          <w:color w:val="auto"/>
          <w:sz w:val="36"/>
          <w:szCs w:val="36"/>
          <w:lang w:val="en-US" w:eastAsia="zh-CN"/>
        </w:rPr>
      </w:pPr>
    </w:p>
    <w:p w14:paraId="5C2A851D" w14:textId="399AA11F" w:rsidR="0048637A" w:rsidRPr="00EA3A32" w:rsidRDefault="00CF5BB0" w:rsidP="00EA3A32">
      <w:pPr>
        <w:pStyle w:val="CoverTitle"/>
        <w:jc w:val="center"/>
        <w:rPr>
          <w:rFonts w:ascii="Microsoft YaHei" w:eastAsia="Microsoft YaHei" w:hAnsi="Microsoft YaHei" w:cs="Arial" w:hint="eastAsia"/>
          <w:bCs/>
          <w:color w:val="auto"/>
          <w:sz w:val="40"/>
          <w:szCs w:val="40"/>
          <w:lang w:val="en-US" w:eastAsia="zh-CN"/>
        </w:rPr>
      </w:pPr>
      <w:r w:rsidRPr="00CF5BB0">
        <w:rPr>
          <w:rFonts w:ascii="Microsoft YaHei" w:eastAsia="Microsoft YaHei" w:hAnsi="Microsoft YaHei" w:cs="Arial" w:hint="eastAsia"/>
          <w:bCs/>
          <w:color w:val="auto"/>
          <w:sz w:val="40"/>
          <w:szCs w:val="40"/>
          <w:lang w:val="en-US" w:eastAsia="zh-CN"/>
        </w:rPr>
        <w:t>CLL/SLL BTK</w:t>
      </w:r>
      <w:r w:rsidR="00870A43">
        <w:rPr>
          <w:rFonts w:ascii="Microsoft YaHei" w:eastAsia="Microsoft YaHei" w:hAnsi="Microsoft YaHei" w:cs="Arial" w:hint="eastAsia"/>
          <w:bCs/>
          <w:color w:val="auto"/>
          <w:sz w:val="40"/>
          <w:szCs w:val="40"/>
          <w:lang w:val="en-US" w:eastAsia="zh-CN"/>
        </w:rPr>
        <w:t>抑制剂</w:t>
      </w:r>
      <w:r w:rsidRPr="00CF5BB0">
        <w:rPr>
          <w:rFonts w:ascii="Microsoft YaHei" w:eastAsia="Microsoft YaHei" w:hAnsi="Microsoft YaHei" w:cs="Arial" w:hint="eastAsia"/>
          <w:bCs/>
          <w:color w:val="auto"/>
          <w:sz w:val="40"/>
          <w:szCs w:val="40"/>
          <w:lang w:val="en-US" w:eastAsia="zh-CN"/>
        </w:rPr>
        <w:t>市场研究</w:t>
      </w:r>
    </w:p>
    <w:p w14:paraId="0BBD1FD3" w14:textId="745B962E" w:rsidR="0048637A" w:rsidRPr="00185532" w:rsidRDefault="00AF2F30" w:rsidP="00AF2F30">
      <w:pPr>
        <w:pStyle w:val="CoverTitle"/>
        <w:tabs>
          <w:tab w:val="left" w:pos="6530"/>
        </w:tabs>
        <w:jc w:val="left"/>
        <w:rPr>
          <w:rFonts w:ascii="Microsoft YaHei" w:eastAsia="Microsoft YaHei" w:hAnsi="Microsoft YaHei" w:cs="Arial" w:hint="eastAsia"/>
          <w:bCs/>
          <w:color w:val="auto"/>
          <w:sz w:val="32"/>
          <w:szCs w:val="32"/>
          <w:lang w:val="en-US" w:eastAsia="zh-CN"/>
        </w:rPr>
      </w:pPr>
      <w:r w:rsidRPr="00185532">
        <w:rPr>
          <w:rFonts w:ascii="Microsoft YaHei" w:eastAsia="Microsoft YaHei" w:hAnsi="Microsoft YaHei" w:cs="Arial"/>
          <w:bCs/>
          <w:color w:val="auto"/>
          <w:sz w:val="32"/>
          <w:szCs w:val="32"/>
          <w:lang w:val="en-US" w:eastAsia="zh-CN"/>
        </w:rPr>
        <w:tab/>
      </w:r>
      <w:r w:rsidRPr="00185532">
        <w:rPr>
          <w:rFonts w:ascii="Microsoft YaHei" w:eastAsia="Microsoft YaHei" w:hAnsi="Microsoft YaHei" w:cs="Arial"/>
          <w:bCs/>
          <w:color w:val="auto"/>
          <w:sz w:val="32"/>
          <w:szCs w:val="32"/>
          <w:lang w:val="en-US" w:eastAsia="zh-CN"/>
        </w:rPr>
        <w:tab/>
      </w:r>
    </w:p>
    <w:p w14:paraId="486A2112" w14:textId="77777777" w:rsidR="0048637A" w:rsidRPr="00185532" w:rsidRDefault="0048637A" w:rsidP="00391046">
      <w:pPr>
        <w:pStyle w:val="CoverTitle"/>
        <w:ind w:left="0" w:firstLine="0"/>
        <w:jc w:val="both"/>
        <w:rPr>
          <w:rFonts w:ascii="Microsoft YaHei" w:eastAsia="Microsoft YaHei" w:hAnsi="Microsoft YaHei" w:cs="Arial" w:hint="eastAsia"/>
          <w:color w:val="auto"/>
          <w:sz w:val="32"/>
          <w:szCs w:val="32"/>
          <w:lang w:eastAsia="zh-CN"/>
        </w:rPr>
      </w:pPr>
    </w:p>
    <w:p w14:paraId="1A6F75C6" w14:textId="228C457B" w:rsidR="00391046" w:rsidRPr="00EA3A32" w:rsidRDefault="00391046" w:rsidP="00391046">
      <w:pPr>
        <w:pStyle w:val="Coverpagedate"/>
        <w:jc w:val="center"/>
        <w:rPr>
          <w:rFonts w:ascii="Microsoft YaHei" w:eastAsia="Microsoft YaHei" w:hAnsi="Microsoft YaHei" w:hint="eastAsia"/>
          <w:b/>
          <w:color w:val="auto"/>
          <w:sz w:val="22"/>
          <w:szCs w:val="22"/>
          <w:lang w:eastAsia="zh-CN"/>
        </w:rPr>
      </w:pPr>
      <w:r w:rsidRPr="00EA3A32">
        <w:rPr>
          <w:rFonts w:ascii="Microsoft YaHei" w:eastAsia="Microsoft YaHei" w:hAnsi="Microsoft YaHei"/>
          <w:b/>
          <w:caps/>
          <w:color w:val="auto"/>
          <w:sz w:val="28"/>
          <w:szCs w:val="28"/>
          <w:lang w:val="en-GB" w:eastAsia="zh-CN"/>
        </w:rPr>
        <w:t>DISCUSSION GUIDE</w:t>
      </w:r>
    </w:p>
    <w:p w14:paraId="7CB85041" w14:textId="0FCA8A75" w:rsidR="0048637A" w:rsidRPr="00EA3A32" w:rsidRDefault="0048637A" w:rsidP="0048637A">
      <w:pPr>
        <w:pStyle w:val="CoverTitle"/>
        <w:jc w:val="center"/>
        <w:rPr>
          <w:rFonts w:ascii="Microsoft YaHei" w:eastAsia="Microsoft YaHei" w:hAnsi="Microsoft YaHei" w:cs="Arial" w:hint="eastAsia"/>
          <w:b w:val="0"/>
          <w:caps w:val="0"/>
          <w:color w:val="auto"/>
          <w:sz w:val="28"/>
          <w:szCs w:val="28"/>
          <w:lang w:eastAsia="zh-CN"/>
        </w:rPr>
      </w:pPr>
      <w:r w:rsidRPr="00EA3A32">
        <w:rPr>
          <w:rFonts w:ascii="Microsoft YaHei" w:eastAsia="Microsoft YaHei" w:hAnsi="Microsoft YaHei" w:cs="Arial"/>
          <w:color w:val="auto"/>
          <w:sz w:val="28"/>
          <w:szCs w:val="28"/>
          <w:lang w:eastAsia="zh-CN"/>
        </w:rPr>
        <w:t>医生访谈</w:t>
      </w:r>
      <w:r w:rsidR="00CF5BB0">
        <w:rPr>
          <w:rFonts w:ascii="Microsoft YaHei" w:eastAsia="Microsoft YaHei" w:hAnsi="Microsoft YaHei" w:cs="Arial" w:hint="eastAsia"/>
          <w:color w:val="auto"/>
          <w:sz w:val="28"/>
          <w:szCs w:val="28"/>
          <w:lang w:eastAsia="zh-CN"/>
        </w:rPr>
        <w:t>问卷</w:t>
      </w:r>
    </w:p>
    <w:p w14:paraId="13795D11" w14:textId="77777777" w:rsidR="0048637A" w:rsidRPr="00185532" w:rsidRDefault="0048637A" w:rsidP="0048637A">
      <w:pPr>
        <w:pStyle w:val="Coverpagedate"/>
        <w:jc w:val="center"/>
        <w:rPr>
          <w:rFonts w:ascii="Microsoft YaHei" w:eastAsia="Microsoft YaHei" w:hAnsi="Microsoft YaHei" w:hint="eastAsia"/>
          <w:b/>
          <w:color w:val="auto"/>
          <w:lang w:eastAsia="zh-CN"/>
        </w:rPr>
      </w:pPr>
    </w:p>
    <w:p w14:paraId="2DE15E82" w14:textId="0E8B3DBA" w:rsidR="0048637A" w:rsidRPr="00185532" w:rsidRDefault="0048637A" w:rsidP="0048637A">
      <w:pPr>
        <w:pStyle w:val="Coverpagedate"/>
        <w:jc w:val="center"/>
        <w:rPr>
          <w:rFonts w:ascii="Microsoft YaHei" w:eastAsia="Microsoft YaHei" w:hAnsi="Microsoft YaHei" w:hint="eastAsia"/>
          <w:b/>
          <w:color w:val="auto"/>
          <w:lang w:eastAsia="zh-CN"/>
        </w:rPr>
      </w:pPr>
      <w:r w:rsidRPr="00185532">
        <w:rPr>
          <w:rFonts w:ascii="Microsoft YaHei" w:eastAsia="Microsoft YaHei" w:hAnsi="Microsoft YaHei"/>
          <w:b/>
          <w:color w:val="auto"/>
          <w:lang w:eastAsia="zh-CN"/>
        </w:rPr>
        <w:t>202</w:t>
      </w:r>
      <w:r w:rsidR="00DB7183">
        <w:rPr>
          <w:rFonts w:ascii="Microsoft YaHei" w:eastAsia="Microsoft YaHei" w:hAnsi="Microsoft YaHei" w:hint="eastAsia"/>
          <w:b/>
          <w:color w:val="auto"/>
          <w:lang w:eastAsia="zh-CN"/>
        </w:rPr>
        <w:t>5</w:t>
      </w:r>
      <w:r w:rsidRPr="00185532">
        <w:rPr>
          <w:rFonts w:ascii="Microsoft YaHei" w:eastAsia="Microsoft YaHei" w:hAnsi="Microsoft YaHei"/>
          <w:b/>
          <w:color w:val="auto"/>
          <w:lang w:eastAsia="zh-CN"/>
        </w:rPr>
        <w:t>.</w:t>
      </w:r>
      <w:r w:rsidR="00CF5BB0">
        <w:rPr>
          <w:rFonts w:ascii="Microsoft YaHei" w:eastAsia="Microsoft YaHei" w:hAnsi="Microsoft YaHei" w:hint="eastAsia"/>
          <w:b/>
          <w:color w:val="auto"/>
          <w:lang w:eastAsia="zh-CN"/>
        </w:rPr>
        <w:t>10</w:t>
      </w:r>
    </w:p>
    <w:p w14:paraId="4D3527CE" w14:textId="77777777" w:rsidR="0048637A" w:rsidRPr="00185532" w:rsidRDefault="0048637A" w:rsidP="0048637A">
      <w:pPr>
        <w:pStyle w:val="Coverpagedate"/>
        <w:jc w:val="center"/>
        <w:rPr>
          <w:rFonts w:ascii="Microsoft YaHei" w:eastAsia="Microsoft YaHei" w:hAnsi="Microsoft YaHei" w:hint="eastAsia"/>
          <w:b/>
          <w:color w:val="auto"/>
          <w:lang w:eastAsia="zh-CN"/>
        </w:rPr>
      </w:pPr>
    </w:p>
    <w:p w14:paraId="6BB722D6" w14:textId="77777777" w:rsidR="0048637A" w:rsidRPr="00185532" w:rsidRDefault="0048637A" w:rsidP="0048637A">
      <w:pPr>
        <w:pStyle w:val="Coverpagedate"/>
        <w:jc w:val="center"/>
        <w:rPr>
          <w:rFonts w:ascii="Microsoft YaHei" w:eastAsia="Microsoft YaHei" w:hAnsi="Microsoft YaHei" w:hint="eastAsia"/>
          <w:b/>
          <w:color w:val="auto"/>
          <w:lang w:eastAsia="zh-CN"/>
        </w:rPr>
      </w:pPr>
    </w:p>
    <w:p w14:paraId="5047913E" w14:textId="77777777" w:rsidR="0048637A" w:rsidRPr="00185532" w:rsidRDefault="0048637A" w:rsidP="0048637A">
      <w:pPr>
        <w:pStyle w:val="Coverpagedate"/>
        <w:jc w:val="center"/>
        <w:rPr>
          <w:rFonts w:ascii="Microsoft YaHei" w:eastAsia="Microsoft YaHei" w:hAnsi="Microsoft YaHei" w:hint="eastAsia"/>
          <w:b/>
          <w:color w:val="auto"/>
          <w:lang w:eastAsia="zh-CN"/>
        </w:rPr>
      </w:pPr>
    </w:p>
    <w:p w14:paraId="4B569074" w14:textId="77777777" w:rsidR="0048637A" w:rsidRPr="00185532" w:rsidRDefault="0048637A" w:rsidP="0048637A">
      <w:pPr>
        <w:pStyle w:val="Coverpagedate"/>
        <w:jc w:val="center"/>
        <w:rPr>
          <w:rFonts w:ascii="Microsoft YaHei" w:eastAsia="Microsoft YaHei" w:hAnsi="Microsoft YaHei" w:hint="eastAsia"/>
          <w:b/>
          <w:color w:val="auto"/>
          <w:lang w:eastAsia="zh-CN"/>
        </w:rPr>
      </w:pPr>
    </w:p>
    <w:p w14:paraId="0A3DB2EF" w14:textId="230DA28C" w:rsidR="0048637A" w:rsidRPr="00185532" w:rsidRDefault="0048384E" w:rsidP="0048384E">
      <w:pPr>
        <w:pStyle w:val="Coverpagedate"/>
        <w:jc w:val="center"/>
        <w:rPr>
          <w:rFonts w:ascii="Microsoft YaHei" w:eastAsia="Microsoft YaHei" w:hAnsi="Microsoft YaHei" w:hint="eastAsia"/>
          <w:bCs/>
          <w:color w:val="auto"/>
          <w:lang w:eastAsia="zh-CN"/>
        </w:rPr>
        <w:sectPr w:rsidR="0048637A" w:rsidRPr="00185532">
          <w:headerReference w:type="default" r:id="rId8"/>
          <w:footerReference w:type="default" r:id="rId9"/>
          <w:pgSz w:w="11907" w:h="16839" w:code="9"/>
          <w:pgMar w:top="1512" w:right="1526" w:bottom="1440" w:left="1526" w:header="720" w:footer="720" w:gutter="0"/>
          <w:pgNumType w:start="1"/>
          <w:cols w:space="331"/>
          <w:noEndnote/>
          <w:docGrid w:linePitch="328"/>
        </w:sectPr>
      </w:pPr>
      <w:r w:rsidRPr="00185532">
        <w:rPr>
          <w:rFonts w:ascii="Microsoft YaHei" w:eastAsia="Microsoft YaHei" w:hAnsi="Microsoft YaHei"/>
          <w:bCs/>
          <w:color w:val="auto"/>
          <w:lang w:eastAsia="zh-CN"/>
        </w:rPr>
        <w:t>问卷编号__________</w:t>
      </w:r>
    </w:p>
    <w:bookmarkStart w:id="0" w:name="_Hlk201269422"/>
    <w:p w14:paraId="3EC642FB" w14:textId="77777777" w:rsidR="00C63A3C" w:rsidRPr="00185532" w:rsidRDefault="00C63A3C" w:rsidP="00C63A3C">
      <w:pPr>
        <w:pStyle w:val="ListParagraph"/>
        <w:spacing w:line="360" w:lineRule="auto"/>
        <w:ind w:leftChars="270" w:left="567" w:rightChars="190" w:right="399"/>
        <w:rPr>
          <w:rFonts w:ascii="Microsoft YaHei" w:eastAsia="Microsoft YaHei" w:hAnsi="Microsoft YaHei" w:cs="Arial" w:hint="eastAsia"/>
          <w:sz w:val="24"/>
          <w:szCs w:val="24"/>
        </w:rPr>
      </w:pPr>
      <w:r w:rsidRPr="00185532">
        <w:rPr>
          <w:rFonts w:ascii="Microsoft YaHei" w:eastAsia="Microsoft YaHei" w:hAnsi="Microsoft YaHei"/>
          <w:noProof/>
        </w:rPr>
        <mc:AlternateContent>
          <mc:Choice Requires="wps">
            <w:drawing>
              <wp:anchor distT="0" distB="0" distL="114300" distR="114300" simplePos="0" relativeHeight="251658240" behindDoc="1" locked="0" layoutInCell="1" allowOverlap="1" wp14:anchorId="38A5F1DD" wp14:editId="513C87D2">
                <wp:simplePos x="0" y="0"/>
                <wp:positionH relativeFrom="column">
                  <wp:posOffset>-209550</wp:posOffset>
                </wp:positionH>
                <wp:positionV relativeFrom="paragraph">
                  <wp:posOffset>279400</wp:posOffset>
                </wp:positionV>
                <wp:extent cx="6632575" cy="2940050"/>
                <wp:effectExtent l="0" t="0" r="15875" b="1270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2575" cy="2940050"/>
                        </a:xfrm>
                        <a:prstGeom prst="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80000" tIns="45720" rIns="18000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ECFC786" id="矩形 2" o:spid="_x0000_s1026" style="position:absolute;margin-left:-16.5pt;margin-top:22pt;width:522.25pt;height:2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OzfigIAAIYFAAAOAAAAZHJzL2Uyb0RvYy54bWysVEtv2zAMvg/YfxB0X+1kTR9GnSJo0WFA&#10;1gZrh54VWYqNyaImKXGyX19Kst3Hih2GXQRRJD+Sn0heXO5bRXbCugZ0SSdHOSVCc6gavSnpj4eb&#10;T2eUOM90xRRoUdKDcPRy/vHDRWcKMYUaVCUsQRDtis6UtPbeFFnmeC1a5o7ACI1KCbZlHkW7ySrL&#10;OkRvVTbN85OsA1sZC1w4h6/XSUnnEV9Kwf2dlE54okqKufl42niuw5nNL1ixsczUDe/TYP+QRcsa&#10;jUFHqGvmGdna5g+otuEWHEh/xKHNQMqGi1gDVjPJ31RzXzMjYi1IjjMjTe7/wfLb3b1Z2ZC6M0vg&#10;Px0yknXGFaMmCK632UvbBltMnOwji4eRRbH3hOPjycnn6ex0RglH3fT8OM9nkeeMFYO7sc5/EdCS&#10;cCmpxW+K7LHd0vmQACsGk5gZqKa6aZSKQmgNcaUs2TH81PVmEl3Vtv0GVXo7n+X5EDJ2UjCPqO4Z&#10;KRaZ6ooV+oMSAV/p70KSpsJKphF5REjgjHOhfQrqalaJ9BxCvh8zAgZkiRWM2D3A62IG7ERBbx9c&#10;RWzl0Tn/W2LJefSIkUH70bltNNj3ABRW1UdO9n0nuERNYGkN1WFliYU0SM7wmwa/cMmcXzGLk4Mz&#10;htvA3+EhFXQlhf5GSQ3293vvwR4bGrWUdDiJJXW/tswKStRXja0+OYvUEh+l49npFIPYV6r1S5Xe&#10;tleAnTHBzWN4vAYHr4artNA+4tpYhLioYppj9JJybwfhyqcdgYuHi8UimuHAGuaX+t7wAB54DU36&#10;sH9k1vSd7HEIbmGYW1a8aehkGzw1LLYeZBO7/ZnZnnEc9tiu/WIK2+SlHK2e1+f8CQAA//8DAFBL&#10;AwQUAAYACAAAACEA4VWphOMAAAALAQAADwAAAGRycy9kb3ducmV2LnhtbEyPwU7DMBBE70j8g7VI&#10;3Fo7NIU2ZFOhSlSlByQKCHFzk20SEa+D7bbh73FPcBqtZjT7Jl8MphNHcr61jJCMFQji0lYt1whv&#10;r4+jGQgfNFe6s0wIP+RhUVxe5Dqr7Ilf6LgNtYgl7DON0ITQZ1L6siGj/dj2xNHbW2d0iKerZeX0&#10;KZabTt4odSuNbjl+aHRPy4bKr+3BILiPpVut0/nMr/bzdfL+uXl67r8Rr6+Gh3sQgYbwF4YzfkSH&#10;IjLt7IErLzqE0WQStwSENI16DqgkmYLYIUzVnQJZ5PL/huIXAAD//wMAUEsBAi0AFAAGAAgAAAAh&#10;ALaDOJL+AAAA4QEAABMAAAAAAAAAAAAAAAAAAAAAAFtDb250ZW50X1R5cGVzXS54bWxQSwECLQAU&#10;AAYACAAAACEAOP0h/9YAAACUAQAACwAAAAAAAAAAAAAAAAAvAQAAX3JlbHMvLnJlbHNQSwECLQAU&#10;AAYACAAAACEA4dDs34oCAACGBQAADgAAAAAAAAAAAAAAAAAuAgAAZHJzL2Uyb0RvYy54bWxQSwEC&#10;LQAUAAYACAAAACEA4VWphOMAAAALAQAADwAAAAAAAAAAAAAAAADkBAAAZHJzL2Rvd25yZXYueG1s&#10;UEsFBgAAAAAEAAQA8wAAAPQFAAAAAA==&#10;" fillcolor="#f2f2f2 [3052]" strokecolor="#243f60 [1604]" strokeweight="2pt">
                <v:path arrowok="t"/>
                <v:textbox inset="5mm,,5mm"/>
              </v:rect>
            </w:pict>
          </mc:Fallback>
        </mc:AlternateContent>
      </w:r>
    </w:p>
    <w:bookmarkEnd w:id="0"/>
    <w:p w14:paraId="57047A9D" w14:textId="77777777" w:rsidR="00C63A3C" w:rsidRPr="002466AC" w:rsidRDefault="00C63A3C" w:rsidP="00C10A36">
      <w:pPr>
        <w:widowControl/>
        <w:numPr>
          <w:ilvl w:val="0"/>
          <w:numId w:val="6"/>
        </w:numPr>
        <w:tabs>
          <w:tab w:val="left" w:pos="420"/>
        </w:tabs>
        <w:snapToGrid w:val="0"/>
        <w:ind w:left="357" w:hanging="357"/>
        <w:jc w:val="left"/>
        <w:rPr>
          <w:rFonts w:ascii="SimSun" w:eastAsia="SimSun" w:hAnsi="SimSun" w:cs="SimSun" w:hint="eastAsia"/>
          <w:kern w:val="0"/>
          <w:szCs w:val="24"/>
        </w:rPr>
      </w:pPr>
      <w:r w:rsidRPr="002466AC">
        <w:rPr>
          <w:rFonts w:ascii="DengXian" w:eastAsia="Microsoft YaHei" w:hAnsi="Microsoft YaHei" w:cs="Times New Roman" w:hint="eastAsia"/>
          <w:b/>
          <w:bCs/>
          <w:color w:val="000000"/>
          <w:szCs w:val="21"/>
        </w:rPr>
        <w:t>个人信息收集：</w:t>
      </w:r>
    </w:p>
    <w:p w14:paraId="61E0B44C" w14:textId="107C4D30" w:rsidR="00C63A3C" w:rsidRPr="002466AC" w:rsidRDefault="00C63A3C" w:rsidP="00C63A3C">
      <w:pPr>
        <w:widowControl/>
        <w:snapToGrid w:val="0"/>
        <w:jc w:val="left"/>
        <w:rPr>
          <w:rFonts w:ascii="SimSun" w:eastAsia="SimSun" w:hAnsi="SimSun" w:cs="SimSun" w:hint="eastAsia"/>
          <w:kern w:val="0"/>
          <w:sz w:val="24"/>
          <w:szCs w:val="24"/>
        </w:rPr>
      </w:pPr>
      <w:r w:rsidRPr="002466AC">
        <w:rPr>
          <w:rFonts w:ascii="DengXian" w:eastAsia="Microsoft YaHei" w:hAnsi="Microsoft YaHei" w:cs="Times New Roman" w:hint="eastAsia"/>
          <w:color w:val="000000"/>
          <w:szCs w:val="21"/>
        </w:rPr>
        <w:t>为了确保我们的</w:t>
      </w:r>
      <w:r w:rsidR="00B03C66">
        <w:rPr>
          <w:rFonts w:ascii="DengXian" w:eastAsia="Microsoft YaHei" w:hAnsi="Microsoft YaHei" w:cs="Times New Roman" w:hint="eastAsia"/>
          <w:color w:val="000000"/>
          <w:szCs w:val="21"/>
        </w:rPr>
        <w:t>调研</w:t>
      </w:r>
      <w:r w:rsidRPr="002466AC">
        <w:rPr>
          <w:rFonts w:ascii="DengXian" w:eastAsia="Microsoft YaHei" w:hAnsi="Microsoft YaHei" w:cs="Times New Roman" w:hint="eastAsia"/>
          <w:color w:val="000000"/>
          <w:szCs w:val="21"/>
        </w:rPr>
        <w:t>真实可靠，我们需要收集和使用您的个人信息。您同意我们收集并使用您的个人信息，我们承诺将严格保护您的个人信息，并仅在本项目相关的市场</w:t>
      </w:r>
      <w:r w:rsidR="00B03C66">
        <w:rPr>
          <w:rFonts w:ascii="DengXian" w:eastAsia="Microsoft YaHei" w:hAnsi="Microsoft YaHei" w:cs="Times New Roman" w:hint="eastAsia"/>
          <w:color w:val="000000"/>
          <w:szCs w:val="21"/>
        </w:rPr>
        <w:t>调研</w:t>
      </w:r>
      <w:r w:rsidRPr="002466AC">
        <w:rPr>
          <w:rFonts w:ascii="DengXian" w:eastAsia="Microsoft YaHei" w:hAnsi="Microsoft YaHei" w:cs="Times New Roman" w:hint="eastAsia"/>
          <w:color w:val="000000"/>
          <w:szCs w:val="21"/>
        </w:rPr>
        <w:t>项目范围内使用。此外，</w:t>
      </w:r>
      <w:r w:rsidRPr="002466AC">
        <w:rPr>
          <w:rFonts w:ascii="DengXian" w:eastAsia="Microsoft YaHei" w:hAnsi="Microsoft YaHei" w:cs="Times New Roman" w:hint="eastAsia"/>
          <w:szCs w:val="21"/>
        </w:rPr>
        <w:t>请确保您提供的诊疗信息已做匿名化处理。</w:t>
      </w:r>
      <w:r w:rsidRPr="002466AC">
        <w:rPr>
          <w:rFonts w:ascii="Microsoft YaHei" w:eastAsia="DengXian" w:hAnsi="Microsoft YaHei" w:cs="Times New Roman" w:hint="eastAsia"/>
          <w:b/>
          <w:bCs/>
          <w:szCs w:val="21"/>
        </w:rPr>
        <w:t> </w:t>
      </w:r>
    </w:p>
    <w:p w14:paraId="0471AA98" w14:textId="77777777" w:rsidR="00C63A3C" w:rsidRPr="002466AC" w:rsidRDefault="00C63A3C" w:rsidP="00C10A36">
      <w:pPr>
        <w:widowControl/>
        <w:numPr>
          <w:ilvl w:val="0"/>
          <w:numId w:val="7"/>
        </w:numPr>
        <w:tabs>
          <w:tab w:val="left" w:pos="420"/>
          <w:tab w:val="num" w:pos="720"/>
        </w:tabs>
        <w:snapToGrid w:val="0"/>
        <w:ind w:left="357" w:hanging="357"/>
        <w:jc w:val="left"/>
        <w:rPr>
          <w:rFonts w:ascii="SimSun" w:eastAsia="SimSun" w:hAnsi="SimSun" w:cs="SimSun" w:hint="eastAsia"/>
          <w:kern w:val="0"/>
          <w:szCs w:val="24"/>
        </w:rPr>
      </w:pPr>
      <w:r w:rsidRPr="002466AC">
        <w:rPr>
          <w:rFonts w:ascii="DengXian" w:eastAsia="Microsoft YaHei" w:hAnsi="Microsoft YaHei" w:cs="Times New Roman" w:hint="eastAsia"/>
          <w:b/>
          <w:bCs/>
          <w:szCs w:val="21"/>
        </w:rPr>
        <w:t>保密协议：</w:t>
      </w:r>
    </w:p>
    <w:p w14:paraId="17AA3AAD" w14:textId="77777777" w:rsidR="00C63A3C" w:rsidRPr="002466AC" w:rsidRDefault="00C63A3C" w:rsidP="00C63A3C">
      <w:pPr>
        <w:widowControl/>
        <w:snapToGrid w:val="0"/>
        <w:jc w:val="left"/>
        <w:rPr>
          <w:rFonts w:ascii="SimSun" w:eastAsia="SimSun" w:hAnsi="SimSun" w:cs="SimSun" w:hint="eastAsia"/>
          <w:kern w:val="0"/>
          <w:sz w:val="24"/>
          <w:szCs w:val="24"/>
        </w:rPr>
      </w:pPr>
      <w:r w:rsidRPr="002466AC">
        <w:rPr>
          <w:rFonts w:ascii="DengXian" w:eastAsia="Microsoft YaHei" w:hAnsi="Microsoft YaHei" w:cs="Times New Roman" w:hint="eastAsia"/>
          <w:szCs w:val="21"/>
        </w:rPr>
        <w:t>对于调研过程中出示的访问内容及材料，也需要您严格保密。</w:t>
      </w:r>
    </w:p>
    <w:p w14:paraId="7899ADD3" w14:textId="77777777" w:rsidR="00C63A3C" w:rsidRPr="002466AC" w:rsidRDefault="00C63A3C" w:rsidP="00C10A36">
      <w:pPr>
        <w:widowControl/>
        <w:numPr>
          <w:ilvl w:val="0"/>
          <w:numId w:val="8"/>
        </w:numPr>
        <w:tabs>
          <w:tab w:val="left" w:pos="420"/>
        </w:tabs>
        <w:snapToGrid w:val="0"/>
        <w:ind w:left="357" w:hanging="357"/>
        <w:jc w:val="left"/>
        <w:rPr>
          <w:rFonts w:ascii="SimSun" w:eastAsia="SimSun" w:hAnsi="SimSun" w:cs="SimSun" w:hint="eastAsia"/>
          <w:kern w:val="0"/>
          <w:szCs w:val="24"/>
        </w:rPr>
      </w:pPr>
      <w:r w:rsidRPr="002466AC">
        <w:rPr>
          <w:rFonts w:ascii="DengXian" w:eastAsia="Microsoft YaHei" w:hAnsi="Microsoft YaHei" w:cs="Times New Roman" w:hint="eastAsia"/>
          <w:b/>
          <w:bCs/>
          <w:color w:val="000000"/>
          <w:szCs w:val="21"/>
        </w:rPr>
        <w:t>不良事件报告：</w:t>
      </w:r>
    </w:p>
    <w:p w14:paraId="3AAE7396" w14:textId="77777777" w:rsidR="00C63A3C" w:rsidRPr="002466AC" w:rsidRDefault="00C63A3C" w:rsidP="00C63A3C">
      <w:pPr>
        <w:widowControl/>
        <w:snapToGrid w:val="0"/>
        <w:jc w:val="left"/>
        <w:rPr>
          <w:rFonts w:ascii="SimSun" w:eastAsia="SimSun" w:hAnsi="SimSun" w:cs="SimSun" w:hint="eastAsia"/>
          <w:kern w:val="0"/>
          <w:sz w:val="24"/>
          <w:szCs w:val="24"/>
        </w:rPr>
      </w:pPr>
      <w:r w:rsidRPr="002466AC">
        <w:rPr>
          <w:rFonts w:ascii="DengXian" w:eastAsia="Microsoft YaHei" w:hAnsi="Microsoft YaHei" w:cs="Times New Roman" w:hint="eastAsia"/>
          <w:color w:val="000000"/>
          <w:szCs w:val="21"/>
        </w:rPr>
        <w:t>我们需要把市场调查过程中提到的不良事件及其他产品安全性信息的详细情况报告给我们的客户，当然您所说的内容都会保密处理，但如果您在访谈或病卡中提到了患者使用了客户产品或其合作开发产品后，出现了不良事件或其他产品安全性事件（例如用药错误等），我们需要将事件的详细情况报告给我们的客户。届时也会询问您是否愿意接受此类事件相关的随访。访问过程中您所说的其他任何事情都将继续保密，如果您愿意，您仍然可以选择继续匿名。</w:t>
      </w:r>
    </w:p>
    <w:p w14:paraId="519505C0" w14:textId="77777777" w:rsidR="00C63A3C" w:rsidRPr="002466AC" w:rsidRDefault="00C63A3C" w:rsidP="00C63A3C">
      <w:pPr>
        <w:spacing w:line="360" w:lineRule="auto"/>
        <w:rPr>
          <w:rFonts w:ascii="Microsoft YaHei" w:eastAsia="Microsoft YaHei" w:hAnsi="Microsoft YaHei" w:hint="eastAsia"/>
          <w:sz w:val="24"/>
          <w:szCs w:val="24"/>
        </w:rPr>
      </w:pPr>
    </w:p>
    <w:p w14:paraId="5D0A82CC" w14:textId="77777777" w:rsidR="00C63A3C" w:rsidRPr="00185532" w:rsidRDefault="00C63A3C" w:rsidP="00C63A3C">
      <w:pPr>
        <w:spacing w:line="360" w:lineRule="auto"/>
        <w:rPr>
          <w:rFonts w:ascii="Microsoft YaHei" w:eastAsia="Microsoft YaHei" w:hAnsi="Microsoft YaHei" w:hint="eastAsia"/>
          <w:sz w:val="24"/>
          <w:szCs w:val="24"/>
        </w:rPr>
      </w:pPr>
    </w:p>
    <w:p w14:paraId="7748A319" w14:textId="77777777" w:rsidR="00C63A3C" w:rsidRPr="00185532" w:rsidRDefault="00C63A3C" w:rsidP="00C63A3C">
      <w:pPr>
        <w:spacing w:line="360" w:lineRule="auto"/>
        <w:rPr>
          <w:rFonts w:ascii="Microsoft YaHei" w:eastAsia="Microsoft YaHei" w:hAnsi="Microsoft YaHei" w:hint="eastAsia"/>
          <w:sz w:val="24"/>
          <w:szCs w:val="24"/>
        </w:rPr>
      </w:pPr>
    </w:p>
    <w:p w14:paraId="33942E48" w14:textId="6AED1F81" w:rsidR="008E1D70" w:rsidRPr="00C63A3C" w:rsidRDefault="008E1D70" w:rsidP="008E1D70">
      <w:pPr>
        <w:spacing w:line="360" w:lineRule="auto"/>
        <w:rPr>
          <w:rFonts w:ascii="Microsoft YaHei" w:eastAsia="Microsoft YaHei" w:hAnsi="Microsoft YaHei" w:hint="eastAsia"/>
          <w:sz w:val="24"/>
          <w:szCs w:val="24"/>
        </w:rPr>
      </w:pPr>
    </w:p>
    <w:p w14:paraId="59831722" w14:textId="151B6B04" w:rsidR="008E1D70" w:rsidRPr="00185532" w:rsidRDefault="008E1D70" w:rsidP="008E1D70">
      <w:pPr>
        <w:spacing w:line="360" w:lineRule="auto"/>
        <w:rPr>
          <w:rFonts w:ascii="Microsoft YaHei" w:eastAsia="Microsoft YaHei" w:hAnsi="Microsoft YaHei" w:hint="eastAsia"/>
          <w:sz w:val="24"/>
          <w:szCs w:val="24"/>
        </w:rPr>
      </w:pPr>
    </w:p>
    <w:p w14:paraId="57E52F00" w14:textId="0E48F5D5" w:rsidR="008E1D70" w:rsidRPr="00185532" w:rsidRDefault="008E1D70" w:rsidP="008E1D70">
      <w:pPr>
        <w:spacing w:line="360" w:lineRule="auto"/>
        <w:rPr>
          <w:rFonts w:ascii="Microsoft YaHei" w:eastAsia="Microsoft YaHei" w:hAnsi="Microsoft YaHei" w:hint="eastAsia"/>
          <w:sz w:val="24"/>
          <w:szCs w:val="24"/>
        </w:rPr>
      </w:pPr>
    </w:p>
    <w:p w14:paraId="07D607CF" w14:textId="769183AC" w:rsidR="008E1D70" w:rsidRPr="00185532" w:rsidRDefault="008E1D70">
      <w:pPr>
        <w:rPr>
          <w:rFonts w:ascii="Microsoft YaHei" w:eastAsia="Microsoft YaHei" w:hAnsi="Microsoft YaHei" w:hint="eastAsia"/>
          <w:sz w:val="24"/>
          <w:szCs w:val="24"/>
        </w:rPr>
      </w:pPr>
      <w:r w:rsidRPr="00185532">
        <w:rPr>
          <w:rFonts w:ascii="Microsoft YaHei" w:eastAsia="Microsoft YaHei" w:hAnsi="Microsoft YaHei"/>
          <w:sz w:val="24"/>
          <w:szCs w:val="24"/>
        </w:rPr>
        <w:br w:type="page"/>
      </w:r>
    </w:p>
    <w:p w14:paraId="3C71D7E5" w14:textId="5917F9C6" w:rsidR="0048637A" w:rsidRPr="00185532" w:rsidRDefault="0048637A" w:rsidP="0048637A">
      <w:pPr>
        <w:jc w:val="center"/>
        <w:rPr>
          <w:rFonts w:ascii="Microsoft YaHei" w:eastAsia="Microsoft YaHei" w:hAnsi="Microsoft YaHei" w:cs="Arial" w:hint="eastAsia"/>
          <w:b/>
          <w:color w:val="002060"/>
          <w:sz w:val="28"/>
          <w:szCs w:val="18"/>
        </w:rPr>
      </w:pPr>
      <w:r w:rsidRPr="00185532">
        <w:rPr>
          <w:rFonts w:ascii="Microsoft YaHei" w:eastAsia="Microsoft YaHei" w:hAnsi="Microsoft YaHei" w:cs="Arial"/>
          <w:b/>
          <w:color w:val="002060"/>
          <w:sz w:val="28"/>
          <w:szCs w:val="18"/>
        </w:rPr>
        <w:t>访谈提纲</w:t>
      </w:r>
    </w:p>
    <w:p w14:paraId="579FC627" w14:textId="77777777" w:rsidR="0048637A" w:rsidRPr="009D1F43" w:rsidRDefault="0048637A" w:rsidP="0048637A">
      <w:pPr>
        <w:snapToGrid w:val="0"/>
        <w:spacing w:before="60" w:after="60"/>
        <w:jc w:val="left"/>
        <w:rPr>
          <w:rFonts w:ascii="Microsoft YaHei" w:eastAsia="Microsoft YaHei" w:hAnsi="Microsoft YaHei" w:cs="Arial" w:hint="eastAsia"/>
          <w:iCs/>
          <w:sz w:val="15"/>
          <w:szCs w:val="15"/>
        </w:rPr>
      </w:pPr>
    </w:p>
    <w:tbl>
      <w:tblPr>
        <w:tblStyle w:val="TableGrid"/>
        <w:tblW w:w="9792" w:type="dxa"/>
        <w:jc w:val="center"/>
        <w:tblLook w:val="04A0" w:firstRow="1" w:lastRow="0" w:firstColumn="1" w:lastColumn="0" w:noHBand="0" w:noVBand="1"/>
      </w:tblPr>
      <w:tblGrid>
        <w:gridCol w:w="5098"/>
        <w:gridCol w:w="4694"/>
      </w:tblGrid>
      <w:tr w:rsidR="004D4B51" w:rsidRPr="00E2719C" w14:paraId="66978337" w14:textId="77777777" w:rsidTr="000E4E7D">
        <w:trPr>
          <w:trHeight w:val="227"/>
          <w:jc w:val="center"/>
        </w:trPr>
        <w:tc>
          <w:tcPr>
            <w:tcW w:w="5098" w:type="dxa"/>
            <w:shd w:val="clear" w:color="auto" w:fill="002060"/>
            <w:vAlign w:val="center"/>
          </w:tcPr>
          <w:p w14:paraId="36DAF0BF" w14:textId="0B774EB9" w:rsidR="004D4B51" w:rsidRPr="000E4E7D" w:rsidRDefault="000E4E7D" w:rsidP="000E4E7D">
            <w:pPr>
              <w:pStyle w:val="Default"/>
              <w:spacing w:line="276" w:lineRule="auto"/>
              <w:jc w:val="center"/>
              <w:rPr>
                <w:rFonts w:ascii="Microsoft YaHei" w:eastAsia="Microsoft YaHei" w:hAnsi="Microsoft YaHei" w:cs="Arial" w:hint="eastAsia"/>
                <w:b/>
                <w:color w:val="FFFFFF" w:themeColor="background1"/>
                <w:sz w:val="18"/>
                <w:szCs w:val="20"/>
              </w:rPr>
            </w:pPr>
            <w:r>
              <w:rPr>
                <w:rFonts w:ascii="Microsoft YaHei" w:eastAsia="Microsoft YaHei" w:hAnsi="Microsoft YaHei" w:cs="Arial" w:hint="eastAsia"/>
                <w:b/>
                <w:color w:val="FFFFFF" w:themeColor="background1"/>
                <w:sz w:val="18"/>
                <w:szCs w:val="20"/>
              </w:rPr>
              <w:t>模块</w:t>
            </w:r>
          </w:p>
        </w:tc>
        <w:tc>
          <w:tcPr>
            <w:tcW w:w="4694" w:type="dxa"/>
            <w:shd w:val="clear" w:color="auto" w:fill="002060"/>
            <w:vAlign w:val="center"/>
          </w:tcPr>
          <w:p w14:paraId="0852ABDA" w14:textId="7B13B74A" w:rsidR="004D4B51" w:rsidRPr="000E4E7D" w:rsidRDefault="000E4E7D" w:rsidP="000E4E7D">
            <w:pPr>
              <w:pStyle w:val="Default"/>
              <w:spacing w:line="276" w:lineRule="auto"/>
              <w:jc w:val="center"/>
              <w:rPr>
                <w:rFonts w:ascii="Microsoft YaHei" w:eastAsia="Microsoft YaHei" w:hAnsi="Microsoft YaHei" w:cs="Arial" w:hint="eastAsia"/>
                <w:b/>
                <w:color w:val="FFFFFF" w:themeColor="background1"/>
                <w:sz w:val="18"/>
                <w:szCs w:val="20"/>
              </w:rPr>
            </w:pPr>
            <w:r>
              <w:rPr>
                <w:rFonts w:ascii="Microsoft YaHei" w:eastAsia="Microsoft YaHei" w:hAnsi="Microsoft YaHei" w:cs="Arial" w:hint="eastAsia"/>
                <w:b/>
                <w:color w:val="FFFFFF" w:themeColor="background1"/>
                <w:sz w:val="18"/>
                <w:szCs w:val="20"/>
              </w:rPr>
              <w:t>预计</w:t>
            </w:r>
            <w:r w:rsidR="004D4B51" w:rsidRPr="000E4E7D">
              <w:rPr>
                <w:rFonts w:ascii="Microsoft YaHei" w:eastAsia="Microsoft YaHei" w:hAnsi="Microsoft YaHei" w:cs="Arial"/>
                <w:b/>
                <w:color w:val="FFFFFF" w:themeColor="background1"/>
                <w:sz w:val="18"/>
                <w:szCs w:val="20"/>
              </w:rPr>
              <w:t>时间</w:t>
            </w:r>
          </w:p>
        </w:tc>
      </w:tr>
      <w:tr w:rsidR="00885EE3" w:rsidRPr="00E2719C" w14:paraId="4FB65455" w14:textId="77777777" w:rsidTr="000E4E7D">
        <w:trPr>
          <w:trHeight w:val="121"/>
          <w:jc w:val="center"/>
        </w:trPr>
        <w:tc>
          <w:tcPr>
            <w:tcW w:w="5098" w:type="dxa"/>
            <w:vAlign w:val="center"/>
          </w:tcPr>
          <w:p w14:paraId="3994CE62" w14:textId="1B06F91B" w:rsidR="00885EE3" w:rsidRPr="000E4E7D" w:rsidRDefault="00885EE3" w:rsidP="000E4E7D">
            <w:pPr>
              <w:spacing w:line="276" w:lineRule="auto"/>
              <w:rPr>
                <w:rFonts w:ascii="Microsoft YaHei" w:eastAsia="Microsoft YaHei" w:hAnsi="Microsoft YaHei" w:cs="Arial" w:hint="eastAsia"/>
                <w:b/>
                <w:bCs/>
                <w:kern w:val="0"/>
                <w:sz w:val="18"/>
                <w:szCs w:val="20"/>
              </w:rPr>
            </w:pPr>
            <w:r w:rsidRPr="000E4E7D">
              <w:rPr>
                <w:rFonts w:ascii="Microsoft YaHei" w:eastAsia="Microsoft YaHei" w:hAnsi="Microsoft YaHei" w:cs="Arial" w:hint="eastAsia"/>
                <w:b/>
                <w:bCs/>
                <w:kern w:val="0"/>
                <w:sz w:val="18"/>
                <w:szCs w:val="20"/>
              </w:rPr>
              <w:t>Warm-up</w:t>
            </w:r>
          </w:p>
        </w:tc>
        <w:tc>
          <w:tcPr>
            <w:tcW w:w="4694" w:type="dxa"/>
            <w:vAlign w:val="center"/>
          </w:tcPr>
          <w:p w14:paraId="1CBE685C" w14:textId="6BD43567" w:rsidR="00885EE3" w:rsidRPr="000E4E7D" w:rsidRDefault="00885EE3" w:rsidP="000E4E7D">
            <w:pPr>
              <w:pStyle w:val="Default"/>
              <w:spacing w:line="276" w:lineRule="auto"/>
              <w:jc w:val="center"/>
              <w:rPr>
                <w:rFonts w:ascii="Microsoft YaHei" w:eastAsia="Microsoft YaHei" w:hAnsi="Microsoft YaHei" w:cs="Arial" w:hint="eastAsia"/>
                <w:bCs/>
                <w:color w:val="auto"/>
                <w:sz w:val="18"/>
                <w:szCs w:val="20"/>
              </w:rPr>
            </w:pPr>
            <w:r w:rsidRPr="000E4E7D">
              <w:rPr>
                <w:rFonts w:ascii="Microsoft YaHei" w:eastAsia="Microsoft YaHei" w:hAnsi="Microsoft YaHei" w:cs="Arial" w:hint="eastAsia"/>
                <w:bCs/>
                <w:color w:val="auto"/>
                <w:sz w:val="18"/>
                <w:szCs w:val="20"/>
              </w:rPr>
              <w:t>5分钟</w:t>
            </w:r>
          </w:p>
        </w:tc>
      </w:tr>
      <w:tr w:rsidR="004D4B51" w:rsidRPr="00E2719C" w14:paraId="691C23FB" w14:textId="77777777" w:rsidTr="000E4E7D">
        <w:trPr>
          <w:trHeight w:val="121"/>
          <w:jc w:val="center"/>
        </w:trPr>
        <w:tc>
          <w:tcPr>
            <w:tcW w:w="5098" w:type="dxa"/>
            <w:vAlign w:val="center"/>
          </w:tcPr>
          <w:p w14:paraId="5B7D02B0" w14:textId="036B507B" w:rsidR="004D4B51" w:rsidRPr="000E4E7D" w:rsidRDefault="004D4B51" w:rsidP="000E4E7D">
            <w:pPr>
              <w:spacing w:line="276" w:lineRule="auto"/>
              <w:rPr>
                <w:rFonts w:ascii="Microsoft YaHei" w:eastAsia="Microsoft YaHei" w:hAnsi="Microsoft YaHei" w:cs="Arial" w:hint="eastAsia"/>
                <w:b/>
                <w:bCs/>
                <w:color w:val="000000" w:themeColor="text1"/>
                <w:sz w:val="18"/>
                <w:szCs w:val="20"/>
              </w:rPr>
            </w:pPr>
            <w:r w:rsidRPr="000E4E7D">
              <w:rPr>
                <w:rFonts w:ascii="Microsoft YaHei" w:eastAsia="Microsoft YaHei" w:hAnsi="Microsoft YaHei" w:cs="Arial" w:hint="eastAsia"/>
                <w:b/>
                <w:bCs/>
                <w:kern w:val="0"/>
                <w:sz w:val="18"/>
                <w:szCs w:val="20"/>
              </w:rPr>
              <w:t>一线治疗</w:t>
            </w:r>
          </w:p>
        </w:tc>
        <w:tc>
          <w:tcPr>
            <w:tcW w:w="4694" w:type="dxa"/>
            <w:vAlign w:val="center"/>
          </w:tcPr>
          <w:p w14:paraId="65DCF7D2" w14:textId="72AE19BA" w:rsidR="004D4B51" w:rsidRPr="000E4E7D" w:rsidRDefault="00E2719C" w:rsidP="000E4E7D">
            <w:pPr>
              <w:pStyle w:val="Default"/>
              <w:spacing w:line="276" w:lineRule="auto"/>
              <w:jc w:val="center"/>
              <w:rPr>
                <w:rFonts w:ascii="Microsoft YaHei" w:eastAsia="Microsoft YaHei" w:hAnsi="Microsoft YaHei" w:cs="Arial" w:hint="eastAsia"/>
                <w:bCs/>
                <w:color w:val="auto"/>
                <w:sz w:val="18"/>
                <w:szCs w:val="20"/>
              </w:rPr>
            </w:pPr>
            <w:r w:rsidRPr="000E4E7D">
              <w:rPr>
                <w:rFonts w:ascii="Microsoft YaHei" w:eastAsia="Microsoft YaHei" w:hAnsi="Microsoft YaHei" w:cs="Arial" w:hint="eastAsia"/>
                <w:bCs/>
                <w:color w:val="auto"/>
                <w:sz w:val="18"/>
                <w:szCs w:val="20"/>
              </w:rPr>
              <w:t>2</w:t>
            </w:r>
            <w:r w:rsidR="006A27EB" w:rsidRPr="000E4E7D">
              <w:rPr>
                <w:rFonts w:ascii="Microsoft YaHei" w:eastAsia="Microsoft YaHei" w:hAnsi="Microsoft YaHei" w:cs="Arial" w:hint="eastAsia"/>
                <w:bCs/>
                <w:color w:val="auto"/>
                <w:sz w:val="18"/>
                <w:szCs w:val="20"/>
              </w:rPr>
              <w:t>0</w:t>
            </w:r>
            <w:r w:rsidR="004D4B51" w:rsidRPr="000E4E7D">
              <w:rPr>
                <w:rFonts w:ascii="Microsoft YaHei" w:eastAsia="Microsoft YaHei" w:hAnsi="Microsoft YaHei" w:cs="Arial"/>
                <w:bCs/>
                <w:color w:val="auto"/>
                <w:sz w:val="18"/>
                <w:szCs w:val="20"/>
              </w:rPr>
              <w:t>分钟</w:t>
            </w:r>
          </w:p>
        </w:tc>
      </w:tr>
      <w:tr w:rsidR="004D4B51" w:rsidRPr="00E2719C" w14:paraId="75BC0444" w14:textId="77777777" w:rsidTr="000E4E7D">
        <w:trPr>
          <w:trHeight w:val="121"/>
          <w:jc w:val="center"/>
        </w:trPr>
        <w:tc>
          <w:tcPr>
            <w:tcW w:w="5098" w:type="dxa"/>
            <w:vAlign w:val="center"/>
          </w:tcPr>
          <w:p w14:paraId="31C8E2CD" w14:textId="46FB2BA4" w:rsidR="004D4B51" w:rsidRPr="000E4E7D" w:rsidRDefault="004D4B51" w:rsidP="000E4E7D">
            <w:pPr>
              <w:spacing w:line="276" w:lineRule="auto"/>
              <w:rPr>
                <w:rFonts w:ascii="Microsoft YaHei" w:eastAsia="Microsoft YaHei" w:hAnsi="Microsoft YaHei" w:cs="Arial" w:hint="eastAsia"/>
                <w:b/>
                <w:bCs/>
                <w:kern w:val="0"/>
                <w:sz w:val="18"/>
                <w:szCs w:val="20"/>
              </w:rPr>
            </w:pPr>
            <w:r w:rsidRPr="000E4E7D">
              <w:rPr>
                <w:rFonts w:ascii="Microsoft YaHei" w:eastAsia="Microsoft YaHei" w:hAnsi="Microsoft YaHei" w:cs="Arial" w:hint="eastAsia"/>
                <w:b/>
                <w:bCs/>
                <w:kern w:val="0"/>
                <w:sz w:val="18"/>
                <w:szCs w:val="20"/>
              </w:rPr>
              <w:t>二线</w:t>
            </w:r>
            <w:r w:rsidR="00DF5DF3" w:rsidRPr="000E4E7D">
              <w:rPr>
                <w:rFonts w:ascii="Microsoft YaHei" w:eastAsia="Microsoft YaHei" w:hAnsi="Microsoft YaHei" w:cs="Arial" w:hint="eastAsia"/>
                <w:b/>
                <w:bCs/>
                <w:kern w:val="0"/>
                <w:sz w:val="18"/>
                <w:szCs w:val="20"/>
              </w:rPr>
              <w:t>治疗</w:t>
            </w:r>
          </w:p>
        </w:tc>
        <w:tc>
          <w:tcPr>
            <w:tcW w:w="4694" w:type="dxa"/>
            <w:vAlign w:val="center"/>
          </w:tcPr>
          <w:p w14:paraId="02B1B010" w14:textId="6D5BED54" w:rsidR="004D4B51" w:rsidRPr="000E4E7D" w:rsidRDefault="007C10A2" w:rsidP="000E4E7D">
            <w:pPr>
              <w:pStyle w:val="Default"/>
              <w:spacing w:line="276" w:lineRule="auto"/>
              <w:jc w:val="center"/>
              <w:rPr>
                <w:rFonts w:ascii="Microsoft YaHei" w:eastAsia="Microsoft YaHei" w:hAnsi="Microsoft YaHei" w:cs="Arial" w:hint="eastAsia"/>
                <w:bCs/>
                <w:color w:val="auto"/>
                <w:sz w:val="18"/>
                <w:szCs w:val="20"/>
              </w:rPr>
            </w:pPr>
            <w:r w:rsidRPr="000E4E7D">
              <w:rPr>
                <w:rFonts w:ascii="Microsoft YaHei" w:eastAsia="Microsoft YaHei" w:hAnsi="Microsoft YaHei" w:cs="Arial" w:hint="eastAsia"/>
                <w:bCs/>
                <w:color w:val="auto"/>
                <w:sz w:val="18"/>
                <w:szCs w:val="20"/>
              </w:rPr>
              <w:t>15</w:t>
            </w:r>
            <w:r w:rsidR="004D4B51" w:rsidRPr="000E4E7D">
              <w:rPr>
                <w:rFonts w:ascii="Microsoft YaHei" w:eastAsia="Microsoft YaHei" w:hAnsi="Microsoft YaHei" w:cs="Arial"/>
                <w:bCs/>
                <w:color w:val="auto"/>
                <w:sz w:val="18"/>
                <w:szCs w:val="20"/>
              </w:rPr>
              <w:t>分钟</w:t>
            </w:r>
          </w:p>
        </w:tc>
      </w:tr>
      <w:tr w:rsidR="004D4B51" w:rsidRPr="00E2719C" w14:paraId="671480DC" w14:textId="77777777" w:rsidTr="000E4E7D">
        <w:trPr>
          <w:trHeight w:val="121"/>
          <w:jc w:val="center"/>
        </w:trPr>
        <w:tc>
          <w:tcPr>
            <w:tcW w:w="5098" w:type="dxa"/>
            <w:vAlign w:val="center"/>
          </w:tcPr>
          <w:p w14:paraId="5D12D376" w14:textId="16023986" w:rsidR="004D4B51" w:rsidRPr="000E4E7D" w:rsidRDefault="004D4B51" w:rsidP="000E4E7D">
            <w:pPr>
              <w:spacing w:line="276" w:lineRule="auto"/>
              <w:rPr>
                <w:rFonts w:ascii="Microsoft YaHei" w:eastAsia="Microsoft YaHei" w:hAnsi="Microsoft YaHei" w:cs="Arial" w:hint="eastAsia"/>
                <w:b/>
                <w:bCs/>
                <w:kern w:val="0"/>
                <w:sz w:val="18"/>
                <w:szCs w:val="20"/>
              </w:rPr>
            </w:pPr>
            <w:r w:rsidRPr="000E4E7D">
              <w:rPr>
                <w:rFonts w:ascii="Microsoft YaHei" w:eastAsia="Microsoft YaHei" w:hAnsi="Microsoft YaHei" w:cs="Arial" w:hint="eastAsia"/>
                <w:b/>
                <w:bCs/>
                <w:color w:val="000000"/>
                <w:kern w:val="0"/>
                <w:sz w:val="18"/>
                <w:szCs w:val="20"/>
              </w:rPr>
              <w:t>目标产品评价</w:t>
            </w:r>
          </w:p>
        </w:tc>
        <w:tc>
          <w:tcPr>
            <w:tcW w:w="4694" w:type="dxa"/>
            <w:vAlign w:val="center"/>
          </w:tcPr>
          <w:p w14:paraId="36474450" w14:textId="5E84E7A9" w:rsidR="004D4B51" w:rsidRPr="000E4E7D" w:rsidRDefault="001A1794" w:rsidP="000E4E7D">
            <w:pPr>
              <w:pStyle w:val="Default"/>
              <w:spacing w:line="276" w:lineRule="auto"/>
              <w:jc w:val="center"/>
              <w:rPr>
                <w:rFonts w:ascii="Microsoft YaHei" w:eastAsia="Microsoft YaHei" w:hAnsi="Microsoft YaHei" w:cs="Arial" w:hint="eastAsia"/>
                <w:bCs/>
                <w:color w:val="auto"/>
                <w:sz w:val="18"/>
                <w:szCs w:val="20"/>
              </w:rPr>
            </w:pPr>
            <w:r w:rsidRPr="000E4E7D">
              <w:rPr>
                <w:rFonts w:ascii="Microsoft YaHei" w:eastAsia="Microsoft YaHei" w:hAnsi="Microsoft YaHei" w:cs="Arial" w:hint="eastAsia"/>
                <w:color w:val="auto"/>
                <w:sz w:val="18"/>
                <w:szCs w:val="20"/>
              </w:rPr>
              <w:t>15</w:t>
            </w:r>
            <w:r w:rsidR="004D4B51" w:rsidRPr="000E4E7D">
              <w:rPr>
                <w:rFonts w:ascii="Microsoft YaHei" w:eastAsia="Microsoft YaHei" w:hAnsi="Microsoft YaHei" w:cs="Arial"/>
                <w:color w:val="auto"/>
                <w:sz w:val="18"/>
                <w:szCs w:val="20"/>
              </w:rPr>
              <w:t>分钟</w:t>
            </w:r>
          </w:p>
        </w:tc>
      </w:tr>
      <w:tr w:rsidR="004D4B51" w:rsidRPr="00E2719C" w14:paraId="75291BE3" w14:textId="77777777" w:rsidTr="000E4E7D">
        <w:trPr>
          <w:trHeight w:val="121"/>
          <w:jc w:val="center"/>
        </w:trPr>
        <w:tc>
          <w:tcPr>
            <w:tcW w:w="5098" w:type="dxa"/>
            <w:vAlign w:val="center"/>
          </w:tcPr>
          <w:p w14:paraId="469AE40A" w14:textId="797E8F15" w:rsidR="004D4B51" w:rsidRPr="000E4E7D" w:rsidRDefault="004D4B51" w:rsidP="000E4E7D">
            <w:pPr>
              <w:spacing w:line="276" w:lineRule="auto"/>
              <w:rPr>
                <w:rFonts w:ascii="Microsoft YaHei" w:eastAsia="Microsoft YaHei" w:hAnsi="Microsoft YaHei" w:cs="Arial" w:hint="eastAsia"/>
                <w:b/>
                <w:bCs/>
                <w:color w:val="000000"/>
                <w:kern w:val="0"/>
                <w:sz w:val="18"/>
                <w:szCs w:val="20"/>
              </w:rPr>
            </w:pPr>
            <w:r w:rsidRPr="000E4E7D">
              <w:rPr>
                <w:rFonts w:ascii="Microsoft YaHei" w:eastAsia="Microsoft YaHei" w:hAnsi="Microsoft YaHei" w:cs="Arial" w:hint="eastAsia"/>
                <w:b/>
                <w:bCs/>
                <w:color w:val="000000"/>
                <w:kern w:val="0"/>
                <w:sz w:val="18"/>
                <w:szCs w:val="20"/>
              </w:rPr>
              <w:t>Engagement</w:t>
            </w:r>
            <w:r w:rsidR="00885EE3" w:rsidRPr="000E4E7D">
              <w:rPr>
                <w:rFonts w:ascii="Microsoft YaHei" w:eastAsia="Microsoft YaHei" w:hAnsi="Microsoft YaHei" w:cs="Arial" w:hint="eastAsia"/>
                <w:b/>
                <w:bCs/>
                <w:color w:val="000000"/>
                <w:kern w:val="0"/>
                <w:sz w:val="18"/>
                <w:szCs w:val="20"/>
              </w:rPr>
              <w:t>项目设计</w:t>
            </w:r>
          </w:p>
        </w:tc>
        <w:tc>
          <w:tcPr>
            <w:tcW w:w="4694" w:type="dxa"/>
            <w:vAlign w:val="center"/>
          </w:tcPr>
          <w:p w14:paraId="3F2B24A1" w14:textId="7F13D3A1" w:rsidR="004D4B51" w:rsidRPr="000E4E7D" w:rsidRDefault="004D4B51" w:rsidP="000E4E7D">
            <w:pPr>
              <w:pStyle w:val="Default"/>
              <w:spacing w:line="276" w:lineRule="auto"/>
              <w:jc w:val="center"/>
              <w:rPr>
                <w:rFonts w:ascii="Microsoft YaHei" w:eastAsia="Microsoft YaHei" w:hAnsi="Microsoft YaHei" w:cs="Arial" w:hint="eastAsia"/>
                <w:color w:val="auto"/>
                <w:sz w:val="18"/>
                <w:szCs w:val="20"/>
              </w:rPr>
            </w:pPr>
            <w:r w:rsidRPr="000E4E7D">
              <w:rPr>
                <w:rFonts w:ascii="Microsoft YaHei" w:eastAsia="Microsoft YaHei" w:hAnsi="Microsoft YaHei" w:cs="Arial" w:hint="eastAsia"/>
                <w:color w:val="auto"/>
                <w:sz w:val="18"/>
                <w:szCs w:val="20"/>
              </w:rPr>
              <w:t>5分钟</w:t>
            </w:r>
          </w:p>
        </w:tc>
      </w:tr>
    </w:tbl>
    <w:p w14:paraId="1392AAB3" w14:textId="77777777" w:rsidR="009D1F43" w:rsidRPr="00B659AB" w:rsidRDefault="009D1F43" w:rsidP="009D1F43">
      <w:pPr>
        <w:rPr>
          <w:rFonts w:ascii="Microsoft YaHei" w:eastAsia="Microsoft YaHei" w:hAnsi="Microsoft YaHei" w:cs="Arial" w:hint="eastAsia"/>
          <w:b/>
          <w:color w:val="002060"/>
          <w:sz w:val="18"/>
          <w:szCs w:val="20"/>
        </w:rPr>
      </w:pPr>
    </w:p>
    <w:p w14:paraId="0707BBCC" w14:textId="73AC9941" w:rsidR="006669A8" w:rsidRPr="00B659AB" w:rsidRDefault="006669A8" w:rsidP="0048637A">
      <w:pPr>
        <w:widowControl/>
        <w:jc w:val="left"/>
        <w:rPr>
          <w:rFonts w:ascii="Microsoft YaHei" w:eastAsia="Microsoft YaHei" w:hAnsi="Microsoft YaHei" w:cs="Arial" w:hint="eastAsia"/>
          <w:b/>
          <w:color w:val="002060"/>
          <w:sz w:val="18"/>
          <w:szCs w:val="20"/>
        </w:rPr>
      </w:pPr>
    </w:p>
    <w:p w14:paraId="7A4A901F" w14:textId="457812B9" w:rsidR="006943E1" w:rsidRPr="00B659AB" w:rsidRDefault="001926A1" w:rsidP="001926A1">
      <w:pPr>
        <w:rPr>
          <w:rFonts w:ascii="Microsoft YaHei" w:eastAsia="Microsoft YaHei" w:hAnsi="Microsoft YaHei" w:cs="Arial" w:hint="eastAsia"/>
          <w:b/>
          <w:color w:val="002060"/>
          <w:sz w:val="18"/>
          <w:szCs w:val="20"/>
        </w:rPr>
      </w:pPr>
      <w:bookmarkStart w:id="1" w:name="_Hlk201600235"/>
      <w:r w:rsidRPr="00B659AB">
        <w:rPr>
          <w:rFonts w:ascii="Microsoft YaHei" w:eastAsia="Microsoft YaHei" w:hAnsi="Microsoft YaHei" w:cs="Arial" w:hint="eastAsia"/>
          <w:b/>
          <w:color w:val="002060"/>
          <w:sz w:val="18"/>
          <w:szCs w:val="20"/>
        </w:rPr>
        <w:t xml:space="preserve">Warm-up </w:t>
      </w:r>
      <w:bookmarkStart w:id="2" w:name="OLE_LINK8"/>
    </w:p>
    <w:p w14:paraId="452E3E81" w14:textId="35464771" w:rsidR="00551B41" w:rsidRPr="00B659AB" w:rsidRDefault="00551B41" w:rsidP="00C10A36">
      <w:pPr>
        <w:numPr>
          <w:ilvl w:val="0"/>
          <w:numId w:val="2"/>
        </w:numPr>
        <w:spacing w:before="120"/>
        <w:rPr>
          <w:rFonts w:ascii="Microsoft YaHei" w:eastAsia="Microsoft YaHei" w:hAnsi="Microsoft YaHei" w:cs="Arial" w:hint="eastAsia"/>
          <w:sz w:val="18"/>
          <w:szCs w:val="20"/>
        </w:rPr>
      </w:pPr>
      <w:r w:rsidRPr="00B659AB">
        <w:rPr>
          <w:rFonts w:ascii="Microsoft YaHei" w:eastAsia="Microsoft YaHei" w:hAnsi="Microsoft YaHei" w:cs="Arial" w:hint="eastAsia"/>
          <w:sz w:val="18"/>
          <w:szCs w:val="20"/>
        </w:rPr>
        <w:t>您所在科室每位医生的</w:t>
      </w:r>
      <w:r w:rsidR="006537D3" w:rsidRPr="00B659AB">
        <w:rPr>
          <w:rFonts w:ascii="Microsoft YaHei" w:eastAsia="Microsoft YaHei" w:hAnsi="Microsoft YaHei" w:cs="Arial" w:hint="eastAsia"/>
          <w:sz w:val="18"/>
          <w:szCs w:val="20"/>
        </w:rPr>
        <w:t>患者</w:t>
      </w:r>
      <w:r w:rsidRPr="00B659AB">
        <w:rPr>
          <w:rFonts w:ascii="Microsoft YaHei" w:eastAsia="Microsoft YaHei" w:hAnsi="Microsoft YaHei" w:cs="Arial" w:hint="eastAsia"/>
          <w:sz w:val="18"/>
          <w:szCs w:val="20"/>
        </w:rPr>
        <w:t>构成相似吗？还是会根据各医生的专长方向有较大不同？</w:t>
      </w:r>
    </w:p>
    <w:p w14:paraId="7C83D60F" w14:textId="23C7D01C" w:rsidR="00551B41" w:rsidRDefault="00551B41" w:rsidP="00C10A36">
      <w:pPr>
        <w:numPr>
          <w:ilvl w:val="1"/>
          <w:numId w:val="2"/>
        </w:numPr>
        <w:spacing w:before="120"/>
        <w:rPr>
          <w:rFonts w:ascii="Microsoft YaHei" w:eastAsia="Microsoft YaHei" w:hAnsi="Microsoft YaHei" w:cs="Arial" w:hint="eastAsia"/>
          <w:sz w:val="18"/>
          <w:szCs w:val="20"/>
        </w:rPr>
      </w:pPr>
      <w:r w:rsidRPr="00B659AB">
        <w:rPr>
          <w:rFonts w:ascii="Microsoft YaHei" w:eastAsia="Microsoft YaHei" w:hAnsi="Microsoft YaHei" w:cs="Arial" w:hint="eastAsia"/>
          <w:sz w:val="18"/>
          <w:szCs w:val="20"/>
        </w:rPr>
        <w:t>专治</w:t>
      </w:r>
      <w:r w:rsidR="002F648A">
        <w:rPr>
          <w:rFonts w:ascii="Microsoft YaHei" w:eastAsia="Microsoft YaHei" w:hAnsi="Microsoft YaHei" w:cs="Arial" w:hint="eastAsia"/>
          <w:sz w:val="18"/>
          <w:szCs w:val="20"/>
        </w:rPr>
        <w:t>CLL/SLL</w:t>
      </w:r>
      <w:r w:rsidRPr="00B659AB">
        <w:rPr>
          <w:rFonts w:ascii="Microsoft YaHei" w:eastAsia="Microsoft YaHei" w:hAnsi="Microsoft YaHei" w:cs="Arial" w:hint="eastAsia"/>
          <w:sz w:val="18"/>
          <w:szCs w:val="20"/>
        </w:rPr>
        <w:t>的医生</w:t>
      </w:r>
      <w:r w:rsidR="006537D3" w:rsidRPr="00B659AB">
        <w:rPr>
          <w:rFonts w:ascii="Microsoft YaHei" w:eastAsia="Microsoft YaHei" w:hAnsi="Microsoft YaHei" w:cs="Arial" w:hint="eastAsia"/>
          <w:sz w:val="18"/>
          <w:szCs w:val="20"/>
        </w:rPr>
        <w:t>是否</w:t>
      </w:r>
      <w:r w:rsidRPr="00B659AB">
        <w:rPr>
          <w:rFonts w:ascii="Microsoft YaHei" w:eastAsia="Microsoft YaHei" w:hAnsi="Microsoft YaHei" w:cs="Arial" w:hint="eastAsia"/>
          <w:sz w:val="18"/>
          <w:szCs w:val="20"/>
        </w:rPr>
        <w:t>也专治</w:t>
      </w:r>
      <w:r w:rsidR="002F648A">
        <w:rPr>
          <w:rFonts w:ascii="Microsoft YaHei" w:eastAsia="Microsoft YaHei" w:hAnsi="Microsoft YaHei" w:cs="Arial" w:hint="eastAsia"/>
          <w:sz w:val="18"/>
          <w:szCs w:val="20"/>
        </w:rPr>
        <w:t>MCL</w:t>
      </w:r>
      <w:r w:rsidRPr="00B659AB">
        <w:rPr>
          <w:rFonts w:ascii="Microsoft YaHei" w:eastAsia="Microsoft YaHei" w:hAnsi="Microsoft YaHei" w:cs="Arial" w:hint="eastAsia"/>
          <w:sz w:val="18"/>
          <w:szCs w:val="20"/>
        </w:rPr>
        <w:t xml:space="preserve">? </w:t>
      </w:r>
    </w:p>
    <w:p w14:paraId="08745D8B" w14:textId="1DD1D2E3" w:rsidR="00163F10" w:rsidRPr="00163F10" w:rsidRDefault="002F648A" w:rsidP="00163F10">
      <w:pPr>
        <w:numPr>
          <w:ilvl w:val="1"/>
          <w:numId w:val="2"/>
        </w:numPr>
        <w:spacing w:before="120"/>
        <w:rPr>
          <w:rFonts w:ascii="Microsoft YaHei" w:eastAsia="Microsoft YaHei" w:hAnsi="Microsoft YaHei" w:cs="Arial" w:hint="eastAsia"/>
          <w:sz w:val="18"/>
          <w:szCs w:val="20"/>
        </w:rPr>
      </w:pPr>
      <w:r>
        <w:rPr>
          <w:rFonts w:ascii="Microsoft YaHei" w:eastAsia="Microsoft YaHei" w:hAnsi="Microsoft YaHei" w:cs="Arial" w:hint="eastAsia"/>
          <w:sz w:val="18"/>
          <w:szCs w:val="20"/>
        </w:rPr>
        <w:t>接诊的患者中，</w:t>
      </w:r>
      <w:r w:rsidR="00BD690F">
        <w:rPr>
          <w:rFonts w:ascii="Microsoft YaHei" w:eastAsia="Microsoft YaHei" w:hAnsi="Microsoft YaHei" w:cs="Arial" w:hint="eastAsia"/>
          <w:sz w:val="18"/>
          <w:szCs w:val="20"/>
        </w:rPr>
        <w:t>CLL/SLL占比多少，MCL占比多少，DLBCL占比多少？</w:t>
      </w:r>
    </w:p>
    <w:bookmarkEnd w:id="1"/>
    <w:p w14:paraId="151B4339" w14:textId="77777777" w:rsidR="006943E1" w:rsidRPr="00397553" w:rsidRDefault="006943E1" w:rsidP="00C83379">
      <w:pPr>
        <w:spacing w:before="120"/>
        <w:rPr>
          <w:rFonts w:ascii="Microsoft YaHei" w:eastAsia="Microsoft YaHei" w:hAnsi="Microsoft YaHei" w:cs="Arial" w:hint="eastAsia"/>
          <w:sz w:val="18"/>
          <w:szCs w:val="20"/>
        </w:rPr>
      </w:pPr>
    </w:p>
    <w:p w14:paraId="51EE9794" w14:textId="59AD9114" w:rsidR="006943E1" w:rsidRPr="00B659AB" w:rsidRDefault="009E00E1" w:rsidP="00E17D79">
      <w:pPr>
        <w:pStyle w:val="ListParagraph"/>
        <w:numPr>
          <w:ilvl w:val="0"/>
          <w:numId w:val="1"/>
        </w:numPr>
        <w:ind w:firstLineChars="0"/>
        <w:rPr>
          <w:rFonts w:ascii="Microsoft YaHei" w:eastAsia="Microsoft YaHei" w:hAnsi="Microsoft YaHei" w:cs="Arial" w:hint="eastAsia"/>
          <w:b/>
          <w:color w:val="002060"/>
          <w:sz w:val="18"/>
          <w:szCs w:val="20"/>
        </w:rPr>
      </w:pPr>
      <w:bookmarkStart w:id="3" w:name="_Hlk201675037"/>
      <w:r w:rsidRPr="00B659AB">
        <w:rPr>
          <w:rFonts w:ascii="Microsoft YaHei" w:eastAsia="Microsoft YaHei" w:hAnsi="Microsoft YaHei" w:cs="Arial" w:hint="eastAsia"/>
          <w:b/>
          <w:color w:val="002060"/>
          <w:sz w:val="18"/>
          <w:szCs w:val="20"/>
        </w:rPr>
        <w:t>一线治疗</w:t>
      </w:r>
      <w:r w:rsidR="00E45CE5" w:rsidRPr="00B659AB">
        <w:rPr>
          <w:rFonts w:ascii="Microsoft YaHei" w:eastAsia="Microsoft YaHei" w:hAnsi="Microsoft YaHei" w:cs="Arial" w:hint="eastAsia"/>
          <w:b/>
          <w:color w:val="002060"/>
          <w:sz w:val="18"/>
          <w:szCs w:val="20"/>
        </w:rPr>
        <w:t>患者细分与</w:t>
      </w:r>
      <w:r w:rsidRPr="00B659AB">
        <w:rPr>
          <w:rFonts w:ascii="Microsoft YaHei" w:eastAsia="Microsoft YaHei" w:hAnsi="Microsoft YaHei" w:cs="Arial" w:hint="eastAsia"/>
          <w:b/>
          <w:color w:val="002060"/>
          <w:sz w:val="18"/>
          <w:szCs w:val="20"/>
        </w:rPr>
        <w:t>方案选择</w:t>
      </w:r>
    </w:p>
    <w:p w14:paraId="4D52F1E8" w14:textId="2756BB18" w:rsidR="00A53E14" w:rsidRDefault="00A53E14" w:rsidP="00C10A36">
      <w:pPr>
        <w:numPr>
          <w:ilvl w:val="0"/>
          <w:numId w:val="4"/>
        </w:numPr>
        <w:spacing w:before="120"/>
        <w:rPr>
          <w:rFonts w:ascii="Microsoft YaHei" w:eastAsia="Microsoft YaHei" w:hAnsi="Microsoft YaHei" w:cs="Arial" w:hint="eastAsia"/>
          <w:color w:val="000000" w:themeColor="text1"/>
          <w:sz w:val="18"/>
          <w:szCs w:val="20"/>
        </w:rPr>
      </w:pPr>
      <w:r w:rsidRPr="006845DC">
        <w:rPr>
          <w:rFonts w:ascii="Microsoft YaHei" w:eastAsia="Microsoft YaHei" w:hAnsi="Microsoft YaHei" w:cs="Arial" w:hint="eastAsia"/>
          <w:color w:val="7030A0"/>
          <w:sz w:val="18"/>
          <w:szCs w:val="20"/>
        </w:rPr>
        <w:t>【患者量】</w:t>
      </w:r>
      <w:r w:rsidRPr="00B659AB">
        <w:rPr>
          <w:rFonts w:ascii="Microsoft YaHei" w:eastAsia="Microsoft YaHei" w:hAnsi="Microsoft YaHei" w:cs="Arial" w:hint="eastAsia"/>
          <w:color w:val="000000" w:themeColor="text1"/>
          <w:sz w:val="18"/>
          <w:szCs w:val="20"/>
        </w:rPr>
        <w:t>过去一年，您接诊过多少例</w:t>
      </w:r>
      <w:r w:rsidR="009C29EA">
        <w:rPr>
          <w:rFonts w:ascii="Microsoft YaHei" w:eastAsia="Microsoft YaHei" w:hAnsi="Microsoft YaHei" w:cs="Arial" w:hint="eastAsia"/>
          <w:color w:val="000000" w:themeColor="text1"/>
          <w:sz w:val="18"/>
          <w:szCs w:val="20"/>
        </w:rPr>
        <w:t>新确诊</w:t>
      </w:r>
      <w:r w:rsidRPr="00B659AB">
        <w:rPr>
          <w:rFonts w:ascii="Microsoft YaHei" w:eastAsia="Microsoft YaHei" w:hAnsi="Microsoft YaHei" w:cs="Arial" w:hint="eastAsia"/>
          <w:color w:val="000000" w:themeColor="text1"/>
          <w:sz w:val="18"/>
          <w:szCs w:val="20"/>
        </w:rPr>
        <w:t>的CLL/SLL患者？</w:t>
      </w:r>
    </w:p>
    <w:p w14:paraId="4DDB9499" w14:textId="64ABC565" w:rsidR="009C29EA" w:rsidRDefault="009C29EA" w:rsidP="009C29EA">
      <w:pPr>
        <w:numPr>
          <w:ilvl w:val="1"/>
          <w:numId w:val="4"/>
        </w:numPr>
        <w:spacing w:before="120"/>
        <w:rPr>
          <w:rFonts w:ascii="Microsoft YaHei" w:eastAsia="Microsoft YaHei" w:hAnsi="Microsoft YaHei" w:cs="Arial" w:hint="eastAsia"/>
          <w:color w:val="000000" w:themeColor="text1"/>
          <w:sz w:val="18"/>
          <w:szCs w:val="20"/>
        </w:rPr>
      </w:pPr>
      <w:r>
        <w:rPr>
          <w:rFonts w:ascii="Microsoft YaHei" w:eastAsia="Microsoft YaHei" w:hAnsi="Microsoft YaHei" w:cs="Arial" w:hint="eastAsia"/>
          <w:color w:val="000000" w:themeColor="text1"/>
          <w:sz w:val="18"/>
          <w:szCs w:val="20"/>
        </w:rPr>
        <w:t>其中多少患者确诊后直接接受治疗，多少患者需要</w:t>
      </w:r>
      <w:r w:rsidR="00747612">
        <w:rPr>
          <w:rFonts w:ascii="Microsoft YaHei" w:eastAsia="Microsoft YaHei" w:hAnsi="Microsoft YaHei" w:cs="Arial" w:hint="eastAsia"/>
          <w:color w:val="000000" w:themeColor="text1"/>
          <w:sz w:val="18"/>
          <w:szCs w:val="20"/>
        </w:rPr>
        <w:t>等待观察</w:t>
      </w:r>
      <w:r>
        <w:rPr>
          <w:rFonts w:ascii="Microsoft YaHei" w:eastAsia="Microsoft YaHei" w:hAnsi="Microsoft YaHei" w:cs="Arial" w:hint="eastAsia"/>
          <w:color w:val="000000" w:themeColor="text1"/>
          <w:sz w:val="18"/>
          <w:szCs w:val="20"/>
        </w:rPr>
        <w:t>？</w:t>
      </w:r>
      <w:r w:rsidR="00717C97" w:rsidRPr="00551F51">
        <w:rPr>
          <w:rFonts w:ascii="Microsoft YaHei" w:eastAsia="Microsoft YaHei" w:hAnsi="Microsoft YaHei" w:cs="Arial" w:hint="eastAsia"/>
          <w:color w:val="A6A6A6" w:themeColor="background1" w:themeShade="A6"/>
          <w:sz w:val="18"/>
          <w:szCs w:val="20"/>
        </w:rPr>
        <w:t>（~50%）</w:t>
      </w:r>
    </w:p>
    <w:p w14:paraId="26216261" w14:textId="1A772AB0" w:rsidR="009C29EA" w:rsidRDefault="0046288D" w:rsidP="009C29EA">
      <w:pPr>
        <w:numPr>
          <w:ilvl w:val="1"/>
          <w:numId w:val="4"/>
        </w:numPr>
        <w:spacing w:before="120"/>
        <w:rPr>
          <w:rFonts w:ascii="Microsoft YaHei" w:eastAsia="Microsoft YaHei" w:hAnsi="Microsoft YaHei" w:cs="Arial" w:hint="eastAsia"/>
          <w:color w:val="000000" w:themeColor="text1"/>
          <w:sz w:val="18"/>
          <w:szCs w:val="20"/>
        </w:rPr>
      </w:pPr>
      <w:r>
        <w:rPr>
          <w:rFonts w:ascii="Microsoft YaHei" w:eastAsia="Microsoft YaHei" w:hAnsi="Microsoft YaHei" w:cs="Arial" w:hint="eastAsia"/>
          <w:color w:val="000000" w:themeColor="text1"/>
          <w:sz w:val="18"/>
          <w:szCs w:val="20"/>
        </w:rPr>
        <w:t>等待观察</w:t>
      </w:r>
      <w:r w:rsidR="009C29EA">
        <w:rPr>
          <w:rFonts w:ascii="Microsoft YaHei" w:eastAsia="Microsoft YaHei" w:hAnsi="Microsoft YaHei" w:cs="Arial" w:hint="eastAsia"/>
          <w:color w:val="000000" w:themeColor="text1"/>
          <w:sz w:val="18"/>
          <w:szCs w:val="20"/>
        </w:rPr>
        <w:t>的患者</w:t>
      </w:r>
      <w:r w:rsidR="000C5CEE">
        <w:rPr>
          <w:rFonts w:ascii="Microsoft YaHei" w:eastAsia="Microsoft YaHei" w:hAnsi="Microsoft YaHei" w:cs="Arial" w:hint="eastAsia"/>
          <w:color w:val="000000" w:themeColor="text1"/>
          <w:sz w:val="18"/>
          <w:szCs w:val="20"/>
        </w:rPr>
        <w:t>每隔多久随访一次</w:t>
      </w:r>
      <w:r w:rsidR="00FD556A">
        <w:rPr>
          <w:rFonts w:ascii="Microsoft YaHei" w:eastAsia="Microsoft YaHei" w:hAnsi="Microsoft YaHei" w:cs="Arial" w:hint="eastAsia"/>
          <w:color w:val="000000" w:themeColor="text1"/>
          <w:sz w:val="18"/>
          <w:szCs w:val="20"/>
        </w:rPr>
        <w:t>？</w:t>
      </w:r>
      <w:r w:rsidR="00717C97" w:rsidRPr="00551F51">
        <w:rPr>
          <w:rFonts w:ascii="Microsoft YaHei" w:eastAsia="Microsoft YaHei" w:hAnsi="Microsoft YaHei" w:cs="Arial" w:hint="eastAsia"/>
          <w:color w:val="A6A6A6" w:themeColor="background1" w:themeShade="A6"/>
          <w:sz w:val="18"/>
          <w:szCs w:val="20"/>
        </w:rPr>
        <w:t>（每</w:t>
      </w:r>
      <w:r w:rsidR="005C3758" w:rsidRPr="00551F51">
        <w:rPr>
          <w:rFonts w:ascii="Microsoft YaHei" w:eastAsia="Microsoft YaHei" w:hAnsi="Microsoft YaHei" w:cs="Arial" w:hint="eastAsia"/>
          <w:color w:val="A6A6A6" w:themeColor="background1" w:themeShade="A6"/>
          <w:sz w:val="18"/>
          <w:szCs w:val="20"/>
        </w:rPr>
        <w:t>1~3月</w:t>
      </w:r>
      <w:r w:rsidR="00717C97" w:rsidRPr="00551F51">
        <w:rPr>
          <w:rFonts w:ascii="Microsoft YaHei" w:eastAsia="Microsoft YaHei" w:hAnsi="Microsoft YaHei" w:cs="Arial" w:hint="eastAsia"/>
          <w:color w:val="A6A6A6" w:themeColor="background1" w:themeShade="A6"/>
          <w:sz w:val="18"/>
          <w:szCs w:val="20"/>
        </w:rPr>
        <w:t>）</w:t>
      </w:r>
      <w:r w:rsidR="000C5CEE">
        <w:rPr>
          <w:rFonts w:ascii="Microsoft YaHei" w:eastAsia="Microsoft YaHei" w:hAnsi="Microsoft YaHei" w:cs="Arial" w:hint="eastAsia"/>
          <w:color w:val="000000" w:themeColor="text1"/>
          <w:sz w:val="18"/>
          <w:szCs w:val="20"/>
        </w:rPr>
        <w:t>每次做什么检查？</w:t>
      </w:r>
      <w:r w:rsidR="005C3758" w:rsidRPr="00551F51">
        <w:rPr>
          <w:rFonts w:ascii="Microsoft YaHei" w:eastAsia="Microsoft YaHei" w:hAnsi="Microsoft YaHei" w:cs="Arial" w:hint="eastAsia"/>
          <w:color w:val="A6A6A6" w:themeColor="background1" w:themeShade="A6"/>
          <w:sz w:val="18"/>
          <w:szCs w:val="20"/>
        </w:rPr>
        <w:t>（体格</w:t>
      </w:r>
      <w:r w:rsidR="00A23446" w:rsidRPr="00551F51">
        <w:rPr>
          <w:rFonts w:ascii="Microsoft YaHei" w:eastAsia="Microsoft YaHei" w:hAnsi="Microsoft YaHei" w:cs="Arial" w:hint="eastAsia"/>
          <w:color w:val="A6A6A6" w:themeColor="background1" w:themeShade="A6"/>
          <w:sz w:val="18"/>
          <w:szCs w:val="20"/>
        </w:rPr>
        <w:t>+</w:t>
      </w:r>
      <w:r w:rsidR="00FF747E" w:rsidRPr="00551F51">
        <w:rPr>
          <w:rFonts w:ascii="Microsoft YaHei" w:eastAsia="Microsoft YaHei" w:hAnsi="Microsoft YaHei" w:cs="Arial" w:hint="eastAsia"/>
          <w:color w:val="A6A6A6" w:themeColor="background1" w:themeShade="A6"/>
          <w:sz w:val="18"/>
          <w:szCs w:val="20"/>
        </w:rPr>
        <w:t>血象</w:t>
      </w:r>
      <w:r w:rsidR="00A23446" w:rsidRPr="00551F51">
        <w:rPr>
          <w:rFonts w:ascii="Microsoft YaHei" w:eastAsia="Microsoft YaHei" w:hAnsi="Microsoft YaHei" w:cs="Arial" w:hint="eastAsia"/>
          <w:color w:val="A6A6A6" w:themeColor="background1" w:themeShade="A6"/>
          <w:sz w:val="18"/>
          <w:szCs w:val="20"/>
        </w:rPr>
        <w:t>，CT可选</w:t>
      </w:r>
      <w:r w:rsidR="00AA607C" w:rsidRPr="00551F51">
        <w:rPr>
          <w:rFonts w:ascii="Microsoft YaHei" w:eastAsia="Microsoft YaHei" w:hAnsi="Microsoft YaHei" w:cs="Arial" w:hint="eastAsia"/>
          <w:color w:val="A6A6A6" w:themeColor="background1" w:themeShade="A6"/>
          <w:sz w:val="18"/>
          <w:szCs w:val="20"/>
        </w:rPr>
        <w:t>）</w:t>
      </w:r>
      <w:r w:rsidR="00660D36">
        <w:rPr>
          <w:rFonts w:ascii="Microsoft YaHei" w:eastAsia="Microsoft YaHei" w:hAnsi="Microsoft YaHei" w:cs="Arial" w:hint="eastAsia"/>
          <w:color w:val="000000" w:themeColor="text1"/>
          <w:sz w:val="18"/>
          <w:szCs w:val="20"/>
        </w:rPr>
        <w:t>随访</w:t>
      </w:r>
      <w:r w:rsidR="00FD556A">
        <w:rPr>
          <w:rFonts w:ascii="Microsoft YaHei" w:eastAsia="Microsoft YaHei" w:hAnsi="Microsoft YaHei" w:cs="Arial" w:hint="eastAsia"/>
          <w:color w:val="000000" w:themeColor="text1"/>
          <w:sz w:val="18"/>
          <w:szCs w:val="20"/>
        </w:rPr>
        <w:t>是在本院还是去其他（下级）医院？平均过多久后</w:t>
      </w:r>
      <w:r w:rsidR="00660D36">
        <w:rPr>
          <w:rFonts w:ascii="Microsoft YaHei" w:eastAsia="Microsoft YaHei" w:hAnsi="Microsoft YaHei" w:cs="Arial" w:hint="eastAsia"/>
          <w:color w:val="000000" w:themeColor="text1"/>
          <w:sz w:val="18"/>
          <w:szCs w:val="20"/>
        </w:rPr>
        <w:t>进展到需要治疗？</w:t>
      </w:r>
    </w:p>
    <w:p w14:paraId="1F45F56A" w14:textId="66569041" w:rsidR="000C5CEE" w:rsidRPr="009C29EA" w:rsidRDefault="00FD556A" w:rsidP="009C29EA">
      <w:pPr>
        <w:numPr>
          <w:ilvl w:val="1"/>
          <w:numId w:val="4"/>
        </w:numPr>
        <w:spacing w:before="120"/>
        <w:rPr>
          <w:rFonts w:ascii="Microsoft YaHei" w:eastAsia="Microsoft YaHei" w:hAnsi="Microsoft YaHei" w:cs="Arial" w:hint="eastAsia"/>
          <w:color w:val="000000" w:themeColor="text1"/>
          <w:sz w:val="18"/>
          <w:szCs w:val="20"/>
        </w:rPr>
      </w:pPr>
      <w:r>
        <w:rPr>
          <w:rFonts w:ascii="Microsoft YaHei" w:eastAsia="Microsoft YaHei" w:hAnsi="Microsoft YaHei" w:cs="Arial" w:hint="eastAsia"/>
          <w:color w:val="000000" w:themeColor="text1"/>
          <w:sz w:val="18"/>
          <w:szCs w:val="20"/>
        </w:rPr>
        <w:t>有多少患者</w:t>
      </w:r>
      <w:r w:rsidR="0076509D">
        <w:rPr>
          <w:rFonts w:ascii="Microsoft YaHei" w:eastAsia="Microsoft YaHei" w:hAnsi="Microsoft YaHei" w:cs="Arial" w:hint="eastAsia"/>
          <w:color w:val="000000" w:themeColor="text1"/>
          <w:sz w:val="18"/>
          <w:szCs w:val="20"/>
        </w:rPr>
        <w:t>会在W&amp;W阶段脱落</w:t>
      </w:r>
      <w:r w:rsidR="0076509D" w:rsidRPr="00551F51">
        <w:rPr>
          <w:rFonts w:ascii="Microsoft YaHei" w:eastAsia="Microsoft YaHei" w:hAnsi="Microsoft YaHei" w:cs="Arial" w:hint="eastAsia"/>
          <w:color w:val="A6A6A6" w:themeColor="background1" w:themeShade="A6"/>
          <w:sz w:val="18"/>
          <w:szCs w:val="20"/>
        </w:rPr>
        <w:t>（</w:t>
      </w:r>
      <w:r w:rsidR="0083123F" w:rsidRPr="00551F51">
        <w:rPr>
          <w:rFonts w:ascii="Microsoft YaHei" w:eastAsia="Microsoft YaHei" w:hAnsi="Microsoft YaHei" w:cs="Arial" w:hint="eastAsia"/>
          <w:color w:val="A6A6A6" w:themeColor="background1" w:themeShade="A6"/>
          <w:sz w:val="18"/>
          <w:szCs w:val="20"/>
        </w:rPr>
        <w:t>估计5%，认为症状不明显不需要治疗，老年，农村）</w:t>
      </w:r>
    </w:p>
    <w:p w14:paraId="5E4188BB" w14:textId="609AF166" w:rsidR="007E4156" w:rsidRPr="009364AF" w:rsidRDefault="009C29EA" w:rsidP="00C83379">
      <w:pPr>
        <w:numPr>
          <w:ilvl w:val="0"/>
          <w:numId w:val="4"/>
        </w:numPr>
        <w:spacing w:before="120"/>
        <w:rPr>
          <w:rFonts w:ascii="Microsoft YaHei" w:eastAsia="Microsoft YaHei" w:hAnsi="Microsoft YaHei" w:cs="Arial" w:hint="eastAsia"/>
          <w:color w:val="000000" w:themeColor="text1"/>
          <w:sz w:val="18"/>
          <w:szCs w:val="20"/>
        </w:rPr>
      </w:pPr>
      <w:r>
        <w:rPr>
          <w:rFonts w:ascii="Microsoft YaHei" w:eastAsia="Microsoft YaHei" w:hAnsi="Microsoft YaHei" w:cs="Arial" w:hint="eastAsia"/>
          <w:color w:val="7030A0"/>
          <w:sz w:val="18"/>
          <w:szCs w:val="20"/>
        </w:rPr>
        <w:t>【治疗思路概述】</w:t>
      </w:r>
      <w:r w:rsidR="009364AF" w:rsidRPr="009364AF">
        <w:rPr>
          <w:rFonts w:ascii="Microsoft YaHei" w:eastAsia="Microsoft YaHei" w:hAnsi="Microsoft YaHei" w:cs="Arial" w:hint="eastAsia"/>
          <w:color w:val="000000" w:themeColor="text1"/>
          <w:sz w:val="18"/>
          <w:szCs w:val="20"/>
        </w:rPr>
        <w:t>对于CLL/SLL患者的初始治疗，也就是一线治疗的起始方案，通常是一个什么样的考虑路径，麻烦您</w:t>
      </w:r>
      <w:r w:rsidR="00B73F8B">
        <w:rPr>
          <w:rFonts w:ascii="Microsoft YaHei" w:eastAsia="Microsoft YaHei" w:hAnsi="Microsoft YaHei" w:cs="Arial" w:hint="eastAsia"/>
          <w:color w:val="000000" w:themeColor="text1"/>
          <w:sz w:val="18"/>
          <w:szCs w:val="20"/>
        </w:rPr>
        <w:t>先</w:t>
      </w:r>
      <w:r w:rsidR="009364AF" w:rsidRPr="009364AF">
        <w:rPr>
          <w:rFonts w:ascii="Microsoft YaHei" w:eastAsia="Microsoft YaHei" w:hAnsi="Microsoft YaHei" w:cs="Arial" w:hint="eastAsia"/>
          <w:color w:val="000000" w:themeColor="text1"/>
          <w:sz w:val="18"/>
          <w:szCs w:val="20"/>
        </w:rPr>
        <w:t>简述下。</w:t>
      </w:r>
      <w:r w:rsidR="00DB43DD" w:rsidRPr="00551F51">
        <w:rPr>
          <w:rFonts w:ascii="Microsoft YaHei" w:eastAsia="Microsoft YaHei" w:hAnsi="Microsoft YaHei" w:cs="Arial" w:hint="eastAsia"/>
          <w:color w:val="A6A6A6" w:themeColor="background1" w:themeShade="A6"/>
          <w:sz w:val="18"/>
          <w:szCs w:val="20"/>
        </w:rPr>
        <w:t>（高危</w:t>
      </w:r>
      <w:r w:rsidR="00346C52" w:rsidRPr="00551F51">
        <w:rPr>
          <w:rFonts w:ascii="Microsoft YaHei" w:eastAsia="Microsoft YaHei" w:hAnsi="Microsoft YaHei" w:cs="Arial" w:hint="eastAsia"/>
          <w:color w:val="A6A6A6" w:themeColor="background1" w:themeShade="A6"/>
          <w:sz w:val="18"/>
          <w:szCs w:val="20"/>
        </w:rPr>
        <w:t>或追求深度患者BTK</w:t>
      </w:r>
      <w:r w:rsidR="00DB43DD" w:rsidRPr="00551F51">
        <w:rPr>
          <w:rFonts w:ascii="Microsoft YaHei" w:eastAsia="Microsoft YaHei" w:hAnsi="Microsoft YaHei" w:cs="Arial" w:hint="eastAsia"/>
          <w:color w:val="A6A6A6" w:themeColor="background1" w:themeShade="A6"/>
          <w:sz w:val="18"/>
          <w:szCs w:val="20"/>
        </w:rPr>
        <w:t>+R/V</w:t>
      </w:r>
      <w:r w:rsidR="0035751D" w:rsidRPr="00551F51">
        <w:rPr>
          <w:rFonts w:ascii="Microsoft YaHei" w:eastAsia="Microsoft YaHei" w:hAnsi="Microsoft YaHei" w:cs="Arial" w:hint="eastAsia"/>
          <w:color w:val="A6A6A6" w:themeColor="background1" w:themeShade="A6"/>
          <w:sz w:val="18"/>
          <w:szCs w:val="20"/>
        </w:rPr>
        <w:t>EN，非高危BTK，BTK禁忌则R）</w:t>
      </w:r>
    </w:p>
    <w:p w14:paraId="46EDE55F" w14:textId="77777777" w:rsidR="00483049" w:rsidRDefault="00D46DCE" w:rsidP="008F5A3C">
      <w:pPr>
        <w:numPr>
          <w:ilvl w:val="0"/>
          <w:numId w:val="4"/>
        </w:numPr>
        <w:spacing w:before="120"/>
        <w:rPr>
          <w:rFonts w:ascii="Microsoft YaHei" w:eastAsia="Microsoft YaHei" w:hAnsi="Microsoft YaHei" w:cs="Arial" w:hint="eastAsia"/>
          <w:sz w:val="18"/>
          <w:szCs w:val="20"/>
        </w:rPr>
      </w:pPr>
      <w:r w:rsidRPr="006845DC">
        <w:rPr>
          <w:rFonts w:ascii="Microsoft YaHei" w:eastAsia="Microsoft YaHei" w:hAnsi="Microsoft YaHei" w:cs="Arial" w:hint="eastAsia"/>
          <w:color w:val="7030A0"/>
          <w:sz w:val="18"/>
          <w:szCs w:val="20"/>
        </w:rPr>
        <w:t>【患者分类】</w:t>
      </w:r>
      <w:r w:rsidRPr="00B659AB">
        <w:rPr>
          <w:rFonts w:ascii="Microsoft YaHei" w:eastAsia="Microsoft YaHei" w:hAnsi="Microsoft YaHei" w:cs="Arial" w:hint="eastAsia"/>
          <w:sz w:val="18"/>
          <w:szCs w:val="20"/>
        </w:rPr>
        <w:t>对</w:t>
      </w:r>
      <w:r w:rsidRPr="00D46DCE">
        <w:rPr>
          <w:rFonts w:ascii="Microsoft YaHei" w:eastAsia="Microsoft YaHei" w:hAnsi="Microsoft YaHei" w:cs="Arial" w:hint="eastAsia"/>
          <w:sz w:val="18"/>
          <w:szCs w:val="20"/>
        </w:rPr>
        <w:t>于初治</w:t>
      </w:r>
      <w:r w:rsidR="003C6B28">
        <w:rPr>
          <w:rFonts w:ascii="Microsoft YaHei" w:eastAsia="Microsoft YaHei" w:hAnsi="Microsoft YaHei" w:cs="Arial" w:hint="eastAsia"/>
          <w:sz w:val="18"/>
          <w:szCs w:val="20"/>
        </w:rPr>
        <w:t>的</w:t>
      </w:r>
      <w:r w:rsidRPr="00D46DCE">
        <w:rPr>
          <w:rFonts w:ascii="Microsoft YaHei" w:eastAsia="Microsoft YaHei" w:hAnsi="Microsoft YaHei" w:cs="Arial" w:hint="eastAsia"/>
          <w:sz w:val="18"/>
          <w:szCs w:val="20"/>
        </w:rPr>
        <w:t>患者，您是否会先对患者</w:t>
      </w:r>
      <w:r w:rsidR="0002181E">
        <w:rPr>
          <w:rFonts w:ascii="Microsoft YaHei" w:eastAsia="Microsoft YaHei" w:hAnsi="Microsoft YaHei" w:cs="Arial" w:hint="eastAsia"/>
          <w:sz w:val="18"/>
          <w:szCs w:val="20"/>
        </w:rPr>
        <w:t>进行</w:t>
      </w:r>
      <w:r w:rsidRPr="00D46DCE">
        <w:rPr>
          <w:rFonts w:ascii="Microsoft YaHei" w:eastAsia="Microsoft YaHei" w:hAnsi="Microsoft YaHei" w:cs="Arial" w:hint="eastAsia"/>
          <w:sz w:val="18"/>
          <w:szCs w:val="20"/>
        </w:rPr>
        <w:t>分类，再制定治疗方案？</w:t>
      </w:r>
    </w:p>
    <w:p w14:paraId="17510949" w14:textId="5C1D5EB0" w:rsidR="00D46DCE" w:rsidRPr="00B44F39" w:rsidRDefault="00483049" w:rsidP="00483049">
      <w:pPr>
        <w:numPr>
          <w:ilvl w:val="1"/>
          <w:numId w:val="4"/>
        </w:numPr>
        <w:spacing w:before="120"/>
        <w:rPr>
          <w:rFonts w:ascii="Microsoft YaHei" w:eastAsia="Microsoft YaHei" w:hAnsi="Microsoft YaHei" w:cs="Arial" w:hint="eastAsia"/>
          <w:color w:val="4BACC6" w:themeColor="accent5"/>
          <w:sz w:val="18"/>
          <w:szCs w:val="20"/>
        </w:rPr>
      </w:pPr>
      <w:r w:rsidRPr="00483049">
        <w:rPr>
          <w:rFonts w:ascii="Microsoft YaHei" w:eastAsia="Microsoft YaHei" w:hAnsi="Microsoft YaHei" w:cs="Arial" w:hint="eastAsia"/>
          <w:color w:val="000000" w:themeColor="text1"/>
          <w:sz w:val="18"/>
          <w:szCs w:val="20"/>
        </w:rPr>
        <w:t>如</w:t>
      </w:r>
      <w:r w:rsidR="007A2BBB">
        <w:rPr>
          <w:rFonts w:ascii="Microsoft YaHei" w:eastAsia="Microsoft YaHei" w:hAnsi="Microsoft YaHei" w:cs="Arial" w:hint="eastAsia"/>
          <w:color w:val="000000" w:themeColor="text1"/>
          <w:sz w:val="18"/>
          <w:szCs w:val="20"/>
        </w:rPr>
        <w:t>果会</w:t>
      </w:r>
      <w:r w:rsidRPr="00483049">
        <w:rPr>
          <w:rFonts w:ascii="Microsoft YaHei" w:eastAsia="Microsoft YaHei" w:hAnsi="Microsoft YaHei" w:cs="Arial" w:hint="eastAsia"/>
          <w:color w:val="000000" w:themeColor="text1"/>
          <w:sz w:val="18"/>
          <w:szCs w:val="20"/>
        </w:rPr>
        <w:t>分类，</w:t>
      </w:r>
      <w:r w:rsidR="0002181E">
        <w:rPr>
          <w:rFonts w:ascii="Microsoft YaHei" w:eastAsia="Microsoft YaHei" w:hAnsi="Microsoft YaHei" w:cs="Arial" w:hint="eastAsia"/>
          <w:sz w:val="18"/>
          <w:szCs w:val="20"/>
        </w:rPr>
        <w:t>您会</w:t>
      </w:r>
      <w:r w:rsidR="00D46DCE" w:rsidRPr="00D46DCE">
        <w:rPr>
          <w:rFonts w:ascii="Microsoft YaHei" w:eastAsia="Microsoft YaHei" w:hAnsi="Microsoft YaHei" w:cs="Arial" w:hint="eastAsia"/>
          <w:sz w:val="18"/>
          <w:szCs w:val="20"/>
        </w:rPr>
        <w:t>如何</w:t>
      </w:r>
      <w:r w:rsidR="0002181E">
        <w:rPr>
          <w:rFonts w:ascii="Microsoft YaHei" w:eastAsia="Microsoft YaHei" w:hAnsi="Microsoft YaHei" w:cs="Arial" w:hint="eastAsia"/>
          <w:sz w:val="18"/>
          <w:szCs w:val="20"/>
        </w:rPr>
        <w:t>对患者</w:t>
      </w:r>
      <w:r w:rsidR="00D46DCE" w:rsidRPr="00D46DCE">
        <w:rPr>
          <w:rFonts w:ascii="Microsoft YaHei" w:eastAsia="Microsoft YaHei" w:hAnsi="Microsoft YaHei" w:cs="Arial" w:hint="eastAsia"/>
          <w:sz w:val="18"/>
          <w:szCs w:val="20"/>
        </w:rPr>
        <w:t>分类，会考虑哪些因素？</w:t>
      </w:r>
      <w:r w:rsidR="007A2BBB" w:rsidRPr="00551F51">
        <w:rPr>
          <w:rFonts w:ascii="Microsoft YaHei" w:eastAsia="Microsoft YaHei" w:hAnsi="Microsoft YaHei" w:cs="Arial" w:hint="eastAsia"/>
          <w:color w:val="A6A6A6" w:themeColor="background1" w:themeShade="A6"/>
          <w:sz w:val="18"/>
          <w:szCs w:val="20"/>
        </w:rPr>
        <w:t>（不一定</w:t>
      </w:r>
      <w:r w:rsidR="00351D6F" w:rsidRPr="00551F51">
        <w:rPr>
          <w:rFonts w:ascii="Microsoft YaHei" w:eastAsia="Microsoft YaHei" w:hAnsi="Microsoft YaHei" w:cs="Arial" w:hint="eastAsia"/>
          <w:color w:val="A6A6A6" w:themeColor="background1" w:themeShade="A6"/>
          <w:sz w:val="18"/>
          <w:szCs w:val="20"/>
        </w:rPr>
        <w:t>都会分类，也</w:t>
      </w:r>
      <w:r w:rsidR="00A633AA" w:rsidRPr="00551F51">
        <w:rPr>
          <w:rFonts w:ascii="Microsoft YaHei" w:eastAsia="Microsoft YaHei" w:hAnsi="Microsoft YaHei" w:cs="Arial" w:hint="eastAsia"/>
          <w:color w:val="A6A6A6" w:themeColor="background1" w:themeShade="A6"/>
          <w:sz w:val="18"/>
          <w:szCs w:val="20"/>
        </w:rPr>
        <w:t>可能按高</w:t>
      </w:r>
      <w:r w:rsidR="00624180" w:rsidRPr="00551F51">
        <w:rPr>
          <w:rFonts w:ascii="Microsoft YaHei" w:eastAsia="Microsoft YaHei" w:hAnsi="Microsoft YaHei" w:cs="Arial" w:hint="eastAsia"/>
          <w:color w:val="A6A6A6" w:themeColor="background1" w:themeShade="A6"/>
          <w:sz w:val="18"/>
          <w:szCs w:val="20"/>
        </w:rPr>
        <w:t>危</w:t>
      </w:r>
      <w:r w:rsidR="006724D9" w:rsidRPr="00551F51">
        <w:rPr>
          <w:rFonts w:ascii="Microsoft YaHei" w:eastAsia="Microsoft YaHei" w:hAnsi="Microsoft YaHei" w:cs="Arial" w:hint="eastAsia"/>
          <w:color w:val="A6A6A6" w:themeColor="background1" w:themeShade="A6"/>
          <w:sz w:val="18"/>
          <w:szCs w:val="20"/>
        </w:rPr>
        <w:t>/</w:t>
      </w:r>
      <w:r w:rsidR="00624180" w:rsidRPr="00551F51">
        <w:rPr>
          <w:rFonts w:ascii="Microsoft YaHei" w:eastAsia="Microsoft YaHei" w:hAnsi="Microsoft YaHei" w:cs="Arial" w:hint="eastAsia"/>
          <w:color w:val="A6A6A6" w:themeColor="background1" w:themeShade="A6"/>
          <w:sz w:val="18"/>
          <w:szCs w:val="20"/>
        </w:rPr>
        <w:t>低危</w:t>
      </w:r>
      <w:r w:rsidR="00294063" w:rsidRPr="00551F51">
        <w:rPr>
          <w:rFonts w:ascii="Microsoft YaHei" w:eastAsia="Microsoft YaHei" w:hAnsi="Microsoft YaHei" w:cs="Arial" w:hint="eastAsia"/>
          <w:color w:val="A6A6A6" w:themeColor="background1" w:themeShade="A6"/>
          <w:sz w:val="18"/>
          <w:szCs w:val="20"/>
        </w:rPr>
        <w:t>分）</w:t>
      </w:r>
      <w:r w:rsidR="00D46DCE" w:rsidRPr="00B44F39">
        <w:rPr>
          <w:rFonts w:ascii="Microsoft YaHei" w:eastAsia="Microsoft YaHei" w:hAnsi="Microsoft YaHei" w:cs="Arial" w:hint="eastAsia"/>
          <w:color w:val="4BACC6" w:themeColor="accent5"/>
          <w:sz w:val="18"/>
          <w:szCs w:val="20"/>
        </w:rPr>
        <w:t>（验证潜在优势人群识别情况和患者比例）</w:t>
      </w:r>
    </w:p>
    <w:bookmarkEnd w:id="3"/>
    <w:p w14:paraId="67707568" w14:textId="733E59F0" w:rsidR="002D3990" w:rsidRDefault="002D3990" w:rsidP="002D3990">
      <w:pPr>
        <w:numPr>
          <w:ilvl w:val="3"/>
          <w:numId w:val="4"/>
        </w:numPr>
        <w:spacing w:before="120"/>
        <w:rPr>
          <w:rFonts w:ascii="Microsoft YaHei" w:eastAsia="Microsoft YaHei" w:hAnsi="Microsoft YaHei" w:cs="Arial" w:hint="eastAsia"/>
          <w:sz w:val="18"/>
          <w:szCs w:val="20"/>
        </w:rPr>
      </w:pPr>
      <w:r>
        <w:rPr>
          <w:rFonts w:ascii="Microsoft YaHei" w:eastAsia="Microsoft YaHei" w:hAnsi="Microsoft YaHei" w:cs="Arial" w:hint="eastAsia"/>
          <w:sz w:val="18"/>
          <w:szCs w:val="20"/>
        </w:rPr>
        <w:t>基因</w:t>
      </w:r>
      <w:r w:rsidRPr="00795D06">
        <w:rPr>
          <w:rFonts w:ascii="Microsoft YaHei" w:eastAsia="Microsoft YaHei" w:hAnsi="Microsoft YaHei" w:cs="Arial" w:hint="eastAsia"/>
          <w:sz w:val="18"/>
          <w:szCs w:val="20"/>
        </w:rPr>
        <w:t>突变</w:t>
      </w:r>
      <w:r>
        <w:rPr>
          <w:rFonts w:ascii="Microsoft YaHei" w:eastAsia="Microsoft YaHei" w:hAnsi="Microsoft YaHei" w:cs="Arial" w:hint="eastAsia"/>
          <w:sz w:val="18"/>
          <w:szCs w:val="20"/>
        </w:rPr>
        <w:t>的</w:t>
      </w:r>
      <w:r w:rsidRPr="00795D06">
        <w:rPr>
          <w:rFonts w:ascii="Microsoft YaHei" w:eastAsia="Microsoft YaHei" w:hAnsi="Microsoft YaHei" w:cs="Arial" w:hint="eastAsia"/>
          <w:sz w:val="18"/>
          <w:szCs w:val="20"/>
        </w:rPr>
        <w:t>检测方法</w:t>
      </w:r>
      <w:r>
        <w:rPr>
          <w:rFonts w:ascii="Microsoft YaHei" w:eastAsia="Microsoft YaHei" w:hAnsi="Microsoft YaHei" w:cs="Arial" w:hint="eastAsia"/>
          <w:sz w:val="18"/>
          <w:szCs w:val="20"/>
        </w:rPr>
        <w:t>（</w:t>
      </w:r>
      <w:r w:rsidRPr="008615EF">
        <w:rPr>
          <w:rFonts w:ascii="Microsoft YaHei" w:eastAsia="Microsoft YaHei" w:hAnsi="Microsoft YaHei" w:cs="Arial" w:hint="eastAsia"/>
          <w:sz w:val="18"/>
          <w:szCs w:val="20"/>
        </w:rPr>
        <w:t>FISH/</w:t>
      </w:r>
      <w:r>
        <w:rPr>
          <w:rFonts w:ascii="Microsoft YaHei" w:eastAsia="Microsoft YaHei" w:hAnsi="Microsoft YaHei" w:cs="Arial" w:hint="eastAsia"/>
          <w:sz w:val="18"/>
          <w:szCs w:val="20"/>
        </w:rPr>
        <w:t>PCR/NGS，需要区分不同基因）</w:t>
      </w:r>
      <w:r w:rsidRPr="002F5D3C">
        <w:rPr>
          <w:rFonts w:ascii="Microsoft YaHei" w:eastAsia="Microsoft YaHei" w:hAnsi="Microsoft YaHei" w:cs="Arial" w:hint="eastAsia"/>
          <w:color w:val="A6A6A6" w:themeColor="background1" w:themeShade="A6"/>
          <w:sz w:val="18"/>
          <w:szCs w:val="20"/>
        </w:rPr>
        <w:t>（del(17p)</w:t>
      </w:r>
      <w:r w:rsidRPr="002F5D3C">
        <w:rPr>
          <w:rFonts w:ascii="Microsoft YaHei" w:eastAsia="Microsoft YaHei" w:hAnsi="Microsoft YaHei" w:cs="Arial"/>
          <w:color w:val="A6A6A6" w:themeColor="background1" w:themeShade="A6"/>
          <w:sz w:val="18"/>
          <w:szCs w:val="20"/>
        </w:rPr>
        <w:t>荧光原位杂交（FISH）</w:t>
      </w:r>
      <w:r w:rsidRPr="002F5D3C">
        <w:rPr>
          <w:rFonts w:ascii="Microsoft YaHei" w:eastAsia="Microsoft YaHei" w:hAnsi="Microsoft YaHei" w:cs="Arial" w:hint="eastAsia"/>
          <w:color w:val="A6A6A6" w:themeColor="background1" w:themeShade="A6"/>
          <w:sz w:val="18"/>
          <w:szCs w:val="20"/>
        </w:rPr>
        <w:t>，TP53突变NGS</w:t>
      </w:r>
      <w:r w:rsidR="00DB5F82">
        <w:rPr>
          <w:rFonts w:ascii="Microsoft YaHei" w:eastAsia="Microsoft YaHei" w:hAnsi="Microsoft YaHei" w:cs="Arial" w:hint="eastAsia"/>
          <w:color w:val="A6A6A6" w:themeColor="background1" w:themeShade="A6"/>
          <w:sz w:val="18"/>
          <w:szCs w:val="20"/>
        </w:rPr>
        <w:t>或PCR</w:t>
      </w:r>
      <w:r w:rsidRPr="002F5D3C">
        <w:rPr>
          <w:rFonts w:ascii="Microsoft YaHei" w:eastAsia="Microsoft YaHei" w:hAnsi="Microsoft YaHei" w:cs="Arial" w:hint="eastAsia"/>
          <w:color w:val="A6A6A6" w:themeColor="background1" w:themeShade="A6"/>
          <w:sz w:val="18"/>
          <w:szCs w:val="20"/>
        </w:rPr>
        <w:t>，IGHV突变NGS检测）</w:t>
      </w:r>
      <w:r>
        <w:rPr>
          <w:rFonts w:ascii="Microsoft YaHei" w:eastAsia="Microsoft YaHei" w:hAnsi="Microsoft YaHei" w:cs="Arial" w:hint="eastAsia"/>
          <w:sz w:val="18"/>
          <w:szCs w:val="20"/>
        </w:rPr>
        <w:t>；外送检测还是院内检测；检测</w:t>
      </w:r>
      <w:r w:rsidRPr="00795D06">
        <w:rPr>
          <w:rFonts w:ascii="Microsoft YaHei" w:eastAsia="Microsoft YaHei" w:hAnsi="Microsoft YaHei" w:cs="Arial" w:hint="eastAsia"/>
          <w:sz w:val="18"/>
          <w:szCs w:val="20"/>
        </w:rPr>
        <w:t>费用</w:t>
      </w:r>
      <w:r w:rsidRPr="002F5D3C">
        <w:rPr>
          <w:rFonts w:ascii="Microsoft YaHei" w:eastAsia="Microsoft YaHei" w:hAnsi="Microsoft YaHei" w:cs="Arial" w:hint="eastAsia"/>
          <w:color w:val="A6A6A6" w:themeColor="background1" w:themeShade="A6"/>
          <w:sz w:val="18"/>
          <w:szCs w:val="20"/>
        </w:rPr>
        <w:t>（参考FISH</w:t>
      </w:r>
      <w:r w:rsidR="0091080F">
        <w:rPr>
          <w:rFonts w:ascii="Microsoft YaHei" w:eastAsia="Microsoft YaHei" w:hAnsi="Microsoft YaHei" w:cs="Arial" w:hint="eastAsia"/>
          <w:color w:val="A6A6A6" w:themeColor="background1" w:themeShade="A6"/>
          <w:sz w:val="18"/>
          <w:szCs w:val="20"/>
        </w:rPr>
        <w:t xml:space="preserve"> 30</w:t>
      </w:r>
      <w:r w:rsidRPr="002F5D3C">
        <w:rPr>
          <w:rFonts w:ascii="Microsoft YaHei" w:eastAsia="Microsoft YaHei" w:hAnsi="Microsoft YaHei" w:cs="Arial" w:hint="eastAsia"/>
          <w:color w:val="A6A6A6" w:themeColor="background1" w:themeShade="A6"/>
          <w:sz w:val="18"/>
          <w:szCs w:val="20"/>
        </w:rPr>
        <w:t>0-600，医保部分报销；NGS</w:t>
      </w:r>
      <w:r w:rsidR="00F35620">
        <w:rPr>
          <w:rFonts w:ascii="Microsoft YaHei" w:eastAsia="Microsoft YaHei" w:hAnsi="Microsoft YaHei" w:cs="Arial" w:hint="eastAsia"/>
          <w:color w:val="A6A6A6" w:themeColor="background1" w:themeShade="A6"/>
          <w:sz w:val="18"/>
          <w:szCs w:val="20"/>
        </w:rPr>
        <w:t xml:space="preserve"> 1500-8000</w:t>
      </w:r>
      <w:r w:rsidRPr="002F5D3C">
        <w:rPr>
          <w:rFonts w:ascii="Microsoft YaHei" w:eastAsia="Microsoft YaHei" w:hAnsi="Microsoft YaHei" w:cs="Arial" w:hint="eastAsia"/>
          <w:color w:val="A6A6A6" w:themeColor="background1" w:themeShade="A6"/>
          <w:sz w:val="18"/>
          <w:szCs w:val="20"/>
        </w:rPr>
        <w:t>，自费）；</w:t>
      </w:r>
    </w:p>
    <w:p w14:paraId="6055140F" w14:textId="461D41AF" w:rsidR="002D3990" w:rsidRPr="00A53E14" w:rsidRDefault="002D3990" w:rsidP="002D3990">
      <w:pPr>
        <w:numPr>
          <w:ilvl w:val="3"/>
          <w:numId w:val="4"/>
        </w:numPr>
        <w:spacing w:before="120"/>
        <w:rPr>
          <w:rFonts w:ascii="Microsoft YaHei" w:eastAsia="Microsoft YaHei" w:hAnsi="Microsoft YaHei" w:cs="Arial" w:hint="eastAsia"/>
          <w:sz w:val="18"/>
          <w:szCs w:val="20"/>
        </w:rPr>
      </w:pPr>
      <w:r>
        <w:rPr>
          <w:rFonts w:ascii="Microsoft YaHei" w:eastAsia="Microsoft YaHei" w:hAnsi="Microsoft YaHei" w:cs="Arial" w:hint="eastAsia"/>
          <w:sz w:val="18"/>
          <w:szCs w:val="20"/>
        </w:rPr>
        <w:t>确诊后立即检测，还是进展后再检测，进展后</w:t>
      </w:r>
      <w:r w:rsidRPr="00677966">
        <w:rPr>
          <w:rFonts w:ascii="Microsoft YaHei" w:eastAsia="Microsoft YaHei" w:hAnsi="Microsoft YaHei" w:cs="Arial" w:hint="eastAsia"/>
          <w:sz w:val="18"/>
          <w:szCs w:val="20"/>
        </w:rPr>
        <w:t>是否</w:t>
      </w:r>
      <w:r>
        <w:rPr>
          <w:rFonts w:ascii="Microsoft YaHei" w:eastAsia="Microsoft YaHei" w:hAnsi="Microsoft YaHei" w:cs="Arial" w:hint="eastAsia"/>
          <w:sz w:val="18"/>
          <w:szCs w:val="20"/>
        </w:rPr>
        <w:t>都</w:t>
      </w:r>
      <w:r w:rsidRPr="00677966">
        <w:rPr>
          <w:rFonts w:ascii="Microsoft YaHei" w:eastAsia="Microsoft YaHei" w:hAnsi="Microsoft YaHei" w:cs="Arial" w:hint="eastAsia"/>
          <w:sz w:val="18"/>
          <w:szCs w:val="20"/>
        </w:rPr>
        <w:t>会重新检测？</w:t>
      </w:r>
      <w:r w:rsidRPr="002F5D3C">
        <w:rPr>
          <w:rFonts w:ascii="Microsoft YaHei" w:eastAsia="Microsoft YaHei" w:hAnsi="Microsoft YaHei" w:cs="Arial" w:hint="eastAsia"/>
          <w:color w:val="A6A6A6" w:themeColor="background1" w:themeShade="A6"/>
          <w:sz w:val="18"/>
          <w:szCs w:val="20"/>
        </w:rPr>
        <w:t>（通常</w:t>
      </w:r>
      <w:r w:rsidRPr="002F5D3C">
        <w:rPr>
          <w:rFonts w:ascii="Microsoft YaHei" w:eastAsia="Microsoft YaHei" w:hAnsi="Microsoft YaHei" w:cs="Arial"/>
          <w:color w:val="A6A6A6" w:themeColor="background1" w:themeShade="A6"/>
          <w:sz w:val="18"/>
          <w:szCs w:val="20"/>
        </w:rPr>
        <w:t>初诊患者必须进行 FISH 检测，包括</w:t>
      </w:r>
      <w:r w:rsidRPr="002F5D3C">
        <w:rPr>
          <w:rFonts w:ascii="Microsoft YaHei" w:eastAsia="Microsoft YaHei" w:hAnsi="Microsoft YaHei" w:cs="Arial" w:hint="eastAsia"/>
          <w:color w:val="A6A6A6" w:themeColor="background1" w:themeShade="A6"/>
          <w:sz w:val="18"/>
          <w:szCs w:val="20"/>
        </w:rPr>
        <w:t>del(17p)</w:t>
      </w:r>
      <w:r w:rsidRPr="002F5D3C">
        <w:rPr>
          <w:rFonts w:ascii="Microsoft YaHei" w:eastAsia="Microsoft YaHei" w:hAnsi="Microsoft YaHei" w:cs="Arial"/>
          <w:color w:val="A6A6A6" w:themeColor="background1" w:themeShade="A6"/>
          <w:sz w:val="18"/>
          <w:szCs w:val="20"/>
        </w:rPr>
        <w:t>，TP53 测序也为必需项目</w:t>
      </w:r>
      <w:r w:rsidR="0091080F">
        <w:rPr>
          <w:rFonts w:ascii="Microsoft YaHei" w:eastAsia="Microsoft YaHei" w:hAnsi="Microsoft YaHei" w:cs="Arial" w:hint="eastAsia"/>
          <w:color w:val="A6A6A6" w:themeColor="background1" w:themeShade="A6"/>
          <w:sz w:val="18"/>
          <w:szCs w:val="20"/>
        </w:rPr>
        <w:t>，del17p与TP53进展后复测，随访针对特殊情况随时复测；</w:t>
      </w:r>
      <w:r w:rsidRPr="002F5D3C">
        <w:rPr>
          <w:rFonts w:ascii="Microsoft YaHei" w:eastAsia="Microsoft YaHei" w:hAnsi="Microsoft YaHei" w:cs="Arial" w:hint="eastAsia"/>
          <w:color w:val="A6A6A6" w:themeColor="background1" w:themeShade="A6"/>
          <w:sz w:val="18"/>
          <w:szCs w:val="20"/>
        </w:rPr>
        <w:t>IGHV推荐初诊检测，检测后一般不复测）</w:t>
      </w:r>
      <w:r w:rsidRPr="00677966">
        <w:rPr>
          <w:rFonts w:ascii="Microsoft YaHei" w:eastAsia="Microsoft YaHei" w:hAnsi="Microsoft YaHei" w:cs="Arial" w:hint="eastAsia"/>
          <w:sz w:val="18"/>
          <w:szCs w:val="20"/>
        </w:rPr>
        <w:t>在什么时机重新检测（治疗、随访过程中/进展后）</w:t>
      </w:r>
      <w:r>
        <w:rPr>
          <w:rFonts w:ascii="Microsoft YaHei" w:eastAsia="Microsoft YaHei" w:hAnsi="Microsoft YaHei" w:cs="Arial" w:hint="eastAsia"/>
          <w:sz w:val="18"/>
          <w:szCs w:val="20"/>
        </w:rPr>
        <w:t>；</w:t>
      </w:r>
      <w:r w:rsidRPr="002F5D3C">
        <w:rPr>
          <w:rFonts w:ascii="Microsoft YaHei" w:eastAsia="Microsoft YaHei" w:hAnsi="Microsoft YaHei" w:cs="Arial" w:hint="eastAsia"/>
          <w:color w:val="A6A6A6" w:themeColor="background1" w:themeShade="A6"/>
          <w:sz w:val="18"/>
          <w:szCs w:val="20"/>
        </w:rPr>
        <w:t>（进展后</w:t>
      </w:r>
      <w:r w:rsidR="00193138">
        <w:rPr>
          <w:rFonts w:ascii="Microsoft YaHei" w:eastAsia="Microsoft YaHei" w:hAnsi="Microsoft YaHei" w:cs="Arial" w:hint="eastAsia"/>
          <w:color w:val="A6A6A6" w:themeColor="background1" w:themeShade="A6"/>
          <w:sz w:val="18"/>
          <w:szCs w:val="20"/>
        </w:rPr>
        <w:t>必须</w:t>
      </w:r>
      <w:r w:rsidRPr="002F5D3C">
        <w:rPr>
          <w:rFonts w:ascii="Microsoft YaHei" w:eastAsia="Microsoft YaHei" w:hAnsi="Microsoft YaHei" w:cs="Arial" w:hint="eastAsia"/>
          <w:color w:val="A6A6A6" w:themeColor="background1" w:themeShade="A6"/>
          <w:sz w:val="18"/>
          <w:szCs w:val="20"/>
        </w:rPr>
        <w:t>再次检测FISH 和 TP53</w:t>
      </w:r>
      <w:r w:rsidR="00193138">
        <w:rPr>
          <w:rFonts w:ascii="Microsoft YaHei" w:eastAsia="Microsoft YaHei" w:hAnsi="Microsoft YaHei" w:cs="Arial" w:hint="eastAsia"/>
          <w:color w:val="A6A6A6" w:themeColor="background1" w:themeShade="A6"/>
          <w:sz w:val="18"/>
          <w:szCs w:val="20"/>
        </w:rPr>
        <w:t>，尽快检测指导二线治疗，如一周内</w:t>
      </w:r>
      <w:r w:rsidRPr="002F5D3C">
        <w:rPr>
          <w:rFonts w:ascii="Microsoft YaHei" w:eastAsia="Microsoft YaHei" w:hAnsi="Microsoft YaHei" w:cs="Arial" w:hint="eastAsia"/>
          <w:color w:val="A6A6A6" w:themeColor="background1" w:themeShade="A6"/>
          <w:sz w:val="18"/>
          <w:szCs w:val="20"/>
        </w:rPr>
        <w:t>）</w:t>
      </w:r>
      <w:r>
        <w:rPr>
          <w:rFonts w:ascii="Microsoft YaHei" w:eastAsia="Microsoft YaHei" w:hAnsi="Microsoft YaHei" w:cs="Arial" w:hint="eastAsia"/>
          <w:sz w:val="18"/>
          <w:szCs w:val="20"/>
        </w:rPr>
        <w:t>各阶段检测比例，检测内容</w:t>
      </w:r>
    </w:p>
    <w:p w14:paraId="3AEF7843" w14:textId="77777777" w:rsidR="002D3990" w:rsidRDefault="002D3990" w:rsidP="002D3990">
      <w:pPr>
        <w:numPr>
          <w:ilvl w:val="2"/>
          <w:numId w:val="4"/>
        </w:numPr>
        <w:spacing w:before="120"/>
        <w:rPr>
          <w:rFonts w:ascii="Microsoft YaHei" w:eastAsia="Microsoft YaHei" w:hAnsi="Microsoft YaHei" w:cs="Arial" w:hint="eastAsia"/>
          <w:color w:val="808080" w:themeColor="background1" w:themeShade="80"/>
          <w:sz w:val="18"/>
          <w:szCs w:val="20"/>
        </w:rPr>
      </w:pPr>
      <w:r w:rsidRPr="00D46DCE">
        <w:rPr>
          <w:rFonts w:ascii="Microsoft YaHei" w:eastAsia="Microsoft YaHei" w:hAnsi="Microsoft YaHei" w:cs="Arial" w:hint="eastAsia"/>
          <w:sz w:val="18"/>
          <w:szCs w:val="20"/>
        </w:rPr>
        <w:t>如考虑</w:t>
      </w:r>
      <w:r w:rsidRPr="00D81FB8">
        <w:rPr>
          <w:rFonts w:ascii="Microsoft YaHei" w:eastAsia="Microsoft YaHei" w:hAnsi="Microsoft YaHei" w:cs="Arial" w:hint="eastAsia"/>
          <w:b/>
          <w:bCs/>
          <w:color w:val="7030A0"/>
          <w:sz w:val="18"/>
          <w:szCs w:val="20"/>
        </w:rPr>
        <w:t>年龄因素</w:t>
      </w:r>
      <w:r w:rsidRPr="00D46DCE">
        <w:rPr>
          <w:rFonts w:ascii="Microsoft YaHei" w:eastAsia="Microsoft YaHei" w:hAnsi="Microsoft YaHei" w:cs="Arial" w:hint="eastAsia"/>
          <w:sz w:val="18"/>
          <w:szCs w:val="20"/>
        </w:rPr>
        <w:t>，具体会分成哪些年龄段？</w:t>
      </w:r>
      <w:r w:rsidRPr="002F5D3C">
        <w:rPr>
          <w:rFonts w:ascii="Microsoft YaHei" w:eastAsia="Microsoft YaHei" w:hAnsi="Microsoft YaHei" w:cs="Arial" w:hint="eastAsia"/>
          <w:color w:val="A6A6A6" w:themeColor="background1" w:themeShade="A6"/>
          <w:sz w:val="18"/>
          <w:szCs w:val="20"/>
        </w:rPr>
        <w:t>（65，70和75岁年龄分层；&lt;65岁年轻体健患者标准方案，&lt;70岁患者，仍可化疗并参考靶向检测结果，&gt;70岁老年患者去化疗方案，&gt;75-80岁口服和支持方案）</w:t>
      </w:r>
      <w:r w:rsidRPr="00B44F39">
        <w:rPr>
          <w:rFonts w:ascii="Microsoft YaHei" w:eastAsia="Microsoft YaHei" w:hAnsi="Microsoft YaHei" w:cs="Arial" w:hint="eastAsia"/>
          <w:color w:val="4BACC6" w:themeColor="accent5"/>
          <w:sz w:val="18"/>
          <w:szCs w:val="20"/>
        </w:rPr>
        <w:t>（探寻：哪些类型的患者可以看作同类患者考虑治疗方案）</w:t>
      </w:r>
    </w:p>
    <w:p w14:paraId="0FE58300" w14:textId="592717AD" w:rsidR="002D3990" w:rsidRDefault="002D3990" w:rsidP="002D3990">
      <w:pPr>
        <w:numPr>
          <w:ilvl w:val="2"/>
          <w:numId w:val="4"/>
        </w:numPr>
        <w:spacing w:before="120"/>
        <w:rPr>
          <w:rFonts w:ascii="Microsoft YaHei" w:eastAsia="Microsoft YaHei" w:hAnsi="Microsoft YaHei" w:cs="Arial" w:hint="eastAsia"/>
          <w:sz w:val="18"/>
          <w:szCs w:val="20"/>
        </w:rPr>
      </w:pPr>
      <w:r>
        <w:rPr>
          <w:rFonts w:ascii="Microsoft YaHei" w:eastAsia="Microsoft YaHei" w:hAnsi="Microsoft YaHei" w:cs="Arial" w:hint="eastAsia"/>
          <w:sz w:val="18"/>
          <w:szCs w:val="20"/>
        </w:rPr>
        <w:t>如考虑</w:t>
      </w:r>
      <w:r w:rsidRPr="006C0968">
        <w:rPr>
          <w:rFonts w:ascii="Microsoft YaHei" w:eastAsia="Microsoft YaHei" w:hAnsi="Microsoft YaHei" w:cs="Arial" w:hint="eastAsia"/>
          <w:b/>
          <w:bCs/>
          <w:color w:val="7030A0"/>
          <w:sz w:val="18"/>
          <w:szCs w:val="20"/>
        </w:rPr>
        <w:t>身体情况</w:t>
      </w:r>
      <w:r>
        <w:rPr>
          <w:rFonts w:ascii="Microsoft YaHei" w:eastAsia="Microsoft YaHei" w:hAnsi="Microsoft YaHei" w:cs="Arial" w:hint="eastAsia"/>
          <w:sz w:val="18"/>
          <w:szCs w:val="20"/>
        </w:rPr>
        <w:t>，</w:t>
      </w:r>
      <w:r w:rsidRPr="008E2549">
        <w:rPr>
          <w:rFonts w:ascii="Microsoft YaHei" w:eastAsia="Microsoft YaHei" w:hAnsi="Microsoft YaHei" w:cs="Arial" w:hint="eastAsia"/>
          <w:sz w:val="18"/>
          <w:szCs w:val="20"/>
        </w:rPr>
        <w:t>考虑哪些具体情况</w:t>
      </w:r>
      <w:r>
        <w:rPr>
          <w:rFonts w:ascii="Microsoft YaHei" w:eastAsia="Microsoft YaHei" w:hAnsi="Microsoft YaHei" w:cs="Arial" w:hint="eastAsia"/>
          <w:sz w:val="18"/>
          <w:szCs w:val="20"/>
        </w:rPr>
        <w:t>/</w:t>
      </w:r>
      <w:r w:rsidRPr="008E2549">
        <w:rPr>
          <w:rFonts w:ascii="Microsoft YaHei" w:eastAsia="Microsoft YaHei" w:hAnsi="Microsoft YaHei" w:cs="Arial" w:hint="eastAsia"/>
          <w:sz w:val="18"/>
          <w:szCs w:val="20"/>
        </w:rPr>
        <w:t>指标</w:t>
      </w:r>
      <w:r>
        <w:rPr>
          <w:rFonts w:ascii="Microsoft YaHei" w:eastAsia="Microsoft YaHei" w:hAnsi="Microsoft YaHei" w:cs="Arial" w:hint="eastAsia"/>
          <w:sz w:val="18"/>
          <w:szCs w:val="20"/>
        </w:rPr>
        <w:t>？</w:t>
      </w:r>
      <w:r w:rsidR="00C96570" w:rsidRPr="009B0DAF">
        <w:rPr>
          <w:rFonts w:ascii="Microsoft YaHei" w:eastAsia="Microsoft YaHei" w:hAnsi="Microsoft YaHei" w:cs="Arial" w:hint="eastAsia"/>
          <w:color w:val="A6A6A6" w:themeColor="background1" w:themeShade="A6"/>
          <w:sz w:val="18"/>
          <w:szCs w:val="20"/>
        </w:rPr>
        <w:t>（</w:t>
      </w:r>
      <w:r w:rsidR="00D36310">
        <w:rPr>
          <w:rFonts w:ascii="Microsoft YaHei" w:eastAsia="Microsoft YaHei" w:hAnsi="Microsoft YaHei" w:cs="Arial" w:hint="eastAsia"/>
          <w:color w:val="A6A6A6" w:themeColor="background1" w:themeShade="A6"/>
          <w:sz w:val="18"/>
          <w:szCs w:val="20"/>
        </w:rPr>
        <w:t>患者基础情况，</w:t>
      </w:r>
      <w:r w:rsidR="00D36310" w:rsidRPr="009B0DAF">
        <w:rPr>
          <w:rFonts w:ascii="Microsoft YaHei" w:eastAsia="Microsoft YaHei" w:hAnsi="Microsoft YaHei" w:cs="Arial"/>
          <w:color w:val="A6A6A6" w:themeColor="background1" w:themeShade="A6"/>
          <w:sz w:val="18"/>
          <w:szCs w:val="20"/>
        </w:rPr>
        <w:t>合并</w:t>
      </w:r>
      <w:r w:rsidR="00D36310">
        <w:rPr>
          <w:rFonts w:ascii="Microsoft YaHei" w:eastAsia="Microsoft YaHei" w:hAnsi="Microsoft YaHei" w:cs="Arial" w:hint="eastAsia"/>
          <w:color w:val="A6A6A6" w:themeColor="background1" w:themeShade="A6"/>
          <w:sz w:val="18"/>
          <w:szCs w:val="20"/>
        </w:rPr>
        <w:t>胃食管反流病/</w:t>
      </w:r>
      <w:r w:rsidR="00D36310" w:rsidRPr="009B0DAF">
        <w:rPr>
          <w:rFonts w:ascii="Microsoft YaHei" w:eastAsia="Microsoft YaHei" w:hAnsi="Microsoft YaHei" w:cs="Arial"/>
          <w:color w:val="A6A6A6" w:themeColor="background1" w:themeShade="A6"/>
          <w:sz w:val="18"/>
          <w:szCs w:val="20"/>
        </w:rPr>
        <w:t>胃溃疡等基础疾病的患者</w:t>
      </w:r>
      <w:r w:rsidR="00C96570" w:rsidRPr="009B0DAF">
        <w:rPr>
          <w:rFonts w:ascii="Microsoft YaHei" w:eastAsia="Microsoft YaHei" w:hAnsi="Microsoft YaHei" w:cs="Arial"/>
          <w:color w:val="A6A6A6" w:themeColor="background1" w:themeShade="A6"/>
          <w:sz w:val="18"/>
          <w:szCs w:val="20"/>
        </w:rPr>
        <w:t>合并心脑血管疾病长期抗凝、老年（≥</w:t>
      </w:r>
      <w:r w:rsidR="00D36310">
        <w:rPr>
          <w:rFonts w:ascii="Microsoft YaHei" w:eastAsia="Microsoft YaHei" w:hAnsi="Microsoft YaHei" w:cs="Arial" w:hint="eastAsia"/>
          <w:color w:val="A6A6A6" w:themeColor="background1" w:themeShade="A6"/>
          <w:sz w:val="18"/>
          <w:szCs w:val="20"/>
        </w:rPr>
        <w:t>6</w:t>
      </w:r>
      <w:r w:rsidR="00C96570" w:rsidRPr="009B0DAF">
        <w:rPr>
          <w:rFonts w:ascii="Microsoft YaHei" w:eastAsia="Microsoft YaHei" w:hAnsi="Microsoft YaHei" w:cs="Arial"/>
          <w:color w:val="A6A6A6" w:themeColor="background1" w:themeShade="A6"/>
          <w:sz w:val="18"/>
          <w:szCs w:val="20"/>
        </w:rPr>
        <w:t>5 岁）</w:t>
      </w:r>
      <w:r w:rsidR="000A06FE">
        <w:rPr>
          <w:rFonts w:ascii="Microsoft YaHei" w:eastAsia="Microsoft YaHei" w:hAnsi="Microsoft YaHei" w:cs="Arial" w:hint="eastAsia"/>
          <w:color w:val="A6A6A6" w:themeColor="background1" w:themeShade="A6"/>
          <w:sz w:val="18"/>
          <w:szCs w:val="20"/>
        </w:rPr>
        <w:t>其他基础疾病</w:t>
      </w:r>
      <w:r w:rsidR="00C96570" w:rsidRPr="009B0DAF">
        <w:rPr>
          <w:rFonts w:ascii="Microsoft YaHei" w:eastAsia="Microsoft YaHei" w:hAnsi="Microsoft YaHei" w:cs="Arial"/>
          <w:color w:val="A6A6A6" w:themeColor="background1" w:themeShade="A6"/>
          <w:sz w:val="18"/>
          <w:szCs w:val="20"/>
        </w:rPr>
        <w:t>。</w:t>
      </w:r>
      <w:r w:rsidR="00D36310">
        <w:rPr>
          <w:rFonts w:ascii="Microsoft YaHei" w:eastAsia="Microsoft YaHei" w:hAnsi="Microsoft YaHei" w:cs="Arial" w:hint="eastAsia"/>
          <w:color w:val="A6A6A6" w:themeColor="background1" w:themeShade="A6"/>
          <w:sz w:val="18"/>
          <w:szCs w:val="20"/>
        </w:rPr>
        <w:t>）</w:t>
      </w:r>
    </w:p>
    <w:p w14:paraId="72DF569D" w14:textId="77777777" w:rsidR="002D3990" w:rsidRPr="002F5D3C" w:rsidRDefault="002D3990" w:rsidP="002D3990">
      <w:pPr>
        <w:numPr>
          <w:ilvl w:val="3"/>
          <w:numId w:val="4"/>
        </w:numPr>
        <w:spacing w:before="120"/>
        <w:rPr>
          <w:rFonts w:ascii="Microsoft YaHei" w:eastAsia="Microsoft YaHei" w:hAnsi="Microsoft YaHei" w:cs="Arial" w:hint="eastAsia"/>
          <w:color w:val="A6A6A6" w:themeColor="background1" w:themeShade="A6"/>
          <w:sz w:val="18"/>
          <w:szCs w:val="20"/>
        </w:rPr>
      </w:pPr>
      <w:r w:rsidRPr="008E2549">
        <w:rPr>
          <w:rFonts w:ascii="Microsoft YaHei" w:eastAsia="Microsoft YaHei" w:hAnsi="Microsoft YaHei" w:cs="Arial" w:hint="eastAsia"/>
          <w:sz w:val="18"/>
          <w:szCs w:val="20"/>
        </w:rPr>
        <w:t>是否耐受化疗（PS评分</w:t>
      </w:r>
      <w:r>
        <w:rPr>
          <w:rFonts w:ascii="Microsoft YaHei" w:eastAsia="Microsoft YaHei" w:hAnsi="Microsoft YaHei" w:cs="Arial" w:hint="eastAsia"/>
          <w:sz w:val="18"/>
          <w:szCs w:val="20"/>
        </w:rPr>
        <w:t>）；是否需要需要鼻饲给药；是否有吞咽困难</w:t>
      </w:r>
      <w:r w:rsidRPr="002F5D3C">
        <w:rPr>
          <w:rFonts w:ascii="Microsoft YaHei" w:eastAsia="Microsoft YaHei" w:hAnsi="Microsoft YaHei" w:cs="Arial" w:hint="eastAsia"/>
          <w:color w:val="A6A6A6" w:themeColor="background1" w:themeShade="A6"/>
          <w:sz w:val="18"/>
          <w:szCs w:val="20"/>
        </w:rPr>
        <w:t>（是否肝肾功能异常,ALT/AST值等，</w:t>
      </w:r>
      <w:r w:rsidRPr="002F5D3C">
        <w:rPr>
          <w:rFonts w:ascii="Microsoft YaHei" w:eastAsia="Microsoft YaHei" w:hAnsi="Microsoft YaHei" w:cs="Arial"/>
          <w:color w:val="A6A6A6" w:themeColor="background1" w:themeShade="A6"/>
          <w:sz w:val="18"/>
          <w:szCs w:val="20"/>
        </w:rPr>
        <w:t>肌酐清除率≥50 mL/min</w:t>
      </w:r>
      <w:r w:rsidRPr="002F5D3C">
        <w:rPr>
          <w:rFonts w:ascii="Microsoft YaHei" w:eastAsia="Microsoft YaHei" w:hAnsi="Microsoft YaHei" w:cs="Arial" w:hint="eastAsia"/>
          <w:color w:val="A6A6A6" w:themeColor="background1" w:themeShade="A6"/>
          <w:sz w:val="18"/>
          <w:szCs w:val="20"/>
        </w:rPr>
        <w:t>）</w:t>
      </w:r>
    </w:p>
    <w:p w14:paraId="3518E9F7" w14:textId="438786BB" w:rsidR="003E3FA0" w:rsidRPr="003E3FA0" w:rsidRDefault="002D3990" w:rsidP="00DB5F82">
      <w:pPr>
        <w:numPr>
          <w:ilvl w:val="3"/>
          <w:numId w:val="4"/>
        </w:numPr>
        <w:spacing w:before="120"/>
        <w:rPr>
          <w:rFonts w:ascii="Microsoft YaHei" w:eastAsia="Microsoft YaHei" w:hAnsi="Microsoft YaHei" w:cs="Arial" w:hint="eastAsia"/>
          <w:b/>
          <w:bCs/>
          <w:sz w:val="18"/>
          <w:szCs w:val="20"/>
        </w:rPr>
      </w:pPr>
      <w:r w:rsidRPr="008E2549">
        <w:rPr>
          <w:rFonts w:ascii="Microsoft YaHei" w:eastAsia="Microsoft YaHei" w:hAnsi="Microsoft YaHei" w:cs="Arial" w:hint="eastAsia"/>
          <w:sz w:val="18"/>
          <w:szCs w:val="20"/>
        </w:rPr>
        <w:t>共病情况</w:t>
      </w:r>
      <w:r>
        <w:rPr>
          <w:rFonts w:ascii="Microsoft YaHei" w:eastAsia="Microsoft YaHei" w:hAnsi="Microsoft YaHei" w:cs="Arial" w:hint="eastAsia"/>
          <w:sz w:val="18"/>
          <w:szCs w:val="20"/>
        </w:rPr>
        <w:t>：胃病用药</w:t>
      </w:r>
      <w:r w:rsidRPr="002B7B70">
        <w:rPr>
          <w:rFonts w:ascii="Microsoft YaHei" w:eastAsia="Microsoft YaHei" w:hAnsi="Microsoft YaHei" w:cs="Arial" w:hint="eastAsia"/>
          <w:color w:val="A6A6A6" w:themeColor="background1" w:themeShade="A6"/>
          <w:sz w:val="18"/>
          <w:szCs w:val="20"/>
        </w:rPr>
        <w:t>（pH变化</w:t>
      </w:r>
      <w:r w:rsidRPr="002B7B70">
        <w:rPr>
          <w:rFonts w:ascii="Microsoft YaHei" w:eastAsia="Microsoft YaHei" w:hAnsi="Microsoft YaHei" w:cs="Arial"/>
          <w:color w:val="A6A6A6" w:themeColor="background1" w:themeShade="A6"/>
          <w:sz w:val="18"/>
          <w:szCs w:val="20"/>
        </w:rPr>
        <w:t>不影响阿可替尼</w:t>
      </w:r>
      <w:r w:rsidRPr="002B7B70">
        <w:rPr>
          <w:rFonts w:ascii="Microsoft YaHei" w:eastAsia="Microsoft YaHei" w:hAnsi="Microsoft YaHei" w:cs="Arial" w:hint="eastAsia"/>
          <w:color w:val="A6A6A6" w:themeColor="background1" w:themeShade="A6"/>
          <w:sz w:val="18"/>
          <w:szCs w:val="20"/>
        </w:rPr>
        <w:t>片剂</w:t>
      </w:r>
      <w:r w:rsidRPr="002B7B70">
        <w:rPr>
          <w:rFonts w:ascii="Microsoft YaHei" w:eastAsia="Microsoft YaHei" w:hAnsi="Microsoft YaHei" w:cs="Arial"/>
          <w:color w:val="A6A6A6" w:themeColor="background1" w:themeShade="A6"/>
          <w:sz w:val="18"/>
          <w:szCs w:val="20"/>
        </w:rPr>
        <w:t>的吸收</w:t>
      </w:r>
      <w:r w:rsidR="003E3FA0">
        <w:rPr>
          <w:rFonts w:ascii="Microsoft YaHei" w:eastAsia="Microsoft YaHei" w:hAnsi="Microsoft YaHei" w:cs="Arial" w:hint="eastAsia"/>
          <w:color w:val="A6A6A6" w:themeColor="background1" w:themeShade="A6"/>
          <w:sz w:val="18"/>
          <w:szCs w:val="20"/>
        </w:rPr>
        <w:t>，不需间隔给药</w:t>
      </w:r>
      <w:r>
        <w:rPr>
          <w:rFonts w:ascii="Microsoft YaHei" w:eastAsia="Microsoft YaHei" w:hAnsi="Microsoft YaHei" w:cs="Arial" w:hint="eastAsia"/>
          <w:color w:val="A6A6A6" w:themeColor="background1" w:themeShade="A6"/>
          <w:sz w:val="18"/>
          <w:szCs w:val="20"/>
        </w:rPr>
        <w:t>；体积小易吞咽</w:t>
      </w:r>
      <w:r w:rsidRPr="002B7B70">
        <w:rPr>
          <w:rFonts w:ascii="Microsoft YaHei" w:eastAsia="Microsoft YaHei" w:hAnsi="Microsoft YaHei" w:cs="Arial" w:hint="eastAsia"/>
          <w:color w:val="A6A6A6" w:themeColor="background1" w:themeShade="A6"/>
          <w:sz w:val="18"/>
          <w:szCs w:val="20"/>
        </w:rPr>
        <w:t>）</w:t>
      </w:r>
      <w:r w:rsidRPr="00307E3E">
        <w:rPr>
          <w:rFonts w:ascii="Microsoft YaHei" w:eastAsia="Microsoft YaHei" w:hAnsi="Microsoft YaHei" w:cs="Arial" w:hint="eastAsia"/>
          <w:color w:val="4BACC6" w:themeColor="accent5"/>
          <w:sz w:val="18"/>
          <w:szCs w:val="20"/>
        </w:rPr>
        <w:t>（PPI重点探寻，有阿可片剂优势）</w:t>
      </w:r>
      <w:r w:rsidRPr="00307E3E">
        <w:rPr>
          <w:rFonts w:ascii="Microsoft YaHei" w:eastAsia="Microsoft YaHei" w:hAnsi="Microsoft YaHei" w:cs="Arial" w:hint="eastAsia"/>
          <w:sz w:val="18"/>
          <w:szCs w:val="20"/>
        </w:rPr>
        <w:t>；</w:t>
      </w:r>
    </w:p>
    <w:p w14:paraId="3FD84FFD" w14:textId="5D97E58A" w:rsidR="00C96570" w:rsidRPr="00D723EC" w:rsidRDefault="003E3FA0" w:rsidP="00DB5F82">
      <w:pPr>
        <w:numPr>
          <w:ilvl w:val="3"/>
          <w:numId w:val="4"/>
        </w:numPr>
        <w:spacing w:before="120"/>
        <w:rPr>
          <w:rFonts w:ascii="Microsoft YaHei" w:eastAsia="Microsoft YaHei" w:hAnsi="Microsoft YaHei" w:cs="Arial" w:hint="eastAsia"/>
          <w:color w:val="A6A6A6" w:themeColor="background1" w:themeShade="A6"/>
          <w:sz w:val="18"/>
          <w:szCs w:val="20"/>
        </w:rPr>
      </w:pPr>
      <w:r w:rsidRPr="00AC1021">
        <w:rPr>
          <w:rFonts w:ascii="Microsoft YaHei" w:eastAsia="Microsoft YaHei" w:hAnsi="Microsoft YaHei" w:cs="Arial" w:hint="eastAsia"/>
          <w:sz w:val="18"/>
          <w:szCs w:val="20"/>
        </w:rPr>
        <w:t>共病情况：</w:t>
      </w:r>
      <w:r w:rsidR="002D3990" w:rsidRPr="00AC1021">
        <w:rPr>
          <w:rFonts w:ascii="Microsoft YaHei" w:eastAsia="Microsoft YaHei" w:hAnsi="Microsoft YaHei" w:cs="Arial" w:hint="eastAsia"/>
          <w:sz w:val="18"/>
          <w:szCs w:val="20"/>
        </w:rPr>
        <w:t>心脑血管疾病抗凝药（可能导致出血</w:t>
      </w:r>
      <w:r w:rsidR="002D3990" w:rsidRPr="00D723EC">
        <w:rPr>
          <w:rFonts w:ascii="Microsoft YaHei" w:eastAsia="Microsoft YaHei" w:hAnsi="Microsoft YaHei" w:cs="Arial" w:hint="eastAsia"/>
          <w:sz w:val="18"/>
          <w:szCs w:val="20"/>
        </w:rPr>
        <w:t>）</w:t>
      </w:r>
      <w:r w:rsidR="00C96570" w:rsidRPr="00D723EC">
        <w:rPr>
          <w:rFonts w:ascii="Microsoft YaHei" w:eastAsia="Microsoft YaHei" w:hAnsi="Microsoft YaHei" w:cs="Arial" w:hint="eastAsia"/>
          <w:sz w:val="18"/>
          <w:szCs w:val="20"/>
        </w:rPr>
        <w:t>，</w:t>
      </w:r>
      <w:r w:rsidR="00D36310" w:rsidRPr="00D723EC">
        <w:rPr>
          <w:rFonts w:ascii="Microsoft YaHei" w:eastAsia="Microsoft YaHei" w:hAnsi="Microsoft YaHei" w:cs="Arial" w:hint="eastAsia"/>
          <w:sz w:val="18"/>
          <w:szCs w:val="20"/>
        </w:rPr>
        <w:t>患者中因心脑血管疾病使用抗凝药的占比有多少？</w:t>
      </w:r>
      <w:r w:rsidR="00C96570" w:rsidRPr="00D723EC">
        <w:rPr>
          <w:rFonts w:ascii="Microsoft YaHei" w:eastAsia="Microsoft YaHei" w:hAnsi="Microsoft YaHei" w:cs="Arial" w:hint="eastAsia"/>
          <w:sz w:val="18"/>
          <w:szCs w:val="20"/>
        </w:rPr>
        <w:t>出血风险和心血管</w:t>
      </w:r>
      <w:r w:rsidR="00AC1021" w:rsidRPr="00D723EC">
        <w:rPr>
          <w:rFonts w:ascii="Microsoft YaHei" w:eastAsia="Microsoft YaHei" w:hAnsi="Microsoft YaHei" w:cs="Arial" w:hint="eastAsia"/>
          <w:sz w:val="18"/>
          <w:szCs w:val="20"/>
        </w:rPr>
        <w:t>事件</w:t>
      </w:r>
      <w:r w:rsidR="00C96570" w:rsidRPr="00D723EC">
        <w:rPr>
          <w:rFonts w:ascii="Microsoft YaHei" w:eastAsia="Microsoft YaHei" w:hAnsi="Microsoft YaHei" w:cs="Arial" w:hint="eastAsia"/>
          <w:sz w:val="18"/>
          <w:szCs w:val="20"/>
        </w:rPr>
        <w:t>风险是否会影响</w:t>
      </w:r>
      <w:r w:rsidR="00D36310" w:rsidRPr="00D723EC">
        <w:rPr>
          <w:rFonts w:ascii="Microsoft YaHei" w:eastAsia="Microsoft YaHei" w:hAnsi="Microsoft YaHei" w:cs="Arial" w:hint="eastAsia"/>
          <w:sz w:val="18"/>
          <w:szCs w:val="20"/>
        </w:rPr>
        <w:t>临床决策？选择治疗方案时，出血风险是决策的重要考量因素吗？</w:t>
      </w:r>
      <w:r w:rsidR="00F249C8" w:rsidRPr="0033253A">
        <w:rPr>
          <w:rFonts w:ascii="Microsoft YaHei" w:eastAsia="Microsoft YaHei" w:hAnsi="Microsoft YaHei" w:cs="Arial" w:hint="eastAsia"/>
          <w:sz w:val="18"/>
          <w:szCs w:val="20"/>
        </w:rPr>
        <w:t>您认为不同BTKi治疗的选择，在合用抗凝药时是否有出血风险的差异？</w:t>
      </w:r>
      <w:r w:rsidR="003F5116" w:rsidRPr="00D723EC">
        <w:rPr>
          <w:rFonts w:ascii="Microsoft YaHei" w:eastAsia="Microsoft YaHei" w:hAnsi="Microsoft YaHei" w:cs="Arial" w:hint="eastAsia"/>
          <w:color w:val="A6A6A6" w:themeColor="background1" w:themeShade="A6"/>
          <w:sz w:val="18"/>
          <w:szCs w:val="20"/>
        </w:rPr>
        <w:t>（出血风险是重要决策因素）</w:t>
      </w:r>
    </w:p>
    <w:p w14:paraId="7D0AA70A" w14:textId="16886E04" w:rsidR="002D3990" w:rsidRPr="00D723EC" w:rsidRDefault="00C96570" w:rsidP="00DB5F82">
      <w:pPr>
        <w:numPr>
          <w:ilvl w:val="3"/>
          <w:numId w:val="4"/>
        </w:numPr>
        <w:spacing w:before="120"/>
        <w:rPr>
          <w:rFonts w:ascii="Microsoft YaHei" w:eastAsia="Microsoft YaHei" w:hAnsi="Microsoft YaHei" w:cs="Arial" w:hint="eastAsia"/>
          <w:b/>
          <w:bCs/>
          <w:sz w:val="18"/>
          <w:szCs w:val="20"/>
        </w:rPr>
      </w:pPr>
      <w:r w:rsidRPr="00D723EC">
        <w:rPr>
          <w:rFonts w:ascii="Microsoft YaHei" w:eastAsia="Microsoft YaHei" w:hAnsi="Microsoft YaHei" w:cs="Arial" w:hint="eastAsia"/>
          <w:sz w:val="18"/>
          <w:szCs w:val="20"/>
        </w:rPr>
        <w:t>其他共病情况：</w:t>
      </w:r>
      <w:r w:rsidR="002D3990" w:rsidRPr="00D723EC">
        <w:rPr>
          <w:rFonts w:ascii="Microsoft YaHei" w:eastAsia="Microsoft YaHei" w:hAnsi="Microsoft YaHei" w:cs="Arial" w:hint="eastAsia"/>
          <w:sz w:val="18"/>
          <w:szCs w:val="20"/>
        </w:rPr>
        <w:t>ACEI降压药；糖尿病药物等</w:t>
      </w:r>
      <w:r w:rsidR="002D3990" w:rsidRPr="00D723EC">
        <w:rPr>
          <w:rFonts w:ascii="Microsoft YaHei" w:eastAsia="Microsoft YaHei" w:hAnsi="Microsoft YaHei" w:cs="Arial" w:hint="eastAsia"/>
          <w:color w:val="A6A6A6" w:themeColor="background1" w:themeShade="A6"/>
          <w:sz w:val="18"/>
          <w:szCs w:val="20"/>
        </w:rPr>
        <w:t>（共病</w:t>
      </w:r>
      <w:r w:rsidR="002D3990" w:rsidRPr="00D723EC">
        <w:rPr>
          <w:rFonts w:ascii="Microsoft YaHei" w:eastAsia="Microsoft YaHei" w:hAnsi="Microsoft YaHei" w:cs="Arial"/>
          <w:color w:val="A6A6A6" w:themeColor="background1" w:themeShade="A6"/>
          <w:sz w:val="18"/>
          <w:szCs w:val="20"/>
        </w:rPr>
        <w:t> CIRS 评分≤6 分的患者</w:t>
      </w:r>
      <w:r w:rsidRPr="00D723EC">
        <w:rPr>
          <w:rFonts w:ascii="Microsoft YaHei" w:eastAsia="Microsoft YaHei" w:hAnsi="Microsoft YaHei" w:cs="Arial" w:hint="eastAsia"/>
          <w:color w:val="A6A6A6" w:themeColor="background1" w:themeShade="A6"/>
          <w:sz w:val="18"/>
          <w:szCs w:val="20"/>
        </w:rPr>
        <w:t>，症状可控制</w:t>
      </w:r>
      <w:r w:rsidR="002D3990" w:rsidRPr="00D723EC">
        <w:rPr>
          <w:rFonts w:ascii="Microsoft YaHei" w:eastAsia="Microsoft YaHei" w:hAnsi="Microsoft YaHei" w:cs="Arial"/>
          <w:color w:val="A6A6A6" w:themeColor="background1" w:themeShade="A6"/>
          <w:sz w:val="18"/>
          <w:szCs w:val="20"/>
        </w:rPr>
        <w:t>，建议选择一线标准治疗</w:t>
      </w:r>
      <w:r w:rsidR="002D3990" w:rsidRPr="00D723EC">
        <w:rPr>
          <w:rFonts w:ascii="Microsoft YaHei" w:eastAsia="Microsoft YaHei" w:hAnsi="Microsoft YaHei" w:cs="Arial" w:hint="eastAsia"/>
          <w:color w:val="A6A6A6" w:themeColor="background1" w:themeShade="A6"/>
          <w:sz w:val="18"/>
          <w:szCs w:val="20"/>
        </w:rPr>
        <w:t>，</w:t>
      </w:r>
      <w:r w:rsidR="002D3990" w:rsidRPr="00D723EC">
        <w:rPr>
          <w:rFonts w:ascii="Microsoft YaHei" w:eastAsia="Microsoft YaHei" w:hAnsi="Microsoft YaHei" w:cs="Arial"/>
          <w:color w:val="A6A6A6" w:themeColor="background1" w:themeShade="A6"/>
          <w:sz w:val="18"/>
          <w:szCs w:val="20"/>
        </w:rPr>
        <w:t>其他患者则可减量或支持治疗</w:t>
      </w:r>
      <w:r w:rsidR="002D3990" w:rsidRPr="00D723EC">
        <w:rPr>
          <w:rFonts w:ascii="Microsoft YaHei" w:eastAsia="Microsoft YaHei" w:hAnsi="Microsoft YaHei" w:cs="Arial" w:hint="eastAsia"/>
          <w:color w:val="A6A6A6" w:themeColor="background1" w:themeShade="A6"/>
          <w:sz w:val="18"/>
          <w:szCs w:val="20"/>
        </w:rPr>
        <w:t>）</w:t>
      </w:r>
    </w:p>
    <w:p w14:paraId="1CB71AF4" w14:textId="77777777" w:rsidR="002D3990" w:rsidRPr="00D723EC" w:rsidRDefault="002D3990" w:rsidP="002D3990">
      <w:pPr>
        <w:numPr>
          <w:ilvl w:val="2"/>
          <w:numId w:val="4"/>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sz w:val="18"/>
          <w:szCs w:val="20"/>
        </w:rPr>
        <w:t>如考虑</w:t>
      </w:r>
      <w:r w:rsidRPr="00D723EC">
        <w:rPr>
          <w:rFonts w:ascii="Microsoft YaHei" w:eastAsia="Microsoft YaHei" w:hAnsi="Microsoft YaHei" w:cs="Arial" w:hint="eastAsia"/>
          <w:b/>
          <w:bCs/>
          <w:color w:val="7030A0"/>
          <w:sz w:val="18"/>
          <w:szCs w:val="20"/>
        </w:rPr>
        <w:t>年龄因素</w:t>
      </w:r>
      <w:r w:rsidRPr="00D723EC">
        <w:rPr>
          <w:rFonts w:ascii="Microsoft YaHei" w:eastAsia="Microsoft YaHei" w:hAnsi="Microsoft YaHei" w:cs="Arial" w:hint="eastAsia"/>
          <w:sz w:val="18"/>
          <w:szCs w:val="20"/>
        </w:rPr>
        <w:t>，具体会分成哪些年龄段？</w:t>
      </w:r>
      <w:r w:rsidRPr="00D723EC">
        <w:rPr>
          <w:rFonts w:ascii="Microsoft YaHei" w:eastAsia="Microsoft YaHei" w:hAnsi="Microsoft YaHei" w:cs="Arial" w:hint="eastAsia"/>
          <w:color w:val="A6A6A6" w:themeColor="background1" w:themeShade="A6"/>
          <w:sz w:val="18"/>
          <w:szCs w:val="20"/>
        </w:rPr>
        <w:t>（&lt;65岁年轻体健患者，65~70岁患者，&gt;70岁老年患者）</w:t>
      </w:r>
    </w:p>
    <w:p w14:paraId="5B4BE412" w14:textId="49365416" w:rsidR="002D3121" w:rsidRPr="00D723EC" w:rsidRDefault="00047CE5" w:rsidP="00E64EE3">
      <w:pPr>
        <w:pStyle w:val="ListParagraph"/>
        <w:numPr>
          <w:ilvl w:val="0"/>
          <w:numId w:val="4"/>
        </w:numPr>
        <w:ind w:firstLineChars="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【治疗</w:t>
      </w:r>
      <w:r w:rsidR="003D2D02" w:rsidRPr="00D723EC">
        <w:rPr>
          <w:rFonts w:ascii="Microsoft YaHei" w:eastAsia="Microsoft YaHei" w:hAnsi="Microsoft YaHei" w:cs="Arial" w:hint="eastAsia"/>
          <w:color w:val="7030A0"/>
          <w:sz w:val="18"/>
          <w:szCs w:val="20"/>
        </w:rPr>
        <w:t>目标和</w:t>
      </w:r>
      <w:r w:rsidRPr="00D723EC">
        <w:rPr>
          <w:rFonts w:ascii="Microsoft YaHei" w:eastAsia="Microsoft YaHei" w:hAnsi="Microsoft YaHei" w:cs="Arial" w:hint="eastAsia"/>
          <w:color w:val="7030A0"/>
          <w:sz w:val="18"/>
          <w:szCs w:val="20"/>
        </w:rPr>
        <w:t>方案】</w:t>
      </w:r>
    </w:p>
    <w:p w14:paraId="320B2D4B" w14:textId="66A786A1" w:rsidR="002D3121" w:rsidRPr="00D723EC" w:rsidRDefault="002D3121" w:rsidP="002D3121">
      <w:pPr>
        <w:pStyle w:val="ListParagraph"/>
        <w:numPr>
          <w:ilvl w:val="0"/>
          <w:numId w:val="19"/>
        </w:numPr>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针对上述您提到的不同类型患者，治疗目标上存在怎样的差异？主要原因是什么</w:t>
      </w:r>
      <w:r w:rsidR="003D2D02" w:rsidRPr="00D723EC">
        <w:rPr>
          <w:rFonts w:ascii="Microsoft YaHei" w:eastAsia="Microsoft YaHei" w:hAnsi="Microsoft YaHei" w:cs="Arial" w:hint="eastAsia"/>
          <w:sz w:val="18"/>
          <w:szCs w:val="20"/>
        </w:rPr>
        <w:t>？</w:t>
      </w:r>
      <w:r w:rsidRPr="00D723EC">
        <w:rPr>
          <w:rFonts w:ascii="Microsoft YaHei" w:eastAsia="Microsoft YaHei" w:hAnsi="Microsoft YaHei" w:cs="Arial" w:hint="eastAsia"/>
          <w:sz w:val="18"/>
          <w:szCs w:val="20"/>
        </w:rPr>
        <w:t>（疾病控制，有限疗程，老年患者生活质量等）</w:t>
      </w:r>
      <w:r w:rsidR="003D2D02" w:rsidRPr="00D723EC">
        <w:rPr>
          <w:rFonts w:ascii="Microsoft YaHei" w:eastAsia="Microsoft YaHei" w:hAnsi="Microsoft YaHei" w:cs="Arial" w:hint="eastAsia"/>
          <w:sz w:val="18"/>
          <w:szCs w:val="20"/>
        </w:rPr>
        <w:t>若</w:t>
      </w:r>
      <w:r w:rsidRPr="00D723EC">
        <w:rPr>
          <w:rFonts w:ascii="Microsoft YaHei" w:eastAsia="Microsoft YaHei" w:hAnsi="Microsoft YaHei" w:cs="Arial" w:hint="eastAsia"/>
          <w:sz w:val="18"/>
          <w:szCs w:val="20"/>
        </w:rPr>
        <w:t>老年患者合并心血管疾病或需要持续使用PPI的患者中，您的治疗目标是否有差异？</w:t>
      </w:r>
      <w:r w:rsidR="003F5116" w:rsidRPr="00D723EC">
        <w:rPr>
          <w:rFonts w:ascii="Microsoft YaHei" w:eastAsia="Microsoft YaHei" w:hAnsi="Microsoft YaHei" w:cs="Arial" w:hint="eastAsia"/>
          <w:color w:val="A6A6A6" w:themeColor="background1" w:themeShade="A6"/>
          <w:sz w:val="18"/>
          <w:szCs w:val="20"/>
        </w:rPr>
        <w:t>（如下）</w:t>
      </w:r>
    </w:p>
    <w:p w14:paraId="53F8308F" w14:textId="229CDB58" w:rsidR="00A85186" w:rsidRPr="00D723EC" w:rsidRDefault="00047CE5" w:rsidP="00A85186">
      <w:pPr>
        <w:pStyle w:val="ListParagraph"/>
        <w:numPr>
          <w:ilvl w:val="0"/>
          <w:numId w:val="19"/>
        </w:numPr>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针对上述您提到的不同类型患者，在治疗方案的选择上整体存在怎样的差异？主要原因是什么？</w:t>
      </w:r>
      <w:r w:rsidR="00300987" w:rsidRPr="00D723EC">
        <w:rPr>
          <w:rFonts w:ascii="Microsoft YaHei" w:eastAsia="Microsoft YaHei" w:hAnsi="Microsoft YaHei" w:cs="Arial" w:hint="eastAsia"/>
          <w:color w:val="A6A6A6" w:themeColor="background1" w:themeShade="A6"/>
          <w:sz w:val="18"/>
          <w:szCs w:val="20"/>
        </w:rPr>
        <w:t>（低危深度缓解，</w:t>
      </w:r>
      <w:r w:rsidR="00DB5F82" w:rsidRPr="00D723EC">
        <w:rPr>
          <w:rFonts w:ascii="Microsoft YaHei" w:eastAsia="Microsoft YaHei" w:hAnsi="Microsoft YaHei" w:cs="Arial" w:hint="eastAsia"/>
          <w:color w:val="A6A6A6" w:themeColor="background1" w:themeShade="A6"/>
          <w:sz w:val="18"/>
          <w:szCs w:val="20"/>
        </w:rPr>
        <w:t>高危快速控制症状，</w:t>
      </w:r>
      <w:r w:rsidR="00300987" w:rsidRPr="00D723EC">
        <w:rPr>
          <w:rFonts w:ascii="Microsoft YaHei" w:eastAsia="Microsoft YaHei" w:hAnsi="Microsoft YaHei" w:cs="Arial" w:hint="eastAsia"/>
          <w:color w:val="A6A6A6" w:themeColor="background1" w:themeShade="A6"/>
          <w:sz w:val="18"/>
          <w:szCs w:val="20"/>
        </w:rPr>
        <w:t>老年低毒）</w:t>
      </w:r>
      <w:r w:rsidR="00AC5972" w:rsidRPr="00D723EC">
        <w:rPr>
          <w:rFonts w:ascii="Microsoft YaHei" w:eastAsia="Microsoft YaHei" w:hAnsi="Microsoft YaHei" w:cs="Arial" w:hint="eastAsia"/>
          <w:sz w:val="18"/>
          <w:szCs w:val="20"/>
        </w:rPr>
        <w:t>您推荐哪些类型患者用BTKi治疗？</w:t>
      </w:r>
      <w:r w:rsidR="00300987" w:rsidRPr="00D723EC">
        <w:rPr>
          <w:rFonts w:ascii="Microsoft YaHei" w:eastAsia="Microsoft YaHei" w:hAnsi="Microsoft YaHei" w:cs="Arial" w:hint="eastAsia"/>
          <w:color w:val="A6A6A6" w:themeColor="background1" w:themeShade="A6"/>
          <w:sz w:val="18"/>
          <w:szCs w:val="20"/>
        </w:rPr>
        <w:t>（高危，限期治疗需求）</w:t>
      </w:r>
      <w:r w:rsidR="00AC5972" w:rsidRPr="00D723EC">
        <w:rPr>
          <w:rFonts w:ascii="Microsoft YaHei" w:eastAsia="Microsoft YaHei" w:hAnsi="Microsoft YaHei" w:cs="Arial" w:hint="eastAsia"/>
          <w:sz w:val="18"/>
          <w:szCs w:val="20"/>
        </w:rPr>
        <w:t>哪些患者当前不建议用BTKi治疗？</w:t>
      </w:r>
      <w:r w:rsidR="00300987" w:rsidRPr="00D723EC">
        <w:rPr>
          <w:rFonts w:ascii="Microsoft YaHei" w:eastAsia="Microsoft YaHei" w:hAnsi="Microsoft YaHei" w:cs="Arial" w:hint="eastAsia"/>
          <w:color w:val="A6A6A6" w:themeColor="background1" w:themeShade="A6"/>
          <w:sz w:val="18"/>
          <w:szCs w:val="20"/>
        </w:rPr>
        <w:t>（无症状</w:t>
      </w:r>
      <w:r w:rsidR="00DB5F82" w:rsidRPr="00D723EC">
        <w:rPr>
          <w:rFonts w:ascii="Microsoft YaHei" w:eastAsia="Microsoft YaHei" w:hAnsi="Microsoft YaHei" w:cs="Arial" w:hint="eastAsia"/>
          <w:color w:val="A6A6A6" w:themeColor="background1" w:themeShade="A6"/>
          <w:sz w:val="18"/>
          <w:szCs w:val="20"/>
        </w:rPr>
        <w:t>W &amp; W</w:t>
      </w:r>
      <w:r w:rsidR="00300987" w:rsidRPr="00D723EC">
        <w:rPr>
          <w:rFonts w:ascii="Microsoft YaHei" w:eastAsia="Microsoft YaHei" w:hAnsi="Microsoft YaHei" w:cs="Arial" w:hint="eastAsia"/>
          <w:color w:val="A6A6A6" w:themeColor="background1" w:themeShade="A6"/>
          <w:sz w:val="18"/>
          <w:szCs w:val="20"/>
        </w:rPr>
        <w:t>或严重不耐受历史）</w:t>
      </w:r>
      <w:r w:rsidR="00AC5972" w:rsidRPr="00D723EC">
        <w:rPr>
          <w:rFonts w:ascii="Microsoft YaHei" w:eastAsia="Microsoft YaHei" w:hAnsi="Microsoft YaHei" w:cs="Arial" w:hint="eastAsia"/>
          <w:sz w:val="18"/>
          <w:szCs w:val="20"/>
        </w:rPr>
        <w:t xml:space="preserve">为什么？这些患者比例为多少？ </w:t>
      </w:r>
    </w:p>
    <w:tbl>
      <w:tblPr>
        <w:tblStyle w:val="TableGrid"/>
        <w:tblpPr w:leftFromText="180" w:rightFromText="180" w:vertAnchor="text" w:horzAnchor="margin" w:tblpXSpec="center" w:tblpY="130"/>
        <w:tblW w:w="0" w:type="auto"/>
        <w:tblLook w:val="04A0" w:firstRow="1" w:lastRow="0" w:firstColumn="1" w:lastColumn="0" w:noHBand="0" w:noVBand="1"/>
      </w:tblPr>
      <w:tblGrid>
        <w:gridCol w:w="1700"/>
        <w:gridCol w:w="3402"/>
        <w:gridCol w:w="4212"/>
      </w:tblGrid>
      <w:tr w:rsidR="00A85186" w:rsidRPr="00D723EC" w14:paraId="38CECA08" w14:textId="77777777">
        <w:tc>
          <w:tcPr>
            <w:tcW w:w="1700" w:type="dxa"/>
          </w:tcPr>
          <w:p w14:paraId="736BC679" w14:textId="77777777" w:rsidR="00A85186" w:rsidRPr="00D723EC" w:rsidRDefault="00A85186">
            <w:pPr>
              <w:spacing w:before="120"/>
              <w:jc w:val="center"/>
              <w:rPr>
                <w:rFonts w:ascii="Microsoft YaHei" w:eastAsia="Microsoft YaHei" w:hAnsi="Microsoft YaHei" w:cs="Arial" w:hint="eastAsia"/>
                <w:b/>
                <w:bCs/>
                <w:sz w:val="18"/>
                <w:szCs w:val="20"/>
              </w:rPr>
            </w:pPr>
            <w:r w:rsidRPr="00D723EC">
              <w:rPr>
                <w:rFonts w:ascii="Microsoft YaHei" w:eastAsia="Microsoft YaHei" w:hAnsi="Microsoft YaHei" w:cs="Arial" w:hint="eastAsia"/>
                <w:b/>
                <w:bCs/>
                <w:sz w:val="18"/>
                <w:szCs w:val="20"/>
                <w:u w:val="single"/>
              </w:rPr>
              <w:t>初治</w:t>
            </w:r>
            <w:r w:rsidRPr="00D723EC">
              <w:rPr>
                <w:rFonts w:ascii="Microsoft YaHei" w:eastAsia="Microsoft YaHei" w:hAnsi="Microsoft YaHei" w:cs="Arial" w:hint="eastAsia"/>
                <w:b/>
                <w:bCs/>
                <w:sz w:val="18"/>
                <w:szCs w:val="20"/>
              </w:rPr>
              <w:t>患者分类</w:t>
            </w:r>
          </w:p>
        </w:tc>
        <w:tc>
          <w:tcPr>
            <w:tcW w:w="3402" w:type="dxa"/>
          </w:tcPr>
          <w:p w14:paraId="08A9F8B6" w14:textId="77777777" w:rsidR="00A85186" w:rsidRPr="00D723EC" w:rsidRDefault="00A85186">
            <w:pPr>
              <w:spacing w:before="120"/>
              <w:jc w:val="center"/>
              <w:rPr>
                <w:rFonts w:ascii="Microsoft YaHei" w:eastAsia="Microsoft YaHei" w:hAnsi="Microsoft YaHei" w:cs="Arial" w:hint="eastAsia"/>
                <w:b/>
                <w:bCs/>
                <w:sz w:val="18"/>
                <w:szCs w:val="20"/>
              </w:rPr>
            </w:pPr>
            <w:r w:rsidRPr="00D723EC">
              <w:rPr>
                <w:rFonts w:ascii="Microsoft YaHei" w:eastAsia="Microsoft YaHei" w:hAnsi="Microsoft YaHei" w:cs="Arial" w:hint="eastAsia"/>
                <w:b/>
                <w:bCs/>
                <w:sz w:val="18"/>
                <w:szCs w:val="20"/>
              </w:rPr>
              <w:t>治疗目标</w:t>
            </w:r>
          </w:p>
        </w:tc>
        <w:tc>
          <w:tcPr>
            <w:tcW w:w="4212" w:type="dxa"/>
          </w:tcPr>
          <w:p w14:paraId="7BB70F31" w14:textId="77777777" w:rsidR="00A85186" w:rsidRPr="00D723EC" w:rsidRDefault="00A85186">
            <w:pPr>
              <w:spacing w:before="120"/>
              <w:jc w:val="center"/>
              <w:rPr>
                <w:rFonts w:ascii="Microsoft YaHei" w:eastAsia="Microsoft YaHei" w:hAnsi="Microsoft YaHei" w:cs="Arial" w:hint="eastAsia"/>
                <w:b/>
                <w:bCs/>
                <w:sz w:val="18"/>
                <w:szCs w:val="20"/>
              </w:rPr>
            </w:pPr>
            <w:r w:rsidRPr="00D723EC">
              <w:rPr>
                <w:rFonts w:ascii="Microsoft YaHei" w:eastAsia="Microsoft YaHei" w:hAnsi="Microsoft YaHei" w:cs="Arial" w:hint="eastAsia"/>
                <w:b/>
                <w:bCs/>
                <w:sz w:val="18"/>
                <w:szCs w:val="20"/>
              </w:rPr>
              <w:t>治疗方案选择逻辑</w:t>
            </w:r>
          </w:p>
        </w:tc>
      </w:tr>
      <w:tr w:rsidR="00A85186" w:rsidRPr="00D723EC" w14:paraId="5DE8E1F0" w14:textId="77777777">
        <w:tc>
          <w:tcPr>
            <w:tcW w:w="1700" w:type="dxa"/>
          </w:tcPr>
          <w:p w14:paraId="702958DD" w14:textId="77777777" w:rsidR="00A85186" w:rsidRPr="00D723EC" w:rsidRDefault="00A85186">
            <w:p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高危患者</w:t>
            </w:r>
          </w:p>
        </w:tc>
        <w:tc>
          <w:tcPr>
            <w:tcW w:w="3402" w:type="dxa"/>
          </w:tcPr>
          <w:p w14:paraId="7D430CD1" w14:textId="77777777" w:rsidR="00A85186" w:rsidRPr="00D723EC" w:rsidRDefault="00A85186">
            <w:pPr>
              <w:spacing w:before="120"/>
              <w:rPr>
                <w:rFonts w:ascii="Microsoft YaHei" w:eastAsia="Microsoft YaHei" w:hAnsi="Microsoft YaHei" w:cs="Arial" w:hint="eastAsia"/>
                <w:b/>
                <w:bCs/>
                <w:sz w:val="18"/>
                <w:szCs w:val="20"/>
              </w:rPr>
            </w:pPr>
            <w:r w:rsidRPr="00D723EC">
              <w:rPr>
                <w:rFonts w:ascii="Microsoft YaHei" w:eastAsia="Microsoft YaHei" w:hAnsi="Microsoft YaHei" w:cs="Arial" w:hint="eastAsia"/>
                <w:color w:val="A6A6A6" w:themeColor="background1" w:themeShade="A6"/>
                <w:sz w:val="18"/>
                <w:szCs w:val="20"/>
              </w:rPr>
              <w:t>延长PFS和总生存期，减低疾病进展和转化风险</w:t>
            </w:r>
          </w:p>
        </w:tc>
        <w:tc>
          <w:tcPr>
            <w:tcW w:w="4212" w:type="dxa"/>
          </w:tcPr>
          <w:p w14:paraId="104FBBEB" w14:textId="77777777" w:rsidR="00A85186" w:rsidRPr="00D723EC" w:rsidRDefault="00A85186">
            <w:pPr>
              <w:spacing w:before="120"/>
              <w:rPr>
                <w:rFonts w:ascii="Microsoft YaHei" w:eastAsia="Microsoft YaHei" w:hAnsi="Microsoft YaHei" w:cs="Arial" w:hint="eastAsia"/>
                <w:sz w:val="18"/>
                <w:szCs w:val="20"/>
              </w:rPr>
            </w:pPr>
          </w:p>
        </w:tc>
      </w:tr>
      <w:tr w:rsidR="00A85186" w:rsidRPr="00D723EC" w14:paraId="468F53B6" w14:textId="77777777">
        <w:tc>
          <w:tcPr>
            <w:tcW w:w="1700" w:type="dxa"/>
          </w:tcPr>
          <w:p w14:paraId="4A309D89" w14:textId="77777777" w:rsidR="00A85186" w:rsidRPr="00D723EC" w:rsidRDefault="00A85186">
            <w:p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低危患者</w:t>
            </w:r>
          </w:p>
        </w:tc>
        <w:tc>
          <w:tcPr>
            <w:tcW w:w="3402" w:type="dxa"/>
          </w:tcPr>
          <w:p w14:paraId="46187972" w14:textId="77777777" w:rsidR="00A85186" w:rsidRPr="00D723EC" w:rsidRDefault="00A85186">
            <w:pPr>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A6A6A6" w:themeColor="background1" w:themeShade="A6"/>
                <w:sz w:val="18"/>
                <w:szCs w:val="20"/>
              </w:rPr>
              <w:t>控制疾病进展，延缓治疗需求，早点停药，保证生活质量，回归正常生活</w:t>
            </w:r>
          </w:p>
        </w:tc>
        <w:tc>
          <w:tcPr>
            <w:tcW w:w="4212" w:type="dxa"/>
          </w:tcPr>
          <w:p w14:paraId="33F7DABD" w14:textId="77777777" w:rsidR="00A85186" w:rsidRPr="00D723EC" w:rsidRDefault="00A85186">
            <w:pPr>
              <w:spacing w:before="120"/>
              <w:rPr>
                <w:rFonts w:ascii="Microsoft YaHei" w:eastAsia="Microsoft YaHei" w:hAnsi="Microsoft YaHei" w:cs="Arial" w:hint="eastAsia"/>
                <w:sz w:val="18"/>
                <w:szCs w:val="20"/>
              </w:rPr>
            </w:pPr>
          </w:p>
        </w:tc>
      </w:tr>
      <w:tr w:rsidR="00A85186" w:rsidRPr="00D723EC" w14:paraId="3FECD010" w14:textId="77777777">
        <w:tc>
          <w:tcPr>
            <w:tcW w:w="1700" w:type="dxa"/>
          </w:tcPr>
          <w:p w14:paraId="038B38CC" w14:textId="77777777" w:rsidR="00A85186" w:rsidRPr="00D723EC" w:rsidRDefault="00A85186">
            <w:p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老龄患者</w:t>
            </w:r>
          </w:p>
        </w:tc>
        <w:tc>
          <w:tcPr>
            <w:tcW w:w="3402" w:type="dxa"/>
          </w:tcPr>
          <w:p w14:paraId="0F0EAF1F" w14:textId="77777777" w:rsidR="00A85186" w:rsidRPr="00D723EC" w:rsidRDefault="00A85186">
            <w:pPr>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A6A6A6" w:themeColor="background1" w:themeShade="A6"/>
                <w:sz w:val="18"/>
                <w:szCs w:val="20"/>
              </w:rPr>
              <w:t>延长生存期，提高治疗耐受性兼顾安全性，更好的共病管理，改善生活质量，服药便利性</w:t>
            </w:r>
          </w:p>
        </w:tc>
        <w:tc>
          <w:tcPr>
            <w:tcW w:w="4212" w:type="dxa"/>
          </w:tcPr>
          <w:p w14:paraId="4160F6E7" w14:textId="77777777" w:rsidR="00A85186" w:rsidRPr="00D723EC" w:rsidRDefault="00A85186">
            <w:pPr>
              <w:spacing w:before="120"/>
              <w:rPr>
                <w:rFonts w:ascii="Microsoft YaHei" w:eastAsia="Microsoft YaHei" w:hAnsi="Microsoft YaHei" w:cs="Arial" w:hint="eastAsia"/>
                <w:sz w:val="18"/>
                <w:szCs w:val="20"/>
              </w:rPr>
            </w:pPr>
          </w:p>
        </w:tc>
      </w:tr>
      <w:tr w:rsidR="00A85186" w:rsidRPr="00D723EC" w14:paraId="6C32CFE8" w14:textId="77777777">
        <w:tc>
          <w:tcPr>
            <w:tcW w:w="1700" w:type="dxa"/>
          </w:tcPr>
          <w:p w14:paraId="7AF6CEF9" w14:textId="77777777" w:rsidR="00A85186" w:rsidRPr="00D723EC" w:rsidRDefault="00A85186">
            <w:p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年轻患者</w:t>
            </w:r>
          </w:p>
        </w:tc>
        <w:tc>
          <w:tcPr>
            <w:tcW w:w="3402" w:type="dxa"/>
          </w:tcPr>
          <w:p w14:paraId="696F2C80" w14:textId="77777777" w:rsidR="00A85186" w:rsidRPr="00D723EC" w:rsidRDefault="00A85186">
            <w:pPr>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A6A6A6" w:themeColor="background1" w:themeShade="A6"/>
                <w:sz w:val="18"/>
                <w:szCs w:val="20"/>
              </w:rPr>
              <w:t>控制疾病进展，延缓治疗需求，早点停药，保证生活质量，回归正常生活</w:t>
            </w:r>
          </w:p>
        </w:tc>
        <w:tc>
          <w:tcPr>
            <w:tcW w:w="4212" w:type="dxa"/>
          </w:tcPr>
          <w:p w14:paraId="690B290D" w14:textId="77777777" w:rsidR="00A85186" w:rsidRPr="00D723EC" w:rsidRDefault="00A85186">
            <w:pPr>
              <w:spacing w:before="120"/>
              <w:rPr>
                <w:rFonts w:ascii="Microsoft YaHei" w:eastAsia="Microsoft YaHei" w:hAnsi="Microsoft YaHei" w:cs="Arial" w:hint="eastAsia"/>
                <w:sz w:val="18"/>
                <w:szCs w:val="20"/>
              </w:rPr>
            </w:pPr>
          </w:p>
        </w:tc>
      </w:tr>
      <w:tr w:rsidR="00A85186" w:rsidRPr="00D723EC" w14:paraId="3FE6378A" w14:textId="77777777">
        <w:tc>
          <w:tcPr>
            <w:tcW w:w="1700" w:type="dxa"/>
          </w:tcPr>
          <w:p w14:paraId="745EDE9B" w14:textId="77777777" w:rsidR="00A85186" w:rsidRPr="00D723EC" w:rsidRDefault="00A85186">
            <w:pPr>
              <w:spacing w:before="120"/>
              <w:rPr>
                <w:rFonts w:ascii="Microsoft YaHei" w:eastAsia="Microsoft YaHei" w:hAnsi="Microsoft YaHei" w:cs="Arial" w:hint="eastAsia"/>
                <w:sz w:val="18"/>
                <w:szCs w:val="20"/>
              </w:rPr>
            </w:pPr>
            <w:r w:rsidRPr="00D723EC">
              <w:rPr>
                <w:rFonts w:ascii="Microsoft YaHei" w:eastAsia="Microsoft YaHei" w:hAnsi="Microsoft YaHei" w:cs="Arial"/>
                <w:sz w:val="18"/>
                <w:szCs w:val="20"/>
              </w:rPr>
              <w:t>…</w:t>
            </w:r>
          </w:p>
        </w:tc>
        <w:tc>
          <w:tcPr>
            <w:tcW w:w="3402" w:type="dxa"/>
          </w:tcPr>
          <w:p w14:paraId="768ECCBA" w14:textId="77777777" w:rsidR="00A85186" w:rsidRPr="00D723EC" w:rsidRDefault="00A85186">
            <w:pPr>
              <w:spacing w:before="120"/>
              <w:rPr>
                <w:rFonts w:ascii="Microsoft YaHei" w:eastAsia="Microsoft YaHei" w:hAnsi="Microsoft YaHei" w:cs="Arial" w:hint="eastAsia"/>
                <w:sz w:val="18"/>
                <w:szCs w:val="20"/>
              </w:rPr>
            </w:pPr>
          </w:p>
        </w:tc>
        <w:tc>
          <w:tcPr>
            <w:tcW w:w="4212" w:type="dxa"/>
          </w:tcPr>
          <w:p w14:paraId="5F50F57A" w14:textId="77777777" w:rsidR="00A85186" w:rsidRPr="00D723EC" w:rsidRDefault="00A85186">
            <w:pPr>
              <w:spacing w:before="120"/>
              <w:rPr>
                <w:rFonts w:ascii="Microsoft YaHei" w:eastAsia="Microsoft YaHei" w:hAnsi="Microsoft YaHei" w:cs="Arial" w:hint="eastAsia"/>
                <w:sz w:val="18"/>
                <w:szCs w:val="20"/>
              </w:rPr>
            </w:pPr>
          </w:p>
        </w:tc>
      </w:tr>
    </w:tbl>
    <w:p w14:paraId="26C8860D" w14:textId="7F8AD72F" w:rsidR="005C21D0" w:rsidRPr="00D723EC" w:rsidRDefault="005C21D0" w:rsidP="00950FAF">
      <w:pPr>
        <w:pStyle w:val="ListParagraph"/>
        <w:numPr>
          <w:ilvl w:val="0"/>
          <w:numId w:val="19"/>
        </w:numPr>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什么类型的患者</w:t>
      </w:r>
      <w:r w:rsidR="00A85186" w:rsidRPr="00D723EC">
        <w:rPr>
          <w:rFonts w:ascii="Microsoft YaHei" w:eastAsia="Microsoft YaHei" w:hAnsi="Microsoft YaHei" w:cs="Arial" w:hint="eastAsia"/>
          <w:sz w:val="18"/>
          <w:szCs w:val="20"/>
        </w:rPr>
        <w:t>可以</w:t>
      </w:r>
      <w:r w:rsidRPr="00D723EC">
        <w:rPr>
          <w:rFonts w:ascii="Microsoft YaHei" w:eastAsia="Microsoft YaHei" w:hAnsi="Microsoft YaHei" w:cs="Arial" w:hint="eastAsia"/>
          <w:sz w:val="18"/>
          <w:szCs w:val="20"/>
        </w:rPr>
        <w:t>选择有限疗程？什么患者不建议选择有限疗程？一线中选择有限疗程的患者比例有多少？</w:t>
      </w:r>
      <w:r w:rsidR="00A85186" w:rsidRPr="00D723EC">
        <w:rPr>
          <w:rFonts w:ascii="Microsoft YaHei" w:eastAsia="Microsoft YaHei" w:hAnsi="Microsoft YaHei" w:cs="Arial" w:hint="eastAsia"/>
          <w:color w:val="A6A6A6" w:themeColor="background1" w:themeShade="A6"/>
          <w:sz w:val="18"/>
          <w:szCs w:val="20"/>
        </w:rPr>
        <w:t>（初治还是经治？是否伴有特定基因突变如IGHV突变型、del(17p)/TP53突变？年龄和身体状况如何？）</w:t>
      </w:r>
    </w:p>
    <w:p w14:paraId="5F60364B" w14:textId="0C6E193E" w:rsidR="00A85186" w:rsidRPr="00D723EC" w:rsidRDefault="005C21D0" w:rsidP="00A85186">
      <w:pPr>
        <w:pStyle w:val="ListParagraph"/>
        <w:numPr>
          <w:ilvl w:val="0"/>
          <w:numId w:val="19"/>
        </w:numPr>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选择有限疗程的患者治疗目标主要是什么？</w:t>
      </w:r>
      <w:r w:rsidR="004721A6" w:rsidRPr="00D723EC">
        <w:rPr>
          <w:rFonts w:ascii="Microsoft YaHei" w:eastAsia="Microsoft YaHei" w:hAnsi="Microsoft YaHei" w:cs="Arial" w:hint="eastAsia"/>
          <w:sz w:val="18"/>
          <w:szCs w:val="20"/>
        </w:rPr>
        <w:t>依据什么判断治疗目标（如指南推荐，临床证据）？实际上有限疗程的患者，最终停药的标准是什么？有哪些具体指标？</w:t>
      </w:r>
      <w:r w:rsidR="004721A6" w:rsidRPr="00D723EC">
        <w:rPr>
          <w:rFonts w:ascii="Microsoft YaHei" w:eastAsia="Microsoft YaHei" w:hAnsi="Microsoft YaHei" w:cs="Arial" w:hint="eastAsia"/>
          <w:color w:val="A6A6A6" w:themeColor="background1" w:themeShade="A6"/>
          <w:sz w:val="18"/>
          <w:szCs w:val="20"/>
        </w:rPr>
        <w:t>（完成预设的周期数还是达到深度缓解）</w:t>
      </w:r>
    </w:p>
    <w:p w14:paraId="0F8BD066" w14:textId="4E5615C6" w:rsidR="005C21D0" w:rsidRPr="00D723EC" w:rsidRDefault="004721A6" w:rsidP="00A85186">
      <w:pPr>
        <w:pStyle w:val="ListParagraph"/>
        <w:numPr>
          <w:ilvl w:val="0"/>
          <w:numId w:val="19"/>
        </w:numPr>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有限治疗</w:t>
      </w:r>
      <w:r w:rsidR="00A85186" w:rsidRPr="00D723EC">
        <w:rPr>
          <w:rFonts w:ascii="Microsoft YaHei" w:eastAsia="Microsoft YaHei" w:hAnsi="Microsoft YaHei" w:cs="Arial" w:hint="eastAsia"/>
          <w:sz w:val="18"/>
          <w:szCs w:val="20"/>
        </w:rPr>
        <w:t>标准周期一般是多久？实际</w:t>
      </w:r>
      <w:r w:rsidR="005C21D0" w:rsidRPr="00D723EC">
        <w:rPr>
          <w:rFonts w:ascii="Microsoft YaHei" w:eastAsia="Microsoft YaHei" w:hAnsi="Microsoft YaHei" w:cs="Arial" w:hint="eastAsia"/>
          <w:sz w:val="18"/>
          <w:szCs w:val="20"/>
        </w:rPr>
        <w:t>患者平均治疗时长是多久？有多大比例的患者</w:t>
      </w:r>
      <w:r w:rsidR="00A85186" w:rsidRPr="00D723EC">
        <w:rPr>
          <w:rFonts w:ascii="Microsoft YaHei" w:eastAsia="Microsoft YaHei" w:hAnsi="Microsoft YaHei" w:cs="Arial" w:hint="eastAsia"/>
          <w:sz w:val="18"/>
          <w:szCs w:val="20"/>
        </w:rPr>
        <w:t>最终</w:t>
      </w:r>
      <w:r w:rsidR="005C21D0" w:rsidRPr="00D723EC">
        <w:rPr>
          <w:rFonts w:ascii="Microsoft YaHei" w:eastAsia="Microsoft YaHei" w:hAnsi="Microsoft YaHei" w:cs="Arial" w:hint="eastAsia"/>
          <w:sz w:val="18"/>
          <w:szCs w:val="20"/>
        </w:rPr>
        <w:t>停药</w:t>
      </w:r>
      <w:r w:rsidR="00BE7C3C" w:rsidRPr="00D723EC">
        <w:rPr>
          <w:rFonts w:ascii="Microsoft YaHei" w:eastAsia="Microsoft YaHei" w:hAnsi="Microsoft YaHei" w:cs="Arial" w:hint="eastAsia"/>
          <w:sz w:val="18"/>
          <w:szCs w:val="20"/>
        </w:rPr>
        <w:t>，依据的指标是什么</w:t>
      </w:r>
      <w:r w:rsidR="005C21D0" w:rsidRPr="00D723EC">
        <w:rPr>
          <w:rFonts w:ascii="Microsoft YaHei" w:eastAsia="Microsoft YaHei" w:hAnsi="Microsoft YaHei" w:cs="Arial" w:hint="eastAsia"/>
          <w:sz w:val="18"/>
          <w:szCs w:val="20"/>
        </w:rPr>
        <w:t>？对于按计划</w:t>
      </w:r>
      <w:r w:rsidR="00A85186" w:rsidRPr="00D723EC">
        <w:rPr>
          <w:rFonts w:ascii="Microsoft YaHei" w:eastAsia="Microsoft YaHei" w:hAnsi="Microsoft YaHei" w:cs="Arial" w:hint="eastAsia"/>
          <w:sz w:val="18"/>
          <w:szCs w:val="20"/>
        </w:rPr>
        <w:t>治疗后不</w:t>
      </w:r>
      <w:r w:rsidR="005C21D0" w:rsidRPr="00D723EC">
        <w:rPr>
          <w:rFonts w:ascii="Microsoft YaHei" w:eastAsia="Microsoft YaHei" w:hAnsi="Microsoft YaHei" w:cs="Arial" w:hint="eastAsia"/>
          <w:sz w:val="18"/>
          <w:szCs w:val="20"/>
        </w:rPr>
        <w:t>停药而需要转为持续治疗的患者，有多少比例？主要原因是什么？</w:t>
      </w:r>
      <w:r w:rsidR="005C21D0" w:rsidRPr="00D723EC">
        <w:rPr>
          <w:rFonts w:ascii="Microsoft YaHei" w:eastAsia="Microsoft YaHei" w:hAnsi="Microsoft YaHei" w:cs="Arial" w:hint="eastAsia"/>
          <w:color w:val="A6A6A6" w:themeColor="background1" w:themeShade="A6"/>
          <w:sz w:val="18"/>
          <w:szCs w:val="20"/>
        </w:rPr>
        <w:t>（疗效未达预期，还是疾病进展，或是其他因素）</w:t>
      </w:r>
    </w:p>
    <w:p w14:paraId="263081A1" w14:textId="580D65C8" w:rsidR="009B73B6" w:rsidRPr="00D723EC" w:rsidRDefault="009B73B6" w:rsidP="002D3990">
      <w:pPr>
        <w:numPr>
          <w:ilvl w:val="0"/>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w:t>
      </w:r>
      <w:r w:rsidR="00AC5972" w:rsidRPr="00D723EC">
        <w:rPr>
          <w:rFonts w:ascii="Microsoft YaHei" w:eastAsia="Microsoft YaHei" w:hAnsi="Microsoft YaHei" w:cs="Arial" w:hint="eastAsia"/>
          <w:color w:val="7030A0"/>
          <w:sz w:val="18"/>
          <w:szCs w:val="20"/>
        </w:rPr>
        <w:t>BTKi</w:t>
      </w:r>
      <w:r w:rsidRPr="00D723EC">
        <w:rPr>
          <w:rFonts w:ascii="Microsoft YaHei" w:eastAsia="Microsoft YaHei" w:hAnsi="Microsoft YaHei" w:cs="Arial" w:hint="eastAsia"/>
          <w:color w:val="7030A0"/>
          <w:sz w:val="18"/>
          <w:szCs w:val="20"/>
        </w:rPr>
        <w:t>单用联用】</w:t>
      </w:r>
      <w:r w:rsidRPr="00D723EC">
        <w:rPr>
          <w:rFonts w:ascii="Microsoft YaHei" w:eastAsia="Microsoft YaHei" w:hAnsi="Microsoft YaHei" w:cs="Arial" w:hint="eastAsia"/>
          <w:sz w:val="18"/>
          <w:szCs w:val="20"/>
        </w:rPr>
        <w:t>对于</w:t>
      </w:r>
      <w:r w:rsidRPr="00D723EC">
        <w:rPr>
          <w:rFonts w:ascii="Microsoft YaHei" w:eastAsia="Microsoft YaHei" w:hAnsi="Microsoft YaHei" w:cs="Arial" w:hint="eastAsia"/>
          <w:b/>
          <w:bCs/>
          <w:sz w:val="18"/>
          <w:szCs w:val="20"/>
          <w:u w:val="single"/>
        </w:rPr>
        <w:t>初治患者</w:t>
      </w:r>
      <w:r w:rsidRPr="00D723EC">
        <w:rPr>
          <w:rFonts w:ascii="Microsoft YaHei" w:eastAsia="Microsoft YaHei" w:hAnsi="Microsoft YaHei" w:cs="Arial" w:hint="eastAsia"/>
          <w:sz w:val="18"/>
          <w:szCs w:val="20"/>
        </w:rPr>
        <w:t>一般是推荐BTK单药治疗，还是联合治疗？两种选择的考量因素是什么？比例分别是多少？</w:t>
      </w:r>
      <w:r w:rsidRPr="00D723EC">
        <w:rPr>
          <w:rFonts w:ascii="Microsoft YaHei" w:eastAsia="Microsoft YaHei" w:hAnsi="Microsoft YaHei" w:cs="Arial" w:hint="eastAsia"/>
          <w:color w:val="808080" w:themeColor="background1" w:themeShade="80"/>
          <w:sz w:val="18"/>
          <w:szCs w:val="20"/>
        </w:rPr>
        <w:t xml:space="preserve"> </w:t>
      </w:r>
      <w:r w:rsidR="002D3990" w:rsidRPr="00D723EC">
        <w:rPr>
          <w:rFonts w:ascii="Microsoft YaHei" w:eastAsia="Microsoft YaHei" w:hAnsi="Microsoft YaHei" w:cs="Arial" w:hint="eastAsia"/>
          <w:color w:val="808080" w:themeColor="background1" w:themeShade="80"/>
          <w:sz w:val="18"/>
          <w:szCs w:val="20"/>
        </w:rPr>
        <w:t>（</w:t>
      </w:r>
      <w:r w:rsidR="002D3990" w:rsidRPr="00D723EC">
        <w:rPr>
          <w:rFonts w:ascii="Microsoft YaHei" w:eastAsia="Microsoft YaHei" w:hAnsi="Microsoft YaHei" w:cs="Arial"/>
          <w:color w:val="A6A6A6" w:themeColor="background1" w:themeShade="A6"/>
          <w:sz w:val="18"/>
          <w:szCs w:val="20"/>
        </w:rPr>
        <w:t>无 del（17p）/TP53 突变</w:t>
      </w:r>
      <w:r w:rsidR="002D3990" w:rsidRPr="00D723EC">
        <w:rPr>
          <w:rFonts w:ascii="Microsoft YaHei" w:eastAsia="Microsoft YaHei" w:hAnsi="Microsoft YaHei" w:cs="Arial" w:hint="eastAsia"/>
          <w:color w:val="A6A6A6" w:themeColor="background1" w:themeShade="A6"/>
          <w:sz w:val="18"/>
          <w:szCs w:val="20"/>
        </w:rPr>
        <w:t>中低危指南推荐首选单药，</w:t>
      </w:r>
      <w:r w:rsidR="00116065" w:rsidRPr="00D723EC">
        <w:rPr>
          <w:rFonts w:ascii="Microsoft YaHei" w:eastAsia="Microsoft YaHei" w:hAnsi="Microsoft YaHei" w:cs="Arial" w:hint="eastAsia"/>
          <w:color w:val="A6A6A6" w:themeColor="background1" w:themeShade="A6"/>
          <w:sz w:val="18"/>
          <w:szCs w:val="20"/>
        </w:rPr>
        <w:t>高危联合治疗+R/VEN</w:t>
      </w:r>
      <w:r w:rsidR="002D3990" w:rsidRPr="00D723EC">
        <w:rPr>
          <w:rFonts w:ascii="Microsoft YaHei" w:eastAsia="Microsoft YaHei" w:hAnsi="Microsoft YaHei" w:cs="Arial"/>
          <w:color w:val="A6A6A6" w:themeColor="background1" w:themeShade="A6"/>
          <w:sz w:val="18"/>
          <w:szCs w:val="20"/>
        </w:rPr>
        <w:t>，</w:t>
      </w:r>
      <w:r w:rsidR="002D3990" w:rsidRPr="00D723EC">
        <w:rPr>
          <w:rFonts w:ascii="Microsoft YaHei" w:eastAsia="Microsoft YaHei" w:hAnsi="Microsoft YaHei" w:cs="Arial" w:hint="eastAsia"/>
          <w:color w:val="A6A6A6" w:themeColor="background1" w:themeShade="A6"/>
          <w:sz w:val="18"/>
          <w:szCs w:val="20"/>
        </w:rPr>
        <w:t>PS评分差不耐受用单药）</w:t>
      </w:r>
    </w:p>
    <w:p w14:paraId="3900AE33" w14:textId="2E2447B2" w:rsidR="00E43F66" w:rsidRPr="00D723EC" w:rsidRDefault="009B73B6"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您通常会处方哪些类型的联合治疗方案（包含+BCL2，+CD20等），分别适用于什么样的人群？</w:t>
      </w:r>
      <w:r w:rsidR="002D3990" w:rsidRPr="00D723EC">
        <w:rPr>
          <w:rFonts w:ascii="Microsoft YaHei" w:eastAsia="Microsoft YaHei" w:hAnsi="Microsoft YaHei" w:cs="Arial" w:hint="eastAsia"/>
          <w:color w:val="A6A6A6" w:themeColor="background1" w:themeShade="A6"/>
          <w:sz w:val="18"/>
          <w:szCs w:val="20"/>
        </w:rPr>
        <w:t>（</w:t>
      </w:r>
      <w:r w:rsidR="00E43F66" w:rsidRPr="00D723EC">
        <w:rPr>
          <w:rFonts w:ascii="Microsoft YaHei" w:eastAsia="Microsoft YaHei" w:hAnsi="Microsoft YaHei" w:cs="Arial" w:hint="eastAsia"/>
          <w:color w:val="A6A6A6" w:themeColor="background1" w:themeShade="A6"/>
          <w:sz w:val="18"/>
          <w:szCs w:val="20"/>
        </w:rPr>
        <w:t>高危</w:t>
      </w:r>
      <w:r w:rsidR="001F5826" w:rsidRPr="00D723EC">
        <w:rPr>
          <w:rFonts w:ascii="Microsoft YaHei" w:eastAsia="Microsoft YaHei" w:hAnsi="Microsoft YaHei" w:cs="Arial" w:hint="eastAsia"/>
          <w:color w:val="A6A6A6" w:themeColor="background1" w:themeShade="A6"/>
          <w:sz w:val="18"/>
          <w:szCs w:val="20"/>
        </w:rPr>
        <w:t>，</w:t>
      </w:r>
      <w:r w:rsidR="00E43F66" w:rsidRPr="00D723EC">
        <w:rPr>
          <w:rFonts w:ascii="Microsoft YaHei" w:eastAsia="Microsoft YaHei" w:hAnsi="Microsoft YaHei" w:cs="Arial" w:hint="eastAsia"/>
          <w:color w:val="A6A6A6" w:themeColor="background1" w:themeShade="A6"/>
          <w:sz w:val="18"/>
          <w:szCs w:val="20"/>
        </w:rPr>
        <w:t>追求深度</w:t>
      </w:r>
      <w:r w:rsidR="001F5826" w:rsidRPr="00D723EC">
        <w:rPr>
          <w:rFonts w:ascii="Microsoft YaHei" w:eastAsia="Microsoft YaHei" w:hAnsi="Microsoft YaHei" w:cs="Arial" w:hint="eastAsia"/>
          <w:color w:val="A6A6A6" w:themeColor="background1" w:themeShade="A6"/>
          <w:sz w:val="18"/>
          <w:szCs w:val="20"/>
        </w:rPr>
        <w:t>或限期治疗</w:t>
      </w:r>
      <w:r w:rsidR="00E43F66" w:rsidRPr="00D723EC">
        <w:rPr>
          <w:rFonts w:ascii="Microsoft YaHei" w:eastAsia="Microsoft YaHei" w:hAnsi="Microsoft YaHei" w:cs="Arial" w:hint="eastAsia"/>
          <w:color w:val="A6A6A6" w:themeColor="background1" w:themeShade="A6"/>
          <w:sz w:val="18"/>
          <w:szCs w:val="20"/>
        </w:rPr>
        <w:t>BTK+BCL2，一般BTK+R或者Zan+G）</w:t>
      </w:r>
    </w:p>
    <w:p w14:paraId="7DC5D0E4" w14:textId="11D2F011" w:rsidR="009B73B6" w:rsidRPr="00D723EC" w:rsidRDefault="009B73B6" w:rsidP="002D3990">
      <w:pPr>
        <w:numPr>
          <w:ilvl w:val="1"/>
          <w:numId w:val="16"/>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希望限期治疗的患者是否都会选择联合治疗？联合比例有多少？什么样的不联合？</w:t>
      </w:r>
      <w:r w:rsidR="00EB72E5" w:rsidRPr="00D723EC">
        <w:rPr>
          <w:rFonts w:ascii="Microsoft YaHei" w:eastAsia="Microsoft YaHei" w:hAnsi="Microsoft YaHei" w:cs="Arial" w:hint="eastAsia"/>
          <w:color w:val="A6A6A6" w:themeColor="background1" w:themeShade="A6"/>
          <w:sz w:val="18"/>
          <w:szCs w:val="20"/>
        </w:rPr>
        <w:t>（</w:t>
      </w:r>
      <w:r w:rsidR="001F5826" w:rsidRPr="00D723EC">
        <w:rPr>
          <w:rFonts w:ascii="Microsoft YaHei" w:eastAsia="Microsoft YaHei" w:hAnsi="Microsoft YaHei" w:cs="Arial" w:hint="eastAsia"/>
          <w:color w:val="A6A6A6" w:themeColor="background1" w:themeShade="A6"/>
          <w:sz w:val="18"/>
          <w:szCs w:val="20"/>
        </w:rPr>
        <w:t>低危和禁忌</w:t>
      </w:r>
      <w:r w:rsidR="00EB72E5" w:rsidRPr="00D723EC">
        <w:rPr>
          <w:rFonts w:ascii="Microsoft YaHei" w:eastAsia="Microsoft YaHei" w:hAnsi="Microsoft YaHei" w:cs="Arial" w:hint="eastAsia"/>
          <w:color w:val="A6A6A6" w:themeColor="background1" w:themeShade="A6"/>
          <w:sz w:val="18"/>
          <w:szCs w:val="20"/>
        </w:rPr>
        <w:t>不联合）</w:t>
      </w:r>
    </w:p>
    <w:p w14:paraId="28EBC96B" w14:textId="4C177F5B" w:rsidR="009B73B6" w:rsidRPr="00D723EC" w:rsidRDefault="009B73B6"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高危患者联合比例多少？低危联合比例多少？什么样的高危不联合？什么样的低危联合？</w:t>
      </w:r>
      <w:r w:rsidR="00EB72E5" w:rsidRPr="00D723EC">
        <w:rPr>
          <w:rFonts w:ascii="Microsoft YaHei" w:eastAsia="Microsoft YaHei" w:hAnsi="Microsoft YaHei" w:cs="Arial" w:hint="eastAsia"/>
          <w:color w:val="A6A6A6" w:themeColor="background1" w:themeShade="A6"/>
          <w:sz w:val="18"/>
          <w:szCs w:val="20"/>
        </w:rPr>
        <w:t>（老年、出血高危</w:t>
      </w:r>
      <w:r w:rsidR="00EA39A2" w:rsidRPr="00D723EC">
        <w:rPr>
          <w:rFonts w:ascii="Microsoft YaHei" w:eastAsia="Microsoft YaHei" w:hAnsi="Microsoft YaHei" w:cs="Arial" w:hint="eastAsia"/>
          <w:color w:val="A6A6A6" w:themeColor="background1" w:themeShade="A6"/>
          <w:sz w:val="18"/>
          <w:szCs w:val="20"/>
        </w:rPr>
        <w:t>风险</w:t>
      </w:r>
      <w:r w:rsidR="00EB72E5" w:rsidRPr="00D723EC">
        <w:rPr>
          <w:rFonts w:ascii="Microsoft YaHei" w:eastAsia="Microsoft YaHei" w:hAnsi="Microsoft YaHei" w:cs="Arial" w:hint="eastAsia"/>
          <w:color w:val="A6A6A6" w:themeColor="background1" w:themeShade="A6"/>
          <w:sz w:val="18"/>
          <w:szCs w:val="20"/>
        </w:rPr>
        <w:t>不联合，低危</w:t>
      </w:r>
      <w:r w:rsidR="00663146" w:rsidRPr="00D723EC">
        <w:rPr>
          <w:rFonts w:ascii="Microsoft YaHei" w:eastAsia="Microsoft YaHei" w:hAnsi="Microsoft YaHei" w:cs="Arial" w:hint="eastAsia"/>
          <w:color w:val="A6A6A6" w:themeColor="background1" w:themeShade="A6"/>
          <w:sz w:val="18"/>
          <w:szCs w:val="20"/>
        </w:rPr>
        <w:t>年轻可考虑联合</w:t>
      </w:r>
      <w:r w:rsidR="00EB72E5" w:rsidRPr="00D723EC">
        <w:rPr>
          <w:rFonts w:ascii="Microsoft YaHei" w:eastAsia="Microsoft YaHei" w:hAnsi="Microsoft YaHei" w:cs="Arial" w:hint="eastAsia"/>
          <w:color w:val="A6A6A6" w:themeColor="background1" w:themeShade="A6"/>
          <w:sz w:val="18"/>
          <w:szCs w:val="20"/>
        </w:rPr>
        <w:t>）</w:t>
      </w:r>
    </w:p>
    <w:p w14:paraId="45D09764" w14:textId="4FC0EC59" w:rsidR="00AC5972" w:rsidRPr="00D723EC" w:rsidRDefault="009B73B6"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什么样的年轻患者选择联合，比例多少？</w:t>
      </w:r>
      <w:r w:rsidR="00663146" w:rsidRPr="00D723EC">
        <w:rPr>
          <w:rFonts w:ascii="Microsoft YaHei" w:eastAsia="Microsoft YaHei" w:hAnsi="Microsoft YaHei" w:cs="Arial" w:hint="eastAsia"/>
          <w:color w:val="A6A6A6" w:themeColor="background1" w:themeShade="A6"/>
          <w:sz w:val="18"/>
          <w:szCs w:val="20"/>
        </w:rPr>
        <w:t>（中高危高危</w:t>
      </w:r>
      <w:r w:rsidR="001F5826" w:rsidRPr="00D723EC">
        <w:rPr>
          <w:rFonts w:ascii="Microsoft YaHei" w:eastAsia="Microsoft YaHei" w:hAnsi="Microsoft YaHei" w:cs="Arial" w:hint="eastAsia"/>
          <w:color w:val="A6A6A6" w:themeColor="background1" w:themeShade="A6"/>
          <w:sz w:val="18"/>
          <w:szCs w:val="20"/>
        </w:rPr>
        <w:t>，追求深度，</w:t>
      </w:r>
      <w:r w:rsidR="00663146" w:rsidRPr="00D723EC">
        <w:rPr>
          <w:rFonts w:ascii="Microsoft YaHei" w:eastAsia="Microsoft YaHei" w:hAnsi="Microsoft YaHei" w:cs="Arial" w:hint="eastAsia"/>
          <w:color w:val="A6A6A6" w:themeColor="background1" w:themeShade="A6"/>
          <w:sz w:val="18"/>
          <w:szCs w:val="20"/>
        </w:rPr>
        <w:t>限期治疗）</w:t>
      </w:r>
      <w:r w:rsidRPr="00D723EC">
        <w:rPr>
          <w:rFonts w:ascii="Microsoft YaHei" w:eastAsia="Microsoft YaHei" w:hAnsi="Microsoft YaHei" w:cs="Arial"/>
          <w:sz w:val="18"/>
          <w:szCs w:val="20"/>
        </w:rPr>
        <w:t xml:space="preserve"> </w:t>
      </w:r>
      <w:r w:rsidRPr="00D723EC">
        <w:rPr>
          <w:rFonts w:ascii="Microsoft YaHei" w:eastAsia="Microsoft YaHei" w:hAnsi="Microsoft YaHei" w:cs="Arial" w:hint="eastAsia"/>
          <w:sz w:val="18"/>
          <w:szCs w:val="20"/>
        </w:rPr>
        <w:t>什么样的老年患者选择联合，比例多少</w:t>
      </w:r>
      <w:r w:rsidR="00533D5C" w:rsidRPr="00D723EC">
        <w:rPr>
          <w:rFonts w:ascii="Microsoft YaHei" w:eastAsia="Microsoft YaHei" w:hAnsi="Microsoft YaHei" w:cs="Arial" w:hint="eastAsia"/>
          <w:sz w:val="18"/>
          <w:szCs w:val="20"/>
        </w:rPr>
        <w:t>？</w:t>
      </w:r>
      <w:r w:rsidR="00663146" w:rsidRPr="00D723EC">
        <w:rPr>
          <w:rFonts w:ascii="Microsoft YaHei" w:eastAsia="Microsoft YaHei" w:hAnsi="Microsoft YaHei" w:cs="Arial" w:hint="eastAsia"/>
          <w:color w:val="A6A6A6" w:themeColor="background1" w:themeShade="A6"/>
          <w:sz w:val="18"/>
          <w:szCs w:val="20"/>
        </w:rPr>
        <w:t>（</w:t>
      </w:r>
      <w:r w:rsidR="001F5826" w:rsidRPr="00D723EC">
        <w:rPr>
          <w:rFonts w:ascii="Microsoft YaHei" w:eastAsia="Microsoft YaHei" w:hAnsi="Microsoft YaHei" w:cs="Arial" w:hint="eastAsia"/>
          <w:color w:val="A6A6A6" w:themeColor="background1" w:themeShade="A6"/>
          <w:sz w:val="18"/>
          <w:szCs w:val="20"/>
        </w:rPr>
        <w:t>高危，</w:t>
      </w:r>
      <w:r w:rsidR="00663146" w:rsidRPr="00D723EC">
        <w:rPr>
          <w:rFonts w:ascii="Microsoft YaHei" w:eastAsia="Microsoft YaHei" w:hAnsi="Microsoft YaHei" w:cs="Arial" w:hint="eastAsia"/>
          <w:color w:val="A6A6A6" w:themeColor="background1" w:themeShade="A6"/>
          <w:sz w:val="18"/>
          <w:szCs w:val="20"/>
        </w:rPr>
        <w:t>PS评分好、基础疾病少）</w:t>
      </w:r>
    </w:p>
    <w:p w14:paraId="58AD76FF" w14:textId="2DC08500" w:rsidR="0018673F" w:rsidRPr="00D723EC" w:rsidRDefault="002B3B0E" w:rsidP="002D3990">
      <w:pPr>
        <w:numPr>
          <w:ilvl w:val="0"/>
          <w:numId w:val="16"/>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【BTKi</w:t>
      </w:r>
      <w:r w:rsidR="00AC5972" w:rsidRPr="00D723EC">
        <w:rPr>
          <w:rFonts w:ascii="Microsoft YaHei" w:eastAsia="Microsoft YaHei" w:hAnsi="Microsoft YaHei" w:cs="Arial" w:hint="eastAsia"/>
          <w:color w:val="7030A0"/>
          <w:sz w:val="18"/>
          <w:szCs w:val="20"/>
        </w:rPr>
        <w:t>品牌选择</w:t>
      </w:r>
      <w:r w:rsidRPr="00D723EC">
        <w:rPr>
          <w:rFonts w:ascii="Microsoft YaHei" w:eastAsia="Microsoft YaHei" w:hAnsi="Microsoft YaHei" w:cs="Arial" w:hint="eastAsia"/>
          <w:color w:val="7030A0"/>
          <w:sz w:val="18"/>
          <w:szCs w:val="20"/>
        </w:rPr>
        <w:t>】</w:t>
      </w:r>
      <w:r w:rsidRPr="00D723EC">
        <w:rPr>
          <w:rFonts w:ascii="Microsoft YaHei" w:eastAsia="Microsoft YaHei" w:hAnsi="Microsoft YaHei" w:cs="Arial" w:hint="eastAsia"/>
          <w:sz w:val="18"/>
          <w:szCs w:val="20"/>
        </w:rPr>
        <w:t>对于</w:t>
      </w:r>
      <w:r w:rsidR="0046288D" w:rsidRPr="00D723EC">
        <w:rPr>
          <w:rFonts w:ascii="Microsoft YaHei" w:eastAsia="Microsoft YaHei" w:hAnsi="Microsoft YaHei" w:cs="Arial" w:hint="eastAsia"/>
          <w:b/>
          <w:bCs/>
          <w:sz w:val="18"/>
          <w:szCs w:val="20"/>
          <w:u w:val="single"/>
        </w:rPr>
        <w:t>初治患者</w:t>
      </w:r>
      <w:r w:rsidRPr="00D723EC">
        <w:rPr>
          <w:rFonts w:ascii="Microsoft YaHei" w:eastAsia="Microsoft YaHei" w:hAnsi="Microsoft YaHei" w:cs="Arial" w:hint="eastAsia"/>
          <w:sz w:val="18"/>
          <w:szCs w:val="20"/>
        </w:rPr>
        <w:t>BTK抑制剂产品的选择上，</w:t>
      </w:r>
      <w:r w:rsidR="00A272CB" w:rsidRPr="00D723EC">
        <w:rPr>
          <w:rFonts w:ascii="Microsoft YaHei" w:eastAsia="Microsoft YaHei" w:hAnsi="Microsoft YaHei" w:cs="Arial" w:hint="eastAsia"/>
          <w:sz w:val="18"/>
          <w:szCs w:val="20"/>
        </w:rPr>
        <w:t>您通常推荐哪些</w:t>
      </w:r>
      <w:r w:rsidR="00E3495B" w:rsidRPr="00D723EC">
        <w:rPr>
          <w:rFonts w:ascii="Microsoft YaHei" w:eastAsia="Microsoft YaHei" w:hAnsi="Microsoft YaHei" w:cs="Arial" w:hint="eastAsia"/>
          <w:sz w:val="18"/>
          <w:szCs w:val="20"/>
        </w:rPr>
        <w:t>或哪个</w:t>
      </w:r>
      <w:r w:rsidR="00A272CB" w:rsidRPr="00D723EC">
        <w:rPr>
          <w:rFonts w:ascii="Microsoft YaHei" w:eastAsia="Microsoft YaHei" w:hAnsi="Microsoft YaHei" w:cs="Arial" w:hint="eastAsia"/>
          <w:sz w:val="18"/>
          <w:szCs w:val="20"/>
        </w:rPr>
        <w:t>品牌？为什么？</w:t>
      </w:r>
      <w:r w:rsidR="00475C8C" w:rsidRPr="00D723EC">
        <w:rPr>
          <w:rFonts w:ascii="Microsoft YaHei" w:eastAsia="Microsoft YaHei" w:hAnsi="Microsoft YaHei" w:cs="Arial" w:hint="eastAsia"/>
          <w:sz w:val="18"/>
          <w:szCs w:val="20"/>
        </w:rPr>
        <w:t>请注意这里提问的是针对</w:t>
      </w:r>
      <w:r w:rsidR="006A5BEB" w:rsidRPr="00D723EC">
        <w:rPr>
          <w:rFonts w:ascii="Microsoft YaHei" w:eastAsia="Microsoft YaHei" w:hAnsi="Microsoft YaHei" w:cs="Arial" w:hint="eastAsia"/>
          <w:sz w:val="18"/>
          <w:szCs w:val="20"/>
        </w:rPr>
        <w:t>初始治疗的</w:t>
      </w:r>
      <w:r w:rsidR="00584889" w:rsidRPr="00D723EC">
        <w:rPr>
          <w:rFonts w:ascii="Microsoft YaHei" w:eastAsia="Microsoft YaHei" w:hAnsi="Microsoft YaHei" w:cs="Arial" w:hint="eastAsia"/>
          <w:sz w:val="18"/>
          <w:szCs w:val="20"/>
        </w:rPr>
        <w:t>首次治疗方案</w:t>
      </w:r>
      <w:r w:rsidR="00922966" w:rsidRPr="00D723EC">
        <w:rPr>
          <w:rFonts w:ascii="Microsoft YaHei" w:eastAsia="Microsoft YaHei" w:hAnsi="Microsoft YaHei" w:cs="Arial" w:hint="eastAsia"/>
          <w:sz w:val="18"/>
          <w:szCs w:val="20"/>
        </w:rPr>
        <w:t>。</w:t>
      </w:r>
    </w:p>
    <w:p w14:paraId="38EEDB9D" w14:textId="6CEEAC6B" w:rsidR="004C300B" w:rsidRPr="00D723EC" w:rsidRDefault="002A0637"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对于</w:t>
      </w:r>
      <w:r w:rsidRPr="00D723EC">
        <w:rPr>
          <w:rFonts w:ascii="Microsoft YaHei" w:eastAsia="Microsoft YaHei" w:hAnsi="Microsoft YaHei" w:cs="Arial" w:hint="eastAsia"/>
          <w:b/>
          <w:bCs/>
          <w:sz w:val="18"/>
          <w:szCs w:val="20"/>
          <w:u w:val="single"/>
        </w:rPr>
        <w:t>初治患者，</w:t>
      </w:r>
      <w:r w:rsidR="0017211C" w:rsidRPr="00D723EC">
        <w:rPr>
          <w:rFonts w:ascii="Microsoft YaHei" w:eastAsia="Microsoft YaHei" w:hAnsi="Microsoft YaHei" w:cs="Arial" w:hint="eastAsia"/>
          <w:sz w:val="18"/>
          <w:szCs w:val="20"/>
        </w:rPr>
        <w:t>若</w:t>
      </w:r>
      <w:r w:rsidR="00696454" w:rsidRPr="00D723EC">
        <w:rPr>
          <w:rFonts w:ascii="Microsoft YaHei" w:eastAsia="Microsoft YaHei" w:hAnsi="Microsoft YaHei" w:cs="Arial" w:hint="eastAsia"/>
          <w:sz w:val="18"/>
          <w:szCs w:val="20"/>
        </w:rPr>
        <w:t>推荐</w:t>
      </w:r>
      <w:r w:rsidR="002B3B0E" w:rsidRPr="00D723EC">
        <w:rPr>
          <w:rFonts w:ascii="Microsoft YaHei" w:eastAsia="Microsoft YaHei" w:hAnsi="Microsoft YaHei" w:cs="Arial" w:hint="eastAsia"/>
          <w:sz w:val="18"/>
          <w:szCs w:val="20"/>
        </w:rPr>
        <w:t>多个品牌，</w:t>
      </w:r>
      <w:r w:rsidR="001262E6" w:rsidRPr="00D723EC">
        <w:rPr>
          <w:rFonts w:ascii="Microsoft YaHei" w:eastAsia="Microsoft YaHei" w:hAnsi="Microsoft YaHei" w:cs="Arial" w:hint="eastAsia"/>
          <w:sz w:val="18"/>
          <w:szCs w:val="20"/>
        </w:rPr>
        <w:t>通常由您优先</w:t>
      </w:r>
      <w:r w:rsidR="00477AE2" w:rsidRPr="00D723EC">
        <w:rPr>
          <w:rFonts w:ascii="Microsoft YaHei" w:eastAsia="Microsoft YaHei" w:hAnsi="Microsoft YaHei" w:cs="Arial" w:hint="eastAsia"/>
          <w:sz w:val="18"/>
          <w:szCs w:val="20"/>
        </w:rPr>
        <w:t>推荐一个品牌，还是</w:t>
      </w:r>
      <w:r w:rsidR="000E7034" w:rsidRPr="00D723EC">
        <w:rPr>
          <w:rFonts w:ascii="Microsoft YaHei" w:eastAsia="Microsoft YaHei" w:hAnsi="Microsoft YaHei" w:cs="Arial" w:hint="eastAsia"/>
          <w:sz w:val="18"/>
          <w:szCs w:val="20"/>
        </w:rPr>
        <w:t>推荐多个让患者选择</w:t>
      </w:r>
      <w:r w:rsidR="004C300B" w:rsidRPr="00D723EC">
        <w:rPr>
          <w:rFonts w:ascii="Microsoft YaHei" w:eastAsia="Microsoft YaHei" w:hAnsi="Microsoft YaHei" w:cs="Arial" w:hint="eastAsia"/>
          <w:sz w:val="18"/>
          <w:szCs w:val="20"/>
        </w:rPr>
        <w:t>？</w:t>
      </w:r>
      <w:r w:rsidR="00644FD9" w:rsidRPr="00D723EC">
        <w:rPr>
          <w:rFonts w:ascii="Microsoft YaHei" w:eastAsia="Microsoft YaHei" w:hAnsi="Microsoft YaHei" w:cs="Arial" w:hint="eastAsia"/>
          <w:sz w:val="18"/>
          <w:szCs w:val="20"/>
        </w:rPr>
        <w:t>（比如推荐一个进口一个国产，其中进口推荐哪个）</w:t>
      </w:r>
      <w:r w:rsidR="000E7034" w:rsidRPr="00D723EC">
        <w:rPr>
          <w:rFonts w:ascii="Microsoft YaHei" w:eastAsia="Microsoft YaHei" w:hAnsi="Microsoft YaHei" w:cs="Arial" w:hint="eastAsia"/>
          <w:sz w:val="18"/>
          <w:szCs w:val="20"/>
        </w:rPr>
        <w:t>？</w:t>
      </w:r>
      <w:r w:rsidR="00F249C8" w:rsidRPr="00D723EC">
        <w:rPr>
          <w:rFonts w:ascii="Microsoft YaHei" w:eastAsia="Microsoft YaHei" w:hAnsi="Microsoft YaHei" w:cs="Arial" w:hint="eastAsia"/>
          <w:color w:val="A6A6A6" w:themeColor="background1" w:themeShade="A6"/>
          <w:sz w:val="18"/>
          <w:szCs w:val="20"/>
        </w:rPr>
        <w:t xml:space="preserve"> </w:t>
      </w:r>
    </w:p>
    <w:p w14:paraId="205ADCDA" w14:textId="0C24BFE6" w:rsidR="00794280" w:rsidRPr="00D723EC" w:rsidRDefault="000E7034" w:rsidP="002D3990">
      <w:pPr>
        <w:numPr>
          <w:ilvl w:val="2"/>
          <w:numId w:val="16"/>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患者可能会问哪些问题？</w:t>
      </w:r>
      <w:r w:rsidR="003E5BD9" w:rsidRPr="00D723EC">
        <w:rPr>
          <w:rFonts w:ascii="Microsoft YaHei" w:eastAsia="Microsoft YaHei" w:hAnsi="Microsoft YaHei" w:cs="Arial" w:hint="eastAsia"/>
          <w:sz w:val="18"/>
          <w:szCs w:val="20"/>
        </w:rPr>
        <w:t>麻烦您</w:t>
      </w:r>
      <w:r w:rsidR="00032F7C" w:rsidRPr="00D723EC">
        <w:rPr>
          <w:rFonts w:ascii="Microsoft YaHei" w:eastAsia="Microsoft YaHei" w:hAnsi="Microsoft YaHei" w:cs="Arial" w:hint="eastAsia"/>
          <w:sz w:val="18"/>
          <w:szCs w:val="20"/>
        </w:rPr>
        <w:t>复述一个和患者沟通的具体场景。</w:t>
      </w:r>
      <w:r w:rsidR="00794280" w:rsidRPr="00D723EC">
        <w:rPr>
          <w:rFonts w:ascii="Microsoft YaHei" w:eastAsia="Microsoft YaHei" w:hAnsi="Microsoft YaHei" w:cs="Arial" w:hint="eastAsia"/>
          <w:sz w:val="18"/>
          <w:szCs w:val="20"/>
        </w:rPr>
        <w:t>（</w:t>
      </w:r>
      <w:r w:rsidR="00AC1021" w:rsidRPr="00D723EC">
        <w:rPr>
          <w:rFonts w:ascii="Microsoft YaHei" w:eastAsia="Microsoft YaHei" w:hAnsi="Microsoft YaHei" w:cs="Arial" w:hint="eastAsia"/>
          <w:sz w:val="18"/>
          <w:szCs w:val="20"/>
        </w:rPr>
        <w:t>提醒受访者</w:t>
      </w:r>
      <w:r w:rsidR="00794280" w:rsidRPr="00D723EC">
        <w:rPr>
          <w:rFonts w:ascii="Microsoft YaHei" w:eastAsia="Microsoft YaHei" w:hAnsi="Microsoft YaHei" w:cs="Arial" w:hint="eastAsia"/>
          <w:sz w:val="18"/>
          <w:szCs w:val="20"/>
        </w:rPr>
        <w:t>不要提及具体品牌。）</w:t>
      </w:r>
      <w:r w:rsidR="00A751DF" w:rsidRPr="00D723EC">
        <w:rPr>
          <w:rFonts w:ascii="Microsoft YaHei" w:eastAsia="Microsoft YaHei" w:hAnsi="Microsoft YaHei" w:cs="Arial" w:hint="eastAsia"/>
          <w:color w:val="A6A6A6" w:themeColor="background1" w:themeShade="A6"/>
          <w:sz w:val="18"/>
          <w:szCs w:val="20"/>
        </w:rPr>
        <w:t>（疗效，副作用，价格</w:t>
      </w:r>
      <w:r w:rsidR="00B02E27" w:rsidRPr="00D723EC">
        <w:rPr>
          <w:rFonts w:ascii="Microsoft YaHei" w:eastAsia="Microsoft YaHei" w:hAnsi="Microsoft YaHei" w:cs="Arial" w:hint="eastAsia"/>
          <w:color w:val="A6A6A6" w:themeColor="background1" w:themeShade="A6"/>
          <w:sz w:val="18"/>
          <w:szCs w:val="20"/>
        </w:rPr>
        <w:t>，服药便捷</w:t>
      </w:r>
      <w:r w:rsidR="00A751DF" w:rsidRPr="00D723EC">
        <w:rPr>
          <w:rFonts w:ascii="Microsoft YaHei" w:eastAsia="Microsoft YaHei" w:hAnsi="Microsoft YaHei" w:cs="Arial" w:hint="eastAsia"/>
          <w:color w:val="A6A6A6" w:themeColor="background1" w:themeShade="A6"/>
          <w:sz w:val="18"/>
          <w:szCs w:val="20"/>
        </w:rPr>
        <w:t>）</w:t>
      </w:r>
    </w:p>
    <w:p w14:paraId="48E9D539" w14:textId="29B6C6D4" w:rsidR="001262E6" w:rsidRPr="00D723EC" w:rsidRDefault="000E7034" w:rsidP="002D3990">
      <w:pPr>
        <w:numPr>
          <w:ilvl w:val="2"/>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患者选择品牌时可能考虑哪些因素</w:t>
      </w:r>
      <w:r w:rsidR="00884F08" w:rsidRPr="00D723EC">
        <w:rPr>
          <w:rFonts w:ascii="Microsoft YaHei" w:eastAsia="Microsoft YaHei" w:hAnsi="Microsoft YaHei" w:cs="Arial" w:hint="eastAsia"/>
          <w:sz w:val="18"/>
          <w:szCs w:val="20"/>
        </w:rPr>
        <w:t>？</w:t>
      </w:r>
      <w:r w:rsidR="00701845" w:rsidRPr="00D723EC">
        <w:rPr>
          <w:rFonts w:ascii="Microsoft YaHei" w:eastAsia="Microsoft YaHei" w:hAnsi="Microsoft YaHei" w:cs="Arial" w:hint="eastAsia"/>
          <w:sz w:val="18"/>
          <w:szCs w:val="20"/>
        </w:rPr>
        <w:t>您是否会推荐患者一些</w:t>
      </w:r>
      <w:r w:rsidR="0023093A" w:rsidRPr="00D723EC">
        <w:rPr>
          <w:rFonts w:ascii="Microsoft YaHei" w:eastAsia="Microsoft YaHei" w:hAnsi="Microsoft YaHei" w:cs="Arial" w:hint="eastAsia"/>
          <w:sz w:val="18"/>
          <w:szCs w:val="20"/>
        </w:rPr>
        <w:t>渠道去了解产品信息，比如淋巴瘤之家等等？</w:t>
      </w:r>
      <w:r w:rsidR="00644FD9" w:rsidRPr="00D723EC">
        <w:rPr>
          <w:rFonts w:ascii="Microsoft YaHei" w:eastAsia="Microsoft YaHei" w:hAnsi="Microsoft YaHei" w:cs="Arial" w:hint="eastAsia"/>
          <w:sz w:val="18"/>
          <w:szCs w:val="20"/>
        </w:rPr>
        <w:t>如果</w:t>
      </w:r>
      <w:r w:rsidR="0008220A" w:rsidRPr="00D723EC">
        <w:rPr>
          <w:rFonts w:ascii="Microsoft YaHei" w:eastAsia="Microsoft YaHei" w:hAnsi="Microsoft YaHei" w:cs="Arial" w:hint="eastAsia"/>
          <w:sz w:val="18"/>
          <w:szCs w:val="20"/>
        </w:rPr>
        <w:t>您推荐的是国产品牌，但</w:t>
      </w:r>
      <w:r w:rsidR="00644FD9" w:rsidRPr="00D723EC">
        <w:rPr>
          <w:rFonts w:ascii="Microsoft YaHei" w:eastAsia="Microsoft YaHei" w:hAnsi="Microsoft YaHei" w:cs="Arial" w:hint="eastAsia"/>
          <w:sz w:val="18"/>
          <w:szCs w:val="20"/>
        </w:rPr>
        <w:t>患者是否会提出想用进口品牌，这时候</w:t>
      </w:r>
      <w:r w:rsidR="0008220A" w:rsidRPr="00D723EC">
        <w:rPr>
          <w:rFonts w:ascii="Microsoft YaHei" w:eastAsia="Microsoft YaHei" w:hAnsi="Microsoft YaHei" w:cs="Arial" w:hint="eastAsia"/>
          <w:sz w:val="18"/>
          <w:szCs w:val="20"/>
        </w:rPr>
        <w:t>您会怎么和患者</w:t>
      </w:r>
      <w:r w:rsidR="00032F7C" w:rsidRPr="00D723EC">
        <w:rPr>
          <w:rFonts w:ascii="Microsoft YaHei" w:eastAsia="Microsoft YaHei" w:hAnsi="Microsoft YaHei" w:cs="Arial" w:hint="eastAsia"/>
          <w:sz w:val="18"/>
          <w:szCs w:val="20"/>
        </w:rPr>
        <w:t>沟通？</w:t>
      </w:r>
      <w:r w:rsidR="00794280" w:rsidRPr="00D723EC">
        <w:rPr>
          <w:rFonts w:ascii="Microsoft YaHei" w:eastAsia="Microsoft YaHei" w:hAnsi="Microsoft YaHei" w:cs="Arial" w:hint="eastAsia"/>
          <w:sz w:val="18"/>
          <w:szCs w:val="20"/>
        </w:rPr>
        <w:t>（</w:t>
      </w:r>
      <w:r w:rsidR="00AC1021" w:rsidRPr="00D723EC">
        <w:rPr>
          <w:rFonts w:ascii="Microsoft YaHei" w:eastAsia="Microsoft YaHei" w:hAnsi="Microsoft YaHei" w:cs="Arial" w:hint="eastAsia"/>
          <w:sz w:val="18"/>
          <w:szCs w:val="20"/>
        </w:rPr>
        <w:t>提醒受访者</w:t>
      </w:r>
      <w:r w:rsidR="00794280" w:rsidRPr="00D723EC">
        <w:rPr>
          <w:rFonts w:ascii="Microsoft YaHei" w:eastAsia="Microsoft YaHei" w:hAnsi="Microsoft YaHei" w:cs="Arial" w:hint="eastAsia"/>
          <w:sz w:val="18"/>
          <w:szCs w:val="20"/>
        </w:rPr>
        <w:t>不要提及具体品牌。）</w:t>
      </w:r>
      <w:r w:rsidR="00B02E27" w:rsidRPr="00D723EC">
        <w:rPr>
          <w:rFonts w:ascii="Microsoft YaHei" w:eastAsia="Microsoft YaHei" w:hAnsi="Microsoft YaHei" w:cs="Arial" w:hint="eastAsia"/>
          <w:sz w:val="18"/>
          <w:szCs w:val="20"/>
        </w:rPr>
        <w:t>（</w:t>
      </w:r>
      <w:r w:rsidR="009A0CE8" w:rsidRPr="00D723EC">
        <w:rPr>
          <w:rFonts w:ascii="Microsoft YaHei" w:eastAsia="Microsoft YaHei" w:hAnsi="Microsoft YaHei" w:cs="Arial" w:hint="eastAsia"/>
          <w:color w:val="A6A6A6" w:themeColor="background1" w:themeShade="A6"/>
          <w:sz w:val="18"/>
          <w:szCs w:val="20"/>
        </w:rPr>
        <w:t>医保</w:t>
      </w:r>
      <w:r w:rsidR="00B02E27" w:rsidRPr="00D723EC">
        <w:rPr>
          <w:rFonts w:ascii="Microsoft YaHei" w:eastAsia="Microsoft YaHei" w:hAnsi="Microsoft YaHei" w:cs="Arial" w:hint="eastAsia"/>
          <w:color w:val="A6A6A6" w:themeColor="background1" w:themeShade="A6"/>
          <w:sz w:val="18"/>
          <w:szCs w:val="20"/>
        </w:rPr>
        <w:t>，心血管</w:t>
      </w:r>
      <w:r w:rsidR="009A0CE8" w:rsidRPr="00D723EC">
        <w:rPr>
          <w:rFonts w:ascii="Microsoft YaHei" w:eastAsia="Microsoft YaHei" w:hAnsi="Microsoft YaHei" w:cs="Arial" w:hint="eastAsia"/>
          <w:color w:val="A6A6A6" w:themeColor="background1" w:themeShade="A6"/>
          <w:sz w:val="18"/>
          <w:szCs w:val="20"/>
        </w:rPr>
        <w:t>基础疾病，</w:t>
      </w:r>
      <w:r w:rsidR="00B02E27" w:rsidRPr="00D723EC">
        <w:rPr>
          <w:rFonts w:ascii="Microsoft YaHei" w:eastAsia="Microsoft YaHei" w:hAnsi="Microsoft YaHei" w:cs="Arial" w:hint="eastAsia"/>
          <w:color w:val="A6A6A6" w:themeColor="background1" w:themeShade="A6"/>
          <w:sz w:val="18"/>
          <w:szCs w:val="20"/>
        </w:rPr>
        <w:t>出血风险）</w:t>
      </w:r>
    </w:p>
    <w:p w14:paraId="5CE1A789" w14:textId="123E212F" w:rsidR="007251B0" w:rsidRPr="00D723EC" w:rsidRDefault="002A0637" w:rsidP="002D3990">
      <w:pPr>
        <w:numPr>
          <w:ilvl w:val="1"/>
          <w:numId w:val="16"/>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sz w:val="18"/>
          <w:szCs w:val="20"/>
        </w:rPr>
        <w:t>对于</w:t>
      </w:r>
      <w:r w:rsidRPr="00D723EC">
        <w:rPr>
          <w:rFonts w:ascii="Microsoft YaHei" w:eastAsia="Microsoft YaHei" w:hAnsi="Microsoft YaHei" w:cs="Arial" w:hint="eastAsia"/>
          <w:b/>
          <w:bCs/>
          <w:sz w:val="18"/>
          <w:szCs w:val="20"/>
          <w:u w:val="single"/>
        </w:rPr>
        <w:t>初治患者，</w:t>
      </w:r>
      <w:r w:rsidR="00BD6D69" w:rsidRPr="00D723EC">
        <w:rPr>
          <w:rFonts w:ascii="Microsoft YaHei" w:eastAsia="Microsoft YaHei" w:hAnsi="Microsoft YaHei" w:cs="Arial" w:hint="eastAsia"/>
          <w:sz w:val="18"/>
          <w:szCs w:val="20"/>
        </w:rPr>
        <w:t>联合方案中的BTKi品牌</w:t>
      </w:r>
      <w:r w:rsidR="003A0BF1" w:rsidRPr="00D723EC">
        <w:rPr>
          <w:rFonts w:ascii="Microsoft YaHei" w:eastAsia="Microsoft YaHei" w:hAnsi="Microsoft YaHei" w:cs="Arial" w:hint="eastAsia"/>
          <w:sz w:val="18"/>
          <w:szCs w:val="20"/>
        </w:rPr>
        <w:t>推荐和单用</w:t>
      </w:r>
      <w:r w:rsidR="003530FB" w:rsidRPr="00D723EC">
        <w:rPr>
          <w:rFonts w:ascii="Microsoft YaHei" w:eastAsia="Microsoft YaHei" w:hAnsi="Microsoft YaHei" w:cs="Arial" w:hint="eastAsia"/>
          <w:sz w:val="18"/>
          <w:szCs w:val="20"/>
        </w:rPr>
        <w:t>时BTKi品牌推荐</w:t>
      </w:r>
      <w:r w:rsidR="003A0BF1" w:rsidRPr="00D723EC">
        <w:rPr>
          <w:rFonts w:ascii="Microsoft YaHei" w:eastAsia="Microsoft YaHei" w:hAnsi="Microsoft YaHei" w:cs="Arial" w:hint="eastAsia"/>
          <w:sz w:val="18"/>
          <w:szCs w:val="20"/>
        </w:rPr>
        <w:t>有何不同</w:t>
      </w:r>
      <w:r w:rsidR="00BD6D69" w:rsidRPr="00D723EC">
        <w:rPr>
          <w:rFonts w:ascii="Microsoft YaHei" w:eastAsia="Microsoft YaHei" w:hAnsi="Microsoft YaHei" w:cs="Arial" w:hint="eastAsia"/>
          <w:sz w:val="18"/>
          <w:szCs w:val="20"/>
        </w:rPr>
        <w:t>？为什么？各BTKi联合的药物是否会有区别？</w:t>
      </w:r>
      <w:r w:rsidR="00E23283" w:rsidRPr="00D723EC">
        <w:rPr>
          <w:rFonts w:ascii="Microsoft YaHei" w:eastAsia="Microsoft YaHei" w:hAnsi="Microsoft YaHei" w:cs="Arial" w:hint="eastAsia"/>
          <w:sz w:val="18"/>
          <w:szCs w:val="20"/>
        </w:rPr>
        <w:t>（</w:t>
      </w:r>
      <w:r w:rsidR="006D134A" w:rsidRPr="00D723EC">
        <w:rPr>
          <w:rFonts w:ascii="Microsoft YaHei" w:eastAsia="Microsoft YaHei" w:hAnsi="Microsoft YaHei" w:cs="Arial" w:hint="eastAsia"/>
          <w:sz w:val="18"/>
          <w:szCs w:val="20"/>
        </w:rPr>
        <w:t>无差异</w:t>
      </w:r>
      <w:r w:rsidR="00E23283" w:rsidRPr="00D723EC">
        <w:rPr>
          <w:rFonts w:ascii="Microsoft YaHei" w:eastAsia="Microsoft YaHei" w:hAnsi="Microsoft YaHei" w:cs="Arial" w:hint="eastAsia"/>
          <w:sz w:val="18"/>
          <w:szCs w:val="20"/>
        </w:rPr>
        <w:t>）</w:t>
      </w:r>
    </w:p>
    <w:p w14:paraId="678A04FE" w14:textId="3C8D332F" w:rsidR="00D43FD2" w:rsidRPr="00D723EC" w:rsidRDefault="005A2F03" w:rsidP="002D3990">
      <w:pPr>
        <w:numPr>
          <w:ilvl w:val="2"/>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如果选择BTKi+CD20，BTKi和CD20选择具体什么产品，有何选择偏好？为什么？</w:t>
      </w:r>
      <w:r w:rsidR="00AF11AA" w:rsidRPr="00D723EC">
        <w:rPr>
          <w:rFonts w:ascii="Microsoft YaHei" w:eastAsia="Microsoft YaHei" w:hAnsi="Microsoft YaHei" w:cs="Arial" w:hint="eastAsia"/>
          <w:sz w:val="18"/>
          <w:szCs w:val="20"/>
        </w:rPr>
        <w:t>会考虑哪些因素？</w:t>
      </w:r>
      <w:r w:rsidR="00AF0706" w:rsidRPr="00D723EC">
        <w:rPr>
          <w:rFonts w:ascii="Microsoft YaHei" w:eastAsia="Microsoft YaHei" w:hAnsi="Microsoft YaHei" w:cs="Arial" w:hint="eastAsia"/>
          <w:color w:val="A6A6A6" w:themeColor="background1" w:themeShade="A6"/>
          <w:sz w:val="18"/>
          <w:szCs w:val="20"/>
        </w:rPr>
        <w:t>（泽布替尼 + 奥妥珠单抗，考虑高危和老年）</w:t>
      </w:r>
      <w:r w:rsidR="00AF11AA" w:rsidRPr="00D723EC">
        <w:rPr>
          <w:rFonts w:ascii="Microsoft YaHei" w:eastAsia="Microsoft YaHei" w:hAnsi="Microsoft YaHei" w:cs="Arial" w:hint="eastAsia"/>
          <w:sz w:val="18"/>
          <w:szCs w:val="20"/>
        </w:rPr>
        <w:t>（如报销限制，研究证据）</w:t>
      </w:r>
    </w:p>
    <w:p w14:paraId="6D453F2D" w14:textId="0F3EC247" w:rsidR="00BD6D69" w:rsidRPr="00D723EC" w:rsidRDefault="003530FB" w:rsidP="00990A03">
      <w:pPr>
        <w:numPr>
          <w:ilvl w:val="2"/>
          <w:numId w:val="16"/>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sz w:val="18"/>
          <w:szCs w:val="20"/>
        </w:rPr>
        <w:t>联合</w:t>
      </w:r>
      <w:r w:rsidR="00BD6D69" w:rsidRPr="00D723EC">
        <w:rPr>
          <w:rFonts w:ascii="Microsoft YaHei" w:eastAsia="Microsoft YaHei" w:hAnsi="Microsoft YaHei" w:cs="Arial" w:hint="eastAsia"/>
          <w:sz w:val="18"/>
          <w:szCs w:val="20"/>
        </w:rPr>
        <w:t>不同BTKi方案的安全性是否有差异</w:t>
      </w:r>
      <w:r w:rsidR="000325E0" w:rsidRPr="00D723EC">
        <w:rPr>
          <w:rFonts w:ascii="Microsoft YaHei" w:eastAsia="Microsoft YaHei" w:hAnsi="Microsoft YaHei" w:cs="Arial" w:hint="eastAsia"/>
          <w:sz w:val="18"/>
          <w:szCs w:val="20"/>
        </w:rPr>
        <w:t>（探寻泽布剂量问题）</w:t>
      </w:r>
      <w:r w:rsidRPr="00D723EC">
        <w:rPr>
          <w:rFonts w:ascii="Microsoft YaHei" w:eastAsia="Microsoft YaHei" w:hAnsi="Microsoft YaHei" w:cs="Arial" w:hint="eastAsia"/>
          <w:sz w:val="18"/>
          <w:szCs w:val="20"/>
        </w:rPr>
        <w:t>？</w:t>
      </w:r>
      <w:r w:rsidR="00BD6D69" w:rsidRPr="00D723EC">
        <w:rPr>
          <w:rFonts w:ascii="Microsoft YaHei" w:eastAsia="Microsoft YaHei" w:hAnsi="Microsoft YaHei" w:cs="Arial" w:hint="eastAsia"/>
          <w:sz w:val="18"/>
          <w:szCs w:val="20"/>
        </w:rPr>
        <w:t>该差异您主要是通过临床观察了解到的，还是看的临床研究数据报道？</w:t>
      </w:r>
      <w:r w:rsidR="000325E0" w:rsidRPr="00D723EC">
        <w:rPr>
          <w:rFonts w:ascii="Microsoft YaHei" w:eastAsia="Microsoft YaHei" w:hAnsi="Microsoft YaHei" w:cs="Arial" w:hint="eastAsia"/>
          <w:color w:val="808080" w:themeColor="background1" w:themeShade="80"/>
          <w:sz w:val="18"/>
          <w:szCs w:val="20"/>
        </w:rPr>
        <w:t xml:space="preserve"> </w:t>
      </w:r>
      <w:r w:rsidR="00990A03" w:rsidRPr="00D723EC">
        <w:rPr>
          <w:rFonts w:ascii="Microsoft YaHei" w:eastAsia="Microsoft YaHei" w:hAnsi="Microsoft YaHei" w:cs="Arial" w:hint="eastAsia"/>
          <w:color w:val="A6A6A6" w:themeColor="background1" w:themeShade="A6"/>
          <w:sz w:val="18"/>
          <w:szCs w:val="20"/>
        </w:rPr>
        <w:t>（联合不调整计量160mg bid，</w:t>
      </w:r>
      <w:r w:rsidR="00990A03" w:rsidRPr="00D723EC">
        <w:rPr>
          <w:rFonts w:ascii="Microsoft YaHei" w:eastAsia="Microsoft YaHei" w:hAnsi="Microsoft YaHei" w:cs="Arial"/>
          <w:color w:val="A6A6A6" w:themeColor="background1" w:themeShade="A6"/>
          <w:sz w:val="18"/>
          <w:szCs w:val="20"/>
        </w:rPr>
        <w:t>SEQUOIA</w:t>
      </w:r>
      <w:r w:rsidR="00990A03" w:rsidRPr="00D723EC">
        <w:rPr>
          <w:rFonts w:ascii="Microsoft YaHei" w:eastAsia="Microsoft YaHei" w:hAnsi="Microsoft YaHei" w:cs="Arial" w:hint="eastAsia"/>
          <w:color w:val="A6A6A6" w:themeColor="background1" w:themeShade="A6"/>
          <w:sz w:val="18"/>
          <w:szCs w:val="20"/>
        </w:rPr>
        <w:t>数据报道）</w:t>
      </w:r>
    </w:p>
    <w:p w14:paraId="22022FB7" w14:textId="0FF15A62" w:rsidR="0018673F" w:rsidRPr="00D723EC" w:rsidRDefault="002A5ACE"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对于</w:t>
      </w:r>
      <w:r w:rsidRPr="00D723EC">
        <w:rPr>
          <w:rFonts w:ascii="Microsoft YaHei" w:eastAsia="Microsoft YaHei" w:hAnsi="Microsoft YaHei" w:cs="Arial" w:hint="eastAsia"/>
          <w:b/>
          <w:bCs/>
          <w:sz w:val="18"/>
          <w:szCs w:val="20"/>
          <w:u w:val="single"/>
        </w:rPr>
        <w:t>初治患者，</w:t>
      </w:r>
      <w:r w:rsidR="001262E6" w:rsidRPr="00D723EC">
        <w:rPr>
          <w:rFonts w:ascii="Microsoft YaHei" w:eastAsia="Microsoft YaHei" w:hAnsi="Microsoft YaHei" w:cs="Arial" w:hint="eastAsia"/>
          <w:sz w:val="18"/>
          <w:szCs w:val="20"/>
        </w:rPr>
        <w:t>当前</w:t>
      </w:r>
      <w:r w:rsidR="002B3B0E" w:rsidRPr="00D723EC">
        <w:rPr>
          <w:rFonts w:ascii="Microsoft YaHei" w:eastAsia="Microsoft YaHei" w:hAnsi="Microsoft YaHei" w:cs="Arial" w:hint="eastAsia"/>
          <w:sz w:val="18"/>
          <w:szCs w:val="20"/>
        </w:rPr>
        <w:t>不同品牌的份额</w:t>
      </w:r>
      <w:r w:rsidR="00AA7FEF" w:rsidRPr="00D723EC">
        <w:rPr>
          <w:rFonts w:ascii="Microsoft YaHei" w:eastAsia="Microsoft YaHei" w:hAnsi="Microsoft YaHei" w:cs="Arial" w:hint="eastAsia"/>
          <w:sz w:val="18"/>
          <w:szCs w:val="20"/>
        </w:rPr>
        <w:t>分别有</w:t>
      </w:r>
      <w:r w:rsidR="002B3B0E" w:rsidRPr="00D723EC">
        <w:rPr>
          <w:rFonts w:ascii="Microsoft YaHei" w:eastAsia="Microsoft YaHei" w:hAnsi="Microsoft YaHei" w:cs="Arial" w:hint="eastAsia"/>
          <w:sz w:val="18"/>
          <w:szCs w:val="20"/>
        </w:rPr>
        <w:t>多少？</w:t>
      </w:r>
      <w:r w:rsidR="00E01BB9" w:rsidRPr="00D723EC">
        <w:rPr>
          <w:rFonts w:ascii="Microsoft YaHei" w:eastAsia="Microsoft YaHei" w:hAnsi="Microsoft YaHei" w:cs="Arial" w:hint="eastAsia"/>
          <w:sz w:val="18"/>
          <w:szCs w:val="20"/>
        </w:rPr>
        <w:t>您认为</w:t>
      </w:r>
      <w:r w:rsidR="001262E6" w:rsidRPr="00D723EC">
        <w:rPr>
          <w:rFonts w:ascii="Microsoft YaHei" w:eastAsia="Microsoft YaHei" w:hAnsi="Microsoft YaHei" w:cs="Arial" w:hint="eastAsia"/>
          <w:sz w:val="18"/>
          <w:szCs w:val="20"/>
        </w:rPr>
        <w:t>不同品牌是否有最</w:t>
      </w:r>
      <w:r w:rsidR="00493A17" w:rsidRPr="00D723EC">
        <w:rPr>
          <w:rFonts w:ascii="Microsoft YaHei" w:eastAsia="Microsoft YaHei" w:hAnsi="Microsoft YaHei" w:cs="Arial" w:hint="eastAsia"/>
          <w:sz w:val="18"/>
          <w:szCs w:val="20"/>
        </w:rPr>
        <w:t>适合</w:t>
      </w:r>
      <w:r w:rsidR="001262E6" w:rsidRPr="00D723EC">
        <w:rPr>
          <w:rFonts w:ascii="Microsoft YaHei" w:eastAsia="Microsoft YaHei" w:hAnsi="Microsoft YaHei" w:cs="Arial" w:hint="eastAsia"/>
          <w:sz w:val="18"/>
          <w:szCs w:val="20"/>
        </w:rPr>
        <w:t>的</w:t>
      </w:r>
      <w:r w:rsidR="002B3B0E" w:rsidRPr="00D723EC">
        <w:rPr>
          <w:rFonts w:ascii="Microsoft YaHei" w:eastAsia="Microsoft YaHei" w:hAnsi="Microsoft YaHei" w:cs="Arial" w:hint="eastAsia"/>
          <w:sz w:val="18"/>
          <w:szCs w:val="20"/>
        </w:rPr>
        <w:t>人群？</w:t>
      </w:r>
      <w:r w:rsidR="0099607A" w:rsidRPr="00D723EC">
        <w:rPr>
          <w:rFonts w:ascii="Microsoft YaHei" w:eastAsia="Microsoft YaHei" w:hAnsi="Microsoft YaHei" w:cs="Arial" w:hint="eastAsia"/>
          <w:sz w:val="18"/>
          <w:szCs w:val="20"/>
        </w:rPr>
        <w:t>探究：</w:t>
      </w:r>
      <w:r w:rsidR="002B3B0E" w:rsidRPr="00D723EC">
        <w:rPr>
          <w:rFonts w:ascii="Microsoft YaHei" w:eastAsia="Microsoft YaHei" w:hAnsi="Microsoft YaHei" w:cs="Arial" w:hint="eastAsia"/>
          <w:b/>
          <w:bCs/>
          <w:sz w:val="18"/>
          <w:szCs w:val="20"/>
          <w:u w:val="single"/>
        </w:rPr>
        <w:t>老年、高危、胃肠道不适、有吞咽困难患者的患者比例</w:t>
      </w:r>
      <w:r w:rsidR="000D035A" w:rsidRPr="00D723EC">
        <w:rPr>
          <w:rFonts w:ascii="Microsoft YaHei" w:eastAsia="Microsoft YaHei" w:hAnsi="Microsoft YaHei" w:cs="Arial" w:hint="eastAsia"/>
          <w:b/>
          <w:bCs/>
          <w:sz w:val="18"/>
          <w:szCs w:val="20"/>
          <w:u w:val="single"/>
        </w:rPr>
        <w:t>和品牌选择差异</w:t>
      </w:r>
      <w:r w:rsidR="00E06C7D" w:rsidRPr="00D723EC">
        <w:rPr>
          <w:rFonts w:ascii="Microsoft YaHei" w:eastAsia="Microsoft YaHei" w:hAnsi="Microsoft YaHei" w:cs="Arial" w:hint="eastAsia"/>
          <w:b/>
          <w:bCs/>
          <w:sz w:val="18"/>
          <w:szCs w:val="20"/>
          <w:u w:val="single"/>
        </w:rPr>
        <w:t>。</w:t>
      </w:r>
      <w:r w:rsidR="00B40477" w:rsidRPr="00D723EC">
        <w:rPr>
          <w:rFonts w:ascii="Microsoft YaHei" w:eastAsia="Microsoft YaHei" w:hAnsi="Microsoft YaHei" w:cs="Arial" w:hint="eastAsia"/>
          <w:sz w:val="18"/>
          <w:szCs w:val="20"/>
        </w:rPr>
        <w:t xml:space="preserve"> </w:t>
      </w:r>
      <w:r w:rsidR="00990A03" w:rsidRPr="00D723EC">
        <w:rPr>
          <w:rFonts w:ascii="Microsoft YaHei" w:eastAsia="Microsoft YaHei" w:hAnsi="Microsoft YaHei" w:cs="Arial" w:hint="eastAsia"/>
          <w:color w:val="A6A6A6" w:themeColor="background1" w:themeShade="A6"/>
          <w:sz w:val="18"/>
          <w:szCs w:val="20"/>
        </w:rPr>
        <w:t>（高危无差异）</w:t>
      </w:r>
    </w:p>
    <w:p w14:paraId="5F8EEC27" w14:textId="0D6544E6" w:rsidR="00DD7A47" w:rsidRPr="00D723EC" w:rsidRDefault="002B3B0E" w:rsidP="002D3990">
      <w:pPr>
        <w:numPr>
          <w:ilvl w:val="0"/>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w:t>
      </w:r>
      <w:r w:rsidR="00D43FD2" w:rsidRPr="00D723EC">
        <w:rPr>
          <w:rFonts w:ascii="Microsoft YaHei" w:eastAsia="Microsoft YaHei" w:hAnsi="Microsoft YaHei" w:cs="Arial" w:hint="eastAsia"/>
          <w:color w:val="7030A0"/>
          <w:sz w:val="18"/>
          <w:szCs w:val="20"/>
        </w:rPr>
        <w:t xml:space="preserve">BTKi </w:t>
      </w:r>
      <w:r w:rsidRPr="00D723EC">
        <w:rPr>
          <w:rFonts w:ascii="Microsoft YaHei" w:eastAsia="Microsoft YaHei" w:hAnsi="Microsoft YaHei" w:cs="Arial" w:hint="eastAsia"/>
          <w:color w:val="7030A0"/>
          <w:sz w:val="18"/>
          <w:szCs w:val="20"/>
        </w:rPr>
        <w:t>DOT】</w:t>
      </w:r>
      <w:r w:rsidRPr="00D723EC">
        <w:rPr>
          <w:rFonts w:ascii="Microsoft YaHei" w:eastAsia="Microsoft YaHei" w:hAnsi="Microsoft YaHei" w:cs="Arial" w:hint="eastAsia"/>
          <w:sz w:val="18"/>
          <w:szCs w:val="20"/>
        </w:rPr>
        <w:t>在接受BTK抑制剂治疗的患者中，您建议使用的DOT是多久？</w:t>
      </w:r>
      <w:r w:rsidR="00285C6A" w:rsidRPr="00D723EC">
        <w:rPr>
          <w:rFonts w:ascii="Microsoft YaHei" w:eastAsia="Microsoft YaHei" w:hAnsi="Microsoft YaHei" w:cs="Arial" w:hint="eastAsia"/>
          <w:color w:val="A6A6A6" w:themeColor="background1" w:themeShade="A6"/>
          <w:sz w:val="18"/>
          <w:szCs w:val="20"/>
        </w:rPr>
        <w:t>（直至进展或不耐受）</w:t>
      </w:r>
    </w:p>
    <w:p w14:paraId="5AFB6341" w14:textId="07CF428B" w:rsidR="00DD7A47" w:rsidRPr="00D723EC" w:rsidRDefault="002B3B0E"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是否会根据患者的缓解情况调整DOT？实际临床观察到的DOT是多久？</w:t>
      </w:r>
      <w:r w:rsidR="00285C6A" w:rsidRPr="00D723EC">
        <w:rPr>
          <w:rFonts w:ascii="Microsoft YaHei" w:eastAsia="Microsoft YaHei" w:hAnsi="Microsoft YaHei" w:cs="Arial" w:hint="eastAsia"/>
          <w:color w:val="A6A6A6" w:themeColor="background1" w:themeShade="A6"/>
          <w:sz w:val="18"/>
          <w:szCs w:val="20"/>
        </w:rPr>
        <w:t>（深度缓解</w:t>
      </w:r>
      <w:r w:rsidR="00FF5F55" w:rsidRPr="00D723EC">
        <w:rPr>
          <w:rFonts w:ascii="Microsoft YaHei" w:eastAsia="Microsoft YaHei" w:hAnsi="Microsoft YaHei" w:cs="Arial" w:hint="eastAsia"/>
          <w:color w:val="A6A6A6" w:themeColor="background1" w:themeShade="A6"/>
          <w:sz w:val="18"/>
          <w:szCs w:val="20"/>
        </w:rPr>
        <w:t>低危</w:t>
      </w:r>
      <w:r w:rsidR="00285C6A" w:rsidRPr="00D723EC">
        <w:rPr>
          <w:rFonts w:ascii="Microsoft YaHei" w:eastAsia="Microsoft YaHei" w:hAnsi="Microsoft YaHei" w:cs="Arial" w:hint="eastAsia"/>
          <w:color w:val="A6A6A6" w:themeColor="background1" w:themeShade="A6"/>
          <w:sz w:val="18"/>
          <w:szCs w:val="20"/>
        </w:rPr>
        <w:t>可尝试停药</w:t>
      </w:r>
      <w:r w:rsidR="004F6CC8" w:rsidRPr="00D723EC">
        <w:rPr>
          <w:rFonts w:ascii="Microsoft YaHei" w:eastAsia="Microsoft YaHei" w:hAnsi="Microsoft YaHei" w:cs="Arial" w:hint="eastAsia"/>
          <w:color w:val="A6A6A6" w:themeColor="background1" w:themeShade="A6"/>
          <w:sz w:val="18"/>
          <w:szCs w:val="20"/>
        </w:rPr>
        <w:t>，</w:t>
      </w:r>
      <w:r w:rsidR="00FF5F55" w:rsidRPr="00D723EC">
        <w:rPr>
          <w:rFonts w:ascii="Microsoft YaHei" w:eastAsia="Microsoft YaHei" w:hAnsi="Microsoft YaHei" w:cs="Arial" w:hint="eastAsia"/>
          <w:color w:val="A6A6A6" w:themeColor="background1" w:themeShade="A6"/>
          <w:sz w:val="18"/>
          <w:szCs w:val="20"/>
        </w:rPr>
        <w:t>高危一般维持治疗BOT＞5年；</w:t>
      </w:r>
      <w:r w:rsidR="004F6CC8" w:rsidRPr="00D723EC">
        <w:rPr>
          <w:rFonts w:ascii="Microsoft YaHei" w:eastAsia="Microsoft YaHei" w:hAnsi="Microsoft YaHei" w:cs="Arial" w:hint="eastAsia"/>
          <w:color w:val="A6A6A6" w:themeColor="background1" w:themeShade="A6"/>
          <w:sz w:val="18"/>
          <w:szCs w:val="20"/>
        </w:rPr>
        <w:t>实际差异大2-3年到长期不等</w:t>
      </w:r>
      <w:r w:rsidR="00285C6A" w:rsidRPr="00D723EC">
        <w:rPr>
          <w:rFonts w:ascii="Microsoft YaHei" w:eastAsia="Microsoft YaHei" w:hAnsi="Microsoft YaHei" w:cs="Arial" w:hint="eastAsia"/>
          <w:color w:val="A6A6A6" w:themeColor="background1" w:themeShade="A6"/>
          <w:sz w:val="18"/>
          <w:szCs w:val="20"/>
        </w:rPr>
        <w:t>）</w:t>
      </w:r>
    </w:p>
    <w:p w14:paraId="322BFEB1" w14:textId="10061278" w:rsidR="00DD7A47" w:rsidRPr="00D723EC" w:rsidRDefault="00E85B38"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使用不同BTKi的患者的DOT是否会有区别？</w:t>
      </w:r>
      <w:r w:rsidR="00690B4A" w:rsidRPr="00D723EC">
        <w:rPr>
          <w:rFonts w:ascii="Microsoft YaHei" w:eastAsia="Microsoft YaHei" w:hAnsi="Microsoft YaHei" w:cs="Arial" w:hint="eastAsia"/>
          <w:color w:val="A6A6A6" w:themeColor="background1" w:themeShade="A6"/>
          <w:sz w:val="18"/>
          <w:szCs w:val="20"/>
        </w:rPr>
        <w:t>（</w:t>
      </w:r>
      <w:r w:rsidR="00F36332" w:rsidRPr="00D723EC">
        <w:rPr>
          <w:rFonts w:ascii="Microsoft YaHei" w:eastAsia="Microsoft YaHei" w:hAnsi="Microsoft YaHei" w:cs="Arial" w:hint="eastAsia"/>
          <w:color w:val="A6A6A6" w:themeColor="background1" w:themeShade="A6"/>
          <w:sz w:val="18"/>
          <w:szCs w:val="20"/>
        </w:rPr>
        <w:t>二代更久</w:t>
      </w:r>
      <w:r w:rsidR="00690B4A" w:rsidRPr="00D723EC">
        <w:rPr>
          <w:rFonts w:ascii="Microsoft YaHei" w:eastAsia="Microsoft YaHei" w:hAnsi="Microsoft YaHei" w:cs="Arial" w:hint="eastAsia"/>
          <w:color w:val="A6A6A6" w:themeColor="background1" w:themeShade="A6"/>
          <w:sz w:val="18"/>
          <w:szCs w:val="20"/>
        </w:rPr>
        <w:t>）</w:t>
      </w:r>
    </w:p>
    <w:p w14:paraId="781531D1" w14:textId="69B23213" w:rsidR="00DD7A47" w:rsidRPr="00D723EC" w:rsidRDefault="00DD7A47" w:rsidP="002D3990">
      <w:pPr>
        <w:numPr>
          <w:ilvl w:val="1"/>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联合方案中，整体方案是用到进展还是是有限疗程的？</w:t>
      </w:r>
      <w:r w:rsidR="00B97A66" w:rsidRPr="00D723EC">
        <w:rPr>
          <w:rFonts w:ascii="Microsoft YaHei" w:eastAsia="Microsoft YaHei" w:hAnsi="Microsoft YaHei" w:cs="Arial" w:hint="eastAsia"/>
          <w:color w:val="A6A6A6" w:themeColor="background1" w:themeShade="A6"/>
          <w:sz w:val="18"/>
          <w:szCs w:val="20"/>
        </w:rPr>
        <w:t>（</w:t>
      </w:r>
      <w:r w:rsidR="00A4757B" w:rsidRPr="00D723EC">
        <w:rPr>
          <w:rFonts w:ascii="Microsoft YaHei" w:eastAsia="Microsoft YaHei" w:hAnsi="Microsoft YaHei" w:cs="Arial" w:hint="eastAsia"/>
          <w:color w:val="A6A6A6" w:themeColor="background1" w:themeShade="A6"/>
          <w:sz w:val="18"/>
          <w:szCs w:val="20"/>
        </w:rPr>
        <w:t>至PD</w:t>
      </w:r>
      <w:r w:rsidR="00B97A66" w:rsidRPr="00D723EC">
        <w:rPr>
          <w:rFonts w:ascii="Microsoft YaHei" w:eastAsia="Microsoft YaHei" w:hAnsi="Microsoft YaHei" w:cs="Arial" w:hint="eastAsia"/>
          <w:color w:val="A6A6A6" w:themeColor="background1" w:themeShade="A6"/>
          <w:sz w:val="18"/>
          <w:szCs w:val="20"/>
        </w:rPr>
        <w:t>）</w:t>
      </w:r>
      <w:r w:rsidRPr="00D723EC">
        <w:rPr>
          <w:rFonts w:ascii="Microsoft YaHei" w:eastAsia="Microsoft YaHei" w:hAnsi="Microsoft YaHei" w:cs="Arial" w:hint="eastAsia"/>
          <w:sz w:val="18"/>
          <w:szCs w:val="20"/>
        </w:rPr>
        <w:t>其中BTKi是用到进展还是一般用多久提前停药？</w:t>
      </w:r>
      <w:r w:rsidR="00B97A66" w:rsidRPr="00D723EC">
        <w:rPr>
          <w:rFonts w:ascii="Microsoft YaHei" w:eastAsia="Microsoft YaHei" w:hAnsi="Microsoft YaHei" w:cs="Arial" w:hint="eastAsia"/>
          <w:color w:val="A6A6A6" w:themeColor="background1" w:themeShade="A6"/>
          <w:sz w:val="18"/>
          <w:szCs w:val="20"/>
        </w:rPr>
        <w:t>（</w:t>
      </w:r>
      <w:r w:rsidR="00FF5F55" w:rsidRPr="00D723EC">
        <w:rPr>
          <w:rFonts w:ascii="Microsoft YaHei" w:eastAsia="Microsoft YaHei" w:hAnsi="Microsoft YaHei" w:cs="Arial" w:hint="eastAsia"/>
          <w:color w:val="A6A6A6" w:themeColor="background1" w:themeShade="A6"/>
          <w:sz w:val="18"/>
          <w:szCs w:val="20"/>
        </w:rPr>
        <w:t>少数</w:t>
      </w:r>
      <w:r w:rsidR="00B97A66" w:rsidRPr="00D723EC">
        <w:rPr>
          <w:rFonts w:ascii="Microsoft YaHei" w:eastAsia="Microsoft YaHei" w:hAnsi="Microsoft YaHei" w:cs="Arial" w:hint="eastAsia"/>
          <w:color w:val="A6A6A6" w:themeColor="background1" w:themeShade="A6"/>
          <w:sz w:val="18"/>
          <w:szCs w:val="20"/>
        </w:rPr>
        <w:t>达到MRD阴性2年或不耐受则有限疗程，否则用到PD）</w:t>
      </w:r>
    </w:p>
    <w:p w14:paraId="504CA073" w14:textId="4A389767" w:rsidR="00C51BC3" w:rsidRPr="00D723EC" w:rsidRDefault="002B3B0E" w:rsidP="002D3990">
      <w:pPr>
        <w:numPr>
          <w:ilvl w:val="1"/>
          <w:numId w:val="16"/>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您认为造成患者脱落的原因是什么（如：经济因素、不耐受？）</w:t>
      </w:r>
    </w:p>
    <w:p w14:paraId="1A41CA2C" w14:textId="72E1D32A" w:rsidR="0024325C" w:rsidRPr="00D723EC" w:rsidRDefault="002B3B0E" w:rsidP="00DD7A47">
      <w:pPr>
        <w:numPr>
          <w:ilvl w:val="2"/>
          <w:numId w:val="15"/>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若是不耐受，主要是由于什么样的副反应导致不耐受</w:t>
      </w:r>
      <w:r w:rsidR="004B62C7" w:rsidRPr="00D723EC">
        <w:rPr>
          <w:rFonts w:ascii="Microsoft YaHei" w:eastAsia="Microsoft YaHei" w:hAnsi="Microsoft YaHei" w:cs="Arial" w:hint="eastAsia"/>
          <w:sz w:val="18"/>
          <w:szCs w:val="20"/>
        </w:rPr>
        <w:t>（</w:t>
      </w:r>
      <w:r w:rsidR="00E7161B" w:rsidRPr="00D723EC">
        <w:rPr>
          <w:rFonts w:ascii="Microsoft YaHei" w:eastAsia="Microsoft YaHei" w:hAnsi="Microsoft YaHei" w:cs="Arial" w:hint="eastAsia"/>
          <w:sz w:val="18"/>
          <w:szCs w:val="20"/>
        </w:rPr>
        <w:t>包含</w:t>
      </w:r>
      <w:r w:rsidR="009F7298" w:rsidRPr="00D723EC">
        <w:rPr>
          <w:rFonts w:ascii="Microsoft YaHei" w:eastAsia="Microsoft YaHei" w:hAnsi="Microsoft YaHei" w:cs="Arial" w:hint="eastAsia"/>
          <w:sz w:val="18"/>
          <w:szCs w:val="20"/>
        </w:rPr>
        <w:t>出血、</w:t>
      </w:r>
      <w:r w:rsidR="004B62C7" w:rsidRPr="00D723EC">
        <w:rPr>
          <w:rFonts w:ascii="Microsoft YaHei" w:eastAsia="Microsoft YaHei" w:hAnsi="Microsoft YaHei" w:cs="Arial" w:hint="eastAsia"/>
          <w:sz w:val="18"/>
          <w:szCs w:val="20"/>
        </w:rPr>
        <w:t>难吞咽</w:t>
      </w:r>
      <w:r w:rsidR="009F7298" w:rsidRPr="00D723EC">
        <w:rPr>
          <w:rFonts w:ascii="Microsoft YaHei" w:eastAsia="Microsoft YaHei" w:hAnsi="Microsoft YaHei" w:cs="Arial" w:hint="eastAsia"/>
          <w:sz w:val="18"/>
          <w:szCs w:val="20"/>
        </w:rPr>
        <w:t>等</w:t>
      </w:r>
      <w:r w:rsidR="004B62C7" w:rsidRPr="00D723EC">
        <w:rPr>
          <w:rFonts w:ascii="Microsoft YaHei" w:eastAsia="Microsoft YaHei" w:hAnsi="Microsoft YaHei" w:cs="Arial" w:hint="eastAsia"/>
          <w:sz w:val="18"/>
          <w:szCs w:val="20"/>
        </w:rPr>
        <w:t>）</w:t>
      </w:r>
      <w:r w:rsidRPr="00D723EC">
        <w:rPr>
          <w:rFonts w:ascii="Microsoft YaHei" w:eastAsia="Microsoft YaHei" w:hAnsi="Microsoft YaHei" w:cs="Arial" w:hint="eastAsia"/>
          <w:sz w:val="18"/>
          <w:szCs w:val="20"/>
        </w:rPr>
        <w:t>？</w:t>
      </w:r>
      <w:r w:rsidR="00A4757B" w:rsidRPr="00D723EC">
        <w:rPr>
          <w:rFonts w:ascii="Microsoft YaHei" w:eastAsia="Microsoft YaHei" w:hAnsi="Microsoft YaHei" w:cs="Arial" w:hint="eastAsia"/>
          <w:color w:val="A6A6A6" w:themeColor="background1" w:themeShade="A6"/>
          <w:sz w:val="18"/>
          <w:szCs w:val="20"/>
        </w:rPr>
        <w:t>（</w:t>
      </w:r>
      <w:r w:rsidR="00FF5F55" w:rsidRPr="00D723EC">
        <w:rPr>
          <w:rFonts w:ascii="Microsoft YaHei" w:eastAsia="Microsoft YaHei" w:hAnsi="Microsoft YaHei" w:cs="Arial" w:hint="eastAsia"/>
          <w:color w:val="A6A6A6" w:themeColor="background1" w:themeShade="A6"/>
          <w:sz w:val="18"/>
          <w:szCs w:val="20"/>
        </w:rPr>
        <w:t>出血，</w:t>
      </w:r>
      <w:r w:rsidR="00A4757B" w:rsidRPr="00D723EC">
        <w:rPr>
          <w:rFonts w:ascii="Microsoft YaHei" w:eastAsia="Microsoft YaHei" w:hAnsi="Microsoft YaHei" w:cs="Arial" w:hint="eastAsia"/>
          <w:color w:val="A6A6A6" w:themeColor="background1" w:themeShade="A6"/>
          <w:sz w:val="18"/>
          <w:szCs w:val="20"/>
        </w:rPr>
        <w:t>心血管毒性，老年吞咽困难易脱落）</w:t>
      </w:r>
      <w:r w:rsidRPr="00D723EC">
        <w:rPr>
          <w:rFonts w:ascii="Microsoft YaHei" w:eastAsia="Microsoft YaHei" w:hAnsi="Microsoft YaHei" w:cs="Arial" w:hint="eastAsia"/>
          <w:sz w:val="18"/>
          <w:szCs w:val="20"/>
        </w:rPr>
        <w:t>出现这些情况后，您会如何和患者沟通或处理？什么程度的</w:t>
      </w:r>
      <w:r w:rsidR="00221698" w:rsidRPr="00D723EC">
        <w:rPr>
          <w:rFonts w:ascii="Microsoft YaHei" w:eastAsia="Microsoft YaHei" w:hAnsi="Microsoft YaHei" w:cs="Arial" w:hint="eastAsia"/>
          <w:sz w:val="18"/>
          <w:szCs w:val="20"/>
        </w:rPr>
        <w:t>、</w:t>
      </w:r>
      <w:r w:rsidRPr="00D723EC">
        <w:rPr>
          <w:rFonts w:ascii="Microsoft YaHei" w:eastAsia="Microsoft YaHei" w:hAnsi="Microsoft YaHei" w:cs="Arial" w:hint="eastAsia"/>
          <w:sz w:val="18"/>
          <w:szCs w:val="20"/>
        </w:rPr>
        <w:t>什么样的副反应会还选择转换成其他BTKi？这类患者比例多少？</w:t>
      </w:r>
      <w:r w:rsidR="00097281" w:rsidRPr="00D723EC">
        <w:rPr>
          <w:rFonts w:ascii="Microsoft YaHei" w:eastAsia="Microsoft YaHei" w:hAnsi="Microsoft YaHei" w:cs="Arial" w:hint="eastAsia"/>
          <w:sz w:val="18"/>
          <w:szCs w:val="20"/>
        </w:rPr>
        <w:t>（</w:t>
      </w:r>
      <w:r w:rsidR="00AC1021" w:rsidRPr="00D723EC">
        <w:rPr>
          <w:rFonts w:ascii="Microsoft YaHei" w:eastAsia="Microsoft YaHei" w:hAnsi="Microsoft YaHei" w:cs="Arial" w:hint="eastAsia"/>
          <w:sz w:val="18"/>
          <w:szCs w:val="20"/>
        </w:rPr>
        <w:t>提醒受访者</w:t>
      </w:r>
      <w:r w:rsidR="00097281" w:rsidRPr="00D723EC">
        <w:rPr>
          <w:rFonts w:ascii="Microsoft YaHei" w:eastAsia="Microsoft YaHei" w:hAnsi="Microsoft YaHei" w:cs="Arial" w:hint="eastAsia"/>
          <w:sz w:val="18"/>
          <w:szCs w:val="20"/>
        </w:rPr>
        <w:t>不要提及具体品牌。）</w:t>
      </w:r>
      <w:r w:rsidR="00E421E1" w:rsidRPr="00D723EC">
        <w:rPr>
          <w:rFonts w:ascii="Microsoft YaHei" w:eastAsia="Microsoft YaHei" w:hAnsi="Microsoft YaHei" w:cs="Arial" w:hint="eastAsia"/>
          <w:color w:val="A6A6A6" w:themeColor="background1" w:themeShade="A6"/>
          <w:sz w:val="18"/>
          <w:szCs w:val="20"/>
        </w:rPr>
        <w:t>（</w:t>
      </w:r>
      <w:r w:rsidR="00FF5F55" w:rsidRPr="00D723EC">
        <w:rPr>
          <w:rFonts w:ascii="Microsoft YaHei" w:eastAsia="Microsoft YaHei" w:hAnsi="Microsoft YaHei" w:cs="Arial" w:hint="eastAsia"/>
          <w:color w:val="A6A6A6" w:themeColor="background1" w:themeShade="A6"/>
          <w:sz w:val="18"/>
          <w:szCs w:val="20"/>
        </w:rPr>
        <w:t>除去</w:t>
      </w:r>
      <w:r w:rsidR="00E421E1" w:rsidRPr="00D723EC">
        <w:rPr>
          <w:rFonts w:ascii="Microsoft YaHei" w:eastAsia="Microsoft YaHei" w:hAnsi="Microsoft YaHei" w:cs="Arial" w:hint="eastAsia"/>
          <w:color w:val="A6A6A6" w:themeColor="background1" w:themeShade="A6"/>
          <w:sz w:val="18"/>
          <w:szCs w:val="20"/>
        </w:rPr>
        <w:t>中重度2-3级，心血管毒性，出血</w:t>
      </w:r>
      <w:r w:rsidR="00FF5F55" w:rsidRPr="00D723EC">
        <w:rPr>
          <w:rFonts w:ascii="Microsoft YaHei" w:eastAsia="Microsoft YaHei" w:hAnsi="Microsoft YaHei" w:cs="Arial" w:hint="eastAsia"/>
          <w:color w:val="A6A6A6" w:themeColor="background1" w:themeShade="A6"/>
          <w:sz w:val="18"/>
          <w:szCs w:val="20"/>
        </w:rPr>
        <w:t>，可忍受的胃肠道副作用等</w:t>
      </w:r>
      <w:r w:rsidR="00E421E1" w:rsidRPr="00D723EC">
        <w:rPr>
          <w:rFonts w:ascii="Microsoft YaHei" w:eastAsia="Microsoft YaHei" w:hAnsi="Microsoft YaHei" w:cs="Arial" w:hint="eastAsia"/>
          <w:color w:val="A6A6A6" w:themeColor="background1" w:themeShade="A6"/>
          <w:sz w:val="18"/>
          <w:szCs w:val="20"/>
        </w:rPr>
        <w:t>）</w:t>
      </w:r>
    </w:p>
    <w:p w14:paraId="3BFABFE8" w14:textId="77777777" w:rsidR="00086CD5" w:rsidRPr="00D723EC" w:rsidRDefault="008635A3" w:rsidP="00086CD5">
      <w:pPr>
        <w:numPr>
          <w:ilvl w:val="2"/>
          <w:numId w:val="15"/>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您是否会预判预判/如何识别可能出现不良反应的患者类型？</w:t>
      </w:r>
      <w:r w:rsidR="007D2192" w:rsidRPr="00D723EC">
        <w:rPr>
          <w:rFonts w:ascii="Microsoft YaHei" w:eastAsia="Microsoft YaHei" w:hAnsi="Microsoft YaHei" w:cs="Arial" w:hint="eastAsia"/>
          <w:color w:val="A6A6A6" w:themeColor="background1" w:themeShade="A6"/>
          <w:sz w:val="18"/>
          <w:szCs w:val="20"/>
        </w:rPr>
        <w:t>（基础情况，心血管、出血风险，胃肠道敏感，吞咽功能差）</w:t>
      </w:r>
      <w:r w:rsidRPr="00D723EC">
        <w:rPr>
          <w:rFonts w:ascii="Microsoft YaHei" w:eastAsia="Microsoft YaHei" w:hAnsi="Microsoft YaHei" w:cs="Arial" w:hint="eastAsia"/>
          <w:sz w:val="18"/>
          <w:szCs w:val="20"/>
        </w:rPr>
        <w:t>这些患者的BTKi品牌选择和其他患者有何不同？</w:t>
      </w:r>
      <w:r w:rsidR="007D2192" w:rsidRPr="00D723EC">
        <w:rPr>
          <w:rFonts w:ascii="Microsoft YaHei" w:eastAsia="Microsoft YaHei" w:hAnsi="Microsoft YaHei" w:cs="Arial" w:hint="eastAsia"/>
          <w:color w:val="A6A6A6" w:themeColor="background1" w:themeShade="A6"/>
          <w:sz w:val="18"/>
          <w:szCs w:val="20"/>
        </w:rPr>
        <w:t>（</w:t>
      </w:r>
      <w:r w:rsidR="00E421E1" w:rsidRPr="00D723EC">
        <w:rPr>
          <w:rFonts w:ascii="Microsoft YaHei" w:eastAsia="Microsoft YaHei" w:hAnsi="Microsoft YaHei" w:cs="Arial" w:hint="eastAsia"/>
          <w:color w:val="A6A6A6" w:themeColor="background1" w:themeShade="A6"/>
          <w:sz w:val="18"/>
          <w:szCs w:val="20"/>
        </w:rPr>
        <w:t>二代安全性较好，胃肠道敏感和吞咽困难可选阿可片剂）</w:t>
      </w:r>
    </w:p>
    <w:p w14:paraId="249D23B8" w14:textId="02E41607" w:rsidR="00086CD5" w:rsidRPr="00D723EC" w:rsidRDefault="002B3B0E" w:rsidP="00EA39A2">
      <w:pPr>
        <w:spacing w:before="120"/>
        <w:ind w:left="1262"/>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如果患者主要要求停药、减药，您会如何和患者沟通？</w:t>
      </w:r>
      <w:r w:rsidR="00C51BC3" w:rsidRPr="00D723EC">
        <w:rPr>
          <w:rFonts w:ascii="Microsoft YaHei" w:eastAsia="Microsoft YaHei" w:hAnsi="Microsoft YaHei" w:cs="Arial" w:hint="eastAsia"/>
          <w:sz w:val="18"/>
          <w:szCs w:val="20"/>
        </w:rPr>
        <w:t>通常因为什么原因？</w:t>
      </w:r>
      <w:r w:rsidR="003E5BD9" w:rsidRPr="00D723EC">
        <w:rPr>
          <w:rFonts w:ascii="Microsoft YaHei" w:eastAsia="Microsoft YaHei" w:hAnsi="Microsoft YaHei" w:cs="Arial" w:hint="eastAsia"/>
          <w:sz w:val="18"/>
          <w:szCs w:val="20"/>
        </w:rPr>
        <w:t>请复述一个和患者沟通的具体场景。</w:t>
      </w:r>
      <w:r w:rsidR="00794280" w:rsidRPr="00D723EC">
        <w:rPr>
          <w:rFonts w:ascii="Microsoft YaHei" w:eastAsia="Microsoft YaHei" w:hAnsi="Microsoft YaHei" w:cs="Arial" w:hint="eastAsia"/>
          <w:sz w:val="18"/>
          <w:szCs w:val="20"/>
        </w:rPr>
        <w:t>（</w:t>
      </w:r>
      <w:r w:rsidR="00AC1021" w:rsidRPr="00D723EC">
        <w:rPr>
          <w:rFonts w:ascii="Microsoft YaHei" w:eastAsia="Microsoft YaHei" w:hAnsi="Microsoft YaHei" w:cs="Arial" w:hint="eastAsia"/>
          <w:sz w:val="18"/>
          <w:szCs w:val="20"/>
        </w:rPr>
        <w:t>提醒受访者</w:t>
      </w:r>
      <w:r w:rsidR="00794280" w:rsidRPr="00D723EC">
        <w:rPr>
          <w:rFonts w:ascii="Microsoft YaHei" w:eastAsia="Microsoft YaHei" w:hAnsi="Microsoft YaHei" w:cs="Arial" w:hint="eastAsia"/>
          <w:sz w:val="18"/>
          <w:szCs w:val="20"/>
        </w:rPr>
        <w:t>不要提及具体品牌。）</w:t>
      </w:r>
      <w:r w:rsidR="00794280" w:rsidRPr="00D723EC">
        <w:rPr>
          <w:rFonts w:ascii="Microsoft YaHei" w:eastAsia="Microsoft YaHei" w:hAnsi="Microsoft YaHei" w:cs="Arial" w:hint="eastAsia"/>
          <w:color w:val="A6A6A6" w:themeColor="background1" w:themeShade="A6"/>
          <w:sz w:val="18"/>
          <w:szCs w:val="20"/>
        </w:rPr>
        <w:t>（副作用和经济负担）</w:t>
      </w:r>
    </w:p>
    <w:p w14:paraId="08831089" w14:textId="6563B8E2" w:rsidR="00CD5719" w:rsidRPr="00D723EC" w:rsidRDefault="002B3B0E" w:rsidP="00B80B0A">
      <w:pPr>
        <w:numPr>
          <w:ilvl w:val="1"/>
          <w:numId w:val="15"/>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【Brand Switch】</w:t>
      </w:r>
      <w:r w:rsidR="00CD5719" w:rsidRPr="00D723EC">
        <w:rPr>
          <w:rFonts w:ascii="Microsoft YaHei" w:eastAsia="Microsoft YaHei" w:hAnsi="Microsoft YaHei" w:cs="Arial" w:hint="eastAsia"/>
          <w:sz w:val="18"/>
          <w:szCs w:val="20"/>
        </w:rPr>
        <w:t>有没有患者</w:t>
      </w:r>
      <w:r w:rsidR="006A3DC0" w:rsidRPr="00D723EC">
        <w:rPr>
          <w:rFonts w:ascii="Microsoft YaHei" w:eastAsia="Microsoft YaHei" w:hAnsi="Microsoft YaHei" w:cs="Arial" w:hint="eastAsia"/>
          <w:sz w:val="18"/>
          <w:szCs w:val="20"/>
        </w:rPr>
        <w:t>属于</w:t>
      </w:r>
      <w:r w:rsidR="00CD5719" w:rsidRPr="00D723EC">
        <w:rPr>
          <w:rFonts w:ascii="Microsoft YaHei" w:eastAsia="Microsoft YaHei" w:hAnsi="Microsoft YaHei" w:cs="Arial" w:hint="eastAsia"/>
          <w:sz w:val="18"/>
          <w:szCs w:val="20"/>
        </w:rPr>
        <w:t>没有</w:t>
      </w:r>
      <w:r w:rsidR="00546365" w:rsidRPr="00D723EC">
        <w:rPr>
          <w:rFonts w:ascii="Microsoft YaHei" w:eastAsia="Microsoft YaHei" w:hAnsi="Microsoft YaHei" w:cs="Arial" w:hint="eastAsia"/>
          <w:sz w:val="18"/>
          <w:szCs w:val="20"/>
        </w:rPr>
        <w:t>进展</w:t>
      </w:r>
      <w:r w:rsidR="00CD5719" w:rsidRPr="00D723EC">
        <w:rPr>
          <w:rFonts w:ascii="Microsoft YaHei" w:eastAsia="Microsoft YaHei" w:hAnsi="Microsoft YaHei" w:cs="Arial" w:hint="eastAsia"/>
          <w:sz w:val="18"/>
          <w:szCs w:val="20"/>
        </w:rPr>
        <w:t>，但是会改变治疗方案或者改变BTKi品牌？</w:t>
      </w:r>
      <w:r w:rsidR="00276E12" w:rsidRPr="00D723EC">
        <w:rPr>
          <w:rFonts w:ascii="Microsoft YaHei" w:eastAsia="Microsoft YaHei" w:hAnsi="Microsoft YaHei" w:cs="Arial" w:hint="eastAsia"/>
          <w:sz w:val="18"/>
          <w:szCs w:val="20"/>
        </w:rPr>
        <w:t>（如</w:t>
      </w:r>
      <w:r w:rsidR="007B524A" w:rsidRPr="00D723EC">
        <w:rPr>
          <w:rFonts w:ascii="Microsoft YaHei" w:eastAsia="Microsoft YaHei" w:hAnsi="Microsoft YaHei" w:cs="Arial" w:hint="eastAsia"/>
          <w:sz w:val="18"/>
          <w:szCs w:val="20"/>
        </w:rPr>
        <w:t>不良反应、吞咽困难、有缓解但缓解不达预期等</w:t>
      </w:r>
      <w:r w:rsidR="00276E12" w:rsidRPr="00D723EC">
        <w:rPr>
          <w:rFonts w:ascii="Microsoft YaHei" w:eastAsia="Microsoft YaHei" w:hAnsi="Microsoft YaHei" w:cs="Arial" w:hint="eastAsia"/>
          <w:sz w:val="18"/>
          <w:szCs w:val="20"/>
        </w:rPr>
        <w:t>）</w:t>
      </w:r>
      <w:r w:rsidR="003B3699" w:rsidRPr="00D723EC">
        <w:rPr>
          <w:rFonts w:ascii="Microsoft YaHei" w:eastAsia="Microsoft YaHei" w:hAnsi="Microsoft YaHei" w:cs="Arial" w:hint="eastAsia"/>
          <w:sz w:val="18"/>
          <w:szCs w:val="20"/>
        </w:rPr>
        <w:t>Brand Switch指：一线治疗中未出现疾病进展，但因不良反应、吞咽困难、缓解速度未达预期等原因更换BTK抑制剂品牌。</w:t>
      </w:r>
    </w:p>
    <w:p w14:paraId="4191394E" w14:textId="454E3EEA" w:rsidR="00CD5719" w:rsidRPr="00D723EC" w:rsidRDefault="00CD5719" w:rsidP="00086CD5">
      <w:pPr>
        <w:pStyle w:val="ListParagraph"/>
        <w:numPr>
          <w:ilvl w:val="0"/>
          <w:numId w:val="17"/>
        </w:numPr>
        <w:spacing w:before="120"/>
        <w:ind w:firstLineChars="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什么时候会调整？为什么？</w:t>
      </w:r>
      <w:r w:rsidR="006A3DC0" w:rsidRPr="00D723EC">
        <w:rPr>
          <w:rFonts w:ascii="Microsoft YaHei" w:eastAsia="Microsoft YaHei" w:hAnsi="Microsoft YaHei" w:cs="Arial" w:hint="eastAsia"/>
          <w:sz w:val="18"/>
          <w:szCs w:val="20"/>
        </w:rPr>
        <w:t>要调整的患者</w:t>
      </w:r>
      <w:r w:rsidRPr="00D723EC">
        <w:rPr>
          <w:rFonts w:ascii="Microsoft YaHei" w:eastAsia="Microsoft YaHei" w:hAnsi="Microsoft YaHei" w:cs="Arial" w:hint="eastAsia"/>
          <w:sz w:val="18"/>
          <w:szCs w:val="20"/>
        </w:rPr>
        <w:t xml:space="preserve">比例有多少？（探寻是否有因为疗效不及预期，需要改用联合方案） </w:t>
      </w:r>
      <w:r w:rsidR="007D2192" w:rsidRPr="00D723EC">
        <w:rPr>
          <w:rFonts w:ascii="Microsoft YaHei" w:eastAsia="Microsoft YaHei" w:hAnsi="Microsoft YaHei" w:cs="Arial" w:hint="eastAsia"/>
          <w:color w:val="A6A6A6" w:themeColor="background1" w:themeShade="A6"/>
          <w:sz w:val="18"/>
          <w:szCs w:val="20"/>
        </w:rPr>
        <w:t>（</w:t>
      </w:r>
      <w:r w:rsidR="00D27B2A" w:rsidRPr="00D723EC">
        <w:rPr>
          <w:rFonts w:ascii="Microsoft YaHei" w:eastAsia="Microsoft YaHei" w:hAnsi="Microsoft YaHei" w:cs="Arial" w:hint="eastAsia"/>
          <w:color w:val="A6A6A6" w:themeColor="background1" w:themeShade="A6"/>
          <w:sz w:val="18"/>
          <w:szCs w:val="20"/>
        </w:rPr>
        <w:t>缓解疗效达不到预期，安全性不满足</w:t>
      </w:r>
      <w:r w:rsidR="007D2192" w:rsidRPr="00D723EC">
        <w:rPr>
          <w:rFonts w:ascii="Microsoft YaHei" w:eastAsia="Microsoft YaHei" w:hAnsi="Microsoft YaHei" w:cs="Arial" w:hint="eastAsia"/>
          <w:color w:val="A6A6A6" w:themeColor="background1" w:themeShade="A6"/>
          <w:sz w:val="18"/>
          <w:szCs w:val="20"/>
        </w:rPr>
        <w:t>）</w:t>
      </w:r>
    </w:p>
    <w:p w14:paraId="12A49CE1" w14:textId="5D75950E" w:rsidR="002B3B0E" w:rsidRPr="00D723EC" w:rsidRDefault="00C37213" w:rsidP="00086CD5">
      <w:pPr>
        <w:pStyle w:val="ListParagraph"/>
        <w:numPr>
          <w:ilvl w:val="0"/>
          <w:numId w:val="17"/>
        </w:numPr>
        <w:spacing w:before="120"/>
        <w:ind w:firstLineChars="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会要</w:t>
      </w:r>
      <w:r w:rsidR="00546365" w:rsidRPr="00D723EC">
        <w:rPr>
          <w:rFonts w:ascii="Microsoft YaHei" w:eastAsia="Microsoft YaHei" w:hAnsi="Microsoft YaHei" w:cs="Arial" w:hint="eastAsia"/>
          <w:sz w:val="18"/>
          <w:szCs w:val="20"/>
        </w:rPr>
        <w:t>更换BTKi品牌的患者比例有多少？</w:t>
      </w:r>
      <w:r w:rsidR="002B3B0E" w:rsidRPr="00D723EC">
        <w:rPr>
          <w:rFonts w:ascii="Microsoft YaHei" w:eastAsia="Microsoft YaHei" w:hAnsi="Microsoft YaHei" w:cs="Arial" w:hint="eastAsia"/>
          <w:sz w:val="18"/>
          <w:szCs w:val="20"/>
        </w:rPr>
        <w:t>如更换品牌</w:t>
      </w:r>
      <w:r w:rsidR="00925CFE" w:rsidRPr="00D723EC">
        <w:rPr>
          <w:rFonts w:ascii="Microsoft YaHei" w:eastAsia="Microsoft YaHei" w:hAnsi="Microsoft YaHei" w:cs="Arial" w:hint="eastAsia"/>
          <w:sz w:val="18"/>
          <w:szCs w:val="20"/>
        </w:rPr>
        <w:t>，通常是什么品牌换什么品牌/</w:t>
      </w:r>
      <w:r w:rsidR="002B3B0E" w:rsidRPr="00D723EC">
        <w:rPr>
          <w:rFonts w:ascii="Microsoft YaHei" w:eastAsia="Microsoft YaHei" w:hAnsi="Microsoft YaHei" w:cs="Arial" w:hint="eastAsia"/>
          <w:sz w:val="18"/>
          <w:szCs w:val="20"/>
        </w:rPr>
        <w:t>会在哪些品牌间进行选择？考虑因素有哪些？</w:t>
      </w:r>
      <w:r w:rsidR="00221698" w:rsidRPr="00D723EC">
        <w:rPr>
          <w:rFonts w:ascii="Microsoft YaHei" w:eastAsia="Microsoft YaHei" w:hAnsi="Microsoft YaHei" w:cs="Arial" w:hint="eastAsia"/>
          <w:sz w:val="18"/>
          <w:szCs w:val="20"/>
        </w:rPr>
        <w:t>（如：</w:t>
      </w:r>
      <w:r w:rsidR="00FA1D8A" w:rsidRPr="00D723EC">
        <w:rPr>
          <w:rFonts w:ascii="Microsoft YaHei" w:eastAsia="Microsoft YaHei" w:hAnsi="Microsoft YaHei" w:cs="Arial" w:hint="eastAsia"/>
          <w:sz w:val="18"/>
          <w:szCs w:val="20"/>
        </w:rPr>
        <w:t>安全性</w:t>
      </w:r>
      <w:r w:rsidR="00221698" w:rsidRPr="00D723EC">
        <w:rPr>
          <w:rFonts w:ascii="Microsoft YaHei" w:eastAsia="Microsoft YaHei" w:hAnsi="Microsoft YaHei" w:cs="Arial" w:hint="eastAsia"/>
          <w:sz w:val="18"/>
          <w:szCs w:val="20"/>
        </w:rPr>
        <w:t>准入、医保）</w:t>
      </w:r>
      <w:r w:rsidR="002B3B0E" w:rsidRPr="00D723EC">
        <w:rPr>
          <w:rFonts w:ascii="Microsoft YaHei" w:eastAsia="Microsoft YaHei" w:hAnsi="Microsoft YaHei" w:cs="Arial" w:hint="eastAsia"/>
          <w:sz w:val="18"/>
          <w:szCs w:val="20"/>
        </w:rPr>
        <w:t>改为各品牌的患者比例有多少？</w:t>
      </w:r>
      <w:r w:rsidR="00097281" w:rsidRPr="00D723EC">
        <w:rPr>
          <w:rFonts w:ascii="Microsoft YaHei" w:eastAsia="Microsoft YaHei" w:hAnsi="Microsoft YaHei" w:cs="Arial" w:hint="eastAsia"/>
          <w:sz w:val="18"/>
          <w:szCs w:val="20"/>
        </w:rPr>
        <w:t>（</w:t>
      </w:r>
      <w:r w:rsidR="00AC1021" w:rsidRPr="00D723EC">
        <w:rPr>
          <w:rFonts w:ascii="Microsoft YaHei" w:eastAsia="Microsoft YaHei" w:hAnsi="Microsoft YaHei" w:cs="Arial" w:hint="eastAsia"/>
          <w:sz w:val="18"/>
          <w:szCs w:val="20"/>
        </w:rPr>
        <w:t>提醒受访者</w:t>
      </w:r>
      <w:r w:rsidR="00097281" w:rsidRPr="00D723EC">
        <w:rPr>
          <w:rFonts w:ascii="Microsoft YaHei" w:eastAsia="Microsoft YaHei" w:hAnsi="Microsoft YaHei" w:cs="Arial" w:hint="eastAsia"/>
          <w:sz w:val="18"/>
          <w:szCs w:val="20"/>
        </w:rPr>
        <w:t>不要提及具体患者）</w:t>
      </w:r>
      <w:r w:rsidR="004B62C7" w:rsidRPr="00D723EC">
        <w:rPr>
          <w:rFonts w:ascii="Microsoft YaHei" w:eastAsia="Microsoft YaHei" w:hAnsi="Microsoft YaHei" w:cs="Arial" w:hint="eastAsia"/>
          <w:sz w:val="18"/>
          <w:szCs w:val="20"/>
        </w:rPr>
        <w:t xml:space="preserve"> </w:t>
      </w:r>
      <w:r w:rsidR="004E1EEC" w:rsidRPr="00D723EC">
        <w:rPr>
          <w:rFonts w:ascii="Microsoft YaHei" w:eastAsia="Microsoft YaHei" w:hAnsi="Microsoft YaHei" w:cs="Arial" w:hint="eastAsia"/>
          <w:color w:val="A6A6A6" w:themeColor="background1" w:themeShade="A6"/>
          <w:sz w:val="18"/>
          <w:szCs w:val="20"/>
        </w:rPr>
        <w:t>（一般一代换任意二代，偏好进口可报销</w:t>
      </w:r>
      <w:r w:rsidR="00D27B2A" w:rsidRPr="00D723EC">
        <w:rPr>
          <w:rFonts w:ascii="Microsoft YaHei" w:eastAsia="Microsoft YaHei" w:hAnsi="Microsoft YaHei" w:cs="Arial" w:hint="eastAsia"/>
          <w:color w:val="A6A6A6" w:themeColor="background1" w:themeShade="A6"/>
          <w:sz w:val="18"/>
          <w:szCs w:val="20"/>
        </w:rPr>
        <w:t>偏好</w:t>
      </w:r>
      <w:r w:rsidR="004E1EEC" w:rsidRPr="00D723EC">
        <w:rPr>
          <w:rFonts w:ascii="Microsoft YaHei" w:eastAsia="Microsoft YaHei" w:hAnsi="Microsoft YaHei" w:cs="Arial" w:hint="eastAsia"/>
          <w:color w:val="A6A6A6" w:themeColor="background1" w:themeShade="A6"/>
          <w:sz w:val="18"/>
          <w:szCs w:val="20"/>
        </w:rPr>
        <w:t>阿可）</w:t>
      </w:r>
    </w:p>
    <w:p w14:paraId="69F5E05E" w14:textId="1959F08C" w:rsidR="003B3699" w:rsidRPr="00D723EC" w:rsidRDefault="003B3699" w:rsidP="00086CD5">
      <w:pPr>
        <w:pStyle w:val="ListParagraph"/>
        <w:numPr>
          <w:ilvl w:val="0"/>
          <w:numId w:val="17"/>
        </w:numPr>
        <w:spacing w:before="120"/>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请描述近期接诊的</w:t>
      </w:r>
      <w:r w:rsidR="003D2D02" w:rsidRPr="00D723EC">
        <w:rPr>
          <w:rFonts w:ascii="Microsoft YaHei" w:eastAsia="Microsoft YaHei" w:hAnsi="Microsoft YaHei" w:cs="Arial" w:hint="eastAsia"/>
          <w:sz w:val="18"/>
          <w:szCs w:val="20"/>
        </w:rPr>
        <w:t>1</w:t>
      </w:r>
      <w:r w:rsidRPr="00D723EC">
        <w:rPr>
          <w:rFonts w:ascii="Microsoft YaHei" w:eastAsia="Microsoft YaHei" w:hAnsi="Microsoft YaHei" w:cs="Arial" w:hint="eastAsia"/>
          <w:sz w:val="18"/>
          <w:szCs w:val="20"/>
        </w:rPr>
        <w:t>个</w:t>
      </w:r>
      <w:r w:rsidR="007E5065" w:rsidRPr="00D723EC">
        <w:rPr>
          <w:rFonts w:ascii="Microsoft YaHei" w:eastAsia="Microsoft YaHei" w:hAnsi="Microsoft YaHei" w:cs="Arial" w:hint="eastAsia"/>
          <w:sz w:val="18"/>
          <w:szCs w:val="20"/>
        </w:rPr>
        <w:t>switch</w:t>
      </w:r>
      <w:r w:rsidRPr="00D723EC">
        <w:rPr>
          <w:rFonts w:ascii="Microsoft YaHei" w:eastAsia="Microsoft YaHei" w:hAnsi="Microsoft YaHei" w:cs="Arial" w:hint="eastAsia"/>
          <w:sz w:val="18"/>
          <w:szCs w:val="20"/>
        </w:rPr>
        <w:t>真实患者案例？</w:t>
      </w:r>
      <w:r w:rsidR="007E5065" w:rsidRPr="00D723EC">
        <w:rPr>
          <w:rFonts w:ascii="Microsoft YaHei" w:eastAsia="Microsoft YaHei" w:hAnsi="Microsoft YaHei" w:cs="Arial" w:hint="eastAsia"/>
          <w:sz w:val="18"/>
          <w:szCs w:val="20"/>
        </w:rPr>
        <w:t>疾病没有实际进展，但更换BTKi品牌的</w:t>
      </w:r>
      <w:r w:rsidRPr="00D723EC">
        <w:rPr>
          <w:rFonts w:ascii="Microsoft YaHei" w:eastAsia="Microsoft YaHei" w:hAnsi="Microsoft YaHei" w:cs="Arial" w:hint="eastAsia"/>
          <w:sz w:val="18"/>
          <w:szCs w:val="20"/>
        </w:rPr>
        <w:t>原因是什么？</w:t>
      </w:r>
      <w:r w:rsidR="00097281" w:rsidRPr="00D723EC">
        <w:rPr>
          <w:rFonts w:ascii="Microsoft YaHei" w:eastAsia="Microsoft YaHei" w:hAnsi="Microsoft YaHei" w:cs="Arial" w:hint="eastAsia"/>
          <w:sz w:val="18"/>
          <w:szCs w:val="20"/>
        </w:rPr>
        <w:t>（</w:t>
      </w:r>
      <w:r w:rsidR="00AC1021" w:rsidRPr="00D723EC">
        <w:rPr>
          <w:rFonts w:ascii="Microsoft YaHei" w:eastAsia="Microsoft YaHei" w:hAnsi="Microsoft YaHei" w:cs="Arial" w:hint="eastAsia"/>
          <w:sz w:val="18"/>
          <w:szCs w:val="20"/>
        </w:rPr>
        <w:t>提醒受访者</w:t>
      </w:r>
      <w:r w:rsidR="00097281" w:rsidRPr="00D723EC">
        <w:rPr>
          <w:rFonts w:ascii="Microsoft YaHei" w:eastAsia="Microsoft YaHei" w:hAnsi="Microsoft YaHei" w:cs="Arial" w:hint="eastAsia"/>
          <w:sz w:val="18"/>
          <w:szCs w:val="20"/>
        </w:rPr>
        <w:t>不要提及具体品牌和具体患者）</w:t>
      </w:r>
    </w:p>
    <w:p w14:paraId="50230F1F" w14:textId="60473F2F" w:rsidR="002B3B0E" w:rsidRPr="00D723EC" w:rsidRDefault="002B3B0E" w:rsidP="002D3990">
      <w:pPr>
        <w:numPr>
          <w:ilvl w:val="0"/>
          <w:numId w:val="16"/>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【治疗效果】</w:t>
      </w:r>
      <w:r w:rsidRPr="00D723EC">
        <w:rPr>
          <w:rFonts w:ascii="Microsoft YaHei" w:eastAsia="Microsoft YaHei" w:hAnsi="Microsoft YaHei" w:cs="Arial" w:hint="eastAsia"/>
          <w:sz w:val="18"/>
          <w:szCs w:val="20"/>
        </w:rPr>
        <w:t>对于使用BTK抑制剂的患者来说，接受BTK抑制剂治疗后，大概有多少比例会达到CR/PR？多少比例会成为PD/SD？平均复发时长多久？</w:t>
      </w:r>
      <w:r w:rsidR="006909C8" w:rsidRPr="00D723EC">
        <w:rPr>
          <w:rFonts w:ascii="Microsoft YaHei" w:eastAsia="Microsoft YaHei" w:hAnsi="Microsoft YaHei" w:cs="Arial" w:hint="eastAsia"/>
          <w:sz w:val="18"/>
          <w:szCs w:val="20"/>
        </w:rPr>
        <w:t>多久评估一次？如何评估？</w:t>
      </w:r>
      <w:r w:rsidR="00F249C8" w:rsidRPr="00D723EC">
        <w:rPr>
          <w:rFonts w:ascii="Microsoft YaHei" w:eastAsia="Microsoft YaHei" w:hAnsi="Microsoft YaHei" w:cs="Arial" w:hint="eastAsia"/>
          <w:sz w:val="18"/>
          <w:szCs w:val="20"/>
        </w:rPr>
        <w:t xml:space="preserve"> </w:t>
      </w:r>
    </w:p>
    <w:p w14:paraId="2B71E1E1" w14:textId="469A6D22" w:rsidR="008D238A" w:rsidRPr="00D723EC" w:rsidRDefault="008D238A" w:rsidP="002D3990">
      <w:pPr>
        <w:numPr>
          <w:ilvl w:val="0"/>
          <w:numId w:val="16"/>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color w:val="7030A0"/>
          <w:sz w:val="18"/>
          <w:szCs w:val="20"/>
        </w:rPr>
        <w:t>【未使用BTKi的患者】</w:t>
      </w:r>
      <w:r w:rsidR="004C5A93" w:rsidRPr="00D723EC">
        <w:rPr>
          <w:rFonts w:ascii="Microsoft YaHei" w:eastAsia="Microsoft YaHei" w:hAnsi="Microsoft YaHei" w:cs="Arial" w:hint="eastAsia"/>
          <w:sz w:val="18"/>
          <w:szCs w:val="20"/>
        </w:rPr>
        <w:t>多少比例</w:t>
      </w:r>
      <w:r w:rsidR="003003A8" w:rsidRPr="00D723EC">
        <w:rPr>
          <w:rFonts w:ascii="Microsoft YaHei" w:eastAsia="Microsoft YaHei" w:hAnsi="Microsoft YaHei" w:cs="Arial" w:hint="eastAsia"/>
          <w:sz w:val="18"/>
          <w:szCs w:val="20"/>
        </w:rPr>
        <w:t>患者</w:t>
      </w:r>
      <w:r w:rsidRPr="00D723EC">
        <w:rPr>
          <w:rFonts w:ascii="Microsoft YaHei" w:eastAsia="Microsoft YaHei" w:hAnsi="Microsoft YaHei" w:cs="Arial" w:hint="eastAsia"/>
          <w:sz w:val="18"/>
          <w:szCs w:val="20"/>
        </w:rPr>
        <w:t>能获得CR/PR？</w:t>
      </w:r>
      <w:r w:rsidR="003003A8" w:rsidRPr="00D723EC">
        <w:rPr>
          <w:rFonts w:ascii="Microsoft YaHei" w:eastAsia="Microsoft YaHei" w:hAnsi="Microsoft YaHei" w:cs="Arial" w:hint="eastAsia"/>
          <w:sz w:val="18"/>
          <w:szCs w:val="20"/>
        </w:rPr>
        <w:t>多少比例</w:t>
      </w:r>
      <w:r w:rsidRPr="00D723EC">
        <w:rPr>
          <w:rFonts w:ascii="Microsoft YaHei" w:eastAsia="Microsoft YaHei" w:hAnsi="Microsoft YaHei" w:cs="Arial" w:hint="eastAsia"/>
          <w:sz w:val="18"/>
          <w:szCs w:val="20"/>
        </w:rPr>
        <w:t>会是PD/SD？</w:t>
      </w:r>
    </w:p>
    <w:p w14:paraId="445DBBED" w14:textId="284FD7BA" w:rsidR="00383E4C" w:rsidRPr="00D723EC" w:rsidRDefault="003C7112" w:rsidP="002D3990">
      <w:pPr>
        <w:numPr>
          <w:ilvl w:val="0"/>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【未满足需求】</w:t>
      </w:r>
      <w:r w:rsidR="008D238A" w:rsidRPr="00D723EC">
        <w:rPr>
          <w:rFonts w:ascii="Microsoft YaHei" w:eastAsia="Microsoft YaHei" w:hAnsi="Microsoft YaHei" w:cs="Arial" w:hint="eastAsia"/>
          <w:sz w:val="18"/>
          <w:szCs w:val="20"/>
        </w:rPr>
        <w:t>综合来看，您觉得CLL/SLL一线治疗</w:t>
      </w:r>
      <w:r w:rsidR="00847F71" w:rsidRPr="00D723EC">
        <w:rPr>
          <w:rFonts w:ascii="Microsoft YaHei" w:eastAsia="Microsoft YaHei" w:hAnsi="Microsoft YaHei" w:cs="Arial" w:hint="eastAsia"/>
          <w:sz w:val="18"/>
          <w:szCs w:val="20"/>
        </w:rPr>
        <w:t>存在哪些</w:t>
      </w:r>
      <w:r w:rsidR="00A53E14" w:rsidRPr="00D723EC">
        <w:rPr>
          <w:rFonts w:ascii="Microsoft YaHei" w:eastAsia="Microsoft YaHei" w:hAnsi="Microsoft YaHei" w:cs="Arial" w:hint="eastAsia"/>
          <w:sz w:val="18"/>
          <w:szCs w:val="20"/>
        </w:rPr>
        <w:t>主要</w:t>
      </w:r>
      <w:r w:rsidR="008D238A" w:rsidRPr="00D723EC">
        <w:rPr>
          <w:rFonts w:ascii="Microsoft YaHei" w:eastAsia="Microsoft YaHei" w:hAnsi="Microsoft YaHei" w:cs="Arial" w:hint="eastAsia"/>
          <w:sz w:val="18"/>
          <w:szCs w:val="20"/>
        </w:rPr>
        <w:t>的未满足需求？</w:t>
      </w:r>
      <w:r w:rsidR="000E65E5" w:rsidRPr="00D723EC">
        <w:rPr>
          <w:rFonts w:ascii="Microsoft YaHei" w:eastAsia="Microsoft YaHei" w:hAnsi="Microsoft YaHei" w:cs="Arial" w:hint="eastAsia"/>
          <w:color w:val="A6A6A6" w:themeColor="background1" w:themeShade="A6"/>
          <w:sz w:val="18"/>
          <w:szCs w:val="20"/>
        </w:rPr>
        <w:t>（高危长期缓解的需求，限期治疗需求）</w:t>
      </w:r>
      <w:r w:rsidR="008D238A" w:rsidRPr="00D723EC">
        <w:rPr>
          <w:rFonts w:ascii="Microsoft YaHei" w:eastAsia="Microsoft YaHei" w:hAnsi="Microsoft YaHei" w:cs="Arial" w:hint="eastAsia"/>
          <w:sz w:val="18"/>
          <w:szCs w:val="20"/>
        </w:rPr>
        <w:t>对于使用BTK抑制剂治疗的患者来说，疗效</w:t>
      </w:r>
      <w:r w:rsidR="00847F71" w:rsidRPr="00D723EC">
        <w:rPr>
          <w:rFonts w:ascii="Microsoft YaHei" w:eastAsia="Microsoft YaHei" w:hAnsi="Microsoft YaHei" w:cs="Arial" w:hint="eastAsia"/>
          <w:sz w:val="18"/>
          <w:szCs w:val="20"/>
        </w:rPr>
        <w:t>及</w:t>
      </w:r>
      <w:r w:rsidR="008D238A" w:rsidRPr="00D723EC">
        <w:rPr>
          <w:rFonts w:ascii="Microsoft YaHei" w:eastAsia="Microsoft YaHei" w:hAnsi="Microsoft YaHei" w:cs="Arial" w:hint="eastAsia"/>
          <w:sz w:val="18"/>
          <w:szCs w:val="20"/>
        </w:rPr>
        <w:t>安全性如何？</w:t>
      </w:r>
      <w:r w:rsidR="000E65E5" w:rsidRPr="00D723EC">
        <w:rPr>
          <w:rFonts w:ascii="Microsoft YaHei" w:eastAsia="Microsoft YaHei" w:hAnsi="Microsoft YaHei" w:cs="Arial" w:hint="eastAsia"/>
          <w:color w:val="A6A6A6" w:themeColor="background1" w:themeShade="A6"/>
          <w:sz w:val="18"/>
          <w:szCs w:val="20"/>
        </w:rPr>
        <w:t xml:space="preserve"> （疗效可，安全可控）</w:t>
      </w:r>
    </w:p>
    <w:p w14:paraId="1796978D" w14:textId="7EDAF8C3" w:rsidR="0094326C" w:rsidRPr="00D723EC" w:rsidRDefault="0094326C" w:rsidP="002D3990">
      <w:pPr>
        <w:numPr>
          <w:ilvl w:val="0"/>
          <w:numId w:val="16"/>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【长期随访】</w:t>
      </w:r>
      <w:r w:rsidRPr="00D723EC">
        <w:rPr>
          <w:rFonts w:ascii="Microsoft YaHei" w:eastAsia="Microsoft YaHei" w:hAnsi="Microsoft YaHei" w:cs="Arial" w:hint="eastAsia"/>
          <w:sz w:val="18"/>
          <w:szCs w:val="20"/>
        </w:rPr>
        <w:t>考虑到CLL需要长期治疗，有多少比例的患者开始治疗后还在您这里随访，多少比例患者回当地或者其他下级医院随访？您是否会推荐具体的医院，推荐医院的时候会有什么样的偏好？这些患者如果发生进展，可能有多少比例回到您这里继续治疗？</w:t>
      </w:r>
      <w:r w:rsidR="0039076E" w:rsidRPr="00D723EC">
        <w:rPr>
          <w:rFonts w:ascii="Microsoft YaHei" w:eastAsia="Microsoft YaHei" w:hAnsi="Microsoft YaHei" w:cs="Arial" w:hint="eastAsia"/>
          <w:color w:val="A6A6A6" w:themeColor="background1" w:themeShade="A6"/>
          <w:sz w:val="18"/>
          <w:szCs w:val="20"/>
        </w:rPr>
        <w:t>（</w:t>
      </w:r>
      <w:r w:rsidR="00C23E3B" w:rsidRPr="00D723EC">
        <w:rPr>
          <w:rFonts w:ascii="Microsoft YaHei" w:eastAsia="Microsoft YaHei" w:hAnsi="Microsoft YaHei" w:cs="Arial" w:hint="eastAsia"/>
          <w:color w:val="A6A6A6" w:themeColor="background1" w:themeShade="A6"/>
          <w:sz w:val="18"/>
          <w:szCs w:val="20"/>
        </w:rPr>
        <w:t>下级医院</w:t>
      </w:r>
      <w:r w:rsidR="0039076E" w:rsidRPr="00D723EC">
        <w:rPr>
          <w:rFonts w:ascii="Microsoft YaHei" w:eastAsia="Microsoft YaHei" w:hAnsi="Microsoft YaHei" w:cs="Arial" w:hint="eastAsia"/>
          <w:color w:val="A6A6A6" w:themeColor="background1" w:themeShade="A6"/>
          <w:sz w:val="18"/>
          <w:szCs w:val="20"/>
        </w:rPr>
        <w:t>MRD检测</w:t>
      </w:r>
      <w:r w:rsidR="00C23E3B" w:rsidRPr="00D723EC">
        <w:rPr>
          <w:rFonts w:ascii="Microsoft YaHei" w:eastAsia="Microsoft YaHei" w:hAnsi="Microsoft YaHei" w:cs="Arial" w:hint="eastAsia"/>
          <w:color w:val="A6A6A6" w:themeColor="background1" w:themeShade="A6"/>
          <w:sz w:val="18"/>
          <w:szCs w:val="20"/>
        </w:rPr>
        <w:t>和</w:t>
      </w:r>
      <w:r w:rsidR="00C40AB1" w:rsidRPr="00D723EC">
        <w:rPr>
          <w:rFonts w:ascii="Microsoft YaHei" w:eastAsia="Microsoft YaHei" w:hAnsi="Microsoft YaHei" w:cs="Arial" w:hint="eastAsia"/>
          <w:color w:val="A6A6A6" w:themeColor="background1" w:themeShade="A6"/>
          <w:sz w:val="18"/>
          <w:szCs w:val="20"/>
        </w:rPr>
        <w:t>靶向治疗</w:t>
      </w:r>
      <w:r w:rsidR="00C23E3B" w:rsidRPr="00D723EC">
        <w:rPr>
          <w:rFonts w:ascii="Microsoft YaHei" w:eastAsia="Microsoft YaHei" w:hAnsi="Microsoft YaHei" w:cs="Arial" w:hint="eastAsia"/>
          <w:color w:val="A6A6A6" w:themeColor="background1" w:themeShade="A6"/>
          <w:sz w:val="18"/>
          <w:szCs w:val="20"/>
        </w:rPr>
        <w:t>可及性</w:t>
      </w:r>
      <w:r w:rsidR="0039076E" w:rsidRPr="00D723EC">
        <w:rPr>
          <w:rFonts w:ascii="Microsoft YaHei" w:eastAsia="Microsoft YaHei" w:hAnsi="Microsoft YaHei" w:cs="Arial" w:hint="eastAsia"/>
          <w:color w:val="A6A6A6" w:themeColor="background1" w:themeShade="A6"/>
          <w:sz w:val="18"/>
          <w:szCs w:val="20"/>
        </w:rPr>
        <w:t>）</w:t>
      </w:r>
    </w:p>
    <w:p w14:paraId="31B8A08A" w14:textId="77777777" w:rsidR="007514C2" w:rsidRPr="00D723EC" w:rsidRDefault="007514C2" w:rsidP="007514C2">
      <w:pPr>
        <w:spacing w:before="120"/>
        <w:ind w:left="422"/>
        <w:rPr>
          <w:rFonts w:ascii="Microsoft YaHei" w:eastAsia="Microsoft YaHei" w:hAnsi="Microsoft YaHei" w:cs="Arial" w:hint="eastAsia"/>
          <w:sz w:val="18"/>
          <w:szCs w:val="20"/>
        </w:rPr>
      </w:pPr>
    </w:p>
    <w:p w14:paraId="3FF3D161" w14:textId="338C4019" w:rsidR="006943E1" w:rsidRPr="00D723EC" w:rsidRDefault="001926A1" w:rsidP="00DE162B">
      <w:pPr>
        <w:pStyle w:val="ListParagraph"/>
        <w:numPr>
          <w:ilvl w:val="0"/>
          <w:numId w:val="1"/>
        </w:numPr>
        <w:ind w:firstLineChars="0"/>
        <w:rPr>
          <w:rFonts w:ascii="Microsoft YaHei" w:eastAsia="Microsoft YaHei" w:hAnsi="Microsoft YaHei" w:cs="Arial" w:hint="eastAsia"/>
          <w:b/>
          <w:color w:val="002060"/>
          <w:sz w:val="18"/>
          <w:szCs w:val="20"/>
        </w:rPr>
      </w:pPr>
      <w:r w:rsidRPr="00D723EC">
        <w:rPr>
          <w:rFonts w:ascii="Microsoft YaHei" w:eastAsia="Microsoft YaHei" w:hAnsi="Microsoft YaHei" w:cs="Arial" w:hint="eastAsia"/>
          <w:b/>
          <w:color w:val="002060"/>
          <w:sz w:val="18"/>
          <w:szCs w:val="20"/>
        </w:rPr>
        <w:t>二线治疗</w:t>
      </w:r>
      <w:r w:rsidR="00E45CE5" w:rsidRPr="00D723EC">
        <w:rPr>
          <w:rFonts w:ascii="Microsoft YaHei" w:eastAsia="Microsoft YaHei" w:hAnsi="Microsoft YaHei" w:cs="Arial" w:hint="eastAsia"/>
          <w:b/>
          <w:color w:val="002060"/>
          <w:sz w:val="18"/>
          <w:szCs w:val="20"/>
        </w:rPr>
        <w:t>患者细分与</w:t>
      </w:r>
      <w:r w:rsidR="00EE7985" w:rsidRPr="00D723EC">
        <w:rPr>
          <w:rFonts w:ascii="Microsoft YaHei" w:eastAsia="Microsoft YaHei" w:hAnsi="Microsoft YaHei" w:cs="Arial" w:hint="eastAsia"/>
          <w:b/>
          <w:color w:val="002060"/>
          <w:sz w:val="18"/>
          <w:szCs w:val="20"/>
        </w:rPr>
        <w:t>方案选择</w:t>
      </w:r>
    </w:p>
    <w:p w14:paraId="6229B6B5" w14:textId="54140B85" w:rsidR="00B33A8D" w:rsidRPr="00D723EC" w:rsidRDefault="00B33A8D" w:rsidP="009F54DD">
      <w:pPr>
        <w:numPr>
          <w:ilvl w:val="0"/>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【患者定义】</w:t>
      </w:r>
      <w:r w:rsidRPr="00D723EC">
        <w:rPr>
          <w:rFonts w:ascii="Microsoft YaHei" w:eastAsia="Microsoft YaHei" w:hAnsi="Microsoft YaHei" w:cs="Arial" w:hint="eastAsia"/>
          <w:sz w:val="18"/>
          <w:szCs w:val="20"/>
        </w:rPr>
        <w:t>您</w:t>
      </w:r>
      <w:r w:rsidR="00C51B90" w:rsidRPr="00D723EC">
        <w:rPr>
          <w:rFonts w:ascii="Microsoft YaHei" w:eastAsia="Microsoft YaHei" w:hAnsi="Microsoft YaHei" w:cs="Arial" w:hint="eastAsia"/>
          <w:sz w:val="18"/>
          <w:szCs w:val="20"/>
        </w:rPr>
        <w:t>认为一般如何定义二线治疗？</w:t>
      </w:r>
      <w:r w:rsidR="00C50C09" w:rsidRPr="00D723EC">
        <w:rPr>
          <w:rFonts w:ascii="Microsoft YaHei" w:eastAsia="Microsoft YaHei" w:hAnsi="Microsoft YaHei" w:cs="Arial" w:hint="eastAsia"/>
          <w:sz w:val="18"/>
          <w:szCs w:val="20"/>
        </w:rPr>
        <w:t>（一线治疗方案失败或者因不耐受</w:t>
      </w:r>
      <w:r w:rsidR="009F54DD" w:rsidRPr="00D723EC">
        <w:rPr>
          <w:rFonts w:ascii="Microsoft YaHei" w:eastAsia="Microsoft YaHei" w:hAnsi="Microsoft YaHei" w:cs="Arial" w:hint="eastAsia"/>
          <w:sz w:val="18"/>
          <w:szCs w:val="20"/>
        </w:rPr>
        <w:t>等</w:t>
      </w:r>
      <w:r w:rsidR="00C50C09" w:rsidRPr="00D723EC">
        <w:rPr>
          <w:rFonts w:ascii="Microsoft YaHei" w:eastAsia="Microsoft YaHei" w:hAnsi="Microsoft YaHei" w:cs="Arial" w:hint="eastAsia"/>
          <w:sz w:val="18"/>
          <w:szCs w:val="20"/>
        </w:rPr>
        <w:t>其他原因，启动的下一套系统性治疗方案）</w:t>
      </w:r>
      <w:r w:rsidR="00C51B90" w:rsidRPr="00D723EC">
        <w:rPr>
          <w:rFonts w:ascii="Microsoft YaHei" w:eastAsia="Microsoft YaHei" w:hAnsi="Microsoft YaHei" w:cs="Arial" w:hint="eastAsia"/>
          <w:sz w:val="18"/>
          <w:szCs w:val="20"/>
        </w:rPr>
        <w:t>什么样的属于难治患者？</w:t>
      </w:r>
      <w:r w:rsidR="00C50C09" w:rsidRPr="00D723EC">
        <w:rPr>
          <w:rFonts w:ascii="Microsoft YaHei" w:eastAsia="Microsoft YaHei" w:hAnsi="Microsoft YaHei" w:cs="Arial" w:hint="eastAsia"/>
          <w:color w:val="A6A6A6" w:themeColor="background1" w:themeShade="A6"/>
          <w:sz w:val="18"/>
          <w:szCs w:val="20"/>
        </w:rPr>
        <w:t>（治疗效果需</w:t>
      </w:r>
      <w:r w:rsidR="009F54DD" w:rsidRPr="00D723EC">
        <w:rPr>
          <w:rFonts w:ascii="Microsoft YaHei" w:eastAsia="Microsoft YaHei" w:hAnsi="Microsoft YaHei" w:cs="Arial" w:hint="eastAsia"/>
          <w:color w:val="A6A6A6" w:themeColor="background1" w:themeShade="A6"/>
          <w:sz w:val="18"/>
          <w:szCs w:val="20"/>
        </w:rPr>
        <w:t>应</w:t>
      </w:r>
      <w:r w:rsidR="00C50C09" w:rsidRPr="00D723EC">
        <w:rPr>
          <w:rFonts w:ascii="Microsoft YaHei" w:eastAsia="Microsoft YaHei" w:hAnsi="Microsoft YaHei" w:cs="Arial" w:hint="eastAsia"/>
          <w:color w:val="A6A6A6" w:themeColor="background1" w:themeShade="A6"/>
          <w:sz w:val="18"/>
          <w:szCs w:val="20"/>
        </w:rPr>
        <w:t>满足：一线标准治疗足量足疗程后未达SD；治疗应答</w:t>
      </w:r>
      <w:r w:rsidR="009F54DD" w:rsidRPr="00D723EC">
        <w:rPr>
          <w:rFonts w:ascii="Microsoft YaHei" w:eastAsia="Microsoft YaHei" w:hAnsi="Microsoft YaHei" w:cs="Arial" w:hint="eastAsia"/>
          <w:color w:val="A6A6A6" w:themeColor="background1" w:themeShade="A6"/>
          <w:sz w:val="18"/>
          <w:szCs w:val="20"/>
        </w:rPr>
        <w:t>应</w:t>
      </w:r>
      <w:r w:rsidR="00C50C09" w:rsidRPr="00D723EC">
        <w:rPr>
          <w:rFonts w:ascii="Microsoft YaHei" w:eastAsia="Microsoft YaHei" w:hAnsi="Microsoft YaHei" w:cs="Arial" w:hint="eastAsia"/>
          <w:color w:val="A6A6A6" w:themeColor="background1" w:themeShade="A6"/>
          <w:sz w:val="18"/>
          <w:szCs w:val="20"/>
        </w:rPr>
        <w:t>满足：</w:t>
      </w:r>
      <w:r w:rsidR="009F54DD" w:rsidRPr="00D723EC">
        <w:rPr>
          <w:rFonts w:ascii="Microsoft YaHei" w:eastAsia="Microsoft YaHei" w:hAnsi="Microsoft YaHei" w:cs="Arial" w:hint="eastAsia"/>
          <w:color w:val="A6A6A6" w:themeColor="background1" w:themeShade="A6"/>
          <w:sz w:val="18"/>
          <w:szCs w:val="20"/>
        </w:rPr>
        <w:t>治疗期间出现PD或停药后短期&lt;3个月复发</w:t>
      </w:r>
      <w:r w:rsidR="00C50C09" w:rsidRPr="00D723EC">
        <w:rPr>
          <w:rFonts w:ascii="Microsoft YaHei" w:eastAsia="Microsoft YaHei" w:hAnsi="Microsoft YaHei" w:cs="Arial" w:hint="eastAsia"/>
          <w:color w:val="A6A6A6" w:themeColor="background1" w:themeShade="A6"/>
          <w:sz w:val="18"/>
          <w:szCs w:val="20"/>
        </w:rPr>
        <w:t>）</w:t>
      </w:r>
      <w:r w:rsidR="00C51B90" w:rsidRPr="00D723EC">
        <w:rPr>
          <w:rFonts w:ascii="Microsoft YaHei" w:eastAsia="Microsoft YaHei" w:hAnsi="Microsoft YaHei" w:cs="Arial" w:hint="eastAsia"/>
          <w:sz w:val="18"/>
          <w:szCs w:val="20"/>
        </w:rPr>
        <w:t>如果未进展，但是更换过方案，新方案算不算二线治疗？其中因为不良反应更换的算不算？因为效果不好更换的算不算？</w:t>
      </w:r>
      <w:r w:rsidR="009F54DD" w:rsidRPr="00D723EC">
        <w:rPr>
          <w:rFonts w:ascii="Microsoft YaHei" w:eastAsia="Microsoft YaHei" w:hAnsi="Microsoft YaHei" w:cs="Arial" w:hint="eastAsia"/>
          <w:color w:val="A6A6A6" w:themeColor="background1" w:themeShade="A6"/>
          <w:sz w:val="18"/>
          <w:szCs w:val="20"/>
        </w:rPr>
        <w:t>（都算）</w:t>
      </w:r>
    </w:p>
    <w:p w14:paraId="3F00D673" w14:textId="0CB0F509" w:rsidR="00473188" w:rsidRPr="00D723EC" w:rsidRDefault="006249C5" w:rsidP="00C10A36">
      <w:pPr>
        <w:numPr>
          <w:ilvl w:val="0"/>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【患者分类】</w:t>
      </w:r>
      <w:r w:rsidR="00473188" w:rsidRPr="00D723EC">
        <w:rPr>
          <w:rFonts w:ascii="Microsoft YaHei" w:eastAsia="Microsoft YaHei" w:hAnsi="Microsoft YaHei" w:cs="Arial" w:hint="eastAsia"/>
          <w:sz w:val="18"/>
          <w:szCs w:val="20"/>
        </w:rPr>
        <w:t>对于一线治疗后</w:t>
      </w:r>
      <w:r w:rsidR="00A134CF" w:rsidRPr="00D723EC">
        <w:rPr>
          <w:rFonts w:ascii="Microsoft YaHei" w:eastAsia="Microsoft YaHei" w:hAnsi="Microsoft YaHei" w:cs="Arial" w:hint="eastAsia"/>
          <w:sz w:val="18"/>
          <w:szCs w:val="20"/>
        </w:rPr>
        <w:t>，</w:t>
      </w:r>
      <w:r w:rsidR="00473188" w:rsidRPr="00D723EC">
        <w:rPr>
          <w:rFonts w:ascii="Microsoft YaHei" w:eastAsia="Microsoft YaHei" w:hAnsi="Microsoft YaHei" w:cs="Arial" w:hint="eastAsia"/>
          <w:sz w:val="18"/>
          <w:szCs w:val="20"/>
        </w:rPr>
        <w:t>难治/复发</w:t>
      </w:r>
      <w:r w:rsidR="00A134CF" w:rsidRPr="00D723EC">
        <w:rPr>
          <w:rFonts w:ascii="Microsoft YaHei" w:eastAsia="Microsoft YaHei" w:hAnsi="Microsoft YaHei" w:cs="Arial" w:hint="eastAsia"/>
          <w:sz w:val="18"/>
          <w:szCs w:val="20"/>
        </w:rPr>
        <w:t>进入二线治疗的</w:t>
      </w:r>
      <w:r w:rsidR="00473188" w:rsidRPr="00D723EC">
        <w:rPr>
          <w:rFonts w:ascii="Microsoft YaHei" w:eastAsia="Microsoft YaHei" w:hAnsi="Microsoft YaHei" w:cs="Arial" w:hint="eastAsia"/>
          <w:sz w:val="18"/>
          <w:szCs w:val="20"/>
        </w:rPr>
        <w:t>患者，临床上您会如何分类制定治疗方案</w:t>
      </w:r>
      <w:r w:rsidR="00B94307" w:rsidRPr="00D723EC">
        <w:rPr>
          <w:rFonts w:ascii="Microsoft YaHei" w:eastAsia="Microsoft YaHei" w:hAnsi="Microsoft YaHei" w:cs="Arial" w:hint="eastAsia"/>
          <w:sz w:val="18"/>
          <w:szCs w:val="20"/>
        </w:rPr>
        <w:t>：</w:t>
      </w:r>
    </w:p>
    <w:p w14:paraId="14332B68" w14:textId="3BCFE929" w:rsidR="00B51C01" w:rsidRPr="00D723EC" w:rsidRDefault="00473188" w:rsidP="00B51C01">
      <w:pPr>
        <w:numPr>
          <w:ilvl w:val="1"/>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此时的分类标准和一线分类有何不同？考量因素有哪些？</w:t>
      </w:r>
      <w:r w:rsidR="00B51C01" w:rsidRPr="00D723EC">
        <w:rPr>
          <w:rFonts w:ascii="Microsoft YaHei" w:eastAsia="Microsoft YaHei" w:hAnsi="Microsoft YaHei" w:cs="Arial" w:hint="eastAsia"/>
          <w:sz w:val="18"/>
          <w:szCs w:val="20"/>
        </w:rPr>
        <w:t>各类患者的占比分别是多少？</w:t>
      </w:r>
      <w:r w:rsidR="00E932E8" w:rsidRPr="00D723EC">
        <w:rPr>
          <w:rFonts w:ascii="Microsoft YaHei" w:eastAsia="Microsoft YaHei" w:hAnsi="Microsoft YaHei" w:cs="Arial" w:hint="eastAsia"/>
          <w:color w:val="A6A6A6" w:themeColor="background1" w:themeShade="A6"/>
          <w:sz w:val="18"/>
          <w:szCs w:val="20"/>
        </w:rPr>
        <w:t>（二线关注前序治疗反应，如疗效和不良反应</w:t>
      </w:r>
      <w:r w:rsidR="003E0CCA" w:rsidRPr="00D723EC">
        <w:rPr>
          <w:rFonts w:ascii="Microsoft YaHei" w:eastAsia="Microsoft YaHei" w:hAnsi="Microsoft YaHei" w:cs="Arial" w:hint="eastAsia"/>
          <w:color w:val="A6A6A6" w:themeColor="background1" w:themeShade="A6"/>
          <w:sz w:val="18"/>
          <w:szCs w:val="20"/>
        </w:rPr>
        <w:t>，复发特征，如复发市场，复发部位</w:t>
      </w:r>
      <w:r w:rsidR="00E932E8" w:rsidRPr="00D723EC">
        <w:rPr>
          <w:rFonts w:ascii="Microsoft YaHei" w:eastAsia="Microsoft YaHei" w:hAnsi="Microsoft YaHei" w:cs="Arial" w:hint="eastAsia"/>
          <w:color w:val="A6A6A6" w:themeColor="background1" w:themeShade="A6"/>
          <w:sz w:val="18"/>
          <w:szCs w:val="20"/>
        </w:rPr>
        <w:t>）</w:t>
      </w:r>
    </w:p>
    <w:p w14:paraId="1E2FC2FC" w14:textId="05D51072" w:rsidR="00473188" w:rsidRDefault="00473188" w:rsidP="00C10A36">
      <w:pPr>
        <w:numPr>
          <w:ilvl w:val="1"/>
          <w:numId w:val="9"/>
        </w:numPr>
        <w:spacing w:before="120"/>
        <w:rPr>
          <w:rFonts w:ascii="Microsoft YaHei" w:eastAsia="Microsoft YaHei" w:hAnsi="Microsoft YaHei" w:cs="Arial"/>
          <w:color w:val="A6A6A6" w:themeColor="background1" w:themeShade="A6"/>
          <w:sz w:val="18"/>
          <w:szCs w:val="20"/>
        </w:rPr>
      </w:pPr>
      <w:r w:rsidRPr="00D723EC">
        <w:rPr>
          <w:rFonts w:ascii="Microsoft YaHei" w:eastAsia="Microsoft YaHei" w:hAnsi="Microsoft YaHei" w:cs="Arial" w:hint="eastAsia"/>
          <w:sz w:val="18"/>
          <w:szCs w:val="20"/>
        </w:rPr>
        <w:t>复发时长、前序治疗方案是否会作为二线分类维度？为什么？</w:t>
      </w:r>
      <w:r w:rsidR="00E932E8" w:rsidRPr="00D723EC">
        <w:rPr>
          <w:rFonts w:ascii="Microsoft YaHei" w:eastAsia="Microsoft YaHei" w:hAnsi="Microsoft YaHei" w:cs="Arial" w:hint="eastAsia"/>
          <w:color w:val="A6A6A6" w:themeColor="background1" w:themeShade="A6"/>
          <w:sz w:val="18"/>
          <w:szCs w:val="20"/>
        </w:rPr>
        <w:t>（会，前</w:t>
      </w:r>
      <w:proofErr w:type="gramStart"/>
      <w:r w:rsidR="00E932E8" w:rsidRPr="00D723EC">
        <w:rPr>
          <w:rFonts w:ascii="Microsoft YaHei" w:eastAsia="Microsoft YaHei" w:hAnsi="Microsoft YaHei" w:cs="Arial" w:hint="eastAsia"/>
          <w:color w:val="A6A6A6" w:themeColor="background1" w:themeShade="A6"/>
          <w:sz w:val="18"/>
          <w:szCs w:val="20"/>
        </w:rPr>
        <w:t>序治疗</w:t>
      </w:r>
      <w:proofErr w:type="gramEnd"/>
      <w:r w:rsidR="00E932E8" w:rsidRPr="00D723EC">
        <w:rPr>
          <w:rFonts w:ascii="Microsoft YaHei" w:eastAsia="Microsoft YaHei" w:hAnsi="Microsoft YaHei" w:cs="Arial" w:hint="eastAsia"/>
          <w:color w:val="A6A6A6" w:themeColor="background1" w:themeShade="A6"/>
          <w:sz w:val="18"/>
          <w:szCs w:val="20"/>
        </w:rPr>
        <w:t>不良反应，DOT和复发时长，PD模式等，理由疗效和安全性</w:t>
      </w:r>
      <w:proofErr w:type="gramStart"/>
      <w:r w:rsidR="00E932E8" w:rsidRPr="00D723EC">
        <w:rPr>
          <w:rFonts w:ascii="Microsoft YaHei" w:eastAsia="Microsoft YaHei" w:hAnsi="Microsoft YaHei" w:cs="Arial" w:hint="eastAsia"/>
          <w:color w:val="A6A6A6" w:themeColor="background1" w:themeShade="A6"/>
          <w:sz w:val="18"/>
          <w:szCs w:val="20"/>
        </w:rPr>
        <w:t>考量</w:t>
      </w:r>
      <w:proofErr w:type="gramEnd"/>
      <w:r w:rsidR="00E932E8" w:rsidRPr="00D723EC">
        <w:rPr>
          <w:rFonts w:ascii="Microsoft YaHei" w:eastAsia="Microsoft YaHei" w:hAnsi="Microsoft YaHei" w:cs="Arial" w:hint="eastAsia"/>
          <w:color w:val="A6A6A6" w:themeColor="background1" w:themeShade="A6"/>
          <w:sz w:val="18"/>
          <w:szCs w:val="20"/>
        </w:rPr>
        <w:t>）</w:t>
      </w:r>
    </w:p>
    <w:p w14:paraId="1D807C04" w14:textId="77777777" w:rsidR="00DD3D22" w:rsidRPr="00DD3D22" w:rsidRDefault="00DD3D22" w:rsidP="00DD3D22">
      <w:pPr>
        <w:numPr>
          <w:ilvl w:val="1"/>
          <w:numId w:val="9"/>
        </w:numPr>
        <w:spacing w:before="120"/>
        <w:rPr>
          <w:rFonts w:ascii="Microsoft YaHei" w:eastAsia="Microsoft YaHei" w:hAnsi="Microsoft YaHei" w:cs="Arial" w:hint="eastAsia"/>
          <w:color w:val="EE0000"/>
          <w:sz w:val="18"/>
          <w:szCs w:val="20"/>
        </w:rPr>
      </w:pPr>
      <w:r w:rsidRPr="00DD3D22">
        <w:rPr>
          <w:rFonts w:ascii="Microsoft YaHei" w:eastAsia="Microsoft YaHei" w:hAnsi="Microsoft YaHei" w:cs="Arial" w:hint="eastAsia"/>
          <w:color w:val="EE0000"/>
          <w:sz w:val="18"/>
          <w:szCs w:val="20"/>
        </w:rPr>
        <w:t>【二线治疗 - BTK经治患者】是否会考虑停药的时间间隔（考虑到中国一线治疗的不规范，BTK早起停药发生率较高，如果不规范的患者较长的时间间隔后，共价BTK是否还有用，应对后线的BCL-2或非共价BTK仍存在机会）</w:t>
      </w:r>
    </w:p>
    <w:p w14:paraId="65225E2C" w14:textId="77777777" w:rsidR="00DD3D22" w:rsidRPr="00DD3D22" w:rsidRDefault="00DD3D22" w:rsidP="00DD3D22">
      <w:pPr>
        <w:numPr>
          <w:ilvl w:val="2"/>
          <w:numId w:val="9"/>
        </w:numPr>
        <w:spacing w:before="120"/>
        <w:rPr>
          <w:rFonts w:ascii="Microsoft YaHei" w:eastAsia="Microsoft YaHei" w:hAnsi="Microsoft YaHei" w:cs="Arial" w:hint="eastAsia"/>
          <w:color w:val="EE0000"/>
          <w:sz w:val="18"/>
          <w:szCs w:val="20"/>
        </w:rPr>
      </w:pPr>
      <w:r w:rsidRPr="00DD3D22">
        <w:rPr>
          <w:rFonts w:ascii="Microsoft YaHei" w:eastAsia="Microsoft YaHei" w:hAnsi="Microsoft YaHei" w:cs="Arial" w:hint="eastAsia"/>
          <w:color w:val="EE0000"/>
          <w:sz w:val="18"/>
          <w:szCs w:val="20"/>
        </w:rPr>
        <w:t>- 停药时长切分：短期复发和长期如一年以上复发会分别如何选择？</w:t>
      </w:r>
    </w:p>
    <w:p w14:paraId="7283AB14" w14:textId="77777777" w:rsidR="00DD3D22" w:rsidRPr="00DD3D22" w:rsidRDefault="00DD3D22" w:rsidP="00DD3D22">
      <w:pPr>
        <w:numPr>
          <w:ilvl w:val="2"/>
          <w:numId w:val="9"/>
        </w:numPr>
        <w:spacing w:before="120"/>
        <w:rPr>
          <w:rFonts w:ascii="Microsoft YaHei" w:eastAsia="Microsoft YaHei" w:hAnsi="Microsoft YaHei" w:cs="Arial" w:hint="eastAsia"/>
          <w:color w:val="EE0000"/>
          <w:sz w:val="18"/>
          <w:szCs w:val="20"/>
        </w:rPr>
      </w:pPr>
      <w:r w:rsidRPr="00DD3D22">
        <w:rPr>
          <w:rFonts w:ascii="Microsoft YaHei" w:eastAsia="Microsoft YaHei" w:hAnsi="Microsoft YaHei" w:cs="Arial" w:hint="eastAsia"/>
          <w:color w:val="EE0000"/>
          <w:sz w:val="18"/>
          <w:szCs w:val="20"/>
        </w:rPr>
        <w:t>- 考虑单药切换，还是考虑</w:t>
      </w:r>
      <w:proofErr w:type="gramStart"/>
      <w:r w:rsidRPr="00DD3D22">
        <w:rPr>
          <w:rFonts w:ascii="Microsoft YaHei" w:eastAsia="Microsoft YaHei" w:hAnsi="Microsoft YaHei" w:cs="Arial" w:hint="eastAsia"/>
          <w:color w:val="EE0000"/>
          <w:sz w:val="18"/>
          <w:szCs w:val="20"/>
        </w:rPr>
        <w:t>不</w:t>
      </w:r>
      <w:proofErr w:type="gramEnd"/>
      <w:r w:rsidRPr="00DD3D22">
        <w:rPr>
          <w:rFonts w:ascii="Microsoft YaHei" w:eastAsia="Microsoft YaHei" w:hAnsi="Microsoft YaHei" w:cs="Arial" w:hint="eastAsia"/>
          <w:color w:val="EE0000"/>
          <w:sz w:val="18"/>
          <w:szCs w:val="20"/>
        </w:rPr>
        <w:t>切换但增加BCL-2/CD20联合？</w:t>
      </w:r>
    </w:p>
    <w:p w14:paraId="40470A16" w14:textId="77777777" w:rsidR="00DD3D22" w:rsidRPr="00DD3D22" w:rsidRDefault="00DD3D22" w:rsidP="00DD3D22">
      <w:pPr>
        <w:numPr>
          <w:ilvl w:val="2"/>
          <w:numId w:val="9"/>
        </w:numPr>
        <w:spacing w:before="120"/>
        <w:rPr>
          <w:rFonts w:ascii="Microsoft YaHei" w:eastAsia="Microsoft YaHei" w:hAnsi="Microsoft YaHei" w:cs="Arial" w:hint="eastAsia"/>
          <w:color w:val="EE0000"/>
          <w:sz w:val="18"/>
          <w:szCs w:val="20"/>
        </w:rPr>
      </w:pPr>
      <w:r w:rsidRPr="00DD3D22">
        <w:rPr>
          <w:rFonts w:ascii="Microsoft YaHei" w:eastAsia="Microsoft YaHei" w:hAnsi="Microsoft YaHei" w:cs="Arial" w:hint="eastAsia"/>
          <w:color w:val="EE0000"/>
          <w:sz w:val="18"/>
          <w:szCs w:val="20"/>
        </w:rPr>
        <w:t>- 更换品牌是否会考虑仍然用共价，还是只会考虑非共价？ 分单药和联合场景</w:t>
      </w:r>
    </w:p>
    <w:p w14:paraId="50F02CC8" w14:textId="09B23819" w:rsidR="00DD3D22" w:rsidRPr="00DD3D22" w:rsidRDefault="00DD3D22" w:rsidP="00DD3D22">
      <w:pPr>
        <w:numPr>
          <w:ilvl w:val="2"/>
          <w:numId w:val="9"/>
        </w:numPr>
        <w:spacing w:before="120"/>
        <w:rPr>
          <w:rFonts w:ascii="Microsoft YaHei" w:eastAsia="Microsoft YaHei" w:hAnsi="Microsoft YaHei" w:cs="Arial" w:hint="eastAsia"/>
          <w:color w:val="EE0000"/>
          <w:sz w:val="18"/>
          <w:szCs w:val="20"/>
        </w:rPr>
      </w:pPr>
      <w:r w:rsidRPr="00DD3D22">
        <w:rPr>
          <w:rFonts w:ascii="Microsoft YaHei" w:eastAsia="Microsoft YaHei" w:hAnsi="Microsoft YaHei" w:cs="Arial" w:hint="eastAsia"/>
          <w:color w:val="EE0000"/>
          <w:sz w:val="18"/>
          <w:szCs w:val="20"/>
        </w:rPr>
        <w:t>- 如果BCL-2进入</w:t>
      </w:r>
      <w:proofErr w:type="gramStart"/>
      <w:r w:rsidRPr="00DD3D22">
        <w:rPr>
          <w:rFonts w:ascii="Microsoft YaHei" w:eastAsia="Microsoft YaHei" w:hAnsi="Microsoft YaHei" w:cs="Arial" w:hint="eastAsia"/>
          <w:color w:val="EE0000"/>
          <w:sz w:val="18"/>
          <w:szCs w:val="20"/>
        </w:rPr>
        <w:t>医</w:t>
      </w:r>
      <w:proofErr w:type="gramEnd"/>
      <w:r w:rsidRPr="00DD3D22">
        <w:rPr>
          <w:rFonts w:ascii="Microsoft YaHei" w:eastAsia="Microsoft YaHei" w:hAnsi="Microsoft YaHei" w:cs="Arial" w:hint="eastAsia"/>
          <w:color w:val="EE0000"/>
          <w:sz w:val="18"/>
          <w:szCs w:val="20"/>
        </w:rPr>
        <w:t>保，</w:t>
      </w:r>
      <w:r>
        <w:rPr>
          <w:rFonts w:ascii="Microsoft YaHei" w:eastAsia="Microsoft YaHei" w:hAnsi="Microsoft YaHei" w:cs="Arial" w:hint="eastAsia"/>
          <w:color w:val="EE0000"/>
          <w:sz w:val="18"/>
          <w:szCs w:val="20"/>
        </w:rPr>
        <w:t>会如何影响二线用药选择？</w:t>
      </w:r>
    </w:p>
    <w:p w14:paraId="26210229" w14:textId="3A3D7FC4" w:rsidR="00A70657" w:rsidRPr="00D723EC" w:rsidRDefault="00506E76" w:rsidP="006B5A54">
      <w:pPr>
        <w:numPr>
          <w:ilvl w:val="0"/>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w:t>
      </w:r>
      <w:r w:rsidR="006249C5" w:rsidRPr="00D723EC">
        <w:rPr>
          <w:rFonts w:ascii="Microsoft YaHei" w:eastAsia="Microsoft YaHei" w:hAnsi="Microsoft YaHei" w:cs="Arial" w:hint="eastAsia"/>
          <w:color w:val="7030A0"/>
          <w:sz w:val="18"/>
          <w:szCs w:val="20"/>
        </w:rPr>
        <w:t>治疗目标</w:t>
      </w:r>
      <w:r w:rsidRPr="00D723EC">
        <w:rPr>
          <w:rFonts w:ascii="Microsoft YaHei" w:eastAsia="Microsoft YaHei" w:hAnsi="Microsoft YaHei" w:cs="Arial" w:hint="eastAsia"/>
          <w:color w:val="7030A0"/>
          <w:sz w:val="18"/>
          <w:szCs w:val="20"/>
        </w:rPr>
        <w:t>】</w:t>
      </w:r>
      <w:r w:rsidR="0022740A" w:rsidRPr="00D723EC">
        <w:rPr>
          <w:rFonts w:ascii="Microsoft YaHei" w:eastAsia="Microsoft YaHei" w:hAnsi="Microsoft YaHei" w:cs="Arial" w:hint="eastAsia"/>
          <w:sz w:val="18"/>
          <w:szCs w:val="20"/>
        </w:rPr>
        <w:t>对于</w:t>
      </w:r>
      <w:r w:rsidR="00A134CF" w:rsidRPr="00D723EC">
        <w:rPr>
          <w:rFonts w:ascii="Microsoft YaHei" w:eastAsia="Microsoft YaHei" w:hAnsi="Microsoft YaHei" w:cs="Arial" w:hint="eastAsia"/>
          <w:sz w:val="18"/>
          <w:szCs w:val="20"/>
        </w:rPr>
        <w:t>二线治疗的</w:t>
      </w:r>
      <w:r w:rsidR="0022740A" w:rsidRPr="00D723EC">
        <w:rPr>
          <w:rFonts w:ascii="Microsoft YaHei" w:eastAsia="Microsoft YaHei" w:hAnsi="Microsoft YaHei" w:cs="Arial" w:hint="eastAsia"/>
          <w:sz w:val="18"/>
          <w:szCs w:val="20"/>
        </w:rPr>
        <w:t>患者，治疗目标与初治患者相比会发生什么变化？</w:t>
      </w:r>
      <w:r w:rsidR="005D6A55" w:rsidRPr="00D723EC">
        <w:rPr>
          <w:rFonts w:ascii="Microsoft YaHei" w:eastAsia="Microsoft YaHei" w:hAnsi="Microsoft YaHei" w:cs="Arial" w:hint="eastAsia"/>
          <w:color w:val="A6A6A6" w:themeColor="background1" w:themeShade="A6"/>
          <w:sz w:val="18"/>
          <w:szCs w:val="20"/>
        </w:rPr>
        <w:t>（</w:t>
      </w:r>
      <w:r w:rsidR="007A7836" w:rsidRPr="00D723EC">
        <w:rPr>
          <w:rFonts w:ascii="Microsoft YaHei" w:eastAsia="Microsoft YaHei" w:hAnsi="Microsoft YaHei" w:cs="Arial" w:hint="eastAsia"/>
          <w:color w:val="A6A6A6" w:themeColor="background1" w:themeShade="A6"/>
          <w:sz w:val="18"/>
          <w:szCs w:val="20"/>
        </w:rPr>
        <w:t>初治最大化疗效和DOT，追求CR；二线</w:t>
      </w:r>
      <w:r w:rsidR="005D6A55" w:rsidRPr="00D723EC">
        <w:rPr>
          <w:rFonts w:ascii="Microsoft YaHei" w:eastAsia="Microsoft YaHei" w:hAnsi="Microsoft YaHei" w:cs="Arial" w:hint="eastAsia"/>
          <w:color w:val="A6A6A6" w:themeColor="background1" w:themeShade="A6"/>
          <w:sz w:val="18"/>
          <w:szCs w:val="20"/>
        </w:rPr>
        <w:t>快速控制症状</w:t>
      </w:r>
      <w:r w:rsidR="007A7836" w:rsidRPr="00D723EC">
        <w:rPr>
          <w:rFonts w:ascii="Microsoft YaHei" w:eastAsia="Microsoft YaHei" w:hAnsi="Microsoft YaHei" w:cs="Arial" w:hint="eastAsia"/>
          <w:color w:val="A6A6A6" w:themeColor="background1" w:themeShade="A6"/>
          <w:sz w:val="18"/>
          <w:szCs w:val="20"/>
        </w:rPr>
        <w:t>和低毒，追求SD</w:t>
      </w:r>
      <w:r w:rsidR="005D6A55" w:rsidRPr="00D723EC">
        <w:rPr>
          <w:rFonts w:ascii="Microsoft YaHei" w:eastAsia="Microsoft YaHei" w:hAnsi="Microsoft YaHei" w:cs="Arial" w:hint="eastAsia"/>
          <w:color w:val="A6A6A6" w:themeColor="background1" w:themeShade="A6"/>
          <w:sz w:val="18"/>
          <w:szCs w:val="20"/>
        </w:rPr>
        <w:t>）</w:t>
      </w:r>
      <w:r w:rsidR="0022740A" w:rsidRPr="00D723EC">
        <w:rPr>
          <w:rFonts w:ascii="Microsoft YaHei" w:eastAsia="Microsoft YaHei" w:hAnsi="Microsoft YaHei" w:cs="Arial" w:hint="eastAsia"/>
          <w:sz w:val="18"/>
          <w:szCs w:val="20"/>
        </w:rPr>
        <w:t>依据您的临床经验，您觉得现有治疗药物是否能满足这部分患者的治疗目标？为什么？</w:t>
      </w:r>
      <w:r w:rsidR="007A7836" w:rsidRPr="00D723EC">
        <w:rPr>
          <w:rFonts w:ascii="Microsoft YaHei" w:eastAsia="Microsoft YaHei" w:hAnsi="Microsoft YaHei" w:cs="Arial" w:hint="eastAsia"/>
          <w:color w:val="A6A6A6" w:themeColor="background1" w:themeShade="A6"/>
          <w:sz w:val="18"/>
          <w:szCs w:val="20"/>
        </w:rPr>
        <w:t>（部分满足，</w:t>
      </w:r>
      <w:r w:rsidR="006B5A54" w:rsidRPr="00D723EC">
        <w:rPr>
          <w:rFonts w:ascii="Microsoft YaHei" w:eastAsia="Microsoft YaHei" w:hAnsi="Microsoft YaHei" w:cs="Arial" w:hint="eastAsia"/>
          <w:color w:val="A6A6A6" w:themeColor="background1" w:themeShade="A6"/>
          <w:sz w:val="18"/>
          <w:szCs w:val="20"/>
        </w:rPr>
        <w:t>不满足的患者多为高危快速复发，伴有del17p</w:t>
      </w:r>
      <w:r w:rsidR="009045A3" w:rsidRPr="00D723EC">
        <w:rPr>
          <w:rFonts w:ascii="Microsoft YaHei" w:eastAsia="Microsoft YaHei" w:hAnsi="Microsoft YaHei" w:cs="Arial" w:hint="eastAsia"/>
          <w:color w:val="A6A6A6" w:themeColor="background1" w:themeShade="A6"/>
          <w:sz w:val="18"/>
          <w:szCs w:val="20"/>
        </w:rPr>
        <w:t>/</w:t>
      </w:r>
      <w:r w:rsidR="006B5A54" w:rsidRPr="00D723EC">
        <w:rPr>
          <w:rFonts w:ascii="Microsoft YaHei" w:eastAsia="Microsoft YaHei" w:hAnsi="Microsoft YaHei" w:cs="Arial" w:hint="eastAsia"/>
          <w:color w:val="A6A6A6" w:themeColor="background1" w:themeShade="A6"/>
          <w:sz w:val="18"/>
          <w:szCs w:val="20"/>
        </w:rPr>
        <w:t>tp53突变，或合并多重基础疾病的老年人，或二线及后线不耐受长期治疗</w:t>
      </w:r>
      <w:r w:rsidR="007A7836" w:rsidRPr="00D723EC">
        <w:rPr>
          <w:rFonts w:ascii="Microsoft YaHei" w:eastAsia="Microsoft YaHei" w:hAnsi="Microsoft YaHei" w:cs="Arial" w:hint="eastAsia"/>
          <w:color w:val="A6A6A6" w:themeColor="background1" w:themeShade="A6"/>
          <w:sz w:val="18"/>
          <w:szCs w:val="20"/>
        </w:rPr>
        <w:t>）</w:t>
      </w:r>
    </w:p>
    <w:p w14:paraId="02847722" w14:textId="6D5BACBF" w:rsidR="0022740A" w:rsidRPr="00D723EC" w:rsidRDefault="00ED08FF" w:rsidP="00C10A36">
      <w:pPr>
        <w:numPr>
          <w:ilvl w:val="0"/>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【治疗方案】</w:t>
      </w:r>
      <w:r w:rsidR="00DC3E76" w:rsidRPr="00D723EC">
        <w:rPr>
          <w:rFonts w:ascii="Microsoft YaHei" w:eastAsia="Microsoft YaHei" w:hAnsi="Microsoft YaHei" w:cs="Arial" w:hint="eastAsia"/>
          <w:sz w:val="18"/>
          <w:szCs w:val="20"/>
        </w:rPr>
        <w:t>对于二线治疗的患者</w:t>
      </w:r>
      <w:r w:rsidR="0022740A" w:rsidRPr="00D723EC">
        <w:rPr>
          <w:rFonts w:ascii="Microsoft YaHei" w:eastAsia="Microsoft YaHei" w:hAnsi="Microsoft YaHei" w:cs="Arial" w:hint="eastAsia"/>
          <w:sz w:val="18"/>
          <w:szCs w:val="20"/>
        </w:rPr>
        <w:t>，在治疗方案的推荐上</w:t>
      </w:r>
      <w:r w:rsidR="002612FC" w:rsidRPr="00D723EC">
        <w:rPr>
          <w:rFonts w:ascii="Microsoft YaHei" w:eastAsia="Microsoft YaHei" w:hAnsi="Microsoft YaHei" w:cs="Arial" w:hint="eastAsia"/>
          <w:sz w:val="18"/>
          <w:szCs w:val="20"/>
        </w:rPr>
        <w:t>：</w:t>
      </w:r>
    </w:p>
    <w:p w14:paraId="2EDB0CD3" w14:textId="5FA80542" w:rsidR="0022740A" w:rsidRPr="00D723EC" w:rsidRDefault="0087509B" w:rsidP="00C10A36">
      <w:pPr>
        <w:numPr>
          <w:ilvl w:val="1"/>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【Class adoption】</w:t>
      </w:r>
      <w:r w:rsidR="0022740A" w:rsidRPr="00D723EC">
        <w:rPr>
          <w:rFonts w:ascii="Microsoft YaHei" w:eastAsia="Microsoft YaHei" w:hAnsi="Microsoft YaHei" w:cs="Arial" w:hint="eastAsia"/>
          <w:sz w:val="18"/>
          <w:szCs w:val="20"/>
        </w:rPr>
        <w:t>根据您上述提到的不同类型复发难治患者，您会分别给各类患者处方什么方案？</w:t>
      </w:r>
      <w:r w:rsidR="00110582" w:rsidRPr="00D723EC">
        <w:rPr>
          <w:rFonts w:ascii="Microsoft YaHei" w:eastAsia="Microsoft YaHei" w:hAnsi="Microsoft YaHei" w:cs="Arial" w:hint="eastAsia"/>
          <w:color w:val="A6A6A6" w:themeColor="background1" w:themeShade="A6"/>
          <w:sz w:val="18"/>
          <w:szCs w:val="20"/>
        </w:rPr>
        <w:t>（长期复发</w:t>
      </w:r>
      <w:r w:rsidR="003720D4" w:rsidRPr="00D723EC">
        <w:rPr>
          <w:rFonts w:ascii="Microsoft YaHei" w:eastAsia="Microsoft YaHei" w:hAnsi="Microsoft YaHei" w:cs="Arial" w:hint="eastAsia"/>
          <w:color w:val="A6A6A6" w:themeColor="background1" w:themeShade="A6"/>
          <w:sz w:val="18"/>
          <w:szCs w:val="20"/>
        </w:rPr>
        <w:t>，一线免疫化疗复用或BTK单药，一线BTK换品牌或者BCL2+CD20；短期复发</w:t>
      </w:r>
      <w:r w:rsidR="00DC1B3E" w:rsidRPr="00D723EC">
        <w:rPr>
          <w:rFonts w:ascii="Microsoft YaHei" w:eastAsia="Microsoft YaHei" w:hAnsi="Microsoft YaHei" w:cs="Arial" w:hint="eastAsia"/>
          <w:color w:val="A6A6A6" w:themeColor="background1" w:themeShade="A6"/>
          <w:sz w:val="18"/>
          <w:szCs w:val="20"/>
        </w:rPr>
        <w:t>一线未用BTK则BTK+Ven/G</w:t>
      </w:r>
      <w:r w:rsidR="003720D4" w:rsidRPr="00D723EC">
        <w:rPr>
          <w:rFonts w:ascii="Microsoft YaHei" w:eastAsia="Microsoft YaHei" w:hAnsi="Microsoft YaHei" w:cs="Arial" w:hint="eastAsia"/>
          <w:color w:val="A6A6A6" w:themeColor="background1" w:themeShade="A6"/>
          <w:sz w:val="18"/>
          <w:szCs w:val="20"/>
        </w:rPr>
        <w:t>首选</w:t>
      </w:r>
      <w:r w:rsidR="00DC1B3E" w:rsidRPr="00D723EC">
        <w:rPr>
          <w:rFonts w:ascii="Microsoft YaHei" w:eastAsia="Microsoft YaHei" w:hAnsi="Microsoft YaHei" w:cs="Arial" w:hint="eastAsia"/>
          <w:color w:val="A6A6A6" w:themeColor="background1" w:themeShade="A6"/>
          <w:sz w:val="18"/>
          <w:szCs w:val="20"/>
        </w:rPr>
        <w:t>，用过BTK则Ven+G</w:t>
      </w:r>
      <w:r w:rsidR="00C7662D" w:rsidRPr="00D723EC">
        <w:rPr>
          <w:rFonts w:ascii="Microsoft YaHei" w:eastAsia="Microsoft YaHei" w:hAnsi="Microsoft YaHei" w:cs="Arial" w:hint="eastAsia"/>
          <w:color w:val="A6A6A6" w:themeColor="background1" w:themeShade="A6"/>
          <w:sz w:val="18"/>
          <w:szCs w:val="20"/>
        </w:rPr>
        <w:t>/R</w:t>
      </w:r>
      <w:r w:rsidR="00110582" w:rsidRPr="00D723EC">
        <w:rPr>
          <w:rFonts w:ascii="Microsoft YaHei" w:eastAsia="Microsoft YaHei" w:hAnsi="Microsoft YaHei" w:cs="Arial" w:hint="eastAsia"/>
          <w:color w:val="A6A6A6" w:themeColor="background1" w:themeShade="A6"/>
          <w:sz w:val="18"/>
          <w:szCs w:val="20"/>
        </w:rPr>
        <w:t>）</w:t>
      </w:r>
      <w:r w:rsidR="0022740A" w:rsidRPr="00D723EC">
        <w:rPr>
          <w:rFonts w:ascii="Microsoft YaHei" w:eastAsia="Microsoft YaHei" w:hAnsi="Microsoft YaHei" w:cs="Arial" w:hint="eastAsia"/>
          <w:sz w:val="18"/>
          <w:szCs w:val="20"/>
        </w:rPr>
        <w:t>不同方案占比如何？考量因素有哪些（如：复发时长&gt;</w:t>
      </w:r>
      <w:r w:rsidR="0022740A" w:rsidRPr="00D723EC">
        <w:rPr>
          <w:rFonts w:ascii="Microsoft YaHei" w:eastAsia="Microsoft YaHei" w:hAnsi="Microsoft YaHei" w:cs="Arial"/>
          <w:sz w:val="18"/>
          <w:szCs w:val="20"/>
        </w:rPr>
        <w:t>3</w:t>
      </w:r>
      <w:r w:rsidR="0022740A" w:rsidRPr="00D723EC">
        <w:rPr>
          <w:rFonts w:ascii="Microsoft YaHei" w:eastAsia="Microsoft YaHei" w:hAnsi="Microsoft YaHei" w:cs="Arial" w:hint="eastAsia"/>
          <w:sz w:val="18"/>
          <w:szCs w:val="20"/>
        </w:rPr>
        <w:t>年可重复一线方案）？</w:t>
      </w:r>
      <w:r w:rsidR="00793601" w:rsidRPr="00D723EC">
        <w:rPr>
          <w:rFonts w:ascii="Microsoft YaHei" w:eastAsia="Microsoft YaHei" w:hAnsi="Microsoft YaHei" w:cs="Arial" w:hint="eastAsia"/>
          <w:color w:val="A6A6A6" w:themeColor="background1" w:themeShade="A6"/>
          <w:sz w:val="18"/>
          <w:szCs w:val="20"/>
        </w:rPr>
        <w:t>（复发时长&lt;1年或6个月</w:t>
      </w:r>
      <w:r w:rsidR="001F7A9D" w:rsidRPr="00D723EC">
        <w:rPr>
          <w:rFonts w:ascii="Microsoft YaHei" w:eastAsia="Microsoft YaHei" w:hAnsi="Microsoft YaHei" w:cs="Arial" w:hint="eastAsia"/>
          <w:color w:val="A6A6A6" w:themeColor="background1" w:themeShade="A6"/>
          <w:sz w:val="18"/>
          <w:szCs w:val="20"/>
        </w:rPr>
        <w:t>，须更换作用机制</w:t>
      </w:r>
      <w:r w:rsidR="00C7689A" w:rsidRPr="00D723EC">
        <w:rPr>
          <w:rFonts w:ascii="Microsoft YaHei" w:eastAsia="Microsoft YaHei" w:hAnsi="Microsoft YaHei" w:cs="Arial" w:hint="eastAsia"/>
          <w:color w:val="A6A6A6" w:themeColor="background1" w:themeShade="A6"/>
          <w:sz w:val="18"/>
          <w:szCs w:val="20"/>
        </w:rPr>
        <w:t>，但</w:t>
      </w:r>
      <w:r w:rsidR="001F7A9D" w:rsidRPr="00D723EC">
        <w:rPr>
          <w:rFonts w:ascii="Microsoft YaHei" w:eastAsia="Microsoft YaHei" w:hAnsi="Microsoft YaHei" w:cs="Arial" w:hint="eastAsia"/>
          <w:color w:val="A6A6A6" w:themeColor="background1" w:themeShade="A6"/>
          <w:sz w:val="18"/>
          <w:szCs w:val="20"/>
        </w:rPr>
        <w:t>伴有del17p/tp53高危突变须V</w:t>
      </w:r>
      <w:r w:rsidR="00C7662D" w:rsidRPr="00D723EC">
        <w:rPr>
          <w:rFonts w:ascii="Microsoft YaHei" w:eastAsia="Microsoft YaHei" w:hAnsi="Microsoft YaHei" w:cs="Arial" w:hint="eastAsia"/>
          <w:color w:val="A6A6A6" w:themeColor="background1" w:themeShade="A6"/>
          <w:sz w:val="18"/>
          <w:szCs w:val="20"/>
        </w:rPr>
        <w:t>en</w:t>
      </w:r>
      <w:r w:rsidR="001F7A9D" w:rsidRPr="00D723EC">
        <w:rPr>
          <w:rFonts w:ascii="Microsoft YaHei" w:eastAsia="Microsoft YaHei" w:hAnsi="Microsoft YaHei" w:cs="Arial" w:hint="eastAsia"/>
          <w:color w:val="A6A6A6" w:themeColor="background1" w:themeShade="A6"/>
          <w:sz w:val="18"/>
          <w:szCs w:val="20"/>
        </w:rPr>
        <w:t>或BTK；患者基础情况</w:t>
      </w:r>
      <w:r w:rsidR="00793601" w:rsidRPr="00D723EC">
        <w:rPr>
          <w:rFonts w:ascii="Microsoft YaHei" w:eastAsia="Microsoft YaHei" w:hAnsi="Microsoft YaHei" w:cs="Arial" w:hint="eastAsia"/>
          <w:color w:val="A6A6A6" w:themeColor="background1" w:themeShade="A6"/>
          <w:sz w:val="18"/>
          <w:szCs w:val="20"/>
        </w:rPr>
        <w:t>）</w:t>
      </w:r>
    </w:p>
    <w:p w14:paraId="2487BA59" w14:textId="5CB7C229" w:rsidR="0022740A" w:rsidRPr="00D723EC" w:rsidRDefault="00D26197" w:rsidP="00C10A36">
      <w:pPr>
        <w:numPr>
          <w:ilvl w:val="1"/>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 xml:space="preserve">【BTK </w:t>
      </w:r>
      <w:r w:rsidR="004A1AC6" w:rsidRPr="00D723EC">
        <w:rPr>
          <w:rFonts w:ascii="Microsoft YaHei" w:eastAsia="Microsoft YaHei" w:hAnsi="Microsoft YaHei" w:cs="Arial" w:hint="eastAsia"/>
          <w:color w:val="7030A0"/>
          <w:sz w:val="18"/>
          <w:szCs w:val="20"/>
        </w:rPr>
        <w:t>Treated</w:t>
      </w:r>
      <w:r w:rsidRPr="00D723EC">
        <w:rPr>
          <w:rFonts w:ascii="Microsoft YaHei" w:eastAsia="Microsoft YaHei" w:hAnsi="Microsoft YaHei" w:cs="Arial" w:hint="eastAsia"/>
          <w:color w:val="7030A0"/>
          <w:sz w:val="18"/>
          <w:szCs w:val="20"/>
        </w:rPr>
        <w:t>】</w:t>
      </w:r>
      <w:r w:rsidR="0022740A" w:rsidRPr="00D723EC">
        <w:rPr>
          <w:rFonts w:ascii="Microsoft YaHei" w:eastAsia="Microsoft YaHei" w:hAnsi="Microsoft YaHei" w:cs="Arial" w:hint="eastAsia"/>
          <w:sz w:val="18"/>
          <w:szCs w:val="20"/>
        </w:rPr>
        <w:t>若患者一线使用BTK抑制剂后发生进展</w:t>
      </w:r>
      <w:r w:rsidR="002612FC" w:rsidRPr="00D723EC">
        <w:rPr>
          <w:rFonts w:ascii="Microsoft YaHei" w:eastAsia="Microsoft YaHei" w:hAnsi="Microsoft YaHei" w:cs="Arial" w:hint="eastAsia"/>
          <w:sz w:val="18"/>
          <w:szCs w:val="20"/>
        </w:rPr>
        <w:t>：</w:t>
      </w:r>
    </w:p>
    <w:p w14:paraId="04688143" w14:textId="77777777" w:rsidR="00D30E95" w:rsidRPr="00D723EC" w:rsidRDefault="00D30E95" w:rsidP="00D30E95">
      <w:pPr>
        <w:numPr>
          <w:ilvl w:val="2"/>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您认为引起患者BTK抑制剂耐药的主要原因是什么？</w:t>
      </w:r>
      <w:r w:rsidRPr="00D723EC">
        <w:rPr>
          <w:rFonts w:ascii="Microsoft YaHei" w:eastAsia="Microsoft YaHei" w:hAnsi="Microsoft YaHei" w:cs="Arial" w:hint="eastAsia"/>
          <w:color w:val="A6A6A6" w:themeColor="background1" w:themeShade="A6"/>
          <w:sz w:val="18"/>
          <w:szCs w:val="20"/>
        </w:rPr>
        <w:t>（靶点突变BTK</w:t>
      </w:r>
      <w:bookmarkStart w:id="4" w:name="OLE_LINK1"/>
      <w:r w:rsidRPr="00D723EC">
        <w:rPr>
          <w:rFonts w:ascii="Microsoft YaHei" w:eastAsia="Microsoft YaHei" w:hAnsi="Microsoft YaHei" w:cs="Arial" w:hint="eastAsia"/>
          <w:color w:val="A6A6A6" w:themeColor="background1" w:themeShade="A6"/>
          <w:sz w:val="18"/>
          <w:szCs w:val="20"/>
        </w:rPr>
        <w:t xml:space="preserve"> C481S</w:t>
      </w:r>
      <w:bookmarkEnd w:id="4"/>
      <w:r w:rsidRPr="00D723EC">
        <w:rPr>
          <w:rFonts w:ascii="Microsoft YaHei" w:eastAsia="Microsoft YaHei" w:hAnsi="Microsoft YaHei" w:cs="Arial" w:hint="eastAsia"/>
          <w:color w:val="A6A6A6" w:themeColor="background1" w:themeShade="A6"/>
          <w:sz w:val="18"/>
          <w:szCs w:val="20"/>
        </w:rPr>
        <w:t>等，PI3K/AKT旁路激活，患者依从性差）</w:t>
      </w:r>
      <w:r w:rsidRPr="00D723EC">
        <w:rPr>
          <w:rFonts w:ascii="Microsoft YaHei" w:eastAsia="Microsoft YaHei" w:hAnsi="Microsoft YaHei" w:cs="Arial" w:hint="eastAsia"/>
          <w:sz w:val="18"/>
          <w:szCs w:val="20"/>
        </w:rPr>
        <w:t>需要如何应对？对应耐药靶点是否会检测？（查耐药突变，复测del17p/tp53）多少比例的患者会检测？会如何根据检测结果选择治疗方案？</w:t>
      </w:r>
      <w:r w:rsidRPr="00D723EC">
        <w:rPr>
          <w:rFonts w:ascii="Microsoft YaHei" w:eastAsia="Microsoft YaHei" w:hAnsi="Microsoft YaHei" w:cs="Arial" w:hint="eastAsia"/>
          <w:color w:val="A6A6A6" w:themeColor="background1" w:themeShade="A6"/>
          <w:sz w:val="18"/>
          <w:szCs w:val="20"/>
        </w:rPr>
        <w:t>（C481S换用Ven+G或吡托布鲁替尼，其他突变换BTK，其他机制Ven+G）</w:t>
      </w:r>
    </w:p>
    <w:p w14:paraId="383390C7" w14:textId="77777777" w:rsidR="00D30E95" w:rsidRPr="00D723EC" w:rsidRDefault="00D30E95" w:rsidP="00D30E95">
      <w:pPr>
        <w:numPr>
          <w:ilvl w:val="2"/>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您认为在二线治疗中，应该继续沿用BTK</w:t>
      </w:r>
      <w:r w:rsidRPr="00D723EC">
        <w:rPr>
          <w:rFonts w:ascii="Microsoft YaHei" w:eastAsia="Microsoft YaHei" w:hAnsi="Microsoft YaHei" w:cs="Arial"/>
          <w:sz w:val="18"/>
          <w:szCs w:val="20"/>
        </w:rPr>
        <w:t xml:space="preserve"> </w:t>
      </w:r>
      <w:r w:rsidRPr="00D723EC">
        <w:rPr>
          <w:rFonts w:ascii="Microsoft YaHei" w:eastAsia="Microsoft YaHei" w:hAnsi="Microsoft YaHei" w:cs="Arial" w:hint="eastAsia"/>
          <w:sz w:val="18"/>
          <w:szCs w:val="20"/>
        </w:rPr>
        <w:t>class，还是应该转换为其他类型的治疗方案（如BCL2）？为什么？</w:t>
      </w:r>
      <w:r w:rsidRPr="00D723EC">
        <w:rPr>
          <w:rFonts w:ascii="Microsoft YaHei" w:eastAsia="Microsoft YaHei" w:hAnsi="Microsoft YaHei" w:cs="Arial" w:hint="eastAsia"/>
          <w:color w:val="A6A6A6" w:themeColor="background1" w:themeShade="A6"/>
          <w:sz w:val="18"/>
          <w:szCs w:val="20"/>
        </w:rPr>
        <w:t>（C481耐药须换机制，若快速复发伴高危突变继续用BTK class）</w:t>
      </w:r>
    </w:p>
    <w:p w14:paraId="2D45E6EE" w14:textId="77777777" w:rsidR="00D30E95" w:rsidRPr="00D723EC" w:rsidRDefault="00D30E95" w:rsidP="00D30E95">
      <w:pPr>
        <w:numPr>
          <w:ilvl w:val="2"/>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关于BTK</w:t>
      </w:r>
      <w:r w:rsidRPr="00D723EC">
        <w:rPr>
          <w:rFonts w:ascii="Microsoft YaHei" w:eastAsia="Microsoft YaHei" w:hAnsi="Microsoft YaHei" w:cs="Arial"/>
          <w:sz w:val="18"/>
          <w:szCs w:val="20"/>
        </w:rPr>
        <w:t xml:space="preserve"> </w:t>
      </w:r>
      <w:r w:rsidRPr="00D723EC">
        <w:rPr>
          <w:rFonts w:ascii="Microsoft YaHei" w:eastAsia="Microsoft YaHei" w:hAnsi="Microsoft YaHei" w:cs="Arial" w:hint="eastAsia"/>
          <w:sz w:val="18"/>
          <w:szCs w:val="20"/>
        </w:rPr>
        <w:t>class，您认为是否有“不同代”BTK抑制剂的概念？</w:t>
      </w:r>
    </w:p>
    <w:p w14:paraId="6DB8FA9F" w14:textId="77777777" w:rsidR="00D30E95" w:rsidRPr="00D723EC" w:rsidRDefault="00D30E95" w:rsidP="00D30E95">
      <w:pPr>
        <w:numPr>
          <w:ilvl w:val="3"/>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您认为哪些是一代、哪些是二代三代？</w:t>
      </w:r>
      <w:r w:rsidRPr="00D723EC">
        <w:rPr>
          <w:rFonts w:ascii="Microsoft YaHei" w:eastAsia="Microsoft YaHei" w:hAnsi="Microsoft YaHei" w:cs="Arial" w:hint="eastAsia"/>
          <w:color w:val="A6A6A6" w:themeColor="background1" w:themeShade="A6"/>
          <w:sz w:val="18"/>
          <w:szCs w:val="20"/>
        </w:rPr>
        <w:t>（一代伊布替尼，二代阿可替尼，泽布替尼，三代吡托布鲁替尼）</w:t>
      </w:r>
      <w:r w:rsidRPr="00D723EC">
        <w:rPr>
          <w:rFonts w:ascii="Microsoft YaHei" w:eastAsia="Microsoft YaHei" w:hAnsi="Microsoft YaHei" w:cs="Arial" w:hint="eastAsia"/>
          <w:sz w:val="18"/>
          <w:szCs w:val="20"/>
        </w:rPr>
        <w:t>您如何看待一代BTK抑制剂与二代BTK抑制剂之间的差异？</w:t>
      </w:r>
      <w:r w:rsidRPr="00D723EC">
        <w:rPr>
          <w:rFonts w:ascii="Microsoft YaHei" w:eastAsia="Microsoft YaHei" w:hAnsi="Microsoft YaHei" w:cs="Arial" w:hint="eastAsia"/>
          <w:color w:val="A6A6A6" w:themeColor="background1" w:themeShade="A6"/>
          <w:sz w:val="18"/>
          <w:szCs w:val="20"/>
        </w:rPr>
        <w:t>（一代不可逆结合BTK，脱靶效应强；二代高选择性结合，心血管毒性降低）</w:t>
      </w:r>
    </w:p>
    <w:p w14:paraId="6C738E82" w14:textId="77777777" w:rsidR="00D30E95" w:rsidRPr="00D723EC" w:rsidRDefault="00D30E95" w:rsidP="00D30E95">
      <w:pPr>
        <w:numPr>
          <w:ilvl w:val="3"/>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若一代（伊布替尼）发生耐药，是否可以选择二代（泽布替尼等）？您这样判断的理由是什么？</w:t>
      </w:r>
      <w:r w:rsidRPr="00D723EC">
        <w:rPr>
          <w:rFonts w:ascii="Microsoft YaHei" w:eastAsia="Microsoft YaHei" w:hAnsi="Microsoft YaHei" w:cs="Arial" w:hint="eastAsia"/>
          <w:color w:val="A6A6A6" w:themeColor="background1" w:themeShade="A6"/>
          <w:sz w:val="18"/>
          <w:szCs w:val="20"/>
        </w:rPr>
        <w:t>（无BTK耐药突变可选择）</w:t>
      </w:r>
    </w:p>
    <w:p w14:paraId="282F0F08" w14:textId="77777777" w:rsidR="00D30E95" w:rsidRPr="00D723EC" w:rsidRDefault="00D30E95" w:rsidP="00D30E95">
      <w:pPr>
        <w:numPr>
          <w:ilvl w:val="3"/>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什么样的患者二代耐药后会用三代，什么样的患者继续换其他二代BTK？分别占比多少？为什么？</w:t>
      </w:r>
      <w:r w:rsidRPr="00D723EC">
        <w:rPr>
          <w:rFonts w:ascii="Microsoft YaHei" w:eastAsia="Microsoft YaHei" w:hAnsi="Microsoft YaHei" w:cs="Arial" w:hint="eastAsia"/>
          <w:color w:val="A6A6A6" w:themeColor="background1" w:themeShade="A6"/>
          <w:sz w:val="18"/>
          <w:szCs w:val="20"/>
        </w:rPr>
        <w:t>（二代耐药突变C481S或者T474I用三代，二代耐药无BTK突变或非耐药治疗失败患者换其他BTK</w:t>
      </w:r>
      <w:r w:rsidRPr="00D723EC">
        <w:rPr>
          <w:rFonts w:ascii="Microsoft YaHei" w:eastAsia="Microsoft YaHei" w:hAnsi="Microsoft YaHei" w:cs="Arial"/>
          <w:color w:val="A6A6A6" w:themeColor="background1" w:themeShade="A6"/>
          <w:sz w:val="18"/>
          <w:szCs w:val="20"/>
        </w:rPr>
        <w:t>）</w:t>
      </w:r>
    </w:p>
    <w:p w14:paraId="24D89A04" w14:textId="7B2D9ADE" w:rsidR="009C0A65" w:rsidRPr="00D723EC" w:rsidRDefault="00D30E95" w:rsidP="009C0A65">
      <w:pPr>
        <w:numPr>
          <w:ilvl w:val="1"/>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【BTKi DOT】</w:t>
      </w:r>
      <w:r w:rsidRPr="00D723EC">
        <w:rPr>
          <w:rFonts w:ascii="Microsoft YaHei" w:eastAsia="Microsoft YaHei" w:hAnsi="Microsoft YaHei" w:cs="Arial" w:hint="eastAsia"/>
          <w:sz w:val="18"/>
          <w:szCs w:val="20"/>
        </w:rPr>
        <w:t>在接受二线BTK抑制剂治疗的患者中，您建议使用的DOT是多久？</w:t>
      </w:r>
    </w:p>
    <w:p w14:paraId="2E1B66C5" w14:textId="7A7BA5B2" w:rsidR="00BE7C3C" w:rsidRPr="00D723EC" w:rsidRDefault="00BE7C3C" w:rsidP="00BE7C3C">
      <w:pPr>
        <w:numPr>
          <w:ilvl w:val="2"/>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二线治疗是否仍可选择有限治疗？原因是什么？</w:t>
      </w:r>
      <w:r w:rsidR="006C6B3F" w:rsidRPr="00D723EC">
        <w:rPr>
          <w:rFonts w:ascii="Microsoft YaHei" w:eastAsia="Microsoft YaHei" w:hAnsi="Microsoft YaHei" w:cs="Arial" w:hint="eastAsia"/>
          <w:sz w:val="18"/>
          <w:szCs w:val="20"/>
        </w:rPr>
        <w:t>在不同人群中的占比有区别吗（</w:t>
      </w:r>
      <w:r w:rsidR="00BB7048" w:rsidRPr="00D723EC">
        <w:rPr>
          <w:rFonts w:ascii="Microsoft YaHei" w:eastAsia="Microsoft YaHei" w:hAnsi="Microsoft YaHei" w:cs="Arial" w:hint="eastAsia"/>
          <w:sz w:val="18"/>
          <w:szCs w:val="20"/>
        </w:rPr>
        <w:t>是否伴有特定基因突变如IGHV突变型、del(17p)/TP53突变？年龄和身体状况如何？</w:t>
      </w:r>
      <w:r w:rsidR="006C6B3F" w:rsidRPr="00D723EC">
        <w:rPr>
          <w:rFonts w:ascii="Microsoft YaHei" w:eastAsia="Microsoft YaHei" w:hAnsi="Microsoft YaHei" w:cs="Arial" w:hint="eastAsia"/>
          <w:sz w:val="18"/>
          <w:szCs w:val="20"/>
        </w:rPr>
        <w:t>）？和一线治疗的分布和原因有差异吗？</w:t>
      </w:r>
    </w:p>
    <w:p w14:paraId="0FD54C4E" w14:textId="1D0B61B4" w:rsidR="00BE7C3C" w:rsidRPr="00D723EC" w:rsidRDefault="006C6B3F" w:rsidP="00210671">
      <w:pPr>
        <w:numPr>
          <w:ilvl w:val="2"/>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若可选择有限治疗，联合方案一般是什么？和一线方案是否有差异？若不建议有限治疗，持续治疗过程中</w:t>
      </w:r>
      <w:r w:rsidR="00210671" w:rsidRPr="00D723EC">
        <w:rPr>
          <w:rFonts w:ascii="Microsoft YaHei" w:eastAsia="Microsoft YaHei" w:hAnsi="Microsoft YaHei" w:cs="Arial" w:hint="eastAsia"/>
          <w:sz w:val="18"/>
          <w:szCs w:val="20"/>
        </w:rPr>
        <w:t>有多少患者会自发停药</w:t>
      </w:r>
      <w:r w:rsidRPr="00D723EC">
        <w:rPr>
          <w:rFonts w:ascii="Microsoft YaHei" w:eastAsia="Microsoft YaHei" w:hAnsi="Microsoft YaHei" w:cs="Arial" w:hint="eastAsia"/>
          <w:sz w:val="18"/>
          <w:szCs w:val="20"/>
        </w:rPr>
        <w:t>？</w:t>
      </w:r>
    </w:p>
    <w:p w14:paraId="2C62CF2E" w14:textId="25BB52F4" w:rsidR="00BE7C3C" w:rsidRPr="00D723EC" w:rsidRDefault="00210671" w:rsidP="00BE7C3C">
      <w:pPr>
        <w:numPr>
          <w:ilvl w:val="2"/>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有限疗程患者，什么时候可以考虑停药</w:t>
      </w:r>
      <w:r w:rsidR="00BE7C3C" w:rsidRPr="00D723EC">
        <w:rPr>
          <w:rFonts w:ascii="Microsoft YaHei" w:eastAsia="Microsoft YaHei" w:hAnsi="Microsoft YaHei" w:cs="Arial" w:hint="eastAsia"/>
          <w:sz w:val="18"/>
          <w:szCs w:val="20"/>
        </w:rPr>
        <w:t>？有哪些</w:t>
      </w:r>
      <w:r w:rsidRPr="00D723EC">
        <w:rPr>
          <w:rFonts w:ascii="Microsoft YaHei" w:eastAsia="Microsoft YaHei" w:hAnsi="Microsoft YaHei" w:cs="Arial" w:hint="eastAsia"/>
          <w:sz w:val="18"/>
          <w:szCs w:val="20"/>
        </w:rPr>
        <w:t>标准和</w:t>
      </w:r>
      <w:r w:rsidR="00BE7C3C" w:rsidRPr="00D723EC">
        <w:rPr>
          <w:rFonts w:ascii="Microsoft YaHei" w:eastAsia="Microsoft YaHei" w:hAnsi="Microsoft YaHei" w:cs="Arial" w:hint="eastAsia"/>
          <w:sz w:val="18"/>
          <w:szCs w:val="20"/>
        </w:rPr>
        <w:t>具体指标？</w:t>
      </w:r>
      <w:r w:rsidR="00BE7C3C" w:rsidRPr="00D723EC">
        <w:rPr>
          <w:rFonts w:ascii="Microsoft YaHei" w:eastAsia="Microsoft YaHei" w:hAnsi="Microsoft YaHei" w:cs="Arial" w:hint="eastAsia"/>
          <w:color w:val="A6A6A6" w:themeColor="background1" w:themeShade="A6"/>
          <w:sz w:val="18"/>
          <w:szCs w:val="20"/>
        </w:rPr>
        <w:t>（是完成预设的周期数（如12个周期），达到深度缓解（如完全缓解CR或PR），还是uMRD状态维持一段时间？ ）</w:t>
      </w:r>
    </w:p>
    <w:p w14:paraId="65B2DB72" w14:textId="331268E4" w:rsidR="00BE7C3C" w:rsidRPr="00D723EC" w:rsidRDefault="00BE7C3C" w:rsidP="00BE7C3C">
      <w:pPr>
        <w:numPr>
          <w:ilvl w:val="2"/>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实际上，固定疗程的患者平均治疗时长是多久？大约有多大比例的患者</w:t>
      </w:r>
      <w:r w:rsidR="000E1C3A" w:rsidRPr="00D723EC">
        <w:rPr>
          <w:rFonts w:ascii="Microsoft YaHei" w:eastAsia="Microsoft YaHei" w:hAnsi="Microsoft YaHei" w:cs="Arial" w:hint="eastAsia"/>
          <w:sz w:val="18"/>
          <w:szCs w:val="20"/>
        </w:rPr>
        <w:t>最终</w:t>
      </w:r>
      <w:r w:rsidRPr="00D723EC">
        <w:rPr>
          <w:rFonts w:ascii="Microsoft YaHei" w:eastAsia="Microsoft YaHei" w:hAnsi="Microsoft YaHei" w:cs="Arial" w:hint="eastAsia"/>
          <w:sz w:val="18"/>
          <w:szCs w:val="20"/>
        </w:rPr>
        <w:t>停药？对于</w:t>
      </w:r>
      <w:r w:rsidR="000E1C3A" w:rsidRPr="00D723EC">
        <w:rPr>
          <w:rFonts w:ascii="Microsoft YaHei" w:eastAsia="Microsoft YaHei" w:hAnsi="Microsoft YaHei" w:cs="Arial" w:hint="eastAsia"/>
          <w:sz w:val="18"/>
          <w:szCs w:val="20"/>
        </w:rPr>
        <w:t>不能</w:t>
      </w:r>
      <w:r w:rsidRPr="00D723EC">
        <w:rPr>
          <w:rFonts w:ascii="Microsoft YaHei" w:eastAsia="Microsoft YaHei" w:hAnsi="Microsoft YaHei" w:cs="Arial" w:hint="eastAsia"/>
          <w:sz w:val="18"/>
          <w:szCs w:val="20"/>
        </w:rPr>
        <w:t>停药而需要转为持续治疗的患者，有多少比例？主要原因是什么？</w:t>
      </w:r>
      <w:r w:rsidRPr="00D723EC">
        <w:rPr>
          <w:rFonts w:ascii="Microsoft YaHei" w:eastAsia="Microsoft YaHei" w:hAnsi="Microsoft YaHei" w:cs="Arial" w:hint="eastAsia"/>
          <w:color w:val="A6A6A6" w:themeColor="background1" w:themeShade="A6"/>
          <w:sz w:val="18"/>
          <w:szCs w:val="20"/>
        </w:rPr>
        <w:t>（疗效未达预期，还是疾病进展，或是其他因素？）</w:t>
      </w:r>
    </w:p>
    <w:p w14:paraId="019F3C17" w14:textId="26BD5DE6" w:rsidR="00DD3A1C" w:rsidRPr="00D723EC" w:rsidRDefault="004A1AC6" w:rsidP="009C42C0">
      <w:pPr>
        <w:numPr>
          <w:ilvl w:val="1"/>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w:t>
      </w:r>
      <w:r w:rsidR="003C10DD" w:rsidRPr="00D723EC">
        <w:rPr>
          <w:rFonts w:ascii="Microsoft YaHei" w:eastAsia="Microsoft YaHei" w:hAnsi="Microsoft YaHei" w:cs="Arial" w:hint="eastAsia"/>
          <w:color w:val="7030A0"/>
          <w:sz w:val="18"/>
          <w:szCs w:val="20"/>
        </w:rPr>
        <w:t>BTK Naive</w:t>
      </w:r>
      <w:r w:rsidRPr="00D723EC">
        <w:rPr>
          <w:rFonts w:ascii="Microsoft YaHei" w:eastAsia="Microsoft YaHei" w:hAnsi="Microsoft YaHei" w:cs="Arial" w:hint="eastAsia"/>
          <w:color w:val="7030A0"/>
          <w:sz w:val="18"/>
          <w:szCs w:val="20"/>
        </w:rPr>
        <w:t>】</w:t>
      </w:r>
      <w:r w:rsidR="0022740A" w:rsidRPr="00D723EC">
        <w:rPr>
          <w:rFonts w:ascii="Microsoft YaHei" w:eastAsia="Microsoft YaHei" w:hAnsi="Microsoft YaHei" w:cs="Arial" w:hint="eastAsia"/>
          <w:sz w:val="18"/>
          <w:szCs w:val="20"/>
        </w:rPr>
        <w:t>若患者一线使用非BTK抑制剂方案（如：维纳克拉/BR/FCR等）后发生进展，</w:t>
      </w:r>
    </w:p>
    <w:p w14:paraId="24B51566" w14:textId="44198E94" w:rsidR="0022740A" w:rsidRPr="00D723EC" w:rsidRDefault="0022740A" w:rsidP="00C10A36">
      <w:pPr>
        <w:numPr>
          <w:ilvl w:val="2"/>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您在二线会给他们处方什么方案？考量因素有哪些？</w:t>
      </w:r>
      <w:r w:rsidR="006E67AF" w:rsidRPr="00D723EC">
        <w:rPr>
          <w:rFonts w:ascii="Microsoft YaHei" w:eastAsia="Microsoft YaHei" w:hAnsi="Microsoft YaHei" w:cs="Arial" w:hint="eastAsia"/>
          <w:color w:val="A6A6A6" w:themeColor="background1" w:themeShade="A6"/>
          <w:sz w:val="18"/>
          <w:szCs w:val="20"/>
        </w:rPr>
        <w:t>（可选BTK，如果复发时间&gt;3年可一线方案复用；考虑患者基础情况，PD情况，高危突变，患者意愿）</w:t>
      </w:r>
    </w:p>
    <w:p w14:paraId="5202AE8A" w14:textId="724C56AD" w:rsidR="0022740A" w:rsidRPr="00D723EC" w:rsidRDefault="0022740A" w:rsidP="00C10A36">
      <w:pPr>
        <w:numPr>
          <w:ilvl w:val="2"/>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如存在不同方案，请问各类方案的占比分别是多少？其中您会对哪些患者处方BTK抑制剂？</w:t>
      </w:r>
      <w:r w:rsidR="006E67AF" w:rsidRPr="00D723EC">
        <w:rPr>
          <w:rFonts w:ascii="Microsoft YaHei" w:eastAsia="Microsoft YaHei" w:hAnsi="Microsoft YaHei" w:cs="Arial" w:hint="eastAsia"/>
          <w:color w:val="A6A6A6" w:themeColor="background1" w:themeShade="A6"/>
          <w:sz w:val="18"/>
          <w:szCs w:val="20"/>
        </w:rPr>
        <w:t>（基础情况差或不耐受化疗，高危突变）</w:t>
      </w:r>
      <w:r w:rsidRPr="00D723EC">
        <w:rPr>
          <w:rFonts w:ascii="Microsoft YaHei" w:eastAsia="Microsoft YaHei" w:hAnsi="Microsoft YaHei" w:cs="Arial" w:hint="eastAsia"/>
          <w:sz w:val="18"/>
          <w:szCs w:val="20"/>
        </w:rPr>
        <w:t>比例是多少？这些患者特点是什么？您推荐后，有多少患者实际接受了BTK抑制剂治疗？建议DOT是多久？</w:t>
      </w:r>
      <w:r w:rsidR="00186523" w:rsidRPr="00D723EC">
        <w:rPr>
          <w:rFonts w:ascii="Microsoft YaHei" w:eastAsia="Microsoft YaHei" w:hAnsi="Microsoft YaHei" w:cs="Arial" w:hint="eastAsia"/>
          <w:color w:val="A6A6A6" w:themeColor="background1" w:themeShade="A6"/>
          <w:sz w:val="18"/>
          <w:szCs w:val="20"/>
        </w:rPr>
        <w:t>（一般持续治疗）</w:t>
      </w:r>
    </w:p>
    <w:p w14:paraId="1C4E1681" w14:textId="27869D46" w:rsidR="00DD3A1C" w:rsidRPr="00D723EC" w:rsidRDefault="0022740A" w:rsidP="00DD3A1C">
      <w:pPr>
        <w:numPr>
          <w:ilvl w:val="2"/>
          <w:numId w:val="9"/>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在BTK抑制剂产品的选择上，您通常选择哪个品牌？为什么？（如选择多个品牌，需要探寻：原因？不同品牌的份额多少？适应人群有何不同？）</w:t>
      </w:r>
      <w:r w:rsidR="00BD4AA3" w:rsidRPr="00D723EC">
        <w:rPr>
          <w:rFonts w:ascii="Microsoft YaHei" w:eastAsia="Microsoft YaHei" w:hAnsi="Microsoft YaHei" w:cs="Arial" w:hint="eastAsia"/>
          <w:color w:val="A6A6A6" w:themeColor="background1" w:themeShade="A6"/>
          <w:sz w:val="18"/>
          <w:szCs w:val="20"/>
        </w:rPr>
        <w:t>（疗效，安全性，医保，其他）</w:t>
      </w:r>
    </w:p>
    <w:p w14:paraId="248A0222" w14:textId="46103D46" w:rsidR="0022740A" w:rsidRPr="00D723EC" w:rsidRDefault="00BB1227" w:rsidP="00C10A36">
      <w:pPr>
        <w:numPr>
          <w:ilvl w:val="0"/>
          <w:numId w:val="9"/>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7030A0"/>
          <w:sz w:val="18"/>
          <w:szCs w:val="20"/>
        </w:rPr>
        <w:t>【未满足需求】</w:t>
      </w:r>
      <w:r w:rsidR="0022740A" w:rsidRPr="00D723EC">
        <w:rPr>
          <w:rFonts w:ascii="Microsoft YaHei" w:eastAsia="Microsoft YaHei" w:hAnsi="Microsoft YaHei" w:cs="Arial" w:hint="eastAsia"/>
          <w:sz w:val="18"/>
          <w:szCs w:val="20"/>
        </w:rPr>
        <w:t>综合来看您觉得CLL/SLL二线治疗有什么主要的未满足需求？</w:t>
      </w:r>
      <w:r w:rsidR="00186523" w:rsidRPr="00D723EC">
        <w:rPr>
          <w:rFonts w:ascii="Microsoft YaHei" w:eastAsia="Microsoft YaHei" w:hAnsi="Microsoft YaHei" w:cs="Arial" w:hint="eastAsia"/>
          <w:color w:val="A6A6A6" w:themeColor="background1" w:themeShade="A6"/>
          <w:sz w:val="18"/>
          <w:szCs w:val="20"/>
        </w:rPr>
        <w:t>（R/R后线治疗选择有限，BTK耐药后PD，长期使用BTK安全风险等）</w:t>
      </w:r>
      <w:r w:rsidR="0022740A" w:rsidRPr="00D723EC">
        <w:rPr>
          <w:rFonts w:ascii="Microsoft YaHei" w:eastAsia="Microsoft YaHei" w:hAnsi="Microsoft YaHei" w:cs="Arial" w:hint="eastAsia"/>
          <w:sz w:val="18"/>
          <w:szCs w:val="20"/>
        </w:rPr>
        <w:t>对于使用BTK抑制剂治疗的患者来说，疗效</w:t>
      </w:r>
      <w:r w:rsidR="00524841" w:rsidRPr="00D723EC">
        <w:rPr>
          <w:rFonts w:ascii="Microsoft YaHei" w:eastAsia="Microsoft YaHei" w:hAnsi="Microsoft YaHei" w:cs="Arial" w:hint="eastAsia"/>
          <w:sz w:val="18"/>
          <w:szCs w:val="20"/>
        </w:rPr>
        <w:t>及</w:t>
      </w:r>
      <w:r w:rsidR="0022740A" w:rsidRPr="00D723EC">
        <w:rPr>
          <w:rFonts w:ascii="Microsoft YaHei" w:eastAsia="Microsoft YaHei" w:hAnsi="Microsoft YaHei" w:cs="Arial" w:hint="eastAsia"/>
          <w:sz w:val="18"/>
          <w:szCs w:val="20"/>
        </w:rPr>
        <w:t>安全性如何？还存在哪些不足？</w:t>
      </w:r>
      <w:r w:rsidR="00186523" w:rsidRPr="00D723EC">
        <w:rPr>
          <w:rFonts w:ascii="Microsoft YaHei" w:eastAsia="Microsoft YaHei" w:hAnsi="Microsoft YaHei" w:cs="Arial" w:hint="eastAsia"/>
          <w:sz w:val="18"/>
          <w:szCs w:val="20"/>
        </w:rPr>
        <w:t xml:space="preserve"> </w:t>
      </w:r>
      <w:r w:rsidR="00186523" w:rsidRPr="00D723EC">
        <w:rPr>
          <w:rFonts w:ascii="Microsoft YaHei" w:eastAsia="Microsoft YaHei" w:hAnsi="Microsoft YaHei" w:cs="Arial" w:hint="eastAsia"/>
          <w:color w:val="A6A6A6" w:themeColor="background1" w:themeShade="A6"/>
          <w:sz w:val="18"/>
          <w:szCs w:val="20"/>
        </w:rPr>
        <w:t>（二代安全性有提高，但仍可能出血、心血管事件等）</w:t>
      </w:r>
    </w:p>
    <w:p w14:paraId="5C801A0D" w14:textId="77777777" w:rsidR="00DD3A1C" w:rsidRPr="00D723EC" w:rsidRDefault="00DD3A1C" w:rsidP="0022740A">
      <w:pPr>
        <w:rPr>
          <w:rFonts w:ascii="Microsoft YaHei" w:eastAsia="Microsoft YaHei" w:hAnsi="Microsoft YaHei" w:hint="eastAsia"/>
          <w:szCs w:val="21"/>
        </w:rPr>
      </w:pPr>
      <w:bookmarkStart w:id="5" w:name="_Toc137807439"/>
    </w:p>
    <w:p w14:paraId="085888A5" w14:textId="397450FF" w:rsidR="0022740A" w:rsidRPr="00D723EC" w:rsidRDefault="00DD3A1C" w:rsidP="00AF03DB">
      <w:pPr>
        <w:pStyle w:val="ListParagraph"/>
        <w:numPr>
          <w:ilvl w:val="0"/>
          <w:numId w:val="1"/>
        </w:numPr>
        <w:ind w:firstLineChars="0"/>
        <w:rPr>
          <w:rFonts w:ascii="Microsoft YaHei" w:eastAsia="Microsoft YaHei" w:hAnsi="Microsoft YaHei" w:cs="Arial" w:hint="eastAsia"/>
          <w:b/>
          <w:color w:val="002060"/>
          <w:sz w:val="18"/>
          <w:szCs w:val="20"/>
        </w:rPr>
      </w:pPr>
      <w:r w:rsidRPr="00D723EC">
        <w:rPr>
          <w:rFonts w:ascii="Microsoft YaHei" w:eastAsia="Microsoft YaHei" w:hAnsi="Microsoft YaHei" w:cs="Arial" w:hint="eastAsia"/>
          <w:b/>
          <w:color w:val="002060"/>
          <w:sz w:val="18"/>
          <w:szCs w:val="20"/>
        </w:rPr>
        <w:t>目标产品评价</w:t>
      </w:r>
      <w:bookmarkEnd w:id="5"/>
      <w:r w:rsidR="00E45CE5" w:rsidRPr="00D723EC">
        <w:rPr>
          <w:rFonts w:ascii="Microsoft YaHei" w:eastAsia="Microsoft YaHei" w:hAnsi="Microsoft YaHei" w:cs="Arial" w:hint="eastAsia"/>
          <w:b/>
          <w:color w:val="002060"/>
          <w:sz w:val="18"/>
          <w:szCs w:val="20"/>
        </w:rPr>
        <w:t>与机会点</w:t>
      </w:r>
    </w:p>
    <w:p w14:paraId="6BB4EDFD" w14:textId="15DC9D54" w:rsidR="00491C4E" w:rsidRPr="00D723EC" w:rsidRDefault="00C54788" w:rsidP="00C10A36">
      <w:pPr>
        <w:numPr>
          <w:ilvl w:val="0"/>
          <w:numId w:val="11"/>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w:t>
      </w:r>
      <w:r w:rsidR="00E31339" w:rsidRPr="00D723EC">
        <w:rPr>
          <w:rFonts w:ascii="Microsoft YaHei" w:eastAsia="Microsoft YaHei" w:hAnsi="Microsoft YaHei" w:cs="Arial" w:hint="eastAsia"/>
          <w:color w:val="7030A0"/>
          <w:sz w:val="18"/>
          <w:szCs w:val="20"/>
        </w:rPr>
        <w:t>Unaided评价</w:t>
      </w:r>
      <w:r w:rsidRPr="00D723EC">
        <w:rPr>
          <w:rFonts w:ascii="Microsoft YaHei" w:eastAsia="Microsoft YaHei" w:hAnsi="Microsoft YaHei" w:cs="Arial" w:hint="eastAsia"/>
          <w:color w:val="7030A0"/>
          <w:sz w:val="18"/>
          <w:szCs w:val="20"/>
        </w:rPr>
        <w:t>】</w:t>
      </w:r>
      <w:r w:rsidR="00661365" w:rsidRPr="00D723EC">
        <w:rPr>
          <w:rFonts w:ascii="Microsoft YaHei" w:eastAsia="Microsoft YaHei" w:hAnsi="Microsoft YaHei" w:cs="Arial" w:hint="eastAsia"/>
          <w:sz w:val="18"/>
          <w:szCs w:val="20"/>
        </w:rPr>
        <w:t>对</w:t>
      </w:r>
      <w:r w:rsidR="00491C4E" w:rsidRPr="00D723EC">
        <w:rPr>
          <w:rFonts w:ascii="Microsoft YaHei" w:eastAsia="Microsoft YaHei" w:hAnsi="Microsoft YaHei" w:cs="Arial" w:hint="eastAsia"/>
          <w:sz w:val="18"/>
          <w:szCs w:val="20"/>
        </w:rPr>
        <w:t>BTK抑制剂评价：</w:t>
      </w:r>
    </w:p>
    <w:p w14:paraId="4C231A71" w14:textId="504013AC" w:rsidR="000A7E4F" w:rsidRPr="00D723EC" w:rsidRDefault="00491C4E" w:rsidP="000A7E4F">
      <w:pPr>
        <w:numPr>
          <w:ilvl w:val="1"/>
          <w:numId w:val="11"/>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您认为不同BTK抑制剂品牌有哪些不同？</w:t>
      </w:r>
      <w:r w:rsidR="006B7023" w:rsidRPr="00D723EC">
        <w:rPr>
          <w:rFonts w:ascii="Microsoft YaHei" w:eastAsia="Microsoft YaHei" w:hAnsi="Microsoft YaHei" w:cs="Arial" w:hint="eastAsia"/>
          <w:color w:val="A6A6A6" w:themeColor="background1" w:themeShade="A6"/>
          <w:sz w:val="18"/>
          <w:szCs w:val="20"/>
        </w:rPr>
        <w:t>（</w:t>
      </w:r>
      <w:r w:rsidR="006B7023" w:rsidRPr="00D723EC">
        <w:rPr>
          <w:rFonts w:ascii="Microsoft YaHei" w:eastAsia="Microsoft YaHei" w:hAnsi="Microsoft YaHei" w:cs="Arial"/>
          <w:color w:val="A6A6A6" w:themeColor="background1" w:themeShade="A6"/>
          <w:sz w:val="18"/>
          <w:szCs w:val="20"/>
        </w:rPr>
        <w:t>安全性、耐受性、医保及用药</w:t>
      </w:r>
      <w:r w:rsidR="006B7023" w:rsidRPr="00D723EC">
        <w:rPr>
          <w:rFonts w:ascii="Microsoft YaHei" w:eastAsia="Microsoft YaHei" w:hAnsi="Microsoft YaHei" w:cs="Arial" w:hint="eastAsia"/>
          <w:color w:val="A6A6A6" w:themeColor="background1" w:themeShade="A6"/>
          <w:sz w:val="18"/>
          <w:szCs w:val="20"/>
        </w:rPr>
        <w:t>便捷性）</w:t>
      </w:r>
      <w:r w:rsidR="00C97A04" w:rsidRPr="00D723EC">
        <w:rPr>
          <w:rFonts w:ascii="Microsoft YaHei" w:eastAsia="Microsoft YaHei" w:hAnsi="Microsoft YaHei" w:cs="Arial" w:hint="eastAsia"/>
          <w:sz w:val="18"/>
          <w:szCs w:val="20"/>
        </w:rPr>
        <w:t>各品牌优势和劣势分别是什么？</w:t>
      </w:r>
      <w:r w:rsidR="000A7E4F" w:rsidRPr="00D723EC">
        <w:rPr>
          <w:rFonts w:ascii="Microsoft YaHei" w:eastAsia="Microsoft YaHei" w:hAnsi="Microsoft YaHei" w:cs="Arial" w:hint="eastAsia"/>
          <w:sz w:val="18"/>
          <w:szCs w:val="20"/>
        </w:rPr>
        <w:t>它们的目标人群是否有所差异？</w:t>
      </w:r>
      <w:r w:rsidR="00DF147D" w:rsidRPr="00D723EC">
        <w:rPr>
          <w:rFonts w:ascii="Microsoft YaHei" w:eastAsia="Microsoft YaHei" w:hAnsi="Microsoft YaHei" w:cs="Arial" w:hint="eastAsia"/>
          <w:sz w:val="18"/>
          <w:szCs w:val="20"/>
        </w:rPr>
        <w:t xml:space="preserve"> </w:t>
      </w:r>
    </w:p>
    <w:p w14:paraId="01CFF023" w14:textId="402B1B80" w:rsidR="00C97A04" w:rsidRPr="00D723EC" w:rsidRDefault="00965102" w:rsidP="00721B65">
      <w:pPr>
        <w:numPr>
          <w:ilvl w:val="2"/>
          <w:numId w:val="11"/>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在剂型和用药</w:t>
      </w:r>
      <w:r w:rsidR="00C97A04" w:rsidRPr="00D723EC">
        <w:rPr>
          <w:rFonts w:ascii="Microsoft YaHei" w:eastAsia="Microsoft YaHei" w:hAnsi="Microsoft YaHei" w:cs="Arial" w:hint="eastAsia"/>
          <w:sz w:val="18"/>
          <w:szCs w:val="20"/>
        </w:rPr>
        <w:t>频次</w:t>
      </w:r>
      <w:r w:rsidRPr="00D723EC">
        <w:rPr>
          <w:rFonts w:ascii="Microsoft YaHei" w:eastAsia="Microsoft YaHei" w:hAnsi="Microsoft YaHei" w:cs="Arial" w:hint="eastAsia"/>
          <w:sz w:val="18"/>
          <w:szCs w:val="20"/>
        </w:rPr>
        <w:t>上，据您了解有何不同？</w:t>
      </w:r>
      <w:r w:rsidR="00C97A04" w:rsidRPr="00D723EC">
        <w:rPr>
          <w:rFonts w:ascii="Microsoft YaHei" w:eastAsia="Microsoft YaHei" w:hAnsi="Microsoft YaHei" w:cs="Arial" w:hint="eastAsia"/>
          <w:sz w:val="18"/>
          <w:szCs w:val="20"/>
        </w:rPr>
        <w:t>您认为胶囊和片剂</w:t>
      </w:r>
      <w:r w:rsidR="00D44558" w:rsidRPr="00D723EC">
        <w:rPr>
          <w:rFonts w:ascii="Microsoft YaHei" w:eastAsia="Microsoft YaHei" w:hAnsi="Microsoft YaHei" w:cs="Arial" w:hint="eastAsia"/>
          <w:sz w:val="18"/>
          <w:szCs w:val="20"/>
        </w:rPr>
        <w:t>使用上有何差异？为什么？</w:t>
      </w:r>
      <w:r w:rsidR="00225E41" w:rsidRPr="00D723EC">
        <w:rPr>
          <w:rFonts w:ascii="Microsoft YaHei" w:eastAsia="Microsoft YaHei" w:hAnsi="Microsoft YaHei" w:cs="Arial" w:hint="eastAsia"/>
          <w:color w:val="A6A6A6" w:themeColor="background1" w:themeShade="A6"/>
          <w:sz w:val="18"/>
          <w:szCs w:val="20"/>
        </w:rPr>
        <w:t>（片剂PPI合用，体积小易吞咽）</w:t>
      </w:r>
      <w:r w:rsidR="00AF3D1C" w:rsidRPr="00D723EC">
        <w:rPr>
          <w:rFonts w:ascii="Microsoft YaHei" w:eastAsia="Microsoft YaHei" w:hAnsi="Microsoft YaHei" w:cs="Arial" w:hint="eastAsia"/>
          <w:sz w:val="18"/>
          <w:szCs w:val="20"/>
        </w:rPr>
        <w:t>会更加适合什么样的患者？这些患者比例多少？</w:t>
      </w:r>
      <w:r w:rsidR="00225E41" w:rsidRPr="00D723EC">
        <w:rPr>
          <w:rFonts w:ascii="Microsoft YaHei" w:eastAsia="Microsoft YaHei" w:hAnsi="Microsoft YaHei" w:cs="Arial" w:hint="eastAsia"/>
          <w:color w:val="A6A6A6" w:themeColor="background1" w:themeShade="A6"/>
          <w:sz w:val="18"/>
          <w:szCs w:val="20"/>
        </w:rPr>
        <w:t>（胃肠道不适或者老年吞咽困难患者）</w:t>
      </w:r>
    </w:p>
    <w:p w14:paraId="1E312267" w14:textId="79D95F85" w:rsidR="00D44558" w:rsidRPr="00D723EC" w:rsidRDefault="00D44558" w:rsidP="00C10A36">
      <w:pPr>
        <w:numPr>
          <w:ilvl w:val="1"/>
          <w:numId w:val="11"/>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据您了解，哪些产品</w:t>
      </w:r>
      <w:r w:rsidR="00AF3D1C" w:rsidRPr="00D723EC">
        <w:rPr>
          <w:rFonts w:ascii="Microsoft YaHei" w:eastAsia="Microsoft YaHei" w:hAnsi="Microsoft YaHei" w:cs="Arial" w:hint="eastAsia"/>
          <w:sz w:val="18"/>
          <w:szCs w:val="20"/>
        </w:rPr>
        <w:t>可以医保报销</w:t>
      </w:r>
      <w:r w:rsidR="000A7E4F" w:rsidRPr="00D723EC">
        <w:rPr>
          <w:rFonts w:ascii="Microsoft YaHei" w:eastAsia="Microsoft YaHei" w:hAnsi="Microsoft YaHei" w:cs="Arial" w:hint="eastAsia"/>
          <w:sz w:val="18"/>
          <w:szCs w:val="20"/>
        </w:rPr>
        <w:t>？（探寻对</w:t>
      </w:r>
      <w:r w:rsidR="00DF147D" w:rsidRPr="00DF147D">
        <w:rPr>
          <w:rFonts w:ascii="Microsoft YaHei" w:eastAsia="Microsoft YaHei" w:hAnsi="Microsoft YaHei" w:cs="Arial" w:hint="eastAsia"/>
          <w:sz w:val="18"/>
          <w:szCs w:val="20"/>
          <w:highlight w:val="yellow"/>
        </w:rPr>
        <w:t>BTKi</w:t>
      </w:r>
      <w:r w:rsidR="000A7E4F" w:rsidRPr="00D723EC">
        <w:rPr>
          <w:rFonts w:ascii="Microsoft YaHei" w:eastAsia="Microsoft YaHei" w:hAnsi="Microsoft YaHei" w:cs="Arial" w:hint="eastAsia"/>
          <w:sz w:val="18"/>
          <w:szCs w:val="20"/>
        </w:rPr>
        <w:t>医保适应症的了解情况）</w:t>
      </w:r>
      <w:r w:rsidR="00AF653D" w:rsidRPr="00D723EC">
        <w:rPr>
          <w:rFonts w:ascii="Microsoft YaHei" w:eastAsia="Microsoft YaHei" w:hAnsi="Microsoft YaHei" w:cs="Arial" w:hint="eastAsia"/>
          <w:color w:val="A6A6A6" w:themeColor="background1" w:themeShade="A6"/>
          <w:sz w:val="18"/>
          <w:szCs w:val="20"/>
        </w:rPr>
        <w:t>（</w:t>
      </w:r>
      <w:r w:rsidR="00AF653D" w:rsidRPr="00D723EC">
        <w:rPr>
          <w:rFonts w:ascii="Microsoft YaHei" w:eastAsia="Microsoft YaHei" w:hAnsi="Microsoft YaHei" w:cs="Arial"/>
          <w:color w:val="A6A6A6" w:themeColor="background1" w:themeShade="A6"/>
          <w:sz w:val="18"/>
          <w:szCs w:val="20"/>
        </w:rPr>
        <w:t>泽布替尼、伊布替尼 CLL/SLL 适应症全面医保报销，阿可替尼多数地区仅二线报销</w:t>
      </w:r>
      <w:r w:rsidR="00AF653D" w:rsidRPr="00D723EC">
        <w:rPr>
          <w:rFonts w:ascii="Microsoft YaHei" w:eastAsia="Microsoft YaHei" w:hAnsi="Microsoft YaHei" w:cs="Arial" w:hint="eastAsia"/>
          <w:color w:val="A6A6A6" w:themeColor="background1" w:themeShade="A6"/>
          <w:sz w:val="18"/>
          <w:szCs w:val="20"/>
        </w:rPr>
        <w:t>，</w:t>
      </w:r>
      <w:r w:rsidR="00AF653D" w:rsidRPr="00D723EC">
        <w:rPr>
          <w:rFonts w:ascii="Microsoft YaHei" w:eastAsia="Microsoft YaHei" w:hAnsi="Microsoft YaHei" w:cs="Arial"/>
          <w:color w:val="A6A6A6" w:themeColor="background1" w:themeShade="A6"/>
          <w:sz w:val="18"/>
          <w:szCs w:val="20"/>
        </w:rPr>
        <w:t>部分省份有补充医保，</w:t>
      </w:r>
      <w:r w:rsidR="00AF653D" w:rsidRPr="00D723EC">
        <w:rPr>
          <w:rFonts w:ascii="Microsoft YaHei" w:eastAsia="Microsoft YaHei" w:hAnsi="Microsoft YaHei" w:cs="Arial" w:hint="eastAsia"/>
          <w:color w:val="A6A6A6" w:themeColor="background1" w:themeShade="A6"/>
          <w:sz w:val="18"/>
          <w:szCs w:val="20"/>
        </w:rPr>
        <w:t>如浙江）</w:t>
      </w:r>
    </w:p>
    <w:p w14:paraId="024A0831" w14:textId="1C5D29B4" w:rsidR="00491C4E" w:rsidRPr="00D723EC" w:rsidRDefault="00491C4E" w:rsidP="00C10A36">
      <w:pPr>
        <w:numPr>
          <w:ilvl w:val="1"/>
          <w:numId w:val="11"/>
        </w:numPr>
        <w:spacing w:before="120"/>
        <w:rPr>
          <w:rFonts w:ascii="Microsoft YaHei" w:eastAsia="Microsoft YaHei" w:hAnsi="Microsoft YaHei" w:cs="Arial" w:hint="eastAsia"/>
          <w:color w:val="A6A6A6" w:themeColor="background1" w:themeShade="A6"/>
          <w:sz w:val="18"/>
          <w:szCs w:val="20"/>
        </w:rPr>
      </w:pPr>
      <w:bookmarkStart w:id="6" w:name="_Hlk137134033"/>
      <w:r w:rsidRPr="00D723EC">
        <w:rPr>
          <w:rFonts w:ascii="Microsoft YaHei" w:eastAsia="Microsoft YaHei" w:hAnsi="Microsoft YaHei" w:cs="Arial" w:hint="eastAsia"/>
          <w:sz w:val="18"/>
          <w:szCs w:val="20"/>
        </w:rPr>
        <w:t>伊布替尼将于2</w:t>
      </w:r>
      <w:r w:rsidRPr="00D723EC">
        <w:rPr>
          <w:rFonts w:ascii="Microsoft YaHei" w:eastAsia="Microsoft YaHei" w:hAnsi="Microsoft YaHei" w:cs="Arial"/>
          <w:sz w:val="18"/>
          <w:szCs w:val="20"/>
        </w:rPr>
        <w:t>026</w:t>
      </w:r>
      <w:r w:rsidRPr="00D723EC">
        <w:rPr>
          <w:rFonts w:ascii="Microsoft YaHei" w:eastAsia="Microsoft YaHei" w:hAnsi="Microsoft YaHei" w:cs="Arial" w:hint="eastAsia"/>
          <w:sz w:val="18"/>
          <w:szCs w:val="20"/>
        </w:rPr>
        <w:t>年1</w:t>
      </w:r>
      <w:r w:rsidRPr="00D723EC">
        <w:rPr>
          <w:rFonts w:ascii="Microsoft YaHei" w:eastAsia="Microsoft YaHei" w:hAnsi="Microsoft YaHei" w:cs="Arial"/>
          <w:sz w:val="18"/>
          <w:szCs w:val="20"/>
        </w:rPr>
        <w:t>2</w:t>
      </w:r>
      <w:r w:rsidRPr="00D723EC">
        <w:rPr>
          <w:rFonts w:ascii="Microsoft YaHei" w:eastAsia="Microsoft YaHei" w:hAnsi="Microsoft YaHei" w:cs="Arial" w:hint="eastAsia"/>
          <w:sz w:val="18"/>
          <w:szCs w:val="20"/>
        </w:rPr>
        <w:t>月专利过期，若未来进入集采，对您在BTK抑制剂的品牌选择上会产生什么影响？</w:t>
      </w:r>
      <w:bookmarkEnd w:id="6"/>
      <w:r w:rsidR="00813396" w:rsidRPr="00D723EC">
        <w:rPr>
          <w:rFonts w:ascii="Microsoft YaHei" w:eastAsia="Microsoft YaHei" w:hAnsi="Microsoft YaHei" w:cs="Arial" w:hint="eastAsia"/>
          <w:color w:val="A6A6A6" w:themeColor="background1" w:themeShade="A6"/>
          <w:sz w:val="18"/>
          <w:szCs w:val="20"/>
        </w:rPr>
        <w:t>（</w:t>
      </w:r>
      <w:r w:rsidR="00813396" w:rsidRPr="00D723EC">
        <w:rPr>
          <w:rFonts w:ascii="Microsoft YaHei" w:eastAsia="Microsoft YaHei" w:hAnsi="Microsoft YaHei" w:cs="Arial"/>
          <w:color w:val="A6A6A6" w:themeColor="background1" w:themeShade="A6"/>
          <w:sz w:val="18"/>
          <w:szCs w:val="20"/>
        </w:rPr>
        <w:t>基层医院</w:t>
      </w:r>
      <w:r w:rsidR="00813396" w:rsidRPr="00D723EC">
        <w:rPr>
          <w:rFonts w:ascii="Microsoft YaHei" w:eastAsia="Microsoft YaHei" w:hAnsi="Microsoft YaHei" w:cs="Arial" w:hint="eastAsia"/>
          <w:color w:val="A6A6A6" w:themeColor="background1" w:themeShade="A6"/>
          <w:sz w:val="18"/>
          <w:szCs w:val="20"/>
        </w:rPr>
        <w:t>价格敏感</w:t>
      </w:r>
      <w:r w:rsidR="00813396" w:rsidRPr="00D723EC">
        <w:rPr>
          <w:rFonts w:ascii="Microsoft YaHei" w:eastAsia="Microsoft YaHei" w:hAnsi="Microsoft YaHei" w:cs="Arial"/>
          <w:color w:val="A6A6A6" w:themeColor="background1" w:themeShade="A6"/>
          <w:sz w:val="18"/>
          <w:szCs w:val="20"/>
        </w:rPr>
        <w:t>，三甲医院仍以泽布替尼</w:t>
      </w:r>
      <w:r w:rsidR="00813396" w:rsidRPr="00D723EC">
        <w:rPr>
          <w:rFonts w:ascii="Microsoft YaHei" w:eastAsia="Microsoft YaHei" w:hAnsi="Microsoft YaHei" w:cs="Arial" w:hint="eastAsia"/>
          <w:color w:val="A6A6A6" w:themeColor="background1" w:themeShade="A6"/>
          <w:sz w:val="18"/>
          <w:szCs w:val="20"/>
        </w:rPr>
        <w:t>或</w:t>
      </w:r>
      <w:r w:rsidR="00813396" w:rsidRPr="00D723EC">
        <w:rPr>
          <w:rFonts w:ascii="Microsoft YaHei" w:eastAsia="Microsoft YaHei" w:hAnsi="Microsoft YaHei" w:cs="Arial"/>
          <w:color w:val="A6A6A6" w:themeColor="background1" w:themeShade="A6"/>
          <w:sz w:val="18"/>
          <w:szCs w:val="20"/>
        </w:rPr>
        <w:t>阿可替尼为主</w:t>
      </w:r>
      <w:r w:rsidR="00813396" w:rsidRPr="00D723EC">
        <w:rPr>
          <w:rFonts w:ascii="Microsoft YaHei" w:eastAsia="Microsoft YaHei" w:hAnsi="Microsoft YaHei" w:cs="Arial" w:hint="eastAsia"/>
          <w:color w:val="A6A6A6" w:themeColor="background1" w:themeShade="A6"/>
          <w:sz w:val="18"/>
          <w:szCs w:val="20"/>
        </w:rPr>
        <w:t>）</w:t>
      </w:r>
    </w:p>
    <w:p w14:paraId="0999C8B1" w14:textId="25BDD3F7" w:rsidR="00491C4E" w:rsidRPr="00D723EC" w:rsidRDefault="00491C4E" w:rsidP="00C10A36">
      <w:pPr>
        <w:numPr>
          <w:ilvl w:val="1"/>
          <w:numId w:val="11"/>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您认为在向患者推荐/使用BTK抑制剂药物的过程中存在哪些挑战？</w:t>
      </w:r>
      <w:r w:rsidR="00225E41" w:rsidRPr="00D723EC">
        <w:rPr>
          <w:rFonts w:ascii="Microsoft YaHei" w:eastAsia="Microsoft YaHei" w:hAnsi="Microsoft YaHei" w:cs="Arial" w:hint="eastAsia"/>
          <w:color w:val="A6A6A6" w:themeColor="background1" w:themeShade="A6"/>
          <w:sz w:val="18"/>
          <w:szCs w:val="20"/>
        </w:rPr>
        <w:t>（药物相互作用，长期随访依从性，医保解读）</w:t>
      </w:r>
      <w:r w:rsidRPr="00D723EC">
        <w:rPr>
          <w:rFonts w:ascii="Microsoft YaHei" w:eastAsia="Microsoft YaHei" w:hAnsi="Microsoft YaHei" w:cs="Arial" w:hint="eastAsia"/>
          <w:sz w:val="18"/>
          <w:szCs w:val="20"/>
        </w:rPr>
        <w:t>患者不接受BTKi的原因</w:t>
      </w:r>
      <w:r w:rsidR="00EC7B93" w:rsidRPr="00D723EC">
        <w:rPr>
          <w:rFonts w:ascii="Microsoft YaHei" w:eastAsia="Microsoft YaHei" w:hAnsi="Microsoft YaHei" w:cs="Arial" w:hint="eastAsia"/>
          <w:sz w:val="18"/>
          <w:szCs w:val="20"/>
        </w:rPr>
        <w:t>有哪些？</w:t>
      </w:r>
      <w:r w:rsidR="00225E41" w:rsidRPr="00D723EC">
        <w:rPr>
          <w:rFonts w:ascii="Microsoft YaHei" w:eastAsia="Microsoft YaHei" w:hAnsi="Microsoft YaHei" w:cs="Arial" w:hint="eastAsia"/>
          <w:color w:val="A6A6A6" w:themeColor="background1" w:themeShade="A6"/>
          <w:sz w:val="18"/>
          <w:szCs w:val="20"/>
        </w:rPr>
        <w:t>（副作用，经济原因和依从性信任等）</w:t>
      </w:r>
    </w:p>
    <w:p w14:paraId="36F9B0B5" w14:textId="639F1B0E" w:rsidR="0022740A" w:rsidRPr="00D723EC" w:rsidRDefault="001E3A51" w:rsidP="00110741">
      <w:pPr>
        <w:numPr>
          <w:ilvl w:val="0"/>
          <w:numId w:val="11"/>
        </w:numPr>
        <w:spacing w:before="120"/>
        <w:rPr>
          <w:rFonts w:ascii="Microsoft YaHei" w:eastAsia="Microsoft YaHei" w:hAnsi="Microsoft YaHei" w:cs="Arial" w:hint="eastAsia"/>
          <w:sz w:val="18"/>
          <w:szCs w:val="20"/>
        </w:rPr>
      </w:pPr>
      <w:r w:rsidRPr="00D723EC">
        <w:rPr>
          <w:rFonts w:ascii="Microsoft YaHei" w:eastAsia="Microsoft YaHei" w:hAnsi="Microsoft YaHei" w:cs="Arial" w:hint="eastAsia"/>
          <w:color w:val="7030A0"/>
          <w:sz w:val="18"/>
          <w:szCs w:val="20"/>
        </w:rPr>
        <w:t>【出示产品卡</w:t>
      </w:r>
      <w:r w:rsidR="00290D54" w:rsidRPr="00D723EC">
        <w:rPr>
          <w:rFonts w:ascii="Microsoft YaHei" w:eastAsia="Microsoft YaHei" w:hAnsi="Microsoft YaHei" w:cs="Arial" w:hint="eastAsia"/>
          <w:color w:val="7030A0"/>
          <w:sz w:val="18"/>
          <w:szCs w:val="20"/>
        </w:rPr>
        <w:t>后评价</w:t>
      </w:r>
      <w:r w:rsidRPr="00D723EC">
        <w:rPr>
          <w:rFonts w:ascii="Microsoft YaHei" w:eastAsia="Microsoft YaHei" w:hAnsi="Microsoft YaHei" w:cs="Arial" w:hint="eastAsia"/>
          <w:color w:val="7030A0"/>
          <w:sz w:val="18"/>
          <w:szCs w:val="20"/>
        </w:rPr>
        <w:t>】</w:t>
      </w:r>
      <w:r w:rsidR="0022740A" w:rsidRPr="00D723EC">
        <w:rPr>
          <w:rFonts w:ascii="Microsoft YaHei" w:eastAsia="Microsoft YaHei" w:hAnsi="Microsoft YaHei" w:cs="Arial" w:hint="eastAsia"/>
          <w:sz w:val="18"/>
          <w:szCs w:val="20"/>
        </w:rPr>
        <w:t>您对该产品的印象如何？基于这个产品的疗效数据和安全性数据，如何评价它相比于其他B</w:t>
      </w:r>
      <w:r w:rsidR="0022740A" w:rsidRPr="00D723EC">
        <w:rPr>
          <w:rFonts w:ascii="Microsoft YaHei" w:eastAsia="Microsoft YaHei" w:hAnsi="Microsoft YaHei" w:cs="Arial"/>
          <w:sz w:val="18"/>
          <w:szCs w:val="20"/>
        </w:rPr>
        <w:t>TK</w:t>
      </w:r>
      <w:r w:rsidR="0022740A" w:rsidRPr="00D723EC">
        <w:rPr>
          <w:rFonts w:ascii="Microsoft YaHei" w:eastAsia="Microsoft YaHei" w:hAnsi="Microsoft YaHei" w:cs="Arial" w:hint="eastAsia"/>
          <w:sz w:val="18"/>
          <w:szCs w:val="20"/>
        </w:rPr>
        <w:t xml:space="preserve">抑制剂的优势和劣势？ </w:t>
      </w:r>
      <w:r w:rsidR="0039082F" w:rsidRPr="00D723EC">
        <w:rPr>
          <w:rFonts w:ascii="Microsoft YaHei" w:eastAsia="Microsoft YaHei" w:hAnsi="Microsoft YaHei" w:cs="Arial" w:hint="eastAsia"/>
          <w:sz w:val="18"/>
          <w:szCs w:val="20"/>
        </w:rPr>
        <w:t>（探究进口属性、原研质量稳定性、</w:t>
      </w:r>
      <w:r w:rsidR="00513F3F" w:rsidRPr="00D723EC">
        <w:rPr>
          <w:rFonts w:ascii="Microsoft YaHei" w:eastAsia="Microsoft YaHei" w:hAnsi="Microsoft YaHei" w:cs="Arial" w:hint="eastAsia"/>
          <w:sz w:val="18"/>
          <w:szCs w:val="20"/>
        </w:rPr>
        <w:t>联合用药</w:t>
      </w:r>
      <w:r w:rsidR="0089410D" w:rsidRPr="00D723EC">
        <w:rPr>
          <w:rFonts w:ascii="Microsoft YaHei" w:eastAsia="Microsoft YaHei" w:hAnsi="Microsoft YaHei" w:cs="Arial" w:hint="eastAsia"/>
          <w:sz w:val="18"/>
          <w:szCs w:val="20"/>
        </w:rPr>
        <w:t>优势、</w:t>
      </w:r>
      <w:r w:rsidR="0039082F" w:rsidRPr="00D723EC">
        <w:rPr>
          <w:rFonts w:ascii="Microsoft YaHei" w:eastAsia="Microsoft YaHei" w:hAnsi="Microsoft YaHei" w:cs="Arial" w:hint="eastAsia"/>
          <w:sz w:val="18"/>
          <w:szCs w:val="20"/>
        </w:rPr>
        <w:t>安全性、用药方式优势</w:t>
      </w:r>
      <w:r w:rsidR="00640160" w:rsidRPr="00D723EC">
        <w:rPr>
          <w:rFonts w:ascii="Microsoft YaHei" w:eastAsia="Microsoft YaHei" w:hAnsi="Microsoft YaHei" w:cs="Arial" w:hint="eastAsia"/>
          <w:sz w:val="18"/>
          <w:szCs w:val="20"/>
        </w:rPr>
        <w:t>认可度和对处方影响</w:t>
      </w:r>
      <w:r w:rsidR="0039082F" w:rsidRPr="00D723EC">
        <w:rPr>
          <w:rFonts w:ascii="Microsoft YaHei" w:eastAsia="Microsoft YaHei" w:hAnsi="Microsoft YaHei" w:cs="Arial" w:hint="eastAsia"/>
          <w:sz w:val="18"/>
          <w:szCs w:val="20"/>
        </w:rPr>
        <w:t>）</w:t>
      </w:r>
    </w:p>
    <w:p w14:paraId="5F7347CF" w14:textId="4E50687F" w:rsidR="000A7E4F" w:rsidRPr="00D723EC" w:rsidRDefault="00542FC6" w:rsidP="00C7662D">
      <w:pPr>
        <w:pStyle w:val="ListParagraph"/>
        <w:numPr>
          <w:ilvl w:val="1"/>
          <w:numId w:val="11"/>
        </w:numPr>
        <w:spacing w:before="120"/>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color w:val="9BBB59" w:themeColor="accent3"/>
          <w:sz w:val="18"/>
          <w:szCs w:val="20"/>
        </w:rPr>
        <w:t>【Option 1】</w:t>
      </w:r>
      <w:r w:rsidR="009C29FD" w:rsidRPr="00D723EC">
        <w:rPr>
          <w:rFonts w:ascii="Microsoft YaHei" w:eastAsia="Microsoft YaHei" w:hAnsi="Microsoft YaHei" w:cs="Arial" w:hint="eastAsia"/>
          <w:color w:val="7030A0"/>
          <w:sz w:val="18"/>
          <w:szCs w:val="20"/>
        </w:rPr>
        <w:t>【按1L初始治疗，1LSwitch，R/R分别提问】</w:t>
      </w:r>
      <w:r w:rsidR="00CD3970" w:rsidRPr="00D723EC">
        <w:rPr>
          <w:rFonts w:ascii="Microsoft YaHei" w:eastAsia="Microsoft YaHei" w:hAnsi="Microsoft YaHei" w:cs="Arial" w:hint="eastAsia"/>
          <w:sz w:val="18"/>
          <w:szCs w:val="20"/>
        </w:rPr>
        <w:t>基于前面提到的患者分类标准，您认为哪些类型的患者会是优先获益的群体？</w:t>
      </w:r>
      <w:r w:rsidR="001713F0" w:rsidRPr="00D723EC">
        <w:rPr>
          <w:rFonts w:ascii="Microsoft YaHei" w:eastAsia="Microsoft YaHei" w:hAnsi="Microsoft YaHei" w:cs="Arial" w:hint="eastAsia"/>
          <w:color w:val="A6A6A6" w:themeColor="background1" w:themeShade="A6"/>
          <w:sz w:val="18"/>
          <w:szCs w:val="20"/>
        </w:rPr>
        <w:t>（初治</w:t>
      </w:r>
      <w:r w:rsidR="00045BCA" w:rsidRPr="00D723EC">
        <w:rPr>
          <w:rFonts w:ascii="Microsoft YaHei" w:eastAsia="Microsoft YaHei" w:hAnsi="Microsoft YaHei" w:cs="Arial" w:hint="eastAsia"/>
          <w:color w:val="A6A6A6" w:themeColor="background1" w:themeShade="A6"/>
          <w:sz w:val="18"/>
          <w:szCs w:val="20"/>
        </w:rPr>
        <w:t>高危伴del17p</w:t>
      </w:r>
      <w:r w:rsidR="001713F0" w:rsidRPr="00D723EC">
        <w:rPr>
          <w:rFonts w:ascii="Microsoft YaHei" w:eastAsia="Microsoft YaHei" w:hAnsi="Microsoft YaHei" w:cs="Arial" w:hint="eastAsia"/>
          <w:color w:val="A6A6A6" w:themeColor="background1" w:themeShade="A6"/>
          <w:sz w:val="18"/>
          <w:szCs w:val="20"/>
        </w:rPr>
        <w:t>；switch泽布替尼</w:t>
      </w:r>
      <w:r w:rsidR="00C7662D" w:rsidRPr="00D723EC">
        <w:rPr>
          <w:rFonts w:ascii="Microsoft YaHei" w:eastAsia="Microsoft YaHei" w:hAnsi="Microsoft YaHei" w:cs="Arial" w:hint="eastAsia"/>
          <w:color w:val="A6A6A6" w:themeColor="background1" w:themeShade="A6"/>
          <w:sz w:val="18"/>
          <w:szCs w:val="20"/>
        </w:rPr>
        <w:t>治疗失败</w:t>
      </w:r>
      <w:r w:rsidR="001713F0" w:rsidRPr="00D723EC">
        <w:rPr>
          <w:rFonts w:ascii="Microsoft YaHei" w:eastAsia="Microsoft YaHei" w:hAnsi="Microsoft YaHei" w:cs="Arial" w:hint="eastAsia"/>
          <w:color w:val="A6A6A6" w:themeColor="background1" w:themeShade="A6"/>
          <w:sz w:val="18"/>
          <w:szCs w:val="20"/>
        </w:rPr>
        <w:t>，R/R</w:t>
      </w:r>
      <w:r w:rsidR="00045BCA" w:rsidRPr="00D723EC">
        <w:rPr>
          <w:rFonts w:ascii="Microsoft YaHei" w:eastAsia="Microsoft YaHei" w:hAnsi="Microsoft YaHei" w:cs="Arial" w:hint="eastAsia"/>
          <w:color w:val="A6A6A6" w:themeColor="background1" w:themeShade="A6"/>
          <w:sz w:val="18"/>
          <w:szCs w:val="20"/>
        </w:rPr>
        <w:t>疗效和安全性都更优</w:t>
      </w:r>
      <w:r w:rsidR="001713F0" w:rsidRPr="00D723EC">
        <w:rPr>
          <w:rFonts w:ascii="Microsoft YaHei" w:eastAsia="Microsoft YaHei" w:hAnsi="Microsoft YaHei" w:cs="Arial" w:hint="eastAsia"/>
          <w:color w:val="A6A6A6" w:themeColor="background1" w:themeShade="A6"/>
          <w:sz w:val="18"/>
          <w:szCs w:val="20"/>
        </w:rPr>
        <w:t>）</w:t>
      </w:r>
      <w:r w:rsidR="00CD3970" w:rsidRPr="00D723EC">
        <w:rPr>
          <w:rFonts w:ascii="Microsoft YaHei" w:eastAsia="Microsoft YaHei" w:hAnsi="Microsoft YaHei" w:cs="Arial" w:hint="eastAsia"/>
          <w:sz w:val="18"/>
          <w:szCs w:val="20"/>
        </w:rPr>
        <w:t>为什么？</w:t>
      </w:r>
      <w:r w:rsidR="0022740A" w:rsidRPr="00D723EC">
        <w:rPr>
          <w:rFonts w:ascii="Microsoft YaHei" w:eastAsia="Microsoft YaHei" w:hAnsi="Microsoft YaHei" w:cs="Arial" w:hint="eastAsia"/>
          <w:sz w:val="18"/>
          <w:szCs w:val="20"/>
        </w:rPr>
        <w:t>这些患者当前正在使用什么方案？</w:t>
      </w:r>
      <w:r w:rsidR="00EA39A2" w:rsidRPr="00D723EC">
        <w:rPr>
          <w:rFonts w:ascii="Microsoft YaHei" w:eastAsia="Microsoft YaHei" w:hAnsi="Microsoft YaHei" w:cs="Arial" w:hint="eastAsia"/>
          <w:sz w:val="18"/>
          <w:szCs w:val="20"/>
        </w:rPr>
        <w:t>（</w:t>
      </w:r>
      <w:r w:rsidR="00237ACF" w:rsidRPr="00D723EC">
        <w:rPr>
          <w:rFonts w:ascii="Microsoft YaHei" w:eastAsia="Microsoft YaHei" w:hAnsi="Microsoft YaHei" w:cs="Arial" w:hint="eastAsia"/>
          <w:sz w:val="18"/>
          <w:szCs w:val="20"/>
        </w:rPr>
        <w:t>提醒受访者</w:t>
      </w:r>
      <w:r w:rsidR="00EA39A2" w:rsidRPr="00D723EC">
        <w:rPr>
          <w:rFonts w:ascii="Microsoft YaHei" w:eastAsia="Microsoft YaHei" w:hAnsi="Microsoft YaHei" w:cs="Arial" w:hint="eastAsia"/>
          <w:sz w:val="18"/>
          <w:szCs w:val="20"/>
        </w:rPr>
        <w:t>不要提及具体患者）</w:t>
      </w:r>
      <w:r w:rsidR="00263FDF" w:rsidRPr="00D723EC">
        <w:rPr>
          <w:rFonts w:ascii="Microsoft YaHei" w:eastAsia="Microsoft YaHei" w:hAnsi="Microsoft YaHei" w:cs="Arial" w:hint="eastAsia"/>
          <w:color w:val="A6A6A6" w:themeColor="background1" w:themeShade="A6"/>
          <w:sz w:val="18"/>
          <w:szCs w:val="20"/>
        </w:rPr>
        <w:t>（初治泽布替尼单药或Z</w:t>
      </w:r>
      <w:r w:rsidR="00C7662D" w:rsidRPr="00D723EC">
        <w:rPr>
          <w:rFonts w:ascii="Microsoft YaHei" w:eastAsia="Microsoft YaHei" w:hAnsi="Microsoft YaHei" w:cs="Arial" w:hint="eastAsia"/>
          <w:color w:val="A6A6A6" w:themeColor="background1" w:themeShade="A6"/>
          <w:sz w:val="18"/>
          <w:szCs w:val="20"/>
        </w:rPr>
        <w:t>an</w:t>
      </w:r>
      <w:r w:rsidR="00263FDF" w:rsidRPr="00D723EC">
        <w:rPr>
          <w:rFonts w:ascii="Microsoft YaHei" w:eastAsia="Microsoft YaHei" w:hAnsi="Microsoft YaHei" w:cs="Arial" w:hint="eastAsia"/>
          <w:color w:val="A6A6A6" w:themeColor="background1" w:themeShade="A6"/>
          <w:sz w:val="18"/>
          <w:szCs w:val="20"/>
        </w:rPr>
        <w:t>+</w:t>
      </w:r>
      <w:r w:rsidR="00C7662D" w:rsidRPr="00D723EC">
        <w:rPr>
          <w:rFonts w:ascii="Microsoft YaHei" w:eastAsia="Microsoft YaHei" w:hAnsi="Microsoft YaHei" w:cs="Arial" w:hint="eastAsia"/>
          <w:color w:val="A6A6A6" w:themeColor="background1" w:themeShade="A6"/>
          <w:sz w:val="18"/>
          <w:szCs w:val="20"/>
        </w:rPr>
        <w:t>G</w:t>
      </w:r>
      <w:r w:rsidR="00263FDF" w:rsidRPr="00D723EC">
        <w:rPr>
          <w:rFonts w:ascii="Microsoft YaHei" w:eastAsia="Microsoft YaHei" w:hAnsi="Microsoft YaHei" w:cs="Arial" w:hint="eastAsia"/>
          <w:color w:val="A6A6A6" w:themeColor="background1" w:themeShade="A6"/>
          <w:sz w:val="18"/>
          <w:szCs w:val="20"/>
        </w:rPr>
        <w:t>，BCL2+</w:t>
      </w:r>
      <w:r w:rsidR="00C7662D" w:rsidRPr="00D723EC">
        <w:rPr>
          <w:rFonts w:ascii="Microsoft YaHei" w:eastAsia="Microsoft YaHei" w:hAnsi="Microsoft YaHei" w:cs="Arial" w:hint="eastAsia"/>
          <w:color w:val="A6A6A6" w:themeColor="background1" w:themeShade="A6"/>
          <w:sz w:val="18"/>
          <w:szCs w:val="20"/>
        </w:rPr>
        <w:t>G</w:t>
      </w:r>
      <w:r w:rsidR="00263FDF" w:rsidRPr="00D723EC">
        <w:rPr>
          <w:rFonts w:ascii="Microsoft YaHei" w:eastAsia="Microsoft YaHei" w:hAnsi="Microsoft YaHei" w:cs="Arial" w:hint="eastAsia"/>
          <w:color w:val="A6A6A6" w:themeColor="background1" w:themeShade="A6"/>
          <w:sz w:val="18"/>
          <w:szCs w:val="20"/>
        </w:rPr>
        <w:t>，Switch多用泽布替尼，R/R</w:t>
      </w:r>
      <w:r w:rsidR="00833F64" w:rsidRPr="00D723EC">
        <w:rPr>
          <w:rFonts w:ascii="Microsoft YaHei" w:eastAsia="Microsoft YaHei" w:hAnsi="Microsoft YaHei" w:cs="Arial" w:hint="eastAsia"/>
          <w:color w:val="A6A6A6" w:themeColor="background1" w:themeShade="A6"/>
          <w:sz w:val="18"/>
          <w:szCs w:val="20"/>
        </w:rPr>
        <w:t>标准治疗</w:t>
      </w:r>
      <w:r w:rsidR="000A6688" w:rsidRPr="00D723EC">
        <w:rPr>
          <w:rFonts w:ascii="Microsoft YaHei" w:eastAsia="Microsoft YaHei" w:hAnsi="Microsoft YaHei" w:cs="Arial" w:hint="eastAsia"/>
          <w:color w:val="A6A6A6" w:themeColor="background1" w:themeShade="A6"/>
          <w:sz w:val="18"/>
          <w:szCs w:val="20"/>
        </w:rPr>
        <w:t>FCR/</w:t>
      </w:r>
      <w:r w:rsidR="00833F64" w:rsidRPr="00D723EC">
        <w:rPr>
          <w:rFonts w:ascii="Microsoft YaHei" w:eastAsia="Microsoft YaHei" w:hAnsi="Microsoft YaHei" w:cs="Arial" w:hint="eastAsia"/>
          <w:color w:val="A6A6A6" w:themeColor="background1" w:themeShade="A6"/>
          <w:sz w:val="18"/>
          <w:szCs w:val="20"/>
        </w:rPr>
        <w:t>BR</w:t>
      </w:r>
      <w:r w:rsidR="00263FDF" w:rsidRPr="00D723EC">
        <w:rPr>
          <w:rFonts w:ascii="Microsoft YaHei" w:eastAsia="Microsoft YaHei" w:hAnsi="Microsoft YaHei" w:cs="Arial" w:hint="eastAsia"/>
          <w:color w:val="A6A6A6" w:themeColor="background1" w:themeShade="A6"/>
          <w:sz w:val="18"/>
          <w:szCs w:val="20"/>
        </w:rPr>
        <w:t>）</w:t>
      </w:r>
      <w:r w:rsidR="00865C76" w:rsidRPr="00D723EC">
        <w:rPr>
          <w:rFonts w:ascii="Microsoft YaHei" w:eastAsia="Microsoft YaHei" w:hAnsi="Microsoft YaHei" w:cs="Arial" w:hint="eastAsia"/>
          <w:sz w:val="18"/>
          <w:szCs w:val="20"/>
        </w:rPr>
        <w:t>该</w:t>
      </w:r>
      <w:r w:rsidR="0022740A" w:rsidRPr="00D723EC">
        <w:rPr>
          <w:rFonts w:ascii="Microsoft YaHei" w:eastAsia="Microsoft YaHei" w:hAnsi="Microsoft YaHei" w:cs="Arial" w:hint="eastAsia"/>
          <w:sz w:val="18"/>
          <w:szCs w:val="20"/>
        </w:rPr>
        <w:t>产品可以从中替换百分之多少的份额？为什么？</w:t>
      </w:r>
      <w:r w:rsidR="00E7082C" w:rsidRPr="00D723EC">
        <w:rPr>
          <w:rFonts w:ascii="Microsoft YaHei" w:eastAsia="Microsoft YaHei" w:hAnsi="Microsoft YaHei" w:cs="Arial" w:hint="eastAsia"/>
          <w:sz w:val="18"/>
          <w:szCs w:val="20"/>
        </w:rPr>
        <w:t xml:space="preserve"> </w:t>
      </w:r>
      <w:r w:rsidR="0022740A" w:rsidRPr="00D723EC">
        <w:rPr>
          <w:rFonts w:ascii="Microsoft YaHei" w:eastAsia="Microsoft YaHei" w:hAnsi="Microsoft YaHei" w:cs="Arial" w:hint="eastAsia"/>
          <w:sz w:val="18"/>
          <w:szCs w:val="20"/>
        </w:rPr>
        <w:t>会单药使用还是联合使用？</w:t>
      </w:r>
      <w:r w:rsidR="00865C76" w:rsidRPr="00D723EC">
        <w:rPr>
          <w:rFonts w:ascii="Microsoft YaHei" w:eastAsia="Microsoft YaHei" w:hAnsi="Microsoft YaHei" w:cs="Arial" w:hint="eastAsia"/>
          <w:sz w:val="18"/>
          <w:szCs w:val="20"/>
        </w:rPr>
        <w:t>联合什么？比例多少？</w:t>
      </w:r>
      <w:bookmarkEnd w:id="2"/>
      <w:r w:rsidR="00EA39A2" w:rsidRPr="00D723EC">
        <w:rPr>
          <w:rFonts w:ascii="Microsoft YaHei" w:eastAsia="Microsoft YaHei" w:hAnsi="Microsoft YaHei" w:cs="Arial" w:hint="eastAsia"/>
          <w:sz w:val="18"/>
          <w:szCs w:val="20"/>
        </w:rPr>
        <w:t xml:space="preserve"> </w:t>
      </w:r>
    </w:p>
    <w:p w14:paraId="7C0D5515" w14:textId="79CFF81C" w:rsidR="006933DA" w:rsidRPr="00D723EC" w:rsidRDefault="006933DA">
      <w:pPr>
        <w:numPr>
          <w:ilvl w:val="1"/>
          <w:numId w:val="10"/>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color w:val="9BBB59" w:themeColor="accent3"/>
          <w:sz w:val="18"/>
          <w:szCs w:val="20"/>
        </w:rPr>
        <w:t xml:space="preserve">【Option </w:t>
      </w:r>
      <w:r w:rsidR="00F247D1" w:rsidRPr="00D723EC">
        <w:rPr>
          <w:rFonts w:ascii="Microsoft YaHei" w:eastAsia="Microsoft YaHei" w:hAnsi="Microsoft YaHei" w:cs="Arial" w:hint="eastAsia"/>
          <w:color w:val="9BBB59" w:themeColor="accent3"/>
          <w:sz w:val="18"/>
          <w:szCs w:val="20"/>
        </w:rPr>
        <w:t>2</w:t>
      </w:r>
      <w:r w:rsidRPr="00D723EC">
        <w:rPr>
          <w:rFonts w:ascii="Microsoft YaHei" w:eastAsia="Microsoft YaHei" w:hAnsi="Microsoft YaHei" w:cs="Arial" w:hint="eastAsia"/>
          <w:color w:val="9BBB59" w:themeColor="accent3"/>
          <w:sz w:val="18"/>
          <w:szCs w:val="20"/>
        </w:rPr>
        <w:t>】</w:t>
      </w:r>
      <w:r w:rsidR="000D0E26" w:rsidRPr="00D723EC">
        <w:rPr>
          <w:rFonts w:ascii="Microsoft YaHei" w:eastAsia="Microsoft YaHei" w:hAnsi="Microsoft YaHei" w:cs="Arial" w:hint="eastAsia"/>
          <w:sz w:val="18"/>
          <w:szCs w:val="20"/>
        </w:rPr>
        <w:t>在了解完产品X的信息之后，</w:t>
      </w:r>
      <w:r w:rsidR="00A555BE" w:rsidRPr="00D723EC">
        <w:rPr>
          <w:rFonts w:ascii="Microsoft YaHei" w:eastAsia="Microsoft YaHei" w:hAnsi="Microsoft YaHei" w:cs="Arial" w:hint="eastAsia"/>
          <w:sz w:val="18"/>
          <w:szCs w:val="20"/>
        </w:rPr>
        <w:t>在</w:t>
      </w:r>
      <w:r w:rsidR="000D0E26" w:rsidRPr="00D723EC">
        <w:rPr>
          <w:rFonts w:ascii="Microsoft YaHei" w:eastAsia="Microsoft YaHei" w:hAnsi="Microsoft YaHei" w:cs="Arial" w:hint="eastAsia"/>
          <w:sz w:val="18"/>
          <w:szCs w:val="20"/>
        </w:rPr>
        <w:t>您最近接诊的CLL患者</w:t>
      </w:r>
      <w:r w:rsidR="00A555BE" w:rsidRPr="00D723EC">
        <w:rPr>
          <w:rFonts w:ascii="Microsoft YaHei" w:eastAsia="Microsoft YaHei" w:hAnsi="Microsoft YaHei" w:cs="Arial" w:hint="eastAsia"/>
          <w:sz w:val="18"/>
          <w:szCs w:val="20"/>
        </w:rPr>
        <w:t>中</w:t>
      </w:r>
      <w:r w:rsidR="000D0E26" w:rsidRPr="00D723EC">
        <w:rPr>
          <w:rFonts w:ascii="Microsoft YaHei" w:eastAsia="Microsoft YaHei" w:hAnsi="Microsoft YaHei" w:cs="Arial" w:hint="eastAsia"/>
          <w:sz w:val="18"/>
          <w:szCs w:val="20"/>
        </w:rPr>
        <w:t>，您觉得对于</w:t>
      </w:r>
      <w:r w:rsidR="00C35932" w:rsidRPr="00D723EC">
        <w:rPr>
          <w:rFonts w:ascii="Microsoft YaHei" w:eastAsia="Microsoft YaHei" w:hAnsi="Microsoft YaHei" w:cs="Arial" w:hint="eastAsia"/>
          <w:sz w:val="18"/>
          <w:szCs w:val="20"/>
        </w:rPr>
        <w:t>哪</w:t>
      </w:r>
      <w:r w:rsidR="000D0E26" w:rsidRPr="00D723EC">
        <w:rPr>
          <w:rFonts w:ascii="Microsoft YaHei" w:eastAsia="Microsoft YaHei" w:hAnsi="Microsoft YaHei" w:cs="Arial" w:hint="eastAsia"/>
          <w:sz w:val="18"/>
          <w:szCs w:val="20"/>
        </w:rPr>
        <w:t>几个患者，您</w:t>
      </w:r>
      <w:r w:rsidR="00A744E8" w:rsidRPr="00D723EC">
        <w:rPr>
          <w:rFonts w:ascii="Microsoft YaHei" w:eastAsia="Microsoft YaHei" w:hAnsi="Microsoft YaHei" w:cs="Arial" w:hint="eastAsia"/>
          <w:sz w:val="18"/>
          <w:szCs w:val="20"/>
        </w:rPr>
        <w:t>也会考虑推荐使用产品X，</w:t>
      </w:r>
      <w:r w:rsidR="00C35932" w:rsidRPr="00D723EC">
        <w:rPr>
          <w:rFonts w:ascii="Microsoft YaHei" w:eastAsia="Microsoft YaHei" w:hAnsi="Microsoft YaHei" w:cs="Arial" w:hint="eastAsia"/>
          <w:sz w:val="18"/>
          <w:szCs w:val="20"/>
        </w:rPr>
        <w:t>请描述下1~3位您觉得非常适合产品X的患者情况，</w:t>
      </w:r>
      <w:r w:rsidR="00A744E8" w:rsidRPr="00D723EC">
        <w:rPr>
          <w:rFonts w:ascii="Microsoft YaHei" w:eastAsia="Microsoft YaHei" w:hAnsi="Microsoft YaHei" w:cs="Arial" w:hint="eastAsia"/>
          <w:sz w:val="18"/>
          <w:szCs w:val="20"/>
        </w:rPr>
        <w:t>这些患者</w:t>
      </w:r>
      <w:r w:rsidR="00C35932" w:rsidRPr="00D723EC">
        <w:rPr>
          <w:rFonts w:ascii="Microsoft YaHei" w:eastAsia="Microsoft YaHei" w:hAnsi="Microsoft YaHei" w:cs="Arial" w:hint="eastAsia"/>
          <w:sz w:val="18"/>
          <w:szCs w:val="20"/>
        </w:rPr>
        <w:t>分别是多大年龄的，高危低危，</w:t>
      </w:r>
      <w:r w:rsidR="00A555BE" w:rsidRPr="00D723EC">
        <w:rPr>
          <w:rFonts w:ascii="Microsoft YaHei" w:eastAsia="Microsoft YaHei" w:hAnsi="Microsoft YaHei" w:cs="Arial" w:hint="eastAsia"/>
          <w:sz w:val="18"/>
          <w:szCs w:val="20"/>
        </w:rPr>
        <w:t>有哪些基础疾病，</w:t>
      </w:r>
      <w:r w:rsidR="00C35932" w:rsidRPr="00D723EC">
        <w:rPr>
          <w:rFonts w:ascii="Microsoft YaHei" w:eastAsia="Microsoft YaHei" w:hAnsi="Microsoft YaHei" w:cs="Arial" w:hint="eastAsia"/>
          <w:sz w:val="18"/>
          <w:szCs w:val="20"/>
        </w:rPr>
        <w:t>当前用的什么方案，如果是R/R患者，之前用的什么方案？</w:t>
      </w:r>
      <w:r w:rsidR="00833F64" w:rsidRPr="00D723EC">
        <w:rPr>
          <w:rFonts w:ascii="Microsoft YaHei" w:eastAsia="Microsoft YaHei" w:hAnsi="Microsoft YaHei" w:cs="Arial" w:hint="eastAsia"/>
          <w:color w:val="A6A6A6" w:themeColor="background1" w:themeShade="A6"/>
          <w:sz w:val="18"/>
          <w:szCs w:val="20"/>
        </w:rPr>
        <w:t>（如：患者一高危CLL伴del17，R/R二线后，患者二，老年低危，胃肠道不适合用PPI等）</w:t>
      </w:r>
    </w:p>
    <w:p w14:paraId="58A693EA" w14:textId="77777777" w:rsidR="00A744E8" w:rsidRPr="00D723EC" w:rsidRDefault="00A744E8" w:rsidP="00A744E8">
      <w:pPr>
        <w:spacing w:before="120"/>
        <w:ind w:left="422"/>
        <w:rPr>
          <w:rFonts w:ascii="Microsoft YaHei" w:eastAsia="Microsoft YaHei" w:hAnsi="Microsoft YaHei" w:cs="Arial" w:hint="eastAsia"/>
          <w:sz w:val="18"/>
          <w:szCs w:val="20"/>
        </w:rPr>
      </w:pPr>
    </w:p>
    <w:p w14:paraId="7B0E0DA0" w14:textId="7363867C" w:rsidR="00C93634" w:rsidRPr="00D723EC" w:rsidRDefault="00C93634" w:rsidP="00C93634">
      <w:pPr>
        <w:pStyle w:val="ListParagraph"/>
        <w:numPr>
          <w:ilvl w:val="0"/>
          <w:numId w:val="1"/>
        </w:numPr>
        <w:ind w:firstLineChars="0"/>
        <w:rPr>
          <w:rFonts w:ascii="Microsoft YaHei" w:eastAsia="Microsoft YaHei" w:hAnsi="Microsoft YaHei" w:cs="Arial" w:hint="eastAsia"/>
          <w:b/>
          <w:color w:val="002060"/>
          <w:sz w:val="18"/>
          <w:szCs w:val="20"/>
        </w:rPr>
      </w:pPr>
      <w:r w:rsidRPr="00D723EC">
        <w:rPr>
          <w:rFonts w:ascii="Microsoft YaHei" w:eastAsia="Microsoft YaHei" w:hAnsi="Microsoft YaHei" w:cs="Arial" w:hint="eastAsia"/>
          <w:b/>
          <w:color w:val="002060"/>
          <w:sz w:val="18"/>
          <w:szCs w:val="20"/>
        </w:rPr>
        <w:t>医生</w:t>
      </w:r>
      <w:r w:rsidR="004D4B51" w:rsidRPr="00D723EC">
        <w:rPr>
          <w:rFonts w:ascii="Microsoft YaHei" w:eastAsia="Microsoft YaHei" w:hAnsi="Microsoft YaHei" w:cs="Arial" w:hint="eastAsia"/>
          <w:b/>
          <w:color w:val="002060"/>
          <w:sz w:val="18"/>
          <w:szCs w:val="20"/>
        </w:rPr>
        <w:t>Engagement</w:t>
      </w:r>
      <w:r w:rsidR="00B66913" w:rsidRPr="00D723EC">
        <w:rPr>
          <w:rFonts w:ascii="Microsoft YaHei" w:eastAsia="Microsoft YaHei" w:hAnsi="Microsoft YaHei" w:cs="Arial" w:hint="eastAsia"/>
          <w:b/>
          <w:color w:val="002060"/>
          <w:sz w:val="18"/>
          <w:szCs w:val="20"/>
        </w:rPr>
        <w:t>优化</w:t>
      </w:r>
    </w:p>
    <w:p w14:paraId="652DBB6B" w14:textId="19C36B51" w:rsidR="00C93634" w:rsidRPr="00D723EC" w:rsidRDefault="008710C6" w:rsidP="00C10A36">
      <w:pPr>
        <w:pStyle w:val="ListParagraph"/>
        <w:numPr>
          <w:ilvl w:val="0"/>
          <w:numId w:val="5"/>
        </w:numPr>
        <w:spacing w:before="120"/>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u w:val="single"/>
        </w:rPr>
        <w:t>未满足需求探寻</w:t>
      </w:r>
      <w:r w:rsidR="00C93634" w:rsidRPr="00D723EC">
        <w:rPr>
          <w:rFonts w:ascii="Arial" w:eastAsia="Microsoft YaHei" w:hAnsi="Arial" w:cs="Arial"/>
          <w:sz w:val="18"/>
          <w:szCs w:val="20"/>
        </w:rPr>
        <w:t>​</w:t>
      </w:r>
      <w:r w:rsidR="00C93634" w:rsidRPr="00D723EC">
        <w:rPr>
          <w:rFonts w:ascii="Microsoft YaHei" w:eastAsia="Microsoft YaHei" w:hAnsi="Microsoft YaHei" w:cs="Arial" w:hint="eastAsia"/>
          <w:sz w:val="18"/>
          <w:szCs w:val="20"/>
        </w:rPr>
        <w:t>：</w:t>
      </w:r>
    </w:p>
    <w:p w14:paraId="267BE14C" w14:textId="12AAF43D" w:rsidR="00C93634" w:rsidRPr="00D723EC" w:rsidRDefault="00C93634" w:rsidP="00C10A36">
      <w:pPr>
        <w:numPr>
          <w:ilvl w:val="1"/>
          <w:numId w:val="13"/>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在日常诊疗</w:t>
      </w:r>
      <w:r w:rsidRPr="00D723EC">
        <w:rPr>
          <w:rFonts w:ascii="Microsoft YaHei" w:eastAsia="Microsoft YaHei" w:hAnsi="Microsoft YaHei" w:cs="Arial"/>
          <w:sz w:val="18"/>
          <w:szCs w:val="20"/>
        </w:rPr>
        <w:t xml:space="preserve"> CLL/SLL </w:t>
      </w:r>
      <w:r w:rsidRPr="00D723EC">
        <w:rPr>
          <w:rFonts w:ascii="Microsoft YaHei" w:eastAsia="Microsoft YaHei" w:hAnsi="Microsoft YaHei" w:cs="Arial" w:hint="eastAsia"/>
          <w:sz w:val="18"/>
          <w:szCs w:val="20"/>
        </w:rPr>
        <w:t>患者的过程中，哪些环节存在不足或面临挑战？</w:t>
      </w:r>
      <w:r w:rsidR="00194156" w:rsidRPr="00D723EC">
        <w:rPr>
          <w:rFonts w:ascii="Microsoft YaHei" w:eastAsia="Microsoft YaHei" w:hAnsi="Microsoft YaHei" w:cs="Arial" w:hint="eastAsia"/>
          <w:color w:val="A6A6A6" w:themeColor="background1" w:themeShade="A6"/>
          <w:sz w:val="18"/>
          <w:szCs w:val="20"/>
        </w:rPr>
        <w:t>（初诊突变检测率低，ps评分粗糙；R/R后线治疗无标准方案，不良反应管理随访依从性低）</w:t>
      </w:r>
      <w:r w:rsidR="004145BC" w:rsidRPr="00D723EC">
        <w:rPr>
          <w:rFonts w:ascii="Microsoft YaHei" w:eastAsia="Microsoft YaHei" w:hAnsi="Microsoft YaHei" w:cs="Arial" w:hint="eastAsia"/>
          <w:sz w:val="18"/>
          <w:szCs w:val="20"/>
        </w:rPr>
        <w:t>当前所使用的</w:t>
      </w:r>
      <w:r w:rsidR="004145BC" w:rsidRPr="00D723EC">
        <w:rPr>
          <w:rFonts w:ascii="Microsoft YaHei" w:eastAsia="Microsoft YaHei" w:hAnsi="Microsoft YaHei" w:cs="Arial"/>
          <w:sz w:val="18"/>
          <w:szCs w:val="20"/>
        </w:rPr>
        <w:t xml:space="preserve"> CLL/SLL </w:t>
      </w:r>
      <w:r w:rsidR="004145BC" w:rsidRPr="00D723EC">
        <w:rPr>
          <w:rFonts w:ascii="Microsoft YaHei" w:eastAsia="Microsoft YaHei" w:hAnsi="Microsoft YaHei" w:cs="Arial" w:hint="eastAsia"/>
          <w:sz w:val="18"/>
          <w:szCs w:val="20"/>
        </w:rPr>
        <w:t>诊疗指南或规范，在实际应用过程中是否存在局限性？如果有，具体是哪些方面？</w:t>
      </w:r>
      <w:r w:rsidRPr="00D723EC">
        <w:rPr>
          <w:rFonts w:ascii="Microsoft YaHei" w:eastAsia="Microsoft YaHei" w:hAnsi="Microsoft YaHei" w:cs="Arial" w:hint="eastAsia"/>
          <w:color w:val="A6A6A6" w:themeColor="background1" w:themeShade="A6"/>
          <w:sz w:val="18"/>
          <w:szCs w:val="20"/>
        </w:rPr>
        <w:t>（如在患者初诊评估、治疗方案选择、复发难治患者处理、不良反应管理</w:t>
      </w:r>
      <w:r w:rsidR="006F74DA" w:rsidRPr="00D723EC">
        <w:rPr>
          <w:rFonts w:ascii="Microsoft YaHei" w:eastAsia="Microsoft YaHei" w:hAnsi="Microsoft YaHei" w:cs="Arial" w:hint="eastAsia"/>
          <w:color w:val="A6A6A6" w:themeColor="background1" w:themeShade="A6"/>
          <w:sz w:val="18"/>
          <w:szCs w:val="20"/>
        </w:rPr>
        <w:t>、长期随访管理</w:t>
      </w:r>
      <w:r w:rsidRPr="00D723EC">
        <w:rPr>
          <w:rFonts w:ascii="Microsoft YaHei" w:eastAsia="Microsoft YaHei" w:hAnsi="Microsoft YaHei" w:cs="Arial" w:hint="eastAsia"/>
          <w:color w:val="A6A6A6" w:themeColor="background1" w:themeShade="A6"/>
          <w:sz w:val="18"/>
          <w:szCs w:val="20"/>
        </w:rPr>
        <w:t>等方面）</w:t>
      </w:r>
    </w:p>
    <w:p w14:paraId="797EE9E3" w14:textId="3186D6DF" w:rsidR="00C93634" w:rsidRPr="00D723EC" w:rsidRDefault="00C93634" w:rsidP="00C44B7D">
      <w:pPr>
        <w:numPr>
          <w:ilvl w:val="1"/>
          <w:numId w:val="13"/>
        </w:numPr>
        <w:spacing w:before="120"/>
        <w:rPr>
          <w:rFonts w:ascii="Microsoft YaHei" w:eastAsia="Microsoft YaHei" w:hAnsi="Microsoft YaHei" w:cs="Arial" w:hint="eastAsia"/>
          <w:color w:val="A6A6A6" w:themeColor="background1" w:themeShade="A6"/>
          <w:sz w:val="18"/>
          <w:szCs w:val="20"/>
        </w:rPr>
      </w:pPr>
      <w:r w:rsidRPr="00D723EC">
        <w:rPr>
          <w:rFonts w:ascii="Microsoft YaHei" w:eastAsia="Microsoft YaHei" w:hAnsi="Microsoft YaHei" w:cs="Arial" w:hint="eastAsia"/>
          <w:sz w:val="18"/>
          <w:szCs w:val="20"/>
        </w:rPr>
        <w:t>对于不同病情阶段的</w:t>
      </w:r>
      <w:r w:rsidRPr="00D723EC">
        <w:rPr>
          <w:rFonts w:ascii="Microsoft YaHei" w:eastAsia="Microsoft YaHei" w:hAnsi="Microsoft YaHei" w:cs="Arial"/>
          <w:sz w:val="18"/>
          <w:szCs w:val="20"/>
        </w:rPr>
        <w:t xml:space="preserve"> CLL/SLL </w:t>
      </w:r>
      <w:r w:rsidRPr="00D723EC">
        <w:rPr>
          <w:rFonts w:ascii="Microsoft YaHei" w:eastAsia="Microsoft YaHei" w:hAnsi="Microsoft YaHei" w:cs="Arial" w:hint="eastAsia"/>
          <w:sz w:val="18"/>
          <w:szCs w:val="20"/>
        </w:rPr>
        <w:t>患者，您在制定个体化诊疗方案时，是否会遇到信息不充分或难以决策的情况？若有，具体体现在哪些方面？</w:t>
      </w:r>
      <w:r w:rsidRPr="00D723EC">
        <w:rPr>
          <w:rFonts w:ascii="Arial" w:eastAsia="Microsoft YaHei" w:hAnsi="Arial" w:cs="Arial"/>
          <w:sz w:val="18"/>
          <w:szCs w:val="20"/>
        </w:rPr>
        <w:t>​</w:t>
      </w:r>
      <w:r w:rsidR="007311D6" w:rsidRPr="00D723EC">
        <w:rPr>
          <w:rFonts w:ascii="Microsoft YaHei" w:eastAsia="Microsoft YaHei" w:hAnsi="Microsoft YaHei" w:cs="Arial" w:hint="eastAsia"/>
          <w:color w:val="A6A6A6" w:themeColor="background1" w:themeShade="A6"/>
          <w:sz w:val="18"/>
          <w:szCs w:val="20"/>
        </w:rPr>
        <w:t>（低危W&amp;W干预时机，尤其年轻患者追求</w:t>
      </w:r>
      <w:r w:rsidR="001638AD" w:rsidRPr="00D723EC">
        <w:rPr>
          <w:rFonts w:ascii="Microsoft YaHei" w:eastAsia="Microsoft YaHei" w:hAnsi="Microsoft YaHei" w:cs="Arial" w:hint="eastAsia"/>
          <w:color w:val="A6A6A6" w:themeColor="background1" w:themeShade="A6"/>
          <w:sz w:val="18"/>
          <w:szCs w:val="20"/>
        </w:rPr>
        <w:t>长期</w:t>
      </w:r>
      <w:r w:rsidR="007311D6" w:rsidRPr="00D723EC">
        <w:rPr>
          <w:rFonts w:ascii="Microsoft YaHei" w:eastAsia="Microsoft YaHei" w:hAnsi="Microsoft YaHei" w:cs="Arial" w:hint="eastAsia"/>
          <w:color w:val="A6A6A6" w:themeColor="background1" w:themeShade="A6"/>
          <w:sz w:val="18"/>
          <w:szCs w:val="20"/>
        </w:rPr>
        <w:t>深度缓解；高危</w:t>
      </w:r>
      <w:r w:rsidR="00C44B7D" w:rsidRPr="00D723EC">
        <w:rPr>
          <w:rFonts w:ascii="Microsoft YaHei" w:eastAsia="Microsoft YaHei" w:hAnsi="Microsoft YaHei" w:cs="Arial" w:hint="eastAsia"/>
          <w:color w:val="A6A6A6" w:themeColor="background1" w:themeShade="A6"/>
          <w:sz w:val="18"/>
          <w:szCs w:val="20"/>
        </w:rPr>
        <w:t>联合方案BTK+CD20和Ven+CD20缺乏头对头数据，老年高危患者安全性决策缺乏真实世界数据</w:t>
      </w:r>
      <w:r w:rsidR="007311D6" w:rsidRPr="00D723EC">
        <w:rPr>
          <w:rFonts w:ascii="Microsoft YaHei" w:eastAsia="Microsoft YaHei" w:hAnsi="Microsoft YaHei" w:cs="Arial" w:hint="eastAsia"/>
          <w:color w:val="A6A6A6" w:themeColor="background1" w:themeShade="A6"/>
          <w:sz w:val="18"/>
          <w:szCs w:val="20"/>
        </w:rPr>
        <w:t>）</w:t>
      </w:r>
    </w:p>
    <w:p w14:paraId="6171AE67" w14:textId="75D296F5" w:rsidR="00C93634" w:rsidRPr="00D723EC" w:rsidRDefault="00C374B7" w:rsidP="00C10A36">
      <w:pPr>
        <w:pStyle w:val="ListParagraph"/>
        <w:numPr>
          <w:ilvl w:val="0"/>
          <w:numId w:val="5"/>
        </w:numPr>
        <w:spacing w:before="120"/>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u w:val="single"/>
        </w:rPr>
        <w:t>需求满足方式：</w:t>
      </w:r>
      <w:r w:rsidR="00F93539" w:rsidRPr="00D723EC">
        <w:rPr>
          <w:rFonts w:ascii="Microsoft YaHei" w:eastAsia="Microsoft YaHei" w:hAnsi="Microsoft YaHei" w:cs="Arial" w:hint="eastAsia"/>
          <w:sz w:val="18"/>
          <w:szCs w:val="20"/>
          <w:u w:val="single"/>
        </w:rPr>
        <w:t>信息</w:t>
      </w:r>
      <w:r w:rsidR="009266AD" w:rsidRPr="00D723EC">
        <w:rPr>
          <w:rFonts w:ascii="Microsoft YaHei" w:eastAsia="Microsoft YaHei" w:hAnsi="Microsoft YaHei" w:cs="Arial" w:hint="eastAsia"/>
          <w:sz w:val="18"/>
          <w:szCs w:val="20"/>
          <w:u w:val="single"/>
        </w:rPr>
        <w:t>获取渠道与形式</w:t>
      </w:r>
      <w:r w:rsidR="00C93634" w:rsidRPr="00D723EC">
        <w:rPr>
          <w:rFonts w:ascii="Arial" w:eastAsia="Microsoft YaHei" w:hAnsi="Arial" w:cs="Arial"/>
          <w:sz w:val="18"/>
          <w:szCs w:val="20"/>
        </w:rPr>
        <w:t>​</w:t>
      </w:r>
    </w:p>
    <w:p w14:paraId="0BE9AB8E" w14:textId="1BC94B35" w:rsidR="009266AD" w:rsidRPr="00D723EC" w:rsidRDefault="009266AD" w:rsidP="00C10A36">
      <w:pPr>
        <w:numPr>
          <w:ilvl w:val="1"/>
          <w:numId w:val="12"/>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sz w:val="18"/>
          <w:szCs w:val="20"/>
        </w:rPr>
        <w:t>您最关注</w:t>
      </w:r>
      <w:r w:rsidRPr="00D723EC">
        <w:rPr>
          <w:rFonts w:ascii="Microsoft YaHei" w:eastAsia="Microsoft YaHei" w:hAnsi="Microsoft YaHei" w:cs="Arial"/>
          <w:sz w:val="18"/>
          <w:szCs w:val="20"/>
        </w:rPr>
        <w:t xml:space="preserve"> CLL/SLL </w:t>
      </w:r>
      <w:r w:rsidRPr="00D723EC">
        <w:rPr>
          <w:rFonts w:ascii="Microsoft YaHei" w:eastAsia="Microsoft YaHei" w:hAnsi="Microsoft YaHei" w:cs="Arial" w:hint="eastAsia"/>
          <w:sz w:val="18"/>
          <w:szCs w:val="20"/>
        </w:rPr>
        <w:t>领域哪些方面的前沿知识？</w:t>
      </w:r>
      <w:r w:rsidRPr="00D723EC">
        <w:rPr>
          <w:rFonts w:ascii="Microsoft YaHei" w:eastAsia="Microsoft YaHei" w:hAnsi="Microsoft YaHei" w:cs="Arial" w:hint="eastAsia"/>
          <w:color w:val="808080" w:themeColor="background1" w:themeShade="80"/>
          <w:sz w:val="18"/>
          <w:szCs w:val="20"/>
        </w:rPr>
        <w:t>（例如研发进展、治疗方案的优化等）</w:t>
      </w:r>
    </w:p>
    <w:p w14:paraId="20A70E39" w14:textId="23E054CE" w:rsidR="00655DB9" w:rsidRPr="00D723EC" w:rsidRDefault="00655DB9" w:rsidP="00A31A80">
      <w:pPr>
        <w:numPr>
          <w:ilvl w:val="1"/>
          <w:numId w:val="12"/>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sz w:val="18"/>
          <w:szCs w:val="20"/>
        </w:rPr>
        <w:t>您</w:t>
      </w:r>
      <w:r w:rsidR="009D698C" w:rsidRPr="00D723EC">
        <w:rPr>
          <w:rFonts w:ascii="Microsoft YaHei" w:eastAsia="Microsoft YaHei" w:hAnsi="Microsoft YaHei" w:cs="Arial" w:hint="eastAsia"/>
          <w:sz w:val="18"/>
          <w:szCs w:val="20"/>
        </w:rPr>
        <w:t>当前</w:t>
      </w:r>
      <w:r w:rsidRPr="00D723EC">
        <w:rPr>
          <w:rFonts w:ascii="Microsoft YaHei" w:eastAsia="Microsoft YaHei" w:hAnsi="Microsoft YaHei" w:cs="Arial" w:hint="eastAsia"/>
          <w:sz w:val="18"/>
          <w:szCs w:val="20"/>
        </w:rPr>
        <w:t>主要通过哪些渠道获取</w:t>
      </w:r>
      <w:r w:rsidRPr="00D723EC">
        <w:rPr>
          <w:rFonts w:ascii="Microsoft YaHei" w:eastAsia="Microsoft YaHei" w:hAnsi="Microsoft YaHei" w:cs="Arial"/>
          <w:sz w:val="18"/>
          <w:szCs w:val="20"/>
        </w:rPr>
        <w:t xml:space="preserve"> CLL/SLL </w:t>
      </w:r>
      <w:r w:rsidRPr="00D723EC">
        <w:rPr>
          <w:rFonts w:ascii="Microsoft YaHei" w:eastAsia="Microsoft YaHei" w:hAnsi="Microsoft YaHei" w:cs="Arial" w:hint="eastAsia"/>
          <w:sz w:val="18"/>
          <w:szCs w:val="20"/>
        </w:rPr>
        <w:t>领域的前沿知识？</w:t>
      </w:r>
      <w:r w:rsidRPr="00D723EC">
        <w:rPr>
          <w:rFonts w:ascii="Microsoft YaHei" w:eastAsia="Microsoft YaHei" w:hAnsi="Microsoft YaHei" w:cs="Arial" w:hint="eastAsia"/>
          <w:color w:val="808080" w:themeColor="background1" w:themeShade="80"/>
          <w:sz w:val="18"/>
          <w:szCs w:val="20"/>
        </w:rPr>
        <w:t>（如专业期刊、学术会议、在线课程、行业资讯平台、同行交流等）</w:t>
      </w:r>
      <w:r w:rsidR="00C374B7" w:rsidRPr="00D723EC">
        <w:rPr>
          <w:rFonts w:ascii="Microsoft YaHei" w:eastAsia="Microsoft YaHei" w:hAnsi="Microsoft YaHei" w:cs="Arial" w:hint="eastAsia"/>
          <w:sz w:val="18"/>
          <w:szCs w:val="20"/>
        </w:rPr>
        <w:t>您</w:t>
      </w:r>
      <w:r w:rsidRPr="00D723EC">
        <w:rPr>
          <w:rFonts w:ascii="Microsoft YaHei" w:eastAsia="Microsoft YaHei" w:hAnsi="Microsoft YaHei" w:cs="Arial" w:hint="eastAsia"/>
          <w:sz w:val="18"/>
          <w:szCs w:val="20"/>
        </w:rPr>
        <w:t>希望以何种形式获取前沿知识？</w:t>
      </w:r>
      <w:r w:rsidRPr="00D723EC">
        <w:rPr>
          <w:rFonts w:ascii="Microsoft YaHei" w:eastAsia="Microsoft YaHei" w:hAnsi="Microsoft YaHei" w:cs="Arial" w:hint="eastAsia"/>
          <w:color w:val="808080" w:themeColor="background1" w:themeShade="80"/>
          <w:sz w:val="18"/>
          <w:szCs w:val="20"/>
        </w:rPr>
        <w:t>（例如简洁的摘要解读、详细的研究报告、专家视频讲解、案例分析结合理论）</w:t>
      </w:r>
    </w:p>
    <w:p w14:paraId="0804D35A" w14:textId="4BE81728" w:rsidR="00C93634" w:rsidRPr="00D723EC" w:rsidRDefault="00C93634" w:rsidP="00A31A80">
      <w:pPr>
        <w:numPr>
          <w:ilvl w:val="1"/>
          <w:numId w:val="12"/>
        </w:numPr>
        <w:spacing w:before="120"/>
        <w:rPr>
          <w:rFonts w:ascii="Microsoft YaHei" w:eastAsia="Microsoft YaHei" w:hAnsi="Microsoft YaHei" w:cs="Arial" w:hint="eastAsia"/>
          <w:color w:val="808080" w:themeColor="background1" w:themeShade="80"/>
          <w:sz w:val="18"/>
          <w:szCs w:val="20"/>
        </w:rPr>
      </w:pPr>
      <w:r w:rsidRPr="00D723EC">
        <w:rPr>
          <w:rFonts w:ascii="Microsoft YaHei" w:eastAsia="Microsoft YaHei" w:hAnsi="Microsoft YaHei" w:cs="Arial" w:hint="eastAsia"/>
          <w:sz w:val="18"/>
          <w:szCs w:val="20"/>
        </w:rPr>
        <w:t>您平时参与</w:t>
      </w:r>
      <w:r w:rsidRPr="00D723EC">
        <w:rPr>
          <w:rFonts w:ascii="Microsoft YaHei" w:eastAsia="Microsoft YaHei" w:hAnsi="Microsoft YaHei" w:cs="Arial"/>
          <w:sz w:val="18"/>
          <w:szCs w:val="20"/>
        </w:rPr>
        <w:t xml:space="preserve"> CLL/SLL </w:t>
      </w:r>
      <w:r w:rsidRPr="00D723EC">
        <w:rPr>
          <w:rFonts w:ascii="Microsoft YaHei" w:eastAsia="Microsoft YaHei" w:hAnsi="Microsoft YaHei" w:cs="Arial" w:hint="eastAsia"/>
          <w:sz w:val="18"/>
          <w:szCs w:val="20"/>
        </w:rPr>
        <w:t>相关学术活动的频率如何？主要参与哪些类型的学术活动？</w:t>
      </w:r>
      <w:r w:rsidRPr="00D723EC">
        <w:rPr>
          <w:rFonts w:ascii="Microsoft YaHei" w:eastAsia="Microsoft YaHei" w:hAnsi="Microsoft YaHei" w:cs="Arial" w:hint="eastAsia"/>
          <w:color w:val="808080" w:themeColor="background1" w:themeShade="80"/>
          <w:sz w:val="18"/>
          <w:szCs w:val="20"/>
        </w:rPr>
        <w:t>（如学术会议、专题研讨会、病例讨论会、学术沙龙等）</w:t>
      </w:r>
      <w:r w:rsidRPr="00D723EC">
        <w:rPr>
          <w:rFonts w:ascii="Microsoft YaHei" w:eastAsia="Microsoft YaHei" w:hAnsi="Microsoft YaHei" w:cs="Arial" w:hint="eastAsia"/>
          <w:sz w:val="18"/>
          <w:szCs w:val="20"/>
        </w:rPr>
        <w:t>您认为目前市面上针对</w:t>
      </w:r>
      <w:r w:rsidRPr="00D723EC">
        <w:rPr>
          <w:rFonts w:ascii="Microsoft YaHei" w:eastAsia="Microsoft YaHei" w:hAnsi="Microsoft YaHei" w:cs="Arial"/>
          <w:sz w:val="18"/>
          <w:szCs w:val="20"/>
        </w:rPr>
        <w:t xml:space="preserve"> CLL/SLL </w:t>
      </w:r>
      <w:r w:rsidRPr="00D723EC">
        <w:rPr>
          <w:rFonts w:ascii="Microsoft YaHei" w:eastAsia="Microsoft YaHei" w:hAnsi="Microsoft YaHei" w:cs="Arial" w:hint="eastAsia"/>
          <w:sz w:val="18"/>
          <w:szCs w:val="20"/>
        </w:rPr>
        <w:t>的学术活动，在内容深度、广度以及实用性方面，是否能够满足您的需求？存在哪些未满足的地方？</w:t>
      </w:r>
      <w:r w:rsidRPr="00D723EC">
        <w:rPr>
          <w:rFonts w:ascii="Arial" w:eastAsia="Microsoft YaHei" w:hAnsi="Arial" w:cs="Arial"/>
          <w:sz w:val="18"/>
          <w:szCs w:val="20"/>
        </w:rPr>
        <w:t>​</w:t>
      </w:r>
    </w:p>
    <w:p w14:paraId="759F4B06" w14:textId="7DFB6AAF" w:rsidR="00C93634" w:rsidRPr="005806B4" w:rsidRDefault="00C93634" w:rsidP="00C93634">
      <w:pPr>
        <w:pStyle w:val="ListParagraph"/>
        <w:numPr>
          <w:ilvl w:val="0"/>
          <w:numId w:val="5"/>
        </w:numPr>
        <w:spacing w:before="120"/>
        <w:ind w:firstLineChars="0"/>
        <w:rPr>
          <w:rFonts w:ascii="Microsoft YaHei" w:eastAsia="Microsoft YaHei" w:hAnsi="Microsoft YaHei" w:cs="Arial" w:hint="eastAsia"/>
          <w:sz w:val="18"/>
          <w:szCs w:val="20"/>
        </w:rPr>
      </w:pPr>
      <w:r w:rsidRPr="00D723EC">
        <w:rPr>
          <w:rFonts w:ascii="Microsoft YaHei" w:eastAsia="Microsoft YaHei" w:hAnsi="Microsoft YaHei" w:cs="Arial" w:hint="eastAsia"/>
          <w:sz w:val="18"/>
          <w:szCs w:val="20"/>
        </w:rPr>
        <w:t>在与药企进行互动时，您最希望获得哪些</w:t>
      </w:r>
      <w:r w:rsidR="00671201" w:rsidRPr="00D723EC">
        <w:rPr>
          <w:rFonts w:ascii="Microsoft YaHei" w:eastAsia="Microsoft YaHei" w:hAnsi="Microsoft YaHei" w:cs="Arial" w:hint="eastAsia"/>
          <w:sz w:val="18"/>
          <w:szCs w:val="20"/>
        </w:rPr>
        <w:t>支持</w:t>
      </w:r>
      <w:r w:rsidRPr="00D723EC">
        <w:rPr>
          <w:rFonts w:ascii="Microsoft YaHei" w:eastAsia="Microsoft YaHei" w:hAnsi="Microsoft YaHei" w:cs="Arial" w:hint="eastAsia"/>
          <w:sz w:val="18"/>
          <w:szCs w:val="20"/>
        </w:rPr>
        <w:t>？</w:t>
      </w:r>
      <w:r w:rsidRPr="00D723EC">
        <w:rPr>
          <w:rFonts w:ascii="Microsoft YaHei" w:eastAsia="Microsoft YaHei" w:hAnsi="Microsoft YaHei" w:cs="Arial" w:hint="eastAsia"/>
          <w:color w:val="808080" w:themeColor="background1" w:themeShade="80"/>
          <w:sz w:val="18"/>
          <w:szCs w:val="20"/>
        </w:rPr>
        <w:t>（获取独家前沿资料、与领域专家深度交流、获得临床研究支持、提升个人学术影响力等</w:t>
      </w:r>
      <w:r w:rsidRPr="00D723EC">
        <w:rPr>
          <w:rFonts w:ascii="Arial" w:eastAsia="Microsoft YaHei" w:hAnsi="Arial" w:cs="Arial" w:hint="eastAsia"/>
          <w:color w:val="808080" w:themeColor="background1" w:themeShade="80"/>
          <w:sz w:val="18"/>
          <w:szCs w:val="20"/>
        </w:rPr>
        <w:t>）</w:t>
      </w:r>
    </w:p>
    <w:p w14:paraId="087E410E" w14:textId="564F3C86" w:rsidR="005806B4" w:rsidRPr="00CF6CF9" w:rsidRDefault="005806B4" w:rsidP="00CF6CF9">
      <w:pPr>
        <w:widowControl/>
        <w:jc w:val="left"/>
        <w:rPr>
          <w:rFonts w:ascii="Calibri" w:eastAsia="SimSun" w:hAnsi="Calibri" w:cs="Calibri"/>
          <w:kern w:val="0"/>
          <w:sz w:val="22"/>
        </w:rPr>
      </w:pPr>
    </w:p>
    <w:sectPr w:rsidR="005806B4" w:rsidRPr="00CF6CF9">
      <w:headerReference w:type="even" r:id="rId10"/>
      <w:headerReference w:type="default" r:id="rId11"/>
      <w:pgSz w:w="11906" w:h="16838" w:code="9"/>
      <w:pgMar w:top="1440" w:right="1080" w:bottom="1440" w:left="1080" w:header="964" w:footer="964"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24C7" w14:textId="77777777" w:rsidR="00B30E64" w:rsidRDefault="00B30E64" w:rsidP="0048637A">
      <w:r>
        <w:separator/>
      </w:r>
    </w:p>
  </w:endnote>
  <w:endnote w:type="continuationSeparator" w:id="0">
    <w:p w14:paraId="5FC39B8A" w14:textId="77777777" w:rsidR="00B30E64" w:rsidRDefault="00B30E64" w:rsidP="0048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TKaiti">
    <w:altName w:val="华文楷体"/>
    <w:charset w:val="86"/>
    <w:family w:val="auto"/>
    <w:pitch w:val="variable"/>
    <w:sig w:usb0="00000287" w:usb1="080F0000" w:usb2="00000010" w:usb3="00000000" w:csb0="000400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061812"/>
      <w:docPartObj>
        <w:docPartGallery w:val="Page Numbers (Bottom of Page)"/>
        <w:docPartUnique/>
      </w:docPartObj>
    </w:sdtPr>
    <w:sdtContent>
      <w:p w14:paraId="6E577673" w14:textId="4042F862" w:rsidR="0048637A" w:rsidRDefault="0048637A">
        <w:pPr>
          <w:pStyle w:val="Footer"/>
          <w:jc w:val="center"/>
        </w:pPr>
        <w:r>
          <w:fldChar w:fldCharType="begin"/>
        </w:r>
        <w:r>
          <w:instrText xml:space="preserve"> PAGE   \* MERGEFORMAT </w:instrText>
        </w:r>
        <w:r>
          <w:fldChar w:fldCharType="separate"/>
        </w:r>
        <w:r w:rsidR="007D5781">
          <w:t>8</w:t>
        </w:r>
        <w:r>
          <w:fldChar w:fldCharType="end"/>
        </w:r>
      </w:p>
    </w:sdtContent>
  </w:sdt>
  <w:p w14:paraId="2C67FEC8" w14:textId="1B553639" w:rsidR="0048637A" w:rsidRPr="00B03C66" w:rsidRDefault="00B03C66" w:rsidP="00B03C66">
    <w:pPr>
      <w:pStyle w:val="Header"/>
      <w:pBdr>
        <w:bottom w:val="single" w:sz="6" w:space="0" w:color="auto"/>
      </w:pBdr>
    </w:pPr>
    <w:r w:rsidRPr="00FA01FF">
      <w:rPr>
        <w:rFonts w:hint="eastAsia"/>
      </w:rPr>
      <w:t>仅供本次市场调研访问医疗卫生专业人士时使用，不可用于推广目的。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138C4" w14:textId="77777777" w:rsidR="00B30E64" w:rsidRDefault="00B30E64" w:rsidP="0048637A">
      <w:r>
        <w:separator/>
      </w:r>
    </w:p>
  </w:footnote>
  <w:footnote w:type="continuationSeparator" w:id="0">
    <w:p w14:paraId="1691BD0A" w14:textId="77777777" w:rsidR="00B30E64" w:rsidRDefault="00B30E64" w:rsidP="00486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E6E3" w14:textId="5B06F262" w:rsidR="0048637A" w:rsidRDefault="0048637A">
    <w:pPr>
      <w:pStyle w:val="Header"/>
      <w:pBdr>
        <w:bottom w:val="single" w:sz="6"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1EBF" w14:textId="77777777" w:rsidR="004906FB" w:rsidRDefault="004906FB">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7396" w14:textId="55272D70" w:rsidR="004906FB" w:rsidRDefault="004906FB">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545"/>
    <w:multiLevelType w:val="hybridMultilevel"/>
    <w:tmpl w:val="0374F72E"/>
    <w:lvl w:ilvl="0" w:tplc="35F2CDC8">
      <w:start w:val="1"/>
      <w:numFmt w:val="decimal"/>
      <w:lvlText w:val="A%1."/>
      <w:lvlJc w:val="left"/>
      <w:pPr>
        <w:ind w:left="420" w:hanging="420"/>
      </w:pPr>
      <w:rPr>
        <w:rFonts w:hint="eastAsia"/>
        <w:b w:val="0"/>
        <w:bCs w:val="0"/>
        <w:i w:val="0"/>
        <w:iCs/>
        <w:color w:val="000000" w:themeColor="text1"/>
      </w:rPr>
    </w:lvl>
    <w:lvl w:ilvl="1" w:tplc="32B843D4">
      <w:start w:val="1"/>
      <w:numFmt w:val="lowerLetter"/>
      <w:lvlText w:val="%2)"/>
      <w:lvlJc w:val="left"/>
      <w:pPr>
        <w:ind w:left="840" w:hanging="420"/>
      </w:pPr>
      <w:rPr>
        <w:b w:val="0"/>
        <w:bCs w:val="0"/>
        <w:i w:val="0"/>
        <w:iCs w:val="0"/>
        <w:strike w:val="0"/>
        <w:color w:val="auto"/>
      </w:rPr>
    </w:lvl>
    <w:lvl w:ilvl="2" w:tplc="763A28C6">
      <w:start w:val="1"/>
      <w:numFmt w:val="bullet"/>
      <w:lvlText w:val="−"/>
      <w:lvlJc w:val="left"/>
      <w:pPr>
        <w:ind w:left="1260" w:hanging="420"/>
      </w:pPr>
      <w:rPr>
        <w:rFonts w:ascii="Arial" w:hAnsi="Arial" w:hint="default"/>
      </w:rPr>
    </w:lvl>
    <w:lvl w:ilvl="3" w:tplc="04090001">
      <w:start w:val="1"/>
      <w:numFmt w:val="bullet"/>
      <w:lvlText w:val=""/>
      <w:lvlJc w:val="left"/>
      <w:pPr>
        <w:ind w:left="1680" w:hanging="420"/>
      </w:pPr>
      <w:rPr>
        <w:rFonts w:ascii="Symbol" w:hAnsi="Symbol" w:hint="default"/>
      </w:r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1431B"/>
    <w:multiLevelType w:val="hybridMultilevel"/>
    <w:tmpl w:val="31168FC2"/>
    <w:lvl w:ilvl="0" w:tplc="3D543B46">
      <w:start w:val="1"/>
      <w:numFmt w:val="chineseCountingThousand"/>
      <w:lvlText w:val="%1."/>
      <w:lvlJc w:val="left"/>
      <w:pPr>
        <w:ind w:left="422" w:hanging="420"/>
      </w:pPr>
      <w:rPr>
        <w:rFonts w:hint="eastAsia"/>
        <w:lang w:val="x-none"/>
      </w:rPr>
    </w:lvl>
    <w:lvl w:ilvl="1" w:tplc="04090019">
      <w:start w:val="1"/>
      <w:numFmt w:val="lowerLetter"/>
      <w:lvlText w:val="%2)"/>
      <w:lvlJc w:val="left"/>
      <w:pPr>
        <w:ind w:left="2" w:hanging="420"/>
      </w:pPr>
    </w:lvl>
    <w:lvl w:ilvl="2" w:tplc="0409001B" w:tentative="1">
      <w:start w:val="1"/>
      <w:numFmt w:val="lowerRoman"/>
      <w:lvlText w:val="%3."/>
      <w:lvlJc w:val="right"/>
      <w:pPr>
        <w:ind w:left="422" w:hanging="420"/>
      </w:pPr>
    </w:lvl>
    <w:lvl w:ilvl="3" w:tplc="0409000F" w:tentative="1">
      <w:start w:val="1"/>
      <w:numFmt w:val="decimal"/>
      <w:lvlText w:val="%4."/>
      <w:lvlJc w:val="left"/>
      <w:pPr>
        <w:ind w:left="842" w:hanging="420"/>
      </w:pPr>
    </w:lvl>
    <w:lvl w:ilvl="4" w:tplc="04090019" w:tentative="1">
      <w:start w:val="1"/>
      <w:numFmt w:val="lowerLetter"/>
      <w:lvlText w:val="%5)"/>
      <w:lvlJc w:val="left"/>
      <w:pPr>
        <w:ind w:left="1262" w:hanging="420"/>
      </w:pPr>
    </w:lvl>
    <w:lvl w:ilvl="5" w:tplc="0409001B" w:tentative="1">
      <w:start w:val="1"/>
      <w:numFmt w:val="lowerRoman"/>
      <w:lvlText w:val="%6."/>
      <w:lvlJc w:val="right"/>
      <w:pPr>
        <w:ind w:left="1682" w:hanging="420"/>
      </w:pPr>
    </w:lvl>
    <w:lvl w:ilvl="6" w:tplc="0409000F" w:tentative="1">
      <w:start w:val="1"/>
      <w:numFmt w:val="decimal"/>
      <w:lvlText w:val="%7."/>
      <w:lvlJc w:val="left"/>
      <w:pPr>
        <w:ind w:left="2102" w:hanging="420"/>
      </w:pPr>
    </w:lvl>
    <w:lvl w:ilvl="7" w:tplc="04090019" w:tentative="1">
      <w:start w:val="1"/>
      <w:numFmt w:val="lowerLetter"/>
      <w:lvlText w:val="%8)"/>
      <w:lvlJc w:val="left"/>
      <w:pPr>
        <w:ind w:left="2522" w:hanging="420"/>
      </w:pPr>
    </w:lvl>
    <w:lvl w:ilvl="8" w:tplc="0409001B" w:tentative="1">
      <w:start w:val="1"/>
      <w:numFmt w:val="lowerRoman"/>
      <w:lvlText w:val="%9."/>
      <w:lvlJc w:val="right"/>
      <w:pPr>
        <w:ind w:left="2942" w:hanging="420"/>
      </w:pPr>
    </w:lvl>
  </w:abstractNum>
  <w:abstractNum w:abstractNumId="2" w15:restartNumberingAfterBreak="0">
    <w:nsid w:val="0DD5507C"/>
    <w:multiLevelType w:val="multilevel"/>
    <w:tmpl w:val="EA6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61139D"/>
    <w:multiLevelType w:val="multilevel"/>
    <w:tmpl w:val="4E8E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00D3B"/>
    <w:multiLevelType w:val="multilevel"/>
    <w:tmpl w:val="73A022BA"/>
    <w:lvl w:ilvl="0">
      <w:start w:val="1"/>
      <w:numFmt w:val="decimal"/>
      <w:lvlText w:val="C%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5" w15:restartNumberingAfterBreak="0">
    <w:nsid w:val="1BD56B26"/>
    <w:multiLevelType w:val="multilevel"/>
    <w:tmpl w:val="E46E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E542E"/>
    <w:multiLevelType w:val="multilevel"/>
    <w:tmpl w:val="0E2AE022"/>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decimal"/>
      <w:lvlText w:val="%5."/>
      <w:lvlJc w:val="left"/>
      <w:pPr>
        <w:ind w:left="2122" w:hanging="440"/>
      </w:p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7" w15:restartNumberingAfterBreak="0">
    <w:nsid w:val="250A2A7E"/>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8" w15:restartNumberingAfterBreak="0">
    <w:nsid w:val="26C62532"/>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9" w15:restartNumberingAfterBreak="0">
    <w:nsid w:val="2E7D37B4"/>
    <w:multiLevelType w:val="multilevel"/>
    <w:tmpl w:val="A290E3E6"/>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0" w15:restartNumberingAfterBreak="0">
    <w:nsid w:val="30D05519"/>
    <w:multiLevelType w:val="multilevel"/>
    <w:tmpl w:val="A290E3E6"/>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1" w15:restartNumberingAfterBreak="0">
    <w:nsid w:val="3B893E19"/>
    <w:multiLevelType w:val="hybridMultilevel"/>
    <w:tmpl w:val="28F83308"/>
    <w:lvl w:ilvl="0" w:tplc="4778466E">
      <w:start w:val="1"/>
      <w:numFmt w:val="bullet"/>
      <w:lvlText w:val=""/>
      <w:lvlJc w:val="left"/>
      <w:pPr>
        <w:tabs>
          <w:tab w:val="num" w:pos="586"/>
        </w:tabs>
        <w:ind w:left="586" w:hanging="360"/>
      </w:pPr>
      <w:rPr>
        <w:rFonts w:ascii="Wingdings" w:hAnsi="Wingdings" w:hint="default"/>
      </w:rPr>
    </w:lvl>
    <w:lvl w:ilvl="1" w:tplc="7B167D88" w:tentative="1">
      <w:start w:val="1"/>
      <w:numFmt w:val="bullet"/>
      <w:lvlText w:val=""/>
      <w:lvlJc w:val="left"/>
      <w:pPr>
        <w:tabs>
          <w:tab w:val="num" w:pos="1306"/>
        </w:tabs>
        <w:ind w:left="1306" w:hanging="360"/>
      </w:pPr>
      <w:rPr>
        <w:rFonts w:ascii="Wingdings" w:hAnsi="Wingdings" w:hint="default"/>
      </w:rPr>
    </w:lvl>
    <w:lvl w:ilvl="2" w:tplc="3F8EBB50" w:tentative="1">
      <w:start w:val="1"/>
      <w:numFmt w:val="bullet"/>
      <w:lvlText w:val=""/>
      <w:lvlJc w:val="left"/>
      <w:pPr>
        <w:tabs>
          <w:tab w:val="num" w:pos="2026"/>
        </w:tabs>
        <w:ind w:left="2026" w:hanging="360"/>
      </w:pPr>
      <w:rPr>
        <w:rFonts w:ascii="Wingdings" w:hAnsi="Wingdings" w:hint="default"/>
      </w:rPr>
    </w:lvl>
    <w:lvl w:ilvl="3" w:tplc="72189096" w:tentative="1">
      <w:start w:val="1"/>
      <w:numFmt w:val="bullet"/>
      <w:lvlText w:val=""/>
      <w:lvlJc w:val="left"/>
      <w:pPr>
        <w:tabs>
          <w:tab w:val="num" w:pos="2746"/>
        </w:tabs>
        <w:ind w:left="2746" w:hanging="360"/>
      </w:pPr>
      <w:rPr>
        <w:rFonts w:ascii="Wingdings" w:hAnsi="Wingdings" w:hint="default"/>
      </w:rPr>
    </w:lvl>
    <w:lvl w:ilvl="4" w:tplc="4BCE8AC0" w:tentative="1">
      <w:start w:val="1"/>
      <w:numFmt w:val="bullet"/>
      <w:lvlText w:val=""/>
      <w:lvlJc w:val="left"/>
      <w:pPr>
        <w:tabs>
          <w:tab w:val="num" w:pos="3466"/>
        </w:tabs>
        <w:ind w:left="3466" w:hanging="360"/>
      </w:pPr>
      <w:rPr>
        <w:rFonts w:ascii="Wingdings" w:hAnsi="Wingdings" w:hint="default"/>
      </w:rPr>
    </w:lvl>
    <w:lvl w:ilvl="5" w:tplc="687CCAD2" w:tentative="1">
      <w:start w:val="1"/>
      <w:numFmt w:val="bullet"/>
      <w:lvlText w:val=""/>
      <w:lvlJc w:val="left"/>
      <w:pPr>
        <w:tabs>
          <w:tab w:val="num" w:pos="4186"/>
        </w:tabs>
        <w:ind w:left="4186" w:hanging="360"/>
      </w:pPr>
      <w:rPr>
        <w:rFonts w:ascii="Wingdings" w:hAnsi="Wingdings" w:hint="default"/>
      </w:rPr>
    </w:lvl>
    <w:lvl w:ilvl="6" w:tplc="7DE07052" w:tentative="1">
      <w:start w:val="1"/>
      <w:numFmt w:val="bullet"/>
      <w:lvlText w:val=""/>
      <w:lvlJc w:val="left"/>
      <w:pPr>
        <w:tabs>
          <w:tab w:val="num" w:pos="4906"/>
        </w:tabs>
        <w:ind w:left="4906" w:hanging="360"/>
      </w:pPr>
      <w:rPr>
        <w:rFonts w:ascii="Wingdings" w:hAnsi="Wingdings" w:hint="default"/>
      </w:rPr>
    </w:lvl>
    <w:lvl w:ilvl="7" w:tplc="95C8B83E" w:tentative="1">
      <w:start w:val="1"/>
      <w:numFmt w:val="bullet"/>
      <w:lvlText w:val=""/>
      <w:lvlJc w:val="left"/>
      <w:pPr>
        <w:tabs>
          <w:tab w:val="num" w:pos="5626"/>
        </w:tabs>
        <w:ind w:left="5626" w:hanging="360"/>
      </w:pPr>
      <w:rPr>
        <w:rFonts w:ascii="Wingdings" w:hAnsi="Wingdings" w:hint="default"/>
      </w:rPr>
    </w:lvl>
    <w:lvl w:ilvl="8" w:tplc="98686ACE" w:tentative="1">
      <w:start w:val="1"/>
      <w:numFmt w:val="bullet"/>
      <w:lvlText w:val=""/>
      <w:lvlJc w:val="left"/>
      <w:pPr>
        <w:tabs>
          <w:tab w:val="num" w:pos="6346"/>
        </w:tabs>
        <w:ind w:left="6346" w:hanging="360"/>
      </w:pPr>
      <w:rPr>
        <w:rFonts w:ascii="Wingdings" w:hAnsi="Wingdings" w:hint="default"/>
      </w:rPr>
    </w:lvl>
  </w:abstractNum>
  <w:abstractNum w:abstractNumId="12" w15:restartNumberingAfterBreak="0">
    <w:nsid w:val="4890792A"/>
    <w:multiLevelType w:val="hybridMultilevel"/>
    <w:tmpl w:val="BE08DEEE"/>
    <w:lvl w:ilvl="0" w:tplc="3BCC4B10">
      <w:start w:val="1"/>
      <w:numFmt w:val="decimal"/>
      <w:lvlText w:val="D%1."/>
      <w:lvlJc w:val="left"/>
      <w:pPr>
        <w:ind w:left="422" w:hanging="420"/>
      </w:pPr>
      <w:rPr>
        <w:rFonts w:hint="eastAsia"/>
        <w:b w:val="0"/>
        <w:bCs w:val="0"/>
        <w:i w:val="0"/>
        <w:iCs/>
        <w:color w:val="000000" w:themeColor="text1"/>
      </w:rPr>
    </w:lvl>
    <w:lvl w:ilvl="1" w:tplc="FFFFFFFF">
      <w:start w:val="1"/>
      <w:numFmt w:val="lowerLetter"/>
      <w:lvlText w:val="%2)"/>
      <w:lvlJc w:val="left"/>
      <w:pPr>
        <w:ind w:left="842" w:hanging="420"/>
      </w:pPr>
      <w:rPr>
        <w:b w:val="0"/>
        <w:bCs w:val="0"/>
        <w:i w:val="0"/>
        <w:iCs w:val="0"/>
        <w:strike w:val="0"/>
        <w:color w:val="auto"/>
      </w:rPr>
    </w:lvl>
    <w:lvl w:ilvl="2" w:tplc="FFFFFFFF">
      <w:start w:val="1"/>
      <w:numFmt w:val="bullet"/>
      <w:lvlText w:val="−"/>
      <w:lvlJc w:val="left"/>
      <w:pPr>
        <w:ind w:left="1262" w:hanging="420"/>
      </w:pPr>
      <w:rPr>
        <w:rFonts w:ascii="Arial" w:hAnsi="Arial" w:hint="default"/>
      </w:rPr>
    </w:lvl>
    <w:lvl w:ilvl="3" w:tplc="FFFFFFFF">
      <w:start w:val="1"/>
      <w:numFmt w:val="bullet"/>
      <w:lvlText w:val=""/>
      <w:lvlJc w:val="left"/>
      <w:pPr>
        <w:ind w:left="1682" w:hanging="420"/>
      </w:pPr>
      <w:rPr>
        <w:rFonts w:ascii="Symbol" w:hAnsi="Symbol" w:hint="default"/>
      </w:rPr>
    </w:lvl>
    <w:lvl w:ilvl="4" w:tplc="FFFFFFFF">
      <w:start w:val="1"/>
      <w:numFmt w:val="lowerLetter"/>
      <w:lvlText w:val="%5)"/>
      <w:lvlJc w:val="left"/>
      <w:pPr>
        <w:ind w:left="2102" w:hanging="420"/>
      </w:pPr>
    </w:lvl>
    <w:lvl w:ilvl="5" w:tplc="FFFFFFFF" w:tentative="1">
      <w:start w:val="1"/>
      <w:numFmt w:val="lowerRoman"/>
      <w:lvlText w:val="%6."/>
      <w:lvlJc w:val="right"/>
      <w:pPr>
        <w:ind w:left="2522" w:hanging="420"/>
      </w:pPr>
    </w:lvl>
    <w:lvl w:ilvl="6" w:tplc="FFFFFFFF" w:tentative="1">
      <w:start w:val="1"/>
      <w:numFmt w:val="decimal"/>
      <w:lvlText w:val="%7."/>
      <w:lvlJc w:val="left"/>
      <w:pPr>
        <w:ind w:left="2942" w:hanging="420"/>
      </w:pPr>
    </w:lvl>
    <w:lvl w:ilvl="7" w:tplc="FFFFFFFF" w:tentative="1">
      <w:start w:val="1"/>
      <w:numFmt w:val="lowerLetter"/>
      <w:lvlText w:val="%8)"/>
      <w:lvlJc w:val="left"/>
      <w:pPr>
        <w:ind w:left="3362" w:hanging="420"/>
      </w:pPr>
    </w:lvl>
    <w:lvl w:ilvl="8" w:tplc="FFFFFFFF" w:tentative="1">
      <w:start w:val="1"/>
      <w:numFmt w:val="lowerRoman"/>
      <w:lvlText w:val="%9."/>
      <w:lvlJc w:val="right"/>
      <w:pPr>
        <w:ind w:left="3782" w:hanging="420"/>
      </w:pPr>
    </w:lvl>
  </w:abstractNum>
  <w:abstractNum w:abstractNumId="13" w15:restartNumberingAfterBreak="0">
    <w:nsid w:val="4F931149"/>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4" w15:restartNumberingAfterBreak="0">
    <w:nsid w:val="527B726A"/>
    <w:multiLevelType w:val="multilevel"/>
    <w:tmpl w:val="536A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BE77E5"/>
    <w:multiLevelType w:val="hybridMultilevel"/>
    <w:tmpl w:val="D702209E"/>
    <w:lvl w:ilvl="0" w:tplc="FB0EFA1E">
      <w:start w:val="1"/>
      <w:numFmt w:val="bullet"/>
      <w:lvlText w:val=""/>
      <w:lvlJc w:val="left"/>
      <w:pPr>
        <w:tabs>
          <w:tab w:val="num" w:pos="720"/>
        </w:tabs>
        <w:ind w:left="720" w:hanging="360"/>
      </w:pPr>
      <w:rPr>
        <w:rFonts w:ascii="Wingdings" w:hAnsi="Wingdings" w:hint="default"/>
      </w:rPr>
    </w:lvl>
    <w:lvl w:ilvl="1" w:tplc="0C9AC444" w:tentative="1">
      <w:start w:val="1"/>
      <w:numFmt w:val="bullet"/>
      <w:lvlText w:val=""/>
      <w:lvlJc w:val="left"/>
      <w:pPr>
        <w:tabs>
          <w:tab w:val="num" w:pos="1440"/>
        </w:tabs>
        <w:ind w:left="1440" w:hanging="360"/>
      </w:pPr>
      <w:rPr>
        <w:rFonts w:ascii="Wingdings" w:hAnsi="Wingdings" w:hint="default"/>
      </w:rPr>
    </w:lvl>
    <w:lvl w:ilvl="2" w:tplc="09148C30" w:tentative="1">
      <w:start w:val="1"/>
      <w:numFmt w:val="bullet"/>
      <w:lvlText w:val=""/>
      <w:lvlJc w:val="left"/>
      <w:pPr>
        <w:tabs>
          <w:tab w:val="num" w:pos="2160"/>
        </w:tabs>
        <w:ind w:left="2160" w:hanging="360"/>
      </w:pPr>
      <w:rPr>
        <w:rFonts w:ascii="Wingdings" w:hAnsi="Wingdings" w:hint="default"/>
      </w:rPr>
    </w:lvl>
    <w:lvl w:ilvl="3" w:tplc="7668CE2E" w:tentative="1">
      <w:start w:val="1"/>
      <w:numFmt w:val="bullet"/>
      <w:lvlText w:val=""/>
      <w:lvlJc w:val="left"/>
      <w:pPr>
        <w:tabs>
          <w:tab w:val="num" w:pos="2880"/>
        </w:tabs>
        <w:ind w:left="2880" w:hanging="360"/>
      </w:pPr>
      <w:rPr>
        <w:rFonts w:ascii="Wingdings" w:hAnsi="Wingdings" w:hint="default"/>
      </w:rPr>
    </w:lvl>
    <w:lvl w:ilvl="4" w:tplc="614298FA" w:tentative="1">
      <w:start w:val="1"/>
      <w:numFmt w:val="bullet"/>
      <w:lvlText w:val=""/>
      <w:lvlJc w:val="left"/>
      <w:pPr>
        <w:tabs>
          <w:tab w:val="num" w:pos="3600"/>
        </w:tabs>
        <w:ind w:left="3600" w:hanging="360"/>
      </w:pPr>
      <w:rPr>
        <w:rFonts w:ascii="Wingdings" w:hAnsi="Wingdings" w:hint="default"/>
      </w:rPr>
    </w:lvl>
    <w:lvl w:ilvl="5" w:tplc="452E861A" w:tentative="1">
      <w:start w:val="1"/>
      <w:numFmt w:val="bullet"/>
      <w:lvlText w:val=""/>
      <w:lvlJc w:val="left"/>
      <w:pPr>
        <w:tabs>
          <w:tab w:val="num" w:pos="4320"/>
        </w:tabs>
        <w:ind w:left="4320" w:hanging="360"/>
      </w:pPr>
      <w:rPr>
        <w:rFonts w:ascii="Wingdings" w:hAnsi="Wingdings" w:hint="default"/>
      </w:rPr>
    </w:lvl>
    <w:lvl w:ilvl="6" w:tplc="00AAC67E" w:tentative="1">
      <w:start w:val="1"/>
      <w:numFmt w:val="bullet"/>
      <w:lvlText w:val=""/>
      <w:lvlJc w:val="left"/>
      <w:pPr>
        <w:tabs>
          <w:tab w:val="num" w:pos="5040"/>
        </w:tabs>
        <w:ind w:left="5040" w:hanging="360"/>
      </w:pPr>
      <w:rPr>
        <w:rFonts w:ascii="Wingdings" w:hAnsi="Wingdings" w:hint="default"/>
      </w:rPr>
    </w:lvl>
    <w:lvl w:ilvl="7" w:tplc="58DC4F44" w:tentative="1">
      <w:start w:val="1"/>
      <w:numFmt w:val="bullet"/>
      <w:lvlText w:val=""/>
      <w:lvlJc w:val="left"/>
      <w:pPr>
        <w:tabs>
          <w:tab w:val="num" w:pos="5760"/>
        </w:tabs>
        <w:ind w:left="5760" w:hanging="360"/>
      </w:pPr>
      <w:rPr>
        <w:rFonts w:ascii="Wingdings" w:hAnsi="Wingdings" w:hint="default"/>
      </w:rPr>
    </w:lvl>
    <w:lvl w:ilvl="8" w:tplc="5A8E4C9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201AC9"/>
    <w:multiLevelType w:val="hybridMultilevel"/>
    <w:tmpl w:val="9C5878AE"/>
    <w:lvl w:ilvl="0" w:tplc="4A10B076">
      <w:start w:val="1"/>
      <w:numFmt w:val="bullet"/>
      <w:lvlText w:val=""/>
      <w:lvlJc w:val="left"/>
      <w:pPr>
        <w:tabs>
          <w:tab w:val="num" w:pos="720"/>
        </w:tabs>
        <w:ind w:left="720" w:hanging="360"/>
      </w:pPr>
      <w:rPr>
        <w:rFonts w:ascii="Wingdings" w:hAnsi="Wingdings" w:hint="default"/>
      </w:rPr>
    </w:lvl>
    <w:lvl w:ilvl="1" w:tplc="27DCA0A2" w:tentative="1">
      <w:start w:val="1"/>
      <w:numFmt w:val="bullet"/>
      <w:lvlText w:val=""/>
      <w:lvlJc w:val="left"/>
      <w:pPr>
        <w:tabs>
          <w:tab w:val="num" w:pos="1440"/>
        </w:tabs>
        <w:ind w:left="1440" w:hanging="360"/>
      </w:pPr>
      <w:rPr>
        <w:rFonts w:ascii="Wingdings" w:hAnsi="Wingdings" w:hint="default"/>
      </w:rPr>
    </w:lvl>
    <w:lvl w:ilvl="2" w:tplc="D2021F02" w:tentative="1">
      <w:start w:val="1"/>
      <w:numFmt w:val="bullet"/>
      <w:lvlText w:val=""/>
      <w:lvlJc w:val="left"/>
      <w:pPr>
        <w:tabs>
          <w:tab w:val="num" w:pos="2160"/>
        </w:tabs>
        <w:ind w:left="2160" w:hanging="360"/>
      </w:pPr>
      <w:rPr>
        <w:rFonts w:ascii="Wingdings" w:hAnsi="Wingdings" w:hint="default"/>
      </w:rPr>
    </w:lvl>
    <w:lvl w:ilvl="3" w:tplc="01AA2B52" w:tentative="1">
      <w:start w:val="1"/>
      <w:numFmt w:val="bullet"/>
      <w:lvlText w:val=""/>
      <w:lvlJc w:val="left"/>
      <w:pPr>
        <w:tabs>
          <w:tab w:val="num" w:pos="2880"/>
        </w:tabs>
        <w:ind w:left="2880" w:hanging="360"/>
      </w:pPr>
      <w:rPr>
        <w:rFonts w:ascii="Wingdings" w:hAnsi="Wingdings" w:hint="default"/>
      </w:rPr>
    </w:lvl>
    <w:lvl w:ilvl="4" w:tplc="4782AF9A" w:tentative="1">
      <w:start w:val="1"/>
      <w:numFmt w:val="bullet"/>
      <w:lvlText w:val=""/>
      <w:lvlJc w:val="left"/>
      <w:pPr>
        <w:tabs>
          <w:tab w:val="num" w:pos="3600"/>
        </w:tabs>
        <w:ind w:left="3600" w:hanging="360"/>
      </w:pPr>
      <w:rPr>
        <w:rFonts w:ascii="Wingdings" w:hAnsi="Wingdings" w:hint="default"/>
      </w:rPr>
    </w:lvl>
    <w:lvl w:ilvl="5" w:tplc="1AC8B06E" w:tentative="1">
      <w:start w:val="1"/>
      <w:numFmt w:val="bullet"/>
      <w:lvlText w:val=""/>
      <w:lvlJc w:val="left"/>
      <w:pPr>
        <w:tabs>
          <w:tab w:val="num" w:pos="4320"/>
        </w:tabs>
        <w:ind w:left="4320" w:hanging="360"/>
      </w:pPr>
      <w:rPr>
        <w:rFonts w:ascii="Wingdings" w:hAnsi="Wingdings" w:hint="default"/>
      </w:rPr>
    </w:lvl>
    <w:lvl w:ilvl="6" w:tplc="EF60FDE2" w:tentative="1">
      <w:start w:val="1"/>
      <w:numFmt w:val="bullet"/>
      <w:lvlText w:val=""/>
      <w:lvlJc w:val="left"/>
      <w:pPr>
        <w:tabs>
          <w:tab w:val="num" w:pos="5040"/>
        </w:tabs>
        <w:ind w:left="5040" w:hanging="360"/>
      </w:pPr>
      <w:rPr>
        <w:rFonts w:ascii="Wingdings" w:hAnsi="Wingdings" w:hint="default"/>
      </w:rPr>
    </w:lvl>
    <w:lvl w:ilvl="7" w:tplc="67243954" w:tentative="1">
      <w:start w:val="1"/>
      <w:numFmt w:val="bullet"/>
      <w:lvlText w:val=""/>
      <w:lvlJc w:val="left"/>
      <w:pPr>
        <w:tabs>
          <w:tab w:val="num" w:pos="5760"/>
        </w:tabs>
        <w:ind w:left="5760" w:hanging="360"/>
      </w:pPr>
      <w:rPr>
        <w:rFonts w:ascii="Wingdings" w:hAnsi="Wingdings" w:hint="default"/>
      </w:rPr>
    </w:lvl>
    <w:lvl w:ilvl="8" w:tplc="CBB8EFD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E624DB"/>
    <w:multiLevelType w:val="multilevel"/>
    <w:tmpl w:val="E6B09C94"/>
    <w:lvl w:ilvl="0">
      <w:start w:val="1"/>
      <w:numFmt w:val="decimal"/>
      <w:pStyle w:val="1"/>
      <w:suff w:val="space"/>
      <w:lvlText w:val="%1."/>
      <w:lvlJc w:val="left"/>
      <w:pPr>
        <w:ind w:left="6563" w:hanging="227"/>
      </w:pPr>
      <w:rPr>
        <w:rFonts w:hint="eastAsia"/>
      </w:rPr>
    </w:lvl>
    <w:lvl w:ilvl="1">
      <w:start w:val="1"/>
      <w:numFmt w:val="decimal"/>
      <w:pStyle w:val="11"/>
      <w:suff w:val="space"/>
      <w:lvlText w:val="%1.%2."/>
      <w:lvlJc w:val="left"/>
      <w:pPr>
        <w:ind w:left="-1716" w:hanging="45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
      <w:suff w:val="space"/>
      <w:lvlText w:val="%1.%2.%3."/>
      <w:lvlJc w:val="left"/>
      <w:pPr>
        <w:ind w:left="-184" w:hanging="56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62" w:hanging="227"/>
      </w:pPr>
      <w:rPr>
        <w:rFonts w:hint="eastAsia"/>
      </w:rPr>
    </w:lvl>
    <w:lvl w:ilvl="4">
      <w:start w:val="1"/>
      <w:numFmt w:val="decimal"/>
      <w:lvlText w:val="%1.%2.%3.%4.%5."/>
      <w:lvlJc w:val="left"/>
      <w:pPr>
        <w:ind w:left="-1035" w:hanging="227"/>
      </w:pPr>
      <w:rPr>
        <w:rFonts w:hint="eastAsia"/>
      </w:rPr>
    </w:lvl>
    <w:lvl w:ilvl="5">
      <w:start w:val="1"/>
      <w:numFmt w:val="decimal"/>
      <w:lvlText w:val="%1.%2.%3.%4.%5.%6."/>
      <w:lvlJc w:val="left"/>
      <w:pPr>
        <w:ind w:left="-808" w:hanging="227"/>
      </w:pPr>
      <w:rPr>
        <w:rFonts w:hint="eastAsia"/>
      </w:rPr>
    </w:lvl>
    <w:lvl w:ilvl="6">
      <w:start w:val="1"/>
      <w:numFmt w:val="decimal"/>
      <w:lvlText w:val="%1.%2.%3.%4.%5.%6.%7."/>
      <w:lvlJc w:val="left"/>
      <w:pPr>
        <w:ind w:left="-581" w:hanging="227"/>
      </w:pPr>
      <w:rPr>
        <w:rFonts w:hint="eastAsia"/>
      </w:rPr>
    </w:lvl>
    <w:lvl w:ilvl="7">
      <w:start w:val="1"/>
      <w:numFmt w:val="decimal"/>
      <w:lvlText w:val="%1.%2.%3.%4.%5.%6.%7.%8."/>
      <w:lvlJc w:val="left"/>
      <w:pPr>
        <w:ind w:left="-354" w:hanging="227"/>
      </w:pPr>
      <w:rPr>
        <w:rFonts w:hint="eastAsia"/>
      </w:rPr>
    </w:lvl>
    <w:lvl w:ilvl="8">
      <w:start w:val="1"/>
      <w:numFmt w:val="decimal"/>
      <w:lvlText w:val="%1.%2.%3.%4.%5.%6.%7.%8.%9."/>
      <w:lvlJc w:val="left"/>
      <w:pPr>
        <w:ind w:left="-127" w:hanging="227"/>
      </w:pPr>
      <w:rPr>
        <w:rFonts w:hint="eastAsia"/>
      </w:rPr>
    </w:lvl>
  </w:abstractNum>
  <w:abstractNum w:abstractNumId="18" w15:restartNumberingAfterBreak="0">
    <w:nsid w:val="63D82037"/>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9" w15:restartNumberingAfterBreak="0">
    <w:nsid w:val="6A051213"/>
    <w:multiLevelType w:val="hybridMultilevel"/>
    <w:tmpl w:val="D7B02CEA"/>
    <w:lvl w:ilvl="0" w:tplc="0409001B">
      <w:start w:val="1"/>
      <w:numFmt w:val="lowerRoman"/>
      <w:lvlText w:val="%1."/>
      <w:lvlJc w:val="righ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0" w15:restartNumberingAfterBreak="0">
    <w:nsid w:val="6ADC5389"/>
    <w:multiLevelType w:val="multilevel"/>
    <w:tmpl w:val="0E5AF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E49E5"/>
    <w:multiLevelType w:val="hybridMultilevel"/>
    <w:tmpl w:val="40764C1C"/>
    <w:lvl w:ilvl="0" w:tplc="04090019">
      <w:start w:val="1"/>
      <w:numFmt w:val="lowerLetter"/>
      <w:lvlText w:val="%1)"/>
      <w:lvlJc w:val="left"/>
      <w:pPr>
        <w:ind w:left="862" w:hanging="440"/>
      </w:p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2" w15:restartNumberingAfterBreak="0">
    <w:nsid w:val="7A8E6F09"/>
    <w:multiLevelType w:val="multilevel"/>
    <w:tmpl w:val="A290E3E6"/>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23" w15:restartNumberingAfterBreak="0">
    <w:nsid w:val="7E8A35B3"/>
    <w:multiLevelType w:val="hybridMultilevel"/>
    <w:tmpl w:val="E0221B28"/>
    <w:lvl w:ilvl="0" w:tplc="5316CA38">
      <w:start w:val="1"/>
      <w:numFmt w:val="decimal"/>
      <w:lvlText w:val="E%1."/>
      <w:lvlJc w:val="left"/>
      <w:pPr>
        <w:ind w:left="422" w:hanging="420"/>
      </w:pPr>
      <w:rPr>
        <w:rFonts w:hint="eastAsia"/>
        <w:b w:val="0"/>
        <w:bCs w:val="0"/>
        <w:i w:val="0"/>
        <w:iCs/>
        <w:color w:val="000000" w:themeColor="text1"/>
      </w:rPr>
    </w:lvl>
    <w:lvl w:ilvl="1" w:tplc="FFFFFFFF">
      <w:start w:val="1"/>
      <w:numFmt w:val="lowerLetter"/>
      <w:lvlText w:val="%2)"/>
      <w:lvlJc w:val="left"/>
      <w:pPr>
        <w:ind w:left="842" w:hanging="420"/>
      </w:pPr>
      <w:rPr>
        <w:b w:val="0"/>
        <w:bCs w:val="0"/>
        <w:i w:val="0"/>
        <w:iCs w:val="0"/>
        <w:strike w:val="0"/>
        <w:color w:val="auto"/>
      </w:rPr>
    </w:lvl>
    <w:lvl w:ilvl="2" w:tplc="FFFFFFFF">
      <w:start w:val="1"/>
      <w:numFmt w:val="bullet"/>
      <w:lvlText w:val="−"/>
      <w:lvlJc w:val="left"/>
      <w:pPr>
        <w:ind w:left="1262" w:hanging="420"/>
      </w:pPr>
      <w:rPr>
        <w:rFonts w:ascii="Arial" w:hAnsi="Arial" w:hint="default"/>
      </w:rPr>
    </w:lvl>
    <w:lvl w:ilvl="3" w:tplc="FFFFFFFF">
      <w:start w:val="1"/>
      <w:numFmt w:val="bullet"/>
      <w:lvlText w:val=""/>
      <w:lvlJc w:val="left"/>
      <w:pPr>
        <w:ind w:left="1682" w:hanging="420"/>
      </w:pPr>
      <w:rPr>
        <w:rFonts w:ascii="Symbol" w:hAnsi="Symbol" w:hint="default"/>
      </w:rPr>
    </w:lvl>
    <w:lvl w:ilvl="4" w:tplc="FFFFFFFF">
      <w:start w:val="1"/>
      <w:numFmt w:val="lowerLetter"/>
      <w:lvlText w:val="%5)"/>
      <w:lvlJc w:val="left"/>
      <w:pPr>
        <w:ind w:left="2102" w:hanging="420"/>
      </w:pPr>
    </w:lvl>
    <w:lvl w:ilvl="5" w:tplc="FFFFFFFF" w:tentative="1">
      <w:start w:val="1"/>
      <w:numFmt w:val="lowerRoman"/>
      <w:lvlText w:val="%6."/>
      <w:lvlJc w:val="right"/>
      <w:pPr>
        <w:ind w:left="2522" w:hanging="420"/>
      </w:pPr>
    </w:lvl>
    <w:lvl w:ilvl="6" w:tplc="FFFFFFFF" w:tentative="1">
      <w:start w:val="1"/>
      <w:numFmt w:val="decimal"/>
      <w:lvlText w:val="%7."/>
      <w:lvlJc w:val="left"/>
      <w:pPr>
        <w:ind w:left="2942" w:hanging="420"/>
      </w:pPr>
    </w:lvl>
    <w:lvl w:ilvl="7" w:tplc="FFFFFFFF" w:tentative="1">
      <w:start w:val="1"/>
      <w:numFmt w:val="lowerLetter"/>
      <w:lvlText w:val="%8)"/>
      <w:lvlJc w:val="left"/>
      <w:pPr>
        <w:ind w:left="3362" w:hanging="420"/>
      </w:pPr>
    </w:lvl>
    <w:lvl w:ilvl="8" w:tplc="FFFFFFFF" w:tentative="1">
      <w:start w:val="1"/>
      <w:numFmt w:val="lowerRoman"/>
      <w:lvlText w:val="%9."/>
      <w:lvlJc w:val="right"/>
      <w:pPr>
        <w:ind w:left="3782" w:hanging="420"/>
      </w:pPr>
    </w:lvl>
  </w:abstractNum>
  <w:num w:numId="1" w16cid:durableId="736124494">
    <w:abstractNumId w:val="1"/>
  </w:num>
  <w:num w:numId="2" w16cid:durableId="687022425">
    <w:abstractNumId w:val="0"/>
  </w:num>
  <w:num w:numId="3" w16cid:durableId="1901093132">
    <w:abstractNumId w:val="17"/>
  </w:num>
  <w:num w:numId="4" w16cid:durableId="1920215385">
    <w:abstractNumId w:val="10"/>
  </w:num>
  <w:num w:numId="5" w16cid:durableId="1219708637">
    <w:abstractNumId w:val="23"/>
  </w:num>
  <w:num w:numId="6" w16cid:durableId="611284738">
    <w:abstractNumId w:val="15"/>
  </w:num>
  <w:num w:numId="7" w16cid:durableId="1923710298">
    <w:abstractNumId w:val="11"/>
  </w:num>
  <w:num w:numId="8" w16cid:durableId="223955429">
    <w:abstractNumId w:val="16"/>
  </w:num>
  <w:num w:numId="9" w16cid:durableId="1274676340">
    <w:abstractNumId w:val="4"/>
  </w:num>
  <w:num w:numId="10" w16cid:durableId="645671625">
    <w:abstractNumId w:val="18"/>
  </w:num>
  <w:num w:numId="11" w16cid:durableId="557787077">
    <w:abstractNumId w:val="12"/>
  </w:num>
  <w:num w:numId="12" w16cid:durableId="1593509648">
    <w:abstractNumId w:val="13"/>
  </w:num>
  <w:num w:numId="13" w16cid:durableId="1289777386">
    <w:abstractNumId w:val="7"/>
  </w:num>
  <w:num w:numId="14" w16cid:durableId="720403430">
    <w:abstractNumId w:val="8"/>
  </w:num>
  <w:num w:numId="15" w16cid:durableId="958490367">
    <w:abstractNumId w:val="6"/>
  </w:num>
  <w:num w:numId="16" w16cid:durableId="779684098">
    <w:abstractNumId w:val="9"/>
  </w:num>
  <w:num w:numId="17" w16cid:durableId="658847396">
    <w:abstractNumId w:val="19"/>
  </w:num>
  <w:num w:numId="18" w16cid:durableId="1769109969">
    <w:abstractNumId w:val="22"/>
  </w:num>
  <w:num w:numId="19" w16cid:durableId="1628048573">
    <w:abstractNumId w:val="21"/>
  </w:num>
  <w:num w:numId="20" w16cid:durableId="677854896">
    <w:abstractNumId w:val="3"/>
    <w:lvlOverride w:ilvl="0">
      <w:startOverride w:val="1"/>
    </w:lvlOverride>
  </w:num>
  <w:num w:numId="21" w16cid:durableId="500631881">
    <w:abstractNumId w:val="2"/>
  </w:num>
  <w:num w:numId="22" w16cid:durableId="986520608">
    <w:abstractNumId w:val="20"/>
    <w:lvlOverride w:ilvl="0">
      <w:startOverride w:val="6"/>
    </w:lvlOverride>
  </w:num>
  <w:num w:numId="23" w16cid:durableId="177274978">
    <w:abstractNumId w:val="5"/>
    <w:lvlOverride w:ilvl="0">
      <w:startOverride w:val="7"/>
    </w:lvlOverride>
  </w:num>
  <w:num w:numId="24" w16cid:durableId="127929305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2NTI1MzY3NjazMDBS0lEKTi0uzszPAykwqgUA5QYIMCwAAAA="/>
  </w:docVars>
  <w:rsids>
    <w:rsidRoot w:val="00114BB6"/>
    <w:rsid w:val="00001129"/>
    <w:rsid w:val="0000184E"/>
    <w:rsid w:val="00002644"/>
    <w:rsid w:val="00003D75"/>
    <w:rsid w:val="00010310"/>
    <w:rsid w:val="000122AD"/>
    <w:rsid w:val="0001232B"/>
    <w:rsid w:val="0001494B"/>
    <w:rsid w:val="000154F0"/>
    <w:rsid w:val="000160C4"/>
    <w:rsid w:val="00020B4B"/>
    <w:rsid w:val="0002181E"/>
    <w:rsid w:val="00021E0D"/>
    <w:rsid w:val="00023164"/>
    <w:rsid w:val="0002371D"/>
    <w:rsid w:val="0002434D"/>
    <w:rsid w:val="00024775"/>
    <w:rsid w:val="000251EB"/>
    <w:rsid w:val="0002532B"/>
    <w:rsid w:val="00027842"/>
    <w:rsid w:val="00027B21"/>
    <w:rsid w:val="00027F74"/>
    <w:rsid w:val="000305A6"/>
    <w:rsid w:val="000306C5"/>
    <w:rsid w:val="00030DB4"/>
    <w:rsid w:val="00032027"/>
    <w:rsid w:val="000325E0"/>
    <w:rsid w:val="00032F7C"/>
    <w:rsid w:val="00032FED"/>
    <w:rsid w:val="000347C3"/>
    <w:rsid w:val="00035057"/>
    <w:rsid w:val="00037177"/>
    <w:rsid w:val="000442F9"/>
    <w:rsid w:val="00044770"/>
    <w:rsid w:val="00045634"/>
    <w:rsid w:val="00045BCA"/>
    <w:rsid w:val="0004680D"/>
    <w:rsid w:val="00047CE5"/>
    <w:rsid w:val="00047EAD"/>
    <w:rsid w:val="00050041"/>
    <w:rsid w:val="00050511"/>
    <w:rsid w:val="000519DB"/>
    <w:rsid w:val="000521FE"/>
    <w:rsid w:val="000534E8"/>
    <w:rsid w:val="000553EC"/>
    <w:rsid w:val="000556B8"/>
    <w:rsid w:val="00055A04"/>
    <w:rsid w:val="0006248A"/>
    <w:rsid w:val="00067E2C"/>
    <w:rsid w:val="0007197A"/>
    <w:rsid w:val="00072ABF"/>
    <w:rsid w:val="00072E4E"/>
    <w:rsid w:val="00073963"/>
    <w:rsid w:val="00073CED"/>
    <w:rsid w:val="00074ABB"/>
    <w:rsid w:val="0007607F"/>
    <w:rsid w:val="000769CC"/>
    <w:rsid w:val="00077E63"/>
    <w:rsid w:val="000801C6"/>
    <w:rsid w:val="0008082D"/>
    <w:rsid w:val="0008220A"/>
    <w:rsid w:val="00082547"/>
    <w:rsid w:val="0008316D"/>
    <w:rsid w:val="000858A3"/>
    <w:rsid w:val="00086CD5"/>
    <w:rsid w:val="0009063D"/>
    <w:rsid w:val="000919D5"/>
    <w:rsid w:val="00091F78"/>
    <w:rsid w:val="000934AA"/>
    <w:rsid w:val="00093AE6"/>
    <w:rsid w:val="000951DC"/>
    <w:rsid w:val="00097281"/>
    <w:rsid w:val="000A020B"/>
    <w:rsid w:val="000A06FE"/>
    <w:rsid w:val="000A5078"/>
    <w:rsid w:val="000A5D80"/>
    <w:rsid w:val="000A6688"/>
    <w:rsid w:val="000A7E4F"/>
    <w:rsid w:val="000B0E05"/>
    <w:rsid w:val="000B1B66"/>
    <w:rsid w:val="000B1D93"/>
    <w:rsid w:val="000B3C68"/>
    <w:rsid w:val="000B59EE"/>
    <w:rsid w:val="000B7009"/>
    <w:rsid w:val="000B7DA6"/>
    <w:rsid w:val="000C03E2"/>
    <w:rsid w:val="000C0FBB"/>
    <w:rsid w:val="000C1504"/>
    <w:rsid w:val="000C172C"/>
    <w:rsid w:val="000C25DD"/>
    <w:rsid w:val="000C315F"/>
    <w:rsid w:val="000C5CEE"/>
    <w:rsid w:val="000C7518"/>
    <w:rsid w:val="000C7C9C"/>
    <w:rsid w:val="000D013B"/>
    <w:rsid w:val="000D035A"/>
    <w:rsid w:val="000D0E26"/>
    <w:rsid w:val="000D1C77"/>
    <w:rsid w:val="000D21E2"/>
    <w:rsid w:val="000D273B"/>
    <w:rsid w:val="000D5536"/>
    <w:rsid w:val="000D5D6A"/>
    <w:rsid w:val="000D6FB9"/>
    <w:rsid w:val="000D791B"/>
    <w:rsid w:val="000E1C3A"/>
    <w:rsid w:val="000E3B37"/>
    <w:rsid w:val="000E3F46"/>
    <w:rsid w:val="000E4ADA"/>
    <w:rsid w:val="000E4E7D"/>
    <w:rsid w:val="000E54C3"/>
    <w:rsid w:val="000E65E5"/>
    <w:rsid w:val="000E69ED"/>
    <w:rsid w:val="000E7034"/>
    <w:rsid w:val="000E7F1E"/>
    <w:rsid w:val="000F2D21"/>
    <w:rsid w:val="000F2F65"/>
    <w:rsid w:val="000F5F87"/>
    <w:rsid w:val="000F695C"/>
    <w:rsid w:val="000F6FB7"/>
    <w:rsid w:val="000F702C"/>
    <w:rsid w:val="000F7C0D"/>
    <w:rsid w:val="00101951"/>
    <w:rsid w:val="00102330"/>
    <w:rsid w:val="001026B3"/>
    <w:rsid w:val="0010299E"/>
    <w:rsid w:val="00102B43"/>
    <w:rsid w:val="0010413E"/>
    <w:rsid w:val="0010429C"/>
    <w:rsid w:val="00104ED9"/>
    <w:rsid w:val="00110582"/>
    <w:rsid w:val="00110741"/>
    <w:rsid w:val="00114BB6"/>
    <w:rsid w:val="00116065"/>
    <w:rsid w:val="001163A1"/>
    <w:rsid w:val="00116666"/>
    <w:rsid w:val="00116E7D"/>
    <w:rsid w:val="00117370"/>
    <w:rsid w:val="00122C6A"/>
    <w:rsid w:val="00122D9B"/>
    <w:rsid w:val="0012488F"/>
    <w:rsid w:val="001262E6"/>
    <w:rsid w:val="001302AD"/>
    <w:rsid w:val="001306BC"/>
    <w:rsid w:val="00130FB7"/>
    <w:rsid w:val="0013102B"/>
    <w:rsid w:val="0013165A"/>
    <w:rsid w:val="00131E1B"/>
    <w:rsid w:val="00134B22"/>
    <w:rsid w:val="00135C90"/>
    <w:rsid w:val="0013606B"/>
    <w:rsid w:val="0013657D"/>
    <w:rsid w:val="00136FB9"/>
    <w:rsid w:val="001407E6"/>
    <w:rsid w:val="00143FF3"/>
    <w:rsid w:val="00152DDB"/>
    <w:rsid w:val="001543A6"/>
    <w:rsid w:val="00155D6C"/>
    <w:rsid w:val="00156149"/>
    <w:rsid w:val="001564F2"/>
    <w:rsid w:val="001570DA"/>
    <w:rsid w:val="00157B78"/>
    <w:rsid w:val="0016048E"/>
    <w:rsid w:val="00160967"/>
    <w:rsid w:val="00160EAC"/>
    <w:rsid w:val="001616D6"/>
    <w:rsid w:val="0016205C"/>
    <w:rsid w:val="00163722"/>
    <w:rsid w:val="001638AD"/>
    <w:rsid w:val="00163F10"/>
    <w:rsid w:val="001646E9"/>
    <w:rsid w:val="001656CF"/>
    <w:rsid w:val="0016689C"/>
    <w:rsid w:val="001669FB"/>
    <w:rsid w:val="00167955"/>
    <w:rsid w:val="00167B18"/>
    <w:rsid w:val="001713F0"/>
    <w:rsid w:val="0017211C"/>
    <w:rsid w:val="00173300"/>
    <w:rsid w:val="001744CC"/>
    <w:rsid w:val="00174816"/>
    <w:rsid w:val="0017573D"/>
    <w:rsid w:val="00177FDF"/>
    <w:rsid w:val="00180B6E"/>
    <w:rsid w:val="00181485"/>
    <w:rsid w:val="00183D8D"/>
    <w:rsid w:val="00185532"/>
    <w:rsid w:val="00186523"/>
    <w:rsid w:val="0018673F"/>
    <w:rsid w:val="00190340"/>
    <w:rsid w:val="001911DC"/>
    <w:rsid w:val="001926A1"/>
    <w:rsid w:val="00193138"/>
    <w:rsid w:val="00194156"/>
    <w:rsid w:val="00196566"/>
    <w:rsid w:val="001968EA"/>
    <w:rsid w:val="0019764C"/>
    <w:rsid w:val="001A130F"/>
    <w:rsid w:val="001A1794"/>
    <w:rsid w:val="001A55C6"/>
    <w:rsid w:val="001B0AD1"/>
    <w:rsid w:val="001B1B64"/>
    <w:rsid w:val="001B2831"/>
    <w:rsid w:val="001B32AE"/>
    <w:rsid w:val="001B7464"/>
    <w:rsid w:val="001B7A74"/>
    <w:rsid w:val="001B7F42"/>
    <w:rsid w:val="001C10E3"/>
    <w:rsid w:val="001C212E"/>
    <w:rsid w:val="001C3DFA"/>
    <w:rsid w:val="001C43C2"/>
    <w:rsid w:val="001C580D"/>
    <w:rsid w:val="001C5979"/>
    <w:rsid w:val="001C6697"/>
    <w:rsid w:val="001C66E8"/>
    <w:rsid w:val="001D06F9"/>
    <w:rsid w:val="001D0BD7"/>
    <w:rsid w:val="001D424C"/>
    <w:rsid w:val="001D5523"/>
    <w:rsid w:val="001D5832"/>
    <w:rsid w:val="001E00F7"/>
    <w:rsid w:val="001E1196"/>
    <w:rsid w:val="001E2446"/>
    <w:rsid w:val="001E3A51"/>
    <w:rsid w:val="001E781F"/>
    <w:rsid w:val="001F45E8"/>
    <w:rsid w:val="001F5826"/>
    <w:rsid w:val="001F5A6E"/>
    <w:rsid w:val="001F7A9D"/>
    <w:rsid w:val="0020156E"/>
    <w:rsid w:val="00201C80"/>
    <w:rsid w:val="002025EF"/>
    <w:rsid w:val="00207E53"/>
    <w:rsid w:val="0021036A"/>
    <w:rsid w:val="00210671"/>
    <w:rsid w:val="00211F00"/>
    <w:rsid w:val="00220253"/>
    <w:rsid w:val="00220FB2"/>
    <w:rsid w:val="00221698"/>
    <w:rsid w:val="002232BA"/>
    <w:rsid w:val="00223914"/>
    <w:rsid w:val="00223F65"/>
    <w:rsid w:val="00224A5F"/>
    <w:rsid w:val="00224C6A"/>
    <w:rsid w:val="00225E41"/>
    <w:rsid w:val="00226D04"/>
    <w:rsid w:val="0022740A"/>
    <w:rsid w:val="00227D28"/>
    <w:rsid w:val="0023093A"/>
    <w:rsid w:val="00230B91"/>
    <w:rsid w:val="00231970"/>
    <w:rsid w:val="002334BD"/>
    <w:rsid w:val="00233B1F"/>
    <w:rsid w:val="00234798"/>
    <w:rsid w:val="00235535"/>
    <w:rsid w:val="0023623B"/>
    <w:rsid w:val="00237ACF"/>
    <w:rsid w:val="0024325C"/>
    <w:rsid w:val="002437C8"/>
    <w:rsid w:val="002444EC"/>
    <w:rsid w:val="0025058F"/>
    <w:rsid w:val="00252069"/>
    <w:rsid w:val="0025237E"/>
    <w:rsid w:val="0025583C"/>
    <w:rsid w:val="00256839"/>
    <w:rsid w:val="00257786"/>
    <w:rsid w:val="0025799F"/>
    <w:rsid w:val="00260A39"/>
    <w:rsid w:val="002612FC"/>
    <w:rsid w:val="00262065"/>
    <w:rsid w:val="002632A5"/>
    <w:rsid w:val="00263FDF"/>
    <w:rsid w:val="00265C0F"/>
    <w:rsid w:val="00270201"/>
    <w:rsid w:val="002710F9"/>
    <w:rsid w:val="00272660"/>
    <w:rsid w:val="00272E47"/>
    <w:rsid w:val="002752A5"/>
    <w:rsid w:val="00276E12"/>
    <w:rsid w:val="002825DA"/>
    <w:rsid w:val="00282B6D"/>
    <w:rsid w:val="00285C6A"/>
    <w:rsid w:val="00287ED8"/>
    <w:rsid w:val="00290D54"/>
    <w:rsid w:val="002913E0"/>
    <w:rsid w:val="00291A56"/>
    <w:rsid w:val="00291D82"/>
    <w:rsid w:val="00292AE1"/>
    <w:rsid w:val="00293C1E"/>
    <w:rsid w:val="00294063"/>
    <w:rsid w:val="00294485"/>
    <w:rsid w:val="00294D46"/>
    <w:rsid w:val="00297D5A"/>
    <w:rsid w:val="002A0637"/>
    <w:rsid w:val="002A11F4"/>
    <w:rsid w:val="002A21EC"/>
    <w:rsid w:val="002A244B"/>
    <w:rsid w:val="002A32AC"/>
    <w:rsid w:val="002A3DC7"/>
    <w:rsid w:val="002A5ACE"/>
    <w:rsid w:val="002A636F"/>
    <w:rsid w:val="002A6C33"/>
    <w:rsid w:val="002B0289"/>
    <w:rsid w:val="002B04DD"/>
    <w:rsid w:val="002B0714"/>
    <w:rsid w:val="002B1E58"/>
    <w:rsid w:val="002B2BD7"/>
    <w:rsid w:val="002B3510"/>
    <w:rsid w:val="002B3B0E"/>
    <w:rsid w:val="002B5727"/>
    <w:rsid w:val="002B65CF"/>
    <w:rsid w:val="002B6811"/>
    <w:rsid w:val="002B75CF"/>
    <w:rsid w:val="002B77A3"/>
    <w:rsid w:val="002C055C"/>
    <w:rsid w:val="002C25F0"/>
    <w:rsid w:val="002C2716"/>
    <w:rsid w:val="002C740A"/>
    <w:rsid w:val="002D0F10"/>
    <w:rsid w:val="002D3121"/>
    <w:rsid w:val="002D3990"/>
    <w:rsid w:val="002D3BFE"/>
    <w:rsid w:val="002D5055"/>
    <w:rsid w:val="002D5423"/>
    <w:rsid w:val="002D6286"/>
    <w:rsid w:val="002D6A9E"/>
    <w:rsid w:val="002E032E"/>
    <w:rsid w:val="002E1339"/>
    <w:rsid w:val="002E7284"/>
    <w:rsid w:val="002F05E3"/>
    <w:rsid w:val="002F3019"/>
    <w:rsid w:val="002F32DA"/>
    <w:rsid w:val="002F601A"/>
    <w:rsid w:val="002F648A"/>
    <w:rsid w:val="002F66BA"/>
    <w:rsid w:val="00300190"/>
    <w:rsid w:val="003003A8"/>
    <w:rsid w:val="00300987"/>
    <w:rsid w:val="0030133C"/>
    <w:rsid w:val="00306201"/>
    <w:rsid w:val="003113AB"/>
    <w:rsid w:val="00313805"/>
    <w:rsid w:val="00314324"/>
    <w:rsid w:val="003147C6"/>
    <w:rsid w:val="00315B5B"/>
    <w:rsid w:val="00316BCB"/>
    <w:rsid w:val="00316FF9"/>
    <w:rsid w:val="00321567"/>
    <w:rsid w:val="00321D4F"/>
    <w:rsid w:val="00323FC0"/>
    <w:rsid w:val="00324C14"/>
    <w:rsid w:val="0032512E"/>
    <w:rsid w:val="0032627C"/>
    <w:rsid w:val="00327128"/>
    <w:rsid w:val="00327D73"/>
    <w:rsid w:val="003308AD"/>
    <w:rsid w:val="003316EC"/>
    <w:rsid w:val="0033251C"/>
    <w:rsid w:val="0033253A"/>
    <w:rsid w:val="003340F4"/>
    <w:rsid w:val="003366E7"/>
    <w:rsid w:val="00341D19"/>
    <w:rsid w:val="00342436"/>
    <w:rsid w:val="00343895"/>
    <w:rsid w:val="0034595B"/>
    <w:rsid w:val="00345ED0"/>
    <w:rsid w:val="00346C52"/>
    <w:rsid w:val="00350826"/>
    <w:rsid w:val="00351D6F"/>
    <w:rsid w:val="003520BB"/>
    <w:rsid w:val="00352C05"/>
    <w:rsid w:val="003530FB"/>
    <w:rsid w:val="0035310B"/>
    <w:rsid w:val="00355BF1"/>
    <w:rsid w:val="00355F10"/>
    <w:rsid w:val="003567D7"/>
    <w:rsid w:val="003568F7"/>
    <w:rsid w:val="0035751D"/>
    <w:rsid w:val="0035770C"/>
    <w:rsid w:val="00360BBC"/>
    <w:rsid w:val="00362E60"/>
    <w:rsid w:val="0036439D"/>
    <w:rsid w:val="00365FC3"/>
    <w:rsid w:val="003678F4"/>
    <w:rsid w:val="00367EBD"/>
    <w:rsid w:val="003701DE"/>
    <w:rsid w:val="003720D4"/>
    <w:rsid w:val="0037227E"/>
    <w:rsid w:val="00372835"/>
    <w:rsid w:val="00376F16"/>
    <w:rsid w:val="00383E4C"/>
    <w:rsid w:val="00385ABF"/>
    <w:rsid w:val="0039076E"/>
    <w:rsid w:val="0039082F"/>
    <w:rsid w:val="003908A5"/>
    <w:rsid w:val="00390DFE"/>
    <w:rsid w:val="00391046"/>
    <w:rsid w:val="00392072"/>
    <w:rsid w:val="003927CD"/>
    <w:rsid w:val="00392EAD"/>
    <w:rsid w:val="0039506B"/>
    <w:rsid w:val="00397553"/>
    <w:rsid w:val="003976B7"/>
    <w:rsid w:val="00397C07"/>
    <w:rsid w:val="003A0846"/>
    <w:rsid w:val="003A0BF1"/>
    <w:rsid w:val="003A0C13"/>
    <w:rsid w:val="003A2CE5"/>
    <w:rsid w:val="003A4ECF"/>
    <w:rsid w:val="003A5152"/>
    <w:rsid w:val="003A656E"/>
    <w:rsid w:val="003A72CF"/>
    <w:rsid w:val="003A780F"/>
    <w:rsid w:val="003B1010"/>
    <w:rsid w:val="003B1B41"/>
    <w:rsid w:val="003B27FF"/>
    <w:rsid w:val="003B3699"/>
    <w:rsid w:val="003B42AD"/>
    <w:rsid w:val="003B453C"/>
    <w:rsid w:val="003B46D8"/>
    <w:rsid w:val="003B4895"/>
    <w:rsid w:val="003B5D95"/>
    <w:rsid w:val="003B5DD5"/>
    <w:rsid w:val="003C030D"/>
    <w:rsid w:val="003C10DD"/>
    <w:rsid w:val="003C1E19"/>
    <w:rsid w:val="003C6B28"/>
    <w:rsid w:val="003C7112"/>
    <w:rsid w:val="003C7BA9"/>
    <w:rsid w:val="003D202A"/>
    <w:rsid w:val="003D2D02"/>
    <w:rsid w:val="003D3667"/>
    <w:rsid w:val="003D461A"/>
    <w:rsid w:val="003D694E"/>
    <w:rsid w:val="003D7030"/>
    <w:rsid w:val="003E0120"/>
    <w:rsid w:val="003E084A"/>
    <w:rsid w:val="003E0CCA"/>
    <w:rsid w:val="003E23FB"/>
    <w:rsid w:val="003E3352"/>
    <w:rsid w:val="003E3FA0"/>
    <w:rsid w:val="003E5AEE"/>
    <w:rsid w:val="003E5BD9"/>
    <w:rsid w:val="003E5DA0"/>
    <w:rsid w:val="003E66EE"/>
    <w:rsid w:val="003F1592"/>
    <w:rsid w:val="003F2427"/>
    <w:rsid w:val="003F2A0E"/>
    <w:rsid w:val="003F4188"/>
    <w:rsid w:val="003F42EF"/>
    <w:rsid w:val="003F5116"/>
    <w:rsid w:val="003F5168"/>
    <w:rsid w:val="003F568E"/>
    <w:rsid w:val="004015B0"/>
    <w:rsid w:val="00401740"/>
    <w:rsid w:val="00401779"/>
    <w:rsid w:val="0040179E"/>
    <w:rsid w:val="00401CDA"/>
    <w:rsid w:val="00403204"/>
    <w:rsid w:val="00404054"/>
    <w:rsid w:val="0040420B"/>
    <w:rsid w:val="00406322"/>
    <w:rsid w:val="00407C50"/>
    <w:rsid w:val="00410D54"/>
    <w:rsid w:val="00411420"/>
    <w:rsid w:val="004133C4"/>
    <w:rsid w:val="004133F7"/>
    <w:rsid w:val="004145BC"/>
    <w:rsid w:val="004152D3"/>
    <w:rsid w:val="004162AF"/>
    <w:rsid w:val="004164F3"/>
    <w:rsid w:val="004174CE"/>
    <w:rsid w:val="0042149D"/>
    <w:rsid w:val="00422BDF"/>
    <w:rsid w:val="0042456D"/>
    <w:rsid w:val="00427AF9"/>
    <w:rsid w:val="00432515"/>
    <w:rsid w:val="004336F1"/>
    <w:rsid w:val="004347F5"/>
    <w:rsid w:val="004351E7"/>
    <w:rsid w:val="004368F2"/>
    <w:rsid w:val="0044244B"/>
    <w:rsid w:val="004471C7"/>
    <w:rsid w:val="004500E5"/>
    <w:rsid w:val="00451AF2"/>
    <w:rsid w:val="00453191"/>
    <w:rsid w:val="00455309"/>
    <w:rsid w:val="004566D5"/>
    <w:rsid w:val="00456CED"/>
    <w:rsid w:val="00457504"/>
    <w:rsid w:val="0046146A"/>
    <w:rsid w:val="0046288D"/>
    <w:rsid w:val="004633AA"/>
    <w:rsid w:val="00463601"/>
    <w:rsid w:val="004651DE"/>
    <w:rsid w:val="0046549C"/>
    <w:rsid w:val="00465E0B"/>
    <w:rsid w:val="004708B7"/>
    <w:rsid w:val="00470DE9"/>
    <w:rsid w:val="00471633"/>
    <w:rsid w:val="004721A6"/>
    <w:rsid w:val="00473188"/>
    <w:rsid w:val="00475C8C"/>
    <w:rsid w:val="00476807"/>
    <w:rsid w:val="00476A9D"/>
    <w:rsid w:val="00477AE2"/>
    <w:rsid w:val="0048036A"/>
    <w:rsid w:val="00480523"/>
    <w:rsid w:val="004806F9"/>
    <w:rsid w:val="00481284"/>
    <w:rsid w:val="00482488"/>
    <w:rsid w:val="00483049"/>
    <w:rsid w:val="00483078"/>
    <w:rsid w:val="00483469"/>
    <w:rsid w:val="0048384E"/>
    <w:rsid w:val="00485F6D"/>
    <w:rsid w:val="0048637A"/>
    <w:rsid w:val="004873B5"/>
    <w:rsid w:val="004906C7"/>
    <w:rsid w:val="004906FB"/>
    <w:rsid w:val="00491029"/>
    <w:rsid w:val="0049199D"/>
    <w:rsid w:val="00491C4E"/>
    <w:rsid w:val="00493A17"/>
    <w:rsid w:val="004943EA"/>
    <w:rsid w:val="00494F48"/>
    <w:rsid w:val="00496FE5"/>
    <w:rsid w:val="00497AB2"/>
    <w:rsid w:val="004A0705"/>
    <w:rsid w:val="004A11BE"/>
    <w:rsid w:val="004A1AC6"/>
    <w:rsid w:val="004A1EC4"/>
    <w:rsid w:val="004A4C90"/>
    <w:rsid w:val="004A62FB"/>
    <w:rsid w:val="004B0A90"/>
    <w:rsid w:val="004B213D"/>
    <w:rsid w:val="004B23B7"/>
    <w:rsid w:val="004B37A1"/>
    <w:rsid w:val="004B4591"/>
    <w:rsid w:val="004B5270"/>
    <w:rsid w:val="004B62C7"/>
    <w:rsid w:val="004C11A6"/>
    <w:rsid w:val="004C19D4"/>
    <w:rsid w:val="004C29E3"/>
    <w:rsid w:val="004C300B"/>
    <w:rsid w:val="004C5605"/>
    <w:rsid w:val="004C5A93"/>
    <w:rsid w:val="004C7A58"/>
    <w:rsid w:val="004C7C90"/>
    <w:rsid w:val="004D03EA"/>
    <w:rsid w:val="004D4294"/>
    <w:rsid w:val="004D4B51"/>
    <w:rsid w:val="004D60B2"/>
    <w:rsid w:val="004D6A4B"/>
    <w:rsid w:val="004D6AC0"/>
    <w:rsid w:val="004D7CAE"/>
    <w:rsid w:val="004E0E73"/>
    <w:rsid w:val="004E1EEC"/>
    <w:rsid w:val="004E210F"/>
    <w:rsid w:val="004E218F"/>
    <w:rsid w:val="004E292D"/>
    <w:rsid w:val="004E6D1E"/>
    <w:rsid w:val="004E6F5B"/>
    <w:rsid w:val="004F0C5F"/>
    <w:rsid w:val="004F1521"/>
    <w:rsid w:val="004F31C6"/>
    <w:rsid w:val="004F4C3C"/>
    <w:rsid w:val="004F5D5D"/>
    <w:rsid w:val="004F6CC8"/>
    <w:rsid w:val="00500ECE"/>
    <w:rsid w:val="0050372A"/>
    <w:rsid w:val="00506E76"/>
    <w:rsid w:val="00507443"/>
    <w:rsid w:val="00510705"/>
    <w:rsid w:val="005109F1"/>
    <w:rsid w:val="00512705"/>
    <w:rsid w:val="00513646"/>
    <w:rsid w:val="00513F3F"/>
    <w:rsid w:val="005171A5"/>
    <w:rsid w:val="00517CC1"/>
    <w:rsid w:val="00521BCC"/>
    <w:rsid w:val="005229B2"/>
    <w:rsid w:val="00522CE6"/>
    <w:rsid w:val="005231D5"/>
    <w:rsid w:val="00524841"/>
    <w:rsid w:val="00526540"/>
    <w:rsid w:val="00526AE9"/>
    <w:rsid w:val="00527AFB"/>
    <w:rsid w:val="00527BAE"/>
    <w:rsid w:val="00527C53"/>
    <w:rsid w:val="00532500"/>
    <w:rsid w:val="00532632"/>
    <w:rsid w:val="00532656"/>
    <w:rsid w:val="00533D5C"/>
    <w:rsid w:val="00534C33"/>
    <w:rsid w:val="005355CF"/>
    <w:rsid w:val="0053733B"/>
    <w:rsid w:val="00542B65"/>
    <w:rsid w:val="00542FC6"/>
    <w:rsid w:val="00543AC2"/>
    <w:rsid w:val="0054461F"/>
    <w:rsid w:val="005446D7"/>
    <w:rsid w:val="00545787"/>
    <w:rsid w:val="00546365"/>
    <w:rsid w:val="00551B41"/>
    <w:rsid w:val="00551F51"/>
    <w:rsid w:val="00553654"/>
    <w:rsid w:val="00555FAE"/>
    <w:rsid w:val="00560823"/>
    <w:rsid w:val="00561333"/>
    <w:rsid w:val="0056158A"/>
    <w:rsid w:val="0056486D"/>
    <w:rsid w:val="00565428"/>
    <w:rsid w:val="00566710"/>
    <w:rsid w:val="00567FF3"/>
    <w:rsid w:val="00570081"/>
    <w:rsid w:val="0057116E"/>
    <w:rsid w:val="005725FA"/>
    <w:rsid w:val="00572F7F"/>
    <w:rsid w:val="00574309"/>
    <w:rsid w:val="00575673"/>
    <w:rsid w:val="00575A07"/>
    <w:rsid w:val="00577214"/>
    <w:rsid w:val="005776BA"/>
    <w:rsid w:val="005806B4"/>
    <w:rsid w:val="005808BA"/>
    <w:rsid w:val="00580FB9"/>
    <w:rsid w:val="0058273F"/>
    <w:rsid w:val="00584889"/>
    <w:rsid w:val="00586B09"/>
    <w:rsid w:val="00587B72"/>
    <w:rsid w:val="00590A80"/>
    <w:rsid w:val="00590A8D"/>
    <w:rsid w:val="00593816"/>
    <w:rsid w:val="0059475A"/>
    <w:rsid w:val="00594BFD"/>
    <w:rsid w:val="005950F5"/>
    <w:rsid w:val="00595F6B"/>
    <w:rsid w:val="005965AF"/>
    <w:rsid w:val="00596E06"/>
    <w:rsid w:val="00597C4B"/>
    <w:rsid w:val="005A035B"/>
    <w:rsid w:val="005A0940"/>
    <w:rsid w:val="005A2D40"/>
    <w:rsid w:val="005A2F03"/>
    <w:rsid w:val="005A5D7A"/>
    <w:rsid w:val="005A64E7"/>
    <w:rsid w:val="005A6EDD"/>
    <w:rsid w:val="005B29D5"/>
    <w:rsid w:val="005B5035"/>
    <w:rsid w:val="005B584F"/>
    <w:rsid w:val="005B6234"/>
    <w:rsid w:val="005B7E6A"/>
    <w:rsid w:val="005C08F3"/>
    <w:rsid w:val="005C09B0"/>
    <w:rsid w:val="005C1F6C"/>
    <w:rsid w:val="005C21D0"/>
    <w:rsid w:val="005C3758"/>
    <w:rsid w:val="005C4121"/>
    <w:rsid w:val="005C451E"/>
    <w:rsid w:val="005C52D0"/>
    <w:rsid w:val="005C5ECB"/>
    <w:rsid w:val="005C6AD7"/>
    <w:rsid w:val="005C7D6E"/>
    <w:rsid w:val="005D08FA"/>
    <w:rsid w:val="005D232C"/>
    <w:rsid w:val="005D4B68"/>
    <w:rsid w:val="005D6296"/>
    <w:rsid w:val="005D6A55"/>
    <w:rsid w:val="005D6B79"/>
    <w:rsid w:val="005E0374"/>
    <w:rsid w:val="005E1E0D"/>
    <w:rsid w:val="005E2729"/>
    <w:rsid w:val="005E3557"/>
    <w:rsid w:val="005E4783"/>
    <w:rsid w:val="005F35CF"/>
    <w:rsid w:val="005F40B3"/>
    <w:rsid w:val="005F4C07"/>
    <w:rsid w:val="005F5207"/>
    <w:rsid w:val="005F568B"/>
    <w:rsid w:val="005F6F2E"/>
    <w:rsid w:val="005F7B8E"/>
    <w:rsid w:val="006001E1"/>
    <w:rsid w:val="006007AE"/>
    <w:rsid w:val="00601EBF"/>
    <w:rsid w:val="006026E6"/>
    <w:rsid w:val="00602C3B"/>
    <w:rsid w:val="00603AD8"/>
    <w:rsid w:val="006047E8"/>
    <w:rsid w:val="00605777"/>
    <w:rsid w:val="006066D4"/>
    <w:rsid w:val="006119CF"/>
    <w:rsid w:val="00611F14"/>
    <w:rsid w:val="00612DBB"/>
    <w:rsid w:val="00612E05"/>
    <w:rsid w:val="00613081"/>
    <w:rsid w:val="00614A01"/>
    <w:rsid w:val="0061528F"/>
    <w:rsid w:val="006155CD"/>
    <w:rsid w:val="0061560C"/>
    <w:rsid w:val="00615858"/>
    <w:rsid w:val="0061681B"/>
    <w:rsid w:val="006176EA"/>
    <w:rsid w:val="006177E8"/>
    <w:rsid w:val="0062006A"/>
    <w:rsid w:val="00620B1F"/>
    <w:rsid w:val="00620B3F"/>
    <w:rsid w:val="006212B5"/>
    <w:rsid w:val="00621FCC"/>
    <w:rsid w:val="00622336"/>
    <w:rsid w:val="00622790"/>
    <w:rsid w:val="006229C0"/>
    <w:rsid w:val="00622CAC"/>
    <w:rsid w:val="00624180"/>
    <w:rsid w:val="006244FD"/>
    <w:rsid w:val="0062477A"/>
    <w:rsid w:val="006249C5"/>
    <w:rsid w:val="00624A36"/>
    <w:rsid w:val="006267B2"/>
    <w:rsid w:val="00627437"/>
    <w:rsid w:val="00631715"/>
    <w:rsid w:val="00631953"/>
    <w:rsid w:val="0063339F"/>
    <w:rsid w:val="006371DF"/>
    <w:rsid w:val="0063724F"/>
    <w:rsid w:val="00637489"/>
    <w:rsid w:val="0063749E"/>
    <w:rsid w:val="006375F7"/>
    <w:rsid w:val="00640160"/>
    <w:rsid w:val="00643D3F"/>
    <w:rsid w:val="00644FD9"/>
    <w:rsid w:val="006452DE"/>
    <w:rsid w:val="00645CA1"/>
    <w:rsid w:val="006505AC"/>
    <w:rsid w:val="006517D6"/>
    <w:rsid w:val="00653136"/>
    <w:rsid w:val="00653508"/>
    <w:rsid w:val="006537D3"/>
    <w:rsid w:val="00653854"/>
    <w:rsid w:val="006558CA"/>
    <w:rsid w:val="00655DB9"/>
    <w:rsid w:val="00660290"/>
    <w:rsid w:val="00660D36"/>
    <w:rsid w:val="00661365"/>
    <w:rsid w:val="00663146"/>
    <w:rsid w:val="0066417C"/>
    <w:rsid w:val="006642C8"/>
    <w:rsid w:val="006642CA"/>
    <w:rsid w:val="006669A8"/>
    <w:rsid w:val="00670F67"/>
    <w:rsid w:val="00671201"/>
    <w:rsid w:val="00671AF9"/>
    <w:rsid w:val="00671B26"/>
    <w:rsid w:val="00671FA9"/>
    <w:rsid w:val="006724D9"/>
    <w:rsid w:val="00672FAF"/>
    <w:rsid w:val="006736C6"/>
    <w:rsid w:val="00675A41"/>
    <w:rsid w:val="00677966"/>
    <w:rsid w:val="00681537"/>
    <w:rsid w:val="006845DC"/>
    <w:rsid w:val="006875D5"/>
    <w:rsid w:val="006909C8"/>
    <w:rsid w:val="00690B4A"/>
    <w:rsid w:val="006933DA"/>
    <w:rsid w:val="006943E1"/>
    <w:rsid w:val="00694E76"/>
    <w:rsid w:val="00696454"/>
    <w:rsid w:val="00696537"/>
    <w:rsid w:val="00697F58"/>
    <w:rsid w:val="006A1E38"/>
    <w:rsid w:val="006A27EB"/>
    <w:rsid w:val="006A3479"/>
    <w:rsid w:val="006A3B12"/>
    <w:rsid w:val="006A3DC0"/>
    <w:rsid w:val="006A5BEB"/>
    <w:rsid w:val="006A5D13"/>
    <w:rsid w:val="006A6A48"/>
    <w:rsid w:val="006A7ABB"/>
    <w:rsid w:val="006B118A"/>
    <w:rsid w:val="006B209A"/>
    <w:rsid w:val="006B24AC"/>
    <w:rsid w:val="006B2A19"/>
    <w:rsid w:val="006B3836"/>
    <w:rsid w:val="006B3E93"/>
    <w:rsid w:val="006B4178"/>
    <w:rsid w:val="006B47B1"/>
    <w:rsid w:val="006B49A8"/>
    <w:rsid w:val="006B5A54"/>
    <w:rsid w:val="006B61CE"/>
    <w:rsid w:val="006B7023"/>
    <w:rsid w:val="006C0968"/>
    <w:rsid w:val="006C0E40"/>
    <w:rsid w:val="006C2401"/>
    <w:rsid w:val="006C2524"/>
    <w:rsid w:val="006C31F2"/>
    <w:rsid w:val="006C452C"/>
    <w:rsid w:val="006C4AC2"/>
    <w:rsid w:val="006C6B3F"/>
    <w:rsid w:val="006C7192"/>
    <w:rsid w:val="006D134A"/>
    <w:rsid w:val="006D16CF"/>
    <w:rsid w:val="006D2108"/>
    <w:rsid w:val="006D2EDA"/>
    <w:rsid w:val="006D40AC"/>
    <w:rsid w:val="006D440B"/>
    <w:rsid w:val="006D457D"/>
    <w:rsid w:val="006D4EE8"/>
    <w:rsid w:val="006D5200"/>
    <w:rsid w:val="006E67AF"/>
    <w:rsid w:val="006E6D15"/>
    <w:rsid w:val="006E7D14"/>
    <w:rsid w:val="006F084D"/>
    <w:rsid w:val="006F1BE7"/>
    <w:rsid w:val="006F1CBF"/>
    <w:rsid w:val="006F3D3F"/>
    <w:rsid w:val="006F661B"/>
    <w:rsid w:val="006F7321"/>
    <w:rsid w:val="006F74DA"/>
    <w:rsid w:val="006F7F2B"/>
    <w:rsid w:val="00701845"/>
    <w:rsid w:val="007019CD"/>
    <w:rsid w:val="00701FB0"/>
    <w:rsid w:val="00702063"/>
    <w:rsid w:val="00703EC1"/>
    <w:rsid w:val="00704A32"/>
    <w:rsid w:val="00704C95"/>
    <w:rsid w:val="007100E6"/>
    <w:rsid w:val="007122CF"/>
    <w:rsid w:val="00713BCC"/>
    <w:rsid w:val="00714377"/>
    <w:rsid w:val="007148B9"/>
    <w:rsid w:val="00714FEF"/>
    <w:rsid w:val="007156FD"/>
    <w:rsid w:val="00717359"/>
    <w:rsid w:val="007174C1"/>
    <w:rsid w:val="00717966"/>
    <w:rsid w:val="00717C97"/>
    <w:rsid w:val="007213FE"/>
    <w:rsid w:val="0072149A"/>
    <w:rsid w:val="00721B65"/>
    <w:rsid w:val="0072235F"/>
    <w:rsid w:val="0072297C"/>
    <w:rsid w:val="00722A3F"/>
    <w:rsid w:val="00723B91"/>
    <w:rsid w:val="007251B0"/>
    <w:rsid w:val="007254E4"/>
    <w:rsid w:val="00726062"/>
    <w:rsid w:val="00726201"/>
    <w:rsid w:val="0072642B"/>
    <w:rsid w:val="0072685A"/>
    <w:rsid w:val="0072756D"/>
    <w:rsid w:val="007303E0"/>
    <w:rsid w:val="007311D6"/>
    <w:rsid w:val="0073326B"/>
    <w:rsid w:val="00733493"/>
    <w:rsid w:val="007342E0"/>
    <w:rsid w:val="00736519"/>
    <w:rsid w:val="00736F1A"/>
    <w:rsid w:val="00740949"/>
    <w:rsid w:val="0074162A"/>
    <w:rsid w:val="007416B9"/>
    <w:rsid w:val="00741B45"/>
    <w:rsid w:val="00743945"/>
    <w:rsid w:val="0074571A"/>
    <w:rsid w:val="00746DD5"/>
    <w:rsid w:val="00747612"/>
    <w:rsid w:val="007476E2"/>
    <w:rsid w:val="00750D9C"/>
    <w:rsid w:val="00750F10"/>
    <w:rsid w:val="00751082"/>
    <w:rsid w:val="007514C2"/>
    <w:rsid w:val="007515F1"/>
    <w:rsid w:val="0075186B"/>
    <w:rsid w:val="00751932"/>
    <w:rsid w:val="00752701"/>
    <w:rsid w:val="007537F2"/>
    <w:rsid w:val="00754EF4"/>
    <w:rsid w:val="00756320"/>
    <w:rsid w:val="007563E6"/>
    <w:rsid w:val="00757105"/>
    <w:rsid w:val="00761D2D"/>
    <w:rsid w:val="00763043"/>
    <w:rsid w:val="00764367"/>
    <w:rsid w:val="00764F9F"/>
    <w:rsid w:val="0076509D"/>
    <w:rsid w:val="00765692"/>
    <w:rsid w:val="0076585A"/>
    <w:rsid w:val="00765AD8"/>
    <w:rsid w:val="0076794C"/>
    <w:rsid w:val="00770DE8"/>
    <w:rsid w:val="00770DEB"/>
    <w:rsid w:val="00770E07"/>
    <w:rsid w:val="007723CB"/>
    <w:rsid w:val="00775127"/>
    <w:rsid w:val="00776E44"/>
    <w:rsid w:val="00780C2E"/>
    <w:rsid w:val="00781864"/>
    <w:rsid w:val="00782D2A"/>
    <w:rsid w:val="007830C6"/>
    <w:rsid w:val="00784829"/>
    <w:rsid w:val="00785B96"/>
    <w:rsid w:val="00790374"/>
    <w:rsid w:val="007907E1"/>
    <w:rsid w:val="00791BB1"/>
    <w:rsid w:val="00792C2E"/>
    <w:rsid w:val="00793261"/>
    <w:rsid w:val="00793601"/>
    <w:rsid w:val="00793B0D"/>
    <w:rsid w:val="00794280"/>
    <w:rsid w:val="007959FC"/>
    <w:rsid w:val="00795D06"/>
    <w:rsid w:val="00797775"/>
    <w:rsid w:val="007A1C2E"/>
    <w:rsid w:val="007A2464"/>
    <w:rsid w:val="007A2BBB"/>
    <w:rsid w:val="007A2E9E"/>
    <w:rsid w:val="007A3B0B"/>
    <w:rsid w:val="007A3BFB"/>
    <w:rsid w:val="007A53AB"/>
    <w:rsid w:val="007A7836"/>
    <w:rsid w:val="007B1302"/>
    <w:rsid w:val="007B524A"/>
    <w:rsid w:val="007B5902"/>
    <w:rsid w:val="007B617E"/>
    <w:rsid w:val="007B63DB"/>
    <w:rsid w:val="007C051D"/>
    <w:rsid w:val="007C0763"/>
    <w:rsid w:val="007C10A2"/>
    <w:rsid w:val="007C1CF1"/>
    <w:rsid w:val="007C6743"/>
    <w:rsid w:val="007C7B68"/>
    <w:rsid w:val="007D2192"/>
    <w:rsid w:val="007D31BD"/>
    <w:rsid w:val="007D5781"/>
    <w:rsid w:val="007D5789"/>
    <w:rsid w:val="007D64B4"/>
    <w:rsid w:val="007D788B"/>
    <w:rsid w:val="007D79C1"/>
    <w:rsid w:val="007E1075"/>
    <w:rsid w:val="007E1851"/>
    <w:rsid w:val="007E4156"/>
    <w:rsid w:val="007E5065"/>
    <w:rsid w:val="007E62CD"/>
    <w:rsid w:val="007E6962"/>
    <w:rsid w:val="007E766D"/>
    <w:rsid w:val="007E7DB5"/>
    <w:rsid w:val="007F039F"/>
    <w:rsid w:val="007F0663"/>
    <w:rsid w:val="007F1B60"/>
    <w:rsid w:val="007F1D41"/>
    <w:rsid w:val="007F2B0B"/>
    <w:rsid w:val="007F39B9"/>
    <w:rsid w:val="007F506A"/>
    <w:rsid w:val="007F508D"/>
    <w:rsid w:val="007F639E"/>
    <w:rsid w:val="008002B1"/>
    <w:rsid w:val="00801F55"/>
    <w:rsid w:val="008039AF"/>
    <w:rsid w:val="00806C1D"/>
    <w:rsid w:val="00807C26"/>
    <w:rsid w:val="0081105F"/>
    <w:rsid w:val="00813396"/>
    <w:rsid w:val="00813435"/>
    <w:rsid w:val="008148F9"/>
    <w:rsid w:val="00816105"/>
    <w:rsid w:val="008178A3"/>
    <w:rsid w:val="00826A80"/>
    <w:rsid w:val="00826AFE"/>
    <w:rsid w:val="00827616"/>
    <w:rsid w:val="00830B70"/>
    <w:rsid w:val="0083123F"/>
    <w:rsid w:val="008314E3"/>
    <w:rsid w:val="00831DD3"/>
    <w:rsid w:val="00833F64"/>
    <w:rsid w:val="00835959"/>
    <w:rsid w:val="00840CFC"/>
    <w:rsid w:val="00840D9E"/>
    <w:rsid w:val="008425FC"/>
    <w:rsid w:val="008437E2"/>
    <w:rsid w:val="00845435"/>
    <w:rsid w:val="0084615D"/>
    <w:rsid w:val="00847F71"/>
    <w:rsid w:val="00850694"/>
    <w:rsid w:val="0085155D"/>
    <w:rsid w:val="0085253A"/>
    <w:rsid w:val="00854235"/>
    <w:rsid w:val="008560A3"/>
    <w:rsid w:val="008564F7"/>
    <w:rsid w:val="008569E5"/>
    <w:rsid w:val="00860543"/>
    <w:rsid w:val="00860B92"/>
    <w:rsid w:val="00860BF8"/>
    <w:rsid w:val="008615EF"/>
    <w:rsid w:val="008629B1"/>
    <w:rsid w:val="00863036"/>
    <w:rsid w:val="008635A3"/>
    <w:rsid w:val="008646F4"/>
    <w:rsid w:val="00864E4E"/>
    <w:rsid w:val="00865C76"/>
    <w:rsid w:val="0086642C"/>
    <w:rsid w:val="00870A43"/>
    <w:rsid w:val="008710C6"/>
    <w:rsid w:val="00871E85"/>
    <w:rsid w:val="008728A7"/>
    <w:rsid w:val="00872967"/>
    <w:rsid w:val="008749B4"/>
    <w:rsid w:val="0087509B"/>
    <w:rsid w:val="0087679B"/>
    <w:rsid w:val="008812F5"/>
    <w:rsid w:val="00884F08"/>
    <w:rsid w:val="00885EE3"/>
    <w:rsid w:val="00887D5C"/>
    <w:rsid w:val="00890535"/>
    <w:rsid w:val="00891590"/>
    <w:rsid w:val="00891704"/>
    <w:rsid w:val="008940C4"/>
    <w:rsid w:val="0089410D"/>
    <w:rsid w:val="008A0634"/>
    <w:rsid w:val="008A32CF"/>
    <w:rsid w:val="008A37C2"/>
    <w:rsid w:val="008A3D67"/>
    <w:rsid w:val="008B0328"/>
    <w:rsid w:val="008B0825"/>
    <w:rsid w:val="008B173E"/>
    <w:rsid w:val="008B30A6"/>
    <w:rsid w:val="008B33E8"/>
    <w:rsid w:val="008B4357"/>
    <w:rsid w:val="008B44B0"/>
    <w:rsid w:val="008B57F8"/>
    <w:rsid w:val="008B5EE6"/>
    <w:rsid w:val="008B6C1E"/>
    <w:rsid w:val="008C1939"/>
    <w:rsid w:val="008C2584"/>
    <w:rsid w:val="008D02FA"/>
    <w:rsid w:val="008D0A00"/>
    <w:rsid w:val="008D1019"/>
    <w:rsid w:val="008D1989"/>
    <w:rsid w:val="008D238A"/>
    <w:rsid w:val="008D261A"/>
    <w:rsid w:val="008D321F"/>
    <w:rsid w:val="008D34A9"/>
    <w:rsid w:val="008D40E9"/>
    <w:rsid w:val="008D4AFD"/>
    <w:rsid w:val="008D58D7"/>
    <w:rsid w:val="008D5EC8"/>
    <w:rsid w:val="008D6737"/>
    <w:rsid w:val="008E0325"/>
    <w:rsid w:val="008E12CF"/>
    <w:rsid w:val="008E1D70"/>
    <w:rsid w:val="008E2549"/>
    <w:rsid w:val="008E259C"/>
    <w:rsid w:val="008E6A0E"/>
    <w:rsid w:val="008E6AFB"/>
    <w:rsid w:val="008E7426"/>
    <w:rsid w:val="008F1183"/>
    <w:rsid w:val="008F2C8D"/>
    <w:rsid w:val="008F2DE0"/>
    <w:rsid w:val="008F35D5"/>
    <w:rsid w:val="008F5A3C"/>
    <w:rsid w:val="008F5A88"/>
    <w:rsid w:val="009002C1"/>
    <w:rsid w:val="00900FE8"/>
    <w:rsid w:val="00903DD8"/>
    <w:rsid w:val="00903F10"/>
    <w:rsid w:val="009045A3"/>
    <w:rsid w:val="00905319"/>
    <w:rsid w:val="009104CC"/>
    <w:rsid w:val="0091080F"/>
    <w:rsid w:val="00912BEE"/>
    <w:rsid w:val="009138AE"/>
    <w:rsid w:val="00913930"/>
    <w:rsid w:val="0091403E"/>
    <w:rsid w:val="00914D1E"/>
    <w:rsid w:val="0091584D"/>
    <w:rsid w:val="0091620A"/>
    <w:rsid w:val="00916391"/>
    <w:rsid w:val="00920ADE"/>
    <w:rsid w:val="00921366"/>
    <w:rsid w:val="00922966"/>
    <w:rsid w:val="009239CA"/>
    <w:rsid w:val="00923E5C"/>
    <w:rsid w:val="00924BAF"/>
    <w:rsid w:val="00925CFE"/>
    <w:rsid w:val="00925F1B"/>
    <w:rsid w:val="00926437"/>
    <w:rsid w:val="009266AD"/>
    <w:rsid w:val="0092688D"/>
    <w:rsid w:val="00927486"/>
    <w:rsid w:val="00927574"/>
    <w:rsid w:val="00930F80"/>
    <w:rsid w:val="009316AE"/>
    <w:rsid w:val="00931C8C"/>
    <w:rsid w:val="00932157"/>
    <w:rsid w:val="00932DC2"/>
    <w:rsid w:val="009364AF"/>
    <w:rsid w:val="00937547"/>
    <w:rsid w:val="00940BB7"/>
    <w:rsid w:val="00940C7A"/>
    <w:rsid w:val="0094208E"/>
    <w:rsid w:val="00942BB6"/>
    <w:rsid w:val="0094326C"/>
    <w:rsid w:val="009437D0"/>
    <w:rsid w:val="0094508B"/>
    <w:rsid w:val="00945DFC"/>
    <w:rsid w:val="00947436"/>
    <w:rsid w:val="009507CE"/>
    <w:rsid w:val="00950FAF"/>
    <w:rsid w:val="00954583"/>
    <w:rsid w:val="0095484F"/>
    <w:rsid w:val="00954FC5"/>
    <w:rsid w:val="009572F4"/>
    <w:rsid w:val="00957409"/>
    <w:rsid w:val="00961166"/>
    <w:rsid w:val="00962BFD"/>
    <w:rsid w:val="00965102"/>
    <w:rsid w:val="00967CF2"/>
    <w:rsid w:val="00970A39"/>
    <w:rsid w:val="0097180F"/>
    <w:rsid w:val="00973A9E"/>
    <w:rsid w:val="00973FF1"/>
    <w:rsid w:val="009740F8"/>
    <w:rsid w:val="0097695D"/>
    <w:rsid w:val="00976D11"/>
    <w:rsid w:val="0098156C"/>
    <w:rsid w:val="009821E1"/>
    <w:rsid w:val="00984D5C"/>
    <w:rsid w:val="00985037"/>
    <w:rsid w:val="00987526"/>
    <w:rsid w:val="00990A03"/>
    <w:rsid w:val="009914CC"/>
    <w:rsid w:val="009947AF"/>
    <w:rsid w:val="0099607A"/>
    <w:rsid w:val="00997424"/>
    <w:rsid w:val="009A0CE8"/>
    <w:rsid w:val="009A28E2"/>
    <w:rsid w:val="009A62D4"/>
    <w:rsid w:val="009B0344"/>
    <w:rsid w:val="009B1150"/>
    <w:rsid w:val="009B2761"/>
    <w:rsid w:val="009B6108"/>
    <w:rsid w:val="009B6E90"/>
    <w:rsid w:val="009B72EE"/>
    <w:rsid w:val="009B73B6"/>
    <w:rsid w:val="009B7609"/>
    <w:rsid w:val="009B777C"/>
    <w:rsid w:val="009C0929"/>
    <w:rsid w:val="009C0A65"/>
    <w:rsid w:val="009C0EFF"/>
    <w:rsid w:val="009C237B"/>
    <w:rsid w:val="009C29EA"/>
    <w:rsid w:val="009C29FD"/>
    <w:rsid w:val="009C42C0"/>
    <w:rsid w:val="009C4598"/>
    <w:rsid w:val="009C67D4"/>
    <w:rsid w:val="009C6EE4"/>
    <w:rsid w:val="009C7C72"/>
    <w:rsid w:val="009D0A3A"/>
    <w:rsid w:val="009D1F43"/>
    <w:rsid w:val="009D2AF4"/>
    <w:rsid w:val="009D383F"/>
    <w:rsid w:val="009D3B80"/>
    <w:rsid w:val="009D698C"/>
    <w:rsid w:val="009D6C63"/>
    <w:rsid w:val="009E002A"/>
    <w:rsid w:val="009E00E1"/>
    <w:rsid w:val="009E0660"/>
    <w:rsid w:val="009E09EA"/>
    <w:rsid w:val="009E0BCA"/>
    <w:rsid w:val="009E52D0"/>
    <w:rsid w:val="009E54B7"/>
    <w:rsid w:val="009E62B5"/>
    <w:rsid w:val="009E6CB3"/>
    <w:rsid w:val="009F1332"/>
    <w:rsid w:val="009F54DD"/>
    <w:rsid w:val="009F633C"/>
    <w:rsid w:val="009F65DA"/>
    <w:rsid w:val="009F7298"/>
    <w:rsid w:val="00A00393"/>
    <w:rsid w:val="00A00413"/>
    <w:rsid w:val="00A0082E"/>
    <w:rsid w:val="00A00CB6"/>
    <w:rsid w:val="00A01483"/>
    <w:rsid w:val="00A02607"/>
    <w:rsid w:val="00A02FE5"/>
    <w:rsid w:val="00A0558B"/>
    <w:rsid w:val="00A05E14"/>
    <w:rsid w:val="00A07837"/>
    <w:rsid w:val="00A11488"/>
    <w:rsid w:val="00A1258A"/>
    <w:rsid w:val="00A12D82"/>
    <w:rsid w:val="00A134CF"/>
    <w:rsid w:val="00A13DDB"/>
    <w:rsid w:val="00A153DB"/>
    <w:rsid w:val="00A16A19"/>
    <w:rsid w:val="00A20481"/>
    <w:rsid w:val="00A23446"/>
    <w:rsid w:val="00A24085"/>
    <w:rsid w:val="00A272CB"/>
    <w:rsid w:val="00A27CE0"/>
    <w:rsid w:val="00A3111D"/>
    <w:rsid w:val="00A31A80"/>
    <w:rsid w:val="00A3359C"/>
    <w:rsid w:val="00A3436A"/>
    <w:rsid w:val="00A3454C"/>
    <w:rsid w:val="00A351C9"/>
    <w:rsid w:val="00A36D5B"/>
    <w:rsid w:val="00A37BE3"/>
    <w:rsid w:val="00A42B1B"/>
    <w:rsid w:val="00A42EA8"/>
    <w:rsid w:val="00A45493"/>
    <w:rsid w:val="00A4757B"/>
    <w:rsid w:val="00A52521"/>
    <w:rsid w:val="00A52D80"/>
    <w:rsid w:val="00A53E14"/>
    <w:rsid w:val="00A5469C"/>
    <w:rsid w:val="00A555BE"/>
    <w:rsid w:val="00A57452"/>
    <w:rsid w:val="00A57CEA"/>
    <w:rsid w:val="00A60A23"/>
    <w:rsid w:val="00A633AA"/>
    <w:rsid w:val="00A63764"/>
    <w:rsid w:val="00A643FA"/>
    <w:rsid w:val="00A64B48"/>
    <w:rsid w:val="00A67884"/>
    <w:rsid w:val="00A70657"/>
    <w:rsid w:val="00A73594"/>
    <w:rsid w:val="00A744E8"/>
    <w:rsid w:val="00A751DF"/>
    <w:rsid w:val="00A77E76"/>
    <w:rsid w:val="00A8016F"/>
    <w:rsid w:val="00A81843"/>
    <w:rsid w:val="00A830E5"/>
    <w:rsid w:val="00A84B34"/>
    <w:rsid w:val="00A85186"/>
    <w:rsid w:val="00A852AD"/>
    <w:rsid w:val="00A878C1"/>
    <w:rsid w:val="00A90659"/>
    <w:rsid w:val="00A91A62"/>
    <w:rsid w:val="00A91A88"/>
    <w:rsid w:val="00A92F37"/>
    <w:rsid w:val="00AA0DE0"/>
    <w:rsid w:val="00AA607C"/>
    <w:rsid w:val="00AA62DF"/>
    <w:rsid w:val="00AA7238"/>
    <w:rsid w:val="00AA7FEF"/>
    <w:rsid w:val="00AB1A01"/>
    <w:rsid w:val="00AB1DE9"/>
    <w:rsid w:val="00AB21E2"/>
    <w:rsid w:val="00AB25B6"/>
    <w:rsid w:val="00AB3FD0"/>
    <w:rsid w:val="00AB516A"/>
    <w:rsid w:val="00AB5D6B"/>
    <w:rsid w:val="00AB71D0"/>
    <w:rsid w:val="00AB7B58"/>
    <w:rsid w:val="00AC1021"/>
    <w:rsid w:val="00AC1AC9"/>
    <w:rsid w:val="00AC416D"/>
    <w:rsid w:val="00AC42E0"/>
    <w:rsid w:val="00AC46AA"/>
    <w:rsid w:val="00AC4F4A"/>
    <w:rsid w:val="00AC53F5"/>
    <w:rsid w:val="00AC5972"/>
    <w:rsid w:val="00AC6F62"/>
    <w:rsid w:val="00AD056C"/>
    <w:rsid w:val="00AD0E05"/>
    <w:rsid w:val="00AD11F9"/>
    <w:rsid w:val="00AD1D3F"/>
    <w:rsid w:val="00AD3687"/>
    <w:rsid w:val="00AE23E3"/>
    <w:rsid w:val="00AE3E8A"/>
    <w:rsid w:val="00AE3FFF"/>
    <w:rsid w:val="00AE4B48"/>
    <w:rsid w:val="00AE6232"/>
    <w:rsid w:val="00AE78A6"/>
    <w:rsid w:val="00AE7B01"/>
    <w:rsid w:val="00AF03DB"/>
    <w:rsid w:val="00AF049D"/>
    <w:rsid w:val="00AF0706"/>
    <w:rsid w:val="00AF1022"/>
    <w:rsid w:val="00AF11AA"/>
    <w:rsid w:val="00AF2F30"/>
    <w:rsid w:val="00AF3D1C"/>
    <w:rsid w:val="00AF558E"/>
    <w:rsid w:val="00AF653D"/>
    <w:rsid w:val="00AF6819"/>
    <w:rsid w:val="00B009EC"/>
    <w:rsid w:val="00B01168"/>
    <w:rsid w:val="00B01EAB"/>
    <w:rsid w:val="00B02E27"/>
    <w:rsid w:val="00B03C66"/>
    <w:rsid w:val="00B049D6"/>
    <w:rsid w:val="00B04F86"/>
    <w:rsid w:val="00B054BE"/>
    <w:rsid w:val="00B16AA6"/>
    <w:rsid w:val="00B23361"/>
    <w:rsid w:val="00B238E2"/>
    <w:rsid w:val="00B23E77"/>
    <w:rsid w:val="00B243EE"/>
    <w:rsid w:val="00B24C5E"/>
    <w:rsid w:val="00B26E40"/>
    <w:rsid w:val="00B274C0"/>
    <w:rsid w:val="00B30E64"/>
    <w:rsid w:val="00B30E94"/>
    <w:rsid w:val="00B314DD"/>
    <w:rsid w:val="00B33A8D"/>
    <w:rsid w:val="00B347C6"/>
    <w:rsid w:val="00B37572"/>
    <w:rsid w:val="00B37A86"/>
    <w:rsid w:val="00B40477"/>
    <w:rsid w:val="00B426B4"/>
    <w:rsid w:val="00B42FC6"/>
    <w:rsid w:val="00B432B4"/>
    <w:rsid w:val="00B4334D"/>
    <w:rsid w:val="00B4358E"/>
    <w:rsid w:val="00B4395D"/>
    <w:rsid w:val="00B44F39"/>
    <w:rsid w:val="00B457DE"/>
    <w:rsid w:val="00B46A94"/>
    <w:rsid w:val="00B46DCC"/>
    <w:rsid w:val="00B471ED"/>
    <w:rsid w:val="00B5148E"/>
    <w:rsid w:val="00B51C01"/>
    <w:rsid w:val="00B52E52"/>
    <w:rsid w:val="00B536AB"/>
    <w:rsid w:val="00B53A4A"/>
    <w:rsid w:val="00B53D89"/>
    <w:rsid w:val="00B53E18"/>
    <w:rsid w:val="00B5472B"/>
    <w:rsid w:val="00B55787"/>
    <w:rsid w:val="00B56C53"/>
    <w:rsid w:val="00B573B6"/>
    <w:rsid w:val="00B57A5D"/>
    <w:rsid w:val="00B62E9E"/>
    <w:rsid w:val="00B631FC"/>
    <w:rsid w:val="00B6321B"/>
    <w:rsid w:val="00B64030"/>
    <w:rsid w:val="00B647C4"/>
    <w:rsid w:val="00B64A67"/>
    <w:rsid w:val="00B64C66"/>
    <w:rsid w:val="00B655D1"/>
    <w:rsid w:val="00B659AB"/>
    <w:rsid w:val="00B66653"/>
    <w:rsid w:val="00B66913"/>
    <w:rsid w:val="00B71092"/>
    <w:rsid w:val="00B72851"/>
    <w:rsid w:val="00B73F8B"/>
    <w:rsid w:val="00B7599A"/>
    <w:rsid w:val="00B75C5D"/>
    <w:rsid w:val="00B76FCA"/>
    <w:rsid w:val="00B77200"/>
    <w:rsid w:val="00B77AB2"/>
    <w:rsid w:val="00B80266"/>
    <w:rsid w:val="00B80B0A"/>
    <w:rsid w:val="00B82327"/>
    <w:rsid w:val="00B82A70"/>
    <w:rsid w:val="00B82E80"/>
    <w:rsid w:val="00B83ED9"/>
    <w:rsid w:val="00B854EE"/>
    <w:rsid w:val="00B868A3"/>
    <w:rsid w:val="00B86DBF"/>
    <w:rsid w:val="00B9023C"/>
    <w:rsid w:val="00B90798"/>
    <w:rsid w:val="00B91184"/>
    <w:rsid w:val="00B919C1"/>
    <w:rsid w:val="00B92159"/>
    <w:rsid w:val="00B92FA7"/>
    <w:rsid w:val="00B931B5"/>
    <w:rsid w:val="00B936E1"/>
    <w:rsid w:val="00B94307"/>
    <w:rsid w:val="00B9473C"/>
    <w:rsid w:val="00B96306"/>
    <w:rsid w:val="00B97A66"/>
    <w:rsid w:val="00BA0402"/>
    <w:rsid w:val="00BA0C42"/>
    <w:rsid w:val="00BA2537"/>
    <w:rsid w:val="00BA3A2B"/>
    <w:rsid w:val="00BA3F89"/>
    <w:rsid w:val="00BA51A2"/>
    <w:rsid w:val="00BA5F28"/>
    <w:rsid w:val="00BA71B7"/>
    <w:rsid w:val="00BA7CF4"/>
    <w:rsid w:val="00BB0501"/>
    <w:rsid w:val="00BB1227"/>
    <w:rsid w:val="00BB7048"/>
    <w:rsid w:val="00BB7452"/>
    <w:rsid w:val="00BC29AB"/>
    <w:rsid w:val="00BC321F"/>
    <w:rsid w:val="00BC57C3"/>
    <w:rsid w:val="00BC59CC"/>
    <w:rsid w:val="00BD0164"/>
    <w:rsid w:val="00BD24BD"/>
    <w:rsid w:val="00BD2536"/>
    <w:rsid w:val="00BD292F"/>
    <w:rsid w:val="00BD342C"/>
    <w:rsid w:val="00BD385C"/>
    <w:rsid w:val="00BD4A6D"/>
    <w:rsid w:val="00BD4AA3"/>
    <w:rsid w:val="00BD690F"/>
    <w:rsid w:val="00BD6D69"/>
    <w:rsid w:val="00BD78BF"/>
    <w:rsid w:val="00BE4E61"/>
    <w:rsid w:val="00BE5738"/>
    <w:rsid w:val="00BE5B2D"/>
    <w:rsid w:val="00BE69CD"/>
    <w:rsid w:val="00BE7C3C"/>
    <w:rsid w:val="00BF083E"/>
    <w:rsid w:val="00BF0CAD"/>
    <w:rsid w:val="00BF1A5D"/>
    <w:rsid w:val="00BF36BB"/>
    <w:rsid w:val="00BF3BD4"/>
    <w:rsid w:val="00BF4E19"/>
    <w:rsid w:val="00BF5EDD"/>
    <w:rsid w:val="00C02EFE"/>
    <w:rsid w:val="00C03B44"/>
    <w:rsid w:val="00C04846"/>
    <w:rsid w:val="00C05D69"/>
    <w:rsid w:val="00C10A36"/>
    <w:rsid w:val="00C10D04"/>
    <w:rsid w:val="00C1246A"/>
    <w:rsid w:val="00C13138"/>
    <w:rsid w:val="00C132CD"/>
    <w:rsid w:val="00C15759"/>
    <w:rsid w:val="00C157C9"/>
    <w:rsid w:val="00C1625A"/>
    <w:rsid w:val="00C214BB"/>
    <w:rsid w:val="00C21A32"/>
    <w:rsid w:val="00C23A6E"/>
    <w:rsid w:val="00C23E3B"/>
    <w:rsid w:val="00C2612E"/>
    <w:rsid w:val="00C278E0"/>
    <w:rsid w:val="00C31CED"/>
    <w:rsid w:val="00C31F1F"/>
    <w:rsid w:val="00C31F3A"/>
    <w:rsid w:val="00C35369"/>
    <w:rsid w:val="00C3545C"/>
    <w:rsid w:val="00C3561B"/>
    <w:rsid w:val="00C35932"/>
    <w:rsid w:val="00C363FB"/>
    <w:rsid w:val="00C36B46"/>
    <w:rsid w:val="00C36BBF"/>
    <w:rsid w:val="00C36E8A"/>
    <w:rsid w:val="00C37213"/>
    <w:rsid w:val="00C374B7"/>
    <w:rsid w:val="00C37778"/>
    <w:rsid w:val="00C40AB1"/>
    <w:rsid w:val="00C429CD"/>
    <w:rsid w:val="00C42A8B"/>
    <w:rsid w:val="00C44B7D"/>
    <w:rsid w:val="00C47EE2"/>
    <w:rsid w:val="00C47FD6"/>
    <w:rsid w:val="00C50C09"/>
    <w:rsid w:val="00C51B90"/>
    <w:rsid w:val="00C51BC3"/>
    <w:rsid w:val="00C5211A"/>
    <w:rsid w:val="00C52C4A"/>
    <w:rsid w:val="00C54788"/>
    <w:rsid w:val="00C54C51"/>
    <w:rsid w:val="00C56E62"/>
    <w:rsid w:val="00C572DD"/>
    <w:rsid w:val="00C573E5"/>
    <w:rsid w:val="00C60DC9"/>
    <w:rsid w:val="00C63A3C"/>
    <w:rsid w:val="00C64BE5"/>
    <w:rsid w:val="00C655D2"/>
    <w:rsid w:val="00C65918"/>
    <w:rsid w:val="00C73805"/>
    <w:rsid w:val="00C7662D"/>
    <w:rsid w:val="00C7689A"/>
    <w:rsid w:val="00C77EB9"/>
    <w:rsid w:val="00C8049C"/>
    <w:rsid w:val="00C82CC0"/>
    <w:rsid w:val="00C83379"/>
    <w:rsid w:val="00C83B9A"/>
    <w:rsid w:val="00C85A8C"/>
    <w:rsid w:val="00C85B1B"/>
    <w:rsid w:val="00C93436"/>
    <w:rsid w:val="00C93634"/>
    <w:rsid w:val="00C93B6E"/>
    <w:rsid w:val="00C94D14"/>
    <w:rsid w:val="00C95E61"/>
    <w:rsid w:val="00C96570"/>
    <w:rsid w:val="00C971D0"/>
    <w:rsid w:val="00C97A04"/>
    <w:rsid w:val="00CA0918"/>
    <w:rsid w:val="00CA1C47"/>
    <w:rsid w:val="00CA3A14"/>
    <w:rsid w:val="00CA4E9B"/>
    <w:rsid w:val="00CA76B0"/>
    <w:rsid w:val="00CB1A0B"/>
    <w:rsid w:val="00CB5F6C"/>
    <w:rsid w:val="00CB62F6"/>
    <w:rsid w:val="00CB7644"/>
    <w:rsid w:val="00CC0AAD"/>
    <w:rsid w:val="00CC132C"/>
    <w:rsid w:val="00CC141F"/>
    <w:rsid w:val="00CC18F8"/>
    <w:rsid w:val="00CC2913"/>
    <w:rsid w:val="00CC2B5B"/>
    <w:rsid w:val="00CC40AA"/>
    <w:rsid w:val="00CC4E8D"/>
    <w:rsid w:val="00CC5EEE"/>
    <w:rsid w:val="00CC7731"/>
    <w:rsid w:val="00CC7B1F"/>
    <w:rsid w:val="00CD0998"/>
    <w:rsid w:val="00CD2FCB"/>
    <w:rsid w:val="00CD3970"/>
    <w:rsid w:val="00CD48FA"/>
    <w:rsid w:val="00CD4A79"/>
    <w:rsid w:val="00CD4FD0"/>
    <w:rsid w:val="00CD5719"/>
    <w:rsid w:val="00CD5E8D"/>
    <w:rsid w:val="00CD6337"/>
    <w:rsid w:val="00CD7A1E"/>
    <w:rsid w:val="00CD7FBE"/>
    <w:rsid w:val="00CE58C0"/>
    <w:rsid w:val="00CE5B09"/>
    <w:rsid w:val="00CE5D91"/>
    <w:rsid w:val="00CE69B5"/>
    <w:rsid w:val="00CE7073"/>
    <w:rsid w:val="00CE78B3"/>
    <w:rsid w:val="00CE7A3F"/>
    <w:rsid w:val="00CE7DAD"/>
    <w:rsid w:val="00CF01A9"/>
    <w:rsid w:val="00CF0C88"/>
    <w:rsid w:val="00CF0E4A"/>
    <w:rsid w:val="00CF2A5D"/>
    <w:rsid w:val="00CF3E74"/>
    <w:rsid w:val="00CF41D2"/>
    <w:rsid w:val="00CF4CC7"/>
    <w:rsid w:val="00CF5BB0"/>
    <w:rsid w:val="00CF6CF9"/>
    <w:rsid w:val="00D001E8"/>
    <w:rsid w:val="00D02924"/>
    <w:rsid w:val="00D056A4"/>
    <w:rsid w:val="00D05D11"/>
    <w:rsid w:val="00D05D28"/>
    <w:rsid w:val="00D05ED9"/>
    <w:rsid w:val="00D06B12"/>
    <w:rsid w:val="00D11367"/>
    <w:rsid w:val="00D1147A"/>
    <w:rsid w:val="00D11C35"/>
    <w:rsid w:val="00D11CA6"/>
    <w:rsid w:val="00D121B8"/>
    <w:rsid w:val="00D128A4"/>
    <w:rsid w:val="00D17823"/>
    <w:rsid w:val="00D244D0"/>
    <w:rsid w:val="00D26197"/>
    <w:rsid w:val="00D27B16"/>
    <w:rsid w:val="00D27B2A"/>
    <w:rsid w:val="00D27D29"/>
    <w:rsid w:val="00D30B83"/>
    <w:rsid w:val="00D30E95"/>
    <w:rsid w:val="00D35C8F"/>
    <w:rsid w:val="00D36310"/>
    <w:rsid w:val="00D378CA"/>
    <w:rsid w:val="00D40F92"/>
    <w:rsid w:val="00D41551"/>
    <w:rsid w:val="00D415A9"/>
    <w:rsid w:val="00D418EF"/>
    <w:rsid w:val="00D43FD2"/>
    <w:rsid w:val="00D44558"/>
    <w:rsid w:val="00D459E7"/>
    <w:rsid w:val="00D46DCE"/>
    <w:rsid w:val="00D47524"/>
    <w:rsid w:val="00D47A41"/>
    <w:rsid w:val="00D542EB"/>
    <w:rsid w:val="00D5715B"/>
    <w:rsid w:val="00D61F13"/>
    <w:rsid w:val="00D62636"/>
    <w:rsid w:val="00D64B4C"/>
    <w:rsid w:val="00D71C6C"/>
    <w:rsid w:val="00D723EC"/>
    <w:rsid w:val="00D75AC7"/>
    <w:rsid w:val="00D80F84"/>
    <w:rsid w:val="00D81078"/>
    <w:rsid w:val="00D81FB8"/>
    <w:rsid w:val="00D84EE1"/>
    <w:rsid w:val="00D84F6C"/>
    <w:rsid w:val="00D86817"/>
    <w:rsid w:val="00D87F0A"/>
    <w:rsid w:val="00D91C46"/>
    <w:rsid w:val="00D954AA"/>
    <w:rsid w:val="00DA0F39"/>
    <w:rsid w:val="00DA6F12"/>
    <w:rsid w:val="00DA78EB"/>
    <w:rsid w:val="00DB02F1"/>
    <w:rsid w:val="00DB0DC1"/>
    <w:rsid w:val="00DB0F8F"/>
    <w:rsid w:val="00DB2362"/>
    <w:rsid w:val="00DB3E24"/>
    <w:rsid w:val="00DB43DD"/>
    <w:rsid w:val="00DB5F82"/>
    <w:rsid w:val="00DB6C04"/>
    <w:rsid w:val="00DB7183"/>
    <w:rsid w:val="00DC0555"/>
    <w:rsid w:val="00DC1695"/>
    <w:rsid w:val="00DC1B3E"/>
    <w:rsid w:val="00DC27AE"/>
    <w:rsid w:val="00DC2C76"/>
    <w:rsid w:val="00DC3E6D"/>
    <w:rsid w:val="00DC3E76"/>
    <w:rsid w:val="00DC71A4"/>
    <w:rsid w:val="00DC7349"/>
    <w:rsid w:val="00DD11E6"/>
    <w:rsid w:val="00DD3A1C"/>
    <w:rsid w:val="00DD3AAB"/>
    <w:rsid w:val="00DD3D22"/>
    <w:rsid w:val="00DD4ADD"/>
    <w:rsid w:val="00DD7904"/>
    <w:rsid w:val="00DD7A47"/>
    <w:rsid w:val="00DE162B"/>
    <w:rsid w:val="00DE3F76"/>
    <w:rsid w:val="00DE42D1"/>
    <w:rsid w:val="00DE7106"/>
    <w:rsid w:val="00DF147D"/>
    <w:rsid w:val="00DF2BE3"/>
    <w:rsid w:val="00DF3F76"/>
    <w:rsid w:val="00DF55BA"/>
    <w:rsid w:val="00DF5DF3"/>
    <w:rsid w:val="00DF7128"/>
    <w:rsid w:val="00DF7BB9"/>
    <w:rsid w:val="00E01BB9"/>
    <w:rsid w:val="00E034F6"/>
    <w:rsid w:val="00E04D65"/>
    <w:rsid w:val="00E05149"/>
    <w:rsid w:val="00E06C7D"/>
    <w:rsid w:val="00E07EE4"/>
    <w:rsid w:val="00E1070D"/>
    <w:rsid w:val="00E107B9"/>
    <w:rsid w:val="00E11F77"/>
    <w:rsid w:val="00E11FB9"/>
    <w:rsid w:val="00E129E3"/>
    <w:rsid w:val="00E13BBE"/>
    <w:rsid w:val="00E1464A"/>
    <w:rsid w:val="00E15118"/>
    <w:rsid w:val="00E16C8B"/>
    <w:rsid w:val="00E170A9"/>
    <w:rsid w:val="00E17D79"/>
    <w:rsid w:val="00E203EA"/>
    <w:rsid w:val="00E20BC9"/>
    <w:rsid w:val="00E20FB1"/>
    <w:rsid w:val="00E21EF8"/>
    <w:rsid w:val="00E23283"/>
    <w:rsid w:val="00E233F6"/>
    <w:rsid w:val="00E23625"/>
    <w:rsid w:val="00E239D2"/>
    <w:rsid w:val="00E241E6"/>
    <w:rsid w:val="00E24E0D"/>
    <w:rsid w:val="00E2680A"/>
    <w:rsid w:val="00E2719C"/>
    <w:rsid w:val="00E30C33"/>
    <w:rsid w:val="00E31339"/>
    <w:rsid w:val="00E32C34"/>
    <w:rsid w:val="00E342AF"/>
    <w:rsid w:val="00E3438D"/>
    <w:rsid w:val="00E3495B"/>
    <w:rsid w:val="00E36163"/>
    <w:rsid w:val="00E3706E"/>
    <w:rsid w:val="00E421E1"/>
    <w:rsid w:val="00E430B9"/>
    <w:rsid w:val="00E43F66"/>
    <w:rsid w:val="00E452CB"/>
    <w:rsid w:val="00E45CE5"/>
    <w:rsid w:val="00E45EC9"/>
    <w:rsid w:val="00E472DD"/>
    <w:rsid w:val="00E47DF8"/>
    <w:rsid w:val="00E510CE"/>
    <w:rsid w:val="00E53058"/>
    <w:rsid w:val="00E533C5"/>
    <w:rsid w:val="00E5364A"/>
    <w:rsid w:val="00E54379"/>
    <w:rsid w:val="00E5551F"/>
    <w:rsid w:val="00E56270"/>
    <w:rsid w:val="00E5699A"/>
    <w:rsid w:val="00E60016"/>
    <w:rsid w:val="00E602B0"/>
    <w:rsid w:val="00E606DA"/>
    <w:rsid w:val="00E617D3"/>
    <w:rsid w:val="00E61E27"/>
    <w:rsid w:val="00E634DB"/>
    <w:rsid w:val="00E64329"/>
    <w:rsid w:val="00E64EE3"/>
    <w:rsid w:val="00E65BAB"/>
    <w:rsid w:val="00E66089"/>
    <w:rsid w:val="00E66510"/>
    <w:rsid w:val="00E665B4"/>
    <w:rsid w:val="00E7082C"/>
    <w:rsid w:val="00E7161B"/>
    <w:rsid w:val="00E7266F"/>
    <w:rsid w:val="00E72A91"/>
    <w:rsid w:val="00E73C8F"/>
    <w:rsid w:val="00E7422B"/>
    <w:rsid w:val="00E7489E"/>
    <w:rsid w:val="00E75EFD"/>
    <w:rsid w:val="00E774ED"/>
    <w:rsid w:val="00E85B38"/>
    <w:rsid w:val="00E86548"/>
    <w:rsid w:val="00E90FB5"/>
    <w:rsid w:val="00E932E8"/>
    <w:rsid w:val="00E93C11"/>
    <w:rsid w:val="00E94472"/>
    <w:rsid w:val="00E95077"/>
    <w:rsid w:val="00E95BA4"/>
    <w:rsid w:val="00E96FB7"/>
    <w:rsid w:val="00EA23FB"/>
    <w:rsid w:val="00EA39A2"/>
    <w:rsid w:val="00EA3A32"/>
    <w:rsid w:val="00EA46A3"/>
    <w:rsid w:val="00EB0207"/>
    <w:rsid w:val="00EB0569"/>
    <w:rsid w:val="00EB05A5"/>
    <w:rsid w:val="00EB062E"/>
    <w:rsid w:val="00EB2435"/>
    <w:rsid w:val="00EB25B0"/>
    <w:rsid w:val="00EB26BB"/>
    <w:rsid w:val="00EB355E"/>
    <w:rsid w:val="00EB35DB"/>
    <w:rsid w:val="00EB6725"/>
    <w:rsid w:val="00EB72E5"/>
    <w:rsid w:val="00EC0065"/>
    <w:rsid w:val="00EC0E5A"/>
    <w:rsid w:val="00EC1553"/>
    <w:rsid w:val="00EC1DC5"/>
    <w:rsid w:val="00EC34FD"/>
    <w:rsid w:val="00EC3E6B"/>
    <w:rsid w:val="00EC4B95"/>
    <w:rsid w:val="00EC4BEC"/>
    <w:rsid w:val="00EC5351"/>
    <w:rsid w:val="00EC6B32"/>
    <w:rsid w:val="00EC7B93"/>
    <w:rsid w:val="00EC7E63"/>
    <w:rsid w:val="00ED0070"/>
    <w:rsid w:val="00ED08FF"/>
    <w:rsid w:val="00ED1A5F"/>
    <w:rsid w:val="00ED1A90"/>
    <w:rsid w:val="00ED1EB7"/>
    <w:rsid w:val="00ED22B8"/>
    <w:rsid w:val="00ED3DBE"/>
    <w:rsid w:val="00ED6816"/>
    <w:rsid w:val="00ED6E87"/>
    <w:rsid w:val="00ED7E0A"/>
    <w:rsid w:val="00EE3272"/>
    <w:rsid w:val="00EE3A82"/>
    <w:rsid w:val="00EE43A3"/>
    <w:rsid w:val="00EE53DA"/>
    <w:rsid w:val="00EE7238"/>
    <w:rsid w:val="00EE7985"/>
    <w:rsid w:val="00EF0064"/>
    <w:rsid w:val="00EF13FB"/>
    <w:rsid w:val="00EF1901"/>
    <w:rsid w:val="00EF2F4A"/>
    <w:rsid w:val="00EF3A0E"/>
    <w:rsid w:val="00EF4B5A"/>
    <w:rsid w:val="00F0059B"/>
    <w:rsid w:val="00F00787"/>
    <w:rsid w:val="00F02C1B"/>
    <w:rsid w:val="00F045CE"/>
    <w:rsid w:val="00F059E3"/>
    <w:rsid w:val="00F0774C"/>
    <w:rsid w:val="00F118B7"/>
    <w:rsid w:val="00F153D8"/>
    <w:rsid w:val="00F15F30"/>
    <w:rsid w:val="00F17609"/>
    <w:rsid w:val="00F20037"/>
    <w:rsid w:val="00F20051"/>
    <w:rsid w:val="00F2217B"/>
    <w:rsid w:val="00F23CBD"/>
    <w:rsid w:val="00F247D1"/>
    <w:rsid w:val="00F249C8"/>
    <w:rsid w:val="00F24A07"/>
    <w:rsid w:val="00F24C6A"/>
    <w:rsid w:val="00F259DB"/>
    <w:rsid w:val="00F25B6E"/>
    <w:rsid w:val="00F263F0"/>
    <w:rsid w:val="00F271BB"/>
    <w:rsid w:val="00F31930"/>
    <w:rsid w:val="00F31CDF"/>
    <w:rsid w:val="00F31D3D"/>
    <w:rsid w:val="00F33A07"/>
    <w:rsid w:val="00F344A6"/>
    <w:rsid w:val="00F34923"/>
    <w:rsid w:val="00F35620"/>
    <w:rsid w:val="00F35CCD"/>
    <w:rsid w:val="00F36332"/>
    <w:rsid w:val="00F37615"/>
    <w:rsid w:val="00F40040"/>
    <w:rsid w:val="00F412EF"/>
    <w:rsid w:val="00F42E30"/>
    <w:rsid w:val="00F44D2A"/>
    <w:rsid w:val="00F44F09"/>
    <w:rsid w:val="00F4581B"/>
    <w:rsid w:val="00F462FE"/>
    <w:rsid w:val="00F469B6"/>
    <w:rsid w:val="00F46BC5"/>
    <w:rsid w:val="00F46BF0"/>
    <w:rsid w:val="00F47357"/>
    <w:rsid w:val="00F503F8"/>
    <w:rsid w:val="00F50FE9"/>
    <w:rsid w:val="00F532D2"/>
    <w:rsid w:val="00F5380F"/>
    <w:rsid w:val="00F53DDA"/>
    <w:rsid w:val="00F56169"/>
    <w:rsid w:val="00F57250"/>
    <w:rsid w:val="00F61FEB"/>
    <w:rsid w:val="00F6210A"/>
    <w:rsid w:val="00F625FB"/>
    <w:rsid w:val="00F63569"/>
    <w:rsid w:val="00F70242"/>
    <w:rsid w:val="00F70D58"/>
    <w:rsid w:val="00F70EC9"/>
    <w:rsid w:val="00F716D0"/>
    <w:rsid w:val="00F72343"/>
    <w:rsid w:val="00F72863"/>
    <w:rsid w:val="00F73E85"/>
    <w:rsid w:val="00F76358"/>
    <w:rsid w:val="00F772BC"/>
    <w:rsid w:val="00F818C0"/>
    <w:rsid w:val="00F81D4B"/>
    <w:rsid w:val="00F82EB1"/>
    <w:rsid w:val="00F83A74"/>
    <w:rsid w:val="00F841EE"/>
    <w:rsid w:val="00F85D55"/>
    <w:rsid w:val="00F872AA"/>
    <w:rsid w:val="00F87A00"/>
    <w:rsid w:val="00F90332"/>
    <w:rsid w:val="00F9051C"/>
    <w:rsid w:val="00F91A09"/>
    <w:rsid w:val="00F91EEE"/>
    <w:rsid w:val="00F93539"/>
    <w:rsid w:val="00F96301"/>
    <w:rsid w:val="00F97F57"/>
    <w:rsid w:val="00FA0E3D"/>
    <w:rsid w:val="00FA1D8A"/>
    <w:rsid w:val="00FA306D"/>
    <w:rsid w:val="00FA3810"/>
    <w:rsid w:val="00FA4289"/>
    <w:rsid w:val="00FA428B"/>
    <w:rsid w:val="00FA4F4B"/>
    <w:rsid w:val="00FA7AD2"/>
    <w:rsid w:val="00FB037E"/>
    <w:rsid w:val="00FB12CD"/>
    <w:rsid w:val="00FB59D3"/>
    <w:rsid w:val="00FB5CE0"/>
    <w:rsid w:val="00FB7F3C"/>
    <w:rsid w:val="00FC11FB"/>
    <w:rsid w:val="00FC2D49"/>
    <w:rsid w:val="00FC3A2B"/>
    <w:rsid w:val="00FC55C9"/>
    <w:rsid w:val="00FC56BA"/>
    <w:rsid w:val="00FC67F9"/>
    <w:rsid w:val="00FD12CE"/>
    <w:rsid w:val="00FD1370"/>
    <w:rsid w:val="00FD40C9"/>
    <w:rsid w:val="00FD488F"/>
    <w:rsid w:val="00FD556A"/>
    <w:rsid w:val="00FD64AF"/>
    <w:rsid w:val="00FD7AC2"/>
    <w:rsid w:val="00FE0A27"/>
    <w:rsid w:val="00FE14B1"/>
    <w:rsid w:val="00FE2B3F"/>
    <w:rsid w:val="00FE2F51"/>
    <w:rsid w:val="00FE3E15"/>
    <w:rsid w:val="00FE4566"/>
    <w:rsid w:val="00FF0791"/>
    <w:rsid w:val="00FF0B46"/>
    <w:rsid w:val="00FF33D2"/>
    <w:rsid w:val="00FF5F55"/>
    <w:rsid w:val="00FF7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5A065"/>
  <w15:chartTrackingRefBased/>
  <w15:docId w15:val="{3B73996A-DB3D-40FC-85F0-34E510F1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30"/>
  </w:style>
  <w:style w:type="paragraph" w:styleId="Heading2">
    <w:name w:val="heading 2"/>
    <w:basedOn w:val="Normal"/>
    <w:next w:val="Normal"/>
    <w:link w:val="Heading2Char"/>
    <w:qFormat/>
    <w:rsid w:val="0048637A"/>
    <w:pPr>
      <w:keepNext/>
      <w:widowControl/>
      <w:jc w:val="left"/>
      <w:outlineLvl w:val="1"/>
    </w:pPr>
    <w:rPr>
      <w:rFonts w:ascii="Verdana" w:eastAsia="PMingLiU" w:hAnsi="Verdana" w:cs="Times New Roman"/>
      <w:b/>
      <w:color w:val="000080"/>
      <w:kern w:val="0"/>
      <w:sz w:val="28"/>
      <w:szCs w:val="24"/>
      <w:lang w:eastAsia="en-US"/>
    </w:rPr>
  </w:style>
  <w:style w:type="paragraph" w:styleId="Heading3">
    <w:name w:val="heading 3"/>
    <w:basedOn w:val="Normal"/>
    <w:next w:val="Normal"/>
    <w:link w:val="Heading3Char"/>
    <w:uiPriority w:val="9"/>
    <w:semiHidden/>
    <w:unhideWhenUsed/>
    <w:qFormat/>
    <w:rsid w:val="00A3436A"/>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637A"/>
    <w:rPr>
      <w:rFonts w:ascii="Verdana" w:eastAsia="PMingLiU" w:hAnsi="Verdana" w:cs="Times New Roman"/>
      <w:b/>
      <w:color w:val="000080"/>
      <w:kern w:val="0"/>
      <w:sz w:val="28"/>
      <w:szCs w:val="24"/>
      <w:lang w:eastAsia="en-US"/>
    </w:rPr>
  </w:style>
  <w:style w:type="paragraph" w:styleId="Header">
    <w:name w:val="header"/>
    <w:basedOn w:val="Normal"/>
    <w:link w:val="HeaderChar"/>
    <w:uiPriority w:val="99"/>
    <w:unhideWhenUsed/>
    <w:rsid w:val="0048637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8637A"/>
    <w:rPr>
      <w:sz w:val="18"/>
      <w:szCs w:val="18"/>
    </w:rPr>
  </w:style>
  <w:style w:type="paragraph" w:styleId="Footer">
    <w:name w:val="footer"/>
    <w:basedOn w:val="Normal"/>
    <w:link w:val="FooterChar"/>
    <w:uiPriority w:val="99"/>
    <w:unhideWhenUsed/>
    <w:rsid w:val="0048637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8637A"/>
    <w:rPr>
      <w:sz w:val="18"/>
      <w:szCs w:val="18"/>
    </w:rPr>
  </w:style>
  <w:style w:type="paragraph" w:styleId="ListParagraph">
    <w:name w:val="List Paragraph"/>
    <w:aliases w:val="Paragraphe de liste1,Questions,Table of Contents 2,Listenabsatz1,List Paragraph1,Liste couleur - Accent 11"/>
    <w:basedOn w:val="Normal"/>
    <w:link w:val="ListParagraphChar"/>
    <w:uiPriority w:val="34"/>
    <w:qFormat/>
    <w:rsid w:val="0048637A"/>
    <w:pPr>
      <w:ind w:firstLineChars="200" w:firstLine="420"/>
    </w:pPr>
  </w:style>
  <w:style w:type="table" w:styleId="TableGrid">
    <w:name w:val="Table Grid"/>
    <w:basedOn w:val="TableNormal"/>
    <w:uiPriority w:val="59"/>
    <w:rsid w:val="0048637A"/>
    <w:pPr>
      <w:widowControl/>
      <w:jc w:val="left"/>
    </w:pPr>
    <w:tblPr/>
  </w:style>
  <w:style w:type="character" w:customStyle="1" w:styleId="ListParagraphChar">
    <w:name w:val="List Paragraph Char"/>
    <w:aliases w:val="Paragraphe de liste1 Char,Questions Char,Table of Contents 2 Char,Listenabsatz1 Char,List Paragraph1 Char,Liste couleur - Accent 11 Char"/>
    <w:link w:val="ListParagraph"/>
    <w:uiPriority w:val="34"/>
    <w:qFormat/>
    <w:rsid w:val="0048637A"/>
  </w:style>
  <w:style w:type="paragraph" w:styleId="BalloonText">
    <w:name w:val="Balloon Text"/>
    <w:basedOn w:val="Normal"/>
    <w:link w:val="BalloonTextChar"/>
    <w:uiPriority w:val="99"/>
    <w:semiHidden/>
    <w:unhideWhenUsed/>
    <w:rsid w:val="004863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37A"/>
    <w:rPr>
      <w:rFonts w:ascii="Segoe UI" w:hAnsi="Segoe UI" w:cs="Segoe UI"/>
      <w:sz w:val="18"/>
      <w:szCs w:val="18"/>
    </w:rPr>
  </w:style>
  <w:style w:type="character" w:styleId="CommentReference">
    <w:name w:val="annotation reference"/>
    <w:basedOn w:val="DefaultParagraphFont"/>
    <w:uiPriority w:val="99"/>
    <w:semiHidden/>
    <w:unhideWhenUsed/>
    <w:rsid w:val="0048637A"/>
    <w:rPr>
      <w:sz w:val="16"/>
      <w:szCs w:val="16"/>
    </w:rPr>
  </w:style>
  <w:style w:type="paragraph" w:styleId="CommentText">
    <w:name w:val="annotation text"/>
    <w:basedOn w:val="Normal"/>
    <w:link w:val="CommentTextChar"/>
    <w:uiPriority w:val="99"/>
    <w:unhideWhenUsed/>
    <w:rsid w:val="0048637A"/>
    <w:rPr>
      <w:sz w:val="20"/>
      <w:szCs w:val="20"/>
    </w:rPr>
  </w:style>
  <w:style w:type="character" w:customStyle="1" w:styleId="CommentTextChar">
    <w:name w:val="Comment Text Char"/>
    <w:basedOn w:val="DefaultParagraphFont"/>
    <w:link w:val="CommentText"/>
    <w:uiPriority w:val="99"/>
    <w:rsid w:val="0048637A"/>
    <w:rPr>
      <w:sz w:val="20"/>
      <w:szCs w:val="20"/>
    </w:rPr>
  </w:style>
  <w:style w:type="paragraph" w:styleId="CommentSubject">
    <w:name w:val="annotation subject"/>
    <w:basedOn w:val="CommentText"/>
    <w:next w:val="CommentText"/>
    <w:link w:val="CommentSubjectChar"/>
    <w:uiPriority w:val="99"/>
    <w:semiHidden/>
    <w:unhideWhenUsed/>
    <w:rsid w:val="0048637A"/>
    <w:rPr>
      <w:b/>
      <w:bCs/>
    </w:rPr>
  </w:style>
  <w:style w:type="character" w:customStyle="1" w:styleId="CommentSubjectChar">
    <w:name w:val="Comment Subject Char"/>
    <w:basedOn w:val="CommentTextChar"/>
    <w:link w:val="CommentSubject"/>
    <w:uiPriority w:val="99"/>
    <w:semiHidden/>
    <w:rsid w:val="0048637A"/>
    <w:rPr>
      <w:b/>
      <w:bCs/>
      <w:sz w:val="20"/>
      <w:szCs w:val="20"/>
    </w:rPr>
  </w:style>
  <w:style w:type="paragraph" w:customStyle="1" w:styleId="Default">
    <w:name w:val="Default"/>
    <w:rsid w:val="0048637A"/>
    <w:pPr>
      <w:autoSpaceDE w:val="0"/>
      <w:autoSpaceDN w:val="0"/>
      <w:adjustRightInd w:val="0"/>
      <w:jc w:val="left"/>
    </w:pPr>
    <w:rPr>
      <w:rFonts w:ascii="SimSun" w:eastAsia="SimSun" w:cs="SimSun"/>
      <w:color w:val="000000"/>
      <w:kern w:val="0"/>
      <w:sz w:val="24"/>
      <w:szCs w:val="24"/>
    </w:rPr>
  </w:style>
  <w:style w:type="paragraph" w:styleId="NormalWeb">
    <w:name w:val="Normal (Web)"/>
    <w:basedOn w:val="Normal"/>
    <w:uiPriority w:val="99"/>
    <w:semiHidden/>
    <w:unhideWhenUsed/>
    <w:rsid w:val="0048637A"/>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NoSpacing">
    <w:name w:val="No Spacing"/>
    <w:uiPriority w:val="1"/>
    <w:qFormat/>
    <w:rsid w:val="0048637A"/>
  </w:style>
  <w:style w:type="paragraph" w:styleId="Revision">
    <w:name w:val="Revision"/>
    <w:hidden/>
    <w:uiPriority w:val="99"/>
    <w:semiHidden/>
    <w:rsid w:val="0048637A"/>
    <w:pPr>
      <w:widowControl/>
      <w:jc w:val="left"/>
    </w:pPr>
  </w:style>
  <w:style w:type="paragraph" w:customStyle="1" w:styleId="CoverTitle">
    <w:name w:val="Cover Title"/>
    <w:basedOn w:val="Normal"/>
    <w:rsid w:val="0048637A"/>
    <w:pPr>
      <w:widowControl/>
      <w:spacing w:after="160" w:line="259" w:lineRule="auto"/>
      <w:ind w:left="360" w:hanging="360"/>
      <w:jc w:val="right"/>
    </w:pPr>
    <w:rPr>
      <w:rFonts w:ascii="Arial" w:hAnsi="Arial" w:cs="Times New Roman"/>
      <w:b/>
      <w:caps/>
      <w:color w:val="2B3A42"/>
      <w:kern w:val="0"/>
      <w:sz w:val="52"/>
      <w:szCs w:val="20"/>
      <w:lang w:val="en-GB" w:eastAsia="en-US"/>
    </w:rPr>
  </w:style>
  <w:style w:type="paragraph" w:customStyle="1" w:styleId="Coverpagedate">
    <w:name w:val="Cover page date"/>
    <w:basedOn w:val="Normal"/>
    <w:rsid w:val="0048637A"/>
    <w:pPr>
      <w:widowControl/>
      <w:spacing w:after="160" w:line="259" w:lineRule="auto"/>
      <w:ind w:left="360" w:hanging="360"/>
      <w:jc w:val="right"/>
    </w:pPr>
    <w:rPr>
      <w:rFonts w:ascii="Arial" w:hAnsi="Arial" w:cs="Arial"/>
      <w:color w:val="2B3A42"/>
      <w:kern w:val="0"/>
      <w:sz w:val="24"/>
      <w:szCs w:val="24"/>
      <w:lang w:eastAsia="en-US"/>
    </w:rPr>
  </w:style>
  <w:style w:type="paragraph" w:customStyle="1" w:styleId="Section">
    <w:name w:val="Section"/>
    <w:basedOn w:val="PlainText"/>
    <w:rsid w:val="0048637A"/>
    <w:pPr>
      <w:widowControl/>
      <w:spacing w:before="120" w:after="120"/>
      <w:jc w:val="left"/>
    </w:pPr>
    <w:rPr>
      <w:rFonts w:ascii="Arial Black" w:eastAsia="SimSun" w:hAnsi="Arial Black" w:cs="Times New Roman"/>
      <w:caps/>
      <w:noProof/>
      <w:kern w:val="0"/>
      <w:sz w:val="22"/>
      <w:szCs w:val="22"/>
      <w:lang w:val="en-GB" w:eastAsia="en-GB"/>
    </w:rPr>
  </w:style>
  <w:style w:type="paragraph" w:styleId="PlainText">
    <w:name w:val="Plain Text"/>
    <w:basedOn w:val="Normal"/>
    <w:link w:val="PlainTextChar"/>
    <w:uiPriority w:val="99"/>
    <w:semiHidden/>
    <w:unhideWhenUsed/>
    <w:rsid w:val="0048637A"/>
    <w:rPr>
      <w:rFonts w:ascii="Consolas" w:hAnsi="Consolas"/>
      <w:szCs w:val="21"/>
    </w:rPr>
  </w:style>
  <w:style w:type="character" w:customStyle="1" w:styleId="PlainTextChar">
    <w:name w:val="Plain Text Char"/>
    <w:basedOn w:val="DefaultParagraphFont"/>
    <w:link w:val="PlainText"/>
    <w:uiPriority w:val="99"/>
    <w:semiHidden/>
    <w:rsid w:val="0048637A"/>
    <w:rPr>
      <w:rFonts w:ascii="Consolas" w:hAnsi="Consolas"/>
      <w:szCs w:val="21"/>
    </w:rPr>
  </w:style>
  <w:style w:type="character" w:customStyle="1" w:styleId="Heading3Char">
    <w:name w:val="Heading 3 Char"/>
    <w:basedOn w:val="DefaultParagraphFont"/>
    <w:link w:val="Heading3"/>
    <w:uiPriority w:val="9"/>
    <w:semiHidden/>
    <w:rsid w:val="00A3436A"/>
    <w:rPr>
      <w:b/>
      <w:bCs/>
      <w:sz w:val="32"/>
      <w:szCs w:val="32"/>
    </w:rPr>
  </w:style>
  <w:style w:type="paragraph" w:customStyle="1" w:styleId="11">
    <w:name w:val="1.1"/>
    <w:basedOn w:val="Normal"/>
    <w:qFormat/>
    <w:rsid w:val="00A0082E"/>
    <w:pPr>
      <w:widowControl/>
      <w:numPr>
        <w:ilvl w:val="1"/>
        <w:numId w:val="3"/>
      </w:numPr>
      <w:snapToGrid w:val="0"/>
      <w:spacing w:afterLines="50" w:after="156" w:line="259" w:lineRule="auto"/>
      <w:ind w:left="0" w:right="57" w:firstLine="0"/>
    </w:pPr>
    <w:rPr>
      <w:rFonts w:ascii="Arial" w:eastAsia="STKaiti" w:hAnsi="Arial" w:cs="Arial"/>
      <w:kern w:val="0"/>
      <w:sz w:val="24"/>
      <w:szCs w:val="24"/>
    </w:rPr>
  </w:style>
  <w:style w:type="paragraph" w:customStyle="1" w:styleId="1">
    <w:name w:val="1. 样式"/>
    <w:basedOn w:val="Normal"/>
    <w:link w:val="10"/>
    <w:qFormat/>
    <w:rsid w:val="00A0082E"/>
    <w:pPr>
      <w:widowControl/>
      <w:numPr>
        <w:numId w:val="3"/>
      </w:numPr>
      <w:snapToGrid w:val="0"/>
      <w:spacing w:afterLines="50" w:after="50" w:line="259" w:lineRule="auto"/>
      <w:ind w:right="57"/>
    </w:pPr>
    <w:rPr>
      <w:rFonts w:ascii="Arial" w:eastAsia="STKaiti" w:hAnsi="Arial" w:cs="Times New Roman"/>
      <w:color w:val="000000" w:themeColor="text1"/>
      <w:kern w:val="0"/>
      <w:sz w:val="24"/>
      <w:szCs w:val="24"/>
    </w:rPr>
  </w:style>
  <w:style w:type="paragraph" w:customStyle="1" w:styleId="111">
    <w:name w:val="1.1.1"/>
    <w:basedOn w:val="11"/>
    <w:qFormat/>
    <w:rsid w:val="00A0082E"/>
    <w:pPr>
      <w:numPr>
        <w:ilvl w:val="2"/>
      </w:numPr>
      <w:ind w:left="1986"/>
    </w:pPr>
  </w:style>
  <w:style w:type="character" w:customStyle="1" w:styleId="10">
    <w:name w:val="1. 样式 字符"/>
    <w:basedOn w:val="DefaultParagraphFont"/>
    <w:link w:val="1"/>
    <w:rsid w:val="00A0082E"/>
    <w:rPr>
      <w:rFonts w:ascii="Arial" w:eastAsia="STKaiti" w:hAnsi="Arial" w:cs="Times New Roman"/>
      <w:color w:val="000000" w:themeColor="text1"/>
      <w:kern w:val="0"/>
      <w:sz w:val="24"/>
      <w:szCs w:val="24"/>
    </w:rPr>
  </w:style>
  <w:style w:type="paragraph" w:styleId="FootnoteText">
    <w:name w:val="footnote text"/>
    <w:basedOn w:val="Normal"/>
    <w:link w:val="FootnoteTextChar"/>
    <w:uiPriority w:val="99"/>
    <w:semiHidden/>
    <w:unhideWhenUsed/>
    <w:rsid w:val="00914D1E"/>
    <w:pPr>
      <w:snapToGrid w:val="0"/>
      <w:jc w:val="left"/>
    </w:pPr>
    <w:rPr>
      <w:sz w:val="18"/>
      <w:szCs w:val="18"/>
    </w:rPr>
  </w:style>
  <w:style w:type="character" w:customStyle="1" w:styleId="FootnoteTextChar">
    <w:name w:val="Footnote Text Char"/>
    <w:basedOn w:val="DefaultParagraphFont"/>
    <w:link w:val="FootnoteText"/>
    <w:uiPriority w:val="99"/>
    <w:semiHidden/>
    <w:rsid w:val="00914D1E"/>
    <w:rPr>
      <w:sz w:val="18"/>
      <w:szCs w:val="18"/>
    </w:rPr>
  </w:style>
  <w:style w:type="character" w:styleId="FootnoteReference">
    <w:name w:val="footnote reference"/>
    <w:basedOn w:val="DefaultParagraphFont"/>
    <w:uiPriority w:val="99"/>
    <w:semiHidden/>
    <w:unhideWhenUsed/>
    <w:rsid w:val="00914D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9365">
      <w:bodyDiv w:val="1"/>
      <w:marLeft w:val="0"/>
      <w:marRight w:val="0"/>
      <w:marTop w:val="0"/>
      <w:marBottom w:val="0"/>
      <w:divBdr>
        <w:top w:val="none" w:sz="0" w:space="0" w:color="auto"/>
        <w:left w:val="none" w:sz="0" w:space="0" w:color="auto"/>
        <w:bottom w:val="none" w:sz="0" w:space="0" w:color="auto"/>
        <w:right w:val="none" w:sz="0" w:space="0" w:color="auto"/>
      </w:divBdr>
    </w:div>
    <w:div w:id="445125539">
      <w:bodyDiv w:val="1"/>
      <w:marLeft w:val="0"/>
      <w:marRight w:val="0"/>
      <w:marTop w:val="0"/>
      <w:marBottom w:val="0"/>
      <w:divBdr>
        <w:top w:val="none" w:sz="0" w:space="0" w:color="auto"/>
        <w:left w:val="none" w:sz="0" w:space="0" w:color="auto"/>
        <w:bottom w:val="none" w:sz="0" w:space="0" w:color="auto"/>
        <w:right w:val="none" w:sz="0" w:space="0" w:color="auto"/>
      </w:divBdr>
    </w:div>
    <w:div w:id="1082944245">
      <w:bodyDiv w:val="1"/>
      <w:marLeft w:val="0"/>
      <w:marRight w:val="0"/>
      <w:marTop w:val="0"/>
      <w:marBottom w:val="0"/>
      <w:divBdr>
        <w:top w:val="none" w:sz="0" w:space="0" w:color="auto"/>
        <w:left w:val="none" w:sz="0" w:space="0" w:color="auto"/>
        <w:bottom w:val="none" w:sz="0" w:space="0" w:color="auto"/>
        <w:right w:val="none" w:sz="0" w:space="0" w:color="auto"/>
      </w:divBdr>
    </w:div>
    <w:div w:id="1257403633">
      <w:bodyDiv w:val="1"/>
      <w:marLeft w:val="0"/>
      <w:marRight w:val="0"/>
      <w:marTop w:val="0"/>
      <w:marBottom w:val="0"/>
      <w:divBdr>
        <w:top w:val="none" w:sz="0" w:space="0" w:color="auto"/>
        <w:left w:val="none" w:sz="0" w:space="0" w:color="auto"/>
        <w:bottom w:val="none" w:sz="0" w:space="0" w:color="auto"/>
        <w:right w:val="none" w:sz="0" w:space="0" w:color="auto"/>
      </w:divBdr>
      <w:divsChild>
        <w:div w:id="135266473">
          <w:marLeft w:val="115"/>
          <w:marRight w:val="0"/>
          <w:marTop w:val="0"/>
          <w:marBottom w:val="0"/>
          <w:divBdr>
            <w:top w:val="none" w:sz="0" w:space="0" w:color="auto"/>
            <w:left w:val="none" w:sz="0" w:space="0" w:color="auto"/>
            <w:bottom w:val="none" w:sz="0" w:space="0" w:color="auto"/>
            <w:right w:val="none" w:sz="0" w:space="0" w:color="auto"/>
          </w:divBdr>
        </w:div>
        <w:div w:id="161048983">
          <w:marLeft w:val="115"/>
          <w:marRight w:val="0"/>
          <w:marTop w:val="0"/>
          <w:marBottom w:val="0"/>
          <w:divBdr>
            <w:top w:val="none" w:sz="0" w:space="0" w:color="auto"/>
            <w:left w:val="none" w:sz="0" w:space="0" w:color="auto"/>
            <w:bottom w:val="none" w:sz="0" w:space="0" w:color="auto"/>
            <w:right w:val="none" w:sz="0" w:space="0" w:color="auto"/>
          </w:divBdr>
        </w:div>
        <w:div w:id="173765722">
          <w:marLeft w:val="115"/>
          <w:marRight w:val="0"/>
          <w:marTop w:val="0"/>
          <w:marBottom w:val="0"/>
          <w:divBdr>
            <w:top w:val="none" w:sz="0" w:space="0" w:color="auto"/>
            <w:left w:val="none" w:sz="0" w:space="0" w:color="auto"/>
            <w:bottom w:val="none" w:sz="0" w:space="0" w:color="auto"/>
            <w:right w:val="none" w:sz="0" w:space="0" w:color="auto"/>
          </w:divBdr>
        </w:div>
        <w:div w:id="190192768">
          <w:marLeft w:val="115"/>
          <w:marRight w:val="0"/>
          <w:marTop w:val="0"/>
          <w:marBottom w:val="0"/>
          <w:divBdr>
            <w:top w:val="none" w:sz="0" w:space="0" w:color="auto"/>
            <w:left w:val="none" w:sz="0" w:space="0" w:color="auto"/>
            <w:bottom w:val="none" w:sz="0" w:space="0" w:color="auto"/>
            <w:right w:val="none" w:sz="0" w:space="0" w:color="auto"/>
          </w:divBdr>
        </w:div>
        <w:div w:id="308244191">
          <w:marLeft w:val="115"/>
          <w:marRight w:val="0"/>
          <w:marTop w:val="0"/>
          <w:marBottom w:val="0"/>
          <w:divBdr>
            <w:top w:val="none" w:sz="0" w:space="0" w:color="auto"/>
            <w:left w:val="none" w:sz="0" w:space="0" w:color="auto"/>
            <w:bottom w:val="none" w:sz="0" w:space="0" w:color="auto"/>
            <w:right w:val="none" w:sz="0" w:space="0" w:color="auto"/>
          </w:divBdr>
        </w:div>
        <w:div w:id="342099400">
          <w:marLeft w:val="115"/>
          <w:marRight w:val="0"/>
          <w:marTop w:val="0"/>
          <w:marBottom w:val="0"/>
          <w:divBdr>
            <w:top w:val="none" w:sz="0" w:space="0" w:color="auto"/>
            <w:left w:val="none" w:sz="0" w:space="0" w:color="auto"/>
            <w:bottom w:val="none" w:sz="0" w:space="0" w:color="auto"/>
            <w:right w:val="none" w:sz="0" w:space="0" w:color="auto"/>
          </w:divBdr>
        </w:div>
        <w:div w:id="342436122">
          <w:marLeft w:val="115"/>
          <w:marRight w:val="0"/>
          <w:marTop w:val="0"/>
          <w:marBottom w:val="0"/>
          <w:divBdr>
            <w:top w:val="none" w:sz="0" w:space="0" w:color="auto"/>
            <w:left w:val="none" w:sz="0" w:space="0" w:color="auto"/>
            <w:bottom w:val="none" w:sz="0" w:space="0" w:color="auto"/>
            <w:right w:val="none" w:sz="0" w:space="0" w:color="auto"/>
          </w:divBdr>
        </w:div>
        <w:div w:id="440145731">
          <w:marLeft w:val="115"/>
          <w:marRight w:val="0"/>
          <w:marTop w:val="0"/>
          <w:marBottom w:val="0"/>
          <w:divBdr>
            <w:top w:val="none" w:sz="0" w:space="0" w:color="auto"/>
            <w:left w:val="none" w:sz="0" w:space="0" w:color="auto"/>
            <w:bottom w:val="none" w:sz="0" w:space="0" w:color="auto"/>
            <w:right w:val="none" w:sz="0" w:space="0" w:color="auto"/>
          </w:divBdr>
        </w:div>
        <w:div w:id="465977593">
          <w:marLeft w:val="115"/>
          <w:marRight w:val="0"/>
          <w:marTop w:val="0"/>
          <w:marBottom w:val="0"/>
          <w:divBdr>
            <w:top w:val="none" w:sz="0" w:space="0" w:color="auto"/>
            <w:left w:val="none" w:sz="0" w:space="0" w:color="auto"/>
            <w:bottom w:val="none" w:sz="0" w:space="0" w:color="auto"/>
            <w:right w:val="none" w:sz="0" w:space="0" w:color="auto"/>
          </w:divBdr>
        </w:div>
        <w:div w:id="659388795">
          <w:marLeft w:val="115"/>
          <w:marRight w:val="0"/>
          <w:marTop w:val="0"/>
          <w:marBottom w:val="0"/>
          <w:divBdr>
            <w:top w:val="none" w:sz="0" w:space="0" w:color="auto"/>
            <w:left w:val="none" w:sz="0" w:space="0" w:color="auto"/>
            <w:bottom w:val="none" w:sz="0" w:space="0" w:color="auto"/>
            <w:right w:val="none" w:sz="0" w:space="0" w:color="auto"/>
          </w:divBdr>
        </w:div>
        <w:div w:id="663432722">
          <w:marLeft w:val="115"/>
          <w:marRight w:val="0"/>
          <w:marTop w:val="0"/>
          <w:marBottom w:val="0"/>
          <w:divBdr>
            <w:top w:val="none" w:sz="0" w:space="0" w:color="auto"/>
            <w:left w:val="none" w:sz="0" w:space="0" w:color="auto"/>
            <w:bottom w:val="none" w:sz="0" w:space="0" w:color="auto"/>
            <w:right w:val="none" w:sz="0" w:space="0" w:color="auto"/>
          </w:divBdr>
        </w:div>
        <w:div w:id="703672798">
          <w:marLeft w:val="115"/>
          <w:marRight w:val="0"/>
          <w:marTop w:val="0"/>
          <w:marBottom w:val="0"/>
          <w:divBdr>
            <w:top w:val="none" w:sz="0" w:space="0" w:color="auto"/>
            <w:left w:val="none" w:sz="0" w:space="0" w:color="auto"/>
            <w:bottom w:val="none" w:sz="0" w:space="0" w:color="auto"/>
            <w:right w:val="none" w:sz="0" w:space="0" w:color="auto"/>
          </w:divBdr>
        </w:div>
        <w:div w:id="710810075">
          <w:marLeft w:val="115"/>
          <w:marRight w:val="0"/>
          <w:marTop w:val="0"/>
          <w:marBottom w:val="0"/>
          <w:divBdr>
            <w:top w:val="none" w:sz="0" w:space="0" w:color="auto"/>
            <w:left w:val="none" w:sz="0" w:space="0" w:color="auto"/>
            <w:bottom w:val="none" w:sz="0" w:space="0" w:color="auto"/>
            <w:right w:val="none" w:sz="0" w:space="0" w:color="auto"/>
          </w:divBdr>
        </w:div>
        <w:div w:id="739909028">
          <w:marLeft w:val="115"/>
          <w:marRight w:val="0"/>
          <w:marTop w:val="0"/>
          <w:marBottom w:val="0"/>
          <w:divBdr>
            <w:top w:val="none" w:sz="0" w:space="0" w:color="auto"/>
            <w:left w:val="none" w:sz="0" w:space="0" w:color="auto"/>
            <w:bottom w:val="none" w:sz="0" w:space="0" w:color="auto"/>
            <w:right w:val="none" w:sz="0" w:space="0" w:color="auto"/>
          </w:divBdr>
        </w:div>
        <w:div w:id="924462285">
          <w:marLeft w:val="115"/>
          <w:marRight w:val="0"/>
          <w:marTop w:val="0"/>
          <w:marBottom w:val="0"/>
          <w:divBdr>
            <w:top w:val="none" w:sz="0" w:space="0" w:color="auto"/>
            <w:left w:val="none" w:sz="0" w:space="0" w:color="auto"/>
            <w:bottom w:val="none" w:sz="0" w:space="0" w:color="auto"/>
            <w:right w:val="none" w:sz="0" w:space="0" w:color="auto"/>
          </w:divBdr>
        </w:div>
        <w:div w:id="936408108">
          <w:marLeft w:val="115"/>
          <w:marRight w:val="0"/>
          <w:marTop w:val="0"/>
          <w:marBottom w:val="0"/>
          <w:divBdr>
            <w:top w:val="none" w:sz="0" w:space="0" w:color="auto"/>
            <w:left w:val="none" w:sz="0" w:space="0" w:color="auto"/>
            <w:bottom w:val="none" w:sz="0" w:space="0" w:color="auto"/>
            <w:right w:val="none" w:sz="0" w:space="0" w:color="auto"/>
          </w:divBdr>
        </w:div>
        <w:div w:id="939029746">
          <w:marLeft w:val="115"/>
          <w:marRight w:val="0"/>
          <w:marTop w:val="0"/>
          <w:marBottom w:val="0"/>
          <w:divBdr>
            <w:top w:val="none" w:sz="0" w:space="0" w:color="auto"/>
            <w:left w:val="none" w:sz="0" w:space="0" w:color="auto"/>
            <w:bottom w:val="none" w:sz="0" w:space="0" w:color="auto"/>
            <w:right w:val="none" w:sz="0" w:space="0" w:color="auto"/>
          </w:divBdr>
        </w:div>
        <w:div w:id="1065300376">
          <w:marLeft w:val="115"/>
          <w:marRight w:val="0"/>
          <w:marTop w:val="0"/>
          <w:marBottom w:val="0"/>
          <w:divBdr>
            <w:top w:val="none" w:sz="0" w:space="0" w:color="auto"/>
            <w:left w:val="none" w:sz="0" w:space="0" w:color="auto"/>
            <w:bottom w:val="none" w:sz="0" w:space="0" w:color="auto"/>
            <w:right w:val="none" w:sz="0" w:space="0" w:color="auto"/>
          </w:divBdr>
        </w:div>
        <w:div w:id="1124494569">
          <w:marLeft w:val="115"/>
          <w:marRight w:val="0"/>
          <w:marTop w:val="0"/>
          <w:marBottom w:val="0"/>
          <w:divBdr>
            <w:top w:val="none" w:sz="0" w:space="0" w:color="auto"/>
            <w:left w:val="none" w:sz="0" w:space="0" w:color="auto"/>
            <w:bottom w:val="none" w:sz="0" w:space="0" w:color="auto"/>
            <w:right w:val="none" w:sz="0" w:space="0" w:color="auto"/>
          </w:divBdr>
        </w:div>
        <w:div w:id="1159931038">
          <w:marLeft w:val="115"/>
          <w:marRight w:val="0"/>
          <w:marTop w:val="0"/>
          <w:marBottom w:val="0"/>
          <w:divBdr>
            <w:top w:val="none" w:sz="0" w:space="0" w:color="auto"/>
            <w:left w:val="none" w:sz="0" w:space="0" w:color="auto"/>
            <w:bottom w:val="none" w:sz="0" w:space="0" w:color="auto"/>
            <w:right w:val="none" w:sz="0" w:space="0" w:color="auto"/>
          </w:divBdr>
        </w:div>
        <w:div w:id="1166674481">
          <w:marLeft w:val="115"/>
          <w:marRight w:val="0"/>
          <w:marTop w:val="0"/>
          <w:marBottom w:val="0"/>
          <w:divBdr>
            <w:top w:val="none" w:sz="0" w:space="0" w:color="auto"/>
            <w:left w:val="none" w:sz="0" w:space="0" w:color="auto"/>
            <w:bottom w:val="none" w:sz="0" w:space="0" w:color="auto"/>
            <w:right w:val="none" w:sz="0" w:space="0" w:color="auto"/>
          </w:divBdr>
        </w:div>
        <w:div w:id="1346833687">
          <w:marLeft w:val="115"/>
          <w:marRight w:val="0"/>
          <w:marTop w:val="0"/>
          <w:marBottom w:val="0"/>
          <w:divBdr>
            <w:top w:val="none" w:sz="0" w:space="0" w:color="auto"/>
            <w:left w:val="none" w:sz="0" w:space="0" w:color="auto"/>
            <w:bottom w:val="none" w:sz="0" w:space="0" w:color="auto"/>
            <w:right w:val="none" w:sz="0" w:space="0" w:color="auto"/>
          </w:divBdr>
        </w:div>
        <w:div w:id="1358504850">
          <w:marLeft w:val="115"/>
          <w:marRight w:val="0"/>
          <w:marTop w:val="0"/>
          <w:marBottom w:val="0"/>
          <w:divBdr>
            <w:top w:val="none" w:sz="0" w:space="0" w:color="auto"/>
            <w:left w:val="none" w:sz="0" w:space="0" w:color="auto"/>
            <w:bottom w:val="none" w:sz="0" w:space="0" w:color="auto"/>
            <w:right w:val="none" w:sz="0" w:space="0" w:color="auto"/>
          </w:divBdr>
        </w:div>
        <w:div w:id="1448768404">
          <w:marLeft w:val="115"/>
          <w:marRight w:val="0"/>
          <w:marTop w:val="0"/>
          <w:marBottom w:val="0"/>
          <w:divBdr>
            <w:top w:val="none" w:sz="0" w:space="0" w:color="auto"/>
            <w:left w:val="none" w:sz="0" w:space="0" w:color="auto"/>
            <w:bottom w:val="none" w:sz="0" w:space="0" w:color="auto"/>
            <w:right w:val="none" w:sz="0" w:space="0" w:color="auto"/>
          </w:divBdr>
        </w:div>
        <w:div w:id="1475830043">
          <w:marLeft w:val="115"/>
          <w:marRight w:val="0"/>
          <w:marTop w:val="0"/>
          <w:marBottom w:val="0"/>
          <w:divBdr>
            <w:top w:val="none" w:sz="0" w:space="0" w:color="auto"/>
            <w:left w:val="none" w:sz="0" w:space="0" w:color="auto"/>
            <w:bottom w:val="none" w:sz="0" w:space="0" w:color="auto"/>
            <w:right w:val="none" w:sz="0" w:space="0" w:color="auto"/>
          </w:divBdr>
        </w:div>
        <w:div w:id="1486438760">
          <w:marLeft w:val="115"/>
          <w:marRight w:val="0"/>
          <w:marTop w:val="0"/>
          <w:marBottom w:val="0"/>
          <w:divBdr>
            <w:top w:val="none" w:sz="0" w:space="0" w:color="auto"/>
            <w:left w:val="none" w:sz="0" w:space="0" w:color="auto"/>
            <w:bottom w:val="none" w:sz="0" w:space="0" w:color="auto"/>
            <w:right w:val="none" w:sz="0" w:space="0" w:color="auto"/>
          </w:divBdr>
        </w:div>
        <w:div w:id="1548373116">
          <w:marLeft w:val="115"/>
          <w:marRight w:val="0"/>
          <w:marTop w:val="0"/>
          <w:marBottom w:val="0"/>
          <w:divBdr>
            <w:top w:val="none" w:sz="0" w:space="0" w:color="auto"/>
            <w:left w:val="none" w:sz="0" w:space="0" w:color="auto"/>
            <w:bottom w:val="none" w:sz="0" w:space="0" w:color="auto"/>
            <w:right w:val="none" w:sz="0" w:space="0" w:color="auto"/>
          </w:divBdr>
        </w:div>
        <w:div w:id="1568807936">
          <w:marLeft w:val="115"/>
          <w:marRight w:val="0"/>
          <w:marTop w:val="0"/>
          <w:marBottom w:val="0"/>
          <w:divBdr>
            <w:top w:val="none" w:sz="0" w:space="0" w:color="auto"/>
            <w:left w:val="none" w:sz="0" w:space="0" w:color="auto"/>
            <w:bottom w:val="none" w:sz="0" w:space="0" w:color="auto"/>
            <w:right w:val="none" w:sz="0" w:space="0" w:color="auto"/>
          </w:divBdr>
        </w:div>
        <w:div w:id="1649821385">
          <w:marLeft w:val="115"/>
          <w:marRight w:val="0"/>
          <w:marTop w:val="0"/>
          <w:marBottom w:val="0"/>
          <w:divBdr>
            <w:top w:val="none" w:sz="0" w:space="0" w:color="auto"/>
            <w:left w:val="none" w:sz="0" w:space="0" w:color="auto"/>
            <w:bottom w:val="none" w:sz="0" w:space="0" w:color="auto"/>
            <w:right w:val="none" w:sz="0" w:space="0" w:color="auto"/>
          </w:divBdr>
        </w:div>
        <w:div w:id="1731729176">
          <w:marLeft w:val="115"/>
          <w:marRight w:val="0"/>
          <w:marTop w:val="0"/>
          <w:marBottom w:val="0"/>
          <w:divBdr>
            <w:top w:val="none" w:sz="0" w:space="0" w:color="auto"/>
            <w:left w:val="none" w:sz="0" w:space="0" w:color="auto"/>
            <w:bottom w:val="none" w:sz="0" w:space="0" w:color="auto"/>
            <w:right w:val="none" w:sz="0" w:space="0" w:color="auto"/>
          </w:divBdr>
        </w:div>
        <w:div w:id="1818034493">
          <w:marLeft w:val="115"/>
          <w:marRight w:val="0"/>
          <w:marTop w:val="0"/>
          <w:marBottom w:val="0"/>
          <w:divBdr>
            <w:top w:val="none" w:sz="0" w:space="0" w:color="auto"/>
            <w:left w:val="none" w:sz="0" w:space="0" w:color="auto"/>
            <w:bottom w:val="none" w:sz="0" w:space="0" w:color="auto"/>
            <w:right w:val="none" w:sz="0" w:space="0" w:color="auto"/>
          </w:divBdr>
        </w:div>
        <w:div w:id="1825393913">
          <w:marLeft w:val="115"/>
          <w:marRight w:val="0"/>
          <w:marTop w:val="0"/>
          <w:marBottom w:val="0"/>
          <w:divBdr>
            <w:top w:val="none" w:sz="0" w:space="0" w:color="auto"/>
            <w:left w:val="none" w:sz="0" w:space="0" w:color="auto"/>
            <w:bottom w:val="none" w:sz="0" w:space="0" w:color="auto"/>
            <w:right w:val="none" w:sz="0" w:space="0" w:color="auto"/>
          </w:divBdr>
        </w:div>
        <w:div w:id="1967542314">
          <w:marLeft w:val="115"/>
          <w:marRight w:val="0"/>
          <w:marTop w:val="0"/>
          <w:marBottom w:val="0"/>
          <w:divBdr>
            <w:top w:val="none" w:sz="0" w:space="0" w:color="auto"/>
            <w:left w:val="none" w:sz="0" w:space="0" w:color="auto"/>
            <w:bottom w:val="none" w:sz="0" w:space="0" w:color="auto"/>
            <w:right w:val="none" w:sz="0" w:space="0" w:color="auto"/>
          </w:divBdr>
        </w:div>
        <w:div w:id="2024820897">
          <w:marLeft w:val="115"/>
          <w:marRight w:val="0"/>
          <w:marTop w:val="0"/>
          <w:marBottom w:val="0"/>
          <w:divBdr>
            <w:top w:val="none" w:sz="0" w:space="0" w:color="auto"/>
            <w:left w:val="none" w:sz="0" w:space="0" w:color="auto"/>
            <w:bottom w:val="none" w:sz="0" w:space="0" w:color="auto"/>
            <w:right w:val="none" w:sz="0" w:space="0" w:color="auto"/>
          </w:divBdr>
        </w:div>
        <w:div w:id="2024937455">
          <w:marLeft w:val="115"/>
          <w:marRight w:val="0"/>
          <w:marTop w:val="0"/>
          <w:marBottom w:val="0"/>
          <w:divBdr>
            <w:top w:val="none" w:sz="0" w:space="0" w:color="auto"/>
            <w:left w:val="none" w:sz="0" w:space="0" w:color="auto"/>
            <w:bottom w:val="none" w:sz="0" w:space="0" w:color="auto"/>
            <w:right w:val="none" w:sz="0" w:space="0" w:color="auto"/>
          </w:divBdr>
        </w:div>
        <w:div w:id="2077046731">
          <w:marLeft w:val="115"/>
          <w:marRight w:val="0"/>
          <w:marTop w:val="0"/>
          <w:marBottom w:val="0"/>
          <w:divBdr>
            <w:top w:val="none" w:sz="0" w:space="0" w:color="auto"/>
            <w:left w:val="none" w:sz="0" w:space="0" w:color="auto"/>
            <w:bottom w:val="none" w:sz="0" w:space="0" w:color="auto"/>
            <w:right w:val="none" w:sz="0" w:space="0" w:color="auto"/>
          </w:divBdr>
        </w:div>
      </w:divsChild>
    </w:div>
    <w:div w:id="1614938714">
      <w:bodyDiv w:val="1"/>
      <w:marLeft w:val="0"/>
      <w:marRight w:val="0"/>
      <w:marTop w:val="0"/>
      <w:marBottom w:val="0"/>
      <w:divBdr>
        <w:top w:val="none" w:sz="0" w:space="0" w:color="auto"/>
        <w:left w:val="none" w:sz="0" w:space="0" w:color="auto"/>
        <w:bottom w:val="none" w:sz="0" w:space="0" w:color="auto"/>
        <w:right w:val="none" w:sz="0" w:space="0" w:color="auto"/>
      </w:divBdr>
    </w:div>
    <w:div w:id="1774468943">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3EBAD-7B4F-47D4-B606-FDB8FF6E7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1061</TotalTime>
  <Pages>1</Pages>
  <Words>1380</Words>
  <Characters>7868</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Afra</dc:creator>
  <cp:keywords/>
  <dc:description/>
  <cp:lastModifiedBy>Jacob Wang</cp:lastModifiedBy>
  <cp:revision>59</cp:revision>
  <cp:lastPrinted>2025-01-04T10:26:00Z</cp:lastPrinted>
  <dcterms:created xsi:type="dcterms:W3CDTF">2025-10-28T17:45:00Z</dcterms:created>
  <dcterms:modified xsi:type="dcterms:W3CDTF">2025-11-18T02:50:00Z</dcterms:modified>
</cp:coreProperties>
</file>