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17CF" w14:textId="77777777" w:rsidR="00A524FF" w:rsidRDefault="00A524FF"/>
    <w:p w14:paraId="73E95469" w14:textId="77777777" w:rsidR="00A524FF" w:rsidRDefault="00A524FF"/>
    <w:p w14:paraId="595835C8" w14:textId="77777777" w:rsidR="00A524FF" w:rsidRDefault="00A524FF"/>
    <w:p w14:paraId="28141A64" w14:textId="77777777" w:rsidR="00A524FF" w:rsidRDefault="00D8042C">
      <w:pPr>
        <w:jc w:val="center"/>
      </w:pPr>
      <w:r>
        <w:rPr>
          <w:b/>
        </w:rPr>
        <w:t>ExpenseTracker: Core Functionality Implementation</w:t>
      </w:r>
    </w:p>
    <w:p w14:paraId="264534EA" w14:textId="77777777" w:rsidR="00A524FF" w:rsidRDefault="00A524FF"/>
    <w:p w14:paraId="480BAC88" w14:textId="77777777" w:rsidR="00A524FF" w:rsidRDefault="00D8042C">
      <w:pPr>
        <w:jc w:val="center"/>
      </w:pPr>
      <w:r>
        <w:t>Group Project Deliverable 2 (Saturday) - Option 1: Expense Tracker Application</w:t>
      </w:r>
    </w:p>
    <w:p w14:paraId="02E6A7BD" w14:textId="77777777" w:rsidR="00A524FF" w:rsidRDefault="00D8042C">
      <w:pPr>
        <w:jc w:val="center"/>
      </w:pPr>
      <w:r>
        <w:t>Languages: Python and C++</w:t>
      </w:r>
    </w:p>
    <w:p w14:paraId="65BDB854" w14:textId="77777777" w:rsidR="00A524FF" w:rsidRDefault="00A524FF">
      <w:pPr>
        <w:jc w:val="center"/>
      </w:pPr>
    </w:p>
    <w:p w14:paraId="3A5550F9" w14:textId="77777777" w:rsidR="00A524FF" w:rsidRDefault="00D8042C">
      <w:pPr>
        <w:jc w:val="center"/>
      </w:pPr>
      <w:r>
        <w:t>Rahul Solanki, Krinal Soni, and Bijay Raj KC</w:t>
      </w:r>
    </w:p>
    <w:p w14:paraId="761044DC" w14:textId="77777777" w:rsidR="00A524FF" w:rsidRDefault="00D8042C">
      <w:pPr>
        <w:jc w:val="center"/>
      </w:pPr>
      <w:r>
        <w:t>University of the Cumberlands</w:t>
      </w:r>
    </w:p>
    <w:p w14:paraId="692E950B" w14:textId="77777777" w:rsidR="00A524FF" w:rsidRDefault="00D8042C">
      <w:pPr>
        <w:jc w:val="center"/>
      </w:pPr>
      <w:r>
        <w:t>MSCS-632-M30: Advanced Programming Language</w:t>
      </w:r>
    </w:p>
    <w:p w14:paraId="3B18C134" w14:textId="77777777" w:rsidR="00A524FF" w:rsidRDefault="00D8042C">
      <w:pPr>
        <w:jc w:val="center"/>
      </w:pPr>
      <w:r>
        <w:t>Jay Thom</w:t>
      </w:r>
    </w:p>
    <w:p w14:paraId="3FB8CB8C" w14:textId="77777777" w:rsidR="00A524FF" w:rsidRDefault="00D8042C">
      <w:pPr>
        <w:jc w:val="center"/>
      </w:pPr>
      <w:r>
        <w:t>October 3, 2026</w:t>
      </w:r>
    </w:p>
    <w:p w14:paraId="2F6583AA" w14:textId="77777777" w:rsidR="00A524FF" w:rsidRDefault="00D8042C">
      <w:pPr>
        <w:spacing w:line="240" w:lineRule="auto"/>
      </w:pPr>
      <w:r>
        <w:br w:type="page"/>
      </w:r>
    </w:p>
    <w:p w14:paraId="6478E75F" w14:textId="77777777" w:rsidR="00A524FF" w:rsidRDefault="00D8042C">
      <w:pPr>
        <w:keepNext/>
        <w:jc w:val="center"/>
      </w:pPr>
      <w:r>
        <w:rPr>
          <w:b/>
        </w:rPr>
        <w:lastRenderedPageBreak/>
        <w:t>ExpenseTracker: Core Functionality Implementation</w:t>
      </w:r>
    </w:p>
    <w:p w14:paraId="0D5126D1" w14:textId="77777777" w:rsidR="00A524FF" w:rsidRDefault="00D8042C">
      <w:pPr>
        <w:keepNext/>
      </w:pPr>
      <w:r>
        <w:rPr>
          <w:b/>
        </w:rPr>
        <w:t>Status</w:t>
      </w:r>
    </w:p>
    <w:p w14:paraId="7D4AEAB3" w14:textId="77777777" w:rsidR="00A524FF" w:rsidRDefault="00D8042C">
      <w:pPr>
        <w:ind w:firstLine="720"/>
      </w:pPr>
      <w:r>
        <w:t>The core of ExpenseTracker is implemented and operational in both languages. Each stores a seeded set of nine expenses with a date, an amount, a category and a description, lists them oldest first, filters them by category through an index, and reports totals by category and overall. Both report the same figures. Date-range filtering, keyword search, percentage shares, deletion, the interactive prompt, the benchmark and the automated tests are scheduled for Sunday.</w:t>
      </w:r>
    </w:p>
    <w:p w14:paraId="3E1ADFDF" w14:textId="77777777" w:rsidR="00A524FF" w:rsidRDefault="00D8042C">
      <w:pPr>
        <w:keepNext/>
      </w:pPr>
      <w:r>
        <w:rPr>
          <w:b/>
        </w:rPr>
        <w:t>Table 1</w:t>
      </w:r>
    </w:p>
    <w:p w14:paraId="280B37D1" w14:textId="77777777" w:rsidR="00A524FF" w:rsidRDefault="00D8042C">
      <w:pPr>
        <w:keepNext/>
      </w:pPr>
      <w:r>
        <w:rPr>
          <w:i/>
        </w:rPr>
        <w:t>Requirement Status at the End of Day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592"/>
      </w:tblGrid>
      <w:tr w:rsidR="00A524FF" w14:paraId="1D6AE778" w14:textId="77777777">
        <w:trPr>
          <w:cantSplit/>
          <w:tblHeader/>
        </w:trPr>
        <w:tc>
          <w:tcPr>
            <w:tcW w:w="6480" w:type="dxa"/>
            <w:tcBorders>
              <w:top w:val="single" w:sz="8" w:space="0" w:color="000000"/>
              <w:bottom w:val="single" w:sz="8" w:space="0" w:color="000000"/>
            </w:tcBorders>
          </w:tcPr>
          <w:p w14:paraId="5169238B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Requirement</w:t>
            </w:r>
          </w:p>
        </w:tc>
        <w:tc>
          <w:tcPr>
            <w:tcW w:w="2592" w:type="dxa"/>
            <w:tcBorders>
              <w:top w:val="single" w:sz="8" w:space="0" w:color="000000"/>
              <w:bottom w:val="single" w:sz="8" w:space="0" w:color="000000"/>
            </w:tcBorders>
          </w:tcPr>
          <w:p w14:paraId="49856470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Status</w:t>
            </w:r>
          </w:p>
        </w:tc>
      </w:tr>
      <w:tr w:rsidR="00A524FF" w14:paraId="68378B7B" w14:textId="77777777">
        <w:trPr>
          <w:cantSplit/>
        </w:trPr>
        <w:tc>
          <w:tcPr>
            <w:tcW w:w="6480" w:type="dxa"/>
          </w:tcPr>
          <w:p w14:paraId="293EA4B6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Store expenses with date, amount, category and description</w:t>
            </w:r>
          </w:p>
        </w:tc>
        <w:tc>
          <w:tcPr>
            <w:tcW w:w="2592" w:type="dxa"/>
          </w:tcPr>
          <w:p w14:paraId="6341A3D8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Complete</w:t>
            </w:r>
          </w:p>
        </w:tc>
      </w:tr>
      <w:tr w:rsidR="00A524FF" w14:paraId="786AEC61" w14:textId="77777777">
        <w:trPr>
          <w:cantSplit/>
        </w:trPr>
        <w:tc>
          <w:tcPr>
            <w:tcW w:w="6480" w:type="dxa"/>
          </w:tcPr>
          <w:p w14:paraId="35EECABF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List every expense, oldest first</w:t>
            </w:r>
          </w:p>
        </w:tc>
        <w:tc>
          <w:tcPr>
            <w:tcW w:w="2592" w:type="dxa"/>
          </w:tcPr>
          <w:p w14:paraId="24E4CBCB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Complete</w:t>
            </w:r>
          </w:p>
        </w:tc>
      </w:tr>
      <w:tr w:rsidR="00A524FF" w14:paraId="723530E7" w14:textId="77777777">
        <w:trPr>
          <w:cantSplit/>
        </w:trPr>
        <w:tc>
          <w:tcPr>
            <w:tcW w:w="6480" w:type="dxa"/>
          </w:tcPr>
          <w:p w14:paraId="38FB49F0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Filter by category using an index rather than a scan</w:t>
            </w:r>
          </w:p>
        </w:tc>
        <w:tc>
          <w:tcPr>
            <w:tcW w:w="2592" w:type="dxa"/>
          </w:tcPr>
          <w:p w14:paraId="1B504A0A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Complete</w:t>
            </w:r>
          </w:p>
        </w:tc>
      </w:tr>
      <w:tr w:rsidR="00A524FF" w14:paraId="0763A053" w14:textId="77777777">
        <w:trPr>
          <w:cantSplit/>
        </w:trPr>
        <w:tc>
          <w:tcPr>
            <w:tcW w:w="6480" w:type="dxa"/>
          </w:tcPr>
          <w:p w14:paraId="7DA214DC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Totals by category and overall</w:t>
            </w:r>
          </w:p>
        </w:tc>
        <w:tc>
          <w:tcPr>
            <w:tcW w:w="2592" w:type="dxa"/>
          </w:tcPr>
          <w:p w14:paraId="4E07415E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Complete</w:t>
            </w:r>
          </w:p>
        </w:tc>
      </w:tr>
      <w:tr w:rsidR="00A524FF" w14:paraId="24B478DB" w14:textId="77777777">
        <w:trPr>
          <w:cantSplit/>
        </w:trPr>
        <w:tc>
          <w:tcPr>
            <w:tcW w:w="6480" w:type="dxa"/>
          </w:tcPr>
          <w:p w14:paraId="140A3638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Date-range filter and keyword search</w:t>
            </w:r>
          </w:p>
        </w:tc>
        <w:tc>
          <w:tcPr>
            <w:tcW w:w="2592" w:type="dxa"/>
          </w:tcPr>
          <w:p w14:paraId="66CEC04F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Day 3</w:t>
            </w:r>
          </w:p>
        </w:tc>
      </w:tr>
      <w:tr w:rsidR="00A524FF" w14:paraId="2D7404CE" w14:textId="77777777">
        <w:trPr>
          <w:cantSplit/>
        </w:trPr>
        <w:tc>
          <w:tcPr>
            <w:tcW w:w="6480" w:type="dxa"/>
          </w:tcPr>
          <w:p w14:paraId="3A8D4173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Percentage shares, delete, interactive prompt, benchmark</w:t>
            </w:r>
          </w:p>
        </w:tc>
        <w:tc>
          <w:tcPr>
            <w:tcW w:w="2592" w:type="dxa"/>
          </w:tcPr>
          <w:p w14:paraId="5814B516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Day 3</w:t>
            </w:r>
          </w:p>
        </w:tc>
      </w:tr>
      <w:tr w:rsidR="00A524FF" w14:paraId="2A9376DE" w14:textId="77777777">
        <w:trPr>
          <w:cantSplit/>
        </w:trPr>
        <w:tc>
          <w:tcPr>
            <w:tcW w:w="6480" w:type="dxa"/>
            <w:tcBorders>
              <w:bottom w:val="single" w:sz="8" w:space="0" w:color="000000"/>
            </w:tcBorders>
          </w:tcPr>
          <w:p w14:paraId="56E91752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Unit tests</w:t>
            </w:r>
          </w:p>
        </w:tc>
        <w:tc>
          <w:tcPr>
            <w:tcW w:w="2592" w:type="dxa"/>
            <w:tcBorders>
              <w:bottom w:val="single" w:sz="8" w:space="0" w:color="000000"/>
            </w:tcBorders>
          </w:tcPr>
          <w:p w14:paraId="47307F61" w14:textId="77777777" w:rsidR="00A524FF" w:rsidRDefault="00D8042C">
            <w:pPr>
              <w:spacing w:before="40" w:after="20" w:line="240" w:lineRule="auto"/>
            </w:pPr>
            <w:r>
              <w:rPr>
                <w:sz w:val="20"/>
              </w:rPr>
              <w:t>Day 3</w:t>
            </w:r>
          </w:p>
        </w:tc>
      </w:tr>
    </w:tbl>
    <w:p w14:paraId="7643F930" w14:textId="77777777" w:rsidR="00A524FF" w:rsidRDefault="00A524FF">
      <w:pPr>
        <w:spacing w:line="240" w:lineRule="auto"/>
      </w:pPr>
    </w:p>
    <w:p w14:paraId="28BB9EC6" w14:textId="77777777" w:rsidR="00A524FF" w:rsidRDefault="00D8042C">
      <w:pPr>
        <w:keepNext/>
      </w:pPr>
      <w:r>
        <w:rPr>
          <w:b/>
        </w:rPr>
        <w:t>Implementation</w:t>
      </w:r>
    </w:p>
    <w:p w14:paraId="40C6E0FB" w14:textId="77777777" w:rsidR="00A524FF" w:rsidRDefault="00D8042C">
      <w:pPr>
        <w:ind w:firstLine="720"/>
      </w:pPr>
      <w:r>
        <w:t>Both programs follow the two-layer design agreed on Friday: a store owns the records and answers queries, and a driver prints the results. The difference is visible in the first ten lines of each file. Python holds each expense as a dictionary inside a dictionary keyed by id, with a defaultdict mapping each category to a list of ids. C++ declares a struct whose fields are fixed at compile time, stores the records in a std::vector and indexes them with a std::unordered_map. Both indexes are hash tables, so t</w:t>
      </w:r>
      <w:r>
        <w:t>he two programs do the same algorithmic work.</w:t>
      </w:r>
    </w:p>
    <w:p w14:paraId="28B1C8DD" w14:textId="77777777" w:rsidR="00A524FF" w:rsidRDefault="00D8042C">
      <w:pPr>
        <w:ind w:firstLine="720"/>
      </w:pPr>
      <w:r>
        <w:t xml:space="preserve">The second difference is in how a value enters the system. The Python store converts the amount with float(), which accepts an int, a float or the string "34.25" without complaint, and the </w:t>
      </w:r>
      <w:r>
        <w:lastRenderedPageBreak/>
        <w:t>demo ends by adding exactly such a string to show that it works. The C++ signature declares the parameter as a double, so the equivalent call is rejected by the compiler and never reaches a test. Dates show the same split: Python parses with datetime.strptime from the standard library, while the C++ version has a hand-written parse_date because C++20 supplies a calendar type but not a parser in this toolchain.</w:t>
      </w:r>
    </w:p>
    <w:p w14:paraId="47738B4B" w14:textId="77777777" w:rsidR="00A524FF" w:rsidRDefault="00D8042C">
      <w:pPr>
        <w:keepNext/>
      </w:pPr>
      <w:r>
        <w:rPr>
          <w:b/>
        </w:rPr>
        <w:t>Verification</w:t>
      </w:r>
    </w:p>
    <w:p w14:paraId="36B3A140" w14:textId="77777777" w:rsidR="00A524FF" w:rsidRDefault="00D8042C">
      <w:pPr>
        <w:ind w:firstLine="720"/>
      </w:pPr>
      <w:r>
        <w:t>Both implementations were built and run in WSL2 Ubuntu 24.04 using Python 3.12.3 and g++ 13.3.0, so a single machine underlies every result. The C++ build is clean under -Wall -Wextra. Each program reports nine records totalling $511.94, and $546.19 after the tenth expense is added, with identical per-category totals.</w:t>
      </w:r>
    </w:p>
    <w:p w14:paraId="243DE866" w14:textId="77777777" w:rsidR="00A524FF" w:rsidRDefault="00D8042C">
      <w:pPr>
        <w:keepNext/>
      </w:pPr>
      <w:r>
        <w:rPr>
          <w:b/>
        </w:rPr>
        <w:t>Figure 1</w:t>
      </w:r>
    </w:p>
    <w:p w14:paraId="760943DA" w14:textId="77777777" w:rsidR="00A524FF" w:rsidRDefault="00D8042C">
      <w:pPr>
        <w:keepNext/>
      </w:pPr>
      <w:r>
        <w:rPr>
          <w:i/>
        </w:rPr>
        <w:t>Python Core Implementation Running</w:t>
      </w:r>
    </w:p>
    <w:p w14:paraId="5C7D083E" w14:textId="77777777" w:rsidR="00A524FF" w:rsidRDefault="00D8042C">
      <w:pPr>
        <w:keepNext/>
        <w:spacing w:after="80" w:line="240" w:lineRule="auto"/>
      </w:pPr>
      <w:r>
        <w:rPr>
          <w:noProof/>
        </w:rPr>
        <w:drawing>
          <wp:inline distT="0" distB="0" distL="0" distR="0" wp14:anchorId="2DF366A8" wp14:editId="6DB608F4">
            <wp:extent cx="5760720" cy="3160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ython_c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0AB7" w14:textId="77777777" w:rsidR="00A524FF" w:rsidRDefault="00D8042C">
      <w:pPr>
        <w:spacing w:before="80" w:after="120" w:line="240" w:lineRule="auto"/>
      </w:pPr>
      <w:r>
        <w:rPr>
          <w:i/>
          <w:sz w:val="20"/>
        </w:rPr>
        <w:t xml:space="preserve">Note. </w:t>
      </w:r>
      <w:r>
        <w:rPr>
          <w:sz w:val="20"/>
        </w:rPr>
        <w:t>The final line adds an amount supplied as the string "34.25", which Python accepts silently. The equivalent call does not compile in C++.</w:t>
      </w:r>
    </w:p>
    <w:p w14:paraId="2051E04E" w14:textId="77777777" w:rsidR="00A524FF" w:rsidRDefault="00D8042C">
      <w:pPr>
        <w:keepNext/>
      </w:pPr>
      <w:r>
        <w:rPr>
          <w:b/>
        </w:rPr>
        <w:lastRenderedPageBreak/>
        <w:t>Figure 2</w:t>
      </w:r>
    </w:p>
    <w:p w14:paraId="0016D14E" w14:textId="77777777" w:rsidR="00A524FF" w:rsidRDefault="00D8042C">
      <w:pPr>
        <w:keepNext/>
      </w:pPr>
      <w:r>
        <w:rPr>
          <w:i/>
        </w:rPr>
        <w:t>C++ Core Implementation Running</w:t>
      </w:r>
    </w:p>
    <w:p w14:paraId="06683CF6" w14:textId="77777777" w:rsidR="00A524FF" w:rsidRDefault="00D8042C">
      <w:pPr>
        <w:keepNext/>
        <w:spacing w:after="80" w:line="240" w:lineRule="auto"/>
      </w:pPr>
      <w:r>
        <w:rPr>
          <w:noProof/>
        </w:rPr>
        <w:drawing>
          <wp:inline distT="0" distB="0" distL="0" distR="0" wp14:anchorId="7B82753E" wp14:editId="56D8CE6C">
            <wp:extent cx="5760720" cy="31605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pp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4F81" w14:textId="77777777" w:rsidR="00A524FF" w:rsidRDefault="00D8042C">
      <w:pPr>
        <w:spacing w:before="80" w:after="120" w:line="240" w:lineRule="auto"/>
      </w:pPr>
      <w:r>
        <w:rPr>
          <w:i/>
          <w:sz w:val="20"/>
        </w:rPr>
        <w:t xml:space="preserve">Note. </w:t>
      </w:r>
      <w:r>
        <w:rPr>
          <w:sz w:val="20"/>
        </w:rPr>
        <w:t>The same nine records and the same totals, produced from a std::vector of structs indexed by a std::unordered_map.</w:t>
      </w:r>
    </w:p>
    <w:p w14:paraId="15B200D2" w14:textId="77777777" w:rsidR="00A524FF" w:rsidRDefault="00D8042C">
      <w:pPr>
        <w:keepNext/>
      </w:pPr>
      <w:r>
        <w:rPr>
          <w:b/>
        </w:rPr>
        <w:t>Code Quality and Testing</w:t>
      </w:r>
    </w:p>
    <w:p w14:paraId="68D62A57" w14:textId="77777777" w:rsidR="00A524FF" w:rsidRDefault="00D8042C">
      <w:pPr>
        <w:ind w:firstLine="720"/>
      </w:pPr>
      <w:r>
        <w:t>Both files are organised the same way, with the record type first, then the store, then the driver, and each language-specific decision is commented where it occurs rather than only in this report. Testing at this stage was manual: confirming that the listing is ordered oldest first, that the category filter returns the three grocery records, and that the per-category totals sum to the overall total in both programs. Automated tests and a sanitizer run are part of Sunday’s deliverable.</w:t>
      </w:r>
    </w:p>
    <w:p w14:paraId="7B233254" w14:textId="77777777" w:rsidR="00A524FF" w:rsidRDefault="00D8042C">
      <w:pPr>
        <w:keepNext/>
      </w:pPr>
      <w:r>
        <w:rPr>
          <w:b/>
        </w:rPr>
        <w:t>Issues Found and Resolved</w:t>
      </w:r>
    </w:p>
    <w:p w14:paraId="104EC1D8" w14:textId="77777777" w:rsidR="00A524FF" w:rsidRDefault="00D8042C">
      <w:pPr>
        <w:ind w:firstLine="720"/>
      </w:pPr>
      <w:r>
        <w:t xml:space="preserve">Two problems surfaced during the day. First, the C++ store indexes records by their position in the vector, and pushing a record while holding a reference to the vector’s contents is unsafe once the vector reallocates. We reserved capacity up front and took the category string </w:t>
      </w:r>
      <w:r>
        <w:lastRenderedPageBreak/>
        <w:t>before the move, which resolved it; the deeper consequence for deletion is deferred to Day 3. Second, category matching initially differed between the two programs because Python lower-cased the category on entry and C++ did not, so a search for "Groceries" returned three records in one program and none in the other. Both now normalise the category when the record is created.</w:t>
      </w:r>
    </w:p>
    <w:p w14:paraId="386F42BA" w14:textId="77777777" w:rsidR="00A524FF" w:rsidRDefault="00D8042C">
      <w:pPr>
        <w:keepNext/>
      </w:pPr>
      <w:r>
        <w:rPr>
          <w:b/>
        </w:rPr>
        <w:t>Repository</w:t>
      </w:r>
    </w:p>
    <w:p w14:paraId="1F5FA972" w14:textId="77777777" w:rsidR="00A524FF" w:rsidRDefault="00D8042C">
      <w:pPr>
        <w:ind w:firstLine="720"/>
      </w:pPr>
      <w:r>
        <w:t>The code, the README with build and run instructions, and these screenshots are in the repository at https://github.com/iknalos/MSCS-632-M30-Group-D2. The README documents the layout, the exact toolchain versions, the commands to build and run each implementation, and the language-specific features demonstrated in each file.</w:t>
      </w:r>
    </w:p>
    <w:p w14:paraId="33F44605" w14:textId="77777777" w:rsidR="00A524FF" w:rsidRDefault="00D8042C">
      <w:pPr>
        <w:spacing w:line="240" w:lineRule="auto"/>
      </w:pPr>
      <w:r>
        <w:br w:type="page"/>
      </w:r>
    </w:p>
    <w:p w14:paraId="3D2EEBDC" w14:textId="77777777" w:rsidR="00A524FF" w:rsidRDefault="00D8042C">
      <w:pPr>
        <w:jc w:val="center"/>
      </w:pPr>
      <w:r>
        <w:rPr>
          <w:b/>
        </w:rPr>
        <w:lastRenderedPageBreak/>
        <w:t>References</w:t>
      </w:r>
    </w:p>
    <w:p w14:paraId="4C1B19AF" w14:textId="77777777" w:rsidR="00A524FF" w:rsidRDefault="00D8042C">
      <w:pPr>
        <w:ind w:left="720" w:hanging="720"/>
      </w:pPr>
      <w:r>
        <w:t xml:space="preserve">Python Software Foundation. (2026). </w:t>
      </w:r>
      <w:r>
        <w:rPr>
          <w:i/>
        </w:rPr>
        <w:t>The Python language reference</w:t>
      </w:r>
      <w:r>
        <w:t xml:space="preserve"> (Version 3.14). Retrieved October 3, 2026, from https://docs.python.org/3/reference/</w:t>
      </w:r>
    </w:p>
    <w:p w14:paraId="46B52258" w14:textId="77777777" w:rsidR="00A524FF" w:rsidRDefault="00D8042C">
      <w:pPr>
        <w:ind w:left="720" w:hanging="720"/>
      </w:pPr>
      <w:r>
        <w:t xml:space="preserve">Stroustrup, B. (2013). </w:t>
      </w:r>
      <w:r>
        <w:rPr>
          <w:i/>
        </w:rPr>
        <w:t>The C++ programming language</w:t>
      </w:r>
      <w:r>
        <w:t xml:space="preserve"> (4th ed.). Addison-Wesley.</w:t>
      </w:r>
    </w:p>
    <w:sectPr w:rsidR="00A524FF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2551" w14:textId="77777777" w:rsidR="00D8042C" w:rsidRDefault="00D8042C">
      <w:pPr>
        <w:spacing w:line="240" w:lineRule="auto"/>
      </w:pPr>
      <w:r>
        <w:separator/>
      </w:r>
    </w:p>
  </w:endnote>
  <w:endnote w:type="continuationSeparator" w:id="0">
    <w:p w14:paraId="5985E4B7" w14:textId="77777777" w:rsidR="00D8042C" w:rsidRDefault="00D804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A5E4" w14:textId="77777777" w:rsidR="00D8042C" w:rsidRDefault="00D8042C">
      <w:pPr>
        <w:spacing w:line="240" w:lineRule="auto"/>
      </w:pPr>
      <w:r>
        <w:separator/>
      </w:r>
    </w:p>
  </w:footnote>
  <w:footnote w:type="continuationSeparator" w:id="0">
    <w:p w14:paraId="1389DE34" w14:textId="77777777" w:rsidR="00D8042C" w:rsidRDefault="00D804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641F" w14:textId="77777777" w:rsidR="00A524FF" w:rsidRDefault="00D8042C">
    <w:pPr>
      <w:pStyle w:val="Header"/>
      <w:spacing w:line="480" w:lineRule="auto"/>
      <w:jc w:val="right"/>
    </w:pPr>
    <w:r>
      <w:fldChar w:fldCharType="begin"/>
    </w:r>
    <w:r>
      <w:instrText>PAGE</w:instrText>
    </w:r>
    <w:r w:rsidR="00E67416">
      <w:fldChar w:fldCharType="separate"/>
    </w:r>
    <w:r w:rsidR="00E67416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904031">
    <w:abstractNumId w:val="8"/>
  </w:num>
  <w:num w:numId="2" w16cid:durableId="1646274314">
    <w:abstractNumId w:val="6"/>
  </w:num>
  <w:num w:numId="3" w16cid:durableId="398290361">
    <w:abstractNumId w:val="5"/>
  </w:num>
  <w:num w:numId="4" w16cid:durableId="96945305">
    <w:abstractNumId w:val="4"/>
  </w:num>
  <w:num w:numId="5" w16cid:durableId="1722166260">
    <w:abstractNumId w:val="7"/>
  </w:num>
  <w:num w:numId="6" w16cid:durableId="1907910419">
    <w:abstractNumId w:val="3"/>
  </w:num>
  <w:num w:numId="7" w16cid:durableId="1510943096">
    <w:abstractNumId w:val="2"/>
  </w:num>
  <w:num w:numId="8" w16cid:durableId="1593123503">
    <w:abstractNumId w:val="1"/>
  </w:num>
  <w:num w:numId="9" w16cid:durableId="75362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DAB"/>
    <w:rsid w:val="00A524FF"/>
    <w:rsid w:val="00AA1D8D"/>
    <w:rsid w:val="00B47730"/>
    <w:rsid w:val="00CB0664"/>
    <w:rsid w:val="00D8042C"/>
    <w:rsid w:val="00E67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FE417B"/>
  <w14:defaultImageDpi w14:val="300"/>
  <w15:docId w15:val="{FACB3799-F019-40A5-A951-F0A0DEE7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753</Words>
  <Characters>4111</Characters>
  <Application>Microsoft Office Word</Application>
  <DocSecurity>0</DocSecurity>
  <Lines>96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Solanki</cp:lastModifiedBy>
  <cp:revision>2</cp:revision>
  <cp:lastPrinted>2026-10-03T04:43:00Z</cp:lastPrinted>
  <dcterms:created xsi:type="dcterms:W3CDTF">2013-12-23T23:15:00Z</dcterms:created>
  <dcterms:modified xsi:type="dcterms:W3CDTF">2026-10-03T04:43:00Z</dcterms:modified>
  <cp:category/>
</cp:coreProperties>
</file>