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0CCE6" w14:textId="57F08D08" w:rsidR="00AD12A6" w:rsidRDefault="00776C29" w:rsidP="00736A70">
      <w:pPr>
        <w:pStyle w:val="Heading1"/>
        <w:jc w:val="center"/>
        <w:rPr>
          <w:b/>
          <w:bCs/>
          <w:color w:val="auto"/>
        </w:rPr>
      </w:pPr>
      <w:r>
        <w:rPr>
          <w:b/>
          <w:bCs/>
          <w:color w:val="auto"/>
        </w:rPr>
        <w:t xml:space="preserve">USB </w:t>
      </w:r>
      <w:r w:rsidR="00736A70">
        <w:rPr>
          <w:b/>
          <w:bCs/>
          <w:color w:val="auto"/>
        </w:rPr>
        <w:t>KEYBOARD</w:t>
      </w:r>
      <w:r w:rsidR="007E70CE">
        <w:rPr>
          <w:b/>
          <w:bCs/>
          <w:color w:val="auto"/>
        </w:rPr>
        <w:t xml:space="preserve"> </w:t>
      </w:r>
      <w:r w:rsidR="00736A70">
        <w:rPr>
          <w:b/>
          <w:bCs/>
          <w:color w:val="auto"/>
        </w:rPr>
        <w:t>(HID)</w:t>
      </w:r>
    </w:p>
    <w:p w14:paraId="4F260751" w14:textId="3EAE6645" w:rsidR="00736A70" w:rsidRDefault="00736A70" w:rsidP="00736A70">
      <w:pPr>
        <w:pStyle w:val="ListParagraph"/>
        <w:ind w:left="1080"/>
        <w:rPr>
          <w:b/>
          <w:bCs/>
          <w:sz w:val="32"/>
          <w:szCs w:val="32"/>
        </w:rPr>
      </w:pPr>
    </w:p>
    <w:p w14:paraId="23908A03" w14:textId="05DEF55B" w:rsidR="00955679" w:rsidRDefault="00736A70" w:rsidP="00736A70">
      <w:pPr>
        <w:pStyle w:val="ListParagraph"/>
        <w:numPr>
          <w:ilvl w:val="0"/>
          <w:numId w:val="3"/>
        </w:numPr>
        <w:spacing w:line="360" w:lineRule="auto"/>
        <w:rPr>
          <w:b/>
          <w:bCs/>
          <w:sz w:val="32"/>
          <w:szCs w:val="32"/>
        </w:rPr>
      </w:pPr>
      <w:r w:rsidRPr="00736A70">
        <w:rPr>
          <w:b/>
          <w:bCs/>
          <w:sz w:val="32"/>
          <w:szCs w:val="32"/>
        </w:rPr>
        <w:t>Descriptors</w:t>
      </w:r>
      <w:r w:rsidR="00A43A47">
        <w:rPr>
          <w:b/>
          <w:bCs/>
          <w:sz w:val="32"/>
          <w:szCs w:val="32"/>
        </w:rPr>
        <w:t xml:space="preserve"> </w:t>
      </w:r>
      <w:hyperlink r:id="rId5" w:history="1">
        <w:r w:rsidR="00A43A47" w:rsidRPr="00A43A47">
          <w:rPr>
            <w:rStyle w:val="Hyperlink"/>
            <w:b/>
            <w:bCs/>
            <w:sz w:val="32"/>
            <w:szCs w:val="32"/>
          </w:rPr>
          <w:t>(GitHub Docs)</w:t>
        </w:r>
      </w:hyperlink>
    </w:p>
    <w:p w14:paraId="112EF28F" w14:textId="759300BF" w:rsidR="00736A70" w:rsidRDefault="00955679" w:rsidP="00955679">
      <w:pPr>
        <w:pStyle w:val="ListParagraph"/>
        <w:spacing w:line="360" w:lineRule="auto"/>
        <w:ind w:left="1080"/>
        <w:jc w:val="center"/>
        <w:rPr>
          <w:b/>
          <w:bCs/>
          <w:sz w:val="32"/>
          <w:szCs w:val="32"/>
        </w:rPr>
      </w:pPr>
      <w:r>
        <w:rPr>
          <w:noProof/>
        </w:rPr>
        <w:drawing>
          <wp:inline distT="0" distB="0" distL="0" distR="0" wp14:anchorId="4CDEC672" wp14:editId="55379A75">
            <wp:extent cx="3629247" cy="2721934"/>
            <wp:effectExtent l="0" t="0" r="3175" b="0"/>
            <wp:docPr id="4198667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6734" name="Graphic 419866734"/>
                    <pic:cNvPicPr/>
                  </pic:nvPicPr>
                  <pic:blipFill>
                    <a:blip r:embed="rId6">
                      <a:extLst>
                        <a:ext uri="{96DAC541-7B7A-43D3-8B79-37D633B846F1}">
                          <asvg:svgBlip xmlns:asvg="http://schemas.microsoft.com/office/drawing/2016/SVG/main" r:embed="rId7"/>
                        </a:ext>
                      </a:extLst>
                    </a:blip>
                    <a:stretch>
                      <a:fillRect/>
                    </a:stretch>
                  </pic:blipFill>
                  <pic:spPr>
                    <a:xfrm>
                      <a:off x="0" y="0"/>
                      <a:ext cx="3665298" cy="2748972"/>
                    </a:xfrm>
                    <a:prstGeom prst="rect">
                      <a:avLst/>
                    </a:prstGeom>
                  </pic:spPr>
                </pic:pic>
              </a:graphicData>
            </a:graphic>
          </wp:inline>
        </w:drawing>
      </w:r>
    </w:p>
    <w:p w14:paraId="7A742579" w14:textId="019FBC40" w:rsidR="00736A70" w:rsidRPr="00736A70" w:rsidRDefault="00736A70" w:rsidP="00736A70">
      <w:pPr>
        <w:pStyle w:val="ListParagraph"/>
        <w:numPr>
          <w:ilvl w:val="0"/>
          <w:numId w:val="4"/>
        </w:numPr>
        <w:spacing w:line="360" w:lineRule="auto"/>
        <w:rPr>
          <w:sz w:val="28"/>
          <w:szCs w:val="28"/>
        </w:rPr>
      </w:pPr>
      <w:r w:rsidRPr="00736A70">
        <w:rPr>
          <w:sz w:val="28"/>
          <w:szCs w:val="28"/>
        </w:rPr>
        <w:t>Device descriptor</w:t>
      </w:r>
    </w:p>
    <w:p w14:paraId="235ECD22" w14:textId="176D8880" w:rsidR="00736A70" w:rsidRDefault="00736A70" w:rsidP="00736A70">
      <w:pPr>
        <w:pStyle w:val="ListParagraph"/>
        <w:numPr>
          <w:ilvl w:val="1"/>
          <w:numId w:val="4"/>
        </w:numPr>
        <w:spacing w:line="360" w:lineRule="auto"/>
      </w:pPr>
      <w:r w:rsidRPr="00736A70">
        <w:t>The Device Descriptor provides general information about the USB device, such as its USB version, device class, subclass, protocol, and vendor/product IDs.</w:t>
      </w:r>
    </w:p>
    <w:p w14:paraId="7024F337" w14:textId="23C2B62F" w:rsidR="00736A70" w:rsidRDefault="00736A70" w:rsidP="00736A70">
      <w:pPr>
        <w:pStyle w:val="ListParagraph"/>
        <w:numPr>
          <w:ilvl w:val="1"/>
          <w:numId w:val="4"/>
        </w:numPr>
        <w:spacing w:line="360" w:lineRule="auto"/>
      </w:pPr>
      <w:r>
        <w:t>Structure</w:t>
      </w:r>
    </w:p>
    <w:p w14:paraId="235BFFEC" w14:textId="292C4BD8" w:rsidR="00736A70" w:rsidRDefault="00736A70" w:rsidP="00736A70">
      <w:pPr>
        <w:pStyle w:val="ListParagraph"/>
        <w:spacing w:line="360" w:lineRule="auto"/>
        <w:ind w:left="2880" w:hanging="720"/>
      </w:pPr>
      <w:r w:rsidRPr="00736A70">
        <w:t>•</w:t>
      </w:r>
      <w:r w:rsidRPr="00736A70">
        <w:tab/>
        <w:t>bLength: Length of the descriptor (typically 18 bytes for a device descriptor).</w:t>
      </w:r>
    </w:p>
    <w:p w14:paraId="419D61A3" w14:textId="6955CC1F" w:rsidR="00736A70" w:rsidRDefault="00736A70" w:rsidP="00736A70">
      <w:pPr>
        <w:spacing w:line="360" w:lineRule="auto"/>
      </w:pPr>
      <w:r>
        <w:tab/>
      </w:r>
      <w:r>
        <w:tab/>
      </w:r>
      <w:r>
        <w:tab/>
        <w:t>•</w:t>
      </w:r>
      <w:r>
        <w:tab/>
        <w:t>bDescriptorType: Descriptor type (0x01 for device descriptor).</w:t>
      </w:r>
    </w:p>
    <w:p w14:paraId="4DB78C85" w14:textId="19B5F777" w:rsidR="00736A70" w:rsidRDefault="00736A70" w:rsidP="00736A70">
      <w:pPr>
        <w:spacing w:line="360" w:lineRule="auto"/>
        <w:ind w:left="2160"/>
      </w:pPr>
      <w:r>
        <w:t>•</w:t>
      </w:r>
      <w:r>
        <w:tab/>
        <w:t>bcdUSB: USB version (e.g., 0x0200 for USB 2.0).</w:t>
      </w:r>
    </w:p>
    <w:p w14:paraId="1596B026" w14:textId="042F4E87" w:rsidR="00736A70" w:rsidRDefault="00736A70" w:rsidP="00736A70">
      <w:pPr>
        <w:spacing w:line="360" w:lineRule="auto"/>
        <w:ind w:left="2880" w:hanging="720"/>
      </w:pPr>
      <w:r>
        <w:t>•</w:t>
      </w:r>
      <w:r>
        <w:tab/>
        <w:t>bDeviceClass: Device class (0x00 for devices with no class, HID devices have 0x03).</w:t>
      </w:r>
    </w:p>
    <w:p w14:paraId="50F04F83" w14:textId="27D893A6" w:rsidR="00736A70" w:rsidRDefault="00736A70" w:rsidP="00736A70">
      <w:pPr>
        <w:spacing w:line="360" w:lineRule="auto"/>
        <w:ind w:left="2160"/>
      </w:pPr>
      <w:r>
        <w:t>•</w:t>
      </w:r>
      <w:r>
        <w:tab/>
        <w:t>bDeviceSubClass: Device subclass (typically 0x01 for HID).</w:t>
      </w:r>
    </w:p>
    <w:p w14:paraId="2E2726CA" w14:textId="04C1B61C" w:rsidR="00736A70" w:rsidRDefault="00736A70" w:rsidP="00736A70">
      <w:pPr>
        <w:spacing w:line="360" w:lineRule="auto"/>
        <w:ind w:left="2160"/>
      </w:pPr>
      <w:r>
        <w:t>•</w:t>
      </w:r>
      <w:r>
        <w:tab/>
        <w:t>bDeviceProtocol: Protocol used by the device (0x01 for HID).</w:t>
      </w:r>
    </w:p>
    <w:p w14:paraId="2F07D0D3" w14:textId="367345F5" w:rsidR="00736A70" w:rsidRDefault="00736A70" w:rsidP="00736A70">
      <w:pPr>
        <w:spacing w:line="360" w:lineRule="auto"/>
        <w:ind w:left="2880" w:hanging="720"/>
      </w:pPr>
      <w:r>
        <w:lastRenderedPageBreak/>
        <w:t>•</w:t>
      </w:r>
      <w:r>
        <w:tab/>
        <w:t>bMaxPacketSize0: Maximum packet size for endpoint 0 (usually 64 bytes for most devices).</w:t>
      </w:r>
    </w:p>
    <w:p w14:paraId="59E30664" w14:textId="4E4AE4D9" w:rsidR="00736A70" w:rsidRDefault="00736A70" w:rsidP="00736A70">
      <w:pPr>
        <w:spacing w:line="360" w:lineRule="auto"/>
        <w:ind w:left="2160"/>
      </w:pPr>
      <w:r>
        <w:t>•</w:t>
      </w:r>
      <w:r>
        <w:tab/>
        <w:t>idVendor: Vendor ID (assigned by USB-IF).</w:t>
      </w:r>
    </w:p>
    <w:p w14:paraId="75791F10" w14:textId="714DC6CF" w:rsidR="00736A70" w:rsidRDefault="00736A70" w:rsidP="00736A70">
      <w:pPr>
        <w:spacing w:line="360" w:lineRule="auto"/>
        <w:ind w:left="2160"/>
      </w:pPr>
      <w:r>
        <w:t>•</w:t>
      </w:r>
      <w:r>
        <w:tab/>
        <w:t>idProduct: Product ID (assigned by the manufacturer).</w:t>
      </w:r>
    </w:p>
    <w:p w14:paraId="42A9A8DD" w14:textId="68224E5D" w:rsidR="00736A70" w:rsidRDefault="00736A70" w:rsidP="00736A70">
      <w:pPr>
        <w:spacing w:line="360" w:lineRule="auto"/>
        <w:ind w:left="2160"/>
      </w:pPr>
      <w:r>
        <w:t>•</w:t>
      </w:r>
      <w:r>
        <w:tab/>
        <w:t>bcdDevice: Device release number.</w:t>
      </w:r>
    </w:p>
    <w:p w14:paraId="01C01076" w14:textId="0C18C9AD" w:rsidR="00736A70" w:rsidRDefault="00736A70" w:rsidP="00736A70">
      <w:pPr>
        <w:spacing w:line="360" w:lineRule="auto"/>
        <w:ind w:left="2160"/>
      </w:pPr>
      <w:r>
        <w:t>•</w:t>
      </w:r>
      <w:r>
        <w:tab/>
        <w:t>iManufacturer: Index of manufacturer string descriptor.</w:t>
      </w:r>
    </w:p>
    <w:p w14:paraId="4044411B" w14:textId="4A5B7984" w:rsidR="00736A70" w:rsidRDefault="00736A70" w:rsidP="00736A70">
      <w:pPr>
        <w:spacing w:line="360" w:lineRule="auto"/>
        <w:ind w:left="2160"/>
      </w:pPr>
      <w:r>
        <w:t>•</w:t>
      </w:r>
      <w:r>
        <w:tab/>
        <w:t>iProduct: Index of product string descriptor.</w:t>
      </w:r>
    </w:p>
    <w:p w14:paraId="1582722B" w14:textId="6DF3A8B7" w:rsidR="00736A70" w:rsidRDefault="00736A70" w:rsidP="00736A70">
      <w:pPr>
        <w:spacing w:line="360" w:lineRule="auto"/>
        <w:ind w:left="2160"/>
      </w:pPr>
      <w:r>
        <w:t>•</w:t>
      </w:r>
      <w:r>
        <w:tab/>
        <w:t>iSerialNumber: Index of serial number string descriptor.</w:t>
      </w:r>
    </w:p>
    <w:p w14:paraId="499D22A9" w14:textId="6BEE205E" w:rsidR="00736A70" w:rsidRDefault="00736A70" w:rsidP="00736A70">
      <w:pPr>
        <w:spacing w:line="360" w:lineRule="auto"/>
        <w:ind w:left="2880" w:hanging="720"/>
      </w:pPr>
      <w:r>
        <w:t>•</w:t>
      </w:r>
      <w:r>
        <w:tab/>
        <w:t>bNumConfigurations: Number of configurations the device supports (usually 1).</w:t>
      </w:r>
    </w:p>
    <w:p w14:paraId="37BBAAC2" w14:textId="4CB6EA34" w:rsidR="00736A70" w:rsidRDefault="00736A70" w:rsidP="00736A70">
      <w:pPr>
        <w:pStyle w:val="ListParagraph"/>
        <w:numPr>
          <w:ilvl w:val="0"/>
          <w:numId w:val="4"/>
        </w:numPr>
        <w:spacing w:line="360" w:lineRule="auto"/>
        <w:rPr>
          <w:sz w:val="28"/>
          <w:szCs w:val="28"/>
        </w:rPr>
      </w:pPr>
      <w:r w:rsidRPr="00736A70">
        <w:rPr>
          <w:sz w:val="28"/>
          <w:szCs w:val="28"/>
        </w:rPr>
        <w:t>Configuration Descriptor</w:t>
      </w:r>
    </w:p>
    <w:p w14:paraId="6F902825" w14:textId="6918F9EF" w:rsidR="00736A70" w:rsidRDefault="00736A70" w:rsidP="00736A70">
      <w:pPr>
        <w:pStyle w:val="ListParagraph"/>
        <w:numPr>
          <w:ilvl w:val="1"/>
          <w:numId w:val="4"/>
        </w:numPr>
        <w:spacing w:line="360" w:lineRule="auto"/>
      </w:pPr>
      <w:r w:rsidRPr="00736A70">
        <w:t>The Configuration Descriptor describes the device’s power requirements, number of interfaces, and how each interface is structured.</w:t>
      </w:r>
    </w:p>
    <w:p w14:paraId="0763EDC5" w14:textId="4743F762" w:rsidR="00736A70" w:rsidRDefault="00736A70" w:rsidP="00736A70">
      <w:pPr>
        <w:pStyle w:val="ListParagraph"/>
        <w:numPr>
          <w:ilvl w:val="1"/>
          <w:numId w:val="4"/>
        </w:numPr>
        <w:spacing w:line="360" w:lineRule="auto"/>
      </w:pPr>
      <w:r>
        <w:t>Structure</w:t>
      </w:r>
    </w:p>
    <w:p w14:paraId="3E1D158C" w14:textId="10FB90B1" w:rsidR="00736A70" w:rsidRDefault="00736A70" w:rsidP="00736A70">
      <w:pPr>
        <w:pStyle w:val="ListParagraph"/>
        <w:spacing w:line="360" w:lineRule="auto"/>
        <w:ind w:left="2160"/>
      </w:pPr>
      <w:r>
        <w:t>•</w:t>
      </w:r>
      <w:r>
        <w:tab/>
        <w:t>bLength: Length of the descriptor (usually 9 bytes).</w:t>
      </w:r>
    </w:p>
    <w:p w14:paraId="7CD07B3D" w14:textId="46D65DA1" w:rsidR="00736A70" w:rsidRDefault="00736A70" w:rsidP="00736A70">
      <w:pPr>
        <w:pStyle w:val="ListParagraph"/>
        <w:spacing w:line="360" w:lineRule="auto"/>
        <w:ind w:left="2880" w:hanging="720"/>
      </w:pPr>
      <w:r>
        <w:t>•</w:t>
      </w:r>
      <w:r>
        <w:tab/>
        <w:t>bDescriptorType: Descriptor type (0x02 for configuration descriptor).</w:t>
      </w:r>
    </w:p>
    <w:p w14:paraId="6514DC21" w14:textId="6B3C72A1" w:rsidR="00736A70" w:rsidRDefault="00736A70" w:rsidP="00736A70">
      <w:pPr>
        <w:pStyle w:val="ListParagraph"/>
        <w:spacing w:line="360" w:lineRule="auto"/>
        <w:ind w:left="2880" w:hanging="720"/>
      </w:pPr>
      <w:r>
        <w:t>•</w:t>
      </w:r>
      <w:r>
        <w:tab/>
        <w:t>wTotalLength: Total length of the configuration descriptor and all associated descriptors.</w:t>
      </w:r>
    </w:p>
    <w:p w14:paraId="6C4DB953" w14:textId="69191CE8" w:rsidR="00736A70" w:rsidRDefault="00736A70" w:rsidP="00736A70">
      <w:pPr>
        <w:pStyle w:val="ListParagraph"/>
        <w:spacing w:line="360" w:lineRule="auto"/>
        <w:ind w:left="2160"/>
      </w:pPr>
      <w:r>
        <w:t>•</w:t>
      </w:r>
      <w:r>
        <w:tab/>
        <w:t>bNumInterfaces: Number of interfaces the device supports.</w:t>
      </w:r>
    </w:p>
    <w:p w14:paraId="7CCB8F19" w14:textId="4C965226" w:rsidR="00736A70" w:rsidRDefault="00736A70" w:rsidP="00736A70">
      <w:pPr>
        <w:pStyle w:val="ListParagraph"/>
        <w:spacing w:line="360" w:lineRule="auto"/>
        <w:ind w:left="2160"/>
      </w:pPr>
      <w:r>
        <w:t>•</w:t>
      </w:r>
      <w:r>
        <w:tab/>
        <w:t>bConfigurationValue: Value used to select this configuration.</w:t>
      </w:r>
    </w:p>
    <w:p w14:paraId="283DAC24" w14:textId="225B50CD" w:rsidR="00736A70" w:rsidRDefault="00736A70" w:rsidP="00736A70">
      <w:pPr>
        <w:pStyle w:val="ListParagraph"/>
        <w:spacing w:line="360" w:lineRule="auto"/>
        <w:ind w:left="2160"/>
      </w:pPr>
      <w:r>
        <w:t>•</w:t>
      </w:r>
      <w:r>
        <w:tab/>
        <w:t>iConfiguration: Index of the configuration string descriptor.</w:t>
      </w:r>
    </w:p>
    <w:p w14:paraId="6101B6DF" w14:textId="7B824DBE" w:rsidR="00736A70" w:rsidRDefault="00736A70" w:rsidP="00736A70">
      <w:pPr>
        <w:pStyle w:val="ListParagraph"/>
        <w:spacing w:line="360" w:lineRule="auto"/>
        <w:ind w:left="2880" w:hanging="720"/>
      </w:pPr>
      <w:r>
        <w:t>•</w:t>
      </w:r>
      <w:r>
        <w:tab/>
        <w:t>bmAttributes: Attributes of the configuration (e.g., bus-powered or self-powered).</w:t>
      </w:r>
    </w:p>
    <w:p w14:paraId="0EF90E93" w14:textId="197E3503" w:rsidR="00736A70" w:rsidRDefault="00736A70" w:rsidP="00736A70">
      <w:pPr>
        <w:pStyle w:val="ListParagraph"/>
        <w:spacing w:line="360" w:lineRule="auto"/>
        <w:ind w:left="2880" w:hanging="720"/>
      </w:pPr>
      <w:r>
        <w:lastRenderedPageBreak/>
        <w:t>•</w:t>
      </w:r>
      <w:r>
        <w:tab/>
        <w:t>bMaxPower: Maximum power required by the device (in 2mA units).</w:t>
      </w:r>
    </w:p>
    <w:p w14:paraId="7CB578B4" w14:textId="0611CE2B" w:rsidR="00736A70" w:rsidRDefault="00736A70" w:rsidP="00736A70">
      <w:pPr>
        <w:pStyle w:val="ListParagraph"/>
        <w:numPr>
          <w:ilvl w:val="0"/>
          <w:numId w:val="4"/>
        </w:numPr>
        <w:spacing w:line="360" w:lineRule="auto"/>
        <w:rPr>
          <w:sz w:val="28"/>
          <w:szCs w:val="28"/>
        </w:rPr>
      </w:pPr>
      <w:r>
        <w:rPr>
          <w:sz w:val="28"/>
          <w:szCs w:val="28"/>
        </w:rPr>
        <w:t>Interface</w:t>
      </w:r>
      <w:r w:rsidRPr="00736A70">
        <w:rPr>
          <w:sz w:val="28"/>
          <w:szCs w:val="28"/>
        </w:rPr>
        <w:t xml:space="preserve"> Descriptor</w:t>
      </w:r>
    </w:p>
    <w:p w14:paraId="5EEE778C" w14:textId="7542947C" w:rsidR="00736A70" w:rsidRDefault="00736A70" w:rsidP="00736A70">
      <w:pPr>
        <w:pStyle w:val="ListParagraph"/>
        <w:numPr>
          <w:ilvl w:val="1"/>
          <w:numId w:val="4"/>
        </w:numPr>
        <w:spacing w:line="360" w:lineRule="auto"/>
      </w:pPr>
      <w:r w:rsidRPr="00736A70">
        <w:t>The Interface Descriptor describes a single interface within a configuration. For USB keyboards, this will describe the HID interface.</w:t>
      </w:r>
    </w:p>
    <w:p w14:paraId="545EBE34" w14:textId="27F4F113" w:rsidR="00736A70" w:rsidRDefault="00736A70" w:rsidP="00736A70">
      <w:pPr>
        <w:pStyle w:val="ListParagraph"/>
        <w:numPr>
          <w:ilvl w:val="1"/>
          <w:numId w:val="4"/>
        </w:numPr>
        <w:spacing w:line="360" w:lineRule="auto"/>
      </w:pPr>
      <w:r>
        <w:t>Structure</w:t>
      </w:r>
    </w:p>
    <w:p w14:paraId="5BABA1A1" w14:textId="690685FC" w:rsidR="00776C29" w:rsidRDefault="00776C29" w:rsidP="00776C29">
      <w:pPr>
        <w:pStyle w:val="ListParagraph"/>
        <w:spacing w:line="360" w:lineRule="auto"/>
        <w:ind w:left="2160"/>
      </w:pPr>
      <w:r>
        <w:t>•</w:t>
      </w:r>
      <w:r>
        <w:tab/>
        <w:t>bLength: Length of the descriptor (usually 9 bytes).</w:t>
      </w:r>
    </w:p>
    <w:p w14:paraId="62648962" w14:textId="7E3FCC0F" w:rsidR="00776C29" w:rsidRDefault="00776C29" w:rsidP="00776C29">
      <w:pPr>
        <w:pStyle w:val="ListParagraph"/>
        <w:spacing w:line="360" w:lineRule="auto"/>
        <w:ind w:left="2880" w:hanging="720"/>
      </w:pPr>
      <w:r>
        <w:t>•</w:t>
      </w:r>
      <w:r>
        <w:tab/>
        <w:t>bDescriptorType: Descriptor type (0x04 for interface descriptor).</w:t>
      </w:r>
    </w:p>
    <w:p w14:paraId="45F76405" w14:textId="7AA820FF" w:rsidR="00776C29" w:rsidRDefault="00776C29" w:rsidP="00776C29">
      <w:pPr>
        <w:pStyle w:val="ListParagraph"/>
        <w:spacing w:line="360" w:lineRule="auto"/>
        <w:ind w:left="2160"/>
      </w:pPr>
      <w:r>
        <w:t>•</w:t>
      </w:r>
      <w:r>
        <w:tab/>
        <w:t>bInterfaceNumber: Index of the interface.</w:t>
      </w:r>
    </w:p>
    <w:p w14:paraId="3EC4F17A" w14:textId="5B512F62" w:rsidR="00776C29" w:rsidRDefault="00776C29" w:rsidP="00776C29">
      <w:pPr>
        <w:pStyle w:val="ListParagraph"/>
        <w:spacing w:line="360" w:lineRule="auto"/>
        <w:ind w:left="2880" w:hanging="720"/>
      </w:pPr>
      <w:r>
        <w:t>•</w:t>
      </w:r>
      <w:r>
        <w:tab/>
        <w:t>bAlternateSetting: Index of the alternate setting for the interface (usually 0).</w:t>
      </w:r>
    </w:p>
    <w:p w14:paraId="2470B11C" w14:textId="0BF9F80F" w:rsidR="00776C29" w:rsidRDefault="00776C29" w:rsidP="00776C29">
      <w:pPr>
        <w:pStyle w:val="ListParagraph"/>
        <w:spacing w:line="360" w:lineRule="auto"/>
        <w:ind w:left="2160"/>
      </w:pPr>
      <w:r>
        <w:t>•</w:t>
      </w:r>
      <w:r>
        <w:tab/>
        <w:t>bNumEndpoints: Number of endpoints used by this interface.</w:t>
      </w:r>
    </w:p>
    <w:p w14:paraId="12474635" w14:textId="0FAE17D1" w:rsidR="00776C29" w:rsidRDefault="00776C29" w:rsidP="00776C29">
      <w:pPr>
        <w:pStyle w:val="ListParagraph"/>
        <w:spacing w:line="360" w:lineRule="auto"/>
        <w:ind w:left="2160"/>
      </w:pPr>
      <w:r>
        <w:t>•</w:t>
      </w:r>
      <w:r>
        <w:tab/>
        <w:t>bInterfaceClass: Class of the interface (0x03 for HID).</w:t>
      </w:r>
    </w:p>
    <w:p w14:paraId="535D1A39" w14:textId="24D46187" w:rsidR="00776C29" w:rsidRDefault="00776C29" w:rsidP="00776C29">
      <w:pPr>
        <w:pStyle w:val="ListParagraph"/>
        <w:spacing w:line="360" w:lineRule="auto"/>
        <w:ind w:left="2880" w:hanging="720"/>
      </w:pPr>
      <w:r>
        <w:t>•</w:t>
      </w:r>
      <w:r>
        <w:tab/>
        <w:t>bInterfaceSubClass: Subclass of the interface (0x01 for Boot Interface).</w:t>
      </w:r>
    </w:p>
    <w:p w14:paraId="35C3D4AC" w14:textId="02AE3F27" w:rsidR="00776C29" w:rsidRDefault="00776C29" w:rsidP="00776C29">
      <w:pPr>
        <w:pStyle w:val="ListParagraph"/>
        <w:spacing w:line="360" w:lineRule="auto"/>
        <w:ind w:left="2880" w:hanging="720"/>
      </w:pPr>
      <w:r>
        <w:t>•</w:t>
      </w:r>
      <w:r>
        <w:tab/>
        <w:t>bInterfaceProtocol: Protocol used by the interface (0x01 for keyboards).</w:t>
      </w:r>
    </w:p>
    <w:p w14:paraId="1AE0CE6C" w14:textId="71B97D1A" w:rsidR="00736A70" w:rsidRDefault="00776C29" w:rsidP="00776C29">
      <w:pPr>
        <w:pStyle w:val="ListParagraph"/>
        <w:spacing w:line="360" w:lineRule="auto"/>
        <w:ind w:left="2160"/>
      </w:pPr>
      <w:r>
        <w:t>•</w:t>
      </w:r>
      <w:r>
        <w:tab/>
        <w:t>iInterface: Index of the interface string descriptor.</w:t>
      </w:r>
    </w:p>
    <w:p w14:paraId="3966F317" w14:textId="1FF146F6" w:rsidR="00776C29" w:rsidRDefault="00776C29" w:rsidP="00776C29">
      <w:pPr>
        <w:pStyle w:val="ListParagraph"/>
        <w:numPr>
          <w:ilvl w:val="0"/>
          <w:numId w:val="4"/>
        </w:numPr>
        <w:spacing w:line="360" w:lineRule="auto"/>
        <w:rPr>
          <w:sz w:val="28"/>
          <w:szCs w:val="28"/>
        </w:rPr>
      </w:pPr>
      <w:r>
        <w:rPr>
          <w:sz w:val="28"/>
          <w:szCs w:val="28"/>
        </w:rPr>
        <w:t>Endpoint</w:t>
      </w:r>
      <w:r w:rsidRPr="00736A70">
        <w:rPr>
          <w:sz w:val="28"/>
          <w:szCs w:val="28"/>
        </w:rPr>
        <w:t xml:space="preserve"> Descriptor</w:t>
      </w:r>
    </w:p>
    <w:p w14:paraId="493BD8A7" w14:textId="373F50E0" w:rsidR="00776C29" w:rsidRDefault="00776C29" w:rsidP="00776C29">
      <w:pPr>
        <w:pStyle w:val="ListParagraph"/>
        <w:numPr>
          <w:ilvl w:val="1"/>
          <w:numId w:val="4"/>
        </w:numPr>
        <w:spacing w:line="360" w:lineRule="auto"/>
      </w:pPr>
      <w:r w:rsidRPr="00736A70">
        <w:t xml:space="preserve">The </w:t>
      </w:r>
      <w:r>
        <w:t>Endpoint</w:t>
      </w:r>
      <w:r w:rsidRPr="00736A70">
        <w:t xml:space="preserve"> Descriptor </w:t>
      </w:r>
      <w:r w:rsidRPr="00776C29">
        <w:t>describes the endpoints used for communication with the device, including the type of transfer and the maximum packet size</w:t>
      </w:r>
      <w:r>
        <w:t>.</w:t>
      </w:r>
    </w:p>
    <w:p w14:paraId="3F4A8484" w14:textId="6E8CF257" w:rsidR="00776C29" w:rsidRDefault="00776C29" w:rsidP="00776C29">
      <w:pPr>
        <w:pStyle w:val="ListParagraph"/>
        <w:numPr>
          <w:ilvl w:val="1"/>
          <w:numId w:val="4"/>
        </w:numPr>
        <w:spacing w:line="360" w:lineRule="auto"/>
      </w:pPr>
      <w:r>
        <w:t>Structure</w:t>
      </w:r>
    </w:p>
    <w:p w14:paraId="47DBA89C" w14:textId="210581FF" w:rsidR="00776C29" w:rsidRDefault="00776C29" w:rsidP="00776C29">
      <w:pPr>
        <w:pStyle w:val="ListParagraph"/>
        <w:spacing w:line="360" w:lineRule="auto"/>
        <w:ind w:left="2160"/>
      </w:pPr>
      <w:r>
        <w:t>•</w:t>
      </w:r>
      <w:r>
        <w:tab/>
        <w:t>bLength: Length of the descriptor (usually 7 bytes).</w:t>
      </w:r>
    </w:p>
    <w:p w14:paraId="50E0479B" w14:textId="6B58E17C" w:rsidR="00776C29" w:rsidRDefault="00776C29" w:rsidP="00776C29">
      <w:pPr>
        <w:pStyle w:val="ListParagraph"/>
        <w:spacing w:line="360" w:lineRule="auto"/>
        <w:ind w:left="2880" w:hanging="720"/>
      </w:pPr>
      <w:r>
        <w:t>•</w:t>
      </w:r>
      <w:r>
        <w:tab/>
        <w:t>bDescriptorType: Descriptor type (0x05 for endpoint descriptor).</w:t>
      </w:r>
    </w:p>
    <w:p w14:paraId="4727E478" w14:textId="4BCF47AF" w:rsidR="00776C29" w:rsidRDefault="00776C29" w:rsidP="00776C29">
      <w:pPr>
        <w:pStyle w:val="ListParagraph"/>
        <w:spacing w:line="360" w:lineRule="auto"/>
        <w:ind w:left="2880" w:hanging="720"/>
      </w:pPr>
      <w:r>
        <w:t>•</w:t>
      </w:r>
      <w:r>
        <w:tab/>
        <w:t>bEndpointAddress: Address of the endpoint (includes direction: IN or OUT).</w:t>
      </w:r>
    </w:p>
    <w:p w14:paraId="60749D4B" w14:textId="69FDE528" w:rsidR="00776C29" w:rsidRDefault="00776C29" w:rsidP="00776C29">
      <w:pPr>
        <w:pStyle w:val="ListParagraph"/>
        <w:spacing w:line="360" w:lineRule="auto"/>
        <w:ind w:left="2880" w:hanging="720"/>
      </w:pPr>
      <w:r>
        <w:lastRenderedPageBreak/>
        <w:t>•</w:t>
      </w:r>
      <w:r>
        <w:tab/>
        <w:t>bmAttributes: Endpoint attributes (e.g., control, interrupt, bulk, isochronous).</w:t>
      </w:r>
    </w:p>
    <w:p w14:paraId="74C32DF2" w14:textId="4C4D0E8A" w:rsidR="00776C29" w:rsidRDefault="00776C29" w:rsidP="00776C29">
      <w:pPr>
        <w:pStyle w:val="ListParagraph"/>
        <w:spacing w:line="360" w:lineRule="auto"/>
        <w:ind w:left="2160"/>
      </w:pPr>
      <w:r>
        <w:t>•</w:t>
      </w:r>
      <w:r>
        <w:tab/>
        <w:t>wMaxPacketSize: Maximum packet size for the endpoint.</w:t>
      </w:r>
    </w:p>
    <w:p w14:paraId="2894A97E" w14:textId="1967038B" w:rsidR="00736A70" w:rsidRDefault="00776C29" w:rsidP="00955679">
      <w:pPr>
        <w:pStyle w:val="ListParagraph"/>
        <w:spacing w:line="360" w:lineRule="auto"/>
        <w:ind w:left="2880" w:hanging="720"/>
      </w:pPr>
      <w:r>
        <w:t>•</w:t>
      </w:r>
      <w:r>
        <w:tab/>
        <w:t>bInterval: Interval for interrupt endpoints (e.g., 10 ms for a keyboard).</w:t>
      </w:r>
    </w:p>
    <w:p w14:paraId="451AF92B" w14:textId="39604632" w:rsidR="001C284B" w:rsidRDefault="001C284B" w:rsidP="001C284B">
      <w:pPr>
        <w:pStyle w:val="ListParagraph"/>
        <w:numPr>
          <w:ilvl w:val="0"/>
          <w:numId w:val="4"/>
        </w:numPr>
        <w:spacing w:line="360" w:lineRule="auto"/>
        <w:rPr>
          <w:sz w:val="28"/>
          <w:szCs w:val="28"/>
        </w:rPr>
      </w:pPr>
      <w:r>
        <w:rPr>
          <w:sz w:val="28"/>
          <w:szCs w:val="28"/>
        </w:rPr>
        <w:t>Report</w:t>
      </w:r>
      <w:r w:rsidRPr="00736A70">
        <w:rPr>
          <w:sz w:val="28"/>
          <w:szCs w:val="28"/>
        </w:rPr>
        <w:t xml:space="preserve"> Descriptor</w:t>
      </w:r>
    </w:p>
    <w:p w14:paraId="1E28FC82" w14:textId="54DB64B8" w:rsidR="001C284B" w:rsidRDefault="001C284B" w:rsidP="001C284B">
      <w:pPr>
        <w:pStyle w:val="ListParagraph"/>
        <w:numPr>
          <w:ilvl w:val="1"/>
          <w:numId w:val="4"/>
        </w:numPr>
        <w:spacing w:line="360" w:lineRule="auto"/>
      </w:pPr>
      <w:r w:rsidRPr="001C284B">
        <w:t xml:space="preserve">The </w:t>
      </w:r>
      <w:r>
        <w:t>Report (HID)</w:t>
      </w:r>
      <w:r w:rsidRPr="001C284B">
        <w:t xml:space="preserve"> Descriptor describes the functionality of the HID interface, such as the protocol and report descriptors. The report descriptor defines how the data (key codes) are sent between the device and the host.</w:t>
      </w:r>
    </w:p>
    <w:p w14:paraId="43DD42AA" w14:textId="036393C7" w:rsidR="001C284B" w:rsidRDefault="001C284B" w:rsidP="001C284B">
      <w:pPr>
        <w:pStyle w:val="ListParagraph"/>
        <w:numPr>
          <w:ilvl w:val="1"/>
          <w:numId w:val="4"/>
        </w:numPr>
        <w:spacing w:line="360" w:lineRule="auto"/>
      </w:pPr>
      <w:r>
        <w:t>Structure</w:t>
      </w:r>
    </w:p>
    <w:p w14:paraId="3223D290" w14:textId="0CF83985" w:rsidR="001C284B" w:rsidRDefault="001C284B" w:rsidP="001C284B">
      <w:pPr>
        <w:pStyle w:val="ListParagraph"/>
        <w:spacing w:line="360" w:lineRule="auto"/>
        <w:ind w:left="2880" w:hanging="720"/>
      </w:pPr>
      <w:r>
        <w:t>•</w:t>
      </w:r>
      <w:r>
        <w:tab/>
        <w:t>bLength: Length of the descriptor (usually 9 bytes).</w:t>
      </w:r>
    </w:p>
    <w:p w14:paraId="23519BC1" w14:textId="4A7E4EA5" w:rsidR="001C284B" w:rsidRDefault="001C284B" w:rsidP="001C284B">
      <w:pPr>
        <w:pStyle w:val="ListParagraph"/>
        <w:spacing w:line="360" w:lineRule="auto"/>
        <w:ind w:left="2880" w:hanging="720"/>
      </w:pPr>
      <w:r>
        <w:t>•</w:t>
      </w:r>
      <w:r>
        <w:tab/>
        <w:t>bDescriptorType: Descriptor type (0x21 for Report (HID) descriptor).</w:t>
      </w:r>
    </w:p>
    <w:p w14:paraId="0CD112DC" w14:textId="44D74793" w:rsidR="001C284B" w:rsidRDefault="001C284B" w:rsidP="001C284B">
      <w:pPr>
        <w:pStyle w:val="ListParagraph"/>
        <w:spacing w:line="360" w:lineRule="auto"/>
        <w:ind w:left="2880" w:hanging="720"/>
      </w:pPr>
      <w:r>
        <w:t>•</w:t>
      </w:r>
      <w:r>
        <w:tab/>
        <w:t>bcdHID: HID version number.</w:t>
      </w:r>
    </w:p>
    <w:p w14:paraId="4BCD29EF" w14:textId="11E1AF8B" w:rsidR="001C284B" w:rsidRDefault="001C284B" w:rsidP="001C284B">
      <w:pPr>
        <w:pStyle w:val="ListParagraph"/>
        <w:spacing w:line="360" w:lineRule="auto"/>
        <w:ind w:left="2880" w:hanging="720"/>
      </w:pPr>
      <w:r>
        <w:t>•</w:t>
      </w:r>
      <w:r>
        <w:tab/>
        <w:t>bCountryCode: Country code for the device.</w:t>
      </w:r>
    </w:p>
    <w:p w14:paraId="18CE8F84" w14:textId="1A181282" w:rsidR="001C284B" w:rsidRDefault="001C284B" w:rsidP="001C284B">
      <w:pPr>
        <w:pStyle w:val="ListParagraph"/>
        <w:spacing w:line="360" w:lineRule="auto"/>
        <w:ind w:left="2880" w:hanging="720"/>
      </w:pPr>
      <w:r>
        <w:t>•</w:t>
      </w:r>
      <w:r>
        <w:tab/>
        <w:t>bNumDescriptors: Number of additional descriptors.</w:t>
      </w:r>
    </w:p>
    <w:p w14:paraId="47647EB0" w14:textId="288AC2BF" w:rsidR="001C284B" w:rsidRDefault="001C284B" w:rsidP="001C284B">
      <w:pPr>
        <w:pStyle w:val="ListParagraph"/>
        <w:spacing w:line="360" w:lineRule="auto"/>
        <w:ind w:left="2880" w:hanging="720"/>
      </w:pPr>
      <w:r>
        <w:t>•</w:t>
      </w:r>
      <w:r>
        <w:tab/>
        <w:t>bDescriptorType: Type of the additional descriptor (0x22 for HID Report Descriptor).</w:t>
      </w:r>
    </w:p>
    <w:p w14:paraId="69177CC8" w14:textId="6E5DD1BB" w:rsidR="001C284B" w:rsidRDefault="001C284B" w:rsidP="001C284B">
      <w:pPr>
        <w:pStyle w:val="ListParagraph"/>
        <w:spacing w:line="360" w:lineRule="auto"/>
        <w:ind w:left="2880" w:hanging="720"/>
      </w:pPr>
      <w:r>
        <w:t>•</w:t>
      </w:r>
      <w:r>
        <w:tab/>
        <w:t>wDescriptorLength: Length of the HID Report Descriptor.</w:t>
      </w:r>
    </w:p>
    <w:p w14:paraId="677D725C" w14:textId="77777777" w:rsidR="001C284B" w:rsidRDefault="001C284B" w:rsidP="001C284B">
      <w:pPr>
        <w:spacing w:line="360" w:lineRule="auto"/>
      </w:pPr>
    </w:p>
    <w:p w14:paraId="3D8F7E7E" w14:textId="58D64C60" w:rsidR="00955679" w:rsidRDefault="00955679" w:rsidP="00955679">
      <w:pPr>
        <w:pStyle w:val="ListParagraph"/>
        <w:numPr>
          <w:ilvl w:val="0"/>
          <w:numId w:val="3"/>
        </w:numPr>
        <w:spacing w:line="360" w:lineRule="auto"/>
        <w:rPr>
          <w:b/>
          <w:bCs/>
          <w:sz w:val="32"/>
          <w:szCs w:val="32"/>
        </w:rPr>
      </w:pPr>
      <w:r>
        <w:rPr>
          <w:b/>
          <w:bCs/>
          <w:sz w:val="32"/>
          <w:szCs w:val="32"/>
        </w:rPr>
        <w:t>HID Report (Data Transfer)</w:t>
      </w:r>
    </w:p>
    <w:p w14:paraId="15B8F52C" w14:textId="0D454A16" w:rsidR="00955679" w:rsidRPr="00955679" w:rsidRDefault="00955679" w:rsidP="00955679">
      <w:pPr>
        <w:pStyle w:val="ListParagraph"/>
        <w:numPr>
          <w:ilvl w:val="0"/>
          <w:numId w:val="7"/>
        </w:numPr>
        <w:spacing w:line="360" w:lineRule="auto"/>
      </w:pPr>
      <w:r w:rsidRPr="00955679">
        <w:t>The HID Report is the actual data sent by the keyboard (or another HID device) to the host. The structure of this report is defined by the HID Report Descriptor</w:t>
      </w:r>
      <w:r>
        <w:t xml:space="preserve"> (not in this file)</w:t>
      </w:r>
      <w:r w:rsidRPr="00955679">
        <w:t>. For a keyboard, the report will contain key codes and modifier states (e.g., if Shift or Control keys are pressed)</w:t>
      </w:r>
    </w:p>
    <w:p w14:paraId="5E0A6925" w14:textId="3FA5B43E" w:rsidR="00955679" w:rsidRDefault="00955679" w:rsidP="00955679">
      <w:pPr>
        <w:spacing w:line="360" w:lineRule="auto"/>
        <w:ind w:left="720"/>
        <w:rPr>
          <w:b/>
          <w:bCs/>
          <w:sz w:val="32"/>
          <w:szCs w:val="32"/>
        </w:rPr>
      </w:pPr>
    </w:p>
    <w:p w14:paraId="4CDB39D4" w14:textId="293709E4" w:rsidR="00AF7D26" w:rsidRDefault="00AF7D26" w:rsidP="00955679">
      <w:pPr>
        <w:spacing w:line="360" w:lineRule="auto"/>
        <w:ind w:left="720"/>
      </w:pPr>
      <w:hyperlink r:id="rId8" w:anchor="%22GetReport%22_request" w:history="1">
        <w:r w:rsidRPr="00AF7D26">
          <w:rPr>
            <w:rStyle w:val="Hyperlink"/>
          </w:rPr>
          <w:t>https://wiki.osdev.org/USB_Human_Interface_Devices#%22GetReport%22_request</w:t>
        </w:r>
      </w:hyperlink>
    </w:p>
    <w:p w14:paraId="46567CA1" w14:textId="6211AA13" w:rsidR="005C1BC5" w:rsidRDefault="005C1BC5" w:rsidP="00955679">
      <w:pPr>
        <w:spacing w:line="360" w:lineRule="auto"/>
        <w:ind w:left="720"/>
      </w:pPr>
      <w:hyperlink r:id="rId9" w:history="1">
        <w:r w:rsidRPr="005C1BC5">
          <w:rPr>
            <w:rStyle w:val="Hyperlink"/>
          </w:rPr>
          <w:t>https://www.usb.org/sites/default/files/hid1_11.pdf</w:t>
        </w:r>
      </w:hyperlink>
    </w:p>
    <w:p w14:paraId="6D1C2DBF" w14:textId="3601DA80" w:rsidR="00D2546C" w:rsidRPr="00AF7D26" w:rsidRDefault="00D2546C" w:rsidP="00955679">
      <w:pPr>
        <w:spacing w:line="360" w:lineRule="auto"/>
        <w:ind w:left="720"/>
      </w:pPr>
      <w:hyperlink r:id="rId10" w:anchor="L263" w:history="1">
        <w:r w:rsidRPr="00D2546C">
          <w:rPr>
            <w:rStyle w:val="Hyperlink"/>
          </w:rPr>
          <w:t>https://github.com/espressif/esp-idf/blob/master/examples/peripherals/usb/host/hid/main/hid_host_example.c#L263</w:t>
        </w:r>
      </w:hyperlink>
    </w:p>
    <w:p w14:paraId="522F9AC5" w14:textId="77777777" w:rsidR="00955679" w:rsidRPr="00736A70" w:rsidRDefault="00955679" w:rsidP="00955679">
      <w:pPr>
        <w:spacing w:line="360" w:lineRule="auto"/>
      </w:pPr>
    </w:p>
    <w:sectPr w:rsidR="00955679" w:rsidRPr="00736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E7DC0"/>
    <w:multiLevelType w:val="hybridMultilevel"/>
    <w:tmpl w:val="D5641AFC"/>
    <w:lvl w:ilvl="0" w:tplc="F5E4F4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E520CD"/>
    <w:multiLevelType w:val="hybridMultilevel"/>
    <w:tmpl w:val="0CA0C16A"/>
    <w:lvl w:ilvl="0" w:tplc="813C71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9021E"/>
    <w:multiLevelType w:val="hybridMultilevel"/>
    <w:tmpl w:val="B3288CB4"/>
    <w:lvl w:ilvl="0" w:tplc="BEBA94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C87252"/>
    <w:multiLevelType w:val="hybridMultilevel"/>
    <w:tmpl w:val="D58A9FD2"/>
    <w:lvl w:ilvl="0" w:tplc="B128EC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B4CA3A1A">
      <w:start w:val="1"/>
      <w:numFmt w:val="bullet"/>
      <w:lvlText w:val="-"/>
      <w:lvlJc w:val="left"/>
      <w:pPr>
        <w:ind w:left="3600" w:hanging="360"/>
      </w:pPr>
      <w:rPr>
        <w:rFonts w:ascii="Aptos" w:eastAsiaTheme="minorEastAsia" w:hAnsi="Aptos" w:cstheme="minorBidi"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344548"/>
    <w:multiLevelType w:val="hybridMultilevel"/>
    <w:tmpl w:val="7176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F1314"/>
    <w:multiLevelType w:val="hybridMultilevel"/>
    <w:tmpl w:val="28245FD2"/>
    <w:lvl w:ilvl="0" w:tplc="992A7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E556E"/>
    <w:multiLevelType w:val="hybridMultilevel"/>
    <w:tmpl w:val="22662DD0"/>
    <w:lvl w:ilvl="0" w:tplc="F2681FE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44468606">
    <w:abstractNumId w:val="4"/>
  </w:num>
  <w:num w:numId="2" w16cid:durableId="187181625">
    <w:abstractNumId w:val="0"/>
  </w:num>
  <w:num w:numId="3" w16cid:durableId="733967742">
    <w:abstractNumId w:val="1"/>
  </w:num>
  <w:num w:numId="4" w16cid:durableId="865993579">
    <w:abstractNumId w:val="3"/>
  </w:num>
  <w:num w:numId="5" w16cid:durableId="565721356">
    <w:abstractNumId w:val="5"/>
  </w:num>
  <w:num w:numId="6" w16cid:durableId="1933970311">
    <w:abstractNumId w:val="2"/>
  </w:num>
  <w:num w:numId="7" w16cid:durableId="499077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70"/>
    <w:rsid w:val="000A49F4"/>
    <w:rsid w:val="000E7084"/>
    <w:rsid w:val="00111B6F"/>
    <w:rsid w:val="001C284B"/>
    <w:rsid w:val="002C72BB"/>
    <w:rsid w:val="004C51A4"/>
    <w:rsid w:val="005C1BC5"/>
    <w:rsid w:val="00736A70"/>
    <w:rsid w:val="00776C29"/>
    <w:rsid w:val="007E70CE"/>
    <w:rsid w:val="00955679"/>
    <w:rsid w:val="009842B0"/>
    <w:rsid w:val="00A43A47"/>
    <w:rsid w:val="00A61E0A"/>
    <w:rsid w:val="00A86C13"/>
    <w:rsid w:val="00AD12A6"/>
    <w:rsid w:val="00AF7D26"/>
    <w:rsid w:val="00D25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6547"/>
  <w15:chartTrackingRefBased/>
  <w15:docId w15:val="{6F947616-0B34-4F4F-B58C-3975490D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A70"/>
    <w:rPr>
      <w:rFonts w:eastAsiaTheme="majorEastAsia" w:cstheme="majorBidi"/>
      <w:color w:val="272727" w:themeColor="text1" w:themeTint="D8"/>
    </w:rPr>
  </w:style>
  <w:style w:type="paragraph" w:styleId="Title">
    <w:name w:val="Title"/>
    <w:basedOn w:val="Normal"/>
    <w:next w:val="Normal"/>
    <w:link w:val="TitleChar"/>
    <w:uiPriority w:val="10"/>
    <w:qFormat/>
    <w:rsid w:val="0073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A70"/>
    <w:pPr>
      <w:spacing w:before="160"/>
      <w:jc w:val="center"/>
    </w:pPr>
    <w:rPr>
      <w:i/>
      <w:iCs/>
      <w:color w:val="404040" w:themeColor="text1" w:themeTint="BF"/>
    </w:rPr>
  </w:style>
  <w:style w:type="character" w:customStyle="1" w:styleId="QuoteChar">
    <w:name w:val="Quote Char"/>
    <w:basedOn w:val="DefaultParagraphFont"/>
    <w:link w:val="Quote"/>
    <w:uiPriority w:val="29"/>
    <w:rsid w:val="00736A70"/>
    <w:rPr>
      <w:i/>
      <w:iCs/>
      <w:color w:val="404040" w:themeColor="text1" w:themeTint="BF"/>
    </w:rPr>
  </w:style>
  <w:style w:type="paragraph" w:styleId="ListParagraph">
    <w:name w:val="List Paragraph"/>
    <w:basedOn w:val="Normal"/>
    <w:uiPriority w:val="34"/>
    <w:qFormat/>
    <w:rsid w:val="00736A70"/>
    <w:pPr>
      <w:ind w:left="720"/>
      <w:contextualSpacing/>
    </w:pPr>
  </w:style>
  <w:style w:type="character" w:styleId="IntenseEmphasis">
    <w:name w:val="Intense Emphasis"/>
    <w:basedOn w:val="DefaultParagraphFont"/>
    <w:uiPriority w:val="21"/>
    <w:qFormat/>
    <w:rsid w:val="00736A70"/>
    <w:rPr>
      <w:i/>
      <w:iCs/>
      <w:color w:val="0F4761" w:themeColor="accent1" w:themeShade="BF"/>
    </w:rPr>
  </w:style>
  <w:style w:type="paragraph" w:styleId="IntenseQuote">
    <w:name w:val="Intense Quote"/>
    <w:basedOn w:val="Normal"/>
    <w:next w:val="Normal"/>
    <w:link w:val="IntenseQuoteChar"/>
    <w:uiPriority w:val="30"/>
    <w:qFormat/>
    <w:rsid w:val="0073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A70"/>
    <w:rPr>
      <w:i/>
      <w:iCs/>
      <w:color w:val="0F4761" w:themeColor="accent1" w:themeShade="BF"/>
    </w:rPr>
  </w:style>
  <w:style w:type="character" w:styleId="IntenseReference">
    <w:name w:val="Intense Reference"/>
    <w:basedOn w:val="DefaultParagraphFont"/>
    <w:uiPriority w:val="32"/>
    <w:qFormat/>
    <w:rsid w:val="00736A70"/>
    <w:rPr>
      <w:b/>
      <w:bCs/>
      <w:smallCaps/>
      <w:color w:val="0F4761" w:themeColor="accent1" w:themeShade="BF"/>
      <w:spacing w:val="5"/>
    </w:rPr>
  </w:style>
  <w:style w:type="paragraph" w:customStyle="1" w:styleId="p1">
    <w:name w:val="p1"/>
    <w:basedOn w:val="Normal"/>
    <w:rsid w:val="00736A70"/>
    <w:pPr>
      <w:spacing w:after="0" w:line="240" w:lineRule="auto"/>
    </w:pPr>
    <w:rPr>
      <w:rFonts w:ascii=".AppleSystemUIFont" w:eastAsia="Times New Roman" w:hAnsi=".AppleSystemUIFont" w:cs="Times New Roman"/>
      <w:color w:val="0E0E0E"/>
      <w:kern w:val="0"/>
      <w:sz w:val="21"/>
      <w:szCs w:val="21"/>
      <w14:ligatures w14:val="none"/>
    </w:rPr>
  </w:style>
  <w:style w:type="character" w:styleId="Hyperlink">
    <w:name w:val="Hyperlink"/>
    <w:basedOn w:val="DefaultParagraphFont"/>
    <w:uiPriority w:val="99"/>
    <w:unhideWhenUsed/>
    <w:rsid w:val="00A43A47"/>
    <w:rPr>
      <w:color w:val="467886" w:themeColor="hyperlink"/>
      <w:u w:val="single"/>
    </w:rPr>
  </w:style>
  <w:style w:type="character" w:styleId="UnresolvedMention">
    <w:name w:val="Unresolved Mention"/>
    <w:basedOn w:val="DefaultParagraphFont"/>
    <w:uiPriority w:val="99"/>
    <w:semiHidden/>
    <w:unhideWhenUsed/>
    <w:rsid w:val="00A43A47"/>
    <w:rPr>
      <w:color w:val="605E5C"/>
      <w:shd w:val="clear" w:color="auto" w:fill="E1DFDD"/>
    </w:rPr>
  </w:style>
  <w:style w:type="character" w:styleId="FollowedHyperlink">
    <w:name w:val="FollowedHyperlink"/>
    <w:basedOn w:val="DefaultParagraphFont"/>
    <w:uiPriority w:val="99"/>
    <w:semiHidden/>
    <w:unhideWhenUsed/>
    <w:rsid w:val="00A43A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9758">
      <w:bodyDiv w:val="1"/>
      <w:marLeft w:val="0"/>
      <w:marRight w:val="0"/>
      <w:marTop w:val="0"/>
      <w:marBottom w:val="0"/>
      <w:divBdr>
        <w:top w:val="none" w:sz="0" w:space="0" w:color="auto"/>
        <w:left w:val="none" w:sz="0" w:space="0" w:color="auto"/>
        <w:bottom w:val="none" w:sz="0" w:space="0" w:color="auto"/>
        <w:right w:val="none" w:sz="0" w:space="0" w:color="auto"/>
      </w:divBdr>
    </w:div>
    <w:div w:id="162746276">
      <w:bodyDiv w:val="1"/>
      <w:marLeft w:val="0"/>
      <w:marRight w:val="0"/>
      <w:marTop w:val="0"/>
      <w:marBottom w:val="0"/>
      <w:divBdr>
        <w:top w:val="none" w:sz="0" w:space="0" w:color="auto"/>
        <w:left w:val="none" w:sz="0" w:space="0" w:color="auto"/>
        <w:bottom w:val="none" w:sz="0" w:space="0" w:color="auto"/>
        <w:right w:val="none" w:sz="0" w:space="0" w:color="auto"/>
      </w:divBdr>
    </w:div>
    <w:div w:id="247617990">
      <w:bodyDiv w:val="1"/>
      <w:marLeft w:val="0"/>
      <w:marRight w:val="0"/>
      <w:marTop w:val="0"/>
      <w:marBottom w:val="0"/>
      <w:divBdr>
        <w:top w:val="none" w:sz="0" w:space="0" w:color="auto"/>
        <w:left w:val="none" w:sz="0" w:space="0" w:color="auto"/>
        <w:bottom w:val="none" w:sz="0" w:space="0" w:color="auto"/>
        <w:right w:val="none" w:sz="0" w:space="0" w:color="auto"/>
      </w:divBdr>
    </w:div>
    <w:div w:id="393747330">
      <w:bodyDiv w:val="1"/>
      <w:marLeft w:val="0"/>
      <w:marRight w:val="0"/>
      <w:marTop w:val="0"/>
      <w:marBottom w:val="0"/>
      <w:divBdr>
        <w:top w:val="none" w:sz="0" w:space="0" w:color="auto"/>
        <w:left w:val="none" w:sz="0" w:space="0" w:color="auto"/>
        <w:bottom w:val="none" w:sz="0" w:space="0" w:color="auto"/>
        <w:right w:val="none" w:sz="0" w:space="0" w:color="auto"/>
      </w:divBdr>
    </w:div>
    <w:div w:id="719208789">
      <w:bodyDiv w:val="1"/>
      <w:marLeft w:val="0"/>
      <w:marRight w:val="0"/>
      <w:marTop w:val="0"/>
      <w:marBottom w:val="0"/>
      <w:divBdr>
        <w:top w:val="none" w:sz="0" w:space="0" w:color="auto"/>
        <w:left w:val="none" w:sz="0" w:space="0" w:color="auto"/>
        <w:bottom w:val="none" w:sz="0" w:space="0" w:color="auto"/>
        <w:right w:val="none" w:sz="0" w:space="0" w:color="auto"/>
      </w:divBdr>
    </w:div>
    <w:div w:id="830408515">
      <w:bodyDiv w:val="1"/>
      <w:marLeft w:val="0"/>
      <w:marRight w:val="0"/>
      <w:marTop w:val="0"/>
      <w:marBottom w:val="0"/>
      <w:divBdr>
        <w:top w:val="none" w:sz="0" w:space="0" w:color="auto"/>
        <w:left w:val="none" w:sz="0" w:space="0" w:color="auto"/>
        <w:bottom w:val="none" w:sz="0" w:space="0" w:color="auto"/>
        <w:right w:val="none" w:sz="0" w:space="0" w:color="auto"/>
      </w:divBdr>
    </w:div>
    <w:div w:id="944771899">
      <w:bodyDiv w:val="1"/>
      <w:marLeft w:val="0"/>
      <w:marRight w:val="0"/>
      <w:marTop w:val="0"/>
      <w:marBottom w:val="0"/>
      <w:divBdr>
        <w:top w:val="none" w:sz="0" w:space="0" w:color="auto"/>
        <w:left w:val="none" w:sz="0" w:space="0" w:color="auto"/>
        <w:bottom w:val="none" w:sz="0" w:space="0" w:color="auto"/>
        <w:right w:val="none" w:sz="0" w:space="0" w:color="auto"/>
      </w:divBdr>
    </w:div>
    <w:div w:id="1096560522">
      <w:bodyDiv w:val="1"/>
      <w:marLeft w:val="0"/>
      <w:marRight w:val="0"/>
      <w:marTop w:val="0"/>
      <w:marBottom w:val="0"/>
      <w:divBdr>
        <w:top w:val="none" w:sz="0" w:space="0" w:color="auto"/>
        <w:left w:val="none" w:sz="0" w:space="0" w:color="auto"/>
        <w:bottom w:val="none" w:sz="0" w:space="0" w:color="auto"/>
        <w:right w:val="none" w:sz="0" w:space="0" w:color="auto"/>
      </w:divBdr>
    </w:div>
    <w:div w:id="1375152194">
      <w:bodyDiv w:val="1"/>
      <w:marLeft w:val="0"/>
      <w:marRight w:val="0"/>
      <w:marTop w:val="0"/>
      <w:marBottom w:val="0"/>
      <w:divBdr>
        <w:top w:val="none" w:sz="0" w:space="0" w:color="auto"/>
        <w:left w:val="none" w:sz="0" w:space="0" w:color="auto"/>
        <w:bottom w:val="none" w:sz="0" w:space="0" w:color="auto"/>
        <w:right w:val="none" w:sz="0" w:space="0" w:color="auto"/>
      </w:divBdr>
    </w:div>
    <w:div w:id="1723598920">
      <w:bodyDiv w:val="1"/>
      <w:marLeft w:val="0"/>
      <w:marRight w:val="0"/>
      <w:marTop w:val="0"/>
      <w:marBottom w:val="0"/>
      <w:divBdr>
        <w:top w:val="none" w:sz="0" w:space="0" w:color="auto"/>
        <w:left w:val="none" w:sz="0" w:space="0" w:color="auto"/>
        <w:bottom w:val="none" w:sz="0" w:space="0" w:color="auto"/>
        <w:right w:val="none" w:sz="0" w:space="0" w:color="auto"/>
      </w:divBdr>
    </w:div>
    <w:div w:id="1725253624">
      <w:bodyDiv w:val="1"/>
      <w:marLeft w:val="0"/>
      <w:marRight w:val="0"/>
      <w:marTop w:val="0"/>
      <w:marBottom w:val="0"/>
      <w:divBdr>
        <w:top w:val="none" w:sz="0" w:space="0" w:color="auto"/>
        <w:left w:val="none" w:sz="0" w:space="0" w:color="auto"/>
        <w:bottom w:val="none" w:sz="0" w:space="0" w:color="auto"/>
        <w:right w:val="none" w:sz="0" w:space="0" w:color="auto"/>
      </w:divBdr>
    </w:div>
    <w:div w:id="1978366690">
      <w:bodyDiv w:val="1"/>
      <w:marLeft w:val="0"/>
      <w:marRight w:val="0"/>
      <w:marTop w:val="0"/>
      <w:marBottom w:val="0"/>
      <w:divBdr>
        <w:top w:val="none" w:sz="0" w:space="0" w:color="auto"/>
        <w:left w:val="none" w:sz="0" w:space="0" w:color="auto"/>
        <w:bottom w:val="none" w:sz="0" w:space="0" w:color="auto"/>
        <w:right w:val="none" w:sz="0" w:space="0" w:color="auto"/>
      </w:divBdr>
    </w:div>
    <w:div w:id="207331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sdev.org/USB_Human_Interface_Devices" TargetMode="Externa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tmk/tmk_keyboard/wiki/USB:-Descriptor" TargetMode="External"/><Relationship Id="rId10" Type="http://schemas.openxmlformats.org/officeDocument/2006/relationships/hyperlink" Target="https://github.com/espressif/esp-idf/blob/master/examples/peripherals/usb/host/hid/main/hid_host_example.c" TargetMode="External"/><Relationship Id="rId4" Type="http://schemas.openxmlformats.org/officeDocument/2006/relationships/webSettings" Target="webSettings.xml"/><Relationship Id="rId9" Type="http://schemas.openxmlformats.org/officeDocument/2006/relationships/hyperlink" Target="https://www.usb.org/sites/default/files/hid1_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8</cp:revision>
  <dcterms:created xsi:type="dcterms:W3CDTF">2024-12-14T11:16:00Z</dcterms:created>
  <dcterms:modified xsi:type="dcterms:W3CDTF">2024-12-14T21:17:00Z</dcterms:modified>
</cp:coreProperties>
</file>