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Kubernetes in the VDCLOUD lab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guide serves as the main entry point for the Kubernetes part of the course. The practical material is organized as a sequence of self-contained examples under</w:t>
      </w:r>
      <w:r>
        <w:t xml:space="preserve"> </w:t>
      </w:r>
      <w:r>
        <w:rPr>
          <w:rStyle w:val="VerbatimChar"/>
        </w:rPr>
        <w:t xml:space="preserve">code/02_kubernetes</w:t>
      </w:r>
      <w:r>
        <w:t xml:space="preserve">, so that students work directly with the exact same files that appear in the guides instead of copying isolated snippets.</w:t>
      </w:r>
    </w:p>
    <w:p>
      <w:pPr>
        <w:pStyle w:val="BodyText"/>
      </w:pPr>
      <w:r>
        <w:t xml:space="preserve">For consistent terminology across the course guides, consult</w:t>
      </w:r>
      <w:r>
        <w:t xml:space="preserve"> </w:t>
      </w:r>
      <w:hyperlink r:id="rId21">
        <w:r>
          <w:rPr>
            <w:rStyle w:val="VerbatimChar"/>
          </w:rPr>
          <w:t xml:space="preserve">glossary.md</w:t>
        </w:r>
      </w:hyperlink>
      <w:r>
        <w:t xml:space="preserve">.</w:t>
      </w:r>
    </w:p>
    <w:bookmarkStart w:id="22" w:name="what-you-receive-by-email"/>
    <w:p>
      <w:pPr>
        <w:pStyle w:val="Heading1"/>
      </w:pPr>
      <w:r>
        <w:t xml:space="preserve">What you receive by email</w:t>
      </w:r>
    </w:p>
    <w:p>
      <w:pPr>
        <w:pStyle w:val="FirstParagraph"/>
      </w:pPr>
      <w:r>
        <w:t xml:space="preserve">After filling in the access form, you receive:</w:t>
      </w:r>
    </w:p>
    <w:p>
      <w:pPr>
        <w:pStyle w:val="Compact"/>
        <w:numPr>
          <w:ilvl w:val="0"/>
          <w:numId w:val="1001"/>
        </w:numPr>
      </w:pPr>
      <w:r>
        <w:t xml:space="preserve">a username for your personal lab namespace</w:t>
      </w:r>
    </w:p>
    <w:p>
      <w:pPr>
        <w:pStyle w:val="Compact"/>
        <w:numPr>
          <w:ilvl w:val="0"/>
          <w:numId w:val="1001"/>
        </w:numPr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vdcloud-k8s.ovpn</w:t>
      </w:r>
    </w:p>
    <w:p>
      <w:pPr>
        <w:pStyle w:val="Compact"/>
        <w:numPr>
          <w:ilvl w:val="0"/>
          <w:numId w:val="1001"/>
        </w:numPr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kubectl</w:t>
      </w:r>
    </w:p>
    <w:p>
      <w:pPr>
        <w:pStyle w:val="FirstParagraph"/>
      </w:pPr>
      <w:r>
        <w:t xml:space="preserve">That username usually maps to a context/namespace of the form</w:t>
      </w:r>
      <w:r>
        <w:t xml:space="preserve"> </w:t>
      </w:r>
      <w:r>
        <w:rPr>
          <w:rStyle w:val="VerbatimChar"/>
        </w:rPr>
        <w:t xml:space="preserve">&lt;username&gt;-priv</w:t>
      </w:r>
      <w:r>
        <w:t xml:space="preserve">.</w:t>
      </w:r>
    </w:p>
    <w:bookmarkEnd w:id="22"/>
    <w:bookmarkStart w:id="23" w:name="local-clone-of-the-repository"/>
    <w:p>
      <w:pPr>
        <w:pStyle w:val="Heading1"/>
      </w:pPr>
      <w:r>
        <w:t xml:space="preserve">Local clone of the repository</w:t>
      </w:r>
    </w:p>
    <w:p>
      <w:pPr>
        <w:pStyle w:val="FirstParagraph"/>
      </w:pPr>
      <w:r>
        <w:t xml:space="preserve">The main assumption of this guide is that you work from WSL and keep the repository inside your home directory. If you have already completed</w:t>
      </w:r>
      <w:r>
        <w:t xml:space="preserve"> </w:t>
      </w:r>
      <w:r>
        <w:rPr>
          <w:rStyle w:val="VerbatimChar"/>
        </w:rPr>
        <w:t xml:space="preserve">00_workstation-setup</w:t>
      </w:r>
      <w:r>
        <w:t xml:space="preserve">, this clone already exists and you only need to enter the same directory again. Otherwise, you can use the following idempotent form: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cloud-uth/.git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https://github.com/ikons/cloud-uth.git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cloud-uth</w:t>
      </w:r>
    </w:p>
    <w:p>
      <w:pPr>
        <w:pStyle w:val="FirstParagraph"/>
      </w:pPr>
      <w:r>
        <w:t xml:space="preserve">To keep it up to date: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bookmarkEnd w:id="23"/>
    <w:bookmarkStart w:id="27" w:name="openvpn-and-kubeconfig"/>
    <w:p>
      <w:pPr>
        <w:pStyle w:val="Heading1"/>
      </w:pPr>
      <w:r>
        <w:t xml:space="preserve">OpenVPN and kubeconfig</w:t>
      </w:r>
    </w:p>
    <w:bookmarkStart w:id="25" w:name="connect-to-the-vpn"/>
    <w:p>
      <w:pPr>
        <w:pStyle w:val="Heading2"/>
      </w:pPr>
      <w:r>
        <w:t xml:space="preserve">Connect to the VPN</w:t>
      </w:r>
    </w:p>
    <w:p>
      <w:pPr>
        <w:pStyle w:val="FirstParagraph"/>
      </w:pPr>
      <w:r>
        <w:t xml:space="preserve">On Windows, install the</w:t>
      </w:r>
      <w:r>
        <w:t xml:space="preserve"> </w:t>
      </w:r>
      <w:hyperlink r:id="rId24">
        <w:r>
          <w:rPr>
            <w:rStyle w:val="Hyperlink"/>
          </w:rPr>
          <w:t xml:space="preserve">OpenVPN client</w:t>
        </w:r>
      </w:hyperlink>
      <w:r>
        <w:t xml:space="preserve">, import</w:t>
      </w:r>
      <w:r>
        <w:t xml:space="preserve"> </w:t>
      </w:r>
      <w:r>
        <w:rPr>
          <w:rStyle w:val="VerbatimChar"/>
        </w:rPr>
        <w:t xml:space="preserve">vdcloud-k8s.ovpn</w:t>
      </w:r>
      <w:r>
        <w:t xml:space="preserve">, and connect.</w:t>
      </w:r>
    </w:p>
    <w:bookmarkEnd w:id="25"/>
    <w:bookmarkStart w:id="26" w:name="copy-config-into-wsl"/>
    <w:p>
      <w:pPr>
        <w:pStyle w:val="Heading2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into WSL</w:t>
      </w:r>
    </w:p>
    <w:p>
      <w:pPr>
        <w:pStyle w:val="FirstParagraph"/>
      </w:pPr>
      <w:r>
        <w:t xml:space="preserve">Assuming you downloaded it into your Windows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/mnt/c/Users/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windows-username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/Downloads/config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bookmarkEnd w:id="26"/>
    <w:bookmarkEnd w:id="27"/>
    <w:bookmarkStart w:id="28" w:name="quick-connectivity-check"/>
    <w:p>
      <w:pPr>
        <w:pStyle w:val="Heading1"/>
      </w:pPr>
      <w:r>
        <w:t xml:space="preserve">Quick connectivity check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 xml:space="preserve">--minify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'{.clusters[0].cluster.server}{"\n"}'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</w:t>
      </w:r>
    </w:p>
    <w:p>
      <w:pPr>
        <w:pStyle w:val="FirstParagraph"/>
      </w:pPr>
      <w:r>
        <w:t xml:space="preserve">Expected values:</w:t>
      </w:r>
    </w:p>
    <w:p>
      <w:pPr>
        <w:pStyle w:val="Compact"/>
        <w:numPr>
          <w:ilvl w:val="0"/>
          <w:numId w:val="1002"/>
        </w:numPr>
      </w:pPr>
      <w:r>
        <w:t xml:space="preserve">current context: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pStyle w:val="Compact"/>
        <w:numPr>
          <w:ilvl w:val="0"/>
          <w:numId w:val="1002"/>
        </w:numPr>
      </w:pPr>
      <w:r>
        <w:t xml:space="preserve">cluster server:</w:t>
      </w:r>
      <w:r>
        <w:t xml:space="preserve"> </w:t>
      </w:r>
      <w:r>
        <w:rPr>
          <w:rStyle w:val="VerbatimChar"/>
        </w:rPr>
        <w:t xml:space="preserve">https://source-code-master.cluster.local:6443</w:t>
      </w:r>
    </w:p>
    <w:p>
      <w:pPr>
        <w:pStyle w:val="FirstParagraph"/>
      </w:pPr>
      <w:r>
        <w:t xml:space="preserve">In this cluster, work with namespace-scoped commands. Do not rely on cluster-admin commands such as</w:t>
      </w:r>
      <w:r>
        <w:t xml:space="preserve"> </w:t>
      </w:r>
      <w:r>
        <w:rPr>
          <w:rStyle w:val="VerbatimChar"/>
        </w:rPr>
        <w:t xml:space="preserve">kubectl get nodes</w:t>
      </w:r>
      <w:r>
        <w:t xml:space="preserve">.</w:t>
      </w:r>
    </w:p>
    <w:bookmarkEnd w:id="28"/>
    <w:bookmarkStart w:id="29" w:name="tools"/>
    <w:p>
      <w:pPr>
        <w:pStyle w:val="Heading1"/>
      </w:pPr>
      <w:r>
        <w:t xml:space="preserve">Tools</w:t>
      </w:r>
    </w:p>
    <w:p>
      <w:pPr>
        <w:pStyle w:val="FirstParagraph"/>
      </w:pPr>
      <w:r>
        <w:t xml:space="preserve">Minimum toolset: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kubectl</w:t>
      </w:r>
    </w:p>
    <w:p>
      <w:pPr>
        <w:pStyle w:val="Compact"/>
        <w:numPr>
          <w:ilvl w:val="0"/>
          <w:numId w:val="1003"/>
        </w:numPr>
      </w:pPr>
      <w:r>
        <w:t xml:space="preserve">optionally</w:t>
      </w:r>
      <w:r>
        <w:t xml:space="preserve"> </w:t>
      </w:r>
      <w:r>
        <w:rPr>
          <w:rStyle w:val="VerbatimChar"/>
        </w:rPr>
        <w:t xml:space="preserve">k9s</w:t>
      </w:r>
    </w:p>
    <w:p>
      <w:pPr>
        <w:pStyle w:val="FirstParagraph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on Ubuntu/WSL: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apt-transport-https ca-certificates curl gnupg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https://pkgs.k8s.io/core:/stable:/v1.32/deb/Release.key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644 /etc/apt/keyrings/kubernetes-apt-keyring.gpg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 [signed-by=/etc/apt/keyrings/kubernetes-apt-keyring.gpg] https://pkgs.k8s.io/core:/stable:/v1.32/deb/ 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644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kubectl</w:t>
      </w:r>
    </w:p>
    <w:p>
      <w:pPr>
        <w:pStyle w:val="FirstParagraph"/>
      </w:pPr>
      <w:r>
        <w:t xml:space="preserve">Optionally, for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https://github.com/derailed/k9s/releases/download/v0.40.10/k9s_linux_amd64.deb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k9s_linux_amd64.deb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KUBE_EDITOR=nano"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bookmarkEnd w:id="29"/>
    <w:bookmarkStart w:id="30" w:name="structure-of-the-exercise-sequence"/>
    <w:p>
      <w:pPr>
        <w:pStyle w:val="Heading1"/>
      </w:pPr>
      <w:r>
        <w:t xml:space="preserve">Structure of the exercise sequence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code/02_kubernetes/01_first-pod</w:t>
            </w:r>
          </w:p>
        </w:tc>
        <w:tc>
          <w:tcPr/>
          <w:p>
            <w:pPr>
              <w:pStyle w:val="Compact"/>
            </w:pPr>
            <w:r>
              <w:t xml:space="preserve">Pod +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code/02_kubernetes/02_services</w:t>
            </w:r>
          </w:p>
        </w:tc>
        <w:tc>
          <w:tcPr/>
          <w:p>
            <w:pPr>
              <w:pStyle w:val="Compact"/>
            </w:pPr>
            <w:r>
              <w:t xml:space="preserve">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code/02_kubernetes/03_replicaset</w:t>
            </w:r>
          </w:p>
        </w:tc>
        <w:tc>
          <w:tcPr/>
          <w:p>
            <w:pPr>
              <w:pStyle w:val="Compact"/>
            </w:pPr>
            <w:r>
              <w:t xml:space="preserve">ReplicaSet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code/02_kubernetes/04_deployments</w:t>
            </w:r>
          </w:p>
        </w:tc>
        <w:tc>
          <w:tcPr/>
          <w:p>
            <w:pPr>
              <w:pStyle w:val="Compact"/>
            </w:pPr>
            <w:r>
              <w:t xml:space="preserve">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code/02_kubernetes/05_configmaps</w:t>
            </w:r>
          </w:p>
        </w:tc>
        <w:tc>
          <w:tcPr/>
          <w:p>
            <w:pPr>
              <w:pStyle w:val="Compact"/>
            </w:pPr>
            <w:r>
              <w:t xml:space="preserve">ConfigMaps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code/02_kubernetes/06_secrets</w:t>
            </w:r>
          </w:p>
        </w:tc>
        <w:tc>
          <w:tcPr/>
          <w:p>
            <w:pPr>
              <w:pStyle w:val="Compact"/>
            </w:pPr>
            <w:r>
              <w:t xml:space="preserve">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code/02_kubernetes/07_storage</w:t>
            </w:r>
          </w:p>
        </w:tc>
        <w:tc>
          <w:tcPr/>
          <w:p>
            <w:pPr>
              <w:pStyle w:val="Compact"/>
            </w:pPr>
            <w:r>
              <w:t xml:space="preserve">Persistent storage / PVC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code/02_kubernetes/08_statefulsets</w:t>
            </w:r>
          </w:p>
        </w:tc>
        <w:tc>
          <w:tcPr/>
          <w:p>
            <w:pPr>
              <w:pStyle w:val="Compact"/>
            </w:pPr>
            <w:r>
              <w:t xml:space="preserve">StatefulSets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code/02_kubernetes/09_stateless-app</w:t>
            </w:r>
          </w:p>
        </w:tc>
        <w:tc>
          <w:tcPr/>
          <w:p>
            <w:pPr>
              <w:pStyle w:val="Compact"/>
            </w:pPr>
            <w:r>
              <w:t xml:space="preserve">Stateless web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code/02_kubernetes/10_autoscaling</w:t>
            </w:r>
          </w:p>
        </w:tc>
        <w:tc>
          <w:tcPr/>
          <w:p>
            <w:pPr>
              <w:pStyle w:val="Compact"/>
            </w:pPr>
            <w:r>
              <w:t xml:space="preserve">Horizontal autoscaling with 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code/02_kubernetes/11_web-app</w:t>
            </w:r>
          </w:p>
        </w:tc>
        <w:tc>
          <w:tcPr/>
          <w:p>
            <w:pPr>
              <w:pStyle w:val="Compact"/>
            </w:pPr>
            <w:r>
              <w:t xml:space="preserve">Composite web application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code/02_kubernetes/12_app-from-source</w:t>
            </w:r>
          </w:p>
        </w:tc>
        <w:tc>
          <w:tcPr/>
          <w:p>
            <w:pPr>
              <w:pStyle w:val="Compact"/>
            </w:pPr>
            <w:r>
              <w:t xml:space="preserve">End-to-end Python app deployment (code → image → deploy)</w:t>
            </w:r>
          </w:p>
        </w:tc>
      </w:tr>
    </w:tbl>
    <w:p>
      <w:pPr>
        <w:pStyle w:val="BodyText"/>
      </w:pPr>
      <w:r>
        <w:t xml:space="preserve">Steps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09</w:t>
      </w:r>
      <w:r>
        <w:t xml:space="preserve"> </w:t>
      </w:r>
      <w:r>
        <w:t xml:space="preserve">form the core teaching sequence of the lab. Steps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build on the same concepts and present more advanced applications of them. Step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closes the sequence by showing how you write your own application, build and push it to a registry, and deploy it to the cluster.</w:t>
      </w:r>
    </w:p>
    <w:bookmarkEnd w:id="30"/>
    <w:bookmarkStart w:id="31" w:name="execution-rules"/>
    <w:p>
      <w:pPr>
        <w:pStyle w:val="Heading1"/>
      </w:pPr>
      <w:r>
        <w:t xml:space="preserve">Execution rules</w:t>
      </w:r>
    </w:p>
    <w:p>
      <w:pPr>
        <w:pStyle w:val="Compact"/>
        <w:numPr>
          <w:ilvl w:val="0"/>
          <w:numId w:val="1004"/>
        </w:numPr>
      </w:pPr>
      <w:r>
        <w:t xml:space="preserve">Work from your WSL clone, usually</w:t>
      </w:r>
      <w:r>
        <w:t xml:space="preserve"> </w:t>
      </w:r>
      <w:r>
        <w:rPr>
          <w:rStyle w:val="VerbatimChar"/>
        </w:rPr>
        <w:t xml:space="preserve">~/cloud-uth</w:t>
      </w:r>
    </w:p>
    <w:p>
      <w:pPr>
        <w:pStyle w:val="Compact"/>
        <w:numPr>
          <w:ilvl w:val="0"/>
          <w:numId w:val="1004"/>
        </w:numPr>
      </w:pPr>
      <w:r>
        <w:t xml:space="preserve">Enter the directory of each step before running commands</w:t>
      </w:r>
    </w:p>
    <w:p>
      <w:pPr>
        <w:pStyle w:val="Compact"/>
        <w:numPr>
          <w:ilvl w:val="0"/>
          <w:numId w:val="1004"/>
        </w:numPr>
      </w:pPr>
      <w:r>
        <w:t xml:space="preserve">When using</w:t>
      </w:r>
      <w:r>
        <w:t xml:space="preserve"> </w:t>
      </w:r>
      <w:r>
        <w:rPr>
          <w:rStyle w:val="VerbatimChar"/>
        </w:rPr>
        <w:t xml:space="preserve">kubectl port-forward</w:t>
      </w:r>
      <w:r>
        <w:t xml:space="preserve">, if the local port is already taken change only the left-hand side, for example</w:t>
      </w:r>
      <w:r>
        <w:t xml:space="preserve"> </w:t>
      </w:r>
      <w:r>
        <w:rPr>
          <w:rStyle w:val="VerbatimChar"/>
        </w:rPr>
        <w:t xml:space="preserve">8081:80</w:t>
      </w:r>
    </w:p>
    <w:p>
      <w:pPr>
        <w:pStyle w:val="Compact"/>
        <w:numPr>
          <w:ilvl w:val="0"/>
          <w:numId w:val="1004"/>
        </w:numPr>
      </w:pPr>
      <w:r>
        <w:t xml:space="preserve">Clean up resources after each step so that you do not leave old workloads in your namespace</w:t>
      </w:r>
    </w:p>
    <w:bookmarkEnd w:id="31"/>
    <w:bookmarkStart w:id="32" w:name="first-check"/>
    <w:p>
      <w:pPr>
        <w:pStyle w:val="Heading1"/>
      </w:pPr>
      <w:r>
        <w:t xml:space="preserve">First check</w:t>
      </w:r>
    </w:p>
    <w:p>
      <w:pPr>
        <w:pStyle w:val="FirstParagraph"/>
      </w:pPr>
      <w:r>
        <w:t xml:space="preserve">For the first exercise: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~/cloud-uth/code/02_kubernetes/01_first-pod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nginx-pod.yaml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my-nginx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nginx-pod.yaml</w:t>
      </w:r>
    </w:p>
    <w:p>
      <w:pPr>
        <w:pStyle w:val="FirstParagraph"/>
      </w:pPr>
      <w:r>
        <w:t xml:space="preserve">From that point onward, the recommended approach is to proceed sequentially through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README.en.md</w:t>
      </w:r>
      <w:r>
        <w:t xml:space="preserve"> </w:t>
      </w:r>
      <w:r>
        <w:t xml:space="preserve">files in the following directories.</w:t>
      </w:r>
    </w:p>
    <w:bookmarkEnd w:id="32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850" w:footer="397" w:gutter="0" w:header="397" w:left="850" w:right="850" w:top="85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jc w:val="left"/>
      <w:outlineLvl w:val="0"/>
    </w:pPr>
    <w:rPr>
      <w:rFonts w:ascii="Cambria" w:asciiTheme="majorHAnsi" w:cstheme="majorBidi" w:eastAsiaTheme="majorEastAsia" w:hAnsi="Cambria" w:hAnsiTheme="majorHAnsi"/>
      <w:b/>
      <w:bCs/>
      <w:color w:val="1F4E79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jc w:val="left"/>
      <w:outlineLvl w:val="1"/>
    </w:pPr>
    <w:rPr>
      <w:rFonts w:ascii="Cambria" w:asciiTheme="majorHAnsi" w:cstheme="majorBidi" w:eastAsiaTheme="majorEastAsia" w:hAnsi="Cambria" w:hAnsiTheme="majorHAnsi"/>
      <w:b/>
      <w:bCs/>
      <w:color w:val="1F4E79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jc w:val="left"/>
      <w:outlineLvl w:val="2"/>
    </w:pPr>
    <w:rPr>
      <w:rFonts w:ascii="Cambria" w:asciiTheme="majorHAnsi" w:cstheme="majorBidi" w:eastAsiaTheme="majorEastAsia" w:hAnsi="Cambria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before="0" w:line="240" w:lineRule="auto"/>
      <w:contextualSpacing/>
      <w:jc w:val="left"/>
    </w:pPr>
    <w:rPr>
      <w:rFonts w:ascii="Cambria" w:asciiTheme="majorHAnsi" w:cstheme="majorBidi" w:eastAsiaTheme="majorEastAsia" w:hAnsi="Cambria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ntentsHeading" w:type="paragraph">
    <w:name w:val="Contents Heading"/>
    <w:basedOn w:val="Normal"/>
    <w:pPr>
      <w:spacing w:after="160" w:before="0"/>
      <w:jc w:val="left"/>
    </w:pPr>
    <w:rPr>
      <w:rFonts w:ascii="Cambria" w:hAnsi="Cambria"/>
      <w:b/>
      <w:color w:val="1F4E79"/>
      <w:sz w:val="28"/>
    </w:rPr>
  </w:style>
  <w:style w:customStyle="1" w:styleId="Contents1" w:type="paragraph">
    <w:name w:val="Contents 1"/>
    <w:basedOn w:val="Normal"/>
    <w:pPr>
      <w:spacing w:after="40" w:before="0" w:line="240" w:lineRule="auto"/>
      <w:ind w:left="0"/>
      <w:jc w:val="left"/>
    </w:pPr>
    <w:rPr>
      <w:rFonts w:ascii="Calibri" w:hAnsi="Calibri"/>
      <w:sz w:val="21"/>
    </w:rPr>
  </w:style>
  <w:style w:customStyle="1" w:styleId="Contents2" w:type="paragraph">
    <w:name w:val="Contents 2"/>
    <w:basedOn w:val="Normal"/>
    <w:pPr>
      <w:spacing w:after="40" w:before="0" w:line="240" w:lineRule="auto"/>
      <w:ind w:left="283"/>
      <w:jc w:val="left"/>
    </w:pPr>
    <w:rPr>
      <w:rFonts w:ascii="Calibri" w:hAnsi="Calibri"/>
      <w:sz w:val="21"/>
    </w:rPr>
  </w:style>
  <w:style w:customStyle="1" w:styleId="Contents3" w:type="paragraph">
    <w:name w:val="Contents 3"/>
    <w:basedOn w:val="Normal"/>
    <w:pPr>
      <w:spacing w:after="40" w:before="0" w:line="240" w:lineRule="auto"/>
      <w:ind w:left="567"/>
      <w:jc w:val="left"/>
    </w:pPr>
    <w:rPr>
      <w:rFonts w:ascii="Calibri" w:hAnsi="Calibri"/>
      <w:sz w:val="21"/>
    </w:rPr>
  </w:style>
  <w:style w:customStyle="1" w:styleId="SourceCode" w:type="paragraph">
    <w:name w:val="Source Code"/>
    <w:basedOn w:val="Normal"/>
    <w:pPr>
      <w:spacing w:after="0" w:before="0" w:line="240" w:lineRule="auto"/>
      <w:jc w:val="left"/>
      <w:shd w:color="auto" w:fill="EDEDED" w:val="clear"/>
    </w:pPr>
    <w:rPr>
      <w:rFonts w:ascii="Courier New" w:hAnsi="Courier New"/>
      <w:sz w:val="20"/>
    </w:rPr>
  </w:style>
  <w:style w:customStyle="1" w:styleId="VerbatimChar" w:type="character">
    <w:name w:val="Verbatim Char"/>
    <w:basedOn w:val="DefaultParagraphFont"/>
    <w:rPr>
      <w:rFonts w:ascii="Courier New" w:hAnsi="Courier New"/>
      <w:sz w:val="20"/>
      <w:shd w:color="auto" w:fill="EDEDED" w:val="clear"/>
      <w:noProof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1" Type="http://schemas.openxmlformats.org/officeDocument/2006/relationships/hyperlink" Target="../../glossary.md" TargetMode="External"/><Relationship Id="rId24" Type="http://schemas.openxmlformats.org/officeDocument/2006/relationships/hyperlink" Target="https://openvpn.net/community-downloads/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../glossary.md" TargetMode="External"/><Relationship Id="rId24" Type="http://schemas.openxmlformats.org/officeDocument/2006/relationships/hyperlink" Target="https://openvpn.net/community-downloa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 in the VDCLOUD lab</dc:title>
  <dc:creator/>
  <cp:keywords/>
  <dcterms:created xsi:type="dcterms:W3CDTF">2026-05-07T18:47:41Z</dcterms:created>
  <dcterms:modified xsi:type="dcterms:W3CDTF">2026-05-07T18:47:41Z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