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3A90DD" w14:textId="2E8DB21D" w:rsidR="00D36782" w:rsidRDefault="00060C10">
      <w:r>
        <w:t>1</w:t>
      </w:r>
    </w:p>
    <w:p w14:paraId="139A47BF" w14:textId="4D12555C" w:rsidR="00060C10" w:rsidRDefault="00060C10">
      <w:r w:rsidRPr="00060C10">
        <w:rPr>
          <w:noProof/>
        </w:rPr>
        <w:drawing>
          <wp:inline distT="0" distB="0" distL="0" distR="0" wp14:anchorId="53618DC7" wp14:editId="2AD31656">
            <wp:extent cx="5940425" cy="6381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802" t="-1868" r="802" b="81009"/>
                    <a:stretch/>
                  </pic:blipFill>
                  <pic:spPr bwMode="auto">
                    <a:xfrm>
                      <a:off x="0" y="0"/>
                      <a:ext cx="5940425" cy="638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6DC27" w14:textId="2E1E9753" w:rsidR="00060C10" w:rsidRDefault="00060C10">
      <w:r w:rsidRPr="00060C10">
        <w:rPr>
          <w:noProof/>
        </w:rPr>
        <w:drawing>
          <wp:inline distT="0" distB="0" distL="0" distR="0" wp14:anchorId="5F78C0B1" wp14:editId="27C1FC61">
            <wp:extent cx="5940425" cy="31445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C10">
        <w:rPr>
          <w:noProof/>
        </w:rPr>
        <w:drawing>
          <wp:inline distT="0" distB="0" distL="0" distR="0" wp14:anchorId="2193993A" wp14:editId="60FB920B">
            <wp:extent cx="5940425" cy="3239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1122" w14:textId="29CC5D37" w:rsidR="00060C10" w:rsidRDefault="00060C10">
      <w:r w:rsidRPr="00060C10">
        <w:rPr>
          <w:noProof/>
        </w:rPr>
        <w:lastRenderedPageBreak/>
        <w:drawing>
          <wp:inline distT="0" distB="0" distL="0" distR="0" wp14:anchorId="139F612C" wp14:editId="5A3E8CF7">
            <wp:extent cx="5940425" cy="4637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C10">
        <w:rPr>
          <w:noProof/>
        </w:rPr>
        <w:drawing>
          <wp:inline distT="0" distB="0" distL="0" distR="0" wp14:anchorId="51DB7A6C" wp14:editId="23FADF5C">
            <wp:extent cx="5940425" cy="1982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C10">
        <w:rPr>
          <w:noProof/>
        </w:rPr>
        <w:drawing>
          <wp:inline distT="0" distB="0" distL="0" distR="0" wp14:anchorId="02975482" wp14:editId="0291ADFC">
            <wp:extent cx="4344006" cy="117173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C817" w14:textId="54825BE0" w:rsidR="00060C10" w:rsidRDefault="00060C10"/>
    <w:p w14:paraId="280B83BB" w14:textId="5CC9713A" w:rsidR="00060C10" w:rsidRDefault="00060C10"/>
    <w:p w14:paraId="3CD6CFED" w14:textId="77777777" w:rsidR="00060C10" w:rsidRDefault="00060C10"/>
    <w:p w14:paraId="745A0C62" w14:textId="77777777" w:rsidR="00060C10" w:rsidRDefault="00060C10"/>
    <w:p w14:paraId="3709A52C" w14:textId="17F385A0" w:rsidR="00060C10" w:rsidRDefault="00060C10">
      <w:r>
        <w:lastRenderedPageBreak/>
        <w:t>2</w:t>
      </w:r>
    </w:p>
    <w:p w14:paraId="50D9AF0A" w14:textId="087F371B" w:rsidR="00060C10" w:rsidRDefault="00060C10">
      <w:r w:rsidRPr="00060C10">
        <w:rPr>
          <w:noProof/>
        </w:rPr>
        <w:drawing>
          <wp:inline distT="0" distB="0" distL="0" distR="0" wp14:anchorId="3BD91330" wp14:editId="11C1E2FF">
            <wp:extent cx="3305636" cy="6287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B69E" w14:textId="150D599C" w:rsidR="00060C10" w:rsidRDefault="00060C10">
      <w:r>
        <w:t>3</w:t>
      </w:r>
      <w:r w:rsidRPr="00060C10">
        <w:rPr>
          <w:noProof/>
        </w:rPr>
        <w:drawing>
          <wp:inline distT="0" distB="0" distL="0" distR="0" wp14:anchorId="3C336E8B" wp14:editId="1A98034B">
            <wp:extent cx="5940425" cy="1883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C10">
        <w:rPr>
          <w:noProof/>
        </w:rPr>
        <w:drawing>
          <wp:inline distT="0" distB="0" distL="0" distR="0" wp14:anchorId="3B9D7EB2" wp14:editId="2359A521">
            <wp:extent cx="5940425" cy="36347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41D2" w14:textId="06AA1B9F" w:rsidR="00060C10" w:rsidRDefault="00060C10"/>
    <w:p w14:paraId="46F243F4" w14:textId="57D32151" w:rsidR="00CF22BC" w:rsidRDefault="00CF22BC"/>
    <w:p w14:paraId="59B1FB76" w14:textId="1C08D24F" w:rsidR="00CF22BC" w:rsidRDefault="00CF22BC"/>
    <w:p w14:paraId="1978DE85" w14:textId="77777777" w:rsidR="00CF22BC" w:rsidRDefault="00CF22BC"/>
    <w:tbl>
      <w:tblPr>
        <w:tblpPr w:leftFromText="180" w:rightFromText="180" w:vertAnchor="text" w:horzAnchor="margin" w:tblpY="638"/>
        <w:tblW w:w="9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2"/>
        <w:gridCol w:w="4385"/>
      </w:tblGrid>
      <w:tr w:rsidR="00CF22BC" w:rsidRPr="00060C10" w14:paraId="00936428" w14:textId="77777777" w:rsidTr="00060C10">
        <w:trPr>
          <w:trHeight w:val="3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24A7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42104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З</w:t>
            </w: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>начение</w:t>
            </w:r>
          </w:p>
        </w:tc>
      </w:tr>
      <w:tr w:rsidR="00CF22BC" w:rsidRPr="00060C10" w14:paraId="044F4FB9" w14:textId="77777777" w:rsidTr="00060C10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613DF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Имя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5147A" w14:textId="139A3B1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C2210134244</w:t>
            </w:r>
          </w:p>
        </w:tc>
      </w:tr>
      <w:tr w:rsidR="00CF22BC" w:rsidRPr="00060C10" w14:paraId="778D6DB5" w14:textId="77777777" w:rsidTr="00060C1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21B4C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IP-адрес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E25CF" w14:textId="55086588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10.20.227.107</w:t>
            </w:r>
          </w:p>
        </w:tc>
      </w:tr>
      <w:tr w:rsidR="00CF22BC" w:rsidRPr="00060C10" w14:paraId="1CC76BD6" w14:textId="77777777" w:rsidTr="00060C1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AE18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Маска подсети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9395" w14:textId="66C0F2C8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255.255.</w:t>
            </w:r>
            <w:r w:rsidR="00CF2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255.0</w:t>
            </w:r>
          </w:p>
        </w:tc>
      </w:tr>
      <w:tr w:rsidR="00CF22BC" w:rsidRPr="00060C10" w14:paraId="2834E520" w14:textId="77777777" w:rsidTr="00060C10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0A6C4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Основной шлюз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859E" w14:textId="675ED2EB" w:rsidR="00060C10" w:rsidRPr="00060C10" w:rsidRDefault="00CF22BC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10.20.227.1</w:t>
            </w:r>
          </w:p>
        </w:tc>
      </w:tr>
      <w:tr w:rsidR="00CF22BC" w:rsidRPr="00060C10" w14:paraId="35B1FFAB" w14:textId="77777777" w:rsidTr="00060C1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6D797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Используется ли DHCP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982F7" w14:textId="77151235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Да</w:t>
            </w: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CF22BC" w:rsidRPr="00060C10" w14:paraId="2E4FD0C5" w14:textId="77777777" w:rsidTr="00060C1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A16F8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(адрес DHCP-сервера)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FE564" w14:textId="346FED4D" w:rsidR="00060C10" w:rsidRPr="00060C10" w:rsidRDefault="00CF22BC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10.0.0.2</w:t>
            </w:r>
          </w:p>
        </w:tc>
      </w:tr>
      <w:tr w:rsidR="00CF22BC" w:rsidRPr="00A772F1" w14:paraId="57846B66" w14:textId="77777777" w:rsidTr="00060C10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8EC2F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адаптера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9AE67" w14:textId="7A81D5B9" w:rsidR="00060C10" w:rsidRPr="00060C10" w:rsidRDefault="00CF22BC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Realtek PCIe </w:t>
            </w:r>
            <w:proofErr w:type="spellStart"/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GbE</w:t>
            </w:r>
            <w:proofErr w:type="spellEnd"/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Family Controller</w:t>
            </w:r>
          </w:p>
        </w:tc>
      </w:tr>
      <w:tr w:rsidR="00060C10" w:rsidRPr="00060C10" w14:paraId="20964229" w14:textId="77777777" w:rsidTr="00060C10">
        <w:trPr>
          <w:trHeight w:val="6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91AEC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Физический адрес сетевого адаптера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A94AA" w14:textId="37793C1B" w:rsidR="00060C10" w:rsidRPr="00060C10" w:rsidRDefault="00CF22BC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74-56-3C-06-8C-35</w:t>
            </w:r>
          </w:p>
        </w:tc>
      </w:tr>
      <w:tr w:rsidR="00CF22BC" w:rsidRPr="00060C10" w14:paraId="1A3E96A7" w14:textId="77777777" w:rsidTr="00060C10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4D0DF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Адрес DNS-сервера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D40E3" w14:textId="77777777" w:rsidR="00CF22BC" w:rsidRPr="00CF22BC" w:rsidRDefault="00CF22BC" w:rsidP="00CF22B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10.0.0.12</w:t>
            </w:r>
          </w:p>
          <w:p w14:paraId="7F7DDAC4" w14:textId="565362C3" w:rsidR="00060C10" w:rsidRPr="00060C10" w:rsidRDefault="00CF22BC" w:rsidP="00CF22B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F2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10.0.0.23</w:t>
            </w:r>
          </w:p>
        </w:tc>
      </w:tr>
      <w:tr w:rsidR="00CF22BC" w:rsidRPr="00060C10" w14:paraId="48DBAAB7" w14:textId="77777777" w:rsidTr="00060C10">
        <w:trPr>
          <w:trHeight w:val="6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64B79" w14:textId="77777777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Адрес WINS-сервера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A53BF" w14:textId="2EA80CF8" w:rsidR="00060C10" w:rsidRPr="00060C10" w:rsidRDefault="00060C10" w:rsidP="00060C1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60C1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используется</w:t>
            </w:r>
          </w:p>
        </w:tc>
      </w:tr>
    </w:tbl>
    <w:p w14:paraId="070C9321" w14:textId="00064AA8" w:rsidR="00060C10" w:rsidRDefault="00060C10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60C1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 1.3. Конфигурация TCP/IP</w:t>
      </w:r>
    </w:p>
    <w:p w14:paraId="21C36020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D690DA0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DEC2CF0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55949A6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B7585A9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CD6FAFA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50B8B7F8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36BD76D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911B06E" w14:textId="7777777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C6ACA3A" w14:textId="5EEFB045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4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</w:p>
    <w:p w14:paraId="60F7229E" w14:textId="628C8717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22B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7CF57EAB" wp14:editId="30B6AD75">
            <wp:simplePos x="0" y="0"/>
            <wp:positionH relativeFrom="column">
              <wp:posOffset>4034790</wp:posOffset>
            </wp:positionH>
            <wp:positionV relativeFrom="paragraph">
              <wp:posOffset>4818380</wp:posOffset>
            </wp:positionV>
            <wp:extent cx="2095500" cy="3180080"/>
            <wp:effectExtent l="0" t="0" r="0" b="1270"/>
            <wp:wrapTight wrapText="bothSides">
              <wp:wrapPolygon edited="0">
                <wp:start x="0" y="0"/>
                <wp:lineTo x="0" y="21479"/>
                <wp:lineTo x="21404" y="21479"/>
                <wp:lineTo x="21404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B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74962C5F" wp14:editId="29E6C3FE">
            <wp:simplePos x="0" y="0"/>
            <wp:positionH relativeFrom="margin">
              <wp:posOffset>-371475</wp:posOffset>
            </wp:positionH>
            <wp:positionV relativeFrom="paragraph">
              <wp:posOffset>4838065</wp:posOffset>
            </wp:positionV>
            <wp:extent cx="2266950" cy="4008755"/>
            <wp:effectExtent l="0" t="0" r="0" b="0"/>
            <wp:wrapTight wrapText="bothSides">
              <wp:wrapPolygon edited="0">
                <wp:start x="0" y="0"/>
                <wp:lineTo x="0" y="21453"/>
                <wp:lineTo x="21418" y="21453"/>
                <wp:lineTo x="21418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22B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ABEFA43" wp14:editId="2EBEEAE6">
            <wp:extent cx="2889748" cy="4645660"/>
            <wp:effectExtent l="0" t="0" r="635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8734"/>
                    <a:stretch/>
                  </pic:blipFill>
                  <pic:spPr bwMode="auto">
                    <a:xfrm>
                      <a:off x="0" y="0"/>
                      <a:ext cx="2912035" cy="4681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22B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3E6556FE" wp14:editId="50C711DC">
            <wp:extent cx="2905125" cy="4666813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8134"/>
                    <a:stretch/>
                  </pic:blipFill>
                  <pic:spPr bwMode="auto">
                    <a:xfrm>
                      <a:off x="0" y="0"/>
                      <a:ext cx="2907539" cy="4670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53591" w14:textId="616B0ADC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22BC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02B0A63E" wp14:editId="250FFA4E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1933575" cy="3941445"/>
            <wp:effectExtent l="0" t="0" r="9525" b="1905"/>
            <wp:wrapTight wrapText="bothSides">
              <wp:wrapPolygon edited="0">
                <wp:start x="0" y="0"/>
                <wp:lineTo x="0" y="21506"/>
                <wp:lineTo x="21494" y="21506"/>
                <wp:lineTo x="21494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6CA71" w14:textId="44277025" w:rsidR="00CF22BC" w:rsidRDefault="00CF22BC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CF1B33" w14:textId="13CBA8F1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E45649"/>
          <w:sz w:val="28"/>
          <w:szCs w:val="20"/>
          <w:lang w:eastAsia="ru-RU"/>
        </w:rPr>
        <w:lastRenderedPageBreak/>
        <w:t>Выводы о практической ценности:</w:t>
      </w:r>
    </w:p>
    <w:p w14:paraId="2753595B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14:paraId="4397CC21" w14:textId="353EB182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1.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  <w:r w:rsidRPr="00CF22BC">
        <w:rPr>
          <w:rFonts w:ascii="Times New Roman" w:eastAsia="Times New Roman" w:hAnsi="Times New Roman" w:cs="Times New Roman"/>
          <w:b/>
          <w:bCs/>
          <w:color w:val="0F1115"/>
          <w:sz w:val="28"/>
          <w:szCs w:val="20"/>
          <w:lang w:eastAsia="ru-RU"/>
        </w:rPr>
        <w:t>Для администратора сети</w:t>
      </w:r>
    </w:p>
    <w:p w14:paraId="317EE030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Позволяет обнаружить несанкционированные подключения</w:t>
      </w:r>
    </w:p>
    <w:p w14:paraId="6B6B4EE0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Помогает найти программы, использующие порты, которые должны быть закрыты</w:t>
      </w:r>
    </w:p>
    <w:p w14:paraId="0EBDE57C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Статистика ошибок указывает на проблемы с сетевым оборудованием</w:t>
      </w:r>
    </w:p>
    <w:p w14:paraId="26196E23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14:paraId="38A2EF03" w14:textId="3E683C3C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2.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  <w:r w:rsidRPr="00CF22BC">
        <w:rPr>
          <w:rFonts w:ascii="Times New Roman" w:eastAsia="Times New Roman" w:hAnsi="Times New Roman" w:cs="Times New Roman"/>
          <w:b/>
          <w:bCs/>
          <w:color w:val="0F1115"/>
          <w:sz w:val="28"/>
          <w:szCs w:val="20"/>
          <w:lang w:eastAsia="ru-RU"/>
        </w:rPr>
        <w:t>Для веб-разработчика:</w:t>
      </w:r>
    </w:p>
    <w:p w14:paraId="5DB805B4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Проверка запуска локального сервера и доступности порта</w:t>
      </w:r>
    </w:p>
    <w:p w14:paraId="77BFAC65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Отладка сетевых запросов в веб-приложениях</w:t>
      </w:r>
    </w:p>
    <w:p w14:paraId="0F458F03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Мониторинг соединений с внешними API сервисами</w:t>
      </w:r>
    </w:p>
    <w:p w14:paraId="7A8C245A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14:paraId="6D5B8EB9" w14:textId="19652248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3.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  <w:r w:rsidRPr="00CF22BC">
        <w:rPr>
          <w:rFonts w:ascii="Times New Roman" w:eastAsia="Times New Roman" w:hAnsi="Times New Roman" w:cs="Times New Roman"/>
          <w:b/>
          <w:bCs/>
          <w:color w:val="0F1115"/>
          <w:sz w:val="28"/>
          <w:szCs w:val="20"/>
          <w:lang w:eastAsia="ru-RU"/>
        </w:rPr>
        <w:t>Общая польза:</w:t>
      </w:r>
    </w:p>
    <w:p w14:paraId="6C7F3D20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Быстрая диагностика проблем с подключением</w:t>
      </w:r>
    </w:p>
    <w:p w14:paraId="6858E072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Выявление программ, которые "шумят" в сети</w:t>
      </w:r>
    </w:p>
    <w:p w14:paraId="34A75DF1" w14:textId="77777777" w:rsidR="00CF22BC" w:rsidRPr="00CF22BC" w:rsidRDefault="00CF22BC" w:rsidP="00CF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 w:rsidRPr="00CF22BC">
        <w:rPr>
          <w:rFonts w:ascii="Times New Roman" w:eastAsia="Times New Roman" w:hAnsi="Times New Roman" w:cs="Times New Roman"/>
          <w:color w:val="383A42"/>
          <w:sz w:val="28"/>
          <w:szCs w:val="20"/>
          <w:lang w:eastAsia="ru-RU"/>
        </w:rPr>
        <w:t>-</w:t>
      </w:r>
      <w:r w:rsidRPr="00CF22BC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Контроль использования сетевых ресурсов</w:t>
      </w:r>
    </w:p>
    <w:p w14:paraId="6283E877" w14:textId="1702D24A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24A2DD5" w14:textId="692B2EA8" w:rsidR="00015C3E" w:rsidRP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5</w:t>
      </w:r>
    </w:p>
    <w:p w14:paraId="38A9D885" w14:textId="6C5F7FC6" w:rsidR="00015C3E" w:rsidRPr="00015C3E" w:rsidRDefault="00015C3E" w:rsidP="00060C10">
      <w:pPr>
        <w:shd w:val="clear" w:color="auto" w:fill="FFFFFF"/>
        <w:spacing w:before="240" w:after="240" w:line="240" w:lineRule="auto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Вариант 1. </w:t>
      </w:r>
      <w:r w:rsidRPr="00015C3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Веб-приложение электронной коммерции</w:t>
      </w:r>
    </w:p>
    <w:p w14:paraId="1B81EB19" w14:textId="2DBFB433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Выбранный ресурс: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 Маркет (https://market.yandex.ru/)</w:t>
      </w:r>
    </w:p>
    <w:p w14:paraId="3C3CED74" w14:textId="1DC28B01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Обоснование вы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ора: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0C518C43" w14:textId="51C69D26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Соответствие классу: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Яндекс Маркет является полноценным веб-приложением электронной коммерции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F7EAD60" w14:textId="4B87A48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Функциональность: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 реализует все ключевые функции интернет-магазина:</w:t>
      </w:r>
    </w:p>
    <w:p w14:paraId="29CDF6D8" w14:textId="7777777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Поиск и сравнение товаров</w:t>
      </w:r>
    </w:p>
    <w:p w14:paraId="5D83946F" w14:textId="7777777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Фильтрация по параметрам</w:t>
      </w:r>
    </w:p>
    <w:p w14:paraId="1BE2499B" w14:textId="7777777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Добавление в корзину</w:t>
      </w:r>
    </w:p>
    <w:p w14:paraId="532E8CA2" w14:textId="7777777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Оформление заказа</w:t>
      </w:r>
    </w:p>
    <w:p w14:paraId="1DE6C5F9" w14:textId="2BDA7821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- Отзывы и рейтинги</w:t>
      </w:r>
    </w:p>
    <w:p w14:paraId="3945977B" w14:textId="773F4853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3.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Интерактивность</w:t>
      </w:r>
      <w:proofErr w:type="gramStart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</w:t>
      </w:r>
      <w:proofErr w:type="gramEnd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динамическую загрузку контента, персонализированные рекомендации и адаптивный дизайн.</w:t>
      </w:r>
    </w:p>
    <w:p w14:paraId="3DD12219" w14:textId="77777777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03832A" w14:textId="5E0B10B6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Доступность: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есурс общедоступен, не требует регистрации для базового исследования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32D3D17" w14:textId="60EF43E1" w:rsidR="00015C3E" w:rsidRP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5.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Актуальность</w:t>
      </w:r>
      <w:proofErr w:type="gramStart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Входит</w:t>
      </w:r>
      <w:proofErr w:type="gramEnd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топ-5 самых посещаемых интернет-магазинов России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6B5C8D7" w14:textId="7279BF78" w:rsid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Диагностическая ценность: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gramStart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отличие от </w:t>
      </w:r>
      <w:proofErr w:type="spellStart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Ozon</w:t>
      </w:r>
      <w:proofErr w:type="spellEnd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Wildberries</w:t>
      </w:r>
      <w:proofErr w:type="spellEnd"/>
      <w:r w:rsidRPr="00015C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Яндекс Маркет стабильно отвечает на ICMP-запрос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ы.</w:t>
      </w:r>
    </w:p>
    <w:p w14:paraId="5AC0A397" w14:textId="43B34D1D" w:rsid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6</w:t>
      </w:r>
    </w:p>
    <w:p w14:paraId="50A22860" w14:textId="14B0B89A" w:rsid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A5CF9E3" wp14:editId="0C618825">
            <wp:extent cx="5940425" cy="25317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B885" w14:textId="51041F07" w:rsidR="00015C3E" w:rsidRDefault="00015C3E" w:rsidP="00015C3E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Стек TCP/IP на локальном компьютере установлен и работает корректно.</w:t>
      </w:r>
    </w:p>
    <w:p w14:paraId="26271EF8" w14:textId="643C1468" w:rsid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977A17A" wp14:editId="1A91BE3E">
            <wp:extent cx="5940425" cy="245300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C959" w14:textId="549F4457" w:rsidR="00015C3E" w:rsidRDefault="00015C3E" w:rsidP="00015C3E">
      <w:pPr>
        <w:shd w:val="clear" w:color="auto" w:fill="FFFFFF"/>
        <w:spacing w:before="240" w:after="240" w:line="240" w:lineRule="auto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Сетевой адаптер работает, IP-адрес 10.20.227.107 является уникальным в локальной сети.</w:t>
      </w:r>
    </w:p>
    <w:p w14:paraId="7D0D8EE6" w14:textId="19D156A9" w:rsidR="00015C3E" w:rsidRDefault="00015C3E" w:rsidP="00015C3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5131E924" wp14:editId="02C9FBE6">
            <wp:extent cx="5687219" cy="2295845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6D41" w14:textId="77777777" w:rsidR="00015C3E" w:rsidRPr="00015C3E" w:rsidRDefault="00015C3E" w:rsidP="00015C3E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4"/>
        </w:rPr>
      </w:pPr>
      <w:r w:rsidRPr="00015C3E">
        <w:rPr>
          <w:rFonts w:ascii="Times New Roman" w:hAnsi="Times New Roman" w:cs="Times New Roman"/>
          <w:color w:val="0F1115"/>
          <w:sz w:val="24"/>
        </w:rPr>
        <w:t>При попытке проверить доступность шлюза по умолчанию были отправлены 5 ICMP-запросов, однако ни один из них не получил ответа. Это может быть связано со следующими причинами:</w:t>
      </w:r>
    </w:p>
    <w:p w14:paraId="0982B153" w14:textId="41EE899C" w:rsidR="00015C3E" w:rsidRPr="00015C3E" w:rsidRDefault="00015C3E" w:rsidP="00015C3E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4"/>
        </w:rPr>
      </w:pPr>
      <w:r w:rsidRPr="00015C3E">
        <w:rPr>
          <w:rStyle w:val="token"/>
          <w:rFonts w:ascii="Times New Roman" w:hAnsi="Times New Roman" w:cs="Times New Roman"/>
          <w:color w:val="383A42"/>
          <w:sz w:val="24"/>
        </w:rPr>
        <w:t>1.</w:t>
      </w:r>
      <w:r w:rsidRPr="00015C3E">
        <w:rPr>
          <w:rFonts w:ascii="Times New Roman" w:hAnsi="Times New Roman" w:cs="Times New Roman"/>
          <w:color w:val="0F1115"/>
          <w:sz w:val="24"/>
        </w:rPr>
        <w:t xml:space="preserve"> Встроенный брандмауэр </w:t>
      </w:r>
      <w:proofErr w:type="spellStart"/>
      <w:r w:rsidRPr="00015C3E">
        <w:rPr>
          <w:rFonts w:ascii="Times New Roman" w:hAnsi="Times New Roman" w:cs="Times New Roman"/>
          <w:color w:val="0F1115"/>
          <w:sz w:val="24"/>
        </w:rPr>
        <w:t>Windows</w:t>
      </w:r>
      <w:proofErr w:type="spellEnd"/>
      <w:r w:rsidRPr="00015C3E">
        <w:rPr>
          <w:rFonts w:ascii="Times New Roman" w:hAnsi="Times New Roman" w:cs="Times New Roman"/>
          <w:color w:val="0F1115"/>
          <w:sz w:val="24"/>
        </w:rPr>
        <w:t xml:space="preserve"> или сетевой экран блокирует ICMP-запросы для повышения безопасности сети.</w:t>
      </w:r>
    </w:p>
    <w:p w14:paraId="2FA07ABC" w14:textId="6BD31319" w:rsidR="00015C3E" w:rsidRPr="00015C3E" w:rsidRDefault="00015C3E" w:rsidP="00015C3E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4"/>
        </w:rPr>
      </w:pPr>
      <w:r>
        <w:rPr>
          <w:rStyle w:val="token"/>
          <w:rFonts w:ascii="Times New Roman" w:hAnsi="Times New Roman" w:cs="Times New Roman"/>
          <w:color w:val="383A42"/>
          <w:sz w:val="24"/>
        </w:rPr>
        <w:t>2</w:t>
      </w:r>
      <w:r w:rsidRPr="00015C3E">
        <w:rPr>
          <w:rStyle w:val="token"/>
          <w:rFonts w:ascii="Times New Roman" w:hAnsi="Times New Roman" w:cs="Times New Roman"/>
          <w:color w:val="383A42"/>
          <w:sz w:val="24"/>
        </w:rPr>
        <w:t>.</w:t>
      </w:r>
      <w:r w:rsidRPr="00015C3E">
        <w:rPr>
          <w:rFonts w:ascii="Times New Roman" w:hAnsi="Times New Roman" w:cs="Times New Roman"/>
          <w:color w:val="0F1115"/>
          <w:sz w:val="24"/>
        </w:rPr>
        <w:t xml:space="preserve"> На маршрутизаторе отключена функция ответа на </w:t>
      </w:r>
      <w:proofErr w:type="spellStart"/>
      <w:r w:rsidRPr="00015C3E">
        <w:rPr>
          <w:rFonts w:ascii="Times New Roman" w:hAnsi="Times New Roman" w:cs="Times New Roman"/>
          <w:color w:val="0F1115"/>
          <w:sz w:val="24"/>
        </w:rPr>
        <w:t>ping</w:t>
      </w:r>
      <w:proofErr w:type="spellEnd"/>
      <w:r w:rsidRPr="00015C3E">
        <w:rPr>
          <w:rFonts w:ascii="Times New Roman" w:hAnsi="Times New Roman" w:cs="Times New Roman"/>
          <w:color w:val="0F1115"/>
          <w:sz w:val="24"/>
        </w:rPr>
        <w:t>.</w:t>
      </w:r>
    </w:p>
    <w:p w14:paraId="0EF65C67" w14:textId="737CDEB3" w:rsidR="00015C3E" w:rsidRDefault="00015C3E" w:rsidP="00015C3E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15C3E">
        <w:rPr>
          <w:rStyle w:val="token"/>
          <w:rFonts w:ascii="Times New Roman" w:hAnsi="Times New Roman" w:cs="Times New Roman"/>
          <w:b/>
          <w:bCs/>
          <w:color w:val="0F1115"/>
          <w:sz w:val="24"/>
        </w:rPr>
        <w:t>Вывод</w:t>
      </w:r>
      <w:proofErr w:type="gramStart"/>
      <w:r w:rsidRPr="00015C3E">
        <w:rPr>
          <w:rStyle w:val="token"/>
          <w:rFonts w:ascii="Times New Roman" w:hAnsi="Times New Roman" w:cs="Times New Roman"/>
          <w:b/>
          <w:bCs/>
          <w:color w:val="0F1115"/>
          <w:sz w:val="24"/>
        </w:rPr>
        <w:t>:</w:t>
      </w:r>
      <w:r w:rsidRPr="00015C3E">
        <w:rPr>
          <w:rFonts w:ascii="Times New Roman" w:hAnsi="Times New Roman" w:cs="Times New Roman"/>
          <w:color w:val="0F1115"/>
          <w:sz w:val="24"/>
        </w:rPr>
        <w:t xml:space="preserve"> Несмотря</w:t>
      </w:r>
      <w:proofErr w:type="gramEnd"/>
      <w:r w:rsidRPr="00015C3E">
        <w:rPr>
          <w:rFonts w:ascii="Times New Roman" w:hAnsi="Times New Roman" w:cs="Times New Roman"/>
          <w:color w:val="0F1115"/>
          <w:sz w:val="24"/>
        </w:rPr>
        <w:t xml:space="preserve"> на то, что шлюз не отвечает на </w:t>
      </w:r>
      <w:proofErr w:type="spellStart"/>
      <w:r w:rsidRPr="00015C3E">
        <w:rPr>
          <w:rFonts w:ascii="Times New Roman" w:hAnsi="Times New Roman" w:cs="Times New Roman"/>
          <w:color w:val="0F1115"/>
          <w:sz w:val="24"/>
        </w:rPr>
        <w:t>ping</w:t>
      </w:r>
      <w:proofErr w:type="spellEnd"/>
      <w:r w:rsidRPr="00015C3E">
        <w:rPr>
          <w:rFonts w:ascii="Times New Roman" w:hAnsi="Times New Roman" w:cs="Times New Roman"/>
          <w:color w:val="0F1115"/>
          <w:sz w:val="24"/>
        </w:rPr>
        <w:t>, доступ в Интернет работает</w:t>
      </w:r>
      <w:r>
        <w:rPr>
          <w:rFonts w:ascii="Times New Roman" w:hAnsi="Times New Roman" w:cs="Times New Roman"/>
          <w:color w:val="0F1115"/>
          <w:sz w:val="24"/>
        </w:rPr>
        <w:t xml:space="preserve">. </w:t>
      </w:r>
      <w:r w:rsidRPr="00015C3E">
        <w:rPr>
          <w:rFonts w:ascii="Times New Roman" w:hAnsi="Times New Roman" w:cs="Times New Roman"/>
          <w:color w:val="0F1115"/>
          <w:sz w:val="24"/>
        </w:rPr>
        <w:t>Следовательно, проблема заключается не в отсутствии соединения, а в настройках безопасност</w:t>
      </w:r>
      <w:r>
        <w:rPr>
          <w:rFonts w:ascii="Times New Roman" w:hAnsi="Times New Roman" w:cs="Times New Roman"/>
          <w:color w:val="0F1115"/>
          <w:sz w:val="24"/>
        </w:rPr>
        <w:t>и</w:t>
      </w:r>
      <w:r w:rsidRPr="00015C3E">
        <w:rPr>
          <w:rFonts w:ascii="Times New Roman" w:hAnsi="Times New Roman" w:cs="Times New Roman"/>
          <w:color w:val="0F1115"/>
          <w:sz w:val="24"/>
        </w:rPr>
        <w:t xml:space="preserve">, блокирующих ICMP-запросы. </w:t>
      </w:r>
    </w:p>
    <w:p w14:paraId="5786B985" w14:textId="5AFC2EB3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15C3E"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7987AEC" wp14:editId="1DF26564">
            <wp:extent cx="5940425" cy="19361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CC5B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1B55F2A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1370784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B56B8E6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976F474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B4BF674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16E0A1F" w14:textId="77777777" w:rsid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B8EA79E" w14:textId="0C3AA8E5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Задание 7</w:t>
      </w:r>
    </w:p>
    <w:p w14:paraId="27CAD0EF" w14:textId="509DCB65" w:rsidR="00015C3E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772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4EE06693" wp14:editId="3BC6B1BF">
            <wp:extent cx="5940425" cy="31762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6935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b/>
          <w:bCs/>
          <w:color w:val="CD6660"/>
          <w:sz w:val="28"/>
          <w:szCs w:val="20"/>
          <w:lang w:eastAsia="ru-RU"/>
        </w:rPr>
        <w:t>Выводы:</w:t>
      </w:r>
    </w:p>
    <w:p w14:paraId="04A6E96E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1255C5E7" w14:textId="78F64BCA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1. Маршрут от моего компьютера до сервера Яндекс Маркет составляет </w:t>
      </w:r>
      <w:r w:rsidRPr="00A772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  <w:lang w:eastAsia="ru-RU"/>
        </w:rPr>
        <w:t>13 промежуточных узлов</w:t>
      </w: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.</w:t>
      </w:r>
    </w:p>
    <w:p w14:paraId="7F95F772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3742CA06" w14:textId="2DA81A49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2. Первые 8 узлов находятся в сети провайдера </w:t>
      </w:r>
      <w:proofErr w:type="spellStart"/>
      <w:r w:rsidRPr="00A772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  <w:lang w:eastAsia="ru-RU"/>
        </w:rPr>
        <w:t>Уфанет</w:t>
      </w:r>
      <w:proofErr w:type="spellEnd"/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, о чем свидетельствуют частные IP-адреса (192.168.x.x, 100.107.x.x, 10.x.x.x).</w:t>
      </w:r>
    </w:p>
    <w:p w14:paraId="184D1A87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60FF786B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3. На 9-м узле (213.5.104.2) пакеты покидают сеть провайдера и выходят в публичный Интернет.</w:t>
      </w:r>
    </w:p>
    <w:p w14:paraId="43BB96BC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0E92796D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4. Один из промежуточных узлов (10-й хоп) не отвечает на ICMP-запросы. Это нормальная практика для многих маршрутизаторов, настроенных на блокировку диагностических запросов.</w:t>
      </w:r>
    </w:p>
    <w:p w14:paraId="2448F6E2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1E33FCFE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5. Время ответа на всех узлах стабильно и не превышает 17 </w:t>
      </w:r>
      <w:proofErr w:type="spellStart"/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мс</w:t>
      </w:r>
      <w:proofErr w:type="spellEnd"/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, что свидетельствует об отсутствии перегрузок и проблем на маршруте.</w:t>
      </w:r>
    </w:p>
    <w:p w14:paraId="4B7D5B4A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2323F682" w14:textId="529941BC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6. Конечный сервер Яндекс Маркет (87.250.250.22) достигнут успешно, общее время прохождения пакета составляет около 15 </w:t>
      </w:r>
      <w:proofErr w:type="spellStart"/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>мс</w:t>
      </w:r>
      <w:proofErr w:type="spellEnd"/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, что является </w:t>
      </w:r>
      <w:r w:rsidRPr="00A772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  <w:lang w:eastAsia="ru-RU"/>
        </w:rPr>
        <w:t>отличным показателем</w:t>
      </w: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 для доступа к российскому серверу.</w:t>
      </w:r>
    </w:p>
    <w:p w14:paraId="35B49DC9" w14:textId="77777777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</w:p>
    <w:p w14:paraId="6D160993" w14:textId="0EDABFA1" w:rsidR="00A772F1" w:rsidRPr="00A772F1" w:rsidRDefault="00A772F1" w:rsidP="00A7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</w:pPr>
      <w:r w:rsidRPr="00A772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0"/>
          <w:lang w:eastAsia="ru-RU"/>
        </w:rPr>
        <w:t>Общее заключение:</w:t>
      </w:r>
      <w:r w:rsidRPr="00A772F1">
        <w:rPr>
          <w:rFonts w:ascii="Times New Roman" w:eastAsia="Times New Roman" w:hAnsi="Times New Roman" w:cs="Times New Roman"/>
          <w:color w:val="000000" w:themeColor="text1"/>
          <w:sz w:val="28"/>
          <w:szCs w:val="20"/>
          <w:lang w:eastAsia="ru-RU"/>
        </w:rPr>
        <w:t xml:space="preserve"> Соединение с сервером Яндекс Маркет стабильное, маршрут оптимальный, задержки минимальные. Трассировка выполнена успешно.</w:t>
      </w:r>
    </w:p>
    <w:p w14:paraId="580F7853" w14:textId="77777777" w:rsidR="00A772F1" w:rsidRPr="00A772F1" w:rsidRDefault="00A772F1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32"/>
          <w:szCs w:val="28"/>
          <w:lang w:eastAsia="ru-RU"/>
        </w:rPr>
      </w:pPr>
      <w:bookmarkStart w:id="0" w:name="_GoBack"/>
      <w:bookmarkEnd w:id="0"/>
    </w:p>
    <w:p w14:paraId="5D1F08F5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6AE3E50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68B273B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05151DD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4A4D506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C5EAAE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8DD7C7F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D943907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DB2C94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6D4C8D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5652CD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E037097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5B96E5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210FFE1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0CD27D7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3243B99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2F53B6A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0E212F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399B59E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62F08F8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6F046FC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FF0C8D6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3FA7916" w14:textId="77777777" w:rsidR="00015C3E" w:rsidRDefault="00015C3E" w:rsidP="00060C1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4BB616F" w14:textId="4B042240" w:rsidR="003A066E" w:rsidRDefault="003A066E" w:rsidP="00CF22B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8A2C23F" w14:textId="77777777" w:rsidR="00015C3E" w:rsidRPr="00CF22BC" w:rsidRDefault="00015C3E" w:rsidP="00CF22B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015C3E" w:rsidRPr="00CF2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2"/>
    <w:rsid w:val="00015C3E"/>
    <w:rsid w:val="00060C10"/>
    <w:rsid w:val="003A066E"/>
    <w:rsid w:val="00437618"/>
    <w:rsid w:val="008A00D3"/>
    <w:rsid w:val="00A772F1"/>
    <w:rsid w:val="00CF22BC"/>
    <w:rsid w:val="00D3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4D409"/>
  <w15:chartTrackingRefBased/>
  <w15:docId w15:val="{531DE963-3A91-45F7-8303-845CFCC0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60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60C10"/>
    <w:rPr>
      <w:b/>
      <w:bCs/>
    </w:rPr>
  </w:style>
  <w:style w:type="character" w:styleId="HTML">
    <w:name w:val="HTML Code"/>
    <w:basedOn w:val="a0"/>
    <w:uiPriority w:val="99"/>
    <w:semiHidden/>
    <w:unhideWhenUsed/>
    <w:rsid w:val="00060C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CF2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F22B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F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Конышева Ирина Станиславовна</dc:creator>
  <cp:keywords/>
  <dc:description/>
  <cp:lastModifiedBy>ko.vishnyakovliker@gmail.com</cp:lastModifiedBy>
  <cp:revision>4</cp:revision>
  <dcterms:created xsi:type="dcterms:W3CDTF">2026-09-08T12:44:00Z</dcterms:created>
  <dcterms:modified xsi:type="dcterms:W3CDTF">2026-09-08T20:42:00Z</dcterms:modified>
</cp:coreProperties>
</file>