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9D182B" w:rsidR="00D656A2" w:rsidRDefault="00C847A9">
      <w:pPr>
        <w:tabs>
          <w:tab w:val="left" w:pos="1890"/>
        </w:tabs>
        <w:jc w:val="center"/>
      </w:pPr>
      <w:r>
        <w:rPr>
          <w:b/>
        </w:rPr>
        <w:t xml:space="preserve"> </w:t>
      </w:r>
      <w:r w:rsidR="00111A6E">
        <w:rPr>
          <w:b/>
        </w:rPr>
        <w:t xml:space="preserve">Isabell </w:t>
      </w:r>
      <w:proofErr w:type="spellStart"/>
      <w:r w:rsidR="00111A6E">
        <w:rPr>
          <w:b/>
        </w:rPr>
        <w:t>Kossar</w:t>
      </w:r>
      <w:proofErr w:type="spellEnd"/>
    </w:p>
    <w:p w14:paraId="00000002" w14:textId="02B5FAC5" w:rsidR="00D656A2" w:rsidRDefault="002E226D">
      <w:pPr>
        <w:tabs>
          <w:tab w:val="left" w:pos="189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San Francisco,</w:t>
      </w:r>
      <w:r w:rsidR="00111A6E">
        <w:rPr>
          <w:sz w:val="22"/>
          <w:szCs w:val="22"/>
        </w:rPr>
        <w:t xml:space="preserve"> CA </w:t>
      </w:r>
      <w:r w:rsidR="00111A6E">
        <w:rPr>
          <w:sz w:val="14"/>
          <w:szCs w:val="14"/>
        </w:rPr>
        <w:t xml:space="preserve">●  </w:t>
      </w:r>
      <w:r w:rsidR="00664B8D">
        <w:rPr>
          <w:sz w:val="22"/>
          <w:szCs w:val="22"/>
        </w:rPr>
        <w:t>Isabellkossar@</w:t>
      </w:r>
      <w:r w:rsidR="00946991">
        <w:rPr>
          <w:sz w:val="22"/>
          <w:szCs w:val="22"/>
        </w:rPr>
        <w:t>gmail</w:t>
      </w:r>
      <w:r w:rsidR="00664B8D">
        <w:rPr>
          <w:sz w:val="22"/>
          <w:szCs w:val="22"/>
        </w:rPr>
        <w:t>.</w:t>
      </w:r>
      <w:r w:rsidR="00946991">
        <w:rPr>
          <w:sz w:val="22"/>
          <w:szCs w:val="22"/>
        </w:rPr>
        <w:t>com</w:t>
      </w:r>
    </w:p>
    <w:p w14:paraId="00000003" w14:textId="77777777" w:rsidR="00D656A2" w:rsidRDefault="00111A6E">
      <w:pPr>
        <w:pBdr>
          <w:bottom w:val="single" w:sz="4" w:space="1" w:color="000000"/>
        </w:pBdr>
        <w:tabs>
          <w:tab w:val="left" w:pos="1890"/>
        </w:tabs>
        <w:rPr>
          <w:b/>
        </w:rPr>
      </w:pPr>
      <w:r>
        <w:rPr>
          <w:b/>
        </w:rPr>
        <w:t xml:space="preserve">EDUCATION </w:t>
      </w:r>
      <w:r>
        <w:t xml:space="preserve"> </w:t>
      </w:r>
    </w:p>
    <w:p w14:paraId="7A2D1916" w14:textId="77777777" w:rsidR="00A87C3F" w:rsidRPr="0090047B" w:rsidRDefault="00A87C3F">
      <w:pPr>
        <w:tabs>
          <w:tab w:val="left" w:pos="1890"/>
        </w:tabs>
        <w:rPr>
          <w:b/>
          <w:sz w:val="8"/>
          <w:szCs w:val="8"/>
        </w:rPr>
      </w:pPr>
    </w:p>
    <w:p w14:paraId="66C7FB0D" w14:textId="5E3C2D7B" w:rsidR="00F46FC5" w:rsidRPr="00E069B6" w:rsidRDefault="00F46FC5" w:rsidP="00F46FC5">
      <w:pPr>
        <w:tabs>
          <w:tab w:val="left" w:pos="1890"/>
        </w:tabs>
        <w:spacing w:before="60"/>
        <w:rPr>
          <w:b/>
          <w:bCs/>
          <w:sz w:val="21"/>
          <w:szCs w:val="21"/>
        </w:rPr>
      </w:pPr>
      <w:r w:rsidRPr="00E069B6">
        <w:rPr>
          <w:b/>
          <w:bCs/>
          <w:sz w:val="21"/>
          <w:szCs w:val="21"/>
        </w:rPr>
        <w:t>Tufts University, Medford MA</w:t>
      </w:r>
      <w:r>
        <w:rPr>
          <w:b/>
          <w:bCs/>
          <w:sz w:val="21"/>
          <w:szCs w:val="21"/>
        </w:rPr>
        <w:t xml:space="preserve"> – Mechanical Engineering B.S.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     </w:t>
      </w:r>
      <w:r w:rsidR="00B4513A">
        <w:rPr>
          <w:b/>
          <w:bCs/>
          <w:sz w:val="21"/>
          <w:szCs w:val="21"/>
        </w:rPr>
        <w:t xml:space="preserve">  </w:t>
      </w:r>
      <w:r>
        <w:rPr>
          <w:b/>
          <w:bCs/>
          <w:sz w:val="21"/>
          <w:szCs w:val="21"/>
        </w:rPr>
        <w:t>2023+</w:t>
      </w:r>
    </w:p>
    <w:p w14:paraId="20F70441" w14:textId="1D29C449" w:rsidR="00F46FC5" w:rsidRDefault="00F46FC5" w:rsidP="006F12F9">
      <w:pPr>
        <w:tabs>
          <w:tab w:val="left" w:pos="1890"/>
        </w:tabs>
        <w:spacing w:after="40"/>
        <w:rPr>
          <w:iCs/>
          <w:sz w:val="21"/>
          <w:szCs w:val="21"/>
        </w:rPr>
      </w:pPr>
      <w:r>
        <w:rPr>
          <w:iCs/>
          <w:sz w:val="21"/>
          <w:szCs w:val="21"/>
        </w:rPr>
        <w:t>3.7</w:t>
      </w:r>
      <w:r w:rsidR="00D41EF2">
        <w:rPr>
          <w:iCs/>
          <w:sz w:val="21"/>
          <w:szCs w:val="21"/>
        </w:rPr>
        <w:t>3</w:t>
      </w:r>
      <w:r>
        <w:rPr>
          <w:iCs/>
          <w:sz w:val="21"/>
          <w:szCs w:val="21"/>
        </w:rPr>
        <w:t xml:space="preserve"> GPA. Dean’s List.</w:t>
      </w:r>
    </w:p>
    <w:p w14:paraId="1EF92621" w14:textId="5B497DC7" w:rsidR="00EE36D4" w:rsidRDefault="00F46FC5" w:rsidP="006F12F9">
      <w:pPr>
        <w:tabs>
          <w:tab w:val="left" w:pos="1890"/>
        </w:tabs>
        <w:spacing w:after="40"/>
        <w:rPr>
          <w:iCs/>
          <w:sz w:val="21"/>
          <w:szCs w:val="21"/>
        </w:rPr>
      </w:pPr>
      <w:r w:rsidRPr="00E069B6">
        <w:rPr>
          <w:i/>
          <w:sz w:val="21"/>
          <w:szCs w:val="21"/>
        </w:rPr>
        <w:t>Classes</w:t>
      </w:r>
      <w:r>
        <w:rPr>
          <w:iCs/>
          <w:sz w:val="21"/>
          <w:szCs w:val="21"/>
        </w:rPr>
        <w:t xml:space="preserve">: Introduction to Mechanics, Materials and Manufacturing, Chemistry 2, Differential Equations, </w:t>
      </w:r>
      <w:r w:rsidR="00F86D50">
        <w:rPr>
          <w:iCs/>
          <w:sz w:val="21"/>
          <w:szCs w:val="21"/>
        </w:rPr>
        <w:t>MATLAB</w:t>
      </w:r>
      <w:r>
        <w:rPr>
          <w:iCs/>
          <w:sz w:val="21"/>
          <w:szCs w:val="21"/>
        </w:rPr>
        <w:t xml:space="preserve"> Engineering</w:t>
      </w:r>
      <w:r w:rsidR="00EE36D4">
        <w:rPr>
          <w:iCs/>
          <w:sz w:val="21"/>
          <w:szCs w:val="21"/>
        </w:rPr>
        <w:t>, Introduction to Biology</w:t>
      </w:r>
      <w:r w:rsidR="002678AC">
        <w:rPr>
          <w:iCs/>
          <w:sz w:val="21"/>
          <w:szCs w:val="21"/>
        </w:rPr>
        <w:t>, Reproductive Engineering</w:t>
      </w:r>
      <w:r w:rsidR="00C67A0F">
        <w:rPr>
          <w:iCs/>
          <w:sz w:val="21"/>
          <w:szCs w:val="21"/>
        </w:rPr>
        <w:t>.</w:t>
      </w:r>
    </w:p>
    <w:p w14:paraId="201528B9" w14:textId="2B12CAC7" w:rsidR="00F46FC5" w:rsidRPr="00F46FC5" w:rsidRDefault="00F46FC5" w:rsidP="006F12F9">
      <w:pPr>
        <w:tabs>
          <w:tab w:val="left" w:pos="1890"/>
        </w:tabs>
        <w:spacing w:after="120"/>
        <w:rPr>
          <w:iCs/>
          <w:sz w:val="21"/>
          <w:szCs w:val="21"/>
        </w:rPr>
      </w:pPr>
      <w:r w:rsidRPr="00E069B6">
        <w:rPr>
          <w:i/>
          <w:sz w:val="21"/>
          <w:szCs w:val="21"/>
        </w:rPr>
        <w:t>Activities</w:t>
      </w:r>
      <w:r>
        <w:rPr>
          <w:i/>
          <w:sz w:val="21"/>
          <w:szCs w:val="21"/>
        </w:rPr>
        <w:t xml:space="preserve">: </w:t>
      </w:r>
      <w:r>
        <w:rPr>
          <w:iCs/>
          <w:sz w:val="21"/>
          <w:szCs w:val="21"/>
        </w:rPr>
        <w:t>Engineering without Borders, Tufts Biomedical Engineering Society</w:t>
      </w:r>
      <w:r>
        <w:rPr>
          <w:i/>
          <w:sz w:val="21"/>
          <w:szCs w:val="21"/>
        </w:rPr>
        <w:t xml:space="preserve">, </w:t>
      </w:r>
      <w:r>
        <w:rPr>
          <w:iCs/>
          <w:sz w:val="21"/>
          <w:szCs w:val="21"/>
        </w:rPr>
        <w:t>B</w:t>
      </w:r>
      <w:r w:rsidR="00C44AEE">
        <w:rPr>
          <w:iCs/>
          <w:sz w:val="21"/>
          <w:szCs w:val="21"/>
        </w:rPr>
        <w:t xml:space="preserve">angin’ Everything at Tufts, </w:t>
      </w:r>
      <w:r>
        <w:rPr>
          <w:iCs/>
          <w:sz w:val="21"/>
          <w:szCs w:val="21"/>
        </w:rPr>
        <w:t>Climbing Team</w:t>
      </w:r>
    </w:p>
    <w:p w14:paraId="00000004" w14:textId="7C166B81" w:rsidR="00D656A2" w:rsidRDefault="00111A6E" w:rsidP="001A25CA">
      <w:pPr>
        <w:tabs>
          <w:tab w:val="left" w:pos="1890"/>
        </w:tabs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Burlingame High School, </w:t>
      </w:r>
      <w:r>
        <w:rPr>
          <w:sz w:val="22"/>
          <w:szCs w:val="22"/>
        </w:rPr>
        <w:t>Burlingame CA</w:t>
      </w:r>
      <w:r>
        <w:rPr>
          <w:b/>
          <w:sz w:val="22"/>
          <w:szCs w:val="22"/>
        </w:rPr>
        <w:tab/>
        <w:t xml:space="preserve">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</w:t>
      </w:r>
      <w:r w:rsidR="00757609">
        <w:rPr>
          <w:b/>
          <w:sz w:val="22"/>
          <w:szCs w:val="22"/>
        </w:rPr>
        <w:t xml:space="preserve">  </w:t>
      </w:r>
      <w:r w:rsidR="00F46FC5">
        <w:rPr>
          <w:b/>
          <w:sz w:val="22"/>
          <w:szCs w:val="22"/>
        </w:rPr>
        <w:t>2021-2023</w:t>
      </w:r>
    </w:p>
    <w:p w14:paraId="031ADD39" w14:textId="38A59678" w:rsidR="001D274B" w:rsidRPr="001D274B" w:rsidRDefault="00135495" w:rsidP="006F12F9">
      <w:pPr>
        <w:tabs>
          <w:tab w:val="left" w:pos="1890"/>
        </w:tabs>
        <w:spacing w:after="120"/>
        <w:rPr>
          <w:sz w:val="21"/>
          <w:szCs w:val="21"/>
        </w:rPr>
      </w:pPr>
      <w:r>
        <w:rPr>
          <w:sz w:val="21"/>
          <w:szCs w:val="21"/>
        </w:rPr>
        <w:t xml:space="preserve">4.39 GPA Weighted. 3.97 GPA Unweighted. Member of National Honors Society. </w:t>
      </w:r>
    </w:p>
    <w:p w14:paraId="0000000D" w14:textId="01348B31" w:rsidR="00D656A2" w:rsidRDefault="00111A6E" w:rsidP="001D274B">
      <w:pPr>
        <w:pBdr>
          <w:bottom w:val="single" w:sz="4" w:space="1" w:color="000000"/>
        </w:pBdr>
        <w:spacing w:line="276" w:lineRule="auto"/>
        <w:rPr>
          <w:b/>
        </w:rPr>
      </w:pPr>
      <w:r>
        <w:rPr>
          <w:b/>
        </w:rPr>
        <w:t xml:space="preserve">SKILLS </w:t>
      </w:r>
    </w:p>
    <w:p w14:paraId="7D7A74B9" w14:textId="77777777" w:rsidR="00A87C3F" w:rsidRPr="00736ECF" w:rsidRDefault="00A87C3F">
      <w:pPr>
        <w:rPr>
          <w:sz w:val="12"/>
          <w:szCs w:val="12"/>
        </w:rPr>
      </w:pPr>
    </w:p>
    <w:p w14:paraId="0000000F" w14:textId="7A76B28E" w:rsidR="00D656A2" w:rsidRDefault="00BA7403">
      <w:pPr>
        <w:rPr>
          <w:sz w:val="21"/>
          <w:szCs w:val="21"/>
        </w:rPr>
      </w:pPr>
      <w:r>
        <w:rPr>
          <w:sz w:val="21"/>
          <w:szCs w:val="21"/>
        </w:rPr>
        <w:t>Technical Skills</w:t>
      </w:r>
      <w:r w:rsidR="00111A6E">
        <w:rPr>
          <w:sz w:val="21"/>
          <w:szCs w:val="21"/>
        </w:rPr>
        <w:t xml:space="preserve">: </w:t>
      </w:r>
      <w:r w:rsidR="001D274B">
        <w:rPr>
          <w:sz w:val="21"/>
          <w:szCs w:val="21"/>
        </w:rPr>
        <w:t xml:space="preserve">Proficient in </w:t>
      </w:r>
      <w:r w:rsidR="00111A6E">
        <w:rPr>
          <w:sz w:val="21"/>
          <w:szCs w:val="21"/>
        </w:rPr>
        <w:t>Microsoft Exce</w:t>
      </w:r>
      <w:r>
        <w:rPr>
          <w:sz w:val="21"/>
          <w:szCs w:val="21"/>
        </w:rPr>
        <w:t>l</w:t>
      </w:r>
      <w:r w:rsidR="001D274B">
        <w:rPr>
          <w:sz w:val="21"/>
          <w:szCs w:val="21"/>
        </w:rPr>
        <w:t xml:space="preserve"> and PowerPoint. Working knowledge of accounting principles and accounting systems such as </w:t>
      </w:r>
      <w:r w:rsidR="00C44AEE">
        <w:rPr>
          <w:sz w:val="21"/>
          <w:szCs w:val="21"/>
        </w:rPr>
        <w:t>QuickBooks</w:t>
      </w:r>
      <w:r w:rsidR="001D274B">
        <w:rPr>
          <w:sz w:val="21"/>
          <w:szCs w:val="21"/>
        </w:rPr>
        <w:t>. Basic k</w:t>
      </w:r>
      <w:r w:rsidR="00A93DB5">
        <w:rPr>
          <w:sz w:val="21"/>
          <w:szCs w:val="21"/>
        </w:rPr>
        <w:t>nowledge</w:t>
      </w:r>
      <w:r w:rsidR="00E54F0E">
        <w:rPr>
          <w:sz w:val="21"/>
          <w:szCs w:val="21"/>
        </w:rPr>
        <w:t xml:space="preserve"> of </w:t>
      </w:r>
      <w:r w:rsidR="001D274B">
        <w:rPr>
          <w:sz w:val="21"/>
          <w:szCs w:val="21"/>
        </w:rPr>
        <w:t>programming in</w:t>
      </w:r>
      <w:r w:rsidR="00E54F0E">
        <w:rPr>
          <w:sz w:val="21"/>
          <w:szCs w:val="21"/>
        </w:rPr>
        <w:t xml:space="preserve"> Python</w:t>
      </w:r>
      <w:r w:rsidR="001D274B">
        <w:rPr>
          <w:sz w:val="21"/>
          <w:szCs w:val="21"/>
        </w:rPr>
        <w:t xml:space="preserve"> and </w:t>
      </w:r>
      <w:r w:rsidR="00E069B6">
        <w:rPr>
          <w:sz w:val="21"/>
          <w:szCs w:val="21"/>
        </w:rPr>
        <w:t xml:space="preserve">data </w:t>
      </w:r>
      <w:r w:rsidR="001D274B">
        <w:rPr>
          <w:sz w:val="21"/>
          <w:szCs w:val="21"/>
        </w:rPr>
        <w:t xml:space="preserve">analysis and </w:t>
      </w:r>
      <w:r w:rsidR="00E069B6">
        <w:rPr>
          <w:sz w:val="21"/>
          <w:szCs w:val="21"/>
        </w:rPr>
        <w:t xml:space="preserve">modeling in </w:t>
      </w:r>
      <w:r w:rsidR="001D274B">
        <w:rPr>
          <w:sz w:val="21"/>
          <w:szCs w:val="21"/>
        </w:rPr>
        <w:t>MATLAB</w:t>
      </w:r>
      <w:r>
        <w:rPr>
          <w:sz w:val="21"/>
          <w:szCs w:val="21"/>
        </w:rPr>
        <w:t xml:space="preserve">. </w:t>
      </w:r>
      <w:r w:rsidR="001D274B">
        <w:rPr>
          <w:sz w:val="21"/>
          <w:szCs w:val="21"/>
        </w:rPr>
        <w:t>Experience</w:t>
      </w:r>
      <w:r w:rsidR="00C44AEE">
        <w:rPr>
          <w:sz w:val="21"/>
          <w:szCs w:val="21"/>
        </w:rPr>
        <w:t>d</w:t>
      </w:r>
      <w:r w:rsidR="001D274B">
        <w:rPr>
          <w:sz w:val="21"/>
          <w:szCs w:val="21"/>
        </w:rPr>
        <w:t xml:space="preserve"> in design of company materials such as </w:t>
      </w:r>
      <w:r w:rsidR="00A93DB5">
        <w:rPr>
          <w:sz w:val="21"/>
          <w:szCs w:val="21"/>
        </w:rPr>
        <w:t>website</w:t>
      </w:r>
      <w:r w:rsidR="001D274B">
        <w:rPr>
          <w:sz w:val="21"/>
          <w:szCs w:val="21"/>
        </w:rPr>
        <w:t>,</w:t>
      </w:r>
      <w:r w:rsidR="00A93DB5">
        <w:rPr>
          <w:sz w:val="21"/>
          <w:szCs w:val="21"/>
        </w:rPr>
        <w:t xml:space="preserve"> logo</w:t>
      </w:r>
      <w:r w:rsidR="001D274B">
        <w:rPr>
          <w:sz w:val="21"/>
          <w:szCs w:val="21"/>
        </w:rPr>
        <w:t xml:space="preserve">, and </w:t>
      </w:r>
      <w:r w:rsidR="00C44AEE">
        <w:rPr>
          <w:sz w:val="21"/>
          <w:szCs w:val="21"/>
        </w:rPr>
        <w:t>PowerPoint</w:t>
      </w:r>
      <w:r w:rsidR="00A93DB5">
        <w:rPr>
          <w:sz w:val="21"/>
          <w:szCs w:val="21"/>
        </w:rPr>
        <w:t xml:space="preserve"> </w:t>
      </w:r>
      <w:r w:rsidR="00757609">
        <w:rPr>
          <w:sz w:val="21"/>
          <w:szCs w:val="21"/>
        </w:rPr>
        <w:t>template</w:t>
      </w:r>
      <w:r w:rsidR="00A93DB5">
        <w:rPr>
          <w:sz w:val="21"/>
          <w:szCs w:val="21"/>
        </w:rPr>
        <w:t xml:space="preserve"> design</w:t>
      </w:r>
      <w:r w:rsidR="001D274B">
        <w:rPr>
          <w:sz w:val="21"/>
          <w:szCs w:val="21"/>
        </w:rPr>
        <w:t>. Working k</w:t>
      </w:r>
      <w:r w:rsidR="00E069B6">
        <w:rPr>
          <w:sz w:val="21"/>
          <w:szCs w:val="21"/>
        </w:rPr>
        <w:t xml:space="preserve">nowledge in </w:t>
      </w:r>
      <w:r w:rsidR="001D274B">
        <w:rPr>
          <w:sz w:val="21"/>
          <w:szCs w:val="21"/>
        </w:rPr>
        <w:t xml:space="preserve">CAD in SolidWorks and AutoCAD, fabrication by laser cutting, </w:t>
      </w:r>
      <w:r w:rsidR="00F86D50">
        <w:rPr>
          <w:sz w:val="21"/>
          <w:szCs w:val="21"/>
        </w:rPr>
        <w:t xml:space="preserve">water-jetting, </w:t>
      </w:r>
      <w:r w:rsidR="001D274B">
        <w:rPr>
          <w:sz w:val="21"/>
          <w:szCs w:val="21"/>
        </w:rPr>
        <w:t xml:space="preserve">injection molding, and sand casting. </w:t>
      </w:r>
    </w:p>
    <w:p w14:paraId="6E165F0C" w14:textId="77777777" w:rsidR="00BA7403" w:rsidRPr="0090047B" w:rsidRDefault="00BA7403">
      <w:pPr>
        <w:rPr>
          <w:sz w:val="8"/>
          <w:szCs w:val="8"/>
        </w:rPr>
      </w:pPr>
    </w:p>
    <w:p w14:paraId="00000010" w14:textId="231F2ED2" w:rsidR="00D656A2" w:rsidRPr="006F12F9" w:rsidRDefault="00BA7403" w:rsidP="006F12F9">
      <w:pPr>
        <w:spacing w:after="120"/>
        <w:rPr>
          <w:sz w:val="21"/>
          <w:szCs w:val="21"/>
        </w:rPr>
      </w:pPr>
      <w:r>
        <w:rPr>
          <w:sz w:val="21"/>
          <w:szCs w:val="21"/>
        </w:rPr>
        <w:t>Laboratory Skills: Training in pipetting, basic laboratory techniques, biomaterials and silk processing, cell culture, 3D printing</w:t>
      </w:r>
      <w:r w:rsidR="00637B4A">
        <w:rPr>
          <w:sz w:val="21"/>
          <w:szCs w:val="21"/>
        </w:rPr>
        <w:t xml:space="preserve">, bioreactor mechanics, </w:t>
      </w:r>
      <w:r w:rsidR="001A25CA">
        <w:rPr>
          <w:sz w:val="21"/>
          <w:szCs w:val="21"/>
        </w:rPr>
        <w:t xml:space="preserve">and </w:t>
      </w:r>
      <w:r w:rsidR="00C3205A">
        <w:rPr>
          <w:sz w:val="21"/>
          <w:szCs w:val="21"/>
        </w:rPr>
        <w:t>tensile testing</w:t>
      </w:r>
      <w:r w:rsidR="00637B4A">
        <w:rPr>
          <w:sz w:val="21"/>
          <w:szCs w:val="21"/>
        </w:rPr>
        <w:t xml:space="preserve">. </w:t>
      </w:r>
    </w:p>
    <w:p w14:paraId="04C0958E" w14:textId="0279424A" w:rsidR="00DC2DEF" w:rsidRPr="0049771D" w:rsidRDefault="00111A6E" w:rsidP="0049771D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PROFESSIONAL EXPERIENCE</w:t>
      </w:r>
      <w:r w:rsidR="00DC2DEF" w:rsidRPr="00DC2DEF">
        <w:rPr>
          <w:sz w:val="22"/>
          <w:szCs w:val="22"/>
        </w:rPr>
        <w:tab/>
      </w:r>
      <w:r w:rsidR="00DC2DEF" w:rsidRPr="00DC2DEF">
        <w:rPr>
          <w:sz w:val="22"/>
          <w:szCs w:val="22"/>
        </w:rPr>
        <w:tab/>
      </w:r>
      <w:r w:rsidR="00DC2DEF" w:rsidRPr="00DC2DEF">
        <w:rPr>
          <w:sz w:val="22"/>
          <w:szCs w:val="22"/>
        </w:rPr>
        <w:tab/>
      </w:r>
      <w:r w:rsidR="00DC2DEF" w:rsidRPr="00DC2DEF">
        <w:rPr>
          <w:sz w:val="22"/>
          <w:szCs w:val="22"/>
        </w:rPr>
        <w:tab/>
      </w:r>
    </w:p>
    <w:p w14:paraId="237B8A8B" w14:textId="77777777" w:rsidR="00464E17" w:rsidRPr="0090047B" w:rsidRDefault="00464E17" w:rsidP="00FA4436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  <w:sz w:val="8"/>
          <w:szCs w:val="8"/>
        </w:rPr>
      </w:pPr>
    </w:p>
    <w:p w14:paraId="12C6ECE0" w14:textId="7ECA93A9" w:rsidR="007C3A48" w:rsidRPr="00E65E39" w:rsidRDefault="007C3A48" w:rsidP="00FA4436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Cs/>
          <w:i/>
          <w:iCs/>
          <w:sz w:val="21"/>
          <w:szCs w:val="21"/>
        </w:rPr>
      </w:pPr>
      <w:r>
        <w:rPr>
          <w:b/>
          <w:sz w:val="22"/>
          <w:szCs w:val="22"/>
        </w:rPr>
        <w:t xml:space="preserve">Sokolov Lab at Tufts University – </w:t>
      </w:r>
      <w:r>
        <w:rPr>
          <w:bCs/>
          <w:i/>
          <w:iCs/>
          <w:sz w:val="22"/>
          <w:szCs w:val="22"/>
        </w:rPr>
        <w:t>R</w:t>
      </w:r>
      <w:r w:rsidR="004233F3">
        <w:rPr>
          <w:bCs/>
          <w:i/>
          <w:iCs/>
          <w:sz w:val="22"/>
          <w:szCs w:val="22"/>
        </w:rPr>
        <w:t xml:space="preserve">&amp;D Assistant, </w:t>
      </w:r>
      <w:r>
        <w:rPr>
          <w:bCs/>
          <w:i/>
          <w:iCs/>
          <w:sz w:val="22"/>
          <w:szCs w:val="22"/>
        </w:rPr>
        <w:t xml:space="preserve">Medford, </w:t>
      </w:r>
      <w:r w:rsidR="007517D7">
        <w:rPr>
          <w:bCs/>
          <w:i/>
          <w:iCs/>
          <w:sz w:val="22"/>
          <w:szCs w:val="22"/>
        </w:rPr>
        <w:t>Massachusetts</w:t>
      </w:r>
      <w:r w:rsidR="001914F7">
        <w:rPr>
          <w:bCs/>
          <w:i/>
          <w:iCs/>
          <w:sz w:val="22"/>
          <w:szCs w:val="22"/>
        </w:rPr>
        <w:tab/>
      </w:r>
      <w:r w:rsidR="001914F7">
        <w:rPr>
          <w:bCs/>
          <w:i/>
          <w:iCs/>
          <w:sz w:val="22"/>
          <w:szCs w:val="22"/>
        </w:rPr>
        <w:tab/>
      </w:r>
      <w:r w:rsidR="001914F7">
        <w:rPr>
          <w:bCs/>
          <w:i/>
          <w:iCs/>
          <w:sz w:val="22"/>
          <w:szCs w:val="22"/>
        </w:rPr>
        <w:tab/>
      </w:r>
      <w:r w:rsidR="001914F7">
        <w:rPr>
          <w:bCs/>
          <w:i/>
          <w:iCs/>
          <w:sz w:val="22"/>
          <w:szCs w:val="22"/>
        </w:rPr>
        <w:tab/>
      </w:r>
      <w:r w:rsidR="001914F7" w:rsidRPr="001914F7">
        <w:rPr>
          <w:b/>
          <w:sz w:val="22"/>
          <w:szCs w:val="22"/>
        </w:rPr>
        <w:tab/>
      </w:r>
      <w:r w:rsidR="00E65E39">
        <w:rPr>
          <w:b/>
          <w:sz w:val="22"/>
          <w:szCs w:val="22"/>
        </w:rPr>
        <w:t xml:space="preserve"> </w:t>
      </w:r>
      <w:r w:rsidR="001914F7" w:rsidRPr="001914F7">
        <w:rPr>
          <w:b/>
          <w:sz w:val="22"/>
          <w:szCs w:val="22"/>
        </w:rPr>
        <w:t xml:space="preserve"> </w:t>
      </w:r>
      <w:r w:rsidR="00E65E39">
        <w:rPr>
          <w:b/>
          <w:sz w:val="22"/>
          <w:szCs w:val="22"/>
        </w:rPr>
        <w:t xml:space="preserve">       </w:t>
      </w:r>
      <w:r w:rsidR="001914F7" w:rsidRPr="001914F7">
        <w:rPr>
          <w:b/>
          <w:sz w:val="22"/>
          <w:szCs w:val="22"/>
        </w:rPr>
        <w:t>10/</w:t>
      </w:r>
      <w:r w:rsidR="001914F7">
        <w:rPr>
          <w:b/>
          <w:sz w:val="22"/>
          <w:szCs w:val="22"/>
        </w:rPr>
        <w:t>24</w:t>
      </w:r>
      <w:r w:rsidR="00E65E39">
        <w:rPr>
          <w:b/>
          <w:sz w:val="22"/>
          <w:szCs w:val="22"/>
        </w:rPr>
        <w:t>+</w:t>
      </w:r>
    </w:p>
    <w:p w14:paraId="76F43888" w14:textId="4F8A4394" w:rsidR="003E0237" w:rsidRDefault="003E0237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2"/>
          <w:szCs w:val="22"/>
        </w:rPr>
      </w:pPr>
      <w:r>
        <w:rPr>
          <w:sz w:val="22"/>
          <w:szCs w:val="22"/>
        </w:rPr>
        <w:t>Research areas of nanomaterials, mechanical engineering, and biology</w:t>
      </w:r>
    </w:p>
    <w:p w14:paraId="53B224E2" w14:textId="0F92554C" w:rsidR="007C3A48" w:rsidRDefault="007C3A48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2"/>
          <w:szCs w:val="22"/>
        </w:rPr>
      </w:pPr>
      <w:r>
        <w:rPr>
          <w:sz w:val="22"/>
          <w:szCs w:val="22"/>
        </w:rPr>
        <w:t>Designed experiments to test how hair breakage is impacted by salinity</w:t>
      </w:r>
    </w:p>
    <w:p w14:paraId="6665CB46" w14:textId="794FD8E5" w:rsidR="007C3A48" w:rsidRPr="0090047B" w:rsidRDefault="0090047B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Conducted experiments, performed analysis, and interpreted material tests with hair types </w:t>
      </w:r>
      <w:r w:rsidR="007C3A48" w:rsidRPr="0090047B">
        <w:rPr>
          <w:sz w:val="22"/>
          <w:szCs w:val="22"/>
        </w:rPr>
        <w:t xml:space="preserve">using an </w:t>
      </w:r>
      <w:proofErr w:type="spellStart"/>
      <w:r w:rsidR="007C3A48" w:rsidRPr="0090047B">
        <w:rPr>
          <w:sz w:val="22"/>
          <w:szCs w:val="22"/>
        </w:rPr>
        <w:t>Electropuls</w:t>
      </w:r>
      <w:proofErr w:type="spellEnd"/>
      <w:r w:rsidR="007C3A48" w:rsidRPr="0090047B">
        <w:rPr>
          <w:sz w:val="22"/>
          <w:szCs w:val="22"/>
        </w:rPr>
        <w:t xml:space="preserve"> tensile testing machine</w:t>
      </w:r>
    </w:p>
    <w:p w14:paraId="661C5597" w14:textId="4D567709" w:rsidR="00D63807" w:rsidRDefault="00D63807" w:rsidP="006F12F9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The Kaplan Lab @ Tufts University – </w:t>
      </w:r>
      <w:r>
        <w:rPr>
          <w:bCs/>
          <w:i/>
          <w:iCs/>
          <w:sz w:val="22"/>
          <w:szCs w:val="22"/>
        </w:rPr>
        <w:t>Research A</w:t>
      </w:r>
      <w:r w:rsidR="005E72CD">
        <w:rPr>
          <w:bCs/>
          <w:i/>
          <w:iCs/>
          <w:sz w:val="22"/>
          <w:szCs w:val="22"/>
        </w:rPr>
        <w:t>ide</w:t>
      </w:r>
      <w:r w:rsidRPr="002E226D">
        <w:rPr>
          <w:bCs/>
          <w:i/>
          <w:iCs/>
          <w:sz w:val="22"/>
          <w:szCs w:val="22"/>
        </w:rPr>
        <w:t xml:space="preserve">, </w:t>
      </w:r>
      <w:r>
        <w:rPr>
          <w:bCs/>
          <w:i/>
          <w:iCs/>
          <w:sz w:val="22"/>
          <w:szCs w:val="22"/>
        </w:rPr>
        <w:t>Medford</w:t>
      </w:r>
      <w:r w:rsidRPr="002E226D">
        <w:rPr>
          <w:bCs/>
          <w:i/>
          <w:iCs/>
          <w:sz w:val="22"/>
          <w:szCs w:val="22"/>
        </w:rPr>
        <w:t xml:space="preserve">, </w:t>
      </w:r>
      <w:r w:rsidR="007B570C">
        <w:rPr>
          <w:bCs/>
          <w:i/>
          <w:iCs/>
          <w:sz w:val="22"/>
          <w:szCs w:val="22"/>
        </w:rPr>
        <w:t>Massachusetts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proofErr w:type="gramStart"/>
      <w:r>
        <w:rPr>
          <w:bCs/>
          <w:i/>
          <w:iCs/>
          <w:sz w:val="22"/>
          <w:szCs w:val="22"/>
        </w:rPr>
        <w:tab/>
      </w:r>
      <w:r w:rsidR="00D159E1">
        <w:rPr>
          <w:bCs/>
          <w:i/>
          <w:iCs/>
          <w:sz w:val="22"/>
          <w:szCs w:val="22"/>
        </w:rPr>
        <w:t xml:space="preserve">  </w:t>
      </w:r>
      <w:r>
        <w:rPr>
          <w:b/>
          <w:sz w:val="22"/>
          <w:szCs w:val="22"/>
        </w:rPr>
        <w:t>1</w:t>
      </w:r>
      <w:proofErr w:type="gramEnd"/>
      <w:r w:rsidRPr="00197062">
        <w:rPr>
          <w:b/>
          <w:sz w:val="22"/>
          <w:szCs w:val="22"/>
        </w:rPr>
        <w:t>/2</w:t>
      </w:r>
      <w:r w:rsidR="00D159E1">
        <w:rPr>
          <w:b/>
          <w:sz w:val="22"/>
          <w:szCs w:val="22"/>
        </w:rPr>
        <w:t>4</w:t>
      </w:r>
      <w:r w:rsidRPr="00197062">
        <w:rPr>
          <w:b/>
          <w:sz w:val="22"/>
          <w:szCs w:val="22"/>
        </w:rPr>
        <w:t xml:space="preserve"> – </w:t>
      </w:r>
      <w:r w:rsidR="002E7093">
        <w:rPr>
          <w:b/>
          <w:sz w:val="22"/>
          <w:szCs w:val="22"/>
        </w:rPr>
        <w:t>5</w:t>
      </w:r>
      <w:r w:rsidRPr="00197062">
        <w:rPr>
          <w:b/>
          <w:sz w:val="22"/>
          <w:szCs w:val="22"/>
        </w:rPr>
        <w:t>/</w:t>
      </w:r>
      <w:r w:rsidR="00D159E1">
        <w:rPr>
          <w:b/>
          <w:sz w:val="22"/>
          <w:szCs w:val="22"/>
        </w:rPr>
        <w:t>24</w:t>
      </w:r>
    </w:p>
    <w:p w14:paraId="680C7551" w14:textId="6838ABCA" w:rsidR="00D63807" w:rsidRDefault="00637B4A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Research </w:t>
      </w:r>
      <w:r w:rsidR="00D63807">
        <w:rPr>
          <w:sz w:val="22"/>
          <w:szCs w:val="22"/>
        </w:rPr>
        <w:t>areas</w:t>
      </w:r>
      <w:r w:rsidR="007B570C">
        <w:rPr>
          <w:sz w:val="22"/>
          <w:szCs w:val="22"/>
        </w:rPr>
        <w:t>:</w:t>
      </w:r>
      <w:r w:rsidR="00D63807">
        <w:rPr>
          <w:sz w:val="22"/>
          <w:szCs w:val="22"/>
        </w:rPr>
        <w:t xml:space="preserve"> tissue engineering, biomedical devices, biopolymer engineering, cellular agriculture, and neuroscience</w:t>
      </w:r>
    </w:p>
    <w:p w14:paraId="0A1D172C" w14:textId="17A0FA94" w:rsidR="00637B4A" w:rsidRDefault="00637B4A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Ran tests for silk 3D brain tissue model in TBI </w:t>
      </w:r>
      <w:r w:rsidR="00371A3F">
        <w:rPr>
          <w:sz w:val="22"/>
          <w:szCs w:val="22"/>
        </w:rPr>
        <w:t>experiments</w:t>
      </w:r>
      <w:r>
        <w:rPr>
          <w:sz w:val="22"/>
          <w:szCs w:val="22"/>
        </w:rPr>
        <w:t xml:space="preserve"> </w:t>
      </w:r>
    </w:p>
    <w:p w14:paraId="077ED191" w14:textId="4952A24B" w:rsidR="00D63807" w:rsidRDefault="008229B4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sz w:val="22"/>
          <w:szCs w:val="22"/>
        </w:rPr>
        <w:t>Received training</w:t>
      </w:r>
      <w:r w:rsidR="00D63807">
        <w:rPr>
          <w:sz w:val="22"/>
          <w:szCs w:val="22"/>
        </w:rPr>
        <w:t xml:space="preserve"> in basic biomedical engineering laboratory procedure</w:t>
      </w:r>
    </w:p>
    <w:p w14:paraId="4B720ADA" w14:textId="77777777" w:rsidR="001D274B" w:rsidRPr="00B16E67" w:rsidRDefault="001D274B" w:rsidP="006F12F9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GGTG Biosciences </w:t>
      </w:r>
      <w:r>
        <w:rPr>
          <w:i/>
          <w:color w:val="000000"/>
          <w:sz w:val="22"/>
          <w:szCs w:val="22"/>
        </w:rPr>
        <w:t>–</w:t>
      </w:r>
      <w:r>
        <w:rPr>
          <w:i/>
          <w:sz w:val="22"/>
          <w:szCs w:val="22"/>
        </w:rPr>
        <w:t xml:space="preserve"> Scientific Research and Graphic Design Intern</w:t>
      </w:r>
      <w:r>
        <w:rPr>
          <w:i/>
          <w:color w:val="000000"/>
          <w:sz w:val="22"/>
          <w:szCs w:val="22"/>
        </w:rPr>
        <w:t>,</w:t>
      </w:r>
      <w:r>
        <w:rPr>
          <w:i/>
          <w:sz w:val="22"/>
          <w:szCs w:val="22"/>
        </w:rPr>
        <w:t xml:space="preserve"> Burlingame</w:t>
      </w:r>
      <w:r>
        <w:rPr>
          <w:color w:val="000000"/>
          <w:sz w:val="22"/>
          <w:szCs w:val="22"/>
        </w:rPr>
        <w:t>,</w:t>
      </w:r>
      <w:r>
        <w:rPr>
          <w:sz w:val="22"/>
          <w:szCs w:val="22"/>
        </w:rPr>
        <w:t xml:space="preserve"> CA</w:t>
      </w:r>
      <w:r>
        <w:rPr>
          <w:color w:val="000000"/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                                 </w:t>
      </w:r>
      <w:r>
        <w:rPr>
          <w:b/>
          <w:sz w:val="22"/>
          <w:szCs w:val="22"/>
        </w:rPr>
        <w:t xml:space="preserve">6/22 - </w:t>
      </w:r>
      <w:r w:rsidRPr="0049771D">
        <w:rPr>
          <w:b/>
          <w:bCs/>
          <w:color w:val="000000"/>
          <w:sz w:val="22"/>
          <w:szCs w:val="22"/>
        </w:rPr>
        <w:t>9/</w:t>
      </w:r>
      <w:r>
        <w:rPr>
          <w:b/>
          <w:bCs/>
          <w:color w:val="000000"/>
          <w:sz w:val="22"/>
          <w:szCs w:val="22"/>
        </w:rPr>
        <w:t>22</w:t>
      </w:r>
    </w:p>
    <w:p w14:paraId="711739D7" w14:textId="77777777" w:rsidR="001D274B" w:rsidRDefault="001D274B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2"/>
          <w:szCs w:val="22"/>
        </w:rPr>
      </w:pPr>
      <w:r>
        <w:rPr>
          <w:sz w:val="22"/>
          <w:szCs w:val="22"/>
        </w:rPr>
        <w:t>Research potential target assets in biotechnology companies for GGTG Biosciences to acquire</w:t>
      </w:r>
    </w:p>
    <w:p w14:paraId="2312D57C" w14:textId="77777777" w:rsidR="001D274B" w:rsidRDefault="001D274B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Create slideshow decks to present to CEO and other biotechnology companies </w:t>
      </w:r>
    </w:p>
    <w:p w14:paraId="2494AA93" w14:textId="77777777" w:rsidR="001D274B" w:rsidRDefault="001D274B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2"/>
          <w:szCs w:val="22"/>
        </w:rPr>
      </w:pPr>
      <w:r>
        <w:rPr>
          <w:sz w:val="22"/>
          <w:szCs w:val="22"/>
        </w:rPr>
        <w:t>Draft and send letters to biotechnology companies to acquire potential assets</w:t>
      </w:r>
    </w:p>
    <w:p w14:paraId="2BC54EF0" w14:textId="183B0BE5" w:rsidR="001D274B" w:rsidRDefault="001D274B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Create company website, logo, and slideshow decks </w:t>
      </w:r>
    </w:p>
    <w:p w14:paraId="5C0FCA80" w14:textId="77777777" w:rsidR="001D274B" w:rsidRDefault="001D274B" w:rsidP="006F12F9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First Principles Advisory </w:t>
      </w:r>
      <w:proofErr w:type="gramStart"/>
      <w:r>
        <w:rPr>
          <w:i/>
          <w:color w:val="000000"/>
          <w:sz w:val="22"/>
          <w:szCs w:val="22"/>
        </w:rPr>
        <w:t xml:space="preserve">– </w:t>
      </w:r>
      <w:r>
        <w:rPr>
          <w:b/>
          <w:color w:val="000000"/>
          <w:sz w:val="22"/>
          <w:szCs w:val="22"/>
        </w:rPr>
        <w:t xml:space="preserve"> </w:t>
      </w:r>
      <w:r>
        <w:rPr>
          <w:i/>
          <w:sz w:val="22"/>
          <w:szCs w:val="22"/>
        </w:rPr>
        <w:t>Accounts</w:t>
      </w:r>
      <w:proofErr w:type="gramEnd"/>
      <w:r>
        <w:rPr>
          <w:i/>
          <w:sz w:val="22"/>
          <w:szCs w:val="22"/>
        </w:rPr>
        <w:t xml:space="preserve"> Payable and HR, Burlingame, CA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</w:t>
      </w:r>
      <w:r>
        <w:rPr>
          <w:sz w:val="22"/>
          <w:szCs w:val="22"/>
        </w:rPr>
        <w:t xml:space="preserve">            </w:t>
      </w:r>
      <w:r>
        <w:rPr>
          <w:color w:val="000000"/>
          <w:sz w:val="22"/>
          <w:szCs w:val="22"/>
        </w:rPr>
        <w:t xml:space="preserve">                     </w:t>
      </w:r>
      <w:r>
        <w:rPr>
          <w:b/>
          <w:sz w:val="22"/>
          <w:szCs w:val="22"/>
        </w:rPr>
        <w:t>1/20 – 8/22</w:t>
      </w:r>
    </w:p>
    <w:p w14:paraId="64D88875" w14:textId="77777777" w:rsidR="001D274B" w:rsidRDefault="001D274B" w:rsidP="006F12F9">
      <w:pPr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Accounts payable duties include tracking employee hours, sending invoices to clients, updating </w:t>
      </w:r>
      <w:proofErr w:type="spellStart"/>
      <w:r>
        <w:rPr>
          <w:sz w:val="22"/>
          <w:szCs w:val="22"/>
        </w:rPr>
        <w:t>Quickbooks</w:t>
      </w:r>
      <w:proofErr w:type="spellEnd"/>
    </w:p>
    <w:p w14:paraId="61F7E949" w14:textId="77777777" w:rsidR="001D274B" w:rsidRDefault="001D274B" w:rsidP="006F12F9">
      <w:pPr>
        <w:numPr>
          <w:ilvl w:val="0"/>
          <w:numId w:val="1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Human resources filing and compliance</w:t>
      </w:r>
    </w:p>
    <w:p w14:paraId="36855BF0" w14:textId="77777777" w:rsidR="001D274B" w:rsidRPr="00B16E67" w:rsidRDefault="001D274B" w:rsidP="006F12F9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Youth Economics Initiative</w:t>
      </w:r>
      <w:r>
        <w:rPr>
          <w:b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 xml:space="preserve">– </w:t>
      </w:r>
      <w:r>
        <w:rPr>
          <w:i/>
          <w:sz w:val="22"/>
          <w:szCs w:val="22"/>
        </w:rPr>
        <w:t>Leadership Outreach Associate and Accounting Assistant</w:t>
      </w:r>
      <w:r>
        <w:rPr>
          <w:i/>
          <w:color w:val="000000"/>
          <w:sz w:val="22"/>
          <w:szCs w:val="22"/>
        </w:rPr>
        <w:t>,</w:t>
      </w:r>
      <w:r>
        <w:rPr>
          <w:i/>
          <w:sz w:val="22"/>
          <w:szCs w:val="22"/>
        </w:rPr>
        <w:t xml:space="preserve"> San Jose</w:t>
      </w:r>
      <w:r>
        <w:rPr>
          <w:color w:val="000000"/>
          <w:sz w:val="22"/>
          <w:szCs w:val="22"/>
        </w:rPr>
        <w:t>,</w:t>
      </w:r>
      <w:r>
        <w:rPr>
          <w:sz w:val="22"/>
          <w:szCs w:val="22"/>
        </w:rPr>
        <w:t xml:space="preserve"> CA</w:t>
      </w:r>
      <w:r>
        <w:rPr>
          <w:color w:val="000000"/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      </w:t>
      </w:r>
      <w:r>
        <w:rPr>
          <w:b/>
          <w:sz w:val="22"/>
          <w:szCs w:val="22"/>
        </w:rPr>
        <w:t xml:space="preserve">4/21 - </w:t>
      </w:r>
      <w:r w:rsidRPr="00E069B6">
        <w:rPr>
          <w:b/>
          <w:bCs/>
          <w:color w:val="000000"/>
          <w:sz w:val="22"/>
          <w:szCs w:val="22"/>
        </w:rPr>
        <w:t>4/23</w:t>
      </w:r>
      <w:r>
        <w:rPr>
          <w:color w:val="000000"/>
          <w:sz w:val="22"/>
          <w:szCs w:val="22"/>
        </w:rPr>
        <w:t xml:space="preserve">     </w:t>
      </w:r>
    </w:p>
    <w:p w14:paraId="3524D8D6" w14:textId="77777777" w:rsidR="001D274B" w:rsidRDefault="001D274B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Bookkeeping for the annual </w:t>
      </w:r>
      <w:proofErr w:type="spellStart"/>
      <w:r>
        <w:rPr>
          <w:sz w:val="22"/>
          <w:szCs w:val="22"/>
        </w:rPr>
        <w:t>EconOlympiad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EconBowl</w:t>
      </w:r>
      <w:proofErr w:type="spellEnd"/>
      <w:r>
        <w:rPr>
          <w:sz w:val="22"/>
          <w:szCs w:val="22"/>
        </w:rPr>
        <w:t xml:space="preserve"> student economics competitions</w:t>
      </w:r>
    </w:p>
    <w:p w14:paraId="41D323C3" w14:textId="01FE4842" w:rsidR="001D274B" w:rsidRPr="001D274B" w:rsidRDefault="001D274B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sz w:val="22"/>
          <w:szCs w:val="22"/>
        </w:rPr>
        <w:t>Acquire funding through grants and fundraising partnerships with major companies</w:t>
      </w:r>
    </w:p>
    <w:p w14:paraId="15AB18BE" w14:textId="77777777" w:rsidR="001D274B" w:rsidRDefault="001D274B" w:rsidP="006F12F9">
      <w:p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Hacienda Mateo, WWOOF – </w:t>
      </w:r>
      <w:r w:rsidRPr="002E226D">
        <w:rPr>
          <w:bCs/>
          <w:i/>
          <w:iCs/>
          <w:sz w:val="22"/>
          <w:szCs w:val="22"/>
        </w:rPr>
        <w:t>Volunteer, Lamas, Peru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proofErr w:type="gramStart"/>
      <w:r>
        <w:rPr>
          <w:bCs/>
          <w:i/>
          <w:iCs/>
          <w:sz w:val="22"/>
          <w:szCs w:val="22"/>
        </w:rPr>
        <w:tab/>
        <w:t xml:space="preserve">  </w:t>
      </w:r>
      <w:r w:rsidRPr="00197062">
        <w:rPr>
          <w:b/>
          <w:sz w:val="22"/>
          <w:szCs w:val="22"/>
        </w:rPr>
        <w:t>6</w:t>
      </w:r>
      <w:proofErr w:type="gramEnd"/>
      <w:r w:rsidRPr="00197062">
        <w:rPr>
          <w:b/>
          <w:sz w:val="22"/>
          <w:szCs w:val="22"/>
        </w:rPr>
        <w:t>/2</w:t>
      </w:r>
      <w:r>
        <w:rPr>
          <w:b/>
          <w:sz w:val="22"/>
          <w:szCs w:val="22"/>
        </w:rPr>
        <w:t>4</w:t>
      </w:r>
      <w:r w:rsidRPr="00197062">
        <w:rPr>
          <w:b/>
          <w:sz w:val="22"/>
          <w:szCs w:val="22"/>
        </w:rPr>
        <w:t xml:space="preserve"> – 7/</w:t>
      </w:r>
      <w:r>
        <w:rPr>
          <w:b/>
          <w:sz w:val="22"/>
          <w:szCs w:val="22"/>
        </w:rPr>
        <w:t>24</w:t>
      </w:r>
    </w:p>
    <w:p w14:paraId="5FE0E027" w14:textId="77777777" w:rsidR="001D274B" w:rsidRDefault="001D274B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sz w:val="22"/>
          <w:szCs w:val="22"/>
        </w:rPr>
      </w:pPr>
      <w:r>
        <w:rPr>
          <w:sz w:val="22"/>
          <w:szCs w:val="22"/>
        </w:rPr>
        <w:t>Designed production processes for coconut oil, soaps, and other natural products from raw materials on an organic farm in the Amazon</w:t>
      </w:r>
    </w:p>
    <w:p w14:paraId="513FBFBA" w14:textId="4A9FA842" w:rsidR="001D274B" w:rsidRPr="001D274B" w:rsidRDefault="001D274B" w:rsidP="006F12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sz w:val="22"/>
          <w:szCs w:val="22"/>
        </w:rPr>
        <w:t>Built houses for an ecological community housing project including architectural design, electricity, and construction</w:t>
      </w:r>
    </w:p>
    <w:p w14:paraId="29ED3DB8" w14:textId="1455F12B" w:rsidR="00C44AEE" w:rsidRPr="00C44AEE" w:rsidRDefault="00C44AEE" w:rsidP="006F12F9">
      <w:pPr>
        <w:keepLines/>
        <w:spacing w:after="40"/>
        <w:rPr>
          <w:sz w:val="22"/>
          <w:szCs w:val="22"/>
        </w:rPr>
      </w:pPr>
      <w:r w:rsidRPr="00C44AEE">
        <w:rPr>
          <w:b/>
          <w:bCs/>
          <w:sz w:val="22"/>
          <w:szCs w:val="22"/>
        </w:rPr>
        <w:t>Pizzeria Delfina</w:t>
      </w:r>
      <w:r w:rsidRPr="00C44AEE">
        <w:rPr>
          <w:sz w:val="22"/>
          <w:szCs w:val="22"/>
        </w:rPr>
        <w:t xml:space="preserve"> – </w:t>
      </w:r>
      <w:r w:rsidRPr="00C44AEE">
        <w:rPr>
          <w:i/>
          <w:iCs/>
          <w:sz w:val="22"/>
          <w:szCs w:val="22"/>
        </w:rPr>
        <w:t>Server, Palo Alto, CA</w:t>
      </w:r>
      <w:r w:rsidRPr="00C44AE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</w:t>
      </w:r>
      <w:r w:rsidRPr="00C44AEE">
        <w:rPr>
          <w:b/>
          <w:bCs/>
          <w:sz w:val="22"/>
          <w:szCs w:val="22"/>
        </w:rPr>
        <w:t>1</w:t>
      </w:r>
      <w:proofErr w:type="gramEnd"/>
      <w:r w:rsidRPr="00C44AEE">
        <w:rPr>
          <w:b/>
          <w:bCs/>
          <w:sz w:val="22"/>
          <w:szCs w:val="22"/>
        </w:rPr>
        <w:t>/23 – 6/24</w:t>
      </w:r>
    </w:p>
    <w:p w14:paraId="0D659157" w14:textId="22BA177F" w:rsidR="00C44AEE" w:rsidRPr="00C44AEE" w:rsidRDefault="00C44AEE" w:rsidP="006F12F9">
      <w:pPr>
        <w:keepLines/>
        <w:spacing w:after="40"/>
        <w:rPr>
          <w:sz w:val="22"/>
          <w:szCs w:val="22"/>
        </w:rPr>
      </w:pPr>
      <w:r w:rsidRPr="00C44AEE">
        <w:rPr>
          <w:sz w:val="22"/>
          <w:szCs w:val="22"/>
        </w:rPr>
        <w:t xml:space="preserve">▪ </w:t>
      </w:r>
      <w:r w:rsidR="00BC348C">
        <w:rPr>
          <w:sz w:val="22"/>
          <w:szCs w:val="22"/>
        </w:rPr>
        <w:t xml:space="preserve">    </w:t>
      </w:r>
      <w:r w:rsidRPr="00C44AEE">
        <w:rPr>
          <w:sz w:val="22"/>
          <w:szCs w:val="22"/>
        </w:rPr>
        <w:t>Serving upwards of sixteen tables at a farm-to-table Napoletana-style restaurant</w:t>
      </w:r>
    </w:p>
    <w:p w14:paraId="0C8573C0" w14:textId="18FFCA25" w:rsidR="00C44AEE" w:rsidRPr="00C44AEE" w:rsidRDefault="00C44AEE" w:rsidP="006F12F9">
      <w:pPr>
        <w:keepLines/>
        <w:spacing w:after="40"/>
        <w:rPr>
          <w:sz w:val="22"/>
          <w:szCs w:val="22"/>
        </w:rPr>
      </w:pPr>
      <w:r w:rsidRPr="00C44AEE">
        <w:rPr>
          <w:sz w:val="22"/>
          <w:szCs w:val="22"/>
        </w:rPr>
        <w:t xml:space="preserve">▪ </w:t>
      </w:r>
      <w:r w:rsidR="00BC348C">
        <w:rPr>
          <w:sz w:val="22"/>
          <w:szCs w:val="22"/>
        </w:rPr>
        <w:t xml:space="preserve">    </w:t>
      </w:r>
      <w:r w:rsidRPr="00C44AEE">
        <w:rPr>
          <w:sz w:val="22"/>
          <w:szCs w:val="22"/>
        </w:rPr>
        <w:t>Acquired extensive knowledge of Italian ingredients, farms, and sourcing methods</w:t>
      </w:r>
    </w:p>
    <w:p w14:paraId="76B6489D" w14:textId="1607B836" w:rsidR="00C44AEE" w:rsidRPr="00C44AEE" w:rsidRDefault="00C44AEE" w:rsidP="006F12F9">
      <w:pPr>
        <w:keepLines/>
        <w:spacing w:after="40"/>
        <w:rPr>
          <w:sz w:val="22"/>
          <w:szCs w:val="22"/>
        </w:rPr>
      </w:pPr>
      <w:r w:rsidRPr="00C44AEE">
        <w:rPr>
          <w:sz w:val="22"/>
          <w:szCs w:val="22"/>
        </w:rPr>
        <w:t xml:space="preserve">▪ </w:t>
      </w:r>
      <w:r w:rsidR="00BC348C">
        <w:rPr>
          <w:sz w:val="22"/>
          <w:szCs w:val="22"/>
        </w:rPr>
        <w:t xml:space="preserve">    </w:t>
      </w:r>
      <w:r w:rsidRPr="00C44AEE">
        <w:rPr>
          <w:sz w:val="22"/>
          <w:szCs w:val="22"/>
        </w:rPr>
        <w:t>Planned and designed seating floor plan for restaurant</w:t>
      </w:r>
    </w:p>
    <w:p w14:paraId="0000002E" w14:textId="6AF786E4" w:rsidR="00D656A2" w:rsidRDefault="00C44AEE" w:rsidP="006F12F9">
      <w:pPr>
        <w:keepLines/>
        <w:spacing w:after="40"/>
        <w:rPr>
          <w:sz w:val="22"/>
          <w:szCs w:val="22"/>
        </w:rPr>
      </w:pPr>
      <w:r w:rsidRPr="00C44AEE">
        <w:rPr>
          <w:sz w:val="22"/>
          <w:szCs w:val="22"/>
        </w:rPr>
        <w:t>▪</w:t>
      </w:r>
      <w:r w:rsidR="00BC348C">
        <w:rPr>
          <w:sz w:val="22"/>
          <w:szCs w:val="22"/>
        </w:rPr>
        <w:t xml:space="preserve">   </w:t>
      </w:r>
      <w:r w:rsidRPr="00C44AEE">
        <w:rPr>
          <w:sz w:val="22"/>
          <w:szCs w:val="22"/>
        </w:rPr>
        <w:t xml:space="preserve"> </w:t>
      </w:r>
      <w:r w:rsidR="00BC348C">
        <w:rPr>
          <w:sz w:val="22"/>
          <w:szCs w:val="22"/>
        </w:rPr>
        <w:t xml:space="preserve"> </w:t>
      </w:r>
      <w:r w:rsidRPr="00C44AEE">
        <w:rPr>
          <w:sz w:val="22"/>
          <w:szCs w:val="22"/>
        </w:rPr>
        <w:t>Managed corporate events for upwards of one hundred people</w:t>
      </w:r>
    </w:p>
    <w:sectPr w:rsidR="00D656A2">
      <w:pgSz w:w="12240" w:h="15840"/>
      <w:pgMar w:top="504" w:right="504" w:bottom="504" w:left="50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47C90"/>
    <w:multiLevelType w:val="hybridMultilevel"/>
    <w:tmpl w:val="D3B8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A64A7"/>
    <w:multiLevelType w:val="hybridMultilevel"/>
    <w:tmpl w:val="5498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66DDB"/>
    <w:multiLevelType w:val="hybridMultilevel"/>
    <w:tmpl w:val="941EE78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 w15:restartNumberingAfterBreak="0">
    <w:nsid w:val="694A048B"/>
    <w:multiLevelType w:val="hybridMultilevel"/>
    <w:tmpl w:val="D610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A0CC3"/>
    <w:multiLevelType w:val="multilevel"/>
    <w:tmpl w:val="8E16858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399282134">
    <w:abstractNumId w:val="4"/>
  </w:num>
  <w:num w:numId="2" w16cid:durableId="666979121">
    <w:abstractNumId w:val="2"/>
  </w:num>
  <w:num w:numId="3" w16cid:durableId="1679304261">
    <w:abstractNumId w:val="3"/>
  </w:num>
  <w:num w:numId="4" w16cid:durableId="1290866155">
    <w:abstractNumId w:val="0"/>
  </w:num>
  <w:num w:numId="5" w16cid:durableId="573708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A2"/>
    <w:rsid w:val="000245E4"/>
    <w:rsid w:val="000842AA"/>
    <w:rsid w:val="00093401"/>
    <w:rsid w:val="00111A6E"/>
    <w:rsid w:val="00135495"/>
    <w:rsid w:val="001914F7"/>
    <w:rsid w:val="00197062"/>
    <w:rsid w:val="001A25CA"/>
    <w:rsid w:val="001D274B"/>
    <w:rsid w:val="00214DB5"/>
    <w:rsid w:val="002156FD"/>
    <w:rsid w:val="002501E4"/>
    <w:rsid w:val="002678AC"/>
    <w:rsid w:val="00274E40"/>
    <w:rsid w:val="002871DB"/>
    <w:rsid w:val="002C49DB"/>
    <w:rsid w:val="002E226D"/>
    <w:rsid w:val="002E7093"/>
    <w:rsid w:val="00326697"/>
    <w:rsid w:val="00371A3F"/>
    <w:rsid w:val="003E0237"/>
    <w:rsid w:val="004233F3"/>
    <w:rsid w:val="00464E17"/>
    <w:rsid w:val="0049771D"/>
    <w:rsid w:val="004A738D"/>
    <w:rsid w:val="004B431C"/>
    <w:rsid w:val="004F6891"/>
    <w:rsid w:val="00554D28"/>
    <w:rsid w:val="005E72CD"/>
    <w:rsid w:val="00611783"/>
    <w:rsid w:val="00636552"/>
    <w:rsid w:val="00637B4A"/>
    <w:rsid w:val="00664B8D"/>
    <w:rsid w:val="00691FBD"/>
    <w:rsid w:val="00697858"/>
    <w:rsid w:val="006E7A68"/>
    <w:rsid w:val="006F12F9"/>
    <w:rsid w:val="00715DAE"/>
    <w:rsid w:val="00736ECF"/>
    <w:rsid w:val="007517D7"/>
    <w:rsid w:val="00757609"/>
    <w:rsid w:val="007B570C"/>
    <w:rsid w:val="007B7FD7"/>
    <w:rsid w:val="007C3A48"/>
    <w:rsid w:val="008229B4"/>
    <w:rsid w:val="008A1397"/>
    <w:rsid w:val="008E0723"/>
    <w:rsid w:val="0090047B"/>
    <w:rsid w:val="00921DE2"/>
    <w:rsid w:val="00933894"/>
    <w:rsid w:val="00944119"/>
    <w:rsid w:val="00946362"/>
    <w:rsid w:val="00946991"/>
    <w:rsid w:val="00987021"/>
    <w:rsid w:val="009A26C0"/>
    <w:rsid w:val="009C3A0F"/>
    <w:rsid w:val="009D509B"/>
    <w:rsid w:val="00A87C3F"/>
    <w:rsid w:val="00A936AB"/>
    <w:rsid w:val="00A93DB5"/>
    <w:rsid w:val="00AC004B"/>
    <w:rsid w:val="00B16E67"/>
    <w:rsid w:val="00B4513A"/>
    <w:rsid w:val="00B50E73"/>
    <w:rsid w:val="00BA27EC"/>
    <w:rsid w:val="00BA7403"/>
    <w:rsid w:val="00BC348C"/>
    <w:rsid w:val="00BF6D4C"/>
    <w:rsid w:val="00C04196"/>
    <w:rsid w:val="00C23C7D"/>
    <w:rsid w:val="00C3205A"/>
    <w:rsid w:val="00C44AEE"/>
    <w:rsid w:val="00C67A0F"/>
    <w:rsid w:val="00C847A9"/>
    <w:rsid w:val="00CF15A5"/>
    <w:rsid w:val="00D159E1"/>
    <w:rsid w:val="00D41EF2"/>
    <w:rsid w:val="00D63807"/>
    <w:rsid w:val="00D656A2"/>
    <w:rsid w:val="00D74558"/>
    <w:rsid w:val="00DC2DEF"/>
    <w:rsid w:val="00DF09FB"/>
    <w:rsid w:val="00E069B6"/>
    <w:rsid w:val="00E1236B"/>
    <w:rsid w:val="00E1398F"/>
    <w:rsid w:val="00E54F0E"/>
    <w:rsid w:val="00E65E39"/>
    <w:rsid w:val="00EE36D4"/>
    <w:rsid w:val="00F46FC5"/>
    <w:rsid w:val="00F55680"/>
    <w:rsid w:val="00F86D50"/>
    <w:rsid w:val="00F875B1"/>
    <w:rsid w:val="00F91EBE"/>
    <w:rsid w:val="00FA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1ECB"/>
  <w15:docId w15:val="{444FFDB1-2C22-4040-AE11-17088106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1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sid w:val="002D61B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61C2E"/>
    <w:rPr>
      <w:rFonts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243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D27A2F"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rsid w:val="002438DD"/>
    <w:rPr>
      <w:rFonts w:ascii="Courier New" w:hAnsi="Courier New" w:cs="Courier New"/>
      <w:sz w:val="20"/>
      <w:szCs w:val="20"/>
    </w:rPr>
  </w:style>
  <w:style w:type="paragraph" w:customStyle="1" w:styleId="NormalBold">
    <w:name w:val="Normal + Bold"/>
    <w:basedOn w:val="Normal"/>
    <w:uiPriority w:val="99"/>
    <w:rsid w:val="007A2151"/>
    <w:rPr>
      <w:b/>
    </w:rPr>
  </w:style>
  <w:style w:type="paragraph" w:styleId="ListParagraph">
    <w:name w:val="List Paragraph"/>
    <w:basedOn w:val="Normal"/>
    <w:uiPriority w:val="34"/>
    <w:qFormat/>
    <w:rsid w:val="00C054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1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4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271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1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1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1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11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5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5A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65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5A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10585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FmfSoSAKK+YRLRmiiAO0ZJIm3Q==">AMUW2mWciCx0xwAY3tdk9l8vv0ewMXXZt262mi6Qo6G7TKxv68wCnswjVnoQ6/MOlMvYd8fkVJm/Wr2KGUoy6ggHLPfe8gnVIsfbNbzNGYnYpZaDVpQgXfo=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Karp</dc:creator>
  <cp:lastModifiedBy>Microsoft Office User</cp:lastModifiedBy>
  <cp:revision>5</cp:revision>
  <dcterms:created xsi:type="dcterms:W3CDTF">2024-12-22T20:08:00Z</dcterms:created>
  <dcterms:modified xsi:type="dcterms:W3CDTF">2025-01-11T04:18:00Z</dcterms:modified>
</cp:coreProperties>
</file>