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BA5" w:rsidRPr="000B4F8B" w:rsidRDefault="00884BA5" w:rsidP="00884BA5">
      <w:pPr>
        <w:pStyle w:val="a3"/>
      </w:pPr>
      <w:bookmarkStart w:id="0" w:name="_GoBack"/>
      <w:bookmarkEnd w:id="0"/>
      <w:r>
        <w:t xml:space="preserve">Техническое задание </w:t>
      </w:r>
      <w:r w:rsidR="006E250D" w:rsidRPr="000B4F8B">
        <w:rPr>
          <w:highlight w:val="lightGray"/>
        </w:rPr>
        <w:t>&lt;описание предмета доработки&gt;</w:t>
      </w:r>
    </w:p>
    <w:p w:rsidR="006E250D" w:rsidRPr="002620B5" w:rsidRDefault="006E250D" w:rsidP="006E250D">
      <w:pPr>
        <w:pStyle w:val="1"/>
      </w:pPr>
      <w:bookmarkStart w:id="1" w:name="_Toc387344005"/>
      <w:bookmarkStart w:id="2" w:name="_Toc387760135"/>
      <w:r>
        <w:t>Служебная информация</w:t>
      </w:r>
      <w:bookmarkEnd w:id="1"/>
      <w:bookmarkEnd w:id="2"/>
    </w:p>
    <w:p w:rsidR="006E250D" w:rsidRPr="0074340E" w:rsidRDefault="006E250D" w:rsidP="006E250D">
      <w:pPr>
        <w:pStyle w:val="2"/>
        <w:rPr>
          <w:lang w:val="en-US"/>
        </w:rPr>
      </w:pPr>
      <w:bookmarkStart w:id="3" w:name="_Toc387344006"/>
      <w:bookmarkStart w:id="4" w:name="_Toc387760136"/>
      <w:r>
        <w:t>История изменений</w:t>
      </w:r>
      <w:bookmarkEnd w:id="3"/>
      <w:bookmarkEnd w:id="4"/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988"/>
        <w:gridCol w:w="3684"/>
        <w:gridCol w:w="2137"/>
        <w:gridCol w:w="2536"/>
      </w:tblGrid>
      <w:tr w:rsidR="006E250D" w:rsidTr="00320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6E250D" w:rsidRDefault="006E250D" w:rsidP="003202D3">
            <w:pPr>
              <w:spacing w:after="200" w:line="276" w:lineRule="auto"/>
            </w:pPr>
            <w:r>
              <w:t>Номер версии</w:t>
            </w:r>
          </w:p>
        </w:tc>
        <w:tc>
          <w:tcPr>
            <w:tcW w:w="3684" w:type="dxa"/>
          </w:tcPr>
          <w:p w:rsidR="006E250D" w:rsidRDefault="006E250D" w:rsidP="003202D3">
            <w:pPr>
              <w:spacing w:after="200" w:line="276" w:lineRule="auto"/>
            </w:pPr>
            <w:r>
              <w:t>Кем создан</w:t>
            </w:r>
          </w:p>
        </w:tc>
        <w:tc>
          <w:tcPr>
            <w:tcW w:w="2137" w:type="dxa"/>
          </w:tcPr>
          <w:p w:rsidR="006E250D" w:rsidRDefault="006E250D" w:rsidP="003202D3">
            <w:pPr>
              <w:spacing w:after="200" w:line="276" w:lineRule="auto"/>
            </w:pPr>
            <w:r>
              <w:t>Дата создания</w:t>
            </w:r>
          </w:p>
        </w:tc>
        <w:tc>
          <w:tcPr>
            <w:tcW w:w="2536" w:type="dxa"/>
          </w:tcPr>
          <w:p w:rsidR="006E250D" w:rsidRDefault="006E250D" w:rsidP="003202D3">
            <w:pPr>
              <w:spacing w:after="200" w:line="276" w:lineRule="auto"/>
            </w:pPr>
            <w:r>
              <w:t>Описание изменений</w:t>
            </w:r>
          </w:p>
        </w:tc>
      </w:tr>
      <w:tr w:rsidR="006E250D" w:rsidTr="00320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6E250D" w:rsidRDefault="006E250D" w:rsidP="003202D3">
            <w:pPr>
              <w:spacing w:after="200" w:line="276" w:lineRule="auto"/>
            </w:pPr>
          </w:p>
        </w:tc>
        <w:tc>
          <w:tcPr>
            <w:tcW w:w="3684" w:type="dxa"/>
          </w:tcPr>
          <w:p w:rsidR="006E250D" w:rsidRPr="000B4F8B" w:rsidRDefault="006E250D" w:rsidP="003202D3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2137" w:type="dxa"/>
          </w:tcPr>
          <w:p w:rsidR="006E250D" w:rsidRDefault="006E250D" w:rsidP="003202D3">
            <w:pPr>
              <w:spacing w:after="200" w:line="276" w:lineRule="auto"/>
            </w:pPr>
          </w:p>
        </w:tc>
        <w:tc>
          <w:tcPr>
            <w:tcW w:w="2536" w:type="dxa"/>
          </w:tcPr>
          <w:p w:rsidR="006E250D" w:rsidRDefault="006E250D" w:rsidP="003202D3">
            <w:pPr>
              <w:spacing w:after="200" w:line="276" w:lineRule="auto"/>
            </w:pPr>
          </w:p>
        </w:tc>
      </w:tr>
    </w:tbl>
    <w:p w:rsidR="006E250D" w:rsidRDefault="006E250D" w:rsidP="006E250D">
      <w:pPr>
        <w:pStyle w:val="2"/>
      </w:pPr>
      <w:bookmarkStart w:id="5" w:name="_Toc387344007"/>
      <w:bookmarkStart w:id="6" w:name="_Toc387760137"/>
      <w:r>
        <w:t>Ответственные за документ</w:t>
      </w:r>
      <w:bookmarkEnd w:id="5"/>
      <w:bookmarkEnd w:id="6"/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311"/>
        <w:gridCol w:w="2268"/>
        <w:gridCol w:w="1986"/>
        <w:gridCol w:w="1390"/>
        <w:gridCol w:w="1390"/>
      </w:tblGrid>
      <w:tr w:rsidR="006E250D" w:rsidTr="00320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tcW w:w="2311" w:type="dxa"/>
            <w:vAlign w:val="center"/>
          </w:tcPr>
          <w:p w:rsidR="006E250D" w:rsidRDefault="006E250D" w:rsidP="003202D3">
            <w:pPr>
              <w:jc w:val="left"/>
            </w:pPr>
            <w:r>
              <w:t>Роль</w:t>
            </w:r>
          </w:p>
        </w:tc>
        <w:tc>
          <w:tcPr>
            <w:tcW w:w="2268" w:type="dxa"/>
            <w:vAlign w:val="center"/>
          </w:tcPr>
          <w:p w:rsidR="006E250D" w:rsidRDefault="006E250D" w:rsidP="003202D3">
            <w:pPr>
              <w:jc w:val="left"/>
            </w:pPr>
            <w:r>
              <w:t>Должность</w:t>
            </w:r>
          </w:p>
        </w:tc>
        <w:tc>
          <w:tcPr>
            <w:tcW w:w="1986" w:type="dxa"/>
            <w:vAlign w:val="center"/>
          </w:tcPr>
          <w:p w:rsidR="006E250D" w:rsidRDefault="006E250D" w:rsidP="003202D3">
            <w:pPr>
              <w:jc w:val="left"/>
            </w:pPr>
            <w:r>
              <w:t>Фамилия, имя</w:t>
            </w:r>
          </w:p>
        </w:tc>
        <w:tc>
          <w:tcPr>
            <w:tcW w:w="1390" w:type="dxa"/>
            <w:vAlign w:val="center"/>
          </w:tcPr>
          <w:p w:rsidR="006E250D" w:rsidRDefault="006E250D" w:rsidP="003202D3">
            <w:pPr>
              <w:jc w:val="left"/>
            </w:pPr>
            <w:r>
              <w:t>Подпись</w:t>
            </w:r>
          </w:p>
        </w:tc>
        <w:tc>
          <w:tcPr>
            <w:tcW w:w="1390" w:type="dxa"/>
            <w:vAlign w:val="center"/>
          </w:tcPr>
          <w:p w:rsidR="006E250D" w:rsidRDefault="006E250D" w:rsidP="003202D3">
            <w:pPr>
              <w:jc w:val="left"/>
            </w:pPr>
            <w:r>
              <w:t>Дата</w:t>
            </w:r>
          </w:p>
        </w:tc>
      </w:tr>
      <w:tr w:rsidR="006E250D" w:rsidTr="00320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tcW w:w="2311" w:type="dxa"/>
            <w:vAlign w:val="center"/>
          </w:tcPr>
          <w:p w:rsidR="006E250D" w:rsidRDefault="006E250D" w:rsidP="003202D3">
            <w:pPr>
              <w:jc w:val="left"/>
            </w:pPr>
            <w:r>
              <w:t>Утверждающий</w:t>
            </w:r>
          </w:p>
        </w:tc>
        <w:tc>
          <w:tcPr>
            <w:tcW w:w="2268" w:type="dxa"/>
            <w:vAlign w:val="center"/>
          </w:tcPr>
          <w:p w:rsidR="006E250D" w:rsidRDefault="006E250D" w:rsidP="003202D3">
            <w:pPr>
              <w:jc w:val="left"/>
            </w:pPr>
            <w:r>
              <w:t>Генеральный директор</w:t>
            </w:r>
          </w:p>
        </w:tc>
        <w:tc>
          <w:tcPr>
            <w:tcW w:w="1986" w:type="dxa"/>
            <w:vAlign w:val="center"/>
          </w:tcPr>
          <w:p w:rsidR="006E250D" w:rsidRDefault="006E250D" w:rsidP="003202D3">
            <w:pPr>
              <w:jc w:val="left"/>
            </w:pPr>
            <w:r>
              <w:t>Василий Байда</w:t>
            </w:r>
          </w:p>
        </w:tc>
        <w:tc>
          <w:tcPr>
            <w:tcW w:w="1390" w:type="dxa"/>
            <w:vAlign w:val="center"/>
          </w:tcPr>
          <w:p w:rsidR="006E250D" w:rsidRDefault="006E250D" w:rsidP="003202D3">
            <w:pPr>
              <w:jc w:val="left"/>
            </w:pPr>
          </w:p>
        </w:tc>
        <w:tc>
          <w:tcPr>
            <w:tcW w:w="1390" w:type="dxa"/>
            <w:vAlign w:val="center"/>
          </w:tcPr>
          <w:p w:rsidR="006E250D" w:rsidRDefault="006E250D" w:rsidP="003202D3">
            <w:pPr>
              <w:jc w:val="left"/>
            </w:pPr>
          </w:p>
        </w:tc>
      </w:tr>
      <w:tr w:rsidR="00797C9C" w:rsidTr="003202D3">
        <w:trPr>
          <w:trHeight w:val="608"/>
        </w:trPr>
        <w:tc>
          <w:tcPr>
            <w:tcW w:w="2311" w:type="dxa"/>
            <w:vAlign w:val="center"/>
          </w:tcPr>
          <w:p w:rsidR="006E250D" w:rsidRDefault="006E250D" w:rsidP="003202D3">
            <w:pPr>
              <w:jc w:val="left"/>
            </w:pPr>
            <w:r>
              <w:t>Согласующий 1</w:t>
            </w:r>
          </w:p>
        </w:tc>
        <w:tc>
          <w:tcPr>
            <w:tcW w:w="2268" w:type="dxa"/>
            <w:vAlign w:val="center"/>
          </w:tcPr>
          <w:p w:rsidR="006E250D" w:rsidRDefault="006E250D" w:rsidP="003202D3">
            <w:pPr>
              <w:jc w:val="left"/>
            </w:pPr>
            <w:r>
              <w:t>Финансовый директор</w:t>
            </w:r>
          </w:p>
        </w:tc>
        <w:tc>
          <w:tcPr>
            <w:tcW w:w="1986" w:type="dxa"/>
            <w:vAlign w:val="center"/>
          </w:tcPr>
          <w:p w:rsidR="006E250D" w:rsidRDefault="006E250D" w:rsidP="003202D3">
            <w:pPr>
              <w:jc w:val="left"/>
            </w:pPr>
            <w:r>
              <w:t>Вячеслав Колпащиков</w:t>
            </w:r>
          </w:p>
        </w:tc>
        <w:tc>
          <w:tcPr>
            <w:tcW w:w="1390" w:type="dxa"/>
            <w:vAlign w:val="center"/>
          </w:tcPr>
          <w:p w:rsidR="006E250D" w:rsidRDefault="006E250D" w:rsidP="003202D3">
            <w:pPr>
              <w:jc w:val="left"/>
            </w:pPr>
          </w:p>
        </w:tc>
        <w:tc>
          <w:tcPr>
            <w:tcW w:w="1390" w:type="dxa"/>
            <w:vAlign w:val="center"/>
          </w:tcPr>
          <w:p w:rsidR="006E250D" w:rsidRDefault="006E250D" w:rsidP="003202D3">
            <w:pPr>
              <w:jc w:val="left"/>
            </w:pPr>
          </w:p>
        </w:tc>
      </w:tr>
      <w:tr w:rsidR="00797C9C" w:rsidTr="00320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tcW w:w="2311" w:type="dxa"/>
            <w:vAlign w:val="center"/>
          </w:tcPr>
          <w:p w:rsidR="00797C9C" w:rsidRDefault="00797C9C" w:rsidP="003202D3">
            <w:pPr>
              <w:jc w:val="left"/>
            </w:pPr>
            <w:r>
              <w:t>Согласующий 2</w:t>
            </w:r>
            <w:r w:rsidR="0074340E">
              <w:rPr>
                <w:rStyle w:val="afc"/>
              </w:rPr>
              <w:footnoteReference w:id="1"/>
            </w:r>
          </w:p>
        </w:tc>
        <w:tc>
          <w:tcPr>
            <w:tcW w:w="2268" w:type="dxa"/>
            <w:vAlign w:val="center"/>
          </w:tcPr>
          <w:p w:rsidR="00797C9C" w:rsidRDefault="00797C9C" w:rsidP="003202D3">
            <w:pPr>
              <w:jc w:val="left"/>
            </w:pPr>
          </w:p>
        </w:tc>
        <w:tc>
          <w:tcPr>
            <w:tcW w:w="1986" w:type="dxa"/>
            <w:vAlign w:val="center"/>
          </w:tcPr>
          <w:p w:rsidR="00797C9C" w:rsidRDefault="00797C9C" w:rsidP="003202D3">
            <w:pPr>
              <w:jc w:val="left"/>
            </w:pPr>
          </w:p>
        </w:tc>
        <w:tc>
          <w:tcPr>
            <w:tcW w:w="1390" w:type="dxa"/>
            <w:vAlign w:val="center"/>
          </w:tcPr>
          <w:p w:rsidR="00797C9C" w:rsidRDefault="00797C9C" w:rsidP="003202D3">
            <w:pPr>
              <w:jc w:val="left"/>
            </w:pPr>
          </w:p>
        </w:tc>
        <w:tc>
          <w:tcPr>
            <w:tcW w:w="1390" w:type="dxa"/>
            <w:vAlign w:val="center"/>
          </w:tcPr>
          <w:p w:rsidR="00797C9C" w:rsidRDefault="00797C9C" w:rsidP="003202D3">
            <w:pPr>
              <w:jc w:val="left"/>
            </w:pPr>
          </w:p>
        </w:tc>
      </w:tr>
      <w:tr w:rsidR="00797C9C" w:rsidTr="003202D3">
        <w:trPr>
          <w:trHeight w:val="608"/>
        </w:trPr>
        <w:tc>
          <w:tcPr>
            <w:tcW w:w="2311" w:type="dxa"/>
            <w:vAlign w:val="center"/>
          </w:tcPr>
          <w:p w:rsidR="00797C9C" w:rsidRDefault="00E511E5" w:rsidP="00E511E5">
            <w:pPr>
              <w:jc w:val="left"/>
            </w:pPr>
            <w:r>
              <w:t>Исполнитель</w:t>
            </w:r>
          </w:p>
        </w:tc>
        <w:tc>
          <w:tcPr>
            <w:tcW w:w="2268" w:type="dxa"/>
            <w:vAlign w:val="center"/>
          </w:tcPr>
          <w:p w:rsidR="00797C9C" w:rsidRDefault="00797C9C" w:rsidP="003202D3">
            <w:pPr>
              <w:jc w:val="left"/>
            </w:pPr>
            <w:r>
              <w:t>ИТ Директор</w:t>
            </w:r>
          </w:p>
        </w:tc>
        <w:tc>
          <w:tcPr>
            <w:tcW w:w="1986" w:type="dxa"/>
            <w:vAlign w:val="center"/>
          </w:tcPr>
          <w:p w:rsidR="00797C9C" w:rsidRDefault="00797C9C" w:rsidP="003202D3">
            <w:pPr>
              <w:jc w:val="left"/>
            </w:pPr>
            <w:r>
              <w:t>Владимир Агейкин</w:t>
            </w:r>
          </w:p>
        </w:tc>
        <w:tc>
          <w:tcPr>
            <w:tcW w:w="1390" w:type="dxa"/>
            <w:vAlign w:val="center"/>
          </w:tcPr>
          <w:p w:rsidR="00797C9C" w:rsidRDefault="00797C9C" w:rsidP="003202D3">
            <w:pPr>
              <w:jc w:val="left"/>
            </w:pPr>
          </w:p>
        </w:tc>
        <w:tc>
          <w:tcPr>
            <w:tcW w:w="1390" w:type="dxa"/>
            <w:vAlign w:val="center"/>
          </w:tcPr>
          <w:p w:rsidR="00797C9C" w:rsidRDefault="00797C9C" w:rsidP="003202D3">
            <w:pPr>
              <w:jc w:val="left"/>
            </w:pPr>
          </w:p>
        </w:tc>
      </w:tr>
    </w:tbl>
    <w:p w:rsidR="006E250D" w:rsidRDefault="006E250D" w:rsidP="00884BA5">
      <w:pPr>
        <w:pStyle w:val="1"/>
      </w:pPr>
    </w:p>
    <w:p w:rsidR="006E250D" w:rsidRDefault="006E250D" w:rsidP="006E250D">
      <w:pPr>
        <w:rPr>
          <w:spacing w:val="5"/>
          <w:sz w:val="32"/>
          <w:szCs w:val="32"/>
        </w:rPr>
      </w:pPr>
      <w:r>
        <w:br w:type="page"/>
      </w:r>
    </w:p>
    <w:p w:rsidR="00884BA5" w:rsidRDefault="00884BA5" w:rsidP="00884BA5">
      <w:pPr>
        <w:pStyle w:val="1"/>
      </w:pPr>
      <w:r>
        <w:lastRenderedPageBreak/>
        <w:t>Описание проблемы</w:t>
      </w:r>
    </w:p>
    <w:p w:rsidR="00884BA5" w:rsidRPr="001E7048" w:rsidRDefault="00623ACB" w:rsidP="00884BA5">
      <w:pPr>
        <w:rPr>
          <w:highlight w:val="lightGray"/>
        </w:rPr>
      </w:pPr>
      <w:r w:rsidRPr="001E7048">
        <w:rPr>
          <w:highlight w:val="lightGray"/>
        </w:rPr>
        <w:t xml:space="preserve">Описание проблемы, </w:t>
      </w:r>
      <w:r w:rsidR="00884BA5" w:rsidRPr="001E7048">
        <w:rPr>
          <w:highlight w:val="lightGray"/>
        </w:rPr>
        <w:t>которую должен решить ИТ продукт</w:t>
      </w:r>
      <w:r w:rsidRPr="001E7048">
        <w:rPr>
          <w:highlight w:val="lightGray"/>
        </w:rPr>
        <w:t>:</w:t>
      </w:r>
    </w:p>
    <w:p w:rsidR="00623ACB" w:rsidRPr="001E7048" w:rsidRDefault="00623ACB" w:rsidP="00623ACB">
      <w:pPr>
        <w:pStyle w:val="af3"/>
        <w:numPr>
          <w:ilvl w:val="0"/>
          <w:numId w:val="1"/>
        </w:numPr>
        <w:rPr>
          <w:highlight w:val="lightGray"/>
        </w:rPr>
      </w:pPr>
      <w:r w:rsidRPr="001E7048">
        <w:rPr>
          <w:highlight w:val="lightGray"/>
        </w:rPr>
        <w:t>Предыстория: истоки возникновения вопроса, который должен решить ИТ продукт</w:t>
      </w:r>
    </w:p>
    <w:p w:rsidR="00BC47DA" w:rsidRDefault="00BC47DA" w:rsidP="00623ACB">
      <w:pPr>
        <w:pStyle w:val="af3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 xml:space="preserve">Полное описание </w:t>
      </w:r>
      <w:r w:rsidR="00355307">
        <w:rPr>
          <w:highlight w:val="lightGray"/>
        </w:rPr>
        <w:t>вопроса</w:t>
      </w:r>
    </w:p>
    <w:p w:rsidR="00623ACB" w:rsidRPr="001E7048" w:rsidRDefault="00BC47DA" w:rsidP="00623ACB">
      <w:pPr>
        <w:pStyle w:val="af3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Варианты решения, в том числе, к</w:t>
      </w:r>
      <w:r w:rsidR="00623ACB" w:rsidRPr="001E7048">
        <w:rPr>
          <w:highlight w:val="lightGray"/>
        </w:rPr>
        <w:t>акие действия должны автоматизироваться</w:t>
      </w:r>
      <w:r w:rsidR="001E7048">
        <w:rPr>
          <w:highlight w:val="lightGray"/>
        </w:rPr>
        <w:t>.</w:t>
      </w:r>
    </w:p>
    <w:p w:rsidR="000F6C30" w:rsidRDefault="000F6C30" w:rsidP="00884BA5">
      <w:pPr>
        <w:pStyle w:val="1"/>
      </w:pPr>
      <w:r>
        <w:t>Описание процесса</w:t>
      </w:r>
    </w:p>
    <w:p w:rsidR="000F6C30" w:rsidRDefault="003E71F6" w:rsidP="000F6C30">
      <w:r w:rsidRPr="00CC5EA3">
        <w:rPr>
          <w:highlight w:val="lightGray"/>
        </w:rPr>
        <w:t>Общая логика работы в в</w:t>
      </w:r>
      <w:r w:rsidR="00CC5EA3" w:rsidRPr="00CC5EA3">
        <w:rPr>
          <w:highlight w:val="lightGray"/>
        </w:rPr>
        <w:t>иде последовательности действий, например:</w:t>
      </w:r>
    </w:p>
    <w:p w:rsidR="003E71F6" w:rsidRDefault="003E71F6" w:rsidP="003E71F6">
      <w:pPr>
        <w:pStyle w:val="af3"/>
        <w:numPr>
          <w:ilvl w:val="0"/>
          <w:numId w:val="5"/>
        </w:numPr>
      </w:pPr>
      <w:r>
        <w:t>Клиент вносит данные Заказа в Личный кабинет ИЛИ</w:t>
      </w:r>
    </w:p>
    <w:p w:rsidR="003E71F6" w:rsidRDefault="003E71F6" w:rsidP="003E71F6">
      <w:pPr>
        <w:pStyle w:val="af3"/>
        <w:numPr>
          <w:ilvl w:val="0"/>
          <w:numId w:val="5"/>
        </w:numPr>
      </w:pPr>
      <w:r>
        <w:t>Менеджер по работе с клиентами вносит данные по Заказу в Личный кабинет</w:t>
      </w:r>
    </w:p>
    <w:p w:rsidR="00CC5EA3" w:rsidRDefault="00CC5EA3" w:rsidP="00CC5EA3">
      <w:r w:rsidRPr="00CC5EA3">
        <w:rPr>
          <w:highlight w:val="lightGray"/>
        </w:rPr>
        <w:t xml:space="preserve">На этом уровне </w:t>
      </w:r>
      <w:r w:rsidRPr="00355307">
        <w:rPr>
          <w:b/>
          <w:highlight w:val="lightGray"/>
        </w:rPr>
        <w:t>не уточняются</w:t>
      </w:r>
      <w:r w:rsidRPr="00CC5EA3">
        <w:rPr>
          <w:highlight w:val="lightGray"/>
        </w:rPr>
        <w:t xml:space="preserve"> конкретные поля, детализация до уровня документооборота – то есть кто какие документы формирует. Если в рамках одной роли и одного действия формируется несколько документов, можно объединить шаг в один пункт.</w:t>
      </w:r>
    </w:p>
    <w:p w:rsidR="00CC5EA3" w:rsidRDefault="00CC5EA3" w:rsidP="00CC5EA3">
      <w:pPr>
        <w:pStyle w:val="1"/>
      </w:pPr>
      <w:r>
        <w:t>Графическая схема процесса</w:t>
      </w:r>
    </w:p>
    <w:p w:rsidR="003E71F6" w:rsidRPr="00CC5EA3" w:rsidRDefault="00CC5EA3" w:rsidP="00CC5EA3">
      <w:r w:rsidRPr="00CC5EA3">
        <w:rPr>
          <w:highlight w:val="lightGray"/>
        </w:rPr>
        <w:t xml:space="preserve">В сложных случаях, когда нет простой последовательности действий) – в нотации блок-схема или </w:t>
      </w:r>
      <w:proofErr w:type="spellStart"/>
      <w:r w:rsidRPr="00CC5EA3">
        <w:rPr>
          <w:highlight w:val="lightGray"/>
          <w:lang w:val="en-US"/>
        </w:rPr>
        <w:t>eEPC</w:t>
      </w:r>
      <w:proofErr w:type="spellEnd"/>
      <w:r w:rsidRPr="00CC5EA3">
        <w:rPr>
          <w:highlight w:val="lightGray"/>
        </w:rPr>
        <w:t>. Разрабатывается специалистом по развитию бизнес-процессов или бизнес-аналитиком.</w:t>
      </w:r>
    </w:p>
    <w:p w:rsidR="001E7048" w:rsidRDefault="001E7048" w:rsidP="00884BA5">
      <w:pPr>
        <w:pStyle w:val="1"/>
      </w:pPr>
      <w:r>
        <w:t>Перечень участников процесса</w:t>
      </w:r>
    </w:p>
    <w:p w:rsidR="001E7048" w:rsidRPr="001E7048" w:rsidRDefault="001E7048" w:rsidP="001E7048">
      <w:pPr>
        <w:rPr>
          <w:highlight w:val="lightGray"/>
        </w:rPr>
      </w:pPr>
      <w:r w:rsidRPr="001E7048">
        <w:rPr>
          <w:highlight w:val="lightGray"/>
        </w:rPr>
        <w:t>Перечень ролей, которые участвуют в работе в системе с кратким описанием их действий, например:</w:t>
      </w:r>
    </w:p>
    <w:p w:rsidR="001E7048" w:rsidRPr="001E7048" w:rsidRDefault="001E7048" w:rsidP="001E7048">
      <w:pPr>
        <w:pStyle w:val="af3"/>
        <w:numPr>
          <w:ilvl w:val="0"/>
          <w:numId w:val="4"/>
        </w:numPr>
        <w:rPr>
          <w:highlight w:val="lightGray"/>
        </w:rPr>
      </w:pPr>
      <w:r w:rsidRPr="001E7048">
        <w:rPr>
          <w:highlight w:val="lightGray"/>
        </w:rPr>
        <w:t>Клиент – вводит данные по заказу, отслеживает статус выполнения заявки.</w:t>
      </w:r>
    </w:p>
    <w:p w:rsidR="001E7048" w:rsidRPr="001E7048" w:rsidRDefault="001E7048" w:rsidP="001E7048">
      <w:pPr>
        <w:pStyle w:val="af3"/>
        <w:numPr>
          <w:ilvl w:val="0"/>
          <w:numId w:val="4"/>
        </w:numPr>
        <w:rPr>
          <w:highlight w:val="lightGray"/>
        </w:rPr>
      </w:pPr>
      <w:r w:rsidRPr="001E7048">
        <w:rPr>
          <w:highlight w:val="lightGray"/>
        </w:rPr>
        <w:t>Менеджер по работе с клиентами - вводит данные по заявке, отслеживает статус выполнения заявки.</w:t>
      </w:r>
    </w:p>
    <w:p w:rsidR="00884BA5" w:rsidRDefault="00884BA5" w:rsidP="00884BA5">
      <w:pPr>
        <w:pStyle w:val="1"/>
      </w:pPr>
      <w:r>
        <w:t>Описание интерфейса</w:t>
      </w:r>
    </w:p>
    <w:p w:rsidR="001E7048" w:rsidRDefault="001E7048" w:rsidP="001E7048">
      <w:r w:rsidRPr="001E7048">
        <w:rPr>
          <w:highlight w:val="lightGray"/>
        </w:rPr>
        <w:t>Описание форм и кнопок для каждого участника, например:</w:t>
      </w:r>
    </w:p>
    <w:p w:rsidR="001E7048" w:rsidRDefault="001E7048" w:rsidP="001E7048">
      <w:pPr>
        <w:pStyle w:val="2"/>
      </w:pPr>
      <w:r>
        <w:t>Клиент</w:t>
      </w:r>
      <w:r w:rsidR="00CC5EA3">
        <w:t xml:space="preserve"> </w:t>
      </w:r>
      <w:r w:rsidR="00CC5EA3" w:rsidRPr="00CC5EA3">
        <w:rPr>
          <w:highlight w:val="lightGray"/>
        </w:rPr>
        <w:t>(заголовком уровня 2 выделяется роль)</w:t>
      </w:r>
    </w:p>
    <w:p w:rsidR="001E7048" w:rsidRDefault="001E7048" w:rsidP="001E7048">
      <w:pPr>
        <w:pStyle w:val="3"/>
      </w:pPr>
      <w:r>
        <w:t>Форма «Заказ»</w:t>
      </w:r>
      <w:r w:rsidR="00CC5EA3">
        <w:t xml:space="preserve"> </w:t>
      </w:r>
      <w:r w:rsidR="00CC5EA3" w:rsidRPr="00CC5EA3">
        <w:rPr>
          <w:highlight w:val="lightGray"/>
        </w:rPr>
        <w:t>(заголовком уровня 2 выделяется название формы)</w:t>
      </w:r>
    </w:p>
    <w:p w:rsidR="00757B3B" w:rsidRPr="00757B3B" w:rsidRDefault="00757B3B" w:rsidP="00757B3B">
      <w:r>
        <w:t>Перечень полей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479"/>
        <w:gridCol w:w="2403"/>
        <w:gridCol w:w="1977"/>
        <w:gridCol w:w="2486"/>
      </w:tblGrid>
      <w:tr w:rsidR="006F5454" w:rsidTr="006F5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9" w:type="dxa"/>
          </w:tcPr>
          <w:p w:rsidR="006F5454" w:rsidRDefault="006F5454" w:rsidP="001E7048">
            <w:r>
              <w:t>Название</w:t>
            </w:r>
          </w:p>
        </w:tc>
        <w:tc>
          <w:tcPr>
            <w:tcW w:w="2403" w:type="dxa"/>
          </w:tcPr>
          <w:p w:rsidR="006F5454" w:rsidRDefault="006F5454" w:rsidP="001E7048">
            <w:r>
              <w:t>Тип (выбирается из списка)</w:t>
            </w:r>
          </w:p>
        </w:tc>
        <w:tc>
          <w:tcPr>
            <w:tcW w:w="1977" w:type="dxa"/>
          </w:tcPr>
          <w:p w:rsidR="006F5454" w:rsidRDefault="006F5454" w:rsidP="001E7048">
            <w:r>
              <w:t>Обязательно для заполнения?</w:t>
            </w:r>
          </w:p>
        </w:tc>
        <w:tc>
          <w:tcPr>
            <w:tcW w:w="2486" w:type="dxa"/>
          </w:tcPr>
          <w:p w:rsidR="006F5454" w:rsidRDefault="006F5454" w:rsidP="001E7048">
            <w:r>
              <w:t>Описание</w:t>
            </w:r>
          </w:p>
        </w:tc>
      </w:tr>
      <w:tr w:rsidR="006F5454" w:rsidTr="006F5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:rsidR="006F5454" w:rsidRDefault="006F5454" w:rsidP="001E7048">
            <w:r>
              <w:t>Наименование</w:t>
            </w:r>
          </w:p>
        </w:tc>
        <w:sdt>
          <w:sdtPr>
            <w:id w:val="-1574425009"/>
            <w:placeholder>
              <w:docPart w:val="6453D07F16014DC490459512BFF76E55"/>
            </w:placeholder>
            <w:comboBox>
              <w:listItem w:displayText="Текст" w:value="Текст"/>
              <w:listItem w:displayText="Дата" w:value="Дата"/>
              <w:listItem w:displayText="Целое число" w:value="Целое число"/>
              <w:listItem w:displayText="Да/Нет" w:value="Да/Нет"/>
              <w:listItem w:displayText="Время" w:value="Время"/>
              <w:listItem w:displayText="Дата и время" w:value="Дата и время"/>
              <w:listItem w:displayText="Число с дробной частью" w:value="Число с дробной частью"/>
              <w:listItem w:displayText="Список значений" w:value="Список значений"/>
              <w:listItem w:displayText="Кнопка" w:value="Кнопка"/>
            </w:comboBox>
          </w:sdtPr>
          <w:sdtEndPr/>
          <w:sdtContent>
            <w:tc>
              <w:tcPr>
                <w:tcW w:w="2403" w:type="dxa"/>
              </w:tcPr>
              <w:p w:rsidR="006F5454" w:rsidRDefault="006F5454" w:rsidP="001E7048">
                <w:r>
                  <w:t>Текст</w:t>
                </w:r>
              </w:p>
            </w:tc>
          </w:sdtContent>
        </w:sdt>
        <w:sdt>
          <w:sdtPr>
            <w:id w:val="1185952329"/>
            <w:placeholder>
              <w:docPart w:val="DefaultPlaceholder_1081868575"/>
            </w:placeholder>
            <w:showingPlcHdr/>
            <w:comboBox>
              <w:listItem w:displayText="Да" w:value="Да"/>
              <w:listItem w:displayText="Нет" w:value="Нет"/>
            </w:comboBox>
          </w:sdtPr>
          <w:sdtEndPr/>
          <w:sdtContent>
            <w:tc>
              <w:tcPr>
                <w:tcW w:w="1977" w:type="dxa"/>
              </w:tcPr>
              <w:p w:rsidR="006F5454" w:rsidRDefault="006F5454" w:rsidP="001E7048">
                <w:r w:rsidRPr="00BC0CF5">
                  <w:rPr>
                    <w:rStyle w:val="af5"/>
                  </w:rPr>
                  <w:t>Выберите элемент.</w:t>
                </w:r>
              </w:p>
            </w:tc>
          </w:sdtContent>
        </w:sdt>
        <w:tc>
          <w:tcPr>
            <w:tcW w:w="2486" w:type="dxa"/>
          </w:tcPr>
          <w:p w:rsidR="006F5454" w:rsidRPr="001E7048" w:rsidRDefault="006F5454" w:rsidP="001E7048">
            <w:r>
              <w:t>Название номенклатуры, которую заказывает клиент</w:t>
            </w:r>
          </w:p>
        </w:tc>
      </w:tr>
      <w:tr w:rsidR="006F5454" w:rsidTr="006F5454">
        <w:tc>
          <w:tcPr>
            <w:tcW w:w="2479" w:type="dxa"/>
          </w:tcPr>
          <w:p w:rsidR="006F5454" w:rsidRDefault="006F5454" w:rsidP="001E7048">
            <w:r>
              <w:t>ОК</w:t>
            </w:r>
          </w:p>
        </w:tc>
        <w:sdt>
          <w:sdtPr>
            <w:id w:val="-1946843895"/>
            <w:placeholder>
              <w:docPart w:val="3ABF1709A08D4E9EAD39022FBD9AC29C"/>
            </w:placeholder>
            <w:comboBox>
              <w:listItem w:displayText="Текст" w:value="Текст"/>
              <w:listItem w:displayText="Дата" w:value="Дата"/>
              <w:listItem w:displayText="Целое число" w:value="Целое число"/>
              <w:listItem w:displayText="Да/Нет" w:value="Да/Нет"/>
              <w:listItem w:displayText="Время" w:value="Время"/>
              <w:listItem w:displayText="Дата и время" w:value="Дата и время"/>
              <w:listItem w:displayText="Число с дробной частью" w:value="Число с дробной частью"/>
              <w:listItem w:displayText="Список значений" w:value="Список значений"/>
              <w:listItem w:displayText="Кнопка" w:value="Кнопка"/>
            </w:comboBox>
          </w:sdtPr>
          <w:sdtEndPr/>
          <w:sdtContent>
            <w:tc>
              <w:tcPr>
                <w:tcW w:w="2403" w:type="dxa"/>
              </w:tcPr>
              <w:p w:rsidR="006F5454" w:rsidRDefault="006F5454" w:rsidP="001E7048">
                <w:r>
                  <w:t>Кнопка</w:t>
                </w:r>
              </w:p>
            </w:tc>
          </w:sdtContent>
        </w:sdt>
        <w:sdt>
          <w:sdtPr>
            <w:id w:val="1951968420"/>
            <w:placeholder>
              <w:docPart w:val="5163C823457D479EB1AC7D8DD8609EEC"/>
            </w:placeholder>
            <w:showingPlcHdr/>
            <w:comboBox>
              <w:listItem w:displayText="Да" w:value="Да"/>
              <w:listItem w:displayText="Нет" w:value="Нет"/>
            </w:comboBox>
          </w:sdtPr>
          <w:sdtEndPr/>
          <w:sdtContent>
            <w:tc>
              <w:tcPr>
                <w:tcW w:w="1977" w:type="dxa"/>
              </w:tcPr>
              <w:p w:rsidR="006F5454" w:rsidRDefault="006F5454" w:rsidP="001E7048">
                <w:r w:rsidRPr="00BC0CF5">
                  <w:rPr>
                    <w:rStyle w:val="af5"/>
                  </w:rPr>
                  <w:t>Выберите элемент.</w:t>
                </w:r>
              </w:p>
            </w:tc>
          </w:sdtContent>
        </w:sdt>
        <w:tc>
          <w:tcPr>
            <w:tcW w:w="2486" w:type="dxa"/>
          </w:tcPr>
          <w:p w:rsidR="006F5454" w:rsidRDefault="006F5454" w:rsidP="001E7048">
            <w:r>
              <w:t>Нажать, чтобы сохранить заказ</w:t>
            </w:r>
          </w:p>
        </w:tc>
      </w:tr>
      <w:tr w:rsidR="006F5454" w:rsidTr="006F5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:rsidR="006F5454" w:rsidRDefault="006F5454" w:rsidP="001E7048">
            <w:r>
              <w:t>Отмена</w:t>
            </w:r>
          </w:p>
        </w:tc>
        <w:sdt>
          <w:sdtPr>
            <w:id w:val="-1024166731"/>
            <w:placeholder>
              <w:docPart w:val="E176A7CCF88F40BAAA8F0664197A72A1"/>
            </w:placeholder>
            <w:comboBox>
              <w:listItem w:displayText="Текст" w:value="Текст"/>
              <w:listItem w:displayText="Дата" w:value="Дата"/>
              <w:listItem w:displayText="Целое число" w:value="Целое число"/>
              <w:listItem w:displayText="Да/Нет" w:value="Да/Нет"/>
              <w:listItem w:displayText="Время" w:value="Время"/>
              <w:listItem w:displayText="Дата и время" w:value="Дата и время"/>
              <w:listItem w:displayText="Число с дробной частью" w:value="Число с дробной частью"/>
              <w:listItem w:displayText="Список значений" w:value="Список значений"/>
              <w:listItem w:displayText="Кнопка" w:value="Кнопка"/>
            </w:comboBox>
          </w:sdtPr>
          <w:sdtEndPr/>
          <w:sdtContent>
            <w:tc>
              <w:tcPr>
                <w:tcW w:w="2403" w:type="dxa"/>
              </w:tcPr>
              <w:p w:rsidR="006F5454" w:rsidRDefault="006F5454" w:rsidP="001E7048">
                <w:r>
                  <w:t>Кнопка</w:t>
                </w:r>
              </w:p>
            </w:tc>
          </w:sdtContent>
        </w:sdt>
        <w:sdt>
          <w:sdtPr>
            <w:id w:val="-1816169856"/>
            <w:placeholder>
              <w:docPart w:val="3BD79C9B80FA4FF88B33C2C752E837B7"/>
            </w:placeholder>
            <w:showingPlcHdr/>
            <w:comboBox>
              <w:listItem w:displayText="Да" w:value="Да"/>
              <w:listItem w:displayText="Нет" w:value="Нет"/>
            </w:comboBox>
          </w:sdtPr>
          <w:sdtEndPr/>
          <w:sdtContent>
            <w:tc>
              <w:tcPr>
                <w:tcW w:w="1977" w:type="dxa"/>
              </w:tcPr>
              <w:p w:rsidR="006F5454" w:rsidRDefault="006F5454" w:rsidP="000F6C30">
                <w:r w:rsidRPr="00BC0CF5">
                  <w:rPr>
                    <w:rStyle w:val="af5"/>
                  </w:rPr>
                  <w:t>Выберите элемент.</w:t>
                </w:r>
              </w:p>
            </w:tc>
          </w:sdtContent>
        </w:sdt>
        <w:tc>
          <w:tcPr>
            <w:tcW w:w="2486" w:type="dxa"/>
          </w:tcPr>
          <w:p w:rsidR="006F5454" w:rsidRDefault="006F5454" w:rsidP="000F6C30">
            <w:r>
              <w:t>Нажать, чтобы отменить заказ</w:t>
            </w:r>
          </w:p>
        </w:tc>
      </w:tr>
    </w:tbl>
    <w:p w:rsidR="001E7048" w:rsidRDefault="001E7048" w:rsidP="001E7048">
      <w:pPr>
        <w:rPr>
          <w:highlight w:val="lightGray"/>
        </w:rPr>
      </w:pPr>
      <w:r w:rsidRPr="001E7048">
        <w:rPr>
          <w:highlight w:val="lightGray"/>
        </w:rPr>
        <w:t>Скопируйте строку для внесения дополнительных данных.</w:t>
      </w:r>
    </w:p>
    <w:p w:rsidR="007E6F62" w:rsidRPr="007E6F62" w:rsidRDefault="007E6F62" w:rsidP="001E7048">
      <w:pPr>
        <w:rPr>
          <w:highlight w:val="lightGray"/>
        </w:rPr>
      </w:pPr>
      <w:r>
        <w:rPr>
          <w:highlight w:val="lightGray"/>
        </w:rPr>
        <w:t xml:space="preserve">В случае, если добавляются не поля, а форма целиком, то необходимо сделать макет формы в </w:t>
      </w:r>
      <w:r>
        <w:rPr>
          <w:highlight w:val="lightGray"/>
          <w:lang w:val="en-US"/>
        </w:rPr>
        <w:t>Excel</w:t>
      </w:r>
      <w:r>
        <w:rPr>
          <w:highlight w:val="lightGray"/>
        </w:rPr>
        <w:t xml:space="preserve"> и предоставить вместе с ТЗ. </w:t>
      </w:r>
    </w:p>
    <w:p w:rsidR="00884BA5" w:rsidRDefault="00884BA5" w:rsidP="00884BA5">
      <w:pPr>
        <w:pStyle w:val="1"/>
      </w:pPr>
      <w:r>
        <w:t>Логика работы пользователя</w:t>
      </w:r>
    </w:p>
    <w:p w:rsidR="00CC5EA3" w:rsidRDefault="000F6C30" w:rsidP="000F6C30">
      <w:r w:rsidRPr="00CC5EA3">
        <w:rPr>
          <w:highlight w:val="lightGray"/>
        </w:rPr>
        <w:t>Последовательност</w:t>
      </w:r>
      <w:r w:rsidR="00CC5EA3" w:rsidRPr="00CC5EA3">
        <w:rPr>
          <w:highlight w:val="lightGray"/>
        </w:rPr>
        <w:t>ь действий каждого пользователя. Например:</w:t>
      </w:r>
    </w:p>
    <w:p w:rsidR="00CC5EA3" w:rsidRDefault="00CC5EA3" w:rsidP="00CC5EA3">
      <w:pPr>
        <w:pStyle w:val="2"/>
      </w:pPr>
      <w:r>
        <w:t xml:space="preserve">Клиент </w:t>
      </w:r>
      <w:r w:rsidRPr="00CC5EA3">
        <w:rPr>
          <w:highlight w:val="lightGray"/>
        </w:rPr>
        <w:t>(заголовком уровня 2 выделяется роль)</w:t>
      </w:r>
    </w:p>
    <w:p w:rsidR="00CC5EA3" w:rsidRDefault="00CC5EA3" w:rsidP="00CC5EA3">
      <w:pPr>
        <w:pStyle w:val="af3"/>
        <w:numPr>
          <w:ilvl w:val="0"/>
          <w:numId w:val="6"/>
        </w:numPr>
      </w:pPr>
      <w:r>
        <w:t>Клиент заполняет поля в форме «Заказ»</w:t>
      </w:r>
    </w:p>
    <w:p w:rsidR="00CC5EA3" w:rsidRDefault="00CC5EA3" w:rsidP="00CC5EA3">
      <w:pPr>
        <w:pStyle w:val="af3"/>
        <w:numPr>
          <w:ilvl w:val="1"/>
          <w:numId w:val="6"/>
        </w:numPr>
      </w:pPr>
      <w:r>
        <w:t>Вводит «Наименование» – выбор из наличия на складе.</w:t>
      </w:r>
    </w:p>
    <w:p w:rsidR="00CC5EA3" w:rsidRDefault="00CC5EA3" w:rsidP="00CC5EA3">
      <w:pPr>
        <w:pStyle w:val="af3"/>
        <w:numPr>
          <w:ilvl w:val="1"/>
          <w:numId w:val="6"/>
        </w:numPr>
      </w:pPr>
      <w:r>
        <w:lastRenderedPageBreak/>
        <w:t>…</w:t>
      </w:r>
    </w:p>
    <w:p w:rsidR="00CC5EA3" w:rsidRDefault="00CC5EA3" w:rsidP="00CC5EA3">
      <w:pPr>
        <w:pStyle w:val="af3"/>
        <w:numPr>
          <w:ilvl w:val="1"/>
          <w:numId w:val="6"/>
        </w:numPr>
      </w:pPr>
      <w:r>
        <w:t>Нажимает кнопку «ОК» для подтверждения ввода данных.</w:t>
      </w:r>
    </w:p>
    <w:p w:rsidR="00CC5EA3" w:rsidRPr="000F6C30" w:rsidRDefault="00CC5EA3" w:rsidP="00CC5EA3">
      <w:pPr>
        <w:pStyle w:val="af3"/>
        <w:numPr>
          <w:ilvl w:val="0"/>
          <w:numId w:val="6"/>
        </w:numPr>
      </w:pPr>
      <w:r>
        <w:t>Клиент отслеживает статус выполнения заказа</w:t>
      </w:r>
    </w:p>
    <w:p w:rsidR="00884BA5" w:rsidRDefault="00884BA5" w:rsidP="00884BA5">
      <w:pPr>
        <w:pStyle w:val="1"/>
      </w:pPr>
      <w:r>
        <w:t>Логика обработки данных</w:t>
      </w:r>
    </w:p>
    <w:p w:rsidR="00C8201F" w:rsidRPr="00C8201F" w:rsidRDefault="00C8201F" w:rsidP="00C8201F">
      <w:pPr>
        <w:pStyle w:val="2"/>
      </w:pPr>
      <w:r>
        <w:t>Стандартный процесс</w:t>
      </w:r>
    </w:p>
    <w:p w:rsidR="00884BA5" w:rsidRPr="00CC5EA3" w:rsidRDefault="00C8201F" w:rsidP="00884BA5">
      <w:pPr>
        <w:rPr>
          <w:highlight w:val="lightGray"/>
        </w:rPr>
      </w:pPr>
      <w:r w:rsidRPr="00CC5EA3">
        <w:rPr>
          <w:highlight w:val="lightGray"/>
        </w:rPr>
        <w:t>Обработка данных, введённых пользователем:</w:t>
      </w:r>
    </w:p>
    <w:p w:rsidR="00C8201F" w:rsidRPr="00CC5EA3" w:rsidRDefault="00C8201F" w:rsidP="00C8201F">
      <w:pPr>
        <w:pStyle w:val="af3"/>
        <w:numPr>
          <w:ilvl w:val="0"/>
          <w:numId w:val="3"/>
        </w:numPr>
        <w:rPr>
          <w:highlight w:val="lightGray"/>
        </w:rPr>
      </w:pPr>
      <w:r w:rsidRPr="00CC5EA3">
        <w:rPr>
          <w:highlight w:val="lightGray"/>
        </w:rPr>
        <w:t>Формулы вычислений</w:t>
      </w:r>
    </w:p>
    <w:p w:rsidR="00C8201F" w:rsidRPr="00CC5EA3" w:rsidRDefault="00CC5EA3" w:rsidP="00C8201F">
      <w:pPr>
        <w:pStyle w:val="af3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>Автоматическое заполнение полей</w:t>
      </w:r>
    </w:p>
    <w:p w:rsidR="00CC5EA3" w:rsidRDefault="00CC5EA3" w:rsidP="00CC5EA3">
      <w:r w:rsidRPr="00CC5EA3">
        <w:rPr>
          <w:highlight w:val="lightGray"/>
        </w:rPr>
        <w:t>Например:</w:t>
      </w:r>
    </w:p>
    <w:p w:rsidR="00CC5EA3" w:rsidRDefault="00CC5EA3" w:rsidP="00024BD4">
      <w:pPr>
        <w:pStyle w:val="af3"/>
        <w:numPr>
          <w:ilvl w:val="0"/>
          <w:numId w:val="7"/>
        </w:numPr>
      </w:pPr>
      <w:r>
        <w:t>После заполнения клиентом формы «Заказ» и нажатия ОК</w:t>
      </w:r>
      <w:r w:rsidR="00024BD4">
        <w:t xml:space="preserve"> формируется заказ в базе данных, при этом з</w:t>
      </w:r>
      <w:r>
        <w:t>аписывается дата создания Заказа.</w:t>
      </w:r>
    </w:p>
    <w:p w:rsidR="00C8201F" w:rsidRDefault="00C8201F" w:rsidP="00C8201F">
      <w:pPr>
        <w:pStyle w:val="2"/>
      </w:pPr>
      <w:r>
        <w:t>Обработка исключений</w:t>
      </w:r>
    </w:p>
    <w:p w:rsidR="00C8201F" w:rsidRPr="000B4F8B" w:rsidRDefault="00C8201F" w:rsidP="00C8201F">
      <w:pPr>
        <w:pStyle w:val="af3"/>
        <w:numPr>
          <w:ilvl w:val="0"/>
          <w:numId w:val="2"/>
        </w:numPr>
        <w:rPr>
          <w:highlight w:val="lightGray"/>
        </w:rPr>
      </w:pPr>
      <w:r w:rsidRPr="000B4F8B">
        <w:rPr>
          <w:highlight w:val="lightGray"/>
        </w:rPr>
        <w:t>В каких случаях выдавать ошибку</w:t>
      </w:r>
    </w:p>
    <w:p w:rsidR="00C8201F" w:rsidRPr="000B4F8B" w:rsidRDefault="00C8201F" w:rsidP="00C8201F">
      <w:pPr>
        <w:pStyle w:val="af3"/>
        <w:numPr>
          <w:ilvl w:val="0"/>
          <w:numId w:val="2"/>
        </w:numPr>
        <w:rPr>
          <w:highlight w:val="lightGray"/>
        </w:rPr>
      </w:pPr>
      <w:r w:rsidRPr="000B4F8B">
        <w:rPr>
          <w:highlight w:val="lightGray"/>
        </w:rPr>
        <w:t>Как обрабатывать данные, если не хватает данных, которые не обязательны к заполнению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4672"/>
        <w:gridCol w:w="4673"/>
      </w:tblGrid>
      <w:tr w:rsidR="00024BD4" w:rsidTr="00024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:rsidR="00024BD4" w:rsidRDefault="00024BD4" w:rsidP="00884BA5">
            <w:r>
              <w:t>Не заполнено поле</w:t>
            </w:r>
          </w:p>
        </w:tc>
        <w:tc>
          <w:tcPr>
            <w:tcW w:w="4673" w:type="dxa"/>
          </w:tcPr>
          <w:p w:rsidR="00024BD4" w:rsidRDefault="00024BD4" w:rsidP="00884BA5">
            <w:r>
              <w:t>Что делать</w:t>
            </w:r>
          </w:p>
        </w:tc>
      </w:tr>
      <w:tr w:rsidR="00024BD4" w:rsidTr="0002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:rsidR="00024BD4" w:rsidRDefault="00024BD4" w:rsidP="00884BA5">
            <w:r>
              <w:t>Номенклатура</w:t>
            </w:r>
          </w:p>
        </w:tc>
        <w:tc>
          <w:tcPr>
            <w:tcW w:w="4673" w:type="dxa"/>
          </w:tcPr>
          <w:p w:rsidR="00024BD4" w:rsidRDefault="00024BD4" w:rsidP="00884BA5">
            <w:r>
              <w:t>Выдать ошибку «Номенклатура не указана.»</w:t>
            </w:r>
          </w:p>
        </w:tc>
      </w:tr>
      <w:tr w:rsidR="00024BD4" w:rsidTr="00024BD4">
        <w:tc>
          <w:tcPr>
            <w:tcW w:w="4672" w:type="dxa"/>
          </w:tcPr>
          <w:p w:rsidR="00024BD4" w:rsidRDefault="00024BD4" w:rsidP="00884BA5"/>
        </w:tc>
        <w:tc>
          <w:tcPr>
            <w:tcW w:w="4673" w:type="dxa"/>
          </w:tcPr>
          <w:p w:rsidR="00024BD4" w:rsidRDefault="00024BD4" w:rsidP="00884BA5"/>
        </w:tc>
      </w:tr>
    </w:tbl>
    <w:p w:rsidR="008E5254" w:rsidRDefault="008E5254" w:rsidP="00024BD4">
      <w:r>
        <w:t>Прочие ошибки:</w:t>
      </w:r>
    </w:p>
    <w:p w:rsidR="008E5254" w:rsidRPr="00024BD4" w:rsidRDefault="008E5254" w:rsidP="008E5254">
      <w:pPr>
        <w:pStyle w:val="af3"/>
        <w:numPr>
          <w:ilvl w:val="0"/>
          <w:numId w:val="9"/>
        </w:numPr>
      </w:pPr>
      <w:r>
        <w:t>Номенклатуры нет на складе – выдавать ошибку «Выбранная номенклатура отсутствует на складе».</w:t>
      </w:r>
    </w:p>
    <w:sectPr w:rsidR="008E5254" w:rsidRPr="00024BD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DBB" w:rsidRDefault="00835DBB" w:rsidP="00365C08">
      <w:pPr>
        <w:spacing w:after="0"/>
      </w:pPr>
      <w:r>
        <w:separator/>
      </w:r>
    </w:p>
  </w:endnote>
  <w:endnote w:type="continuationSeparator" w:id="0">
    <w:p w:rsidR="00835DBB" w:rsidRDefault="00835DBB" w:rsidP="00365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4676288"/>
      <w:docPartObj>
        <w:docPartGallery w:val="Page Numbers (Bottom of Page)"/>
        <w:docPartUnique/>
      </w:docPartObj>
    </w:sdtPr>
    <w:sdtEndPr/>
    <w:sdtContent>
      <w:p w:rsidR="00365C08" w:rsidRDefault="00365C08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67A">
          <w:rPr>
            <w:noProof/>
          </w:rPr>
          <w:t>3</w:t>
        </w:r>
        <w:r>
          <w:fldChar w:fldCharType="end"/>
        </w:r>
      </w:p>
    </w:sdtContent>
  </w:sdt>
  <w:p w:rsidR="00365C08" w:rsidRDefault="00365C08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DBB" w:rsidRDefault="00835DBB" w:rsidP="00365C08">
      <w:pPr>
        <w:spacing w:after="0"/>
      </w:pPr>
      <w:r>
        <w:separator/>
      </w:r>
    </w:p>
  </w:footnote>
  <w:footnote w:type="continuationSeparator" w:id="0">
    <w:p w:rsidR="00835DBB" w:rsidRDefault="00835DBB" w:rsidP="00365C08">
      <w:pPr>
        <w:spacing w:after="0"/>
      </w:pPr>
      <w:r>
        <w:continuationSeparator/>
      </w:r>
    </w:p>
  </w:footnote>
  <w:footnote w:id="1">
    <w:p w:rsidR="0074340E" w:rsidRPr="0074340E" w:rsidRDefault="0074340E">
      <w:pPr>
        <w:pStyle w:val="afa"/>
        <w:rPr>
          <w:lang w:val="en-US"/>
        </w:rPr>
      </w:pPr>
      <w:r>
        <w:rPr>
          <w:rStyle w:val="afc"/>
        </w:rPr>
        <w:footnoteRef/>
      </w:r>
      <w:r>
        <w:t xml:space="preserve"> Руководитель подразделения, которое заказывает доработку. Директор по логистике, Коммерческий директор или Региональный директор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979EF"/>
    <w:multiLevelType w:val="hybridMultilevel"/>
    <w:tmpl w:val="26749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7094E"/>
    <w:multiLevelType w:val="hybridMultilevel"/>
    <w:tmpl w:val="4E4E7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66FB"/>
    <w:multiLevelType w:val="hybridMultilevel"/>
    <w:tmpl w:val="0C92B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05E93"/>
    <w:multiLevelType w:val="hybridMultilevel"/>
    <w:tmpl w:val="CA944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B5CA0"/>
    <w:multiLevelType w:val="hybridMultilevel"/>
    <w:tmpl w:val="8312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144A8"/>
    <w:multiLevelType w:val="hybridMultilevel"/>
    <w:tmpl w:val="65F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35179"/>
    <w:multiLevelType w:val="hybridMultilevel"/>
    <w:tmpl w:val="62B41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12CF6"/>
    <w:multiLevelType w:val="hybridMultilevel"/>
    <w:tmpl w:val="4C608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4030A5"/>
    <w:multiLevelType w:val="hybridMultilevel"/>
    <w:tmpl w:val="CCEAE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A5"/>
    <w:rsid w:val="00024BD4"/>
    <w:rsid w:val="000B4F8B"/>
    <w:rsid w:val="000F6C30"/>
    <w:rsid w:val="00115FCD"/>
    <w:rsid w:val="00172698"/>
    <w:rsid w:val="001E7048"/>
    <w:rsid w:val="002A70DE"/>
    <w:rsid w:val="00355307"/>
    <w:rsid w:val="00365C08"/>
    <w:rsid w:val="003E71F6"/>
    <w:rsid w:val="004D0BA9"/>
    <w:rsid w:val="00623ACB"/>
    <w:rsid w:val="006E250D"/>
    <w:rsid w:val="006F5454"/>
    <w:rsid w:val="0074340E"/>
    <w:rsid w:val="00757B3B"/>
    <w:rsid w:val="00761098"/>
    <w:rsid w:val="00797C9C"/>
    <w:rsid w:val="007E6F62"/>
    <w:rsid w:val="00835DBB"/>
    <w:rsid w:val="00884BA5"/>
    <w:rsid w:val="008E5254"/>
    <w:rsid w:val="0094167A"/>
    <w:rsid w:val="009522FB"/>
    <w:rsid w:val="00B47FB0"/>
    <w:rsid w:val="00BC47DA"/>
    <w:rsid w:val="00C8201F"/>
    <w:rsid w:val="00C82799"/>
    <w:rsid w:val="00CC5EA3"/>
    <w:rsid w:val="00E5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68801-BE1A-4361-A6FE-E15FD0B8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67A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84BA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4BA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84BA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BA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BA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BA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BA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BA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BA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BA5"/>
    <w:pPr>
      <w:pBdr>
        <w:top w:val="single" w:sz="8" w:space="1" w:color="70AD47" w:themeColor="accent6"/>
      </w:pBdr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84BA5"/>
    <w:rPr>
      <w:smallCaps/>
      <w:color w:val="262626" w:themeColor="text1" w:themeTint="D9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84BA5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4BA5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84BA5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84BA5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84BA5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84BA5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84BA5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84BA5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84BA5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884BA5"/>
    <w:rPr>
      <w:b/>
      <w:bCs/>
      <w:caps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884BA5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884BA5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884BA5"/>
    <w:rPr>
      <w:b/>
      <w:bCs/>
      <w:color w:val="70AD47" w:themeColor="accent6"/>
    </w:rPr>
  </w:style>
  <w:style w:type="character" w:styleId="a9">
    <w:name w:val="Emphasis"/>
    <w:uiPriority w:val="20"/>
    <w:qFormat/>
    <w:rsid w:val="00884BA5"/>
    <w:rPr>
      <w:b/>
      <w:bCs/>
      <w:i/>
      <w:iCs/>
      <w:spacing w:val="10"/>
    </w:rPr>
  </w:style>
  <w:style w:type="paragraph" w:styleId="aa">
    <w:name w:val="No Spacing"/>
    <w:uiPriority w:val="1"/>
    <w:qFormat/>
    <w:rsid w:val="00884B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84B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84BA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884BA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884BA5"/>
    <w:rPr>
      <w:b/>
      <w:bCs/>
      <w:i/>
      <w:iCs/>
    </w:rPr>
  </w:style>
  <w:style w:type="character" w:styleId="ad">
    <w:name w:val="Subtle Emphasis"/>
    <w:uiPriority w:val="19"/>
    <w:qFormat/>
    <w:rsid w:val="00884BA5"/>
    <w:rPr>
      <w:i/>
      <w:iCs/>
    </w:rPr>
  </w:style>
  <w:style w:type="character" w:styleId="ae">
    <w:name w:val="Intense Emphasis"/>
    <w:uiPriority w:val="21"/>
    <w:qFormat/>
    <w:rsid w:val="00884BA5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884BA5"/>
    <w:rPr>
      <w:b/>
      <w:bCs/>
    </w:rPr>
  </w:style>
  <w:style w:type="character" w:styleId="af0">
    <w:name w:val="Intense Reference"/>
    <w:uiPriority w:val="32"/>
    <w:qFormat/>
    <w:rsid w:val="00884BA5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884BA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884BA5"/>
    <w:pPr>
      <w:outlineLvl w:val="9"/>
    </w:pPr>
  </w:style>
  <w:style w:type="paragraph" w:styleId="af3">
    <w:name w:val="List Paragraph"/>
    <w:basedOn w:val="a"/>
    <w:uiPriority w:val="34"/>
    <w:qFormat/>
    <w:rsid w:val="00623ACB"/>
    <w:pPr>
      <w:ind w:left="720"/>
      <w:contextualSpacing/>
    </w:pPr>
  </w:style>
  <w:style w:type="table" w:styleId="af4">
    <w:name w:val="Table Grid"/>
    <w:basedOn w:val="a1"/>
    <w:uiPriority w:val="39"/>
    <w:rsid w:val="001E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1E70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5">
    <w:name w:val="Placeholder Text"/>
    <w:basedOn w:val="a0"/>
    <w:uiPriority w:val="99"/>
    <w:semiHidden/>
    <w:rsid w:val="001E7048"/>
    <w:rPr>
      <w:color w:val="808080"/>
    </w:rPr>
  </w:style>
  <w:style w:type="paragraph" w:styleId="af6">
    <w:name w:val="header"/>
    <w:basedOn w:val="a"/>
    <w:link w:val="af7"/>
    <w:uiPriority w:val="99"/>
    <w:unhideWhenUsed/>
    <w:rsid w:val="00365C08"/>
    <w:pPr>
      <w:tabs>
        <w:tab w:val="center" w:pos="4677"/>
        <w:tab w:val="right" w:pos="9355"/>
      </w:tabs>
      <w:spacing w:after="0"/>
    </w:pPr>
  </w:style>
  <w:style w:type="character" w:customStyle="1" w:styleId="af7">
    <w:name w:val="Верхний колонтитул Знак"/>
    <w:basedOn w:val="a0"/>
    <w:link w:val="af6"/>
    <w:uiPriority w:val="99"/>
    <w:rsid w:val="00365C08"/>
  </w:style>
  <w:style w:type="paragraph" w:styleId="af8">
    <w:name w:val="footer"/>
    <w:basedOn w:val="a"/>
    <w:link w:val="af9"/>
    <w:uiPriority w:val="99"/>
    <w:unhideWhenUsed/>
    <w:rsid w:val="00365C08"/>
    <w:pPr>
      <w:tabs>
        <w:tab w:val="center" w:pos="4677"/>
        <w:tab w:val="right" w:pos="9355"/>
      </w:tabs>
      <w:spacing w:after="0"/>
    </w:pPr>
  </w:style>
  <w:style w:type="character" w:customStyle="1" w:styleId="af9">
    <w:name w:val="Нижний колонтитул Знак"/>
    <w:basedOn w:val="a0"/>
    <w:link w:val="af8"/>
    <w:uiPriority w:val="99"/>
    <w:rsid w:val="00365C08"/>
  </w:style>
  <w:style w:type="paragraph" w:styleId="afa">
    <w:name w:val="footnote text"/>
    <w:basedOn w:val="a"/>
    <w:link w:val="afb"/>
    <w:uiPriority w:val="99"/>
    <w:semiHidden/>
    <w:unhideWhenUsed/>
    <w:rsid w:val="00797C9C"/>
    <w:pPr>
      <w:spacing w:after="0"/>
    </w:pPr>
  </w:style>
  <w:style w:type="character" w:customStyle="1" w:styleId="afb">
    <w:name w:val="Текст сноски Знак"/>
    <w:basedOn w:val="a0"/>
    <w:link w:val="afa"/>
    <w:uiPriority w:val="99"/>
    <w:semiHidden/>
    <w:rsid w:val="00797C9C"/>
  </w:style>
  <w:style w:type="character" w:styleId="afc">
    <w:name w:val="footnote reference"/>
    <w:basedOn w:val="a0"/>
    <w:uiPriority w:val="99"/>
    <w:semiHidden/>
    <w:unhideWhenUsed/>
    <w:rsid w:val="00797C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641F3-159D-4A58-BFE6-D813DBA9709A}"/>
      </w:docPartPr>
      <w:docPartBody>
        <w:p w:rsidR="003D76FF" w:rsidRDefault="005F0FC4">
          <w:r w:rsidRPr="00BC0CF5">
            <w:rPr>
              <w:rStyle w:val="a3"/>
            </w:rPr>
            <w:t>Выберите элемент.</w:t>
          </w:r>
        </w:p>
      </w:docPartBody>
    </w:docPart>
    <w:docPart>
      <w:docPartPr>
        <w:name w:val="6453D07F16014DC490459512BFF76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B127BA-94C1-491A-A566-E49303585F02}"/>
      </w:docPartPr>
      <w:docPartBody>
        <w:p w:rsidR="00573408" w:rsidRDefault="00C653BD" w:rsidP="00C653BD">
          <w:pPr>
            <w:pStyle w:val="6453D07F16014DC490459512BFF76E55"/>
          </w:pPr>
          <w:r w:rsidRPr="00BC0CF5">
            <w:rPr>
              <w:rStyle w:val="a3"/>
            </w:rPr>
            <w:t>Выберите элемент.</w:t>
          </w:r>
        </w:p>
      </w:docPartBody>
    </w:docPart>
    <w:docPart>
      <w:docPartPr>
        <w:name w:val="3ABF1709A08D4E9EAD39022FBD9AC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EB5DEA-AF24-473B-AC8A-734487FD3FBE}"/>
      </w:docPartPr>
      <w:docPartBody>
        <w:p w:rsidR="00573408" w:rsidRDefault="00C653BD" w:rsidP="00C653BD">
          <w:pPr>
            <w:pStyle w:val="3ABF1709A08D4E9EAD39022FBD9AC29C"/>
          </w:pPr>
          <w:r w:rsidRPr="00BC0CF5">
            <w:rPr>
              <w:rStyle w:val="a3"/>
            </w:rPr>
            <w:t>Выберите элемент.</w:t>
          </w:r>
        </w:p>
      </w:docPartBody>
    </w:docPart>
    <w:docPart>
      <w:docPartPr>
        <w:name w:val="E176A7CCF88F40BAAA8F0664197A7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28B105-38E6-41A1-9DF3-4E25C4A0F5A9}"/>
      </w:docPartPr>
      <w:docPartBody>
        <w:p w:rsidR="00573408" w:rsidRDefault="00C653BD" w:rsidP="00C653BD">
          <w:pPr>
            <w:pStyle w:val="E176A7CCF88F40BAAA8F0664197A72A1"/>
          </w:pPr>
          <w:r w:rsidRPr="00BC0CF5">
            <w:rPr>
              <w:rStyle w:val="a3"/>
            </w:rPr>
            <w:t>Выберите элемент.</w:t>
          </w:r>
        </w:p>
      </w:docPartBody>
    </w:docPart>
    <w:docPart>
      <w:docPartPr>
        <w:name w:val="5163C823457D479EB1AC7D8DD8609E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16461-8E43-4802-81F6-288B76C32511}"/>
      </w:docPartPr>
      <w:docPartBody>
        <w:p w:rsidR="00573408" w:rsidRDefault="00C653BD" w:rsidP="00C653BD">
          <w:pPr>
            <w:pStyle w:val="5163C823457D479EB1AC7D8DD8609EEC"/>
          </w:pPr>
          <w:r w:rsidRPr="00BC0CF5">
            <w:rPr>
              <w:rStyle w:val="a3"/>
            </w:rPr>
            <w:t>Выберите элемент.</w:t>
          </w:r>
        </w:p>
      </w:docPartBody>
    </w:docPart>
    <w:docPart>
      <w:docPartPr>
        <w:name w:val="3BD79C9B80FA4FF88B33C2C752E837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26683C-1681-46FB-A856-03FA872C072C}"/>
      </w:docPartPr>
      <w:docPartBody>
        <w:p w:rsidR="00573408" w:rsidRDefault="00C653BD" w:rsidP="00C653BD">
          <w:pPr>
            <w:pStyle w:val="3BD79C9B80FA4FF88B33C2C752E837B7"/>
          </w:pPr>
          <w:r w:rsidRPr="00BC0CF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C4"/>
    <w:rsid w:val="003D76FF"/>
    <w:rsid w:val="00507100"/>
    <w:rsid w:val="00573408"/>
    <w:rsid w:val="005B6EA4"/>
    <w:rsid w:val="005F0FC4"/>
    <w:rsid w:val="008C4B64"/>
    <w:rsid w:val="00B87153"/>
    <w:rsid w:val="00C653BD"/>
    <w:rsid w:val="00FC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53BD"/>
    <w:rPr>
      <w:color w:val="808080"/>
    </w:rPr>
  </w:style>
  <w:style w:type="paragraph" w:customStyle="1" w:styleId="7CA6D316DEAB4459BC26FBB6549935BB">
    <w:name w:val="7CA6D316DEAB4459BC26FBB6549935BB"/>
    <w:rsid w:val="005F0FC4"/>
  </w:style>
  <w:style w:type="paragraph" w:customStyle="1" w:styleId="AB9950370F244AE7A7E3394C1BF3F55A">
    <w:name w:val="AB9950370F244AE7A7E3394C1BF3F55A"/>
    <w:rsid w:val="005F0FC4"/>
  </w:style>
  <w:style w:type="paragraph" w:customStyle="1" w:styleId="6453D07F16014DC490459512BFF76E55">
    <w:name w:val="6453D07F16014DC490459512BFF76E55"/>
    <w:rsid w:val="00C653BD"/>
  </w:style>
  <w:style w:type="paragraph" w:customStyle="1" w:styleId="3ABF1709A08D4E9EAD39022FBD9AC29C">
    <w:name w:val="3ABF1709A08D4E9EAD39022FBD9AC29C"/>
    <w:rsid w:val="00C653BD"/>
  </w:style>
  <w:style w:type="paragraph" w:customStyle="1" w:styleId="E176A7CCF88F40BAAA8F0664197A72A1">
    <w:name w:val="E176A7CCF88F40BAAA8F0664197A72A1"/>
    <w:rsid w:val="00C653BD"/>
  </w:style>
  <w:style w:type="paragraph" w:customStyle="1" w:styleId="5163C823457D479EB1AC7D8DD8609EEC">
    <w:name w:val="5163C823457D479EB1AC7D8DD8609EEC"/>
    <w:rsid w:val="00C653BD"/>
  </w:style>
  <w:style w:type="paragraph" w:customStyle="1" w:styleId="3BD79C9B80FA4FF88B33C2C752E837B7">
    <w:name w:val="3BD79C9B80FA4FF88B33C2C752E837B7"/>
    <w:rsid w:val="00C65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A282C-33DC-4CC9-9D37-126A28C6D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Ovchinnikov</dc:creator>
  <cp:keywords/>
  <dc:description/>
  <cp:lastModifiedBy>Konstantin Ovchinnikov</cp:lastModifiedBy>
  <cp:revision>18</cp:revision>
  <dcterms:created xsi:type="dcterms:W3CDTF">2014-06-24T13:44:00Z</dcterms:created>
  <dcterms:modified xsi:type="dcterms:W3CDTF">2014-11-28T08:53:00Z</dcterms:modified>
</cp:coreProperties>
</file>