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602E" w:rsidRPr="00472654" w:rsidRDefault="0001602E" w:rsidP="0001602E">
      <w:pPr>
        <w:jc w:val="both"/>
        <w:rPr>
          <w:b/>
          <w:sz w:val="26"/>
          <w:szCs w:val="26"/>
          <w:lang w:val="hr-HR"/>
        </w:rPr>
      </w:pPr>
      <w:r w:rsidRPr="00472654">
        <w:rPr>
          <w:b/>
          <w:sz w:val="26"/>
          <w:szCs w:val="26"/>
          <w:lang w:val="hr-HR"/>
        </w:rPr>
        <w:t>Naslov rada:</w:t>
      </w:r>
      <w:r>
        <w:rPr>
          <w:b/>
          <w:sz w:val="26"/>
          <w:szCs w:val="26"/>
          <w:lang w:val="hr-HR"/>
        </w:rPr>
        <w:t xml:space="preserve"> </w:t>
      </w:r>
      <w:r w:rsidRPr="00F128C5">
        <w:rPr>
          <w:b/>
          <w:sz w:val="26"/>
          <w:szCs w:val="26"/>
          <w:lang w:val="hr-HR"/>
        </w:rPr>
        <w:t>Using SlowFast Networks for Near-Miss Incident Analysis in Dashcam Videos</w:t>
      </w:r>
    </w:p>
    <w:p w:rsidR="0001602E" w:rsidRDefault="0001602E" w:rsidP="0001602E">
      <w:pPr>
        <w:jc w:val="both"/>
        <w:rPr>
          <w:b/>
          <w:sz w:val="26"/>
          <w:szCs w:val="26"/>
          <w:lang w:val="hr-HR"/>
        </w:rPr>
      </w:pPr>
      <w:r w:rsidRPr="00472654">
        <w:rPr>
          <w:b/>
          <w:sz w:val="26"/>
          <w:szCs w:val="26"/>
          <w:lang w:val="hr-HR"/>
        </w:rPr>
        <w:t xml:space="preserve">Informacije o publikaciji: </w:t>
      </w:r>
      <w:r>
        <w:rPr>
          <w:b/>
          <w:sz w:val="26"/>
          <w:szCs w:val="26"/>
          <w:lang w:val="hr-HR"/>
        </w:rPr>
        <w:t xml:space="preserve">Zhang Y., Emura K., Watanabe E., </w:t>
      </w:r>
      <w:r w:rsidRPr="00467C5F">
        <w:rPr>
          <w:b/>
          <w:sz w:val="26"/>
          <w:szCs w:val="26"/>
          <w:lang w:val="hr-HR"/>
        </w:rPr>
        <w:t>Transactions of the Society of Automotive Engineers of Japan</w:t>
      </w:r>
      <w:r>
        <w:rPr>
          <w:b/>
          <w:sz w:val="26"/>
          <w:szCs w:val="26"/>
          <w:lang w:val="hr-HR"/>
        </w:rPr>
        <w:t>, Vol. 55, No. 6, str. 1133-1138</w:t>
      </w:r>
      <w:r w:rsidRPr="00472654">
        <w:rPr>
          <w:b/>
          <w:sz w:val="26"/>
          <w:szCs w:val="26"/>
          <w:lang w:val="hr-HR"/>
        </w:rPr>
        <w:t xml:space="preserve">, </w:t>
      </w:r>
      <w:r>
        <w:rPr>
          <w:b/>
          <w:sz w:val="26"/>
          <w:szCs w:val="26"/>
          <w:lang w:val="hr-HR"/>
        </w:rPr>
        <w:t>2024.</w:t>
      </w:r>
    </w:p>
    <w:p w:rsidR="0001602E" w:rsidRPr="00F128C5" w:rsidRDefault="0001602E" w:rsidP="0001602E">
      <w:pPr>
        <w:jc w:val="both"/>
        <w:rPr>
          <w:u w:val="single"/>
          <w:lang w:val="hr-HR"/>
        </w:rPr>
      </w:pPr>
    </w:p>
    <w:p w:rsidR="0001602E" w:rsidRDefault="0001602E" w:rsidP="0001602E">
      <w:pPr>
        <w:pStyle w:val="ListParagraph"/>
        <w:numPr>
          <w:ilvl w:val="0"/>
          <w:numId w:val="1"/>
        </w:numPr>
        <w:ind w:left="426" w:hanging="426"/>
        <w:jc w:val="both"/>
        <w:rPr>
          <w:u w:val="single"/>
          <w:lang w:val="hr-HR"/>
        </w:rPr>
      </w:pPr>
      <w:r>
        <w:rPr>
          <w:u w:val="single"/>
          <w:lang w:val="hr-HR"/>
        </w:rPr>
        <w:t>Što je u radu predstavljeno?</w:t>
      </w:r>
    </w:p>
    <w:p w:rsidR="0001602E" w:rsidRPr="00467C5F" w:rsidRDefault="0001602E" w:rsidP="0001602E">
      <w:pPr>
        <w:jc w:val="both"/>
        <w:rPr>
          <w:lang w:val="hr-HR"/>
        </w:rPr>
      </w:pPr>
      <w:r w:rsidRPr="00BA76E8">
        <w:rPr>
          <w:lang w:val="hr-HR"/>
        </w:rPr>
        <w:t>U ovom radu autori predstavljaju sustav temeljen na dubokom učenju za automatsku analizu videozapisa s kamera</w:t>
      </w:r>
      <w:r>
        <w:rPr>
          <w:lang w:val="hr-HR"/>
        </w:rPr>
        <w:t xml:space="preserve"> koje se nalaze u automobilu</w:t>
      </w:r>
      <w:r w:rsidRPr="00BA76E8">
        <w:rPr>
          <w:lang w:val="hr-HR"/>
        </w:rPr>
        <w:t>, s ciljem prepoznavanja</w:t>
      </w:r>
      <w:r>
        <w:rPr>
          <w:lang w:val="hr-HR"/>
        </w:rPr>
        <w:t xml:space="preserve"> „near-miss“</w:t>
      </w:r>
      <w:r w:rsidRPr="00BA76E8">
        <w:rPr>
          <w:lang w:val="hr-HR"/>
        </w:rPr>
        <w:t xml:space="preserve"> situacija, odnosno </w:t>
      </w:r>
      <w:r>
        <w:rPr>
          <w:lang w:val="hr-HR"/>
        </w:rPr>
        <w:t>mogućih</w:t>
      </w:r>
      <w:r w:rsidRPr="00BA76E8">
        <w:rPr>
          <w:lang w:val="hr-HR"/>
        </w:rPr>
        <w:t xml:space="preserve"> nesreća u prometu.</w:t>
      </w:r>
      <w:r>
        <w:rPr>
          <w:lang w:val="hr-HR"/>
        </w:rPr>
        <w:t xml:space="preserve"> </w:t>
      </w:r>
      <w:r w:rsidRPr="00F547ED">
        <w:rPr>
          <w:lang w:val="hr-HR"/>
        </w:rPr>
        <w:t>Ideja rada jest omogućiti detekciju potencijalnih incidenata isključivo iz dashcam video materijala, čime se doprinosi razvoju praktičnih alata za nadzor prometa, prevenciju nesreća i povećanje sigurnosti u stvarnim uvjetima vožnje</w:t>
      </w:r>
      <w:r w:rsidRPr="00467C5F">
        <w:rPr>
          <w:lang w:val="hr-HR"/>
        </w:rPr>
        <w:t>.</w:t>
      </w:r>
    </w:p>
    <w:p w:rsidR="0001602E" w:rsidRDefault="0001602E" w:rsidP="0001602E">
      <w:pPr>
        <w:pStyle w:val="ListParagraph"/>
        <w:numPr>
          <w:ilvl w:val="0"/>
          <w:numId w:val="1"/>
        </w:numPr>
        <w:ind w:left="426" w:hanging="426"/>
        <w:jc w:val="both"/>
        <w:rPr>
          <w:u w:val="single"/>
          <w:lang w:val="hr-HR"/>
        </w:rPr>
      </w:pPr>
      <w:r>
        <w:rPr>
          <w:u w:val="single"/>
          <w:lang w:val="hr-HR"/>
        </w:rPr>
        <w:t>Što je u radu novo, koji su doprinosi rada prema riječima autora</w:t>
      </w:r>
      <w:r w:rsidRPr="003F6A45">
        <w:rPr>
          <w:u w:val="single"/>
          <w:lang w:val="hr-HR"/>
        </w:rPr>
        <w:t>?</w:t>
      </w:r>
    </w:p>
    <w:p w:rsidR="0001602E" w:rsidRPr="00F128C5" w:rsidRDefault="0001602E" w:rsidP="0001602E">
      <w:pPr>
        <w:jc w:val="both"/>
        <w:rPr>
          <w:lang w:val="hr-HR"/>
        </w:rPr>
      </w:pPr>
      <w:r w:rsidRPr="00F12A12">
        <w:rPr>
          <w:lang w:val="hr-HR"/>
        </w:rPr>
        <w:t>Doprinos rada temelji se na tome što autori prvi put primjenjuju SlowFast pristup na analizu near-miss incidenata u stvarnim dashcam snimkama. Za razliku od ranijih metoda koje su obrađivale video jedinstvenim putem, ova arhitektura omogućuje istodobno promatranje sporih promjena u prometnom kontekstu i naglih, kratkotrajnih doga</w:t>
      </w:r>
      <w:r>
        <w:rPr>
          <w:lang w:val="hr-HR"/>
        </w:rPr>
        <w:t>đaja tipičnih za moguće nesreće</w:t>
      </w:r>
      <w:r w:rsidRPr="00467C5F">
        <w:rPr>
          <w:lang w:val="hr-HR"/>
        </w:rPr>
        <w:t>.</w:t>
      </w:r>
    </w:p>
    <w:p w:rsidR="0001602E" w:rsidRDefault="0001602E" w:rsidP="0001602E">
      <w:pPr>
        <w:pStyle w:val="ListParagraph"/>
        <w:numPr>
          <w:ilvl w:val="0"/>
          <w:numId w:val="1"/>
        </w:numPr>
        <w:ind w:left="426" w:hanging="426"/>
        <w:jc w:val="both"/>
        <w:rPr>
          <w:u w:val="single"/>
          <w:lang w:val="hr-HR"/>
        </w:rPr>
      </w:pPr>
      <w:r>
        <w:rPr>
          <w:u w:val="single"/>
          <w:lang w:val="hr-HR"/>
        </w:rPr>
        <w:t>Kakva je arhitektura predloženog rješenja?</w:t>
      </w:r>
    </w:p>
    <w:p w:rsidR="0001602E" w:rsidRPr="00F128C5" w:rsidRDefault="0001602E" w:rsidP="0001602E">
      <w:pPr>
        <w:jc w:val="both"/>
        <w:rPr>
          <w:lang w:val="hr-HR"/>
        </w:rPr>
      </w:pPr>
      <w:r w:rsidRPr="00467C5F">
        <w:rPr>
          <w:lang w:val="hr-HR"/>
        </w:rPr>
        <w:t>Predloženi model temelji se na SlowFast Network arhi</w:t>
      </w:r>
      <w:r>
        <w:rPr>
          <w:lang w:val="hr-HR"/>
        </w:rPr>
        <w:t>tekturi koja se sastoji od dvije paralelne</w:t>
      </w:r>
      <w:r w:rsidRPr="00467C5F">
        <w:rPr>
          <w:lang w:val="hr-HR"/>
        </w:rPr>
        <w:t xml:space="preserve"> </w:t>
      </w:r>
      <w:r>
        <w:rPr>
          <w:lang w:val="hr-HR"/>
        </w:rPr>
        <w:t xml:space="preserve">putanje: spore i brze. Spora putanja </w:t>
      </w:r>
      <w:r w:rsidRPr="00467C5F">
        <w:rPr>
          <w:lang w:val="hr-HR"/>
        </w:rPr>
        <w:t>radi s nižom frekvencijom okvira i hvata prost</w:t>
      </w:r>
      <w:r>
        <w:rPr>
          <w:lang w:val="hr-HR"/>
        </w:rPr>
        <w:t xml:space="preserve">orne informacije scene, dok brza putanja </w:t>
      </w:r>
      <w:r w:rsidRPr="00467C5F">
        <w:rPr>
          <w:lang w:val="hr-HR"/>
        </w:rPr>
        <w:t xml:space="preserve">obrađuje visoku frekvenciju okvira i fokusira se na nagle </w:t>
      </w:r>
      <w:r>
        <w:rPr>
          <w:lang w:val="hr-HR"/>
        </w:rPr>
        <w:t>vremenske promjene u prometu</w:t>
      </w:r>
      <w:r w:rsidRPr="00467C5F">
        <w:rPr>
          <w:lang w:val="hr-HR"/>
        </w:rPr>
        <w:t xml:space="preserve"> po</w:t>
      </w:r>
      <w:r>
        <w:rPr>
          <w:lang w:val="hr-HR"/>
        </w:rPr>
        <w:t xml:space="preserve">put brzih reakcija vozila. Obje putanje </w:t>
      </w:r>
      <w:r w:rsidRPr="00467C5F">
        <w:rPr>
          <w:lang w:val="hr-HR"/>
        </w:rPr>
        <w:t xml:space="preserve">kombiniraju svoje rezultate kako bi se dobila konačna klasifikacija </w:t>
      </w:r>
      <w:r>
        <w:rPr>
          <w:lang w:val="hr-HR"/>
        </w:rPr>
        <w:t>odnosno</w:t>
      </w:r>
      <w:r w:rsidRPr="00467C5F">
        <w:rPr>
          <w:lang w:val="hr-HR"/>
        </w:rPr>
        <w:t xml:space="preserve"> identificira li se </w:t>
      </w:r>
      <w:r>
        <w:rPr>
          <w:lang w:val="hr-HR"/>
        </w:rPr>
        <w:t>mogući</w:t>
      </w:r>
      <w:r w:rsidRPr="00467C5F">
        <w:rPr>
          <w:lang w:val="hr-HR"/>
        </w:rPr>
        <w:t xml:space="preserve"> incident ili ne. Ova arhitektura</w:t>
      </w:r>
      <w:r>
        <w:rPr>
          <w:lang w:val="hr-HR"/>
        </w:rPr>
        <w:t xml:space="preserve"> dvostruke putanje </w:t>
      </w:r>
      <w:r w:rsidRPr="00467C5F">
        <w:rPr>
          <w:lang w:val="hr-HR"/>
        </w:rPr>
        <w:t>omogu</w:t>
      </w:r>
      <w:r w:rsidRPr="00467C5F">
        <w:rPr>
          <w:rFonts w:ascii="Calibri" w:hAnsi="Calibri" w:cs="Calibri"/>
          <w:lang w:val="hr-HR"/>
        </w:rPr>
        <w:t>ć</w:t>
      </w:r>
      <w:r>
        <w:rPr>
          <w:lang w:val="hr-HR"/>
        </w:rPr>
        <w:t>uje modelu</w:t>
      </w:r>
      <w:r w:rsidRPr="00467C5F">
        <w:rPr>
          <w:lang w:val="hr-HR"/>
        </w:rPr>
        <w:t xml:space="preserve"> opona</w:t>
      </w:r>
      <w:r w:rsidRPr="00467C5F">
        <w:rPr>
          <w:rFonts w:ascii="Calibri" w:hAnsi="Calibri" w:cs="Calibri"/>
          <w:lang w:val="hr-HR"/>
        </w:rPr>
        <w:t>š</w:t>
      </w:r>
      <w:r w:rsidRPr="00467C5F">
        <w:rPr>
          <w:lang w:val="hr-HR"/>
        </w:rPr>
        <w:t>a</w:t>
      </w:r>
      <w:r>
        <w:rPr>
          <w:lang w:val="hr-HR"/>
        </w:rPr>
        <w:t>nje ljudske vizualne percepcije</w:t>
      </w:r>
      <w:r w:rsidRPr="00467C5F">
        <w:rPr>
          <w:lang w:val="hr-HR"/>
        </w:rPr>
        <w:t>, kombiniraju</w:t>
      </w:r>
      <w:r w:rsidRPr="00467C5F">
        <w:rPr>
          <w:rFonts w:ascii="Calibri" w:hAnsi="Calibri" w:cs="Calibri"/>
          <w:lang w:val="hr-HR"/>
        </w:rPr>
        <w:t>ć</w:t>
      </w:r>
      <w:r w:rsidRPr="00467C5F">
        <w:rPr>
          <w:lang w:val="hr-HR"/>
        </w:rPr>
        <w:t>i analizu konteksta i dinami</w:t>
      </w:r>
      <w:r w:rsidRPr="00467C5F">
        <w:rPr>
          <w:rFonts w:ascii="Calibri" w:hAnsi="Calibri" w:cs="Calibri"/>
          <w:lang w:val="hr-HR"/>
        </w:rPr>
        <w:t>č</w:t>
      </w:r>
      <w:r w:rsidRPr="00467C5F">
        <w:rPr>
          <w:lang w:val="hr-HR"/>
        </w:rPr>
        <w:t>nih promjena u stvarnom vremenu.</w:t>
      </w:r>
    </w:p>
    <w:p w:rsidR="0001602E" w:rsidRDefault="0001602E" w:rsidP="0001602E">
      <w:pPr>
        <w:pStyle w:val="ListParagraph"/>
        <w:numPr>
          <w:ilvl w:val="0"/>
          <w:numId w:val="1"/>
        </w:numPr>
        <w:ind w:left="426" w:hanging="426"/>
        <w:jc w:val="both"/>
        <w:rPr>
          <w:u w:val="single"/>
          <w:lang w:val="hr-HR"/>
        </w:rPr>
      </w:pPr>
      <w:r>
        <w:rPr>
          <w:u w:val="single"/>
          <w:lang w:val="hr-HR"/>
        </w:rPr>
        <w:t>Na čemu je rješenje testirano (baza/baze, okruženje PC/embedded)?</w:t>
      </w:r>
    </w:p>
    <w:p w:rsidR="0001602E" w:rsidRPr="00467C5F" w:rsidRDefault="0001602E" w:rsidP="0001602E">
      <w:pPr>
        <w:rPr>
          <w:lang w:val="hr-HR"/>
        </w:rPr>
      </w:pPr>
      <w:r w:rsidRPr="00467C5F">
        <w:rPr>
          <w:lang w:val="hr-HR"/>
        </w:rPr>
        <w:t xml:space="preserve">Model je testiran na </w:t>
      </w:r>
      <w:r>
        <w:rPr>
          <w:lang w:val="hr-HR"/>
        </w:rPr>
        <w:t>skupu podataka mogućih nesreća</w:t>
      </w:r>
      <w:r w:rsidRPr="00467C5F">
        <w:rPr>
          <w:lang w:val="hr-HR"/>
        </w:rPr>
        <w:t xml:space="preserve"> koji sadrži </w:t>
      </w:r>
      <w:r w:rsidRPr="0032462F">
        <w:rPr>
          <w:lang w:val="hr-HR"/>
        </w:rPr>
        <w:t>287 reprezentativnih uzoraka</w:t>
      </w:r>
      <w:r>
        <w:rPr>
          <w:lang w:val="hr-HR"/>
        </w:rPr>
        <w:t xml:space="preserve"> videozapisa iz automobila u trajanju od 15 sekundi</w:t>
      </w:r>
      <w:r w:rsidRPr="0032462F">
        <w:rPr>
          <w:lang w:val="hr-HR"/>
        </w:rPr>
        <w:t xml:space="preserve"> koji pokrivaju pet najčešćih tipova prometnih situacija povez</w:t>
      </w:r>
      <w:r>
        <w:rPr>
          <w:lang w:val="hr-HR"/>
        </w:rPr>
        <w:t>anih s potencijalnim nezgodama</w:t>
      </w:r>
      <w:r w:rsidRPr="00467C5F">
        <w:rPr>
          <w:lang w:val="hr-HR"/>
        </w:rPr>
        <w:t>. Skup podataka omogućuje evaluaciju modela u realnim prometnim uvjetima. Evaluacija je</w:t>
      </w:r>
      <w:r>
        <w:rPr>
          <w:lang w:val="hr-HR"/>
        </w:rPr>
        <w:t xml:space="preserve"> provedena u računalnom PC/GPU</w:t>
      </w:r>
      <w:r w:rsidRPr="00467C5F">
        <w:rPr>
          <w:lang w:val="hr-HR"/>
        </w:rPr>
        <w:t xml:space="preserve"> okruženju.</w:t>
      </w:r>
    </w:p>
    <w:p w:rsidR="0001602E" w:rsidRPr="003F6A45" w:rsidRDefault="0001602E" w:rsidP="0001602E">
      <w:pPr>
        <w:pStyle w:val="ListParagraph"/>
        <w:numPr>
          <w:ilvl w:val="0"/>
          <w:numId w:val="1"/>
        </w:numPr>
        <w:ind w:left="426" w:hanging="426"/>
        <w:jc w:val="both"/>
        <w:rPr>
          <w:u w:val="single"/>
          <w:lang w:val="hr-HR"/>
        </w:rPr>
      </w:pPr>
      <w:r>
        <w:rPr>
          <w:u w:val="single"/>
          <w:lang w:val="hr-HR"/>
        </w:rPr>
        <w:t>Koji su najbitniji rezultati, tj. kakve je rezultate rješenje postiglo?</w:t>
      </w:r>
    </w:p>
    <w:p w:rsidR="0001602E" w:rsidRPr="00467C5F" w:rsidRDefault="0001602E" w:rsidP="0001602E">
      <w:pPr>
        <w:jc w:val="both"/>
        <w:rPr>
          <w:lang w:val="hr-HR"/>
        </w:rPr>
      </w:pPr>
      <w:r w:rsidRPr="0079799F">
        <w:rPr>
          <w:lang w:val="hr-HR"/>
        </w:rPr>
        <w:t xml:space="preserve">Usporedba prikazana u radu potvrđuje da predloženi sustav znatno nadmašuje postojeće metode za detekciju </w:t>
      </w:r>
      <w:r>
        <w:rPr>
          <w:lang w:val="hr-HR"/>
        </w:rPr>
        <w:t>traženih događaja. M</w:t>
      </w:r>
      <w:r w:rsidRPr="0079799F">
        <w:rPr>
          <w:lang w:val="hr-HR"/>
        </w:rPr>
        <w:t xml:space="preserve">odel postiže 71.43% preciznosti, što predstavlja povećanje od 26.88% u odnosu na prethodnu NTT metodu koja također koristi isključivo video. Poboljšanja se vide i u ostalim metrikama: </w:t>
      </w:r>
      <w:r>
        <w:rPr>
          <w:lang w:val="hr-HR"/>
        </w:rPr>
        <w:t>odziv</w:t>
      </w:r>
      <w:r w:rsidRPr="0079799F">
        <w:rPr>
          <w:lang w:val="hr-HR"/>
        </w:rPr>
        <w:t xml:space="preserve"> iznosi 55.56% (povećanje od 12.43%), F1 rezultat 62.50% (povećanj</w:t>
      </w:r>
      <w:r>
        <w:rPr>
          <w:lang w:val="hr-HR"/>
        </w:rPr>
        <w:t>e od 19.11%), a točnost 66.67%</w:t>
      </w:r>
      <w:r w:rsidRPr="004F71E9">
        <w:rPr>
          <w:lang w:val="hr-HR"/>
        </w:rPr>
        <w:t xml:space="preserve">. Ovi rezultati potvrđuju da je predložena metoda znatno uspješnija u prepoznavanju </w:t>
      </w:r>
      <w:r>
        <w:rPr>
          <w:lang w:val="hr-HR"/>
        </w:rPr>
        <w:t>mogućih</w:t>
      </w:r>
      <w:r w:rsidRPr="004F71E9">
        <w:rPr>
          <w:lang w:val="hr-HR"/>
        </w:rPr>
        <w:t xml:space="preserve"> incidenata u odnosu na </w:t>
      </w:r>
      <w:r>
        <w:rPr>
          <w:lang w:val="hr-HR"/>
        </w:rPr>
        <w:t>ostala</w:t>
      </w:r>
      <w:r w:rsidRPr="004F71E9">
        <w:rPr>
          <w:lang w:val="hr-HR"/>
        </w:rPr>
        <w:t xml:space="preserve"> rješenja</w:t>
      </w:r>
      <w:r w:rsidRPr="00467C5F">
        <w:rPr>
          <w:lang w:val="hr-HR"/>
        </w:rPr>
        <w:t>.</w:t>
      </w:r>
    </w:p>
    <w:p w:rsidR="0001602E" w:rsidRDefault="0001602E" w:rsidP="0001602E">
      <w:pPr>
        <w:pStyle w:val="ListParagraph"/>
        <w:numPr>
          <w:ilvl w:val="0"/>
          <w:numId w:val="1"/>
        </w:numPr>
        <w:ind w:left="426" w:hanging="426"/>
        <w:jc w:val="both"/>
        <w:rPr>
          <w:u w:val="single"/>
          <w:lang w:val="hr-HR"/>
        </w:rPr>
      </w:pPr>
      <w:r>
        <w:rPr>
          <w:u w:val="single"/>
          <w:lang w:val="hr-HR"/>
        </w:rPr>
        <w:lastRenderedPageBreak/>
        <w:t>Koja su na koncu poboljšanja koja je rad donio?</w:t>
      </w:r>
    </w:p>
    <w:p w:rsidR="0001602E" w:rsidRPr="00467C5F" w:rsidRDefault="0001602E" w:rsidP="0001602E">
      <w:pPr>
        <w:jc w:val="both"/>
        <w:rPr>
          <w:lang w:val="hr-HR"/>
        </w:rPr>
      </w:pPr>
      <w:r w:rsidRPr="0079799F">
        <w:rPr>
          <w:lang w:val="hr-HR"/>
        </w:rPr>
        <w:t xml:space="preserve">Rad donosi nekoliko važnih poboljšanja u odnosu na prethodne sustave za analizu </w:t>
      </w:r>
      <w:r>
        <w:rPr>
          <w:lang w:val="hr-HR"/>
        </w:rPr>
        <w:t>mogućih nesreća. P</w:t>
      </w:r>
      <w:r w:rsidRPr="0079799F">
        <w:rPr>
          <w:lang w:val="hr-HR"/>
        </w:rPr>
        <w:t>redloženi model postiže znatno veću stabilnost i preciznost u stvarnim uvjetima vožnje, posebno u scenama koje uključuju brze promjene kretanja ili nepredvidive reakcije sudionika u prometu. Time se smanjuje potreba za ručni</w:t>
      </w:r>
      <w:r>
        <w:rPr>
          <w:lang w:val="hr-HR"/>
        </w:rPr>
        <w:t xml:space="preserve">m pregledom snimki. Osim toga </w:t>
      </w:r>
      <w:r w:rsidRPr="0079799F">
        <w:rPr>
          <w:lang w:val="hr-HR"/>
        </w:rPr>
        <w:t>rad demonstrira kako se inspiracija ljudskim vizualnim sustavom može praktično primijeniti za automatizirano prepoznavanje rizičnih situacija te tako otvoriti prostor za daljnji razvoj intelig</w:t>
      </w:r>
      <w:r>
        <w:rPr>
          <w:lang w:val="hr-HR"/>
        </w:rPr>
        <w:t>entnih sustava podrške vozačima</w:t>
      </w:r>
      <w:r w:rsidRPr="00467C5F">
        <w:rPr>
          <w:lang w:val="hr-HR"/>
        </w:rPr>
        <w:t>.</w:t>
      </w:r>
    </w:p>
    <w:p w:rsidR="0001602E" w:rsidRDefault="0001602E" w:rsidP="0001602E">
      <w:pPr>
        <w:pStyle w:val="ListParagraph"/>
        <w:numPr>
          <w:ilvl w:val="0"/>
          <w:numId w:val="1"/>
        </w:numPr>
        <w:ind w:left="426" w:hanging="426"/>
        <w:jc w:val="both"/>
        <w:rPr>
          <w:u w:val="single"/>
          <w:lang w:val="hr-HR"/>
        </w:rPr>
      </w:pPr>
      <w:r>
        <w:rPr>
          <w:u w:val="single"/>
          <w:lang w:val="hr-HR"/>
        </w:rPr>
        <w:t>Koja su ograničenja predloženog rješenja</w:t>
      </w:r>
      <w:r w:rsidRPr="003F6A45">
        <w:rPr>
          <w:u w:val="single"/>
          <w:lang w:val="hr-HR"/>
        </w:rPr>
        <w:t>?</w:t>
      </w:r>
    </w:p>
    <w:p w:rsidR="0001602E" w:rsidRPr="00467C5F" w:rsidRDefault="0001602E" w:rsidP="0001602E">
      <w:pPr>
        <w:jc w:val="both"/>
        <w:rPr>
          <w:lang w:val="hr-HR"/>
        </w:rPr>
      </w:pPr>
      <w:r w:rsidRPr="00F547ED">
        <w:rPr>
          <w:lang w:val="hr-HR"/>
        </w:rPr>
        <w:t>Iako je model postigao zapažene rezultate, autori navode nekoliko ključnih ograničenja. Najprije, veličina postojećeg dataset-a relativno je mala, zbog čega se generalizacijska sposobnost modela može pogoršati u različitim prometnim uvjetima ili regijama. Nadalje, iako model dobro funkcionira u offline PC/GPU okruženju, potrebno je dodatno optimizirati real-time obradu kako bi sustav bio prikladan za implementaciju u vozilima ili drugim uređajima s ograničenim resursima. Konačno, autori ističu potrebu za boljom interpretabilnošću modela, odnosno većom transparentnošću u objašnjavanju kako model donosi svoje odluke. Poboljšanja u tim smjerovima povećala bi povjerenje korisnika i omogućila širu primjenjivost sustava</w:t>
      </w:r>
      <w:r w:rsidRPr="00467C5F">
        <w:rPr>
          <w:lang w:val="hr-HR"/>
        </w:rPr>
        <w:t>.</w:t>
      </w:r>
    </w:p>
    <w:p w:rsidR="009A16E3" w:rsidRDefault="009A16E3">
      <w:bookmarkStart w:id="0" w:name="_GoBack"/>
      <w:bookmarkEnd w:id="0"/>
    </w:p>
    <w:sectPr w:rsidR="009A16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0607EDF"/>
    <w:multiLevelType w:val="hybridMultilevel"/>
    <w:tmpl w:val="68E202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19E7"/>
    <w:rsid w:val="0001602E"/>
    <w:rsid w:val="009719E7"/>
    <w:rsid w:val="009A1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1421D2-7EEB-413F-B3BA-9345EE477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602E"/>
    <w:rPr>
      <w:kern w:val="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60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637</Words>
  <Characters>3635</Characters>
  <Application>Microsoft Office Word</Application>
  <DocSecurity>0</DocSecurity>
  <Lines>30</Lines>
  <Paragraphs>8</Paragraphs>
  <ScaleCrop>false</ScaleCrop>
  <Company/>
  <LinksUpToDate>false</LinksUpToDate>
  <CharactersWithSpaces>4264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2025-11-28T14:54:00Z</dcterms:created>
  <dcterms:modified xsi:type="dcterms:W3CDTF">2025-11-28T14:54:00Z</dcterms:modified>
</cp:coreProperties>
</file>