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1E1C4" w14:textId="77777777" w:rsidR="00635C92" w:rsidRDefault="00000000">
      <w:pPr>
        <w:shd w:val="clear" w:color="auto" w:fill="1B2A4A"/>
        <w:spacing w:before="2880"/>
        <w:jc w:val="center"/>
      </w:pPr>
      <w:r>
        <w:rPr>
          <w:b/>
          <w:bCs/>
          <w:color w:val="FFFFFF"/>
          <w:sz w:val="72"/>
          <w:szCs w:val="72"/>
        </w:rPr>
        <w:t>CIVIS</w:t>
      </w:r>
    </w:p>
    <w:p w14:paraId="3E0F0E05" w14:textId="77777777" w:rsidR="00635C92" w:rsidRDefault="00000000">
      <w:pPr>
        <w:shd w:val="clear" w:color="auto" w:fill="1B2A4A"/>
        <w:spacing w:before="80"/>
        <w:jc w:val="center"/>
      </w:pPr>
      <w:r>
        <w:rPr>
          <w:color w:val="C9A84C"/>
          <w:sz w:val="32"/>
          <w:szCs w:val="32"/>
        </w:rPr>
        <w:t>Sovereign Diaspora Intelligence Platform</w:t>
      </w:r>
    </w:p>
    <w:p w14:paraId="6299AC5B" w14:textId="77777777" w:rsidR="00635C92" w:rsidRDefault="00000000">
      <w:pPr>
        <w:shd w:val="clear" w:color="auto" w:fill="1B2A4A"/>
        <w:spacing w:before="400"/>
      </w:pPr>
      <w:r>
        <w:rPr>
          <w:sz w:val="24"/>
          <w:szCs w:val="24"/>
        </w:rPr>
        <w:t xml:space="preserve"> </w:t>
      </w:r>
    </w:p>
    <w:p w14:paraId="3C761765" w14:textId="77777777" w:rsidR="00635C92" w:rsidRDefault="00000000">
      <w:pPr>
        <w:shd w:val="clear" w:color="auto" w:fill="1B2A4A"/>
        <w:spacing w:before="200"/>
        <w:jc w:val="center"/>
      </w:pPr>
      <w:r>
        <w:rPr>
          <w:b/>
          <w:bCs/>
          <w:color w:val="FFFFFF"/>
          <w:sz w:val="40"/>
          <w:szCs w:val="40"/>
        </w:rPr>
        <w:t>Content &amp;</w:t>
      </w:r>
    </w:p>
    <w:p w14:paraId="196C4C98" w14:textId="77777777" w:rsidR="00635C92" w:rsidRDefault="00000000">
      <w:pPr>
        <w:shd w:val="clear" w:color="auto" w:fill="1B2A4A"/>
        <w:spacing w:before="40"/>
        <w:jc w:val="center"/>
      </w:pPr>
      <w:r>
        <w:rPr>
          <w:b/>
          <w:bCs/>
          <w:color w:val="FFFFFF"/>
          <w:sz w:val="40"/>
          <w:szCs w:val="40"/>
        </w:rPr>
        <w:t>Localization Strategy</w:t>
      </w:r>
    </w:p>
    <w:p w14:paraId="6AC320F5" w14:textId="77777777" w:rsidR="00635C92" w:rsidRDefault="00000000">
      <w:pPr>
        <w:shd w:val="clear" w:color="auto" w:fill="1B2A4A"/>
        <w:spacing w:before="100"/>
        <w:jc w:val="center"/>
      </w:pPr>
      <w:r>
        <w:rPr>
          <w:color w:val="AABBCC"/>
        </w:rPr>
        <w:t>Version 1.0</w:t>
      </w:r>
    </w:p>
    <w:p w14:paraId="5AD44A9E" w14:textId="77777777" w:rsidR="00635C92" w:rsidRDefault="00000000">
      <w:pPr>
        <w:shd w:val="clear" w:color="auto" w:fill="1B2A4A"/>
        <w:spacing w:before="2200"/>
      </w:pPr>
      <w:r>
        <w:rPr>
          <w:sz w:val="24"/>
          <w:szCs w:val="24"/>
        </w:rPr>
        <w:t xml:space="preserve"> </w:t>
      </w:r>
    </w:p>
    <w:p w14:paraId="1D3F73A8" w14:textId="77777777" w:rsidR="00635C92" w:rsidRDefault="00000000">
      <w:pPr>
        <w:shd w:val="clear" w:color="auto" w:fill="1B2A4A"/>
        <w:jc w:val="center"/>
      </w:pPr>
      <w:r>
        <w:rPr>
          <w:color w:val="AABBCC"/>
          <w:sz w:val="20"/>
          <w:szCs w:val="20"/>
        </w:rPr>
        <w:t>Prepared by Afronovation, Inc.</w:t>
      </w:r>
    </w:p>
    <w:p w14:paraId="2644A8DC" w14:textId="77777777" w:rsidR="00635C92" w:rsidRDefault="00000000">
      <w:pPr>
        <w:shd w:val="clear" w:color="auto" w:fill="1B2A4A"/>
        <w:spacing w:before="60" w:after="400"/>
        <w:jc w:val="center"/>
      </w:pPr>
      <w:r>
        <w:rPr>
          <w:color w:val="AABBCC"/>
          <w:sz w:val="18"/>
          <w:szCs w:val="18"/>
        </w:rPr>
        <w:t>Classification: Strategic Content &amp; Product Governance — Confidential</w:t>
      </w:r>
    </w:p>
    <w:p w14:paraId="330EB592" w14:textId="77777777" w:rsidR="00635C92" w:rsidRDefault="00000000">
      <w:r>
        <w:br w:type="page"/>
      </w:r>
    </w:p>
    <w:p w14:paraId="56587DFA" w14:textId="77777777" w:rsidR="00635C92" w:rsidRDefault="00000000">
      <w:pPr>
        <w:pStyle w:val="Heading1"/>
        <w:pBdr>
          <w:bottom w:val="single" w:sz="3" w:space="2" w:color="C9A84C"/>
        </w:pBdr>
      </w:pPr>
      <w:r>
        <w:lastRenderedPageBreak/>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35C92" w14:paraId="297B34AD"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BE5B4CB" w14:textId="77777777" w:rsidR="00635C92"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6558279" w14:textId="77777777" w:rsidR="00635C92" w:rsidRDefault="00000000">
            <w:r>
              <w:rPr>
                <w:color w:val="4A4A4A"/>
                <w:sz w:val="20"/>
                <w:szCs w:val="20"/>
              </w:rPr>
              <w:t>Content &amp; Localization Strategy</w:t>
            </w:r>
          </w:p>
        </w:tc>
      </w:tr>
      <w:tr w:rsidR="00635C92" w14:paraId="1D47F5B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6A086B8" w14:textId="77777777" w:rsidR="00635C92"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75D31B1" w14:textId="77777777" w:rsidR="00635C92" w:rsidRDefault="00000000">
            <w:r>
              <w:rPr>
                <w:color w:val="4A4A4A"/>
                <w:sz w:val="20"/>
                <w:szCs w:val="20"/>
              </w:rPr>
              <w:t>1.0</w:t>
            </w:r>
          </w:p>
        </w:tc>
      </w:tr>
      <w:tr w:rsidR="00635C92" w14:paraId="27EE6755"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CA96F73" w14:textId="77777777" w:rsidR="00635C92"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B257B0D" w14:textId="77777777" w:rsidR="00635C92" w:rsidRDefault="00000000">
            <w:r>
              <w:rPr>
                <w:color w:val="4A4A4A"/>
                <w:sz w:val="20"/>
                <w:szCs w:val="20"/>
              </w:rPr>
              <w:t>Foundational Content &amp; Localization Governance</w:t>
            </w:r>
          </w:p>
        </w:tc>
      </w:tr>
      <w:tr w:rsidR="00635C92" w14:paraId="0B918EB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FFEF7E6" w14:textId="77777777" w:rsidR="00635C92"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3793274" w14:textId="77777777" w:rsidR="00635C92" w:rsidRDefault="00000000">
            <w:r>
              <w:rPr>
                <w:color w:val="4A4A4A"/>
                <w:sz w:val="20"/>
                <w:szCs w:val="20"/>
              </w:rPr>
              <w:t>Strategic Content &amp; Product Governance — Confidential</w:t>
            </w:r>
          </w:p>
        </w:tc>
      </w:tr>
      <w:tr w:rsidR="00635C92" w14:paraId="6A0229B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A1DD993" w14:textId="77777777" w:rsidR="00635C92"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630D258" w14:textId="77777777" w:rsidR="00635C92" w:rsidRDefault="00000000">
            <w:r>
              <w:rPr>
                <w:color w:val="4A4A4A"/>
                <w:sz w:val="20"/>
                <w:szCs w:val="20"/>
              </w:rPr>
              <w:t>Afronovation, Inc.</w:t>
            </w:r>
          </w:p>
        </w:tc>
      </w:tr>
      <w:tr w:rsidR="00635C92" w14:paraId="43C784C3"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006868D" w14:textId="77777777" w:rsidR="00635C92" w:rsidRDefault="00000000">
            <w:r>
              <w:rPr>
                <w:b/>
                <w:bCs/>
                <w:color w:val="FFFFFF"/>
                <w:sz w:val="20"/>
                <w:szCs w:val="20"/>
              </w:rPr>
              <w:t>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564B6D9" w14:textId="77777777" w:rsidR="00635C92" w:rsidRDefault="00000000">
            <w:r>
              <w:rPr>
                <w:color w:val="4A4A4A"/>
                <w:sz w:val="20"/>
                <w:szCs w:val="20"/>
              </w:rPr>
              <w:t>Product, Engineering, Design, Content, and Commercial Teams</w:t>
            </w:r>
          </w:p>
        </w:tc>
      </w:tr>
      <w:tr w:rsidR="00635C92" w14:paraId="386EE0D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83D1630" w14:textId="77777777" w:rsidR="00635C92" w:rsidRDefault="00000000">
            <w:r>
              <w:rPr>
                <w:b/>
                <w:bCs/>
                <w:color w:val="FFFFFF"/>
                <w:sz w:val="20"/>
                <w:szCs w:val="20"/>
              </w:rPr>
              <w:t>Languages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A89181D" w14:textId="77777777" w:rsidR="00635C92" w:rsidRDefault="00000000">
            <w:r>
              <w:rPr>
                <w:color w:val="4A4A4A"/>
                <w:sz w:val="20"/>
                <w:szCs w:val="20"/>
              </w:rPr>
              <w:t>English (EN) — Primary | French (FR) — Second</w:t>
            </w:r>
          </w:p>
        </w:tc>
      </w:tr>
      <w:tr w:rsidR="00635C92" w14:paraId="21B705B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0B526F9" w14:textId="77777777" w:rsidR="00635C92"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0A4EA23" w14:textId="77777777" w:rsidR="00635C92" w:rsidRDefault="00000000">
            <w:r>
              <w:rPr>
                <w:color w:val="4A4A4A"/>
                <w:sz w:val="20"/>
                <w:szCs w:val="20"/>
              </w:rPr>
              <w:t>Civis Sovereign Intelligence Platform</w:t>
            </w:r>
          </w:p>
        </w:tc>
      </w:tr>
    </w:tbl>
    <w:p w14:paraId="05636F37" w14:textId="77777777" w:rsidR="00635C92" w:rsidRDefault="00635C92">
      <w:pPr>
        <w:spacing w:before="200"/>
      </w:pPr>
    </w:p>
    <w:p w14:paraId="52AE3EC3" w14:textId="77777777" w:rsidR="00635C92" w:rsidRDefault="00000000">
      <w:r>
        <w:br w:type="page"/>
      </w:r>
    </w:p>
    <w:p w14:paraId="01AA9802" w14:textId="77777777" w:rsidR="00635C92" w:rsidRDefault="00000000">
      <w:pPr>
        <w:pStyle w:val="Heading1"/>
        <w:pBdr>
          <w:bottom w:val="single" w:sz="3" w:space="2" w:color="C9A84C"/>
        </w:pBdr>
      </w:pPr>
      <w:r>
        <w:lastRenderedPageBreak/>
        <w:t>1. Purpose &amp; Strategic Context</w:t>
      </w:r>
    </w:p>
    <w:p w14:paraId="08963E0D" w14:textId="77777777" w:rsidR="00635C92" w:rsidRDefault="00000000">
      <w:pPr>
        <w:spacing w:before="80" w:after="80"/>
        <w:jc w:val="both"/>
      </w:pPr>
      <w:r>
        <w:rPr>
          <w:color w:val="4A4A4A"/>
        </w:rPr>
        <w:t>This document defines the complete content strategy, localization architecture, tone of voice standards, terminology governance, and content production workflow for the Civis Sovereign Intelligence Platform across all platform surfaces in both English and French.</w:t>
      </w:r>
    </w:p>
    <w:p w14:paraId="06D72A7B" w14:textId="77777777" w:rsidR="00635C92" w:rsidRDefault="00635C92">
      <w:pPr>
        <w:spacing w:before="80"/>
      </w:pPr>
    </w:p>
    <w:p w14:paraId="07856C2C" w14:textId="77777777" w:rsidR="00635C92" w:rsidRDefault="00000000">
      <w:pPr>
        <w:spacing w:before="80" w:after="80"/>
        <w:jc w:val="both"/>
      </w:pPr>
      <w:r>
        <w:rPr>
          <w:color w:val="4A4A4A"/>
        </w:rPr>
        <w:t>Civis serves governments across Anglophone and Francophone Africa and their global diaspora communities. Language is not a feature to be added after launch — it is a first-class strategic requirement that determines whether Civis can successfully engage Francophone government decision-makers, acquire Francophone government clients, and serve diaspora citizens who are more comfortable in French than English.</w:t>
      </w:r>
    </w:p>
    <w:p w14:paraId="249380BF" w14:textId="77777777" w:rsidR="00635C92" w:rsidRDefault="00635C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92" w14:paraId="458DD8C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49BEEB21" w14:textId="77777777" w:rsidR="00635C92" w:rsidRDefault="00000000">
            <w:pPr>
              <w:spacing w:after="80"/>
            </w:pPr>
            <w:r>
              <w:rPr>
                <w:b/>
                <w:bCs/>
                <w:color w:val="1B2A4A"/>
              </w:rPr>
              <w:t>Content Strategy Principle</w:t>
            </w:r>
          </w:p>
          <w:p w14:paraId="3C4F3415" w14:textId="77777777" w:rsidR="00635C92" w:rsidRDefault="00000000">
            <w:pPr>
              <w:jc w:val="both"/>
            </w:pPr>
            <w:r>
              <w:rPr>
                <w:color w:val="4A4A4A"/>
                <w:sz w:val="21"/>
                <w:szCs w:val="21"/>
              </w:rPr>
              <w:t>Content on Civis must do one thing above all else: build institutional trust. Every word on the public platform must make a government decision-maker feel that Civis was built by people who understand their country, their institutions, their challenges, and their strategic ambitions. Generic SaaS content destroys this trust instantly. Sovereign institutional content builds it.</w:t>
            </w:r>
          </w:p>
        </w:tc>
      </w:tr>
    </w:tbl>
    <w:p w14:paraId="6DC136C2" w14:textId="77777777" w:rsidR="00635C92" w:rsidRDefault="00635C92">
      <w:pPr>
        <w:spacing w:before="160"/>
      </w:pPr>
    </w:p>
    <w:p w14:paraId="285E97BB" w14:textId="77777777" w:rsidR="00635C92" w:rsidRDefault="00000000">
      <w:pPr>
        <w:pStyle w:val="Heading1"/>
        <w:pBdr>
          <w:bottom w:val="single" w:sz="3" w:space="2" w:color="C9A84C"/>
        </w:pBdr>
      </w:pPr>
      <w:r>
        <w:t>2. Language Architecture</w:t>
      </w:r>
    </w:p>
    <w:p w14:paraId="4FEFA019" w14:textId="77777777" w:rsidR="00635C92" w:rsidRDefault="00000000">
      <w:pPr>
        <w:pStyle w:val="Heading2"/>
      </w:pPr>
      <w:r>
        <w:t>2.1 Language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5C92" w14:paraId="52D9094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6DDBDA4" w14:textId="77777777" w:rsidR="00635C92" w:rsidRDefault="00000000">
            <w:r>
              <w:rPr>
                <w:b/>
                <w:bCs/>
                <w:color w:val="FFFFFF"/>
                <w:sz w:val="20"/>
                <w:szCs w:val="20"/>
              </w:rPr>
              <w:t>English (EN)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3C11F41" w14:textId="77777777" w:rsidR="00635C92" w:rsidRDefault="00000000">
            <w:r>
              <w:rPr>
                <w:color w:val="4A4A4A"/>
                <w:sz w:val="20"/>
                <w:szCs w:val="20"/>
              </w:rPr>
              <w:t>Primary language. All platform surfaces, all documentation, all Dia AI outputs, all reports, and all public content launch in English. English is the master language — all other translations are derived from the approved English version.</w:t>
            </w:r>
          </w:p>
        </w:tc>
      </w:tr>
      <w:tr w:rsidR="00635C92" w14:paraId="69FFEEB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B45F4FB" w14:textId="77777777" w:rsidR="00635C92" w:rsidRDefault="00000000">
            <w:r>
              <w:rPr>
                <w:b/>
                <w:bCs/>
                <w:color w:val="FFFFFF"/>
                <w:sz w:val="20"/>
                <w:szCs w:val="20"/>
              </w:rPr>
              <w:t>French (FR)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5D43B9D" w14:textId="77777777" w:rsidR="00635C92" w:rsidRDefault="00000000">
            <w:r>
              <w:rPr>
                <w:color w:val="4A4A4A"/>
                <w:sz w:val="20"/>
                <w:szCs w:val="20"/>
              </w:rPr>
              <w:t>Second language. Implemented in Phase 2 across all platform surfaces. French is a full-parity language — not a secondary or simplified version. Every surface available in EN must be available in FR. No content hierarchy between languages.</w:t>
            </w:r>
          </w:p>
        </w:tc>
      </w:tr>
      <w:tr w:rsidR="00635C92" w14:paraId="554AC86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A76E0D8" w14:textId="77777777" w:rsidR="00635C92" w:rsidRDefault="00000000">
            <w:r>
              <w:rPr>
                <w:b/>
                <w:bCs/>
                <w:color w:val="FFFFFF"/>
                <w:sz w:val="20"/>
                <w:szCs w:val="20"/>
              </w:rPr>
              <w:t>Future Languages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D9C6E92" w14:textId="77777777" w:rsidR="00635C92" w:rsidRDefault="00000000">
            <w:r>
              <w:rPr>
                <w:color w:val="4A4A4A"/>
                <w:sz w:val="20"/>
                <w:szCs w:val="20"/>
              </w:rPr>
              <w:t>Arabic, Portuguese, and Swahili are planned for future phases based on sovereign client requirements and regional expansion priorities. Architecture must support additional languages without structural refactoring.</w:t>
            </w:r>
          </w:p>
        </w:tc>
      </w:tr>
    </w:tbl>
    <w:p w14:paraId="30F710CE" w14:textId="77777777" w:rsidR="00635C92" w:rsidRDefault="00635C92">
      <w:pPr>
        <w:spacing w:before="80"/>
      </w:pPr>
    </w:p>
    <w:p w14:paraId="114C6C35" w14:textId="77777777" w:rsidR="00635C92" w:rsidRDefault="00000000">
      <w:pPr>
        <w:pStyle w:val="Heading2"/>
      </w:pPr>
      <w:r>
        <w:t>2.2 Language Priority by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5C92" w14:paraId="54C301E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BDFD7AA" w14:textId="77777777" w:rsidR="00635C92" w:rsidRDefault="00000000">
            <w:r>
              <w:rPr>
                <w:b/>
                <w:bCs/>
                <w:color w:val="FFFFFF"/>
                <w:sz w:val="20"/>
                <w:szCs w:val="20"/>
              </w:rPr>
              <w:t>Request Demo Form</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5616742" w14:textId="77777777" w:rsidR="00635C92" w:rsidRDefault="00000000">
            <w:r>
              <w:rPr>
                <w:color w:val="4A4A4A"/>
                <w:sz w:val="20"/>
                <w:szCs w:val="20"/>
              </w:rPr>
              <w:t>EN and FR available at public platform launch. A Francophone government minister must be able to submit a demo request in French from day one.</w:t>
            </w:r>
          </w:p>
        </w:tc>
      </w:tr>
      <w:tr w:rsidR="00635C92" w14:paraId="366CB67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82DCEB7" w14:textId="77777777" w:rsidR="00635C92" w:rsidRDefault="00000000">
            <w:r>
              <w:rPr>
                <w:b/>
                <w:bCs/>
                <w:color w:val="FFFFFF"/>
                <w:sz w:val="20"/>
                <w:szCs w:val="20"/>
              </w:rPr>
              <w:t>Registrant Portal — Registration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06038B7" w14:textId="77777777" w:rsidR="00635C92" w:rsidRDefault="00000000">
            <w:r>
              <w:rPr>
                <w:color w:val="4A4A4A"/>
                <w:sz w:val="20"/>
                <w:szCs w:val="20"/>
              </w:rPr>
              <w:t>EN and FR available at public platform launch. Diaspora citizens who are more comfortable in French must be able to register in French from day one.</w:t>
            </w:r>
          </w:p>
        </w:tc>
      </w:tr>
      <w:tr w:rsidR="00635C92" w14:paraId="2BD5AE6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3A017E6" w14:textId="77777777" w:rsidR="00635C92" w:rsidRDefault="00000000">
            <w:r>
              <w:rPr>
                <w:b/>
                <w:bCs/>
                <w:color w:val="FFFFFF"/>
                <w:sz w:val="20"/>
                <w:szCs w:val="20"/>
              </w:rPr>
              <w:lastRenderedPageBreak/>
              <w:t>Consent Text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FC175EC" w14:textId="77777777" w:rsidR="00635C92" w:rsidRDefault="00000000">
            <w:r>
              <w:rPr>
                <w:color w:val="4A4A4A"/>
                <w:sz w:val="20"/>
                <w:szCs w:val="20"/>
              </w:rPr>
              <w:t>EN and FR required at launch. Legal requirement — consent must be in the registrant's language to be valid.</w:t>
            </w:r>
          </w:p>
        </w:tc>
      </w:tr>
      <w:tr w:rsidR="00635C92" w14:paraId="6E2B12E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F8FC2AA" w14:textId="77777777" w:rsidR="00635C92" w:rsidRDefault="00000000">
            <w:r>
              <w:rPr>
                <w:b/>
                <w:bCs/>
                <w:color w:val="FFFFFF"/>
                <w:sz w:val="20"/>
                <w:szCs w:val="20"/>
              </w:rPr>
              <w:t>Dia AI Query Interface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92BBE2A" w14:textId="77777777" w:rsidR="00635C92" w:rsidRDefault="00000000">
            <w:r>
              <w:rPr>
                <w:color w:val="4A4A4A"/>
                <w:sz w:val="20"/>
                <w:szCs w:val="20"/>
              </w:rPr>
              <w:t>Dia responds in the language of the query from launch. If a user submits a query in French, Dia responds in French.</w:t>
            </w:r>
          </w:p>
        </w:tc>
      </w:tr>
      <w:tr w:rsidR="00635C92" w14:paraId="3F05497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580B988" w14:textId="77777777" w:rsidR="00635C92" w:rsidRDefault="00000000">
            <w:r>
              <w:rPr>
                <w:b/>
                <w:bCs/>
                <w:color w:val="FFFFFF"/>
                <w:sz w:val="20"/>
                <w:szCs w:val="20"/>
              </w:rPr>
              <w:t>All Other Surfaces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65A3DE5" w14:textId="77777777" w:rsidR="00635C92" w:rsidRDefault="00000000">
            <w:r>
              <w:rPr>
                <w:color w:val="4A4A4A"/>
                <w:sz w:val="20"/>
                <w:szCs w:val="20"/>
              </w:rPr>
              <w:t>EN at launch. FR implemented in Phase 2 of the platform build.</w:t>
            </w:r>
          </w:p>
        </w:tc>
      </w:tr>
    </w:tbl>
    <w:p w14:paraId="48E03AD0" w14:textId="77777777" w:rsidR="00635C92" w:rsidRDefault="00635C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92" w14:paraId="56E68233"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D3D1C92" w14:textId="77777777" w:rsidR="00635C92" w:rsidRDefault="00000000">
            <w:pPr>
              <w:spacing w:after="80"/>
            </w:pPr>
            <w:r>
              <w:rPr>
                <w:b/>
                <w:bCs/>
                <w:color w:val="1B2A4A"/>
              </w:rPr>
              <w:t>Why FR at Demo Form and Registration from Launch</w:t>
            </w:r>
          </w:p>
          <w:p w14:paraId="0C7DF32B" w14:textId="77777777" w:rsidR="00635C92" w:rsidRDefault="00000000">
            <w:pPr>
              <w:jc w:val="both"/>
            </w:pPr>
            <w:r>
              <w:rPr>
                <w:color w:val="4A4A4A"/>
                <w:sz w:val="21"/>
                <w:szCs w:val="21"/>
              </w:rPr>
              <w:t xml:space="preserve">The two highest-value moments in Civis's government relationship are the first government contact (demo request) and the first diaspora citizen interaction (registration). A </w:t>
            </w:r>
            <w:proofErr w:type="gramStart"/>
            <w:r>
              <w:rPr>
                <w:color w:val="4A4A4A"/>
                <w:sz w:val="21"/>
                <w:szCs w:val="21"/>
              </w:rPr>
              <w:t>Francophone minister</w:t>
            </w:r>
            <w:proofErr w:type="gramEnd"/>
            <w:r>
              <w:rPr>
                <w:color w:val="4A4A4A"/>
                <w:sz w:val="21"/>
                <w:szCs w:val="21"/>
              </w:rPr>
              <w:t xml:space="preserve"> who encounters an English-only demo form will not complete it — and may not return. A diaspora citizen who cannot register in French will abandon the process. These two surfaces must be bilingual at launch regardless of broader FR implementation timeline.</w:t>
            </w:r>
          </w:p>
        </w:tc>
      </w:tr>
    </w:tbl>
    <w:p w14:paraId="641DC69A" w14:textId="77777777" w:rsidR="00635C92" w:rsidRDefault="00635C92">
      <w:pPr>
        <w:spacing w:before="160"/>
      </w:pPr>
    </w:p>
    <w:p w14:paraId="6558E73F" w14:textId="77777777" w:rsidR="00635C92" w:rsidRDefault="00000000">
      <w:pPr>
        <w:pStyle w:val="Heading1"/>
        <w:pBdr>
          <w:bottom w:val="single" w:sz="3" w:space="2" w:color="C9A84C"/>
        </w:pBdr>
      </w:pPr>
      <w:r>
        <w:t>3. Technical Localization Architecture</w:t>
      </w:r>
    </w:p>
    <w:p w14:paraId="1EAC4BE8" w14:textId="77777777" w:rsidR="00635C92" w:rsidRDefault="00000000">
      <w:pPr>
        <w:pStyle w:val="Heading2"/>
      </w:pPr>
      <w:r>
        <w:t>3.1 Implementation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5C92" w14:paraId="4A0E544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E8CBF6" w14:textId="77777777" w:rsidR="00635C92" w:rsidRDefault="00000000">
            <w:r>
              <w:rPr>
                <w:b/>
                <w:bCs/>
                <w:color w:val="FFFFFF"/>
                <w:sz w:val="20"/>
                <w:szCs w:val="20"/>
              </w:rPr>
              <w:t>i18n Library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7E57D8D" w14:textId="77777777" w:rsidR="00635C92" w:rsidRDefault="00000000">
            <w:r>
              <w:rPr>
                <w:color w:val="4A4A4A"/>
                <w:sz w:val="20"/>
                <w:szCs w:val="20"/>
              </w:rPr>
              <w:t>next-</w:t>
            </w:r>
            <w:proofErr w:type="spellStart"/>
            <w:r>
              <w:rPr>
                <w:color w:val="4A4A4A"/>
                <w:sz w:val="20"/>
                <w:szCs w:val="20"/>
              </w:rPr>
              <w:t>intl</w:t>
            </w:r>
            <w:proofErr w:type="spellEnd"/>
            <w:r>
              <w:rPr>
                <w:color w:val="4A4A4A"/>
                <w:sz w:val="20"/>
                <w:szCs w:val="20"/>
              </w:rPr>
              <w:t xml:space="preserve"> — the standard Next.js internationalization library. Provides locale routing, translation hooks, and message formatting.</w:t>
            </w:r>
          </w:p>
        </w:tc>
      </w:tr>
      <w:tr w:rsidR="00635C92" w14:paraId="07EB952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2C306C6" w14:textId="77777777" w:rsidR="00635C92" w:rsidRDefault="00000000">
            <w:r>
              <w:rPr>
                <w:b/>
                <w:bCs/>
                <w:color w:val="FFFFFF"/>
                <w:sz w:val="20"/>
                <w:szCs w:val="20"/>
              </w:rPr>
              <w:t>Routing</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EE7A682" w14:textId="77777777" w:rsidR="00635C92" w:rsidRDefault="00000000">
            <w:r>
              <w:rPr>
                <w:color w:val="4A4A4A"/>
                <w:sz w:val="20"/>
                <w:szCs w:val="20"/>
              </w:rPr>
              <w:t>Locale-prefixed routes: /</w:t>
            </w:r>
            <w:proofErr w:type="spellStart"/>
            <w:r>
              <w:rPr>
                <w:color w:val="4A4A4A"/>
                <w:sz w:val="20"/>
                <w:szCs w:val="20"/>
              </w:rPr>
              <w:t>en</w:t>
            </w:r>
            <w:proofErr w:type="spellEnd"/>
            <w:r>
              <w:rPr>
                <w:color w:val="4A4A4A"/>
                <w:sz w:val="20"/>
                <w:szCs w:val="20"/>
              </w:rPr>
              <w:t>/ and /</w:t>
            </w:r>
            <w:proofErr w:type="spellStart"/>
            <w:r>
              <w:rPr>
                <w:color w:val="4A4A4A"/>
                <w:sz w:val="20"/>
                <w:szCs w:val="20"/>
              </w:rPr>
              <w:t>fr</w:t>
            </w:r>
            <w:proofErr w:type="spellEnd"/>
            <w:r>
              <w:rPr>
                <w:color w:val="4A4A4A"/>
                <w:sz w:val="20"/>
                <w:szCs w:val="20"/>
              </w:rPr>
              <w:t>/ for all public and workspace pages. Middleware detects browser locale on first visit and redirects to the appropriate locale route.</w:t>
            </w:r>
          </w:p>
        </w:tc>
      </w:tr>
      <w:tr w:rsidR="00635C92" w14:paraId="62BD6D4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3C4ECE6" w14:textId="77777777" w:rsidR="00635C92" w:rsidRDefault="00000000">
            <w:r>
              <w:rPr>
                <w:b/>
                <w:bCs/>
                <w:color w:val="FFFFFF"/>
                <w:sz w:val="20"/>
                <w:szCs w:val="20"/>
              </w:rPr>
              <w:t>Translation Files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4C1328E" w14:textId="77777777" w:rsidR="00635C92" w:rsidRDefault="00000000">
            <w:r>
              <w:rPr>
                <w:color w:val="4A4A4A"/>
                <w:sz w:val="20"/>
                <w:szCs w:val="20"/>
              </w:rPr>
              <w:t>Structured JSON files in /messages/</w:t>
            </w:r>
            <w:proofErr w:type="spellStart"/>
            <w:r>
              <w:rPr>
                <w:color w:val="4A4A4A"/>
                <w:sz w:val="20"/>
                <w:szCs w:val="20"/>
              </w:rPr>
              <w:t>en.json</w:t>
            </w:r>
            <w:proofErr w:type="spellEnd"/>
            <w:r>
              <w:rPr>
                <w:color w:val="4A4A4A"/>
                <w:sz w:val="20"/>
                <w:szCs w:val="20"/>
              </w:rPr>
              <w:t xml:space="preserve"> and /messages/</w:t>
            </w:r>
            <w:proofErr w:type="spellStart"/>
            <w:r>
              <w:rPr>
                <w:color w:val="4A4A4A"/>
                <w:sz w:val="20"/>
                <w:szCs w:val="20"/>
              </w:rPr>
              <w:t>fr.json</w:t>
            </w:r>
            <w:proofErr w:type="spellEnd"/>
            <w:r>
              <w:rPr>
                <w:color w:val="4A4A4A"/>
                <w:sz w:val="20"/>
                <w:szCs w:val="20"/>
              </w:rPr>
              <w:t>. Hierarchical key structure by namespace (Dashboard, Registry, Navigation, etc.).</w:t>
            </w:r>
          </w:p>
        </w:tc>
      </w:tr>
      <w:tr w:rsidR="00635C92" w14:paraId="4061786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816ABD1" w14:textId="77777777" w:rsidR="00635C92" w:rsidRDefault="00000000">
            <w:r>
              <w:rPr>
                <w:b/>
                <w:bCs/>
                <w:color w:val="FFFFFF"/>
                <w:sz w:val="20"/>
                <w:szCs w:val="20"/>
              </w:rPr>
              <w:t>Fallback</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8CA3509" w14:textId="77777777" w:rsidR="00635C92" w:rsidRDefault="00000000">
            <w:r>
              <w:rPr>
                <w:color w:val="4A4A4A"/>
                <w:sz w:val="20"/>
                <w:szCs w:val="20"/>
              </w:rPr>
              <w:t>If a translation key is missing in FR, the EN string is displayed. The raw translation key is never displayed to users. Missing FR translations logged as P3 defects.</w:t>
            </w:r>
          </w:p>
        </w:tc>
      </w:tr>
      <w:tr w:rsidR="00635C92" w14:paraId="79DC3BD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6540078" w14:textId="77777777" w:rsidR="00635C92" w:rsidRDefault="00000000">
            <w:r>
              <w:rPr>
                <w:b/>
                <w:bCs/>
                <w:color w:val="FFFFFF"/>
                <w:sz w:val="20"/>
                <w:szCs w:val="20"/>
              </w:rPr>
              <w:t>Date &amp; Number Formatting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FA2F6A1" w14:textId="77777777" w:rsidR="00635C92" w:rsidRDefault="00000000">
            <w:r>
              <w:rPr>
                <w:color w:val="4A4A4A"/>
                <w:sz w:val="20"/>
                <w:szCs w:val="20"/>
              </w:rPr>
              <w:t>Intl API (JavaScript's native internationalization API) used for all date, number, and currency formatting. Locale-aware formatting applied automatically based on active language.</w:t>
            </w:r>
          </w:p>
        </w:tc>
      </w:tr>
      <w:tr w:rsidR="00635C92" w14:paraId="347747E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0F11156" w14:textId="77777777" w:rsidR="00635C92" w:rsidRDefault="00000000">
            <w:r>
              <w:rPr>
                <w:b/>
                <w:bCs/>
                <w:color w:val="FFFFFF"/>
                <w:sz w:val="20"/>
                <w:szCs w:val="20"/>
              </w:rPr>
              <w:t>Dia Language Parameter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B32BC87" w14:textId="77777777" w:rsidR="00635C92" w:rsidRDefault="00000000">
            <w:r>
              <w:rPr>
                <w:color w:val="4A4A4A"/>
                <w:sz w:val="20"/>
                <w:szCs w:val="20"/>
              </w:rPr>
              <w:t>Dia AI service accepts a language parameter ('</w:t>
            </w:r>
            <w:proofErr w:type="spellStart"/>
            <w:r>
              <w:rPr>
                <w:color w:val="4A4A4A"/>
                <w:sz w:val="20"/>
                <w:szCs w:val="20"/>
              </w:rPr>
              <w:t>en</w:t>
            </w:r>
            <w:proofErr w:type="spellEnd"/>
            <w:r>
              <w:rPr>
                <w:color w:val="4A4A4A"/>
                <w:sz w:val="20"/>
                <w:szCs w:val="20"/>
              </w:rPr>
              <w:t>' or '</w:t>
            </w:r>
            <w:proofErr w:type="spellStart"/>
            <w:r>
              <w:rPr>
                <w:color w:val="4A4A4A"/>
                <w:sz w:val="20"/>
                <w:szCs w:val="20"/>
              </w:rPr>
              <w:t>fr</w:t>
            </w:r>
            <w:proofErr w:type="spellEnd"/>
            <w:r>
              <w:rPr>
                <w:color w:val="4A4A4A"/>
                <w:sz w:val="20"/>
                <w:szCs w:val="20"/>
              </w:rPr>
              <w:t>'). Dia responds in the requested language. Language parameter is derived from the user's active platform language setting.</w:t>
            </w:r>
          </w:p>
        </w:tc>
      </w:tr>
      <w:tr w:rsidR="00635C92" w14:paraId="48345C7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F0F5AD6" w14:textId="77777777" w:rsidR="00635C92" w:rsidRDefault="00000000">
            <w:r>
              <w:rPr>
                <w:b/>
                <w:bCs/>
                <w:color w:val="FFFFFF"/>
                <w:sz w:val="20"/>
                <w:szCs w:val="20"/>
              </w:rPr>
              <w:t>Report Language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B1CBABA" w14:textId="77777777" w:rsidR="00635C92" w:rsidRDefault="00000000">
            <w:r>
              <w:rPr>
                <w:color w:val="4A4A4A"/>
                <w:sz w:val="20"/>
                <w:szCs w:val="20"/>
              </w:rPr>
              <w:t>Reports generated with an explicit language parameter selected by the user at generation time. Default: user's platform language setting.</w:t>
            </w:r>
          </w:p>
        </w:tc>
      </w:tr>
    </w:tbl>
    <w:p w14:paraId="1BCD2F68" w14:textId="77777777" w:rsidR="00635C92" w:rsidRDefault="00635C92">
      <w:pPr>
        <w:spacing w:before="80"/>
      </w:pPr>
    </w:p>
    <w:p w14:paraId="29A07642" w14:textId="77777777" w:rsidR="00635C92" w:rsidRDefault="00000000">
      <w:pPr>
        <w:pStyle w:val="Heading2"/>
      </w:pPr>
      <w:r>
        <w:t>3.2 Translation Key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5C92" w14:paraId="09394F4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BE594C7" w14:textId="77777777" w:rsidR="00635C92" w:rsidRDefault="00000000">
            <w:r>
              <w:rPr>
                <w:b/>
                <w:bCs/>
                <w:color w:val="FFFFFF"/>
                <w:sz w:val="20"/>
                <w:szCs w:val="20"/>
              </w:rPr>
              <w:lastRenderedPageBreak/>
              <w:t>Navigation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1893EC2" w14:textId="77777777" w:rsidR="00635C92" w:rsidRDefault="00000000">
            <w:proofErr w:type="spellStart"/>
            <w:proofErr w:type="gramStart"/>
            <w:r>
              <w:rPr>
                <w:color w:val="4A4A4A"/>
                <w:sz w:val="20"/>
                <w:szCs w:val="20"/>
              </w:rPr>
              <w:t>navigation.home</w:t>
            </w:r>
            <w:proofErr w:type="spellEnd"/>
            <w:proofErr w:type="gramEnd"/>
            <w:r>
              <w:rPr>
                <w:color w:val="4A4A4A"/>
                <w:sz w:val="20"/>
                <w:szCs w:val="20"/>
              </w:rPr>
              <w:t xml:space="preserve">, </w:t>
            </w:r>
            <w:proofErr w:type="spellStart"/>
            <w:proofErr w:type="gramStart"/>
            <w:r>
              <w:rPr>
                <w:color w:val="4A4A4A"/>
                <w:sz w:val="20"/>
                <w:szCs w:val="20"/>
              </w:rPr>
              <w:t>navigation.platform</w:t>
            </w:r>
            <w:proofErr w:type="spellEnd"/>
            <w:proofErr w:type="gramEnd"/>
            <w:r>
              <w:rPr>
                <w:color w:val="4A4A4A"/>
                <w:sz w:val="20"/>
                <w:szCs w:val="20"/>
              </w:rPr>
              <w:t xml:space="preserve">, </w:t>
            </w:r>
            <w:proofErr w:type="spellStart"/>
            <w:proofErr w:type="gramStart"/>
            <w:r>
              <w:rPr>
                <w:color w:val="4A4A4A"/>
                <w:sz w:val="20"/>
                <w:szCs w:val="20"/>
              </w:rPr>
              <w:t>navigation.solutions</w:t>
            </w:r>
            <w:proofErr w:type="spellEnd"/>
            <w:proofErr w:type="gramEnd"/>
            <w:r>
              <w:rPr>
                <w:color w:val="4A4A4A"/>
                <w:sz w:val="20"/>
                <w:szCs w:val="20"/>
              </w:rPr>
              <w:t xml:space="preserve">, </w:t>
            </w:r>
            <w:proofErr w:type="spellStart"/>
            <w:proofErr w:type="gramStart"/>
            <w:r>
              <w:rPr>
                <w:color w:val="4A4A4A"/>
                <w:sz w:val="20"/>
                <w:szCs w:val="20"/>
              </w:rPr>
              <w:t>navigation.useCases</w:t>
            </w:r>
            <w:proofErr w:type="spellEnd"/>
            <w:proofErr w:type="gramEnd"/>
            <w:r>
              <w:rPr>
                <w:color w:val="4A4A4A"/>
                <w:sz w:val="20"/>
                <w:szCs w:val="20"/>
              </w:rPr>
              <w:t xml:space="preserve">, </w:t>
            </w:r>
            <w:proofErr w:type="spellStart"/>
            <w:proofErr w:type="gramStart"/>
            <w:r>
              <w:rPr>
                <w:color w:val="4A4A4A"/>
                <w:sz w:val="20"/>
                <w:szCs w:val="20"/>
              </w:rPr>
              <w:t>navigation.security</w:t>
            </w:r>
            <w:proofErr w:type="spellEnd"/>
            <w:proofErr w:type="gramEnd"/>
            <w:r>
              <w:rPr>
                <w:color w:val="4A4A4A"/>
                <w:sz w:val="20"/>
                <w:szCs w:val="20"/>
              </w:rPr>
              <w:t xml:space="preserve">, </w:t>
            </w:r>
            <w:proofErr w:type="spellStart"/>
            <w:r>
              <w:rPr>
                <w:color w:val="4A4A4A"/>
                <w:sz w:val="20"/>
                <w:szCs w:val="20"/>
              </w:rPr>
              <w:t>navigation.resources</w:t>
            </w:r>
            <w:proofErr w:type="spellEnd"/>
            <w:r>
              <w:rPr>
                <w:color w:val="4A4A4A"/>
                <w:sz w:val="20"/>
                <w:szCs w:val="20"/>
              </w:rPr>
              <w:t xml:space="preserve">, </w:t>
            </w:r>
            <w:proofErr w:type="spellStart"/>
            <w:proofErr w:type="gramStart"/>
            <w:r>
              <w:rPr>
                <w:color w:val="4A4A4A"/>
                <w:sz w:val="20"/>
                <w:szCs w:val="20"/>
              </w:rPr>
              <w:t>navigation.about</w:t>
            </w:r>
            <w:proofErr w:type="spellEnd"/>
            <w:proofErr w:type="gramEnd"/>
            <w:r>
              <w:rPr>
                <w:color w:val="4A4A4A"/>
                <w:sz w:val="20"/>
                <w:szCs w:val="20"/>
              </w:rPr>
              <w:t xml:space="preserve">, </w:t>
            </w:r>
            <w:proofErr w:type="spellStart"/>
            <w:proofErr w:type="gramStart"/>
            <w:r>
              <w:rPr>
                <w:color w:val="4A4A4A"/>
                <w:sz w:val="20"/>
                <w:szCs w:val="20"/>
              </w:rPr>
              <w:t>navigation.requestDemo</w:t>
            </w:r>
            <w:proofErr w:type="spellEnd"/>
            <w:proofErr w:type="gramEnd"/>
          </w:p>
        </w:tc>
      </w:tr>
      <w:tr w:rsidR="00635C92" w14:paraId="64955C8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6A21B9F" w14:textId="77777777" w:rsidR="00635C92" w:rsidRDefault="00000000">
            <w:r>
              <w:rPr>
                <w:b/>
                <w:bCs/>
                <w:color w:val="FFFFFF"/>
                <w:sz w:val="20"/>
                <w:szCs w:val="20"/>
              </w:rPr>
              <w:t>Dashboard</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40A9225" w14:textId="77777777" w:rsidR="00635C92" w:rsidRDefault="00000000">
            <w:proofErr w:type="spellStart"/>
            <w:proofErr w:type="gramStart"/>
            <w:r>
              <w:rPr>
                <w:color w:val="4A4A4A"/>
                <w:sz w:val="20"/>
                <w:szCs w:val="20"/>
              </w:rPr>
              <w:t>dashboard.totalRegistrants</w:t>
            </w:r>
            <w:proofErr w:type="spellEnd"/>
            <w:proofErr w:type="gramEnd"/>
            <w:r>
              <w:rPr>
                <w:color w:val="4A4A4A"/>
                <w:sz w:val="20"/>
                <w:szCs w:val="20"/>
              </w:rPr>
              <w:t xml:space="preserve">, </w:t>
            </w:r>
            <w:proofErr w:type="spellStart"/>
            <w:proofErr w:type="gramStart"/>
            <w:r>
              <w:rPr>
                <w:color w:val="4A4A4A"/>
                <w:sz w:val="20"/>
                <w:szCs w:val="20"/>
              </w:rPr>
              <w:t>dashboard.estimatedPopulation</w:t>
            </w:r>
            <w:proofErr w:type="spellEnd"/>
            <w:proofErr w:type="gramEnd"/>
            <w:r>
              <w:rPr>
                <w:color w:val="4A4A4A"/>
                <w:sz w:val="20"/>
                <w:szCs w:val="20"/>
              </w:rPr>
              <w:t xml:space="preserve">, </w:t>
            </w:r>
            <w:proofErr w:type="spellStart"/>
            <w:proofErr w:type="gramStart"/>
            <w:r>
              <w:rPr>
                <w:color w:val="4A4A4A"/>
                <w:sz w:val="20"/>
                <w:szCs w:val="20"/>
              </w:rPr>
              <w:t>dashboard.activeCountries</w:t>
            </w:r>
            <w:proofErr w:type="spellEnd"/>
            <w:proofErr w:type="gramEnd"/>
            <w:r>
              <w:rPr>
                <w:color w:val="4A4A4A"/>
                <w:sz w:val="20"/>
                <w:szCs w:val="20"/>
              </w:rPr>
              <w:t xml:space="preserve">, </w:t>
            </w:r>
            <w:proofErr w:type="spellStart"/>
            <w:proofErr w:type="gramStart"/>
            <w:r>
              <w:rPr>
                <w:color w:val="4A4A4A"/>
                <w:sz w:val="20"/>
                <w:szCs w:val="20"/>
              </w:rPr>
              <w:t>dashboard.verificationRate</w:t>
            </w:r>
            <w:proofErr w:type="spellEnd"/>
            <w:proofErr w:type="gramEnd"/>
            <w:r>
              <w:rPr>
                <w:color w:val="4A4A4A"/>
                <w:sz w:val="20"/>
                <w:szCs w:val="20"/>
              </w:rPr>
              <w:t xml:space="preserve">, </w:t>
            </w:r>
            <w:proofErr w:type="spellStart"/>
            <w:proofErr w:type="gramStart"/>
            <w:r>
              <w:rPr>
                <w:color w:val="4A4A4A"/>
                <w:sz w:val="20"/>
                <w:szCs w:val="20"/>
              </w:rPr>
              <w:t>dashboard.emptyState</w:t>
            </w:r>
            <w:proofErr w:type="spellEnd"/>
            <w:proofErr w:type="gramEnd"/>
          </w:p>
        </w:tc>
      </w:tr>
      <w:tr w:rsidR="00635C92" w14:paraId="6BDA555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10C4F29" w14:textId="77777777" w:rsidR="00635C92" w:rsidRDefault="00000000">
            <w:r>
              <w:rPr>
                <w:b/>
                <w:bCs/>
                <w:color w:val="FFFFFF"/>
                <w:sz w:val="20"/>
                <w:szCs w:val="20"/>
              </w:rPr>
              <w:t>Registry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045ABBD" w14:textId="77777777" w:rsidR="00635C92" w:rsidRDefault="00000000">
            <w:proofErr w:type="spellStart"/>
            <w:proofErr w:type="gramStart"/>
            <w:r>
              <w:rPr>
                <w:color w:val="4A4A4A"/>
                <w:sz w:val="20"/>
                <w:szCs w:val="20"/>
              </w:rPr>
              <w:t>registry.firstName</w:t>
            </w:r>
            <w:proofErr w:type="spellEnd"/>
            <w:proofErr w:type="gramEnd"/>
            <w:r>
              <w:rPr>
                <w:color w:val="4A4A4A"/>
                <w:sz w:val="20"/>
                <w:szCs w:val="20"/>
              </w:rPr>
              <w:t xml:space="preserve">, </w:t>
            </w:r>
            <w:proofErr w:type="spellStart"/>
            <w:proofErr w:type="gramStart"/>
            <w:r>
              <w:rPr>
                <w:color w:val="4A4A4A"/>
                <w:sz w:val="20"/>
                <w:szCs w:val="20"/>
              </w:rPr>
              <w:t>registry.lastName</w:t>
            </w:r>
            <w:proofErr w:type="spellEnd"/>
            <w:proofErr w:type="gramEnd"/>
            <w:r>
              <w:rPr>
                <w:color w:val="4A4A4A"/>
                <w:sz w:val="20"/>
                <w:szCs w:val="20"/>
              </w:rPr>
              <w:t xml:space="preserve">, </w:t>
            </w:r>
            <w:proofErr w:type="spellStart"/>
            <w:proofErr w:type="gramStart"/>
            <w:r>
              <w:rPr>
                <w:color w:val="4A4A4A"/>
                <w:sz w:val="20"/>
                <w:szCs w:val="20"/>
              </w:rPr>
              <w:t>registry.submit</w:t>
            </w:r>
            <w:proofErr w:type="spellEnd"/>
            <w:proofErr w:type="gramEnd"/>
            <w:r>
              <w:rPr>
                <w:color w:val="4A4A4A"/>
                <w:sz w:val="20"/>
                <w:szCs w:val="20"/>
              </w:rPr>
              <w:t xml:space="preserve">, </w:t>
            </w:r>
            <w:proofErr w:type="spellStart"/>
            <w:proofErr w:type="gramStart"/>
            <w:r>
              <w:rPr>
                <w:color w:val="4A4A4A"/>
                <w:sz w:val="20"/>
                <w:szCs w:val="20"/>
              </w:rPr>
              <w:t>registry.completionScore</w:t>
            </w:r>
            <w:proofErr w:type="spellEnd"/>
            <w:proofErr w:type="gramEnd"/>
            <w:r>
              <w:rPr>
                <w:color w:val="4A4A4A"/>
                <w:sz w:val="20"/>
                <w:szCs w:val="20"/>
              </w:rPr>
              <w:t xml:space="preserve">, </w:t>
            </w:r>
            <w:proofErr w:type="spellStart"/>
            <w:proofErr w:type="gramStart"/>
            <w:r>
              <w:rPr>
                <w:color w:val="4A4A4A"/>
                <w:sz w:val="20"/>
                <w:szCs w:val="20"/>
              </w:rPr>
              <w:t>registry.verificationStatus</w:t>
            </w:r>
            <w:proofErr w:type="spellEnd"/>
            <w:proofErr w:type="gramEnd"/>
          </w:p>
        </w:tc>
      </w:tr>
      <w:tr w:rsidR="00635C92" w14:paraId="66FC9F8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207CE3B" w14:textId="77777777" w:rsidR="00635C92" w:rsidRDefault="00000000">
            <w:r>
              <w:rPr>
                <w:b/>
                <w:bCs/>
                <w:color w:val="FFFFFF"/>
                <w:sz w:val="20"/>
                <w:szCs w:val="20"/>
              </w:rPr>
              <w:t>Dia</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07F841F" w14:textId="77777777" w:rsidR="00635C92" w:rsidRDefault="00000000">
            <w:proofErr w:type="spellStart"/>
            <w:proofErr w:type="gramStart"/>
            <w:r>
              <w:rPr>
                <w:color w:val="4A4A4A"/>
                <w:sz w:val="20"/>
                <w:szCs w:val="20"/>
              </w:rPr>
              <w:t>dia.queryPlaceholder</w:t>
            </w:r>
            <w:proofErr w:type="spellEnd"/>
            <w:proofErr w:type="gramEnd"/>
            <w:r>
              <w:rPr>
                <w:color w:val="4A4A4A"/>
                <w:sz w:val="20"/>
                <w:szCs w:val="20"/>
              </w:rPr>
              <w:t xml:space="preserve">, </w:t>
            </w:r>
            <w:proofErr w:type="spellStart"/>
            <w:proofErr w:type="gramStart"/>
            <w:r>
              <w:rPr>
                <w:color w:val="4A4A4A"/>
                <w:sz w:val="20"/>
                <w:szCs w:val="20"/>
              </w:rPr>
              <w:t>dia.submitQuery</w:t>
            </w:r>
            <w:proofErr w:type="spellEnd"/>
            <w:proofErr w:type="gramEnd"/>
            <w:r>
              <w:rPr>
                <w:color w:val="4A4A4A"/>
                <w:sz w:val="20"/>
                <w:szCs w:val="20"/>
              </w:rPr>
              <w:t xml:space="preserve">, </w:t>
            </w:r>
            <w:proofErr w:type="spellStart"/>
            <w:proofErr w:type="gramStart"/>
            <w:r>
              <w:rPr>
                <w:color w:val="4A4A4A"/>
                <w:sz w:val="20"/>
                <w:szCs w:val="20"/>
              </w:rPr>
              <w:t>dia.confidence</w:t>
            </w:r>
            <w:proofErr w:type="spellEnd"/>
            <w:proofErr w:type="gramEnd"/>
            <w:r>
              <w:rPr>
                <w:color w:val="4A4A4A"/>
                <w:sz w:val="20"/>
                <w:szCs w:val="20"/>
              </w:rPr>
              <w:t xml:space="preserve">, </w:t>
            </w:r>
            <w:proofErr w:type="spellStart"/>
            <w:proofErr w:type="gramStart"/>
            <w:r>
              <w:rPr>
                <w:color w:val="4A4A4A"/>
                <w:sz w:val="20"/>
                <w:szCs w:val="20"/>
              </w:rPr>
              <w:t>dia.sources</w:t>
            </w:r>
            <w:proofErr w:type="spellEnd"/>
            <w:proofErr w:type="gramEnd"/>
            <w:r>
              <w:rPr>
                <w:color w:val="4A4A4A"/>
                <w:sz w:val="20"/>
                <w:szCs w:val="20"/>
              </w:rPr>
              <w:t xml:space="preserve">, </w:t>
            </w:r>
            <w:proofErr w:type="spellStart"/>
            <w:proofErr w:type="gramStart"/>
            <w:r>
              <w:rPr>
                <w:color w:val="4A4A4A"/>
                <w:sz w:val="20"/>
                <w:szCs w:val="20"/>
              </w:rPr>
              <w:t>dia.methodology</w:t>
            </w:r>
            <w:proofErr w:type="spellEnd"/>
            <w:proofErr w:type="gramEnd"/>
            <w:r>
              <w:rPr>
                <w:color w:val="4A4A4A"/>
                <w:sz w:val="20"/>
                <w:szCs w:val="20"/>
              </w:rPr>
              <w:t xml:space="preserve">, </w:t>
            </w:r>
            <w:proofErr w:type="spellStart"/>
            <w:proofErr w:type="gramStart"/>
            <w:r>
              <w:rPr>
                <w:color w:val="4A4A4A"/>
                <w:sz w:val="20"/>
                <w:szCs w:val="20"/>
              </w:rPr>
              <w:t>dia.insufficientData</w:t>
            </w:r>
            <w:proofErr w:type="spellEnd"/>
            <w:proofErr w:type="gramEnd"/>
          </w:p>
        </w:tc>
      </w:tr>
      <w:tr w:rsidR="00635C92" w14:paraId="4D3B935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481116E" w14:textId="77777777" w:rsidR="00635C92" w:rsidRDefault="00000000">
            <w:r>
              <w:rPr>
                <w:b/>
                <w:bCs/>
                <w:color w:val="FFFFFF"/>
                <w:sz w:val="20"/>
                <w:szCs w:val="20"/>
              </w:rPr>
              <w:t>Errors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6866773" w14:textId="77777777" w:rsidR="00635C92" w:rsidRDefault="00000000">
            <w:proofErr w:type="spellStart"/>
            <w:proofErr w:type="gramStart"/>
            <w:r>
              <w:rPr>
                <w:color w:val="4A4A4A"/>
                <w:sz w:val="20"/>
                <w:szCs w:val="20"/>
              </w:rPr>
              <w:t>errors.unauthorized</w:t>
            </w:r>
            <w:proofErr w:type="spellEnd"/>
            <w:proofErr w:type="gramEnd"/>
            <w:r>
              <w:rPr>
                <w:color w:val="4A4A4A"/>
                <w:sz w:val="20"/>
                <w:szCs w:val="20"/>
              </w:rPr>
              <w:t xml:space="preserve">, </w:t>
            </w:r>
            <w:proofErr w:type="spellStart"/>
            <w:proofErr w:type="gramStart"/>
            <w:r>
              <w:rPr>
                <w:color w:val="4A4A4A"/>
                <w:sz w:val="20"/>
                <w:szCs w:val="20"/>
              </w:rPr>
              <w:t>errors.notFound</w:t>
            </w:r>
            <w:proofErr w:type="spellEnd"/>
            <w:proofErr w:type="gramEnd"/>
            <w:r>
              <w:rPr>
                <w:color w:val="4A4A4A"/>
                <w:sz w:val="20"/>
                <w:szCs w:val="20"/>
              </w:rPr>
              <w:t xml:space="preserve">, </w:t>
            </w:r>
            <w:proofErr w:type="spellStart"/>
            <w:proofErr w:type="gramStart"/>
            <w:r>
              <w:rPr>
                <w:color w:val="4A4A4A"/>
                <w:sz w:val="20"/>
                <w:szCs w:val="20"/>
              </w:rPr>
              <w:t>errors.validationFailed</w:t>
            </w:r>
            <w:proofErr w:type="spellEnd"/>
            <w:proofErr w:type="gramEnd"/>
            <w:r>
              <w:rPr>
                <w:color w:val="4A4A4A"/>
                <w:sz w:val="20"/>
                <w:szCs w:val="20"/>
              </w:rPr>
              <w:t xml:space="preserve">, </w:t>
            </w:r>
            <w:proofErr w:type="spellStart"/>
            <w:proofErr w:type="gramStart"/>
            <w:r>
              <w:rPr>
                <w:color w:val="4A4A4A"/>
                <w:sz w:val="20"/>
                <w:szCs w:val="20"/>
              </w:rPr>
              <w:t>errors.rateLimited</w:t>
            </w:r>
            <w:proofErr w:type="spellEnd"/>
            <w:proofErr w:type="gramEnd"/>
            <w:r>
              <w:rPr>
                <w:color w:val="4A4A4A"/>
                <w:sz w:val="20"/>
                <w:szCs w:val="20"/>
              </w:rPr>
              <w:t xml:space="preserve">, </w:t>
            </w:r>
            <w:proofErr w:type="spellStart"/>
            <w:proofErr w:type="gramStart"/>
            <w:r>
              <w:rPr>
                <w:color w:val="4A4A4A"/>
                <w:sz w:val="20"/>
                <w:szCs w:val="20"/>
              </w:rPr>
              <w:t>errors.tenantMismatch</w:t>
            </w:r>
            <w:proofErr w:type="spellEnd"/>
            <w:proofErr w:type="gramEnd"/>
          </w:p>
        </w:tc>
      </w:tr>
      <w:tr w:rsidR="00635C92" w14:paraId="7792816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1909EBE" w14:textId="77777777" w:rsidR="00635C92" w:rsidRDefault="00000000">
            <w:r>
              <w:rPr>
                <w:b/>
                <w:bCs/>
                <w:color w:val="FFFFFF"/>
                <w:sz w:val="20"/>
                <w:szCs w:val="20"/>
              </w:rPr>
              <w:t>Consent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4269799" w14:textId="77777777" w:rsidR="00635C92" w:rsidRDefault="00000000">
            <w:proofErr w:type="spellStart"/>
            <w:proofErr w:type="gramStart"/>
            <w:r>
              <w:rPr>
                <w:color w:val="4A4A4A"/>
                <w:sz w:val="20"/>
                <w:szCs w:val="20"/>
              </w:rPr>
              <w:t>consent.registrationTitle</w:t>
            </w:r>
            <w:proofErr w:type="spellEnd"/>
            <w:proofErr w:type="gramEnd"/>
            <w:r>
              <w:rPr>
                <w:color w:val="4A4A4A"/>
                <w:sz w:val="20"/>
                <w:szCs w:val="20"/>
              </w:rPr>
              <w:t xml:space="preserve">, </w:t>
            </w:r>
            <w:proofErr w:type="spellStart"/>
            <w:proofErr w:type="gramStart"/>
            <w:r>
              <w:rPr>
                <w:color w:val="4A4A4A"/>
                <w:sz w:val="20"/>
                <w:szCs w:val="20"/>
              </w:rPr>
              <w:t>consent.registrationBody</w:t>
            </w:r>
            <w:proofErr w:type="spellEnd"/>
            <w:proofErr w:type="gramEnd"/>
            <w:r>
              <w:rPr>
                <w:color w:val="4A4A4A"/>
                <w:sz w:val="20"/>
                <w:szCs w:val="20"/>
              </w:rPr>
              <w:t xml:space="preserve">, </w:t>
            </w:r>
            <w:proofErr w:type="spellStart"/>
            <w:proofErr w:type="gramStart"/>
            <w:r>
              <w:rPr>
                <w:color w:val="4A4A4A"/>
                <w:sz w:val="20"/>
                <w:szCs w:val="20"/>
              </w:rPr>
              <w:t>consent.economicProfileTitle</w:t>
            </w:r>
            <w:proofErr w:type="spellEnd"/>
            <w:proofErr w:type="gramEnd"/>
            <w:r>
              <w:rPr>
                <w:color w:val="4A4A4A"/>
                <w:sz w:val="20"/>
                <w:szCs w:val="20"/>
              </w:rPr>
              <w:t xml:space="preserve">, </w:t>
            </w:r>
            <w:proofErr w:type="spellStart"/>
            <w:proofErr w:type="gramStart"/>
            <w:r>
              <w:rPr>
                <w:color w:val="4A4A4A"/>
                <w:sz w:val="20"/>
                <w:szCs w:val="20"/>
              </w:rPr>
              <w:t>consent.agreeButton</w:t>
            </w:r>
            <w:proofErr w:type="spellEnd"/>
            <w:proofErr w:type="gramEnd"/>
            <w:r>
              <w:rPr>
                <w:color w:val="4A4A4A"/>
                <w:sz w:val="20"/>
                <w:szCs w:val="20"/>
              </w:rPr>
              <w:t xml:space="preserve">, </w:t>
            </w:r>
            <w:proofErr w:type="spellStart"/>
            <w:proofErr w:type="gramStart"/>
            <w:r>
              <w:rPr>
                <w:color w:val="4A4A4A"/>
                <w:sz w:val="20"/>
                <w:szCs w:val="20"/>
              </w:rPr>
              <w:t>consent.withdrawLink</w:t>
            </w:r>
            <w:proofErr w:type="spellEnd"/>
            <w:proofErr w:type="gramEnd"/>
          </w:p>
        </w:tc>
      </w:tr>
      <w:tr w:rsidR="00635C92" w14:paraId="1AB96C5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A7A3F71" w14:textId="77777777" w:rsidR="00635C92" w:rsidRDefault="00000000">
            <w:r>
              <w:rPr>
                <w:b/>
                <w:bCs/>
                <w:color w:val="FFFFFF"/>
                <w:sz w:val="20"/>
                <w:szCs w:val="20"/>
              </w:rPr>
              <w:t>Empty States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EE0A226" w14:textId="77777777" w:rsidR="00635C92" w:rsidRDefault="00000000">
            <w:proofErr w:type="spellStart"/>
            <w:r>
              <w:rPr>
                <w:color w:val="4A4A4A"/>
                <w:sz w:val="20"/>
                <w:szCs w:val="20"/>
              </w:rPr>
              <w:t>emptyState.registry</w:t>
            </w:r>
            <w:proofErr w:type="spellEnd"/>
            <w:r>
              <w:rPr>
                <w:color w:val="4A4A4A"/>
                <w:sz w:val="20"/>
                <w:szCs w:val="20"/>
              </w:rPr>
              <w:t xml:space="preserve">, </w:t>
            </w:r>
            <w:proofErr w:type="spellStart"/>
            <w:r>
              <w:rPr>
                <w:color w:val="4A4A4A"/>
                <w:sz w:val="20"/>
                <w:szCs w:val="20"/>
              </w:rPr>
              <w:t>emptyState.diaInsufficient</w:t>
            </w:r>
            <w:proofErr w:type="spellEnd"/>
            <w:r>
              <w:rPr>
                <w:color w:val="4A4A4A"/>
                <w:sz w:val="20"/>
                <w:szCs w:val="20"/>
              </w:rPr>
              <w:t xml:space="preserve">, </w:t>
            </w:r>
            <w:proofErr w:type="spellStart"/>
            <w:r>
              <w:rPr>
                <w:color w:val="4A4A4A"/>
                <w:sz w:val="20"/>
                <w:szCs w:val="20"/>
              </w:rPr>
              <w:t>emptyState.maps</w:t>
            </w:r>
            <w:proofErr w:type="spellEnd"/>
            <w:r>
              <w:rPr>
                <w:color w:val="4A4A4A"/>
                <w:sz w:val="20"/>
                <w:szCs w:val="20"/>
              </w:rPr>
              <w:t xml:space="preserve">, </w:t>
            </w:r>
            <w:proofErr w:type="spellStart"/>
            <w:r>
              <w:rPr>
                <w:color w:val="4A4A4A"/>
                <w:sz w:val="20"/>
                <w:szCs w:val="20"/>
              </w:rPr>
              <w:t>emptyState.reports</w:t>
            </w:r>
            <w:proofErr w:type="spellEnd"/>
            <w:r>
              <w:rPr>
                <w:color w:val="4A4A4A"/>
                <w:sz w:val="20"/>
                <w:szCs w:val="20"/>
              </w:rPr>
              <w:t xml:space="preserve">, </w:t>
            </w:r>
            <w:proofErr w:type="spellStart"/>
            <w:r>
              <w:rPr>
                <w:color w:val="4A4A4A"/>
                <w:sz w:val="20"/>
                <w:szCs w:val="20"/>
              </w:rPr>
              <w:t>emptyState.campaigns</w:t>
            </w:r>
            <w:proofErr w:type="spellEnd"/>
          </w:p>
        </w:tc>
      </w:tr>
    </w:tbl>
    <w:p w14:paraId="567D111A" w14:textId="77777777" w:rsidR="00635C92" w:rsidRDefault="00635C92">
      <w:pPr>
        <w:spacing w:before="160"/>
      </w:pPr>
    </w:p>
    <w:p w14:paraId="1705FCB2" w14:textId="77777777" w:rsidR="00635C92" w:rsidRDefault="00000000">
      <w:pPr>
        <w:pStyle w:val="Heading1"/>
        <w:pBdr>
          <w:bottom w:val="single" w:sz="3" w:space="2" w:color="C9A84C"/>
        </w:pBdr>
      </w:pPr>
      <w:r>
        <w:t>4. Complete Content Inventory</w:t>
      </w:r>
    </w:p>
    <w:p w14:paraId="5BBC01DE" w14:textId="77777777" w:rsidR="00635C92" w:rsidRDefault="00000000">
      <w:pPr>
        <w:spacing w:before="80" w:after="80"/>
        <w:jc w:val="both"/>
      </w:pPr>
      <w:r>
        <w:rPr>
          <w:color w:val="4A4A4A"/>
        </w:rPr>
        <w:t>The following table documents every content surface across the Civis platform, the elements requiring content, the current English status, and the French localization status.</w:t>
      </w:r>
    </w:p>
    <w:p w14:paraId="56A08D3F" w14:textId="77777777" w:rsidR="00635C92" w:rsidRDefault="00635C9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7"/>
        <w:gridCol w:w="4368"/>
        <w:gridCol w:w="891"/>
        <w:gridCol w:w="2154"/>
      </w:tblGrid>
      <w:tr w:rsidR="00635C92" w14:paraId="1D42E46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8577D6E" w14:textId="77777777" w:rsidR="00635C92" w:rsidRDefault="00000000">
            <w:r>
              <w:rPr>
                <w:b/>
                <w:bCs/>
                <w:color w:val="FFFFFF"/>
                <w:sz w:val="18"/>
                <w:szCs w:val="18"/>
              </w:rPr>
              <w:t>Surface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F73D31A" w14:textId="77777777" w:rsidR="00635C92" w:rsidRDefault="00000000">
            <w:r>
              <w:rPr>
                <w:b/>
                <w:bCs/>
                <w:color w:val="FFFFFF"/>
                <w:sz w:val="18"/>
                <w:szCs w:val="18"/>
              </w:rPr>
              <w:t>Content Elements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9768D1A" w14:textId="77777777" w:rsidR="00635C92" w:rsidRDefault="00000000">
            <w:r>
              <w:rPr>
                <w:b/>
                <w:bCs/>
                <w:color w:val="FFFFFF"/>
                <w:sz w:val="18"/>
                <w:szCs w:val="18"/>
              </w:rPr>
              <w:t>EN Status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40FCD46" w14:textId="77777777" w:rsidR="00635C92" w:rsidRDefault="00000000">
            <w:r>
              <w:rPr>
                <w:b/>
                <w:bCs/>
                <w:color w:val="FFFFFF"/>
                <w:sz w:val="18"/>
                <w:szCs w:val="18"/>
              </w:rPr>
              <w:t>FR Status</w:t>
            </w:r>
          </w:p>
        </w:tc>
      </w:tr>
      <w:tr w:rsidR="00635C92" w14:paraId="2C83BEB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A41F5F4" w14:textId="77777777" w:rsidR="00635C92" w:rsidRDefault="00000000">
            <w:r>
              <w:rPr>
                <w:b/>
                <w:bCs/>
                <w:color w:val="1B2A4A"/>
                <w:sz w:val="17"/>
                <w:szCs w:val="17"/>
              </w:rPr>
              <w:t>Public Platform — Home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F8548A3" w14:textId="77777777" w:rsidR="00635C92" w:rsidRDefault="00000000">
            <w:r>
              <w:rPr>
                <w:color w:val="4A4A4A"/>
                <w:sz w:val="17"/>
                <w:szCs w:val="17"/>
              </w:rPr>
              <w:t>Hero section, problem framework, platform overview, deployment tiers, security trust, Dia AI narrative, government outcomes, executive CTA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7407B7D"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FCE6849" w14:textId="77777777" w:rsidR="00635C92" w:rsidRDefault="00000000">
            <w:r>
              <w:rPr>
                <w:color w:val="4A4A4A"/>
                <w:sz w:val="17"/>
                <w:szCs w:val="17"/>
              </w:rPr>
              <w:t>FR in Phase 2</w:t>
            </w:r>
          </w:p>
        </w:tc>
      </w:tr>
      <w:tr w:rsidR="00635C92" w14:paraId="7C4C741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538589B" w14:textId="77777777" w:rsidR="00635C92" w:rsidRDefault="00000000">
            <w:r>
              <w:rPr>
                <w:b/>
                <w:bCs/>
                <w:color w:val="1B2A4A"/>
                <w:sz w:val="17"/>
                <w:szCs w:val="17"/>
              </w:rPr>
              <w:t>Public Platform — Platform Page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DAC2240" w14:textId="77777777" w:rsidR="00635C92" w:rsidRDefault="00000000">
            <w:r>
              <w:rPr>
                <w:color w:val="4A4A4A"/>
                <w:sz w:val="17"/>
                <w:szCs w:val="17"/>
              </w:rPr>
              <w:t>Four pillars, Dia AI detail, architecture overview, deployment tier comparison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FAAD952"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8602A87" w14:textId="77777777" w:rsidR="00635C92" w:rsidRDefault="00000000">
            <w:r>
              <w:rPr>
                <w:color w:val="4A4A4A"/>
                <w:sz w:val="17"/>
                <w:szCs w:val="17"/>
              </w:rPr>
              <w:t>FR in Phase 2</w:t>
            </w:r>
          </w:p>
        </w:tc>
      </w:tr>
      <w:tr w:rsidR="00635C92" w14:paraId="3B3C49B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C0EFB57" w14:textId="77777777" w:rsidR="00635C92" w:rsidRDefault="00000000">
            <w:r>
              <w:rPr>
                <w:b/>
                <w:bCs/>
                <w:color w:val="1B2A4A"/>
                <w:sz w:val="17"/>
                <w:szCs w:val="17"/>
              </w:rPr>
              <w:t>Public Platform — Solutions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5CCEFAF" w14:textId="77777777" w:rsidR="00635C92" w:rsidRDefault="00000000">
            <w:r>
              <w:rPr>
                <w:color w:val="4A4A4A"/>
                <w:sz w:val="17"/>
                <w:szCs w:val="17"/>
              </w:rPr>
              <w:t>Five ministry-specific sections with challenges, capabilities, and outcomes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213AD18"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7E4451D" w14:textId="77777777" w:rsidR="00635C92" w:rsidRDefault="00000000">
            <w:r>
              <w:rPr>
                <w:color w:val="4A4A4A"/>
                <w:sz w:val="17"/>
                <w:szCs w:val="17"/>
              </w:rPr>
              <w:t>FR in Phase 2</w:t>
            </w:r>
          </w:p>
        </w:tc>
      </w:tr>
      <w:tr w:rsidR="00635C92" w14:paraId="2AD50BE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2E5E08F" w14:textId="77777777" w:rsidR="00635C92" w:rsidRDefault="00000000">
            <w:r>
              <w:rPr>
                <w:b/>
                <w:bCs/>
                <w:color w:val="1B2A4A"/>
                <w:sz w:val="17"/>
                <w:szCs w:val="17"/>
              </w:rPr>
              <w:t>Public Platform — Use Cases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7E47BF5" w14:textId="77777777" w:rsidR="00635C92" w:rsidRDefault="00000000">
            <w:r>
              <w:rPr>
                <w:color w:val="4A4A4A"/>
                <w:sz w:val="17"/>
                <w:szCs w:val="17"/>
              </w:rPr>
              <w:t>Five before/after government impact narratives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3742DB6"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B0A7271" w14:textId="77777777" w:rsidR="00635C92" w:rsidRDefault="00000000">
            <w:r>
              <w:rPr>
                <w:color w:val="4A4A4A"/>
                <w:sz w:val="17"/>
                <w:szCs w:val="17"/>
              </w:rPr>
              <w:t>FR in Phase 2</w:t>
            </w:r>
          </w:p>
        </w:tc>
      </w:tr>
      <w:tr w:rsidR="00635C92" w14:paraId="015B9AB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A3769C0" w14:textId="77777777" w:rsidR="00635C92" w:rsidRDefault="00000000">
            <w:r>
              <w:rPr>
                <w:b/>
                <w:bCs/>
                <w:color w:val="1B2A4A"/>
                <w:sz w:val="17"/>
                <w:szCs w:val="17"/>
              </w:rPr>
              <w:t>Public Platform — Security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AE0BEBF" w14:textId="77777777" w:rsidR="00635C92" w:rsidRDefault="00000000">
            <w:r>
              <w:rPr>
                <w:color w:val="4A4A4A"/>
                <w:sz w:val="17"/>
                <w:szCs w:val="17"/>
              </w:rPr>
              <w:t>Trust signals, compliance framework, audit log framework, data residency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B02709E"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7A71EF7" w14:textId="77777777" w:rsidR="00635C92" w:rsidRDefault="00000000">
            <w:r>
              <w:rPr>
                <w:color w:val="4A4A4A"/>
                <w:sz w:val="17"/>
                <w:szCs w:val="17"/>
              </w:rPr>
              <w:t>FR in Phase 2</w:t>
            </w:r>
          </w:p>
        </w:tc>
      </w:tr>
      <w:tr w:rsidR="00635C92" w14:paraId="7FAF495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24BF032" w14:textId="77777777" w:rsidR="00635C92" w:rsidRDefault="00000000">
            <w:r>
              <w:rPr>
                <w:b/>
                <w:bCs/>
                <w:color w:val="1B2A4A"/>
                <w:sz w:val="17"/>
                <w:szCs w:val="17"/>
              </w:rPr>
              <w:t>Public Platform — Resources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64A7619" w14:textId="77777777" w:rsidR="00635C92" w:rsidRDefault="00000000">
            <w:r>
              <w:rPr>
                <w:color w:val="4A4A4A"/>
                <w:sz w:val="17"/>
                <w:szCs w:val="17"/>
              </w:rPr>
              <w:t>White paper titles and descriptions, platform briefs, research publications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1A16A73"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87D72F0" w14:textId="77777777" w:rsidR="00635C92" w:rsidRDefault="00000000">
            <w:r>
              <w:rPr>
                <w:color w:val="4A4A4A"/>
                <w:sz w:val="17"/>
                <w:szCs w:val="17"/>
              </w:rPr>
              <w:t>FR summaries in Phase 2</w:t>
            </w:r>
          </w:p>
        </w:tc>
      </w:tr>
      <w:tr w:rsidR="00635C92" w14:paraId="60DFD69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29EC491" w14:textId="77777777" w:rsidR="00635C92" w:rsidRDefault="00000000">
            <w:r>
              <w:rPr>
                <w:b/>
                <w:bCs/>
                <w:color w:val="1B2A4A"/>
                <w:sz w:val="17"/>
                <w:szCs w:val="17"/>
              </w:rPr>
              <w:t>Public Platform — About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FE79651" w14:textId="77777777" w:rsidR="00635C92" w:rsidRDefault="00000000">
            <w:r>
              <w:rPr>
                <w:color w:val="4A4A4A"/>
                <w:sz w:val="17"/>
                <w:szCs w:val="17"/>
              </w:rPr>
              <w:t>Mission, vision, advisory board, leadership, philosophy, partnerships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27E5847"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40D64C7" w14:textId="77777777" w:rsidR="00635C92" w:rsidRDefault="00000000">
            <w:r>
              <w:rPr>
                <w:color w:val="4A4A4A"/>
                <w:sz w:val="17"/>
                <w:szCs w:val="17"/>
              </w:rPr>
              <w:t>FR in Phase 2</w:t>
            </w:r>
          </w:p>
        </w:tc>
      </w:tr>
      <w:tr w:rsidR="00635C92" w14:paraId="18A4425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63971AC" w14:textId="77777777" w:rsidR="00635C92" w:rsidRDefault="00000000">
            <w:r>
              <w:rPr>
                <w:b/>
                <w:bCs/>
                <w:color w:val="1B2A4A"/>
                <w:sz w:val="17"/>
                <w:szCs w:val="17"/>
              </w:rPr>
              <w:t>Public Platform — Request Demo</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4CA9A24" w14:textId="77777777" w:rsidR="00635C92" w:rsidRDefault="00000000">
            <w:r>
              <w:rPr>
                <w:color w:val="4A4A4A"/>
                <w:sz w:val="17"/>
                <w:szCs w:val="17"/>
              </w:rPr>
              <w:t>Form labels, instructions, confirmation messages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B883BEE"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4700608" w14:textId="77777777" w:rsidR="00635C92" w:rsidRDefault="00000000">
            <w:r>
              <w:rPr>
                <w:color w:val="4A4A4A"/>
                <w:sz w:val="17"/>
                <w:szCs w:val="17"/>
              </w:rPr>
              <w:t>FR at launch (bilingual form)</w:t>
            </w:r>
          </w:p>
        </w:tc>
      </w:tr>
      <w:tr w:rsidR="00635C92" w14:paraId="2244B50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090D5FE" w14:textId="77777777" w:rsidR="00635C92" w:rsidRDefault="00000000">
            <w:r>
              <w:rPr>
                <w:b/>
                <w:bCs/>
                <w:color w:val="1B2A4A"/>
                <w:sz w:val="17"/>
                <w:szCs w:val="17"/>
              </w:rPr>
              <w:t>Government Workspace — Navigation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F6E76CB" w14:textId="77777777" w:rsidR="00635C92" w:rsidRDefault="00000000">
            <w:r>
              <w:rPr>
                <w:color w:val="4A4A4A"/>
                <w:sz w:val="17"/>
                <w:szCs w:val="17"/>
              </w:rPr>
              <w:t>All navigation labels, module titles, section headers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BD03DF6"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EE5D5B8" w14:textId="77777777" w:rsidR="00635C92" w:rsidRDefault="00000000">
            <w:r>
              <w:rPr>
                <w:color w:val="4A4A4A"/>
                <w:sz w:val="17"/>
                <w:szCs w:val="17"/>
              </w:rPr>
              <w:t>FR in Phase 2</w:t>
            </w:r>
          </w:p>
        </w:tc>
      </w:tr>
      <w:tr w:rsidR="00635C92" w14:paraId="4EA0E7C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0E1CECB" w14:textId="77777777" w:rsidR="00635C92" w:rsidRDefault="00000000">
            <w:r>
              <w:rPr>
                <w:b/>
                <w:bCs/>
                <w:color w:val="1B2A4A"/>
                <w:sz w:val="17"/>
                <w:szCs w:val="17"/>
              </w:rPr>
              <w:lastRenderedPageBreak/>
              <w:t>Government Workspace — Dashboards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1C72840" w14:textId="77777777" w:rsidR="00635C92" w:rsidRDefault="00000000">
            <w:r>
              <w:rPr>
                <w:color w:val="4A4A4A"/>
                <w:sz w:val="17"/>
                <w:szCs w:val="17"/>
              </w:rPr>
              <w:t>Metric card labels, chart labels, section titles, empty states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05FE54F"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9ECDB2C" w14:textId="77777777" w:rsidR="00635C92" w:rsidRDefault="00000000">
            <w:r>
              <w:rPr>
                <w:color w:val="4A4A4A"/>
                <w:sz w:val="17"/>
                <w:szCs w:val="17"/>
              </w:rPr>
              <w:t>FR in Phase 2</w:t>
            </w:r>
          </w:p>
        </w:tc>
      </w:tr>
      <w:tr w:rsidR="00635C92" w14:paraId="120361A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DE95B86" w14:textId="77777777" w:rsidR="00635C92" w:rsidRDefault="00000000">
            <w:r>
              <w:rPr>
                <w:b/>
                <w:bCs/>
                <w:color w:val="1B2A4A"/>
                <w:sz w:val="17"/>
                <w:szCs w:val="17"/>
              </w:rPr>
              <w:t>Registrant Portal — Registration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C68D20F" w14:textId="77777777" w:rsidR="00635C92" w:rsidRDefault="00000000">
            <w:r>
              <w:rPr>
                <w:color w:val="4A4A4A"/>
                <w:sz w:val="17"/>
                <w:szCs w:val="17"/>
              </w:rPr>
              <w:t>All step labels, field names, instructions, consent text, confirmation messages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C4F73FF"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F21E2B7" w14:textId="77777777" w:rsidR="00635C92" w:rsidRDefault="00000000">
            <w:r>
              <w:rPr>
                <w:color w:val="4A4A4A"/>
                <w:sz w:val="17"/>
                <w:szCs w:val="17"/>
              </w:rPr>
              <w:t>FR at launch (bilingual)</w:t>
            </w:r>
          </w:p>
        </w:tc>
      </w:tr>
      <w:tr w:rsidR="00635C92" w14:paraId="66250D3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6C6B923" w14:textId="77777777" w:rsidR="00635C92" w:rsidRDefault="00000000">
            <w:r>
              <w:rPr>
                <w:b/>
                <w:bCs/>
                <w:color w:val="1B2A4A"/>
                <w:sz w:val="17"/>
                <w:szCs w:val="17"/>
              </w:rPr>
              <w:t>Registrant Portal — Profile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0B9294A" w14:textId="77777777" w:rsidR="00635C92" w:rsidRDefault="00000000">
            <w:r>
              <w:rPr>
                <w:color w:val="4A4A4A"/>
                <w:sz w:val="17"/>
                <w:szCs w:val="17"/>
              </w:rPr>
              <w:t>Profile completion prompts, field labels, verification status messages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A71D0DA"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B66144A" w14:textId="77777777" w:rsidR="00635C92" w:rsidRDefault="00000000">
            <w:r>
              <w:rPr>
                <w:color w:val="4A4A4A"/>
                <w:sz w:val="17"/>
                <w:szCs w:val="17"/>
              </w:rPr>
              <w:t>FR in Phase 2</w:t>
            </w:r>
          </w:p>
        </w:tc>
      </w:tr>
      <w:tr w:rsidR="00635C92" w14:paraId="04C2C47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6799309" w14:textId="77777777" w:rsidR="00635C92" w:rsidRDefault="00000000">
            <w:r>
              <w:rPr>
                <w:b/>
                <w:bCs/>
                <w:color w:val="1B2A4A"/>
                <w:sz w:val="17"/>
                <w:szCs w:val="17"/>
              </w:rPr>
              <w:t>Dia AI — Query Interface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10A8ABF" w14:textId="77777777" w:rsidR="00635C92" w:rsidRPr="008B5717" w:rsidRDefault="00000000">
            <w:pPr>
              <w:rPr>
                <w:lang w:val="fr-FR"/>
              </w:rPr>
            </w:pPr>
            <w:r w:rsidRPr="008B5717">
              <w:rPr>
                <w:color w:val="4A4A4A"/>
                <w:sz w:val="17"/>
                <w:szCs w:val="17"/>
                <w:lang w:val="fr-FR"/>
              </w:rPr>
              <w:t>Interface labels, example queries, response structure labels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C79B05B"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36F6D59" w14:textId="77777777" w:rsidR="00635C92" w:rsidRDefault="00000000">
            <w:r>
              <w:rPr>
                <w:color w:val="4A4A4A"/>
                <w:sz w:val="17"/>
                <w:szCs w:val="17"/>
              </w:rPr>
              <w:t>FR at launch (Dia responds in query language)</w:t>
            </w:r>
          </w:p>
        </w:tc>
      </w:tr>
      <w:tr w:rsidR="00635C92" w14:paraId="682A0BA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EF756CE" w14:textId="77777777" w:rsidR="00635C92" w:rsidRDefault="00000000">
            <w:r>
              <w:rPr>
                <w:b/>
                <w:bCs/>
                <w:color w:val="1B2A4A"/>
                <w:sz w:val="17"/>
                <w:szCs w:val="17"/>
              </w:rPr>
              <w:t>Dia AI — Insight Cards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1C9ED4F" w14:textId="77777777" w:rsidR="00635C92" w:rsidRDefault="00000000">
            <w:r>
              <w:rPr>
                <w:color w:val="4A4A4A"/>
                <w:sz w:val="17"/>
                <w:szCs w:val="17"/>
              </w:rPr>
              <w:t>Card labels, confidence indicators, source attribution labels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AA1CCB0"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C363F60" w14:textId="77777777" w:rsidR="00635C92" w:rsidRDefault="00000000">
            <w:r>
              <w:rPr>
                <w:color w:val="4A4A4A"/>
                <w:sz w:val="17"/>
                <w:szCs w:val="17"/>
              </w:rPr>
              <w:t>FR in Phase 2</w:t>
            </w:r>
          </w:p>
        </w:tc>
      </w:tr>
      <w:tr w:rsidR="00635C92" w14:paraId="75F9C17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00D23D0" w14:textId="77777777" w:rsidR="00635C92" w:rsidRDefault="00000000">
            <w:r>
              <w:rPr>
                <w:b/>
                <w:bCs/>
                <w:color w:val="1B2A4A"/>
                <w:sz w:val="17"/>
                <w:szCs w:val="17"/>
              </w:rPr>
              <w:t>Reports &amp; Exports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323B3DD" w14:textId="77777777" w:rsidR="00635C92" w:rsidRDefault="00000000">
            <w:r>
              <w:rPr>
                <w:color w:val="4A4A4A"/>
                <w:sz w:val="17"/>
                <w:szCs w:val="17"/>
              </w:rPr>
              <w:t>Report templates, executive brief structure, export column headers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BB7DBD6"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7795D37" w14:textId="77777777" w:rsidR="00635C92" w:rsidRDefault="00000000">
            <w:r>
              <w:rPr>
                <w:color w:val="4A4A4A"/>
                <w:sz w:val="17"/>
                <w:szCs w:val="17"/>
              </w:rPr>
              <w:t>FR in Phase 2</w:t>
            </w:r>
          </w:p>
        </w:tc>
      </w:tr>
      <w:tr w:rsidR="00635C92" w14:paraId="7D47DB6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980C40C" w14:textId="77777777" w:rsidR="00635C92" w:rsidRDefault="00000000">
            <w:r>
              <w:rPr>
                <w:b/>
                <w:bCs/>
                <w:color w:val="1B2A4A"/>
                <w:sz w:val="17"/>
                <w:szCs w:val="17"/>
              </w:rPr>
              <w:t>Error Messages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BEDC452" w14:textId="77777777" w:rsidR="00635C92" w:rsidRDefault="00000000">
            <w:r>
              <w:rPr>
                <w:color w:val="4A4A4A"/>
                <w:sz w:val="17"/>
                <w:szCs w:val="17"/>
              </w:rPr>
              <w:t>All validation errors, system errors, access denied messages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B914DF6"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068BDD7" w14:textId="77777777" w:rsidR="00635C92" w:rsidRDefault="00000000">
            <w:r>
              <w:rPr>
                <w:color w:val="4A4A4A"/>
                <w:sz w:val="17"/>
                <w:szCs w:val="17"/>
              </w:rPr>
              <w:t>FR in Phase 2</w:t>
            </w:r>
          </w:p>
        </w:tc>
      </w:tr>
      <w:tr w:rsidR="00635C92" w14:paraId="00CD39B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8B84F96" w14:textId="77777777" w:rsidR="00635C92" w:rsidRDefault="00000000">
            <w:r>
              <w:rPr>
                <w:b/>
                <w:bCs/>
                <w:color w:val="1B2A4A"/>
                <w:sz w:val="17"/>
                <w:szCs w:val="17"/>
              </w:rPr>
              <w:t>Email Notifications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1D2199D" w14:textId="77777777" w:rsidR="00635C92" w:rsidRDefault="00000000">
            <w:r>
              <w:rPr>
                <w:color w:val="4A4A4A"/>
                <w:sz w:val="17"/>
                <w:szCs w:val="17"/>
              </w:rPr>
              <w:t>Registration confirmation, verification status, campaign invitations, DSR confirmations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42D79FF"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FADFCEE" w14:textId="77777777" w:rsidR="00635C92" w:rsidRDefault="00000000">
            <w:r>
              <w:rPr>
                <w:color w:val="4A4A4A"/>
                <w:sz w:val="17"/>
                <w:szCs w:val="17"/>
              </w:rPr>
              <w:t>FR in Phase 2</w:t>
            </w:r>
          </w:p>
        </w:tc>
      </w:tr>
      <w:tr w:rsidR="00635C92" w14:paraId="217E68D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C2CC420" w14:textId="77777777" w:rsidR="00635C92" w:rsidRDefault="00000000">
            <w:r>
              <w:rPr>
                <w:b/>
                <w:bCs/>
                <w:color w:val="1B2A4A"/>
                <w:sz w:val="17"/>
                <w:szCs w:val="17"/>
              </w:rPr>
              <w:t>Consent Text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C6CEFDF" w14:textId="77777777" w:rsidR="00635C92" w:rsidRDefault="00000000">
            <w:r>
              <w:rPr>
                <w:color w:val="4A4A4A"/>
                <w:sz w:val="17"/>
                <w:szCs w:val="17"/>
              </w:rPr>
              <w:t>Registration consent, economic profile consent, survey consent — per tenant configurable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A3B00B3" w14:textId="77777777" w:rsidR="00635C92" w:rsidRDefault="00000000">
            <w:r>
              <w:rPr>
                <w:color w:val="4A4A4A"/>
                <w:sz w:val="17"/>
                <w:szCs w:val="17"/>
              </w:rPr>
              <w:t>EN at 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4969FD5" w14:textId="77777777" w:rsidR="00635C92" w:rsidRDefault="00000000">
            <w:r>
              <w:rPr>
                <w:color w:val="4A4A4A"/>
                <w:sz w:val="17"/>
                <w:szCs w:val="17"/>
              </w:rPr>
              <w:t>FR at launch (required for Francophone registrants)</w:t>
            </w:r>
          </w:p>
        </w:tc>
      </w:tr>
    </w:tbl>
    <w:p w14:paraId="09883435" w14:textId="77777777" w:rsidR="00635C92" w:rsidRDefault="00635C92">
      <w:pPr>
        <w:spacing w:before="160"/>
      </w:pPr>
    </w:p>
    <w:p w14:paraId="494788A8" w14:textId="77777777" w:rsidR="00635C92" w:rsidRDefault="00000000">
      <w:pPr>
        <w:pStyle w:val="Heading1"/>
        <w:pBdr>
          <w:bottom w:val="single" w:sz="3" w:space="2" w:color="C9A84C"/>
        </w:pBdr>
      </w:pPr>
      <w:r>
        <w:t>5. Tone of Voice</w:t>
      </w:r>
    </w:p>
    <w:p w14:paraId="58525FBC" w14:textId="77777777" w:rsidR="00635C92" w:rsidRDefault="00000000">
      <w:pPr>
        <w:pStyle w:val="Heading2"/>
      </w:pPr>
      <w:r>
        <w:t>5.1 Brand Voice Principles</w:t>
      </w:r>
    </w:p>
    <w:p w14:paraId="6B2F8CCE" w14:textId="77777777" w:rsidR="00635C92" w:rsidRDefault="00000000">
      <w:pPr>
        <w:spacing w:before="80" w:after="80"/>
        <w:jc w:val="both"/>
      </w:pPr>
      <w:r>
        <w:rPr>
          <w:color w:val="4A4A4A"/>
        </w:rPr>
        <w:t>The Civis voice must feel like it was written by a senior policy advisor who also understands data science — not by a software company's marketing department. The platform speaks to ministers, governors, and economic planners. Every word must earn its place.</w:t>
      </w:r>
    </w:p>
    <w:p w14:paraId="1A39AF0D" w14:textId="77777777" w:rsidR="00635C92" w:rsidRDefault="00635C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5C92" w14:paraId="733FFC3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1FD5513" w14:textId="77777777" w:rsidR="00635C92" w:rsidRDefault="00000000">
            <w:r>
              <w:rPr>
                <w:b/>
                <w:bCs/>
                <w:color w:val="FFFFFF"/>
                <w:sz w:val="20"/>
                <w:szCs w:val="20"/>
              </w:rPr>
              <w:t>Evidence-Based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EB57B17" w14:textId="77777777" w:rsidR="00635C92" w:rsidRDefault="00000000">
            <w:r>
              <w:rPr>
                <w:color w:val="4A4A4A"/>
                <w:sz w:val="20"/>
                <w:szCs w:val="20"/>
              </w:rPr>
              <w:t xml:space="preserve">Every claim is grounded in data, research, or institutional precedent. No unsubstantiated superlatives. No marketing hype. 'Civis enables governments to forecast diaspora population growth with Dia's 5-to-10-year projection models' — not 'Civis </w:t>
            </w:r>
            <w:proofErr w:type="spellStart"/>
            <w:r>
              <w:rPr>
                <w:color w:val="4A4A4A"/>
                <w:sz w:val="20"/>
                <w:szCs w:val="20"/>
              </w:rPr>
              <w:t>revolutionises</w:t>
            </w:r>
            <w:proofErr w:type="spellEnd"/>
            <w:r>
              <w:rPr>
                <w:color w:val="4A4A4A"/>
                <w:sz w:val="20"/>
                <w:szCs w:val="20"/>
              </w:rPr>
              <w:t xml:space="preserve"> diaspora management'.</w:t>
            </w:r>
          </w:p>
        </w:tc>
      </w:tr>
      <w:tr w:rsidR="00635C92" w14:paraId="230E967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8BCBD06" w14:textId="77777777" w:rsidR="00635C92" w:rsidRDefault="00000000">
            <w:r>
              <w:rPr>
                <w:b/>
                <w:bCs/>
                <w:color w:val="FFFFFF"/>
                <w:sz w:val="20"/>
                <w:szCs w:val="20"/>
              </w:rPr>
              <w:t>Strategic</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BAC7B99" w14:textId="77777777" w:rsidR="00635C92" w:rsidRDefault="00000000">
            <w:r>
              <w:rPr>
                <w:color w:val="4A4A4A"/>
                <w:sz w:val="20"/>
                <w:szCs w:val="20"/>
              </w:rPr>
              <w:t xml:space="preserve">Language speaks to national outcomes, not software features. 'Identify high-value talent clusters for targeted return </w:t>
            </w:r>
            <w:proofErr w:type="spellStart"/>
            <w:r>
              <w:rPr>
                <w:color w:val="4A4A4A"/>
                <w:sz w:val="20"/>
                <w:szCs w:val="20"/>
              </w:rPr>
              <w:t>programmes'</w:t>
            </w:r>
            <w:proofErr w:type="spellEnd"/>
            <w:r>
              <w:rPr>
                <w:color w:val="4A4A4A"/>
                <w:sz w:val="20"/>
                <w:szCs w:val="20"/>
              </w:rPr>
              <w:t xml:space="preserve"> — not 'view a map of diaspora skills'. The reader thinks about policy, not product.</w:t>
            </w:r>
          </w:p>
        </w:tc>
      </w:tr>
      <w:tr w:rsidR="00635C92" w14:paraId="6EDA6C6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1B027A2" w14:textId="77777777" w:rsidR="00635C92" w:rsidRDefault="00000000">
            <w:r>
              <w:rPr>
                <w:b/>
                <w:bCs/>
                <w:color w:val="FFFFFF"/>
                <w:sz w:val="20"/>
                <w:szCs w:val="20"/>
              </w:rPr>
              <w:t>Institutional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DED2CBE" w14:textId="77777777" w:rsidR="00635C92" w:rsidRDefault="00000000">
            <w:r>
              <w:rPr>
                <w:color w:val="4A4A4A"/>
                <w:sz w:val="20"/>
                <w:szCs w:val="20"/>
              </w:rPr>
              <w:t>Formal register appropriate for government communication. Not stiff or bureaucratic — authoritative and precise. The voice of a trusted analytical partner, not a vendor.</w:t>
            </w:r>
          </w:p>
        </w:tc>
      </w:tr>
      <w:tr w:rsidR="00635C92" w14:paraId="3C1BBA1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C7CEA01" w14:textId="77777777" w:rsidR="00635C92" w:rsidRDefault="00000000">
            <w:r>
              <w:rPr>
                <w:b/>
                <w:bCs/>
                <w:color w:val="FFFFFF"/>
                <w:sz w:val="20"/>
                <w:szCs w:val="20"/>
              </w:rPr>
              <w:t>Trustworthy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F2A12AF" w14:textId="77777777" w:rsidR="00635C92" w:rsidRDefault="00000000">
            <w:r>
              <w:rPr>
                <w:color w:val="4A4A4A"/>
                <w:sz w:val="20"/>
                <w:szCs w:val="20"/>
              </w:rPr>
              <w:t>Consistent, measured, and reliable. No breathless claims. No pressure language. No artificial urgency. Governments do not make decisions under sales pressure.</w:t>
            </w:r>
          </w:p>
        </w:tc>
      </w:tr>
      <w:tr w:rsidR="00635C92" w14:paraId="17C8F01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EBFABCD" w14:textId="77777777" w:rsidR="00635C92" w:rsidRDefault="00000000">
            <w:r>
              <w:rPr>
                <w:b/>
                <w:bCs/>
                <w:color w:val="FFFFFF"/>
                <w:sz w:val="20"/>
                <w:szCs w:val="20"/>
              </w:rPr>
              <w:t>Direct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A2E92F7" w14:textId="77777777" w:rsidR="00635C92" w:rsidRDefault="00000000">
            <w:r>
              <w:rPr>
                <w:color w:val="4A4A4A"/>
                <w:sz w:val="20"/>
                <w:szCs w:val="20"/>
              </w:rPr>
              <w:t>Respect the reader's time. Senior officials read executive summaries, not product brochures. Get to the point. One idea per sentence. Short paragraphs.</w:t>
            </w:r>
          </w:p>
        </w:tc>
      </w:tr>
      <w:tr w:rsidR="00635C92" w14:paraId="6F55889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2B04EF9" w14:textId="77777777" w:rsidR="00635C92" w:rsidRDefault="00000000">
            <w:r>
              <w:rPr>
                <w:b/>
                <w:bCs/>
                <w:color w:val="FFFFFF"/>
                <w:sz w:val="20"/>
                <w:szCs w:val="20"/>
              </w:rPr>
              <w:lastRenderedPageBreak/>
              <w:t>Respectful of Sovereignty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0D2500C" w14:textId="77777777" w:rsidR="00635C92" w:rsidRDefault="00000000">
            <w:r>
              <w:rPr>
                <w:color w:val="4A4A4A"/>
                <w:sz w:val="20"/>
                <w:szCs w:val="20"/>
              </w:rPr>
              <w:t>Never imply that a government's current approach is inferior. Frame Civis as a capability enhancement — not a replacement for existing competence. Governments are partners, not deficient users.</w:t>
            </w:r>
          </w:p>
        </w:tc>
      </w:tr>
    </w:tbl>
    <w:p w14:paraId="3F6502F6" w14:textId="77777777" w:rsidR="00635C92" w:rsidRDefault="00635C92">
      <w:pPr>
        <w:spacing w:before="80"/>
      </w:pPr>
    </w:p>
    <w:p w14:paraId="212F5A94" w14:textId="77777777" w:rsidR="00635C92" w:rsidRDefault="00000000">
      <w:pPr>
        <w:pStyle w:val="Heading2"/>
      </w:pPr>
      <w:r>
        <w:t>5.2 What to Avoid</w:t>
      </w:r>
    </w:p>
    <w:p w14:paraId="30B2B6FC" w14:textId="77777777" w:rsidR="00635C92" w:rsidRDefault="00000000">
      <w:pPr>
        <w:pStyle w:val="ListParagraph"/>
        <w:numPr>
          <w:ilvl w:val="0"/>
          <w:numId w:val="2"/>
        </w:numPr>
        <w:spacing w:before="40" w:after="40"/>
      </w:pPr>
      <w:r>
        <w:rPr>
          <w:color w:val="4A4A4A"/>
        </w:rPr>
        <w:t>Startup and technology jargon — 'disruptive', 'game-changing', 'leverage', '</w:t>
      </w:r>
      <w:proofErr w:type="spellStart"/>
      <w:r>
        <w:rPr>
          <w:color w:val="4A4A4A"/>
        </w:rPr>
        <w:t>synergise</w:t>
      </w:r>
      <w:proofErr w:type="spellEnd"/>
      <w:r>
        <w:rPr>
          <w:color w:val="4A4A4A"/>
        </w:rPr>
        <w:t>', 'ecosystem play'</w:t>
      </w:r>
    </w:p>
    <w:p w14:paraId="5322A582" w14:textId="77777777" w:rsidR="00635C92" w:rsidRDefault="00000000">
      <w:pPr>
        <w:pStyle w:val="ListParagraph"/>
        <w:numPr>
          <w:ilvl w:val="0"/>
          <w:numId w:val="2"/>
        </w:numPr>
        <w:spacing w:before="40" w:after="40"/>
      </w:pPr>
      <w:r>
        <w:rPr>
          <w:color w:val="4A4A4A"/>
        </w:rPr>
        <w:t>Excessive exclamation marks or enthusiastic punctuation</w:t>
      </w:r>
    </w:p>
    <w:p w14:paraId="73343C66" w14:textId="77777777" w:rsidR="00635C92" w:rsidRDefault="00000000">
      <w:pPr>
        <w:pStyle w:val="ListParagraph"/>
        <w:numPr>
          <w:ilvl w:val="0"/>
          <w:numId w:val="2"/>
        </w:numPr>
        <w:spacing w:before="40" w:after="40"/>
      </w:pPr>
      <w:r>
        <w:rPr>
          <w:color w:val="4A4A4A"/>
        </w:rPr>
        <w:t>Second person that feels salesy — 'You'll love how...', 'Imagine the possibilities...'</w:t>
      </w:r>
    </w:p>
    <w:p w14:paraId="35FDFC88" w14:textId="77777777" w:rsidR="00635C92" w:rsidRDefault="00000000">
      <w:pPr>
        <w:pStyle w:val="ListParagraph"/>
        <w:numPr>
          <w:ilvl w:val="0"/>
          <w:numId w:val="2"/>
        </w:numPr>
        <w:spacing w:before="40" w:after="40"/>
      </w:pPr>
      <w:r>
        <w:rPr>
          <w:color w:val="4A4A4A"/>
        </w:rPr>
        <w:t>Passive voice where active voice is clearer — 'Governments can access' not 'Access can be obtained by governments'</w:t>
      </w:r>
    </w:p>
    <w:p w14:paraId="6BCDC166" w14:textId="77777777" w:rsidR="00635C92" w:rsidRDefault="00000000">
      <w:pPr>
        <w:pStyle w:val="ListParagraph"/>
        <w:numPr>
          <w:ilvl w:val="0"/>
          <w:numId w:val="2"/>
        </w:numPr>
        <w:spacing w:before="40" w:after="40"/>
      </w:pPr>
      <w:r>
        <w:rPr>
          <w:color w:val="4A4A4A"/>
        </w:rPr>
        <w:t>Acronyms without introduction — always spell out on first use in any document</w:t>
      </w:r>
    </w:p>
    <w:p w14:paraId="4F8157A5" w14:textId="77777777" w:rsidR="00635C92" w:rsidRDefault="00000000">
      <w:pPr>
        <w:pStyle w:val="ListParagraph"/>
        <w:numPr>
          <w:ilvl w:val="0"/>
          <w:numId w:val="2"/>
        </w:numPr>
        <w:spacing w:before="40" w:after="40"/>
      </w:pPr>
      <w:r>
        <w:rPr>
          <w:color w:val="4A4A4A"/>
        </w:rPr>
        <w:t>Assumption that the reader knows what Civis does — always orient new sections</w:t>
      </w:r>
    </w:p>
    <w:p w14:paraId="300C3CDE" w14:textId="77777777" w:rsidR="00635C92" w:rsidRDefault="00000000">
      <w:pPr>
        <w:pStyle w:val="ListParagraph"/>
        <w:numPr>
          <w:ilvl w:val="0"/>
          <w:numId w:val="2"/>
        </w:numPr>
        <w:spacing w:before="40" w:after="40"/>
      </w:pPr>
      <w:r>
        <w:rPr>
          <w:color w:val="4A4A4A"/>
        </w:rPr>
        <w:t>Consumer technology references — Civis is not 'like Spotify for diaspora data'</w:t>
      </w:r>
    </w:p>
    <w:p w14:paraId="6087E803" w14:textId="77777777" w:rsidR="00635C92" w:rsidRDefault="00635C92">
      <w:pPr>
        <w:spacing w:before="80"/>
      </w:pPr>
    </w:p>
    <w:p w14:paraId="58DCB359" w14:textId="77777777" w:rsidR="00635C92" w:rsidRDefault="00000000">
      <w:pPr>
        <w:pStyle w:val="Heading2"/>
      </w:pPr>
      <w:r>
        <w:t>5.3 Tone by Platform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5C92" w14:paraId="0A07469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5D94BA1" w14:textId="77777777" w:rsidR="00635C92" w:rsidRDefault="00000000">
            <w:r>
              <w:rPr>
                <w:b/>
                <w:bCs/>
                <w:color w:val="FFFFFF"/>
                <w:sz w:val="20"/>
                <w:szCs w:val="20"/>
              </w:rPr>
              <w:t>Public Platform — Hero</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C37215A" w14:textId="77777777" w:rsidR="00635C92" w:rsidRDefault="00000000">
            <w:r>
              <w:rPr>
                <w:color w:val="4A4A4A"/>
                <w:sz w:val="20"/>
                <w:szCs w:val="20"/>
              </w:rPr>
              <w:t>Confident, strategic, authoritative. Short sentences. High-impact statements. This is the 90-second pitch to a minister. Every word must earn its place.</w:t>
            </w:r>
          </w:p>
        </w:tc>
      </w:tr>
      <w:tr w:rsidR="00635C92" w14:paraId="4CEDB23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42B36D0" w14:textId="77777777" w:rsidR="00635C92" w:rsidRDefault="00000000">
            <w:r>
              <w:rPr>
                <w:b/>
                <w:bCs/>
                <w:color w:val="FFFFFF"/>
                <w:sz w:val="20"/>
                <w:szCs w:val="20"/>
              </w:rPr>
              <w:t>Public Platform — Problem Section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8E2B95C" w14:textId="77777777" w:rsidR="00635C92" w:rsidRDefault="00000000">
            <w:r>
              <w:rPr>
                <w:color w:val="4A4A4A"/>
                <w:sz w:val="20"/>
                <w:szCs w:val="20"/>
              </w:rPr>
              <w:t>Evidence-based. Statistical where possible. Creates recognition without condescension. The reader thinks: 'yes, this is exactly the challenge we face.'</w:t>
            </w:r>
          </w:p>
        </w:tc>
      </w:tr>
      <w:tr w:rsidR="00635C92" w14:paraId="7F90A5E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5DA15B5" w14:textId="77777777" w:rsidR="00635C92" w:rsidRDefault="00000000">
            <w:r>
              <w:rPr>
                <w:b/>
                <w:bCs/>
                <w:color w:val="FFFFFF"/>
                <w:sz w:val="20"/>
                <w:szCs w:val="20"/>
              </w:rPr>
              <w:t>Government Workspace — UI Labels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A7FB006" w14:textId="77777777" w:rsidR="00635C92" w:rsidRDefault="00000000">
            <w:r>
              <w:rPr>
                <w:color w:val="4A4A4A"/>
                <w:sz w:val="20"/>
                <w:szCs w:val="20"/>
              </w:rPr>
              <w:t>Functional, clear, unambiguous. No jargon. Labels that a minister who is not a technology professional will understand immediately. 'Total Registered Diaspora' not 'Registrant Count'.</w:t>
            </w:r>
          </w:p>
        </w:tc>
      </w:tr>
      <w:tr w:rsidR="00635C92" w14:paraId="7068284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B3972F2" w14:textId="77777777" w:rsidR="00635C92" w:rsidRDefault="00000000">
            <w:r>
              <w:rPr>
                <w:b/>
                <w:bCs/>
                <w:color w:val="FFFFFF"/>
                <w:sz w:val="20"/>
                <w:szCs w:val="20"/>
              </w:rPr>
              <w:t>Dia AI Outputs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5FB9AA3" w14:textId="77777777" w:rsidR="00635C92" w:rsidRDefault="00000000">
            <w:r>
              <w:rPr>
                <w:color w:val="4A4A4A"/>
                <w:sz w:val="20"/>
                <w:szCs w:val="20"/>
              </w:rPr>
              <w:t>Analytical, precise, and always qualified. 'Based on 12,840 verified registrant profiles and World Bank remittance data, Dia estimates...' Dia never overstates confidence.</w:t>
            </w:r>
          </w:p>
        </w:tc>
      </w:tr>
      <w:tr w:rsidR="00635C92" w14:paraId="4092DB3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6DDBCBA" w14:textId="77777777" w:rsidR="00635C92" w:rsidRDefault="00000000">
            <w:r>
              <w:rPr>
                <w:b/>
                <w:bCs/>
                <w:color w:val="FFFFFF"/>
                <w:sz w:val="20"/>
                <w:szCs w:val="20"/>
              </w:rPr>
              <w:t>Error Messages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39E0781" w14:textId="77777777" w:rsidR="00635C92" w:rsidRDefault="00000000">
            <w:r>
              <w:rPr>
                <w:color w:val="4A4A4A"/>
                <w:sz w:val="20"/>
                <w:szCs w:val="20"/>
              </w:rPr>
              <w:t>Calm and constructive. Never alarming. Tell the user what happened and what to do next. 'This section requires additional permissions. Contact your administrator to request access.'</w:t>
            </w:r>
          </w:p>
        </w:tc>
      </w:tr>
      <w:tr w:rsidR="00635C92" w14:paraId="7BBB86C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CEFE641" w14:textId="77777777" w:rsidR="00635C92" w:rsidRDefault="00000000">
            <w:r>
              <w:rPr>
                <w:b/>
                <w:bCs/>
                <w:color w:val="FFFFFF"/>
                <w:sz w:val="20"/>
                <w:szCs w:val="20"/>
              </w:rPr>
              <w:t>Registrant Portal</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A612453" w14:textId="77777777" w:rsidR="00635C92" w:rsidRDefault="00000000">
            <w:r>
              <w:rPr>
                <w:color w:val="4A4A4A"/>
                <w:sz w:val="20"/>
                <w:szCs w:val="20"/>
              </w:rPr>
              <w:t>Warm, clear, and encouraging. The diaspora citizen is doing something important for their country. The experience should feel dignified and trustworthy — not bureaucratic.</w:t>
            </w:r>
          </w:p>
        </w:tc>
      </w:tr>
      <w:tr w:rsidR="00635C92" w14:paraId="731239A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42D64AA" w14:textId="77777777" w:rsidR="00635C92" w:rsidRDefault="00000000">
            <w:r>
              <w:rPr>
                <w:b/>
                <w:bCs/>
                <w:color w:val="FFFFFF"/>
                <w:sz w:val="20"/>
                <w:szCs w:val="20"/>
              </w:rPr>
              <w:t>Resources — White Papers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C7BC3C5" w14:textId="77777777" w:rsidR="00635C92" w:rsidRDefault="00000000">
            <w:r>
              <w:rPr>
                <w:color w:val="4A4A4A"/>
                <w:sz w:val="20"/>
                <w:szCs w:val="20"/>
              </w:rPr>
              <w:t>Analytical, academic-adjacent but accessible. Cites data and institutional sources. Structured with clear sections. Government officials can share these internally as credibility evidence.</w:t>
            </w:r>
          </w:p>
        </w:tc>
      </w:tr>
    </w:tbl>
    <w:p w14:paraId="1D399FE5" w14:textId="77777777" w:rsidR="00635C92" w:rsidRDefault="00635C92">
      <w:pPr>
        <w:spacing w:before="160"/>
      </w:pPr>
    </w:p>
    <w:p w14:paraId="46B7D5E7" w14:textId="77777777" w:rsidR="00635C92" w:rsidRDefault="00000000">
      <w:pPr>
        <w:pStyle w:val="Heading1"/>
        <w:pBdr>
          <w:bottom w:val="single" w:sz="3" w:space="2" w:color="C9A84C"/>
        </w:pBdr>
      </w:pPr>
      <w:r>
        <w:t>6. French Content Standards</w:t>
      </w:r>
    </w:p>
    <w:p w14:paraId="1595E439" w14:textId="77777777" w:rsidR="00635C92" w:rsidRDefault="00000000">
      <w:pPr>
        <w:pStyle w:val="Heading2"/>
      </w:pPr>
      <w:r>
        <w:lastRenderedPageBreak/>
        <w:t>6.1 The Localization Principle</w:t>
      </w:r>
    </w:p>
    <w:p w14:paraId="3261285D" w14:textId="77777777" w:rsidR="00635C92" w:rsidRDefault="00000000">
      <w:pPr>
        <w:spacing w:before="80" w:after="80"/>
        <w:jc w:val="both"/>
      </w:pPr>
      <w:r>
        <w:rPr>
          <w:color w:val="4A4A4A"/>
        </w:rPr>
        <w:t>Localization is not translation. French content for Civis must be adapted for Francophone African government audiences — not produced by running English content through a translation tool and publishing the output.</w:t>
      </w:r>
    </w:p>
    <w:p w14:paraId="54564077" w14:textId="77777777" w:rsidR="00635C92" w:rsidRDefault="00635C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92" w14:paraId="3F3E154B"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0BF3F66A" w14:textId="77777777" w:rsidR="00635C92" w:rsidRDefault="00000000">
            <w:pPr>
              <w:spacing w:after="80"/>
            </w:pPr>
            <w:r>
              <w:rPr>
                <w:b/>
                <w:bCs/>
                <w:color w:val="1B2A4A"/>
              </w:rPr>
              <w:t>Localization vs Translation</w:t>
            </w:r>
          </w:p>
          <w:p w14:paraId="29410A8A" w14:textId="77777777" w:rsidR="00635C92" w:rsidRDefault="00000000">
            <w:pPr>
              <w:jc w:val="both"/>
            </w:pPr>
            <w:r>
              <w:rPr>
                <w:color w:val="4A4A4A"/>
                <w:sz w:val="21"/>
                <w:szCs w:val="21"/>
              </w:rPr>
              <w:t xml:space="preserve">A direct translation of the English hero headline 'Transforming Global Diaspora Populations </w:t>
            </w:r>
            <w:proofErr w:type="gramStart"/>
            <w:r>
              <w:rPr>
                <w:color w:val="4A4A4A"/>
                <w:sz w:val="21"/>
                <w:szCs w:val="21"/>
              </w:rPr>
              <w:t>Into</w:t>
            </w:r>
            <w:proofErr w:type="gramEnd"/>
            <w:r>
              <w:rPr>
                <w:color w:val="4A4A4A"/>
                <w:sz w:val="21"/>
                <w:szCs w:val="21"/>
              </w:rPr>
              <w:t xml:space="preserve"> National Strategic Intelligence' produces technically correct French but may not resonate with a Francophone African minister. Localization asks: how would a senior French-speaking African policy advisor describe this platform to their Minister? The answer shapes content that connects, not content that is merely correct.</w:t>
            </w:r>
          </w:p>
        </w:tc>
      </w:tr>
    </w:tbl>
    <w:p w14:paraId="4BC3AAD3" w14:textId="77777777" w:rsidR="00635C92" w:rsidRDefault="00635C92">
      <w:pPr>
        <w:spacing w:before="80"/>
      </w:pPr>
    </w:p>
    <w:p w14:paraId="2C7D2C8E" w14:textId="77777777" w:rsidR="00635C92" w:rsidRDefault="00000000">
      <w:pPr>
        <w:pStyle w:val="Heading2"/>
      </w:pPr>
      <w:r>
        <w:t>6.2 Francophone African Government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5C92" w14:paraId="42B98A5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9231D80" w14:textId="77777777" w:rsidR="00635C92" w:rsidRDefault="00000000">
            <w:r>
              <w:rPr>
                <w:b/>
                <w:bCs/>
                <w:color w:val="FFFFFF"/>
                <w:sz w:val="20"/>
                <w:szCs w:val="20"/>
              </w:rPr>
              <w:t>Ministry Naming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32F9024" w14:textId="77777777" w:rsidR="00635C92" w:rsidRDefault="00000000">
            <w:r>
              <w:rPr>
                <w:color w:val="4A4A4A"/>
                <w:sz w:val="20"/>
                <w:szCs w:val="20"/>
              </w:rPr>
              <w:t>Francophone African ministries have specific official names. '</w:t>
            </w:r>
            <w:proofErr w:type="spellStart"/>
            <w:r>
              <w:rPr>
                <w:color w:val="4A4A4A"/>
                <w:sz w:val="20"/>
                <w:szCs w:val="20"/>
              </w:rPr>
              <w:t>Ministere</w:t>
            </w:r>
            <w:proofErr w:type="spellEnd"/>
            <w:r>
              <w:rPr>
                <w:color w:val="4A4A4A"/>
                <w:sz w:val="20"/>
                <w:szCs w:val="20"/>
              </w:rPr>
              <w:t xml:space="preserve"> des Affaires </w:t>
            </w:r>
            <w:proofErr w:type="spellStart"/>
            <w:r>
              <w:rPr>
                <w:color w:val="4A4A4A"/>
                <w:sz w:val="20"/>
                <w:szCs w:val="20"/>
              </w:rPr>
              <w:t>Etrangeres</w:t>
            </w:r>
            <w:proofErr w:type="spellEnd"/>
            <w:r>
              <w:rPr>
                <w:color w:val="4A4A4A"/>
                <w:sz w:val="20"/>
                <w:szCs w:val="20"/>
              </w:rPr>
              <w:t>' for Foreign Affairs. 'Banque Centrale' for Central Bank. Never translate from English — use the official Francophone institution name.</w:t>
            </w:r>
          </w:p>
        </w:tc>
      </w:tr>
      <w:tr w:rsidR="00635C92" w14:paraId="21F681D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2FD46EE" w14:textId="77777777" w:rsidR="00635C92" w:rsidRDefault="00000000">
            <w:r>
              <w:rPr>
                <w:b/>
                <w:bCs/>
                <w:color w:val="FFFFFF"/>
                <w:sz w:val="20"/>
                <w:szCs w:val="20"/>
              </w:rPr>
              <w:t>Administrative Register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997070F" w14:textId="77777777" w:rsidR="00635C92" w:rsidRDefault="00000000">
            <w:r>
              <w:rPr>
                <w:color w:val="4A4A4A"/>
                <w:sz w:val="20"/>
                <w:szCs w:val="20"/>
              </w:rPr>
              <w:t>Francophone African government communication uses a more formal register than equivalent English communication. '</w:t>
            </w:r>
            <w:proofErr w:type="spellStart"/>
            <w:r>
              <w:rPr>
                <w:color w:val="4A4A4A"/>
                <w:sz w:val="20"/>
                <w:szCs w:val="20"/>
              </w:rPr>
              <w:t>Veuillez</w:t>
            </w:r>
            <w:proofErr w:type="spellEnd"/>
            <w:r>
              <w:rPr>
                <w:color w:val="4A4A4A"/>
                <w:sz w:val="20"/>
                <w:szCs w:val="20"/>
              </w:rPr>
              <w:t xml:space="preserve"> noter que...' rather than 'Please note...'. Formal second person (vous, not </w:t>
            </w:r>
            <w:proofErr w:type="spellStart"/>
            <w:r>
              <w:rPr>
                <w:color w:val="4A4A4A"/>
                <w:sz w:val="20"/>
                <w:szCs w:val="20"/>
              </w:rPr>
              <w:t>tu</w:t>
            </w:r>
            <w:proofErr w:type="spellEnd"/>
            <w:r>
              <w:rPr>
                <w:color w:val="4A4A4A"/>
                <w:sz w:val="20"/>
                <w:szCs w:val="20"/>
              </w:rPr>
              <w:t>) always.</w:t>
            </w:r>
          </w:p>
        </w:tc>
      </w:tr>
      <w:tr w:rsidR="00635C92" w14:paraId="243623C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8DF380C" w14:textId="77777777" w:rsidR="00635C92" w:rsidRDefault="00000000">
            <w:r>
              <w:rPr>
                <w:b/>
                <w:bCs/>
                <w:color w:val="FFFFFF"/>
                <w:sz w:val="20"/>
                <w:szCs w:val="20"/>
              </w:rPr>
              <w:t>Cultural Framing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75E744" w14:textId="77777777" w:rsidR="00635C92" w:rsidRDefault="00000000">
            <w:r>
              <w:rPr>
                <w:color w:val="4A4A4A"/>
                <w:sz w:val="20"/>
                <w:szCs w:val="20"/>
              </w:rPr>
              <w:t xml:space="preserve">The concept of collective national development (le </w:t>
            </w:r>
            <w:proofErr w:type="spellStart"/>
            <w:r>
              <w:rPr>
                <w:color w:val="4A4A4A"/>
                <w:sz w:val="20"/>
                <w:szCs w:val="20"/>
              </w:rPr>
              <w:t>developpement</w:t>
            </w:r>
            <w:proofErr w:type="spellEnd"/>
            <w:r>
              <w:rPr>
                <w:color w:val="4A4A4A"/>
                <w:sz w:val="20"/>
                <w:szCs w:val="20"/>
              </w:rPr>
              <w:t xml:space="preserve"> national) is deeply embedded in Francophone African policy discourse. Content should reference this framing where appropriate.</w:t>
            </w:r>
          </w:p>
        </w:tc>
      </w:tr>
      <w:tr w:rsidR="00635C92" w14:paraId="0B8DEC6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C073760" w14:textId="77777777" w:rsidR="00635C92" w:rsidRDefault="00000000">
            <w:r>
              <w:rPr>
                <w:b/>
                <w:bCs/>
                <w:color w:val="FFFFFF"/>
                <w:sz w:val="20"/>
                <w:szCs w:val="20"/>
              </w:rPr>
              <w:t>Data Language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BE42C8D" w14:textId="77777777" w:rsidR="00635C92" w:rsidRDefault="00000000">
            <w:r>
              <w:rPr>
                <w:color w:val="4A4A4A"/>
                <w:sz w:val="20"/>
                <w:szCs w:val="20"/>
              </w:rPr>
              <w:t>Francophone statistical and data terminology follows INSEE (French statistics institute) and AU Commission standards. Use established French data terminology — do not invent English-derived neologisms.</w:t>
            </w:r>
          </w:p>
        </w:tc>
      </w:tr>
      <w:tr w:rsidR="00635C92" w14:paraId="06D3122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EB3C4D9" w14:textId="77777777" w:rsidR="00635C92" w:rsidRDefault="00000000">
            <w:r>
              <w:rPr>
                <w:b/>
                <w:bCs/>
                <w:color w:val="FFFFFF"/>
                <w:sz w:val="20"/>
                <w:szCs w:val="20"/>
              </w:rPr>
              <w:t>Development Partner Context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1939BF7" w14:textId="77777777" w:rsidR="00635C92" w:rsidRDefault="00000000">
            <w:r>
              <w:rPr>
                <w:color w:val="4A4A4A"/>
                <w:sz w:val="20"/>
                <w:szCs w:val="20"/>
              </w:rPr>
              <w:t xml:space="preserve">Many Francophone African development </w:t>
            </w:r>
            <w:proofErr w:type="spellStart"/>
            <w:r>
              <w:rPr>
                <w:color w:val="4A4A4A"/>
                <w:sz w:val="20"/>
                <w:szCs w:val="20"/>
              </w:rPr>
              <w:t>programmes</w:t>
            </w:r>
            <w:proofErr w:type="spellEnd"/>
            <w:r>
              <w:rPr>
                <w:color w:val="4A4A4A"/>
                <w:sz w:val="20"/>
                <w:szCs w:val="20"/>
              </w:rPr>
              <w:t xml:space="preserve"> operate through French-speaking development partners (Agence Francaise de Developpement, World Bank French-language </w:t>
            </w:r>
            <w:proofErr w:type="spellStart"/>
            <w:r>
              <w:rPr>
                <w:color w:val="4A4A4A"/>
                <w:sz w:val="20"/>
                <w:szCs w:val="20"/>
              </w:rPr>
              <w:t>programmes</w:t>
            </w:r>
            <w:proofErr w:type="spellEnd"/>
            <w:r>
              <w:rPr>
                <w:color w:val="4A4A4A"/>
                <w:sz w:val="20"/>
                <w:szCs w:val="20"/>
              </w:rPr>
              <w:t>). Content should be compatible with these institutional frameworks.</w:t>
            </w:r>
          </w:p>
        </w:tc>
      </w:tr>
    </w:tbl>
    <w:p w14:paraId="6A6AFC5C" w14:textId="77777777" w:rsidR="00635C92" w:rsidRDefault="00635C92">
      <w:pPr>
        <w:spacing w:before="80"/>
      </w:pPr>
    </w:p>
    <w:p w14:paraId="2560521B" w14:textId="77777777" w:rsidR="00635C92" w:rsidRDefault="00000000">
      <w:pPr>
        <w:pStyle w:val="Heading2"/>
      </w:pPr>
      <w:r>
        <w:t>6.3 Translation Quality Standards</w:t>
      </w:r>
    </w:p>
    <w:p w14:paraId="7B3A92DF" w14:textId="77777777" w:rsidR="00635C92" w:rsidRDefault="00000000">
      <w:pPr>
        <w:pStyle w:val="ListParagraph"/>
        <w:numPr>
          <w:ilvl w:val="0"/>
          <w:numId w:val="2"/>
        </w:numPr>
        <w:spacing w:before="40" w:after="40"/>
      </w:pPr>
      <w:r>
        <w:rPr>
          <w:color w:val="4A4A4A"/>
        </w:rPr>
        <w:t>All French content produced by a qualified human translator — never machine translation for published content</w:t>
      </w:r>
    </w:p>
    <w:p w14:paraId="112176A4" w14:textId="77777777" w:rsidR="00635C92" w:rsidRDefault="00000000">
      <w:pPr>
        <w:pStyle w:val="ListParagraph"/>
        <w:numPr>
          <w:ilvl w:val="0"/>
          <w:numId w:val="2"/>
        </w:numPr>
        <w:spacing w:before="40" w:after="40"/>
      </w:pPr>
      <w:r>
        <w:rPr>
          <w:color w:val="4A4A4A"/>
        </w:rPr>
        <w:t>Translator must have professional experience in Francophone African government and policy sector terminology</w:t>
      </w:r>
    </w:p>
    <w:p w14:paraId="4BD12E58" w14:textId="77777777" w:rsidR="00635C92" w:rsidRDefault="00000000">
      <w:pPr>
        <w:pStyle w:val="ListParagraph"/>
        <w:numPr>
          <w:ilvl w:val="0"/>
          <w:numId w:val="2"/>
        </w:numPr>
        <w:spacing w:before="40" w:after="40"/>
      </w:pPr>
      <w:r>
        <w:rPr>
          <w:color w:val="4A4A4A"/>
        </w:rPr>
        <w:t>All French content reviewed by a second Francophone reviewer before approval</w:t>
      </w:r>
    </w:p>
    <w:p w14:paraId="32EBCBB9" w14:textId="77777777" w:rsidR="00635C92" w:rsidRDefault="00000000">
      <w:pPr>
        <w:pStyle w:val="ListParagraph"/>
        <w:numPr>
          <w:ilvl w:val="0"/>
          <w:numId w:val="2"/>
        </w:numPr>
        <w:spacing w:before="40" w:after="40"/>
      </w:pPr>
      <w:r>
        <w:rPr>
          <w:color w:val="4A4A4A"/>
        </w:rPr>
        <w:t>Technical terms verified against official Francophone equivalents (African Union, OHADA, UEMOA institutional terminology where applicable)</w:t>
      </w:r>
    </w:p>
    <w:p w14:paraId="1AF34550" w14:textId="77777777" w:rsidR="00635C92" w:rsidRDefault="00000000">
      <w:pPr>
        <w:pStyle w:val="ListParagraph"/>
        <w:numPr>
          <w:ilvl w:val="0"/>
          <w:numId w:val="2"/>
        </w:numPr>
        <w:spacing w:before="40" w:after="40"/>
      </w:pPr>
      <w:r>
        <w:rPr>
          <w:color w:val="4A4A4A"/>
        </w:rPr>
        <w:t>Legal and compliance content (consent text, privacy policy, DPA templates) reviewed by a qualified Francophone legal professional</w:t>
      </w:r>
    </w:p>
    <w:p w14:paraId="01B6BE05" w14:textId="77777777" w:rsidR="00635C92" w:rsidRDefault="00000000">
      <w:pPr>
        <w:pStyle w:val="ListParagraph"/>
        <w:numPr>
          <w:ilvl w:val="0"/>
          <w:numId w:val="2"/>
        </w:numPr>
        <w:spacing w:before="40" w:after="40"/>
      </w:pPr>
      <w:r>
        <w:rPr>
          <w:color w:val="4A4A4A"/>
        </w:rPr>
        <w:lastRenderedPageBreak/>
        <w:t>Dia AI French outputs reviewed by a Francophone reviewer before the FR Dia capability is launched</w:t>
      </w:r>
    </w:p>
    <w:p w14:paraId="5AA482E2" w14:textId="77777777" w:rsidR="00635C92" w:rsidRDefault="00635C92">
      <w:pPr>
        <w:spacing w:before="160"/>
      </w:pPr>
    </w:p>
    <w:p w14:paraId="743DF35D" w14:textId="77777777" w:rsidR="00635C92" w:rsidRDefault="00000000">
      <w:pPr>
        <w:pStyle w:val="Heading1"/>
        <w:pBdr>
          <w:bottom w:val="single" w:sz="3" w:space="2" w:color="C9A84C"/>
        </w:pBdr>
      </w:pPr>
      <w:r>
        <w:t>7. Terminology Governance</w:t>
      </w:r>
    </w:p>
    <w:p w14:paraId="07AE30C6" w14:textId="77777777" w:rsidR="00635C92" w:rsidRDefault="00000000">
      <w:pPr>
        <w:spacing w:before="80" w:after="80"/>
        <w:jc w:val="both"/>
      </w:pPr>
      <w:r>
        <w:rPr>
          <w:color w:val="4A4A4A"/>
        </w:rPr>
        <w:t>The Civis terminology glossary defines the approved English and French terms for all platform-specific concepts. All content producers, translators, and engineers must use these terms consistently. No alternative terminology is permitted without Product Lead approval.</w:t>
      </w:r>
    </w:p>
    <w:p w14:paraId="4091C451" w14:textId="77777777" w:rsidR="00635C92" w:rsidRDefault="00635C9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4"/>
        <w:gridCol w:w="1657"/>
        <w:gridCol w:w="1904"/>
        <w:gridCol w:w="4275"/>
      </w:tblGrid>
      <w:tr w:rsidR="00635C92" w14:paraId="3E3AAA3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3252D98" w14:textId="77777777" w:rsidR="00635C92" w:rsidRDefault="00000000">
            <w:r>
              <w:rPr>
                <w:b/>
                <w:bCs/>
                <w:color w:val="FFFFFF"/>
                <w:sz w:val="18"/>
                <w:szCs w:val="18"/>
              </w:rPr>
              <w:t>Term</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452F5B7" w14:textId="77777777" w:rsidR="00635C92" w:rsidRDefault="00000000">
            <w:r>
              <w:rPr>
                <w:b/>
                <w:bCs/>
                <w:color w:val="FFFFFF"/>
                <w:sz w:val="18"/>
                <w:szCs w:val="18"/>
              </w:rPr>
              <w:t>English</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DA92A9F" w14:textId="77777777" w:rsidR="00635C92" w:rsidRDefault="00000000">
            <w:r>
              <w:rPr>
                <w:b/>
                <w:bCs/>
                <w:color w:val="FFFFFF"/>
                <w:sz w:val="18"/>
                <w:szCs w:val="18"/>
              </w:rPr>
              <w:t>French</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0DD4F7FF" w14:textId="77777777" w:rsidR="00635C92" w:rsidRDefault="00000000">
            <w:r>
              <w:rPr>
                <w:b/>
                <w:bCs/>
                <w:color w:val="FFFFFF"/>
                <w:sz w:val="18"/>
                <w:szCs w:val="18"/>
              </w:rPr>
              <w:t>Usage Note</w:t>
            </w:r>
          </w:p>
        </w:tc>
      </w:tr>
      <w:tr w:rsidR="00635C92" w14:paraId="4B0E4C6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BA09269" w14:textId="77777777" w:rsidR="00635C92" w:rsidRDefault="00000000">
            <w:r>
              <w:rPr>
                <w:b/>
                <w:bCs/>
                <w:color w:val="1B2A4A"/>
                <w:sz w:val="17"/>
                <w:szCs w:val="17"/>
              </w:rPr>
              <w:t>Diaspora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A1DBA36" w14:textId="77777777" w:rsidR="00635C92" w:rsidRDefault="00000000">
            <w:r>
              <w:rPr>
                <w:color w:val="4A4A4A"/>
                <w:sz w:val="17"/>
                <w:szCs w:val="17"/>
              </w:rPr>
              <w:t>Diaspora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17D6B08" w14:textId="77777777" w:rsidR="00635C92" w:rsidRDefault="00000000">
            <w:r>
              <w:rPr>
                <w:color w:val="4A4A4A"/>
                <w:sz w:val="17"/>
                <w:szCs w:val="17"/>
              </w:rPr>
              <w:t>La diaspora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37FDB56" w14:textId="77777777" w:rsidR="00635C92" w:rsidRDefault="00000000">
            <w:r>
              <w:rPr>
                <w:color w:val="4A4A4A"/>
                <w:sz w:val="17"/>
                <w:szCs w:val="17"/>
              </w:rPr>
              <w:t xml:space="preserve">Use 'diaspora' consistently — do not alternate with 'overseas citizens' or 'citizens abroad'. The word is </w:t>
            </w:r>
            <w:proofErr w:type="spellStart"/>
            <w:r>
              <w:rPr>
                <w:color w:val="4A4A4A"/>
                <w:sz w:val="17"/>
                <w:szCs w:val="17"/>
              </w:rPr>
              <w:t>recognised</w:t>
            </w:r>
            <w:proofErr w:type="spellEnd"/>
            <w:r>
              <w:rPr>
                <w:color w:val="4A4A4A"/>
                <w:sz w:val="17"/>
                <w:szCs w:val="17"/>
              </w:rPr>
              <w:t xml:space="preserve"> in both languages.</w:t>
            </w:r>
          </w:p>
        </w:tc>
      </w:tr>
      <w:tr w:rsidR="00635C92" w14:paraId="749D45F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E9512C8" w14:textId="77777777" w:rsidR="00635C92" w:rsidRDefault="00000000">
            <w:r>
              <w:rPr>
                <w:b/>
                <w:bCs/>
                <w:color w:val="1B2A4A"/>
                <w:sz w:val="17"/>
                <w:szCs w:val="17"/>
              </w:rPr>
              <w:t>Sovereign Intelligence Platform</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7FE71ED" w14:textId="77777777" w:rsidR="00635C92" w:rsidRDefault="00000000">
            <w:r>
              <w:rPr>
                <w:color w:val="4A4A4A"/>
                <w:sz w:val="17"/>
                <w:szCs w:val="17"/>
              </w:rPr>
              <w:t>Sovereign Intelligence Platform</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76560E6" w14:textId="77777777" w:rsidR="00635C92" w:rsidRDefault="00000000">
            <w:proofErr w:type="spellStart"/>
            <w:r>
              <w:rPr>
                <w:color w:val="4A4A4A"/>
                <w:sz w:val="17"/>
                <w:szCs w:val="17"/>
              </w:rPr>
              <w:t>Plateforme</w:t>
            </w:r>
            <w:proofErr w:type="spellEnd"/>
            <w:r>
              <w:rPr>
                <w:color w:val="4A4A4A"/>
                <w:sz w:val="17"/>
                <w:szCs w:val="17"/>
              </w:rPr>
              <w:t xml:space="preserve"> </w:t>
            </w:r>
            <w:proofErr w:type="spellStart"/>
            <w:r>
              <w:rPr>
                <w:color w:val="4A4A4A"/>
                <w:sz w:val="17"/>
                <w:szCs w:val="17"/>
              </w:rPr>
              <w:t>d'Intelligence</w:t>
            </w:r>
            <w:proofErr w:type="spellEnd"/>
            <w:r>
              <w:rPr>
                <w:color w:val="4A4A4A"/>
                <w:sz w:val="17"/>
                <w:szCs w:val="17"/>
              </w:rPr>
              <w:t xml:space="preserve"> </w:t>
            </w:r>
            <w:proofErr w:type="spellStart"/>
            <w:r>
              <w:rPr>
                <w:color w:val="4A4A4A"/>
                <w:sz w:val="17"/>
                <w:szCs w:val="17"/>
              </w:rPr>
              <w:t>Souveraine</w:t>
            </w:r>
            <w:proofErr w:type="spellEnd"/>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7431C30" w14:textId="77777777" w:rsidR="00635C92" w:rsidRDefault="00000000">
            <w:r>
              <w:rPr>
                <w:color w:val="4A4A4A"/>
                <w:sz w:val="17"/>
                <w:szCs w:val="17"/>
              </w:rPr>
              <w:t>Never shorten to 'platform' or 'intelligence tool' in marketing contexts. Full phrase preserves positioning.</w:t>
            </w:r>
          </w:p>
        </w:tc>
      </w:tr>
      <w:tr w:rsidR="00635C92" w14:paraId="55A61FC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091D71E" w14:textId="77777777" w:rsidR="00635C92" w:rsidRDefault="00000000">
            <w:r>
              <w:rPr>
                <w:b/>
                <w:bCs/>
                <w:color w:val="1B2A4A"/>
                <w:sz w:val="17"/>
                <w:szCs w:val="17"/>
              </w:rPr>
              <w:t>Diaspora Registry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5F67158" w14:textId="77777777" w:rsidR="00635C92" w:rsidRDefault="00000000">
            <w:r>
              <w:rPr>
                <w:color w:val="4A4A4A"/>
                <w:sz w:val="17"/>
                <w:szCs w:val="17"/>
              </w:rPr>
              <w:t>Diaspora Registry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A66EF78" w14:textId="77777777" w:rsidR="00635C92" w:rsidRDefault="00000000">
            <w:r>
              <w:rPr>
                <w:color w:val="4A4A4A"/>
                <w:sz w:val="17"/>
                <w:szCs w:val="17"/>
              </w:rPr>
              <w:t>Registre de la Diaspora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9FDB8C5" w14:textId="77777777" w:rsidR="00635C92" w:rsidRDefault="00000000">
            <w:r>
              <w:rPr>
                <w:color w:val="4A4A4A"/>
                <w:sz w:val="17"/>
                <w:szCs w:val="17"/>
              </w:rPr>
              <w:t>Not 'database', 'census', or 'list'. 'Registry' implies active management and official status.</w:t>
            </w:r>
          </w:p>
        </w:tc>
      </w:tr>
      <w:tr w:rsidR="00635C92" w14:paraId="33CC2CA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11EEB30" w14:textId="77777777" w:rsidR="00635C92" w:rsidRDefault="00000000">
            <w:r>
              <w:rPr>
                <w:b/>
                <w:bCs/>
                <w:color w:val="1B2A4A"/>
                <w:sz w:val="17"/>
                <w:szCs w:val="17"/>
              </w:rPr>
              <w:t>Dia</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A3189F8" w14:textId="77777777" w:rsidR="00635C92" w:rsidRDefault="00000000">
            <w:r>
              <w:rPr>
                <w:color w:val="4A4A4A"/>
                <w:sz w:val="17"/>
                <w:szCs w:val="17"/>
              </w:rPr>
              <w:t>Dia</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986E0C2" w14:textId="77777777" w:rsidR="00635C92" w:rsidRDefault="00000000">
            <w:r>
              <w:rPr>
                <w:color w:val="4A4A4A"/>
                <w:sz w:val="17"/>
                <w:szCs w:val="17"/>
              </w:rPr>
              <w:t>Dia</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6696172" w14:textId="77777777" w:rsidR="00635C92" w:rsidRDefault="00000000">
            <w:r>
              <w:rPr>
                <w:color w:val="4A4A4A"/>
                <w:sz w:val="17"/>
                <w:szCs w:val="17"/>
              </w:rPr>
              <w:t>Proper noun — the Civis AI intelligence assistant. Never referred to as 'the chatbot', 'the AI tool', or 'the assistant'. Always 'Dia'.</w:t>
            </w:r>
          </w:p>
        </w:tc>
      </w:tr>
      <w:tr w:rsidR="00635C92" w14:paraId="410DF7B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AD8EAA4" w14:textId="77777777" w:rsidR="00635C92" w:rsidRDefault="00000000">
            <w:r>
              <w:rPr>
                <w:b/>
                <w:bCs/>
                <w:color w:val="1B2A4A"/>
                <w:sz w:val="17"/>
                <w:szCs w:val="17"/>
              </w:rPr>
              <w:t>National Intelligence Assistant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EAE5A5D" w14:textId="77777777" w:rsidR="00635C92" w:rsidRDefault="00000000">
            <w:r>
              <w:rPr>
                <w:color w:val="4A4A4A"/>
                <w:sz w:val="17"/>
                <w:szCs w:val="17"/>
              </w:rPr>
              <w:t>National Intelligence Assistant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1CD71E1" w14:textId="77777777" w:rsidR="00635C92" w:rsidRDefault="00000000">
            <w:r>
              <w:rPr>
                <w:color w:val="4A4A4A"/>
                <w:sz w:val="17"/>
                <w:szCs w:val="17"/>
              </w:rPr>
              <w:t xml:space="preserve">Assistant </w:t>
            </w:r>
            <w:proofErr w:type="spellStart"/>
            <w:r>
              <w:rPr>
                <w:color w:val="4A4A4A"/>
                <w:sz w:val="17"/>
                <w:szCs w:val="17"/>
              </w:rPr>
              <w:t>d'Intelligence</w:t>
            </w:r>
            <w:proofErr w:type="spellEnd"/>
            <w:r>
              <w:rPr>
                <w:color w:val="4A4A4A"/>
                <w:sz w:val="17"/>
                <w:szCs w:val="17"/>
              </w:rPr>
              <w:t xml:space="preserve"> Nationale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196CB9B" w14:textId="77777777" w:rsidR="00635C92" w:rsidRDefault="00000000">
            <w:r>
              <w:rPr>
                <w:color w:val="4A4A4A"/>
                <w:sz w:val="17"/>
                <w:szCs w:val="17"/>
              </w:rPr>
              <w:t>Dia's positioning title. Must be used consistently in all Dia-related content.</w:t>
            </w:r>
          </w:p>
        </w:tc>
      </w:tr>
      <w:tr w:rsidR="00635C92" w14:paraId="719CB8E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FE4EB71" w14:textId="77777777" w:rsidR="00635C92" w:rsidRDefault="00000000">
            <w:r>
              <w:rPr>
                <w:b/>
                <w:bCs/>
                <w:color w:val="1B2A4A"/>
                <w:sz w:val="17"/>
                <w:szCs w:val="17"/>
              </w:rPr>
              <w:t>Tenant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C291E3A" w14:textId="77777777" w:rsidR="00635C92" w:rsidRDefault="00000000">
            <w:r>
              <w:rPr>
                <w:color w:val="4A4A4A"/>
                <w:sz w:val="17"/>
                <w:szCs w:val="17"/>
              </w:rPr>
              <w:t>Sovereign Tenant / Government Tenant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079582E" w14:textId="77777777" w:rsidR="00635C92" w:rsidRDefault="00000000">
            <w:r>
              <w:rPr>
                <w:color w:val="4A4A4A"/>
                <w:sz w:val="17"/>
                <w:szCs w:val="17"/>
              </w:rPr>
              <w:t xml:space="preserve">Client Souverain / </w:t>
            </w:r>
            <w:proofErr w:type="spellStart"/>
            <w:r>
              <w:rPr>
                <w:color w:val="4A4A4A"/>
                <w:sz w:val="17"/>
                <w:szCs w:val="17"/>
              </w:rPr>
              <w:t>Gouvernement</w:t>
            </w:r>
            <w:proofErr w:type="spellEnd"/>
            <w:r>
              <w:rPr>
                <w:color w:val="4A4A4A"/>
                <w:sz w:val="17"/>
                <w:szCs w:val="17"/>
              </w:rPr>
              <w:t xml:space="preserve"> Client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A38D6FE" w14:textId="77777777" w:rsidR="00635C92" w:rsidRDefault="00000000">
            <w:r>
              <w:rPr>
                <w:color w:val="4A4A4A"/>
                <w:sz w:val="17"/>
                <w:szCs w:val="17"/>
              </w:rPr>
              <w:t>In technical documentation: 'tenant'. In government-facing content: 'sovereign government' or 'government client'. Never expose technical 'tenant' terminology to non-technical audiences.</w:t>
            </w:r>
          </w:p>
        </w:tc>
      </w:tr>
      <w:tr w:rsidR="00635C92" w14:paraId="1AF6967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46E1551" w14:textId="77777777" w:rsidR="00635C92" w:rsidRDefault="00000000">
            <w:r>
              <w:rPr>
                <w:b/>
                <w:bCs/>
                <w:color w:val="1B2A4A"/>
                <w:sz w:val="17"/>
                <w:szCs w:val="17"/>
              </w:rPr>
              <w:t>Ministry of Foreign Affairs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E347C19" w14:textId="77777777" w:rsidR="00635C92" w:rsidRDefault="00000000">
            <w:r>
              <w:rPr>
                <w:color w:val="4A4A4A"/>
                <w:sz w:val="17"/>
                <w:szCs w:val="17"/>
              </w:rPr>
              <w:t>Ministry of Foreign Affairs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E89A359" w14:textId="77777777" w:rsidR="00635C92" w:rsidRDefault="00000000">
            <w:proofErr w:type="spellStart"/>
            <w:r>
              <w:rPr>
                <w:color w:val="4A4A4A"/>
                <w:sz w:val="17"/>
                <w:szCs w:val="17"/>
              </w:rPr>
              <w:t>Ministere</w:t>
            </w:r>
            <w:proofErr w:type="spellEnd"/>
            <w:r>
              <w:rPr>
                <w:color w:val="4A4A4A"/>
                <w:sz w:val="17"/>
                <w:szCs w:val="17"/>
              </w:rPr>
              <w:t xml:space="preserve"> des Affaires </w:t>
            </w:r>
            <w:proofErr w:type="spellStart"/>
            <w:r>
              <w:rPr>
                <w:color w:val="4A4A4A"/>
                <w:sz w:val="17"/>
                <w:szCs w:val="17"/>
              </w:rPr>
              <w:t>Etrangeres</w:t>
            </w:r>
            <w:proofErr w:type="spellEnd"/>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14C661F" w14:textId="77777777" w:rsidR="00635C92" w:rsidRDefault="00000000">
            <w:r>
              <w:rPr>
                <w:color w:val="4A4A4A"/>
                <w:sz w:val="17"/>
                <w:szCs w:val="17"/>
              </w:rPr>
              <w:t>French ministry naming follows official Francophone African government conventions — not a direct translation of English.</w:t>
            </w:r>
          </w:p>
        </w:tc>
      </w:tr>
      <w:tr w:rsidR="00635C92" w14:paraId="408F958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0F73FF5" w14:textId="77777777" w:rsidR="00635C92" w:rsidRDefault="00000000">
            <w:r>
              <w:rPr>
                <w:b/>
                <w:bCs/>
                <w:color w:val="1B2A4A"/>
                <w:sz w:val="17"/>
                <w:szCs w:val="17"/>
              </w:rPr>
              <w:t>Central Bank</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85D3C9F" w14:textId="77777777" w:rsidR="00635C92" w:rsidRDefault="00000000">
            <w:r>
              <w:rPr>
                <w:color w:val="4A4A4A"/>
                <w:sz w:val="17"/>
                <w:szCs w:val="17"/>
              </w:rPr>
              <w:t>Central Bank</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BEB7675" w14:textId="77777777" w:rsidR="00635C92" w:rsidRDefault="00000000">
            <w:r>
              <w:rPr>
                <w:color w:val="4A4A4A"/>
                <w:sz w:val="17"/>
                <w:szCs w:val="17"/>
              </w:rPr>
              <w:t>Banque Centrale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32C2B8D" w14:textId="77777777" w:rsidR="00635C92" w:rsidRDefault="00000000">
            <w:r>
              <w:rPr>
                <w:color w:val="4A4A4A"/>
                <w:sz w:val="17"/>
                <w:szCs w:val="17"/>
              </w:rPr>
              <w:t>Standard financial institution terminology. Consistent in both languages.</w:t>
            </w:r>
          </w:p>
        </w:tc>
      </w:tr>
      <w:tr w:rsidR="00635C92" w14:paraId="00805E0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F68414F" w14:textId="77777777" w:rsidR="00635C92" w:rsidRDefault="00000000">
            <w:r>
              <w:rPr>
                <w:b/>
                <w:bCs/>
                <w:color w:val="1B2A4A"/>
                <w:sz w:val="17"/>
                <w:szCs w:val="17"/>
              </w:rPr>
              <w:t>Remittance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D9E4D04" w14:textId="77777777" w:rsidR="00635C92" w:rsidRDefault="00000000">
            <w:r>
              <w:rPr>
                <w:color w:val="4A4A4A"/>
                <w:sz w:val="17"/>
                <w:szCs w:val="17"/>
              </w:rPr>
              <w:t>Remittance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CFD59B5" w14:textId="77777777" w:rsidR="00635C92" w:rsidRPr="008B5717" w:rsidRDefault="00000000">
            <w:pPr>
              <w:rPr>
                <w:lang w:val="fr-FR"/>
              </w:rPr>
            </w:pPr>
            <w:r w:rsidRPr="008B5717">
              <w:rPr>
                <w:color w:val="4A4A4A"/>
                <w:sz w:val="17"/>
                <w:szCs w:val="17"/>
                <w:lang w:val="fr-FR"/>
              </w:rPr>
              <w:t>Transferts de fonds (informal) / Remises (formal)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E676AFE" w14:textId="77777777" w:rsidR="00635C92" w:rsidRDefault="00000000">
            <w:r>
              <w:rPr>
                <w:color w:val="4A4A4A"/>
                <w:sz w:val="17"/>
                <w:szCs w:val="17"/>
              </w:rPr>
              <w:t>Use 'remises' in formal government and policy contexts. Use '</w:t>
            </w:r>
            <w:proofErr w:type="spellStart"/>
            <w:r>
              <w:rPr>
                <w:color w:val="4A4A4A"/>
                <w:sz w:val="17"/>
                <w:szCs w:val="17"/>
              </w:rPr>
              <w:t>transferts</w:t>
            </w:r>
            <w:proofErr w:type="spellEnd"/>
            <w:r>
              <w:rPr>
                <w:color w:val="4A4A4A"/>
                <w:sz w:val="17"/>
                <w:szCs w:val="17"/>
              </w:rPr>
              <w:t xml:space="preserve"> de fonds' in registrant-facing content for clarity.</w:t>
            </w:r>
          </w:p>
        </w:tc>
      </w:tr>
      <w:tr w:rsidR="00635C92" w14:paraId="39577EB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7A3FE85" w14:textId="77777777" w:rsidR="00635C92" w:rsidRDefault="00000000">
            <w:r>
              <w:rPr>
                <w:b/>
                <w:bCs/>
                <w:color w:val="1B2A4A"/>
                <w:sz w:val="17"/>
                <w:szCs w:val="17"/>
              </w:rPr>
              <w:t>Forecasting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9681533" w14:textId="77777777" w:rsidR="00635C92" w:rsidRDefault="00000000">
            <w:r>
              <w:rPr>
                <w:color w:val="4A4A4A"/>
                <w:sz w:val="17"/>
                <w:szCs w:val="17"/>
              </w:rPr>
              <w:t>Forecasting / Predictive Analytics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9022583" w14:textId="77777777" w:rsidR="00635C92" w:rsidRDefault="00000000">
            <w:r>
              <w:rPr>
                <w:color w:val="4A4A4A"/>
                <w:sz w:val="17"/>
                <w:szCs w:val="17"/>
              </w:rPr>
              <w:t xml:space="preserve">Prevision / </w:t>
            </w:r>
            <w:proofErr w:type="spellStart"/>
            <w:r>
              <w:rPr>
                <w:color w:val="4A4A4A"/>
                <w:sz w:val="17"/>
                <w:szCs w:val="17"/>
              </w:rPr>
              <w:t>Analytique</w:t>
            </w:r>
            <w:proofErr w:type="spellEnd"/>
            <w:r>
              <w:rPr>
                <w:color w:val="4A4A4A"/>
                <w:sz w:val="17"/>
                <w:szCs w:val="17"/>
              </w:rPr>
              <w:t xml:space="preserve"> Predictive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265E038" w14:textId="77777777" w:rsidR="00635C92" w:rsidRDefault="00000000">
            <w:r>
              <w:rPr>
                <w:color w:val="4A4A4A"/>
                <w:sz w:val="17"/>
                <w:szCs w:val="17"/>
              </w:rPr>
              <w:t>In executive contexts: 'forecasting'. In technical contexts: 'predictive analytics'. Consistent in FR with standard African Union statistical terminology.</w:t>
            </w:r>
          </w:p>
        </w:tc>
      </w:tr>
      <w:tr w:rsidR="00635C92" w14:paraId="65168FB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CA4F90F" w14:textId="77777777" w:rsidR="00635C92" w:rsidRDefault="00000000">
            <w:r>
              <w:rPr>
                <w:b/>
                <w:bCs/>
                <w:color w:val="1B2A4A"/>
                <w:sz w:val="17"/>
                <w:szCs w:val="17"/>
              </w:rPr>
              <w:t>Bond Readiness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FF3B8B3" w14:textId="77777777" w:rsidR="00635C92" w:rsidRDefault="00000000">
            <w:r>
              <w:rPr>
                <w:color w:val="4A4A4A"/>
                <w:sz w:val="17"/>
                <w:szCs w:val="17"/>
              </w:rPr>
              <w:t>Diaspora Bond Readiness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401756F" w14:textId="77777777" w:rsidR="00635C92" w:rsidRDefault="00000000">
            <w:r>
              <w:rPr>
                <w:color w:val="4A4A4A"/>
                <w:sz w:val="17"/>
                <w:szCs w:val="17"/>
              </w:rPr>
              <w:t>Readiness des Obligations Diaspora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702E4F7" w14:textId="77777777" w:rsidR="00635C92" w:rsidRDefault="00000000">
            <w:r>
              <w:rPr>
                <w:color w:val="4A4A4A"/>
                <w:sz w:val="17"/>
                <w:szCs w:val="17"/>
              </w:rPr>
              <w:t>Relatively new concept in Francophone contexts. Include a brief explanatory clause on first use in FR government-facing content.</w:t>
            </w:r>
          </w:p>
        </w:tc>
      </w:tr>
      <w:tr w:rsidR="00635C92" w14:paraId="0C736F8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D93BA2B" w14:textId="77777777" w:rsidR="00635C92" w:rsidRDefault="00000000">
            <w:r>
              <w:rPr>
                <w:b/>
                <w:bCs/>
                <w:color w:val="1B2A4A"/>
                <w:sz w:val="17"/>
                <w:szCs w:val="17"/>
              </w:rPr>
              <w:t>Tenant Admin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759CBEE" w14:textId="77777777" w:rsidR="00635C92" w:rsidRDefault="00000000">
            <w:r>
              <w:rPr>
                <w:color w:val="4A4A4A"/>
                <w:sz w:val="17"/>
                <w:szCs w:val="17"/>
              </w:rPr>
              <w:t>Tenant Administrator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AF127CD" w14:textId="77777777" w:rsidR="00635C92" w:rsidRDefault="00000000">
            <w:proofErr w:type="spellStart"/>
            <w:r>
              <w:rPr>
                <w:color w:val="4A4A4A"/>
                <w:sz w:val="17"/>
                <w:szCs w:val="17"/>
              </w:rPr>
              <w:t>Administrateur</w:t>
            </w:r>
            <w:proofErr w:type="spellEnd"/>
            <w:r>
              <w:rPr>
                <w:color w:val="4A4A4A"/>
                <w:sz w:val="17"/>
                <w:szCs w:val="17"/>
              </w:rPr>
              <w:t xml:space="preserve"> Principal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090C21B" w14:textId="77777777" w:rsidR="00635C92" w:rsidRDefault="00000000">
            <w:r>
              <w:rPr>
                <w:color w:val="4A4A4A"/>
                <w:sz w:val="17"/>
                <w:szCs w:val="17"/>
              </w:rPr>
              <w:t>Technical role label. In user-facing content, use 'Platform Administrator' (EN) and '</w:t>
            </w:r>
            <w:proofErr w:type="spellStart"/>
            <w:r>
              <w:rPr>
                <w:color w:val="4A4A4A"/>
                <w:sz w:val="17"/>
                <w:szCs w:val="17"/>
              </w:rPr>
              <w:t>Administrateur</w:t>
            </w:r>
            <w:proofErr w:type="spellEnd"/>
            <w:r>
              <w:rPr>
                <w:color w:val="4A4A4A"/>
                <w:sz w:val="17"/>
                <w:szCs w:val="17"/>
              </w:rPr>
              <w:t xml:space="preserve"> Principal' (FR).</w:t>
            </w:r>
          </w:p>
        </w:tc>
      </w:tr>
    </w:tbl>
    <w:p w14:paraId="438A998F" w14:textId="77777777" w:rsidR="00635C92" w:rsidRDefault="00635C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92" w14:paraId="0AF38974"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3731E508" w14:textId="77777777" w:rsidR="00635C92" w:rsidRDefault="00000000">
            <w:pPr>
              <w:spacing w:after="80"/>
            </w:pPr>
            <w:r>
              <w:rPr>
                <w:b/>
                <w:bCs/>
                <w:color w:val="1B2A4A"/>
              </w:rPr>
              <w:t>Terminology Governance Rule</w:t>
            </w:r>
          </w:p>
          <w:p w14:paraId="102C34D5" w14:textId="77777777" w:rsidR="00635C92" w:rsidRDefault="00000000">
            <w:pPr>
              <w:jc w:val="both"/>
            </w:pPr>
            <w:r>
              <w:rPr>
                <w:color w:val="4A4A4A"/>
                <w:sz w:val="21"/>
                <w:szCs w:val="21"/>
              </w:rPr>
              <w:lastRenderedPageBreak/>
              <w:t>The terminology glossary is the single source of truth for all Civis platform language. When a translator, content writer, or engineer encounters a term not in this glossary, they must submit it for review before using it — not make an independent judgment. Terminology consistency is how institutional brands are built and how government trust is earned.</w:t>
            </w:r>
          </w:p>
        </w:tc>
      </w:tr>
    </w:tbl>
    <w:p w14:paraId="3BECD1DA" w14:textId="77777777" w:rsidR="00635C92" w:rsidRDefault="00635C92">
      <w:pPr>
        <w:spacing w:before="160"/>
      </w:pPr>
    </w:p>
    <w:p w14:paraId="073B6035" w14:textId="77777777" w:rsidR="00635C92" w:rsidRDefault="00000000">
      <w:pPr>
        <w:pStyle w:val="Heading1"/>
        <w:pBdr>
          <w:bottom w:val="single" w:sz="3" w:space="2" w:color="C9A84C"/>
        </w:pBdr>
      </w:pPr>
      <w:r>
        <w:t>8. Format &amp; Style Standards</w:t>
      </w:r>
    </w:p>
    <w:p w14:paraId="0BE673B9" w14:textId="77777777" w:rsidR="00635C92" w:rsidRDefault="00000000">
      <w:pPr>
        <w:pStyle w:val="Heading2"/>
      </w:pPr>
      <w:r>
        <w:t>8.1 Date, Number &amp; Currency Formats</w:t>
      </w:r>
    </w:p>
    <w:p w14:paraId="22F248F7" w14:textId="77777777" w:rsidR="00635C92" w:rsidRDefault="00635C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2347"/>
        <w:gridCol w:w="1928"/>
        <w:gridCol w:w="3623"/>
      </w:tblGrid>
      <w:tr w:rsidR="00635C92" w14:paraId="76EE8B7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3E5ED85" w14:textId="77777777" w:rsidR="00635C92" w:rsidRDefault="00000000">
            <w:r>
              <w:rPr>
                <w:b/>
                <w:bCs/>
                <w:color w:val="FFFFFF"/>
                <w:sz w:val="18"/>
                <w:szCs w:val="18"/>
              </w:rPr>
              <w:t>Format Element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6D5CD39" w14:textId="77777777" w:rsidR="00635C92" w:rsidRDefault="00000000">
            <w:r>
              <w:rPr>
                <w:b/>
                <w:bCs/>
                <w:color w:val="FFFFFF"/>
                <w:sz w:val="18"/>
                <w:szCs w:val="18"/>
              </w:rPr>
              <w:t>Convention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32EEF9B" w14:textId="77777777" w:rsidR="00635C92" w:rsidRDefault="00000000">
            <w:r>
              <w:rPr>
                <w:b/>
                <w:bCs/>
                <w:color w:val="FFFFFF"/>
                <w:sz w:val="18"/>
                <w:szCs w:val="18"/>
              </w:rPr>
              <w:t>Example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2AAAD65E" w14:textId="77777777" w:rsidR="00635C92" w:rsidRDefault="00000000">
            <w:r>
              <w:rPr>
                <w:b/>
                <w:bCs/>
                <w:color w:val="FFFFFF"/>
                <w:sz w:val="18"/>
                <w:szCs w:val="18"/>
              </w:rPr>
              <w:t>Notes</w:t>
            </w:r>
          </w:p>
        </w:tc>
      </w:tr>
      <w:tr w:rsidR="00635C92" w14:paraId="6234A8A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8687034" w14:textId="77777777" w:rsidR="00635C92" w:rsidRDefault="00000000">
            <w:r>
              <w:rPr>
                <w:b/>
                <w:bCs/>
                <w:color w:val="1B2A4A"/>
                <w:sz w:val="17"/>
                <w:szCs w:val="17"/>
              </w:rPr>
              <w:t>Date — EN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9A54200" w14:textId="77777777" w:rsidR="00635C92" w:rsidRDefault="00000000">
            <w:r>
              <w:rPr>
                <w:color w:val="4A4A4A"/>
                <w:sz w:val="17"/>
                <w:szCs w:val="17"/>
              </w:rPr>
              <w:t>Month DD, YYYY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3E1BBEF" w14:textId="77777777" w:rsidR="00635C92" w:rsidRDefault="00000000">
            <w:r>
              <w:rPr>
                <w:rFonts w:ascii="Courier New" w:eastAsia="Courier New" w:hAnsi="Courier New" w:cs="Courier New"/>
                <w:color w:val="4A4A4A"/>
                <w:sz w:val="16"/>
                <w:szCs w:val="16"/>
              </w:rPr>
              <w:t>June 15, 2025 / 06/15/2025</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5F3BA09" w14:textId="77777777" w:rsidR="00635C92" w:rsidRDefault="00000000">
            <w:r>
              <w:rPr>
                <w:color w:val="4A4A4A"/>
                <w:sz w:val="17"/>
                <w:szCs w:val="17"/>
              </w:rPr>
              <w:t>Full format for reports and briefs. Short numeric for tables and data labels.</w:t>
            </w:r>
          </w:p>
        </w:tc>
      </w:tr>
      <w:tr w:rsidR="00635C92" w14:paraId="2633AF7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93645FE" w14:textId="77777777" w:rsidR="00635C92" w:rsidRDefault="00000000">
            <w:r>
              <w:rPr>
                <w:b/>
                <w:bCs/>
                <w:color w:val="1B2A4A"/>
                <w:sz w:val="17"/>
                <w:szCs w:val="17"/>
              </w:rPr>
              <w:t>Date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227CD68" w14:textId="77777777" w:rsidR="00635C92" w:rsidRDefault="00000000">
            <w:r>
              <w:rPr>
                <w:color w:val="4A4A4A"/>
                <w:sz w:val="17"/>
                <w:szCs w:val="17"/>
              </w:rPr>
              <w:t xml:space="preserve">DD </w:t>
            </w:r>
            <w:proofErr w:type="spellStart"/>
            <w:r>
              <w:rPr>
                <w:color w:val="4A4A4A"/>
                <w:sz w:val="17"/>
                <w:szCs w:val="17"/>
              </w:rPr>
              <w:t>Mois</w:t>
            </w:r>
            <w:proofErr w:type="spellEnd"/>
            <w:r>
              <w:rPr>
                <w:color w:val="4A4A4A"/>
                <w:sz w:val="17"/>
                <w:szCs w:val="17"/>
              </w:rPr>
              <w:t xml:space="preserve"> AAAA</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BFFE818" w14:textId="77777777" w:rsidR="00635C92" w:rsidRDefault="00000000">
            <w:r>
              <w:rPr>
                <w:rFonts w:ascii="Courier New" w:eastAsia="Courier New" w:hAnsi="Courier New" w:cs="Courier New"/>
                <w:color w:val="4A4A4A"/>
                <w:sz w:val="16"/>
                <w:szCs w:val="16"/>
              </w:rPr>
              <w:t xml:space="preserve">15 </w:t>
            </w:r>
            <w:proofErr w:type="spellStart"/>
            <w:r>
              <w:rPr>
                <w:rFonts w:ascii="Courier New" w:eastAsia="Courier New" w:hAnsi="Courier New" w:cs="Courier New"/>
                <w:color w:val="4A4A4A"/>
                <w:sz w:val="16"/>
                <w:szCs w:val="16"/>
              </w:rPr>
              <w:t>juin</w:t>
            </w:r>
            <w:proofErr w:type="spellEnd"/>
            <w:r>
              <w:rPr>
                <w:rFonts w:ascii="Courier New" w:eastAsia="Courier New" w:hAnsi="Courier New" w:cs="Courier New"/>
                <w:color w:val="4A4A4A"/>
                <w:sz w:val="16"/>
                <w:szCs w:val="16"/>
              </w:rPr>
              <w:t xml:space="preserve"> 2025 / 15/06/2025</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377CE58" w14:textId="77777777" w:rsidR="00635C92" w:rsidRDefault="00000000">
            <w:r>
              <w:rPr>
                <w:color w:val="4A4A4A"/>
                <w:sz w:val="17"/>
                <w:szCs w:val="17"/>
              </w:rPr>
              <w:t>Full French format. Day before month. Month in lowercase in full format.</w:t>
            </w:r>
          </w:p>
        </w:tc>
      </w:tr>
      <w:tr w:rsidR="00635C92" w14:paraId="17C9992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7DFCD4A" w14:textId="77777777" w:rsidR="00635C92" w:rsidRDefault="00000000">
            <w:r>
              <w:rPr>
                <w:b/>
                <w:bCs/>
                <w:color w:val="1B2A4A"/>
                <w:sz w:val="17"/>
                <w:szCs w:val="17"/>
              </w:rPr>
              <w:t>Numbers — EN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FD34DEC" w14:textId="77777777" w:rsidR="00635C92" w:rsidRDefault="00000000">
            <w:r>
              <w:rPr>
                <w:color w:val="4A4A4A"/>
                <w:sz w:val="17"/>
                <w:szCs w:val="17"/>
              </w:rPr>
              <w:t>Comma thousand separator, period decimal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8613FDB" w14:textId="77777777" w:rsidR="00635C92" w:rsidRDefault="00000000">
            <w:r>
              <w:rPr>
                <w:rFonts w:ascii="Courier New" w:eastAsia="Courier New" w:hAnsi="Courier New" w:cs="Courier New"/>
                <w:color w:val="4A4A4A"/>
                <w:sz w:val="16"/>
                <w:szCs w:val="16"/>
              </w:rPr>
              <w:t>1,247,830 / 84.3%</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5DBAEB1" w14:textId="77777777" w:rsidR="00635C92" w:rsidRDefault="00000000">
            <w:r>
              <w:rPr>
                <w:color w:val="4A4A4A"/>
                <w:sz w:val="17"/>
                <w:szCs w:val="17"/>
              </w:rPr>
              <w:t>Standard English numeric format.</w:t>
            </w:r>
          </w:p>
        </w:tc>
      </w:tr>
      <w:tr w:rsidR="00635C92" w14:paraId="6DB0D89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C04AF94" w14:textId="77777777" w:rsidR="00635C92" w:rsidRDefault="00000000">
            <w:r>
              <w:rPr>
                <w:b/>
                <w:bCs/>
                <w:color w:val="1B2A4A"/>
                <w:sz w:val="17"/>
                <w:szCs w:val="17"/>
              </w:rPr>
              <w:t>Numbers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AD08EC4" w14:textId="77777777" w:rsidR="00635C92" w:rsidRDefault="00000000">
            <w:r>
              <w:rPr>
                <w:color w:val="4A4A4A"/>
                <w:sz w:val="17"/>
                <w:szCs w:val="17"/>
              </w:rPr>
              <w:t>Space thousand separator, comma decimal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E01D26A" w14:textId="77777777" w:rsidR="00635C92" w:rsidRDefault="00000000">
            <w:r>
              <w:rPr>
                <w:rFonts w:ascii="Courier New" w:eastAsia="Courier New" w:hAnsi="Courier New" w:cs="Courier New"/>
                <w:color w:val="4A4A4A"/>
                <w:sz w:val="16"/>
                <w:szCs w:val="16"/>
              </w:rPr>
              <w:t>1 247 830 / 84,3%</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6F204D9" w14:textId="77777777" w:rsidR="00635C92" w:rsidRDefault="00000000">
            <w:r>
              <w:rPr>
                <w:color w:val="4A4A4A"/>
                <w:sz w:val="17"/>
                <w:szCs w:val="17"/>
              </w:rPr>
              <w:t xml:space="preserve">Standard French numeric format. Non-breaking space as thousand </w:t>
            </w:r>
            <w:proofErr w:type="gramStart"/>
            <w:r>
              <w:rPr>
                <w:color w:val="4A4A4A"/>
                <w:sz w:val="17"/>
                <w:szCs w:val="17"/>
              </w:rPr>
              <w:t>separator</w:t>
            </w:r>
            <w:proofErr w:type="gramEnd"/>
            <w:r>
              <w:rPr>
                <w:color w:val="4A4A4A"/>
                <w:sz w:val="17"/>
                <w:szCs w:val="17"/>
              </w:rPr>
              <w:t>.</w:t>
            </w:r>
          </w:p>
        </w:tc>
      </w:tr>
      <w:tr w:rsidR="00635C92" w14:paraId="7C88440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471F7F1" w14:textId="77777777" w:rsidR="00635C92" w:rsidRDefault="00000000">
            <w:r>
              <w:rPr>
                <w:b/>
                <w:bCs/>
                <w:color w:val="1B2A4A"/>
                <w:sz w:val="17"/>
                <w:szCs w:val="17"/>
              </w:rPr>
              <w:t>Currency — EN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3419F5C" w14:textId="77777777" w:rsidR="00635C92" w:rsidRDefault="00000000">
            <w:r>
              <w:rPr>
                <w:color w:val="4A4A4A"/>
                <w:sz w:val="17"/>
                <w:szCs w:val="17"/>
              </w:rPr>
              <w:t>USD prefix, period decimal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78B58D9" w14:textId="77777777" w:rsidR="00635C92" w:rsidRDefault="00000000">
            <w:r>
              <w:rPr>
                <w:rFonts w:ascii="Courier New" w:eastAsia="Courier New" w:hAnsi="Courier New" w:cs="Courier New"/>
                <w:color w:val="4A4A4A"/>
                <w:sz w:val="16"/>
                <w:szCs w:val="16"/>
              </w:rPr>
              <w:t>USD 1,250,000</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7DC612A" w14:textId="77777777" w:rsidR="00635C92" w:rsidRDefault="00000000">
            <w:r>
              <w:rPr>
                <w:color w:val="4A4A4A"/>
                <w:sz w:val="17"/>
                <w:szCs w:val="17"/>
              </w:rPr>
              <w:t>Always spell out USD — do not use $ symbol alone in government contexts.</w:t>
            </w:r>
          </w:p>
        </w:tc>
      </w:tr>
      <w:tr w:rsidR="00635C92" w14:paraId="70C4A4D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2A77E9E" w14:textId="77777777" w:rsidR="00635C92" w:rsidRDefault="00000000">
            <w:r>
              <w:rPr>
                <w:b/>
                <w:bCs/>
                <w:color w:val="1B2A4A"/>
                <w:sz w:val="17"/>
                <w:szCs w:val="17"/>
              </w:rPr>
              <w:t>Currency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EB1296C" w14:textId="77777777" w:rsidR="00635C92" w:rsidRDefault="00000000">
            <w:r>
              <w:rPr>
                <w:color w:val="4A4A4A"/>
                <w:sz w:val="17"/>
                <w:szCs w:val="17"/>
              </w:rPr>
              <w:t>USD prefix, comma decimal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D8EECA7" w14:textId="77777777" w:rsidR="00635C92" w:rsidRDefault="00000000">
            <w:r>
              <w:rPr>
                <w:rFonts w:ascii="Courier New" w:eastAsia="Courier New" w:hAnsi="Courier New" w:cs="Courier New"/>
                <w:color w:val="4A4A4A"/>
                <w:sz w:val="16"/>
                <w:szCs w:val="16"/>
              </w:rPr>
              <w:t>1 250 000 USD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F198308" w14:textId="77777777" w:rsidR="00635C92" w:rsidRDefault="00000000">
            <w:r>
              <w:rPr>
                <w:color w:val="4A4A4A"/>
                <w:sz w:val="17"/>
                <w:szCs w:val="17"/>
              </w:rPr>
              <w:t>Amount before currency code in French convention.</w:t>
            </w:r>
          </w:p>
        </w:tc>
      </w:tr>
      <w:tr w:rsidR="00635C92" w14:paraId="37C40CA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2F5C61E" w14:textId="77777777" w:rsidR="00635C92" w:rsidRDefault="00000000">
            <w:r>
              <w:rPr>
                <w:b/>
                <w:bCs/>
                <w:color w:val="1B2A4A"/>
                <w:sz w:val="17"/>
                <w:szCs w:val="17"/>
              </w:rPr>
              <w:t>Percentages — EN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9BE5545" w14:textId="77777777" w:rsidR="00635C92" w:rsidRDefault="00000000">
            <w:r>
              <w:rPr>
                <w:color w:val="4A4A4A"/>
                <w:sz w:val="17"/>
                <w:szCs w:val="17"/>
              </w:rPr>
              <w:t>Number followed by %</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5DA393E" w14:textId="77777777" w:rsidR="00635C92" w:rsidRDefault="00000000">
            <w:r>
              <w:rPr>
                <w:rFonts w:ascii="Courier New" w:eastAsia="Courier New" w:hAnsi="Courier New" w:cs="Courier New"/>
                <w:color w:val="4A4A4A"/>
                <w:sz w:val="16"/>
                <w:szCs w:val="16"/>
              </w:rPr>
              <w:t>84.3%</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FD2DF0E" w14:textId="77777777" w:rsidR="00635C92" w:rsidRDefault="00000000">
            <w:r>
              <w:rPr>
                <w:color w:val="4A4A4A"/>
                <w:sz w:val="17"/>
                <w:szCs w:val="17"/>
              </w:rPr>
              <w:t>No space between number and % symbol.</w:t>
            </w:r>
          </w:p>
        </w:tc>
      </w:tr>
      <w:tr w:rsidR="00635C92" w14:paraId="6B82BDE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7254F95" w14:textId="77777777" w:rsidR="00635C92" w:rsidRDefault="00000000">
            <w:r>
              <w:rPr>
                <w:b/>
                <w:bCs/>
                <w:color w:val="1B2A4A"/>
                <w:sz w:val="17"/>
                <w:szCs w:val="17"/>
              </w:rPr>
              <w:t>Percentages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D6AF1D3" w14:textId="77777777" w:rsidR="00635C92" w:rsidRDefault="00000000">
            <w:r>
              <w:rPr>
                <w:color w:val="4A4A4A"/>
                <w:sz w:val="17"/>
                <w:szCs w:val="17"/>
              </w:rPr>
              <w:t>Number space %</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ACC1EAB" w14:textId="77777777" w:rsidR="00635C92" w:rsidRDefault="00000000">
            <w:r>
              <w:rPr>
                <w:rFonts w:ascii="Courier New" w:eastAsia="Courier New" w:hAnsi="Courier New" w:cs="Courier New"/>
                <w:color w:val="4A4A4A"/>
                <w:sz w:val="16"/>
                <w:szCs w:val="16"/>
              </w:rPr>
              <w:t>84,3 %</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3C15911" w14:textId="77777777" w:rsidR="00635C92" w:rsidRDefault="00000000">
            <w:r>
              <w:rPr>
                <w:color w:val="4A4A4A"/>
                <w:sz w:val="17"/>
                <w:szCs w:val="17"/>
              </w:rPr>
              <w:t>Space before % symbol in French typography.</w:t>
            </w:r>
          </w:p>
        </w:tc>
      </w:tr>
      <w:tr w:rsidR="00635C92" w14:paraId="1252894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1BD7516" w14:textId="77777777" w:rsidR="00635C92" w:rsidRDefault="00000000">
            <w:r>
              <w:rPr>
                <w:b/>
                <w:bCs/>
                <w:color w:val="1B2A4A"/>
                <w:sz w:val="17"/>
                <w:szCs w:val="17"/>
              </w:rPr>
              <w:t>Time — EN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C4178D4" w14:textId="77777777" w:rsidR="00635C92" w:rsidRDefault="00000000">
            <w:r>
              <w:rPr>
                <w:color w:val="4A4A4A"/>
                <w:sz w:val="17"/>
                <w:szCs w:val="17"/>
              </w:rPr>
              <w:t>12-hour with AM/PM</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6C51A74" w14:textId="77777777" w:rsidR="00635C92" w:rsidRDefault="00000000">
            <w:r>
              <w:rPr>
                <w:rFonts w:ascii="Courier New" w:eastAsia="Courier New" w:hAnsi="Courier New" w:cs="Courier New"/>
                <w:color w:val="4A4A4A"/>
                <w:sz w:val="16"/>
                <w:szCs w:val="16"/>
              </w:rPr>
              <w:t>2:30 PM</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294D23F" w14:textId="77777777" w:rsidR="00635C92" w:rsidRDefault="00000000">
            <w:r>
              <w:rPr>
                <w:color w:val="4A4A4A"/>
                <w:sz w:val="17"/>
                <w:szCs w:val="17"/>
              </w:rPr>
              <w:t>12-hour format for general use. 24-hour for technical logs.</w:t>
            </w:r>
          </w:p>
        </w:tc>
      </w:tr>
      <w:tr w:rsidR="00635C92" w14:paraId="0456408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368A908" w14:textId="77777777" w:rsidR="00635C92" w:rsidRDefault="00000000">
            <w:r>
              <w:rPr>
                <w:b/>
                <w:bCs/>
                <w:color w:val="1B2A4A"/>
                <w:sz w:val="17"/>
                <w:szCs w:val="17"/>
              </w:rPr>
              <w:t>Time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1295BA4" w14:textId="77777777" w:rsidR="00635C92" w:rsidRDefault="00000000">
            <w:r>
              <w:rPr>
                <w:color w:val="4A4A4A"/>
                <w:sz w:val="17"/>
                <w:szCs w:val="17"/>
              </w:rPr>
              <w:t>24-hour format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AAD8437" w14:textId="77777777" w:rsidR="00635C92" w:rsidRDefault="00000000">
            <w:r>
              <w:rPr>
                <w:rFonts w:ascii="Courier New" w:eastAsia="Courier New" w:hAnsi="Courier New" w:cs="Courier New"/>
                <w:color w:val="4A4A4A"/>
                <w:sz w:val="16"/>
                <w:szCs w:val="16"/>
              </w:rPr>
              <w:t>14h30</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DB5D918" w14:textId="77777777" w:rsidR="00635C92" w:rsidRDefault="00000000">
            <w:r>
              <w:rPr>
                <w:color w:val="4A4A4A"/>
                <w:sz w:val="17"/>
                <w:szCs w:val="17"/>
              </w:rPr>
              <w:t>24-hour format standard in Francophone contexts.</w:t>
            </w:r>
          </w:p>
        </w:tc>
      </w:tr>
    </w:tbl>
    <w:p w14:paraId="7BF5D6C6" w14:textId="77777777" w:rsidR="00635C92" w:rsidRDefault="00635C92">
      <w:pPr>
        <w:spacing w:before="80"/>
      </w:pPr>
    </w:p>
    <w:p w14:paraId="213D6D6E" w14:textId="77777777" w:rsidR="00635C92" w:rsidRDefault="00000000">
      <w:pPr>
        <w:pStyle w:val="Heading2"/>
      </w:pPr>
      <w:r>
        <w:t>8.2 Writing Style Rules</w:t>
      </w:r>
    </w:p>
    <w:p w14:paraId="4C9BE668" w14:textId="77777777" w:rsidR="00635C92" w:rsidRDefault="00000000">
      <w:pPr>
        <w:pStyle w:val="ListParagraph"/>
        <w:numPr>
          <w:ilvl w:val="0"/>
          <w:numId w:val="2"/>
        </w:numPr>
        <w:spacing w:before="40" w:after="40"/>
      </w:pPr>
      <w:r>
        <w:rPr>
          <w:color w:val="4A4A4A"/>
        </w:rPr>
        <w:t>Sentence length: maximum 25 words for public platform content. Government workspace labels: maximum 5 words. Error messages: maximum 15 words.</w:t>
      </w:r>
    </w:p>
    <w:p w14:paraId="13E30EA2" w14:textId="77777777" w:rsidR="00635C92" w:rsidRDefault="00000000">
      <w:pPr>
        <w:pStyle w:val="ListParagraph"/>
        <w:numPr>
          <w:ilvl w:val="0"/>
          <w:numId w:val="2"/>
        </w:numPr>
        <w:spacing w:before="40" w:after="40"/>
      </w:pPr>
      <w:r>
        <w:rPr>
          <w:color w:val="4A4A4A"/>
        </w:rPr>
        <w:t>Paragraph length: maximum 4 sentences for public platform content. 2 sentences maximum for dashboard guidance text.</w:t>
      </w:r>
    </w:p>
    <w:p w14:paraId="08B51115" w14:textId="77777777" w:rsidR="00635C92" w:rsidRDefault="00000000">
      <w:pPr>
        <w:pStyle w:val="ListParagraph"/>
        <w:numPr>
          <w:ilvl w:val="0"/>
          <w:numId w:val="2"/>
        </w:numPr>
        <w:spacing w:before="40" w:after="40"/>
      </w:pPr>
      <w:r>
        <w:rPr>
          <w:color w:val="4A4A4A"/>
        </w:rPr>
        <w:t xml:space="preserve">Headings: sentence case in EN. French </w:t>
      </w:r>
      <w:proofErr w:type="spellStart"/>
      <w:r>
        <w:rPr>
          <w:color w:val="4A4A4A"/>
        </w:rPr>
        <w:t>capitalisation</w:t>
      </w:r>
      <w:proofErr w:type="spellEnd"/>
      <w:r>
        <w:rPr>
          <w:color w:val="4A4A4A"/>
        </w:rPr>
        <w:t xml:space="preserve"> rules apply in FR (only first word and proper nouns </w:t>
      </w:r>
      <w:proofErr w:type="spellStart"/>
      <w:r>
        <w:rPr>
          <w:color w:val="4A4A4A"/>
        </w:rPr>
        <w:t>capitalised</w:t>
      </w:r>
      <w:proofErr w:type="spellEnd"/>
      <w:r>
        <w:rPr>
          <w:color w:val="4A4A4A"/>
        </w:rPr>
        <w:t>).</w:t>
      </w:r>
    </w:p>
    <w:p w14:paraId="255CF6E5" w14:textId="77777777" w:rsidR="00635C92" w:rsidRDefault="00000000">
      <w:pPr>
        <w:pStyle w:val="ListParagraph"/>
        <w:numPr>
          <w:ilvl w:val="0"/>
          <w:numId w:val="2"/>
        </w:numPr>
        <w:spacing w:before="40" w:after="40"/>
      </w:pPr>
      <w:r>
        <w:rPr>
          <w:color w:val="4A4A4A"/>
        </w:rPr>
        <w:t>Active voice preferred in all contexts. Passive voice only when the subject is genuinely unknown or irrelevant.</w:t>
      </w:r>
    </w:p>
    <w:p w14:paraId="7A7885BB" w14:textId="77777777" w:rsidR="00635C92" w:rsidRDefault="00000000">
      <w:pPr>
        <w:pStyle w:val="ListParagraph"/>
        <w:numPr>
          <w:ilvl w:val="0"/>
          <w:numId w:val="2"/>
        </w:numPr>
        <w:spacing w:before="40" w:after="40"/>
      </w:pPr>
      <w:r>
        <w:rPr>
          <w:color w:val="4A4A4A"/>
        </w:rPr>
        <w:t>Contractions permitted in registrant portal and informal support content (EN only). Not permitted in government workspace or public platform content.</w:t>
      </w:r>
    </w:p>
    <w:p w14:paraId="7CAF4F44" w14:textId="77777777" w:rsidR="00635C92" w:rsidRDefault="00000000">
      <w:pPr>
        <w:pStyle w:val="ListParagraph"/>
        <w:numPr>
          <w:ilvl w:val="0"/>
          <w:numId w:val="2"/>
        </w:numPr>
        <w:spacing w:before="40" w:after="40"/>
      </w:pPr>
      <w:r>
        <w:rPr>
          <w:color w:val="4A4A4A"/>
        </w:rPr>
        <w:lastRenderedPageBreak/>
        <w:t xml:space="preserve">Abbreviations: spell out on first use, then abbreviate. </w:t>
      </w:r>
      <w:r w:rsidRPr="008B5717">
        <w:rPr>
          <w:color w:val="4A4A4A"/>
          <w:lang w:val="fr-FR"/>
        </w:rPr>
        <w:t xml:space="preserve">'Diaspora Affairs Commission (DAC)'. </w:t>
      </w:r>
      <w:r>
        <w:rPr>
          <w:color w:val="4A4A4A"/>
        </w:rPr>
        <w:t>Acronym in parentheses on first occurrence.</w:t>
      </w:r>
    </w:p>
    <w:p w14:paraId="6C80D91D" w14:textId="77777777" w:rsidR="00635C92" w:rsidRDefault="00000000">
      <w:pPr>
        <w:pStyle w:val="ListParagraph"/>
        <w:numPr>
          <w:ilvl w:val="0"/>
          <w:numId w:val="2"/>
        </w:numPr>
        <w:spacing w:before="40" w:after="40"/>
      </w:pPr>
      <w:r>
        <w:rPr>
          <w:color w:val="4A4A4A"/>
        </w:rPr>
        <w:t xml:space="preserve">Proper nouns: government institution names follow official naming conventions per country. Never </w:t>
      </w:r>
      <w:proofErr w:type="spellStart"/>
      <w:r>
        <w:rPr>
          <w:color w:val="4A4A4A"/>
        </w:rPr>
        <w:t>anglicise</w:t>
      </w:r>
      <w:proofErr w:type="spellEnd"/>
      <w:r>
        <w:rPr>
          <w:color w:val="4A4A4A"/>
        </w:rPr>
        <w:t xml:space="preserve"> Francophone institution names.</w:t>
      </w:r>
    </w:p>
    <w:p w14:paraId="26161FA7" w14:textId="77777777" w:rsidR="00635C92" w:rsidRDefault="00635C92">
      <w:pPr>
        <w:spacing w:before="160"/>
      </w:pPr>
    </w:p>
    <w:p w14:paraId="39C915B9" w14:textId="77777777" w:rsidR="00635C92" w:rsidRDefault="00000000">
      <w:pPr>
        <w:pStyle w:val="Heading1"/>
        <w:pBdr>
          <w:bottom w:val="single" w:sz="3" w:space="2" w:color="C9A84C"/>
        </w:pBdr>
      </w:pPr>
      <w:r>
        <w:t>9. Resources Content Plan</w:t>
      </w:r>
    </w:p>
    <w:p w14:paraId="72531BB1" w14:textId="77777777" w:rsidR="00635C92" w:rsidRDefault="00000000">
      <w:pPr>
        <w:spacing w:before="80" w:after="80"/>
        <w:jc w:val="both"/>
      </w:pPr>
      <w:r>
        <w:rPr>
          <w:color w:val="4A4A4A"/>
        </w:rPr>
        <w:t>The Civis resources library serves as the primary thought leadership and lead generation channel. All resources are available in English at launch. French versions produced for high-priority resources in Phase 2.</w:t>
      </w:r>
    </w:p>
    <w:p w14:paraId="795A4C0F" w14:textId="77777777" w:rsidR="00635C92" w:rsidRDefault="00635C9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9"/>
        <w:gridCol w:w="1317"/>
        <w:gridCol w:w="657"/>
        <w:gridCol w:w="737"/>
        <w:gridCol w:w="4540"/>
      </w:tblGrid>
      <w:tr w:rsidR="00635C92" w14:paraId="5DF3B8A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824D7E8" w14:textId="77777777" w:rsidR="00635C92" w:rsidRDefault="00000000">
            <w:r>
              <w:rPr>
                <w:b/>
                <w:bCs/>
                <w:color w:val="FFFFFF"/>
                <w:sz w:val="18"/>
                <w:szCs w:val="18"/>
              </w:rPr>
              <w:t>Title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87BADE1" w14:textId="77777777" w:rsidR="00635C92" w:rsidRDefault="00000000">
            <w:r>
              <w:rPr>
                <w:b/>
                <w:bCs/>
                <w:color w:val="FFFFFF"/>
                <w:sz w:val="18"/>
                <w:szCs w:val="18"/>
              </w:rPr>
              <w:t>Type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1BCA7F56" w14:textId="77777777" w:rsidR="00635C92" w:rsidRDefault="00000000">
            <w:r>
              <w:rPr>
                <w:b/>
                <w:bCs/>
                <w:color w:val="FFFFFF"/>
                <w:sz w:val="18"/>
                <w:szCs w:val="18"/>
              </w:rPr>
              <w:t>Lang</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4283BD9D" w14:textId="77777777" w:rsidR="00635C92" w:rsidRDefault="00000000">
            <w:r>
              <w:rPr>
                <w:b/>
                <w:bCs/>
                <w:color w:val="FFFFFF"/>
                <w:sz w:val="18"/>
                <w:szCs w:val="18"/>
              </w:rPr>
              <w:t>Phase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30E12CA" w14:textId="77777777" w:rsidR="00635C92" w:rsidRDefault="00000000">
            <w:r>
              <w:rPr>
                <w:b/>
                <w:bCs/>
                <w:color w:val="FFFFFF"/>
                <w:sz w:val="18"/>
                <w:szCs w:val="18"/>
              </w:rPr>
              <w:t>Description &amp; Target Audience</w:t>
            </w:r>
          </w:p>
        </w:tc>
      </w:tr>
      <w:tr w:rsidR="00635C92" w14:paraId="336C7EA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9FFE6BC" w14:textId="77777777" w:rsidR="00635C92" w:rsidRDefault="00000000">
            <w:r>
              <w:rPr>
                <w:b/>
                <w:bCs/>
                <w:color w:val="1B2A4A"/>
                <w:sz w:val="17"/>
                <w:szCs w:val="17"/>
              </w:rPr>
              <w:t>The Diaspora Intelligence Gap</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943B51B" w14:textId="77777777" w:rsidR="00635C92" w:rsidRDefault="00000000">
            <w:r>
              <w:rPr>
                <w:color w:val="4A4A4A"/>
                <w:sz w:val="17"/>
                <w:szCs w:val="17"/>
              </w:rPr>
              <w:t>White Paper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55879B7B" w14:textId="77777777" w:rsidR="00635C92" w:rsidRDefault="00000000">
            <w:r>
              <w:rPr>
                <w:color w:val="4A4A4A"/>
                <w:sz w:val="17"/>
                <w:szCs w:val="17"/>
              </w:rPr>
              <w:t>EN + FR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E64B33F" w14:textId="77777777" w:rsidR="00635C92" w:rsidRDefault="00000000">
            <w:r>
              <w:rPr>
                <w:color w:val="4A4A4A"/>
                <w:sz w:val="17"/>
                <w:szCs w:val="17"/>
              </w:rPr>
              <w:t>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83D5181" w14:textId="77777777" w:rsidR="00635C92" w:rsidRDefault="00000000">
            <w:r>
              <w:rPr>
                <w:color w:val="4A4A4A"/>
                <w:sz w:val="17"/>
                <w:szCs w:val="17"/>
              </w:rPr>
              <w:t>The global problem Civis solves — fragmented records, economic blind spots, absence of predictive intelligence. Target: Ministers, DGs, Development Partners.</w:t>
            </w:r>
          </w:p>
        </w:tc>
      </w:tr>
      <w:tr w:rsidR="00635C92" w14:paraId="390420D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442CC3D" w14:textId="77777777" w:rsidR="00635C92" w:rsidRDefault="00000000">
            <w:r>
              <w:rPr>
                <w:b/>
                <w:bCs/>
                <w:color w:val="1B2A4A"/>
                <w:sz w:val="17"/>
                <w:szCs w:val="17"/>
              </w:rPr>
              <w:t>Building National Diaspora Registries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1A2339F" w14:textId="77777777" w:rsidR="00635C92" w:rsidRDefault="00000000">
            <w:r>
              <w:rPr>
                <w:color w:val="4A4A4A"/>
                <w:sz w:val="17"/>
                <w:szCs w:val="17"/>
              </w:rPr>
              <w:t>Government Guide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6A35770" w14:textId="77777777" w:rsidR="00635C92" w:rsidRDefault="00000000">
            <w:r>
              <w:rPr>
                <w:color w:val="4A4A4A"/>
                <w:sz w:val="17"/>
                <w:szCs w:val="17"/>
              </w:rPr>
              <w:t>EN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35E6D7A" w14:textId="77777777" w:rsidR="00635C92" w:rsidRDefault="00000000">
            <w:r>
              <w:rPr>
                <w:color w:val="4A4A4A"/>
                <w:sz w:val="17"/>
                <w:szCs w:val="17"/>
              </w:rPr>
              <w:t>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89AE306" w14:textId="77777777" w:rsidR="00635C92" w:rsidRDefault="00000000">
            <w:r>
              <w:rPr>
                <w:color w:val="4A4A4A"/>
                <w:sz w:val="17"/>
                <w:szCs w:val="17"/>
              </w:rPr>
              <w:t xml:space="preserve">Practical guide for Ministries of Foreign Affairs and Diaspora Commissions on </w:t>
            </w:r>
            <w:proofErr w:type="spellStart"/>
            <w:r>
              <w:rPr>
                <w:color w:val="4A4A4A"/>
                <w:sz w:val="17"/>
                <w:szCs w:val="17"/>
              </w:rPr>
              <w:t>modernising</w:t>
            </w:r>
            <w:proofErr w:type="spellEnd"/>
            <w:r>
              <w:rPr>
                <w:color w:val="4A4A4A"/>
                <w:sz w:val="17"/>
                <w:szCs w:val="17"/>
              </w:rPr>
              <w:t xml:space="preserve"> their registry operations with Civis.</w:t>
            </w:r>
          </w:p>
        </w:tc>
      </w:tr>
      <w:tr w:rsidR="00635C92" w14:paraId="6ED7B13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E6CB2C4" w14:textId="77777777" w:rsidR="00635C92" w:rsidRDefault="00000000">
            <w:r>
              <w:rPr>
                <w:b/>
                <w:bCs/>
                <w:color w:val="1B2A4A"/>
                <w:sz w:val="17"/>
                <w:szCs w:val="17"/>
              </w:rPr>
              <w:t>Diaspora Bonds and Data Readiness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B130129" w14:textId="77777777" w:rsidR="00635C92" w:rsidRDefault="00000000">
            <w:r>
              <w:rPr>
                <w:color w:val="4A4A4A"/>
                <w:sz w:val="17"/>
                <w:szCs w:val="17"/>
              </w:rPr>
              <w:t>Policy Brief</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3207AC2" w14:textId="77777777" w:rsidR="00635C92" w:rsidRDefault="00000000">
            <w:r>
              <w:rPr>
                <w:color w:val="4A4A4A"/>
                <w:sz w:val="17"/>
                <w:szCs w:val="17"/>
              </w:rPr>
              <w:t>EN + FR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012176E" w14:textId="77777777" w:rsidR="00635C92" w:rsidRDefault="00000000">
            <w:r>
              <w:rPr>
                <w:color w:val="4A4A4A"/>
                <w:sz w:val="17"/>
                <w:szCs w:val="17"/>
              </w:rPr>
              <w:t>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1199E39" w14:textId="77777777" w:rsidR="00635C92" w:rsidRDefault="00000000">
            <w:r>
              <w:rPr>
                <w:color w:val="4A4A4A"/>
                <w:sz w:val="17"/>
                <w:szCs w:val="17"/>
              </w:rPr>
              <w:t xml:space="preserve">How Civis economic intelligence supports diaspora bond </w:t>
            </w:r>
            <w:proofErr w:type="spellStart"/>
            <w:r>
              <w:rPr>
                <w:color w:val="4A4A4A"/>
                <w:sz w:val="17"/>
                <w:szCs w:val="17"/>
              </w:rPr>
              <w:t>programme</w:t>
            </w:r>
            <w:proofErr w:type="spellEnd"/>
            <w:r>
              <w:rPr>
                <w:color w:val="4A4A4A"/>
                <w:sz w:val="17"/>
                <w:szCs w:val="17"/>
              </w:rPr>
              <w:t xml:space="preserve"> design and targeting. Target: Central Banks and Investment Agencies.</w:t>
            </w:r>
          </w:p>
        </w:tc>
      </w:tr>
      <w:tr w:rsidR="00635C92" w14:paraId="795AAF7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3B69A3E" w14:textId="77777777" w:rsidR="00635C92" w:rsidRDefault="00000000">
            <w:r>
              <w:rPr>
                <w:b/>
                <w:bCs/>
                <w:color w:val="1B2A4A"/>
                <w:sz w:val="17"/>
                <w:szCs w:val="17"/>
              </w:rPr>
              <w:t>Forecasting Migration Trends with Dia</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F4821C0" w14:textId="77777777" w:rsidR="00635C92" w:rsidRDefault="00000000">
            <w:r>
              <w:rPr>
                <w:color w:val="4A4A4A"/>
                <w:sz w:val="17"/>
                <w:szCs w:val="17"/>
              </w:rPr>
              <w:t>Technical Brief</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D43ABCD" w14:textId="77777777" w:rsidR="00635C92" w:rsidRDefault="00000000">
            <w:r>
              <w:rPr>
                <w:color w:val="4A4A4A"/>
                <w:sz w:val="17"/>
                <w:szCs w:val="17"/>
              </w:rPr>
              <w:t>EN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822A46C" w14:textId="77777777" w:rsidR="00635C92" w:rsidRDefault="00000000">
            <w:r>
              <w:rPr>
                <w:color w:val="4A4A4A"/>
                <w:sz w:val="17"/>
                <w:szCs w:val="17"/>
              </w:rPr>
              <w:t>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40AB1FB" w14:textId="77777777" w:rsidR="00635C92" w:rsidRDefault="00000000">
            <w:r>
              <w:rPr>
                <w:color w:val="4A4A4A"/>
                <w:sz w:val="17"/>
                <w:szCs w:val="17"/>
              </w:rPr>
              <w:t>Overview of Dia's forecasting methodology and use cases for national planning. Target: Statistics Offices and Planning Ministries.</w:t>
            </w:r>
          </w:p>
        </w:tc>
      </w:tr>
      <w:tr w:rsidR="00635C92" w14:paraId="046D162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70B4F4A" w14:textId="77777777" w:rsidR="00635C92" w:rsidRDefault="00000000">
            <w:r>
              <w:rPr>
                <w:b/>
                <w:bCs/>
                <w:color w:val="1B2A4A"/>
                <w:sz w:val="17"/>
                <w:szCs w:val="17"/>
              </w:rPr>
              <w:t>Civis Platform Overview</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7ED8D8A" w14:textId="77777777" w:rsidR="00635C92" w:rsidRDefault="00000000">
            <w:r>
              <w:rPr>
                <w:color w:val="4A4A4A"/>
                <w:sz w:val="17"/>
                <w:szCs w:val="17"/>
              </w:rPr>
              <w:t>One-Pager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6F5BE828" w14:textId="77777777" w:rsidR="00635C92" w:rsidRDefault="00000000">
            <w:r>
              <w:rPr>
                <w:color w:val="4A4A4A"/>
                <w:sz w:val="17"/>
                <w:szCs w:val="17"/>
              </w:rPr>
              <w:t>EN + FR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33E63EA4" w14:textId="77777777" w:rsidR="00635C92" w:rsidRDefault="00000000">
            <w:r>
              <w:rPr>
                <w:color w:val="4A4A4A"/>
                <w:sz w:val="17"/>
                <w:szCs w:val="17"/>
              </w:rPr>
              <w:t>Launch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2FDFA03" w14:textId="77777777" w:rsidR="00635C92" w:rsidRDefault="00000000">
            <w:r>
              <w:rPr>
                <w:color w:val="4A4A4A"/>
                <w:sz w:val="17"/>
                <w:szCs w:val="17"/>
              </w:rPr>
              <w:t>Single-page executive summary of the Civis platform for ministerial briefing packs and procurement discussions.</w:t>
            </w:r>
          </w:p>
        </w:tc>
      </w:tr>
      <w:tr w:rsidR="00635C92" w14:paraId="3CC69B6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7F81143" w14:textId="77777777" w:rsidR="00635C92" w:rsidRDefault="00000000">
            <w:r>
              <w:rPr>
                <w:b/>
                <w:bCs/>
                <w:color w:val="1B2A4A"/>
                <w:sz w:val="17"/>
                <w:szCs w:val="17"/>
              </w:rPr>
              <w:t>Civis Security &amp; Compliance Overview</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2BB2689" w14:textId="77777777" w:rsidR="00635C92" w:rsidRDefault="00000000">
            <w:r>
              <w:rPr>
                <w:color w:val="4A4A4A"/>
                <w:sz w:val="17"/>
                <w:szCs w:val="17"/>
              </w:rPr>
              <w:t>Technical Brief</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50C21E86" w14:textId="77777777" w:rsidR="00635C92" w:rsidRDefault="00000000">
            <w:r>
              <w:rPr>
                <w:color w:val="4A4A4A"/>
                <w:sz w:val="17"/>
                <w:szCs w:val="17"/>
              </w:rPr>
              <w:t>EN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4219E2D5" w14:textId="77777777" w:rsidR="00635C92" w:rsidRDefault="00000000">
            <w:r>
              <w:rPr>
                <w:color w:val="4A4A4A"/>
                <w:sz w:val="17"/>
                <w:szCs w:val="17"/>
              </w:rPr>
              <w:t>Launch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61FCB49" w14:textId="77777777" w:rsidR="00635C92" w:rsidRDefault="00000000">
            <w:r>
              <w:rPr>
                <w:color w:val="4A4A4A"/>
                <w:sz w:val="17"/>
                <w:szCs w:val="17"/>
              </w:rPr>
              <w:t>Security architecture, compliance frameworks, and data residency capabilities for government IT and legal teams.</w:t>
            </w:r>
          </w:p>
        </w:tc>
      </w:tr>
      <w:tr w:rsidR="00635C92" w14:paraId="7626177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A4520EE" w14:textId="77777777" w:rsidR="00635C92" w:rsidRDefault="00000000">
            <w:r>
              <w:rPr>
                <w:b/>
                <w:bCs/>
                <w:color w:val="1B2A4A"/>
                <w:sz w:val="17"/>
                <w:szCs w:val="17"/>
              </w:rPr>
              <w:t>The Economic Case for Diaspora Intelligence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90D01C2" w14:textId="77777777" w:rsidR="00635C92" w:rsidRDefault="00000000">
            <w:r>
              <w:rPr>
                <w:color w:val="4A4A4A"/>
                <w:sz w:val="17"/>
                <w:szCs w:val="17"/>
              </w:rPr>
              <w:t>Research Brief</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3094B44" w14:textId="77777777" w:rsidR="00635C92" w:rsidRDefault="00000000">
            <w:r>
              <w:rPr>
                <w:color w:val="4A4A4A"/>
                <w:sz w:val="17"/>
                <w:szCs w:val="17"/>
              </w:rPr>
              <w:t>EN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569936BC" w14:textId="77777777" w:rsidR="00635C92" w:rsidRDefault="00000000">
            <w:r>
              <w:rPr>
                <w:color w:val="4A4A4A"/>
                <w:sz w:val="17"/>
                <w:szCs w:val="17"/>
              </w:rPr>
              <w:t>Phase 2</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ED5ABA1" w14:textId="77777777" w:rsidR="00635C92" w:rsidRDefault="00000000">
            <w:r>
              <w:rPr>
                <w:color w:val="4A4A4A"/>
                <w:sz w:val="17"/>
                <w:szCs w:val="17"/>
              </w:rPr>
              <w:t xml:space="preserve">Analysis of the economic value of diaspora data for African governments — remittance intelligence, investment </w:t>
            </w:r>
            <w:proofErr w:type="spellStart"/>
            <w:r>
              <w:rPr>
                <w:color w:val="4A4A4A"/>
                <w:sz w:val="17"/>
                <w:szCs w:val="17"/>
              </w:rPr>
              <w:t>mobilisation</w:t>
            </w:r>
            <w:proofErr w:type="spellEnd"/>
            <w:r>
              <w:rPr>
                <w:color w:val="4A4A4A"/>
                <w:sz w:val="17"/>
                <w:szCs w:val="17"/>
              </w:rPr>
              <w:t>, and skills leverage.</w:t>
            </w:r>
          </w:p>
        </w:tc>
      </w:tr>
      <w:tr w:rsidR="00635C92" w14:paraId="445DD4F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E5EA06C" w14:textId="77777777" w:rsidR="00635C92" w:rsidRDefault="00000000">
            <w:r>
              <w:rPr>
                <w:b/>
                <w:bCs/>
                <w:color w:val="1B2A4A"/>
                <w:sz w:val="17"/>
                <w:szCs w:val="17"/>
              </w:rPr>
              <w:t>Dia AI Intelligence Methodology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F3D1CA2" w14:textId="77777777" w:rsidR="00635C92" w:rsidRDefault="00000000">
            <w:r>
              <w:rPr>
                <w:color w:val="4A4A4A"/>
                <w:sz w:val="17"/>
                <w:szCs w:val="17"/>
              </w:rPr>
              <w:t>Technical Document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680650A" w14:textId="77777777" w:rsidR="00635C92" w:rsidRDefault="00000000">
            <w:r>
              <w:rPr>
                <w:color w:val="4A4A4A"/>
                <w:sz w:val="17"/>
                <w:szCs w:val="17"/>
              </w:rPr>
              <w:t>EN + FR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6B129F1" w14:textId="77777777" w:rsidR="00635C92" w:rsidRDefault="00000000">
            <w:r>
              <w:rPr>
                <w:color w:val="4A4A4A"/>
                <w:sz w:val="17"/>
                <w:szCs w:val="17"/>
              </w:rPr>
              <w:t>Phase 2</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5A2DF50" w14:textId="77777777" w:rsidR="00635C92" w:rsidRDefault="00000000">
            <w:r>
              <w:rPr>
                <w:color w:val="4A4A4A"/>
                <w:sz w:val="17"/>
                <w:szCs w:val="17"/>
              </w:rPr>
              <w:t>Full methodology documentation for Dia's forecasting models — confidence intervals, data sources, and explainability standards.</w:t>
            </w:r>
          </w:p>
        </w:tc>
      </w:tr>
      <w:tr w:rsidR="00635C92" w14:paraId="043F496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EBF8D20" w14:textId="77777777" w:rsidR="00635C92" w:rsidRDefault="00000000">
            <w:r>
              <w:rPr>
                <w:b/>
                <w:bCs/>
                <w:color w:val="1B2A4A"/>
                <w:sz w:val="17"/>
                <w:szCs w:val="17"/>
              </w:rPr>
              <w:t xml:space="preserve">Case Study: Diaspora Registry </w:t>
            </w:r>
            <w:proofErr w:type="spellStart"/>
            <w:r>
              <w:rPr>
                <w:b/>
                <w:bCs/>
                <w:color w:val="1B2A4A"/>
                <w:sz w:val="17"/>
                <w:szCs w:val="17"/>
              </w:rPr>
              <w:t>Modernisation</w:t>
            </w:r>
            <w:proofErr w:type="spellEnd"/>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595E175" w14:textId="77777777" w:rsidR="00635C92" w:rsidRDefault="00000000">
            <w:r>
              <w:rPr>
                <w:color w:val="4A4A4A"/>
                <w:sz w:val="17"/>
                <w:szCs w:val="17"/>
              </w:rPr>
              <w:t>Case Study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1F747BC" w14:textId="77777777" w:rsidR="00635C92" w:rsidRDefault="00000000">
            <w:r>
              <w:rPr>
                <w:color w:val="4A4A4A"/>
                <w:sz w:val="17"/>
                <w:szCs w:val="17"/>
              </w:rPr>
              <w:t>EN + FR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56879F15" w14:textId="77777777" w:rsidR="00635C92" w:rsidRDefault="00000000">
            <w:r>
              <w:rPr>
                <w:color w:val="4A4A4A"/>
                <w:sz w:val="17"/>
                <w:szCs w:val="17"/>
              </w:rPr>
              <w:t>Phase 3</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BEED3C7" w14:textId="77777777" w:rsidR="00635C92" w:rsidRDefault="00000000">
            <w:r>
              <w:rPr>
                <w:color w:val="4A4A4A"/>
                <w:sz w:val="17"/>
                <w:szCs w:val="17"/>
              </w:rPr>
              <w:t>First government client case study. Published only with government client approval and co-authored with the client team.</w:t>
            </w:r>
          </w:p>
        </w:tc>
      </w:tr>
    </w:tbl>
    <w:p w14:paraId="0AEF61D7" w14:textId="77777777" w:rsidR="00635C92" w:rsidRDefault="00635C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92" w14:paraId="5A0C7D7C"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1C8926C9" w14:textId="77777777" w:rsidR="00635C92" w:rsidRDefault="00000000">
            <w:pPr>
              <w:spacing w:after="80"/>
            </w:pPr>
            <w:r>
              <w:rPr>
                <w:b/>
                <w:bCs/>
                <w:color w:val="1B2A4A"/>
              </w:rPr>
              <w:t>Case Study Policy</w:t>
            </w:r>
          </w:p>
          <w:p w14:paraId="54A1B0E7" w14:textId="77777777" w:rsidR="00635C92" w:rsidRDefault="00000000">
            <w:pPr>
              <w:jc w:val="both"/>
            </w:pPr>
            <w:r>
              <w:rPr>
                <w:color w:val="4A4A4A"/>
                <w:sz w:val="21"/>
                <w:szCs w:val="21"/>
              </w:rPr>
              <w:t>Case studies are the highest-value content assets for government procurement conversations. Afronovation must obtain explicit written approval from the government client before publishing any case study. The government client must have an opportunity to review and approve the content before publication. Case studies should be co-authored with the government team wherever possible — this creates stronger institutional credibility and deeper client partnership.</w:t>
            </w:r>
          </w:p>
        </w:tc>
      </w:tr>
    </w:tbl>
    <w:p w14:paraId="2C36E9A5" w14:textId="77777777" w:rsidR="00635C92" w:rsidRDefault="00635C92">
      <w:pPr>
        <w:spacing w:before="160"/>
      </w:pPr>
    </w:p>
    <w:p w14:paraId="51AE327C" w14:textId="77777777" w:rsidR="00635C92" w:rsidRDefault="00000000">
      <w:pPr>
        <w:pStyle w:val="Heading1"/>
        <w:pBdr>
          <w:bottom w:val="single" w:sz="3" w:space="2" w:color="C9A84C"/>
        </w:pBdr>
      </w:pPr>
      <w:r>
        <w:lastRenderedPageBreak/>
        <w:t>10. Content Production &amp; Review Workflow</w:t>
      </w:r>
    </w:p>
    <w:p w14:paraId="22D3AD32" w14:textId="77777777" w:rsidR="00635C92" w:rsidRDefault="00000000">
      <w:pPr>
        <w:spacing w:before="80" w:after="80"/>
        <w:jc w:val="both"/>
      </w:pPr>
      <w:r>
        <w:rPr>
          <w:color w:val="4A4A4A"/>
        </w:rPr>
        <w:t>All Civis content follows a structured production and review workflow before publication. No content is published without completing all applicable workflow steps. The workflow applies to public platform content, resources, dashboard UI text, error messages, consent text, and Dia AI output templates.</w:t>
      </w:r>
    </w:p>
    <w:p w14:paraId="2DA80B17" w14:textId="77777777" w:rsidR="00635C92" w:rsidRDefault="00635C9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1755"/>
        <w:gridCol w:w="1576"/>
        <w:gridCol w:w="5668"/>
      </w:tblGrid>
      <w:tr w:rsidR="00635C92" w14:paraId="1BA1900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80" w:type="dxa"/>
              <w:bottom w:w="70" w:type="dxa"/>
              <w:right w:w="80" w:type="dxa"/>
            </w:tcMar>
          </w:tcPr>
          <w:p w14:paraId="22BE467A" w14:textId="77777777" w:rsidR="00635C92" w:rsidRDefault="00000000">
            <w:pPr>
              <w:jc w:val="center"/>
            </w:pPr>
            <w:r>
              <w:rPr>
                <w:b/>
                <w:bCs/>
                <w:color w:val="FFFFFF"/>
                <w:sz w:val="18"/>
                <w:szCs w:val="18"/>
              </w:rPr>
              <w: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8A276FB" w14:textId="77777777" w:rsidR="00635C92" w:rsidRDefault="00000000">
            <w:r>
              <w:rPr>
                <w:b/>
                <w:bCs/>
                <w:color w:val="FFFFFF"/>
                <w:sz w:val="18"/>
                <w:szCs w:val="18"/>
              </w:rPr>
              <w:t>Step</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0BBB7206" w14:textId="77777777" w:rsidR="00635C92" w:rsidRDefault="00000000">
            <w:r>
              <w:rPr>
                <w:b/>
                <w:bCs/>
                <w:color w:val="FFFFFF"/>
                <w:sz w:val="18"/>
                <w:szCs w:val="18"/>
              </w:rPr>
              <w:t>Owner</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11206F4" w14:textId="77777777" w:rsidR="00635C92" w:rsidRDefault="00000000">
            <w:r>
              <w:rPr>
                <w:b/>
                <w:bCs/>
                <w:color w:val="FFFFFF"/>
                <w:sz w:val="18"/>
                <w:szCs w:val="18"/>
              </w:rPr>
              <w:t>Description</w:t>
            </w:r>
          </w:p>
        </w:tc>
      </w:tr>
      <w:tr w:rsidR="00635C92" w14:paraId="0766EA7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201EA6F9" w14:textId="77777777" w:rsidR="00635C92" w:rsidRDefault="00000000">
            <w:pPr>
              <w:jc w:val="center"/>
            </w:pPr>
            <w:r>
              <w:rPr>
                <w:b/>
                <w:bCs/>
                <w:color w:val="1B2A4A"/>
                <w:sz w:val="18"/>
                <w:szCs w:val="18"/>
              </w:rPr>
              <w:t>1</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2F856CD" w14:textId="77777777" w:rsidR="00635C92" w:rsidRDefault="00000000">
            <w:r>
              <w:rPr>
                <w:b/>
                <w:bCs/>
                <w:color w:val="1B2A4A"/>
                <w:sz w:val="18"/>
                <w:szCs w:val="18"/>
              </w:rPr>
              <w:t>Content Brief</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C26E718" w14:textId="77777777" w:rsidR="00635C92" w:rsidRDefault="00000000">
            <w:r>
              <w:rPr>
                <w:color w:val="4A4A4A"/>
                <w:sz w:val="18"/>
                <w:szCs w:val="18"/>
              </w:rPr>
              <w:t>Product / Commercial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B7C376C" w14:textId="77777777" w:rsidR="00635C92" w:rsidRDefault="00000000">
            <w:r>
              <w:rPr>
                <w:color w:val="4A4A4A"/>
                <w:sz w:val="18"/>
                <w:szCs w:val="18"/>
              </w:rPr>
              <w:t>Define content purpose, audience, platform surface, tone requirements, and EN/FR requirement for new content item.</w:t>
            </w:r>
          </w:p>
        </w:tc>
      </w:tr>
      <w:tr w:rsidR="00635C92" w14:paraId="3E054C9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123D0ACF" w14:textId="77777777" w:rsidR="00635C92" w:rsidRDefault="00000000">
            <w:pPr>
              <w:jc w:val="center"/>
            </w:pPr>
            <w:r>
              <w:rPr>
                <w:b/>
                <w:bCs/>
                <w:color w:val="1B2A4A"/>
                <w:sz w:val="18"/>
                <w:szCs w:val="18"/>
              </w:rPr>
              <w:t>2</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AD4502F" w14:textId="77777777" w:rsidR="00635C92" w:rsidRDefault="00000000">
            <w:r>
              <w:rPr>
                <w:b/>
                <w:bCs/>
                <w:color w:val="1B2A4A"/>
                <w:sz w:val="18"/>
                <w:szCs w:val="18"/>
              </w:rPr>
              <w:t>EN Draft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E1502A0" w14:textId="77777777" w:rsidR="00635C92" w:rsidRDefault="00000000">
            <w:r>
              <w:rPr>
                <w:color w:val="4A4A4A"/>
                <w:sz w:val="18"/>
                <w:szCs w:val="18"/>
              </w:rPr>
              <w:t>Content Writer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7128F04" w14:textId="77777777" w:rsidR="00635C92" w:rsidRDefault="00000000">
            <w:r>
              <w:rPr>
                <w:color w:val="4A4A4A"/>
                <w:sz w:val="18"/>
                <w:szCs w:val="18"/>
              </w:rPr>
              <w:t>English draft produced. Content reviewed against tone of voice guidelines. Government terminology verified.</w:t>
            </w:r>
          </w:p>
        </w:tc>
      </w:tr>
      <w:tr w:rsidR="00635C92" w14:paraId="2CFDEB5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6C582946" w14:textId="77777777" w:rsidR="00635C92" w:rsidRDefault="00000000">
            <w:pPr>
              <w:jc w:val="center"/>
            </w:pPr>
            <w:r>
              <w:rPr>
                <w:b/>
                <w:bCs/>
                <w:color w:val="1B2A4A"/>
                <w:sz w:val="18"/>
                <w:szCs w:val="18"/>
              </w:rPr>
              <w:t>3</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D345C44" w14:textId="77777777" w:rsidR="00635C92" w:rsidRDefault="00000000">
            <w:r>
              <w:rPr>
                <w:b/>
                <w:bCs/>
                <w:color w:val="1B2A4A"/>
                <w:sz w:val="18"/>
                <w:szCs w:val="18"/>
              </w:rPr>
              <w:t>EN Review</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CC45DAB" w14:textId="77777777" w:rsidR="00635C92" w:rsidRDefault="00000000">
            <w:r>
              <w:rPr>
                <w:color w:val="4A4A4A"/>
                <w:sz w:val="18"/>
                <w:szCs w:val="18"/>
              </w:rPr>
              <w:t>Product Lead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44A2F1C" w14:textId="77777777" w:rsidR="00635C92" w:rsidRDefault="00000000">
            <w:r>
              <w:rPr>
                <w:color w:val="4A4A4A"/>
                <w:sz w:val="18"/>
                <w:szCs w:val="18"/>
              </w:rPr>
              <w:t>English content reviewed for strategic accuracy, positioning alignment, and tone. Technical claims verified by Engineering Lead for technical content.</w:t>
            </w:r>
          </w:p>
        </w:tc>
      </w:tr>
      <w:tr w:rsidR="00635C92" w14:paraId="56CE895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4392100" w14:textId="77777777" w:rsidR="00635C92" w:rsidRDefault="00000000">
            <w:pPr>
              <w:jc w:val="center"/>
            </w:pPr>
            <w:r>
              <w:rPr>
                <w:b/>
                <w:bCs/>
                <w:color w:val="1B2A4A"/>
                <w:sz w:val="18"/>
                <w:szCs w:val="18"/>
              </w:rPr>
              <w:t>4</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EB3B4AC" w14:textId="77777777" w:rsidR="00635C92" w:rsidRDefault="00000000">
            <w:r>
              <w:rPr>
                <w:b/>
                <w:bCs/>
                <w:color w:val="1B2A4A"/>
                <w:sz w:val="18"/>
                <w:szCs w:val="18"/>
              </w:rPr>
              <w:t>EN Approval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F2702C1" w14:textId="77777777" w:rsidR="00635C92" w:rsidRDefault="00000000">
            <w:r>
              <w:rPr>
                <w:color w:val="4A4A4A"/>
                <w:sz w:val="18"/>
                <w:szCs w:val="18"/>
              </w:rPr>
              <w:t>Product Lead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6A1588A" w14:textId="77777777" w:rsidR="00635C92" w:rsidRDefault="00000000">
            <w:r>
              <w:rPr>
                <w:color w:val="4A4A4A"/>
                <w:sz w:val="18"/>
                <w:szCs w:val="18"/>
              </w:rPr>
              <w:t>English content approved. Passes to FR translation.</w:t>
            </w:r>
          </w:p>
        </w:tc>
      </w:tr>
      <w:tr w:rsidR="00635C92" w14:paraId="6EAFF5D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C7794F6" w14:textId="77777777" w:rsidR="00635C92" w:rsidRDefault="00000000">
            <w:pPr>
              <w:jc w:val="center"/>
            </w:pPr>
            <w:r>
              <w:rPr>
                <w:b/>
                <w:bCs/>
                <w:color w:val="1B2A4A"/>
                <w:sz w:val="18"/>
                <w:szCs w:val="18"/>
              </w:rPr>
              <w:t>5</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29A90B6" w14:textId="77777777" w:rsidR="00635C92" w:rsidRDefault="00000000">
            <w:r>
              <w:rPr>
                <w:b/>
                <w:bCs/>
                <w:color w:val="1B2A4A"/>
                <w:sz w:val="18"/>
                <w:szCs w:val="18"/>
              </w:rPr>
              <w:t>FR Translation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EAE6CD0" w14:textId="77777777" w:rsidR="00635C92" w:rsidRDefault="00000000">
            <w:r>
              <w:rPr>
                <w:color w:val="4A4A4A"/>
                <w:sz w:val="18"/>
                <w:szCs w:val="18"/>
              </w:rPr>
              <w:t>Certified Translator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491211C" w14:textId="77777777" w:rsidR="00635C92" w:rsidRDefault="00000000">
            <w:r>
              <w:rPr>
                <w:color w:val="4A4A4A"/>
                <w:sz w:val="18"/>
                <w:szCs w:val="18"/>
              </w:rPr>
              <w:t>French translation produced by qualified translator with Francophone African government sector experience. Not machine translation.</w:t>
            </w:r>
          </w:p>
        </w:tc>
      </w:tr>
      <w:tr w:rsidR="00635C92" w14:paraId="0E98A30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F76AADE" w14:textId="77777777" w:rsidR="00635C92" w:rsidRDefault="00000000">
            <w:pPr>
              <w:jc w:val="center"/>
            </w:pPr>
            <w:r>
              <w:rPr>
                <w:b/>
                <w:bCs/>
                <w:color w:val="1B2A4A"/>
                <w:sz w:val="18"/>
                <w:szCs w:val="18"/>
              </w:rPr>
              <w:t>6</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685F35F" w14:textId="77777777" w:rsidR="00635C92" w:rsidRDefault="00000000">
            <w:r>
              <w:rPr>
                <w:b/>
                <w:bCs/>
                <w:color w:val="1B2A4A"/>
                <w:sz w:val="18"/>
                <w:szCs w:val="18"/>
              </w:rPr>
              <w:t>FR Adaptation Review</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BD64C91" w14:textId="77777777" w:rsidR="00635C92" w:rsidRDefault="00000000">
            <w:r>
              <w:rPr>
                <w:color w:val="4A4A4A"/>
                <w:sz w:val="18"/>
                <w:szCs w:val="18"/>
              </w:rPr>
              <w:t>Francophone Reviewer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7443455" w14:textId="77777777" w:rsidR="00635C92" w:rsidRDefault="00000000">
            <w:r>
              <w:rPr>
                <w:color w:val="4A4A4A"/>
                <w:sz w:val="18"/>
                <w:szCs w:val="18"/>
              </w:rPr>
              <w:t>French content reviewed for Francophone government terminology accuracy, cultural appropriateness, and institutional language standards.</w:t>
            </w:r>
          </w:p>
        </w:tc>
      </w:tr>
      <w:tr w:rsidR="00635C92" w14:paraId="293E246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0B33104" w14:textId="77777777" w:rsidR="00635C92" w:rsidRDefault="00000000">
            <w:pPr>
              <w:jc w:val="center"/>
            </w:pPr>
            <w:r>
              <w:rPr>
                <w:b/>
                <w:bCs/>
                <w:color w:val="1B2A4A"/>
                <w:sz w:val="18"/>
                <w:szCs w:val="18"/>
              </w:rPr>
              <w:t>7</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56C2864" w14:textId="77777777" w:rsidR="00635C92" w:rsidRDefault="00000000">
            <w:r>
              <w:rPr>
                <w:b/>
                <w:bCs/>
                <w:color w:val="1B2A4A"/>
                <w:sz w:val="18"/>
                <w:szCs w:val="18"/>
              </w:rPr>
              <w:t>FR Approval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156582C" w14:textId="77777777" w:rsidR="00635C92" w:rsidRDefault="00000000">
            <w:r>
              <w:rPr>
                <w:color w:val="4A4A4A"/>
                <w:sz w:val="18"/>
                <w:szCs w:val="18"/>
              </w:rPr>
              <w:t>Product Lead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88173A4" w14:textId="77777777" w:rsidR="00635C92" w:rsidRDefault="00000000">
            <w:r>
              <w:rPr>
                <w:color w:val="4A4A4A"/>
                <w:sz w:val="18"/>
                <w:szCs w:val="18"/>
              </w:rPr>
              <w:t>French content approved. Both EN and FR versions pass to implementation.</w:t>
            </w:r>
          </w:p>
        </w:tc>
      </w:tr>
      <w:tr w:rsidR="00635C92" w14:paraId="00AF221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50069A38" w14:textId="77777777" w:rsidR="00635C92" w:rsidRDefault="00000000">
            <w:pPr>
              <w:jc w:val="center"/>
            </w:pPr>
            <w:r>
              <w:rPr>
                <w:b/>
                <w:bCs/>
                <w:color w:val="1B2A4A"/>
                <w:sz w:val="18"/>
                <w:szCs w:val="18"/>
              </w:rPr>
              <w:t>8</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8572F49" w14:textId="77777777" w:rsidR="00635C92" w:rsidRDefault="00000000">
            <w:r>
              <w:rPr>
                <w:b/>
                <w:bCs/>
                <w:color w:val="1B2A4A"/>
                <w:sz w:val="18"/>
                <w:szCs w:val="18"/>
              </w:rPr>
              <w:t>Implementation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3BDCE4D" w14:textId="77777777" w:rsidR="00635C92" w:rsidRDefault="00000000">
            <w:r>
              <w:rPr>
                <w:color w:val="4A4A4A"/>
                <w:sz w:val="18"/>
                <w:szCs w:val="18"/>
              </w:rPr>
              <w:t>Engineering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3A01E17" w14:textId="77777777" w:rsidR="00635C92" w:rsidRDefault="00000000">
            <w:r>
              <w:rPr>
                <w:color w:val="4A4A4A"/>
                <w:sz w:val="18"/>
                <w:szCs w:val="18"/>
              </w:rPr>
              <w:t>Content added to locale JSON files or content management system. Translation key verified. Both languages rendered in test environment.</w:t>
            </w:r>
          </w:p>
        </w:tc>
      </w:tr>
      <w:tr w:rsidR="00635C92" w14:paraId="12993DA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59BB75A4" w14:textId="77777777" w:rsidR="00635C92" w:rsidRDefault="00000000">
            <w:pPr>
              <w:jc w:val="center"/>
            </w:pPr>
            <w:r>
              <w:rPr>
                <w:b/>
                <w:bCs/>
                <w:color w:val="1B2A4A"/>
                <w:sz w:val="18"/>
                <w:szCs w:val="18"/>
              </w:rPr>
              <w:t>9</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79CF1A5" w14:textId="77777777" w:rsidR="00635C92" w:rsidRDefault="00000000">
            <w:r>
              <w:rPr>
                <w:b/>
                <w:bCs/>
                <w:color w:val="1B2A4A"/>
                <w:sz w:val="18"/>
                <w:szCs w:val="18"/>
              </w:rPr>
              <w:t>QA Review</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AEEF673" w14:textId="77777777" w:rsidR="00635C92" w:rsidRDefault="00000000">
            <w:r>
              <w:rPr>
                <w:color w:val="4A4A4A"/>
                <w:sz w:val="18"/>
                <w:szCs w:val="18"/>
              </w:rPr>
              <w:t>QA Lead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C715366" w14:textId="77777777" w:rsidR="00635C92" w:rsidRDefault="00000000">
            <w:r>
              <w:rPr>
                <w:color w:val="4A4A4A"/>
                <w:sz w:val="18"/>
                <w:szCs w:val="18"/>
              </w:rPr>
              <w:t xml:space="preserve">Both language versions verified in platform. Formatting, truncation, and display issues resolved. </w:t>
            </w:r>
            <w:proofErr w:type="spellStart"/>
            <w:r>
              <w:rPr>
                <w:color w:val="4A4A4A"/>
                <w:sz w:val="18"/>
                <w:szCs w:val="18"/>
              </w:rPr>
              <w:t>Localisation</w:t>
            </w:r>
            <w:proofErr w:type="spellEnd"/>
            <w:r>
              <w:rPr>
                <w:color w:val="4A4A4A"/>
                <w:sz w:val="18"/>
                <w:szCs w:val="18"/>
              </w:rPr>
              <w:t xml:space="preserve"> test cases updated.</w:t>
            </w:r>
          </w:p>
        </w:tc>
      </w:tr>
      <w:tr w:rsidR="00635C92" w14:paraId="6D15D03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1BE01CF2" w14:textId="77777777" w:rsidR="00635C92" w:rsidRDefault="00000000">
            <w:pPr>
              <w:jc w:val="center"/>
            </w:pPr>
            <w:r>
              <w:rPr>
                <w:b/>
                <w:bCs/>
                <w:color w:val="1B2A4A"/>
                <w:sz w:val="18"/>
                <w:szCs w:val="18"/>
              </w:rPr>
              <w:t>10</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FC3367E" w14:textId="77777777" w:rsidR="00635C92" w:rsidRDefault="00000000">
            <w:r>
              <w:rPr>
                <w:b/>
                <w:bCs/>
                <w:color w:val="1B2A4A"/>
                <w:sz w:val="18"/>
                <w:szCs w:val="18"/>
              </w:rPr>
              <w:t>Publish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F0E8405" w14:textId="77777777" w:rsidR="00635C92" w:rsidRDefault="00000000">
            <w:r>
              <w:rPr>
                <w:color w:val="4A4A4A"/>
                <w:sz w:val="18"/>
                <w:szCs w:val="18"/>
              </w:rPr>
              <w:t>Engineering Lead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AEBA495" w14:textId="77777777" w:rsidR="00635C92" w:rsidRDefault="00000000">
            <w:r>
              <w:rPr>
                <w:color w:val="4A4A4A"/>
                <w:sz w:val="18"/>
                <w:szCs w:val="18"/>
              </w:rPr>
              <w:t>Content deployed with platform release. Live in both languages simultaneously.</w:t>
            </w:r>
          </w:p>
        </w:tc>
      </w:tr>
    </w:tbl>
    <w:p w14:paraId="78E14044" w14:textId="77777777" w:rsidR="00635C92" w:rsidRDefault="00635C92">
      <w:pPr>
        <w:spacing w:before="80"/>
      </w:pPr>
    </w:p>
    <w:p w14:paraId="746B67C3" w14:textId="77777777" w:rsidR="00635C92" w:rsidRDefault="00000000">
      <w:pPr>
        <w:pStyle w:val="Heading2"/>
      </w:pPr>
      <w:r>
        <w:t>10.1 Content Review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5C92" w14:paraId="579EC12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77895CE" w14:textId="77777777" w:rsidR="00635C92" w:rsidRDefault="00000000">
            <w:r>
              <w:rPr>
                <w:b/>
                <w:bCs/>
                <w:color w:val="FFFFFF"/>
                <w:sz w:val="20"/>
                <w:szCs w:val="20"/>
              </w:rPr>
              <w:t>Content Writer</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817E451" w14:textId="77777777" w:rsidR="00635C92" w:rsidRDefault="00000000">
            <w:r>
              <w:rPr>
                <w:color w:val="4A4A4A"/>
                <w:sz w:val="20"/>
                <w:szCs w:val="20"/>
              </w:rPr>
              <w:t>Produces first English draft. Must be familiar with Civis platform, government audience, and institutional tone of voice requirements.</w:t>
            </w:r>
          </w:p>
        </w:tc>
      </w:tr>
      <w:tr w:rsidR="00635C92" w14:paraId="05B9165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064EB2F" w14:textId="77777777" w:rsidR="00635C92" w:rsidRDefault="00000000">
            <w:r>
              <w:rPr>
                <w:b/>
                <w:bCs/>
                <w:color w:val="FFFFFF"/>
                <w:sz w:val="20"/>
                <w:szCs w:val="20"/>
              </w:rPr>
              <w:t>Product Lead</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A9F20C6" w14:textId="77777777" w:rsidR="00635C92" w:rsidRDefault="00000000">
            <w:r>
              <w:rPr>
                <w:color w:val="4A4A4A"/>
                <w:sz w:val="20"/>
                <w:szCs w:val="20"/>
              </w:rPr>
              <w:t>Reviews all content for strategic accuracy, positioning alignment, and tone. Final approval authority for EN content.</w:t>
            </w:r>
          </w:p>
        </w:tc>
      </w:tr>
      <w:tr w:rsidR="00635C92" w14:paraId="0312C1B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89AB144" w14:textId="77777777" w:rsidR="00635C92" w:rsidRDefault="00000000">
            <w:r>
              <w:rPr>
                <w:b/>
                <w:bCs/>
                <w:color w:val="FFFFFF"/>
                <w:sz w:val="20"/>
                <w:szCs w:val="20"/>
              </w:rPr>
              <w:t>Engineering Lead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18F573E" w14:textId="77777777" w:rsidR="00635C92" w:rsidRDefault="00000000">
            <w:r>
              <w:rPr>
                <w:color w:val="4A4A4A"/>
                <w:sz w:val="20"/>
                <w:szCs w:val="20"/>
              </w:rPr>
              <w:t>Reviews technical claims in content (API capabilities, security specifications, performance benchmarks) for accuracy.</w:t>
            </w:r>
          </w:p>
        </w:tc>
      </w:tr>
      <w:tr w:rsidR="00635C92" w14:paraId="06F06DB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19D4074" w14:textId="77777777" w:rsidR="00635C92" w:rsidRDefault="00000000">
            <w:r>
              <w:rPr>
                <w:b/>
                <w:bCs/>
                <w:color w:val="FFFFFF"/>
                <w:sz w:val="20"/>
                <w:szCs w:val="20"/>
              </w:rPr>
              <w:t>Certified Translator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8BE4883" w14:textId="77777777" w:rsidR="00635C92" w:rsidRDefault="00000000">
            <w:r>
              <w:rPr>
                <w:color w:val="4A4A4A"/>
                <w:sz w:val="20"/>
                <w:szCs w:val="20"/>
              </w:rPr>
              <w:t>Produces French translation. Must have professional government sector experience. Must be human — not machine translation.</w:t>
            </w:r>
          </w:p>
        </w:tc>
      </w:tr>
      <w:tr w:rsidR="00635C92" w14:paraId="16F2DEC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0AD47DF" w14:textId="77777777" w:rsidR="00635C92" w:rsidRDefault="00000000">
            <w:r>
              <w:rPr>
                <w:b/>
                <w:bCs/>
                <w:color w:val="FFFFFF"/>
                <w:sz w:val="20"/>
                <w:szCs w:val="20"/>
              </w:rPr>
              <w:t>Francophone Reviewer</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2AB0BDD" w14:textId="77777777" w:rsidR="00635C92" w:rsidRDefault="00000000">
            <w:r>
              <w:rPr>
                <w:color w:val="4A4A4A"/>
                <w:sz w:val="20"/>
                <w:szCs w:val="20"/>
              </w:rPr>
              <w:t>Reviews French content for Francophone African government context, terminology accuracy, and cultural appropriateness.</w:t>
            </w:r>
          </w:p>
        </w:tc>
      </w:tr>
      <w:tr w:rsidR="00635C92" w14:paraId="197B3D5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E592253" w14:textId="77777777" w:rsidR="00635C92" w:rsidRDefault="00000000">
            <w:r>
              <w:rPr>
                <w:b/>
                <w:bCs/>
                <w:color w:val="FFFFFF"/>
                <w:sz w:val="20"/>
                <w:szCs w:val="20"/>
              </w:rPr>
              <w:lastRenderedPageBreak/>
              <w:t>Legal Reviewer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C86C689" w14:textId="77777777" w:rsidR="00635C92" w:rsidRDefault="00000000">
            <w:r>
              <w:rPr>
                <w:color w:val="4A4A4A"/>
                <w:sz w:val="20"/>
                <w:szCs w:val="20"/>
              </w:rPr>
              <w:t>Reviews consent text, privacy policy content, and compliance claims. Must review any legal or regulatory claims before publication.</w:t>
            </w:r>
          </w:p>
        </w:tc>
      </w:tr>
      <w:tr w:rsidR="00635C92" w14:paraId="749F382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7EC84E7" w14:textId="77777777" w:rsidR="00635C92" w:rsidRDefault="00000000">
            <w:r>
              <w:rPr>
                <w:b/>
                <w:bCs/>
                <w:color w:val="FFFFFF"/>
                <w:sz w:val="20"/>
                <w:szCs w:val="20"/>
              </w:rPr>
              <w:t>QA Lead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7B34D0A" w14:textId="77777777" w:rsidR="00635C92" w:rsidRDefault="00000000">
            <w:r>
              <w:rPr>
                <w:color w:val="4A4A4A"/>
                <w:sz w:val="20"/>
                <w:szCs w:val="20"/>
              </w:rPr>
              <w:t>Verifies both language versions render correctly on all target platforms. Identifies formatting or truncation issues before publication.</w:t>
            </w:r>
          </w:p>
        </w:tc>
      </w:tr>
    </w:tbl>
    <w:p w14:paraId="1B3ACB06" w14:textId="77777777" w:rsidR="00635C92" w:rsidRDefault="00635C92">
      <w:pPr>
        <w:spacing w:before="160"/>
      </w:pPr>
    </w:p>
    <w:p w14:paraId="398B7355" w14:textId="77777777" w:rsidR="00635C92" w:rsidRDefault="00000000">
      <w:pPr>
        <w:pStyle w:val="Heading1"/>
        <w:pBdr>
          <w:bottom w:val="single" w:sz="3" w:space="2" w:color="C9A84C"/>
        </w:pBdr>
      </w:pPr>
      <w:r>
        <w:t>11. SEO &amp; Government Discoverability</w:t>
      </w:r>
    </w:p>
    <w:p w14:paraId="35D448AA" w14:textId="77777777" w:rsidR="00635C92" w:rsidRDefault="00000000">
      <w:pPr>
        <w:spacing w:before="80" w:after="80"/>
        <w:jc w:val="both"/>
      </w:pPr>
      <w:r>
        <w:rPr>
          <w:color w:val="4A4A4A"/>
        </w:rPr>
        <w:t>The Civis public platform must be discoverable by government procurement teams, development finance officers, and diaspora affairs professionals searching for diaspora intelligence solutions online.</w:t>
      </w:r>
    </w:p>
    <w:p w14:paraId="2BF471DC" w14:textId="77777777" w:rsidR="00635C92" w:rsidRDefault="00635C92">
      <w:pPr>
        <w:spacing w:before="80"/>
      </w:pPr>
    </w:p>
    <w:p w14:paraId="5BC0BF11" w14:textId="77777777" w:rsidR="00635C92" w:rsidRDefault="00000000">
      <w:pPr>
        <w:pStyle w:val="Heading2"/>
      </w:pPr>
      <w:r>
        <w:t>11.1 Primary Search Intent Targets</w:t>
      </w:r>
    </w:p>
    <w:p w14:paraId="0C6EC738" w14:textId="77777777" w:rsidR="00635C92" w:rsidRDefault="00000000">
      <w:pPr>
        <w:pStyle w:val="ListParagraph"/>
        <w:numPr>
          <w:ilvl w:val="0"/>
          <w:numId w:val="2"/>
        </w:numPr>
        <w:spacing w:before="40" w:after="40"/>
      </w:pPr>
      <w:r>
        <w:rPr>
          <w:color w:val="4A4A4A"/>
        </w:rPr>
        <w:t>'Diaspora registry platform for government' — high intent, low competition</w:t>
      </w:r>
    </w:p>
    <w:p w14:paraId="10DD733B" w14:textId="77777777" w:rsidR="00635C92" w:rsidRDefault="00000000">
      <w:pPr>
        <w:pStyle w:val="ListParagraph"/>
        <w:numPr>
          <w:ilvl w:val="0"/>
          <w:numId w:val="2"/>
        </w:numPr>
        <w:spacing w:before="40" w:after="40"/>
      </w:pPr>
      <w:r>
        <w:rPr>
          <w:color w:val="4A4A4A"/>
        </w:rPr>
        <w:t>'National diaspora intelligence platform' — Civis-defining category term</w:t>
      </w:r>
    </w:p>
    <w:p w14:paraId="1A9A67A4" w14:textId="77777777" w:rsidR="00635C92" w:rsidRDefault="00000000">
      <w:pPr>
        <w:pStyle w:val="ListParagraph"/>
        <w:numPr>
          <w:ilvl w:val="0"/>
          <w:numId w:val="2"/>
        </w:numPr>
        <w:spacing w:before="40" w:after="40"/>
      </w:pPr>
      <w:r>
        <w:rPr>
          <w:color w:val="4A4A4A"/>
        </w:rPr>
        <w:t>'Diaspora bond readiness analytics' — high-value, procurement-intent search</w:t>
      </w:r>
    </w:p>
    <w:p w14:paraId="3086C3D0" w14:textId="77777777" w:rsidR="00635C92" w:rsidRDefault="00000000">
      <w:pPr>
        <w:pStyle w:val="ListParagraph"/>
        <w:numPr>
          <w:ilvl w:val="0"/>
          <w:numId w:val="2"/>
        </w:numPr>
        <w:spacing w:before="40" w:after="40"/>
      </w:pPr>
      <w:r>
        <w:rPr>
          <w:color w:val="4A4A4A"/>
        </w:rPr>
        <w:t>'Diaspora population forecasting Africa' — development partner and government search</w:t>
      </w:r>
    </w:p>
    <w:p w14:paraId="3D12D61C" w14:textId="77777777" w:rsidR="00635C92" w:rsidRDefault="00000000">
      <w:pPr>
        <w:pStyle w:val="ListParagraph"/>
        <w:numPr>
          <w:ilvl w:val="0"/>
          <w:numId w:val="2"/>
        </w:numPr>
        <w:spacing w:before="40" w:after="40"/>
      </w:pPr>
      <w:r>
        <w:rPr>
          <w:color w:val="4A4A4A"/>
        </w:rPr>
        <w:t xml:space="preserve">'Registre diaspora </w:t>
      </w:r>
      <w:proofErr w:type="spellStart"/>
      <w:r>
        <w:rPr>
          <w:color w:val="4A4A4A"/>
        </w:rPr>
        <w:t>gouvernement</w:t>
      </w:r>
      <w:proofErr w:type="spellEnd"/>
      <w:r>
        <w:rPr>
          <w:color w:val="4A4A4A"/>
        </w:rPr>
        <w:t xml:space="preserve"> </w:t>
      </w:r>
      <w:proofErr w:type="spellStart"/>
      <w:r>
        <w:rPr>
          <w:color w:val="4A4A4A"/>
        </w:rPr>
        <w:t>logiciel</w:t>
      </w:r>
      <w:proofErr w:type="spellEnd"/>
      <w:r>
        <w:rPr>
          <w:color w:val="4A4A4A"/>
        </w:rPr>
        <w:t>' (FR equivalent) — Francophone government search</w:t>
      </w:r>
    </w:p>
    <w:p w14:paraId="16ACB7F5" w14:textId="77777777" w:rsidR="00635C92" w:rsidRDefault="00000000">
      <w:pPr>
        <w:pStyle w:val="ListParagraph"/>
        <w:numPr>
          <w:ilvl w:val="0"/>
          <w:numId w:val="2"/>
        </w:numPr>
        <w:spacing w:before="40" w:after="40"/>
      </w:pPr>
      <w:r>
        <w:rPr>
          <w:color w:val="4A4A4A"/>
        </w:rPr>
        <w:t>'</w:t>
      </w:r>
      <w:proofErr w:type="spellStart"/>
      <w:r>
        <w:rPr>
          <w:color w:val="4A4A4A"/>
        </w:rPr>
        <w:t>Plateforme</w:t>
      </w:r>
      <w:proofErr w:type="spellEnd"/>
      <w:r>
        <w:rPr>
          <w:color w:val="4A4A4A"/>
        </w:rPr>
        <w:t xml:space="preserve"> intelligence diaspora' (FR) — Francophone category positioning</w:t>
      </w:r>
    </w:p>
    <w:p w14:paraId="7B19E5ED" w14:textId="77777777" w:rsidR="00635C92" w:rsidRDefault="00635C92">
      <w:pPr>
        <w:spacing w:before="80"/>
      </w:pPr>
    </w:p>
    <w:p w14:paraId="2B96B095" w14:textId="77777777" w:rsidR="00635C92" w:rsidRDefault="00000000">
      <w:pPr>
        <w:pStyle w:val="Heading2"/>
      </w:pPr>
      <w:r>
        <w:t>11.2 SEO Content Principles</w:t>
      </w:r>
    </w:p>
    <w:p w14:paraId="4F0104CB" w14:textId="77777777" w:rsidR="00635C92" w:rsidRDefault="00000000">
      <w:pPr>
        <w:pStyle w:val="ListParagraph"/>
        <w:numPr>
          <w:ilvl w:val="0"/>
          <w:numId w:val="2"/>
        </w:numPr>
        <w:spacing w:before="40" w:after="40"/>
      </w:pPr>
      <w:r>
        <w:rPr>
          <w:color w:val="4A4A4A"/>
        </w:rPr>
        <w:t>Page titles follow the pattern: [Page Topic] — Civis Sovereign Intelligence Platform</w:t>
      </w:r>
    </w:p>
    <w:p w14:paraId="7521B037" w14:textId="77777777" w:rsidR="00635C92" w:rsidRDefault="00000000">
      <w:pPr>
        <w:pStyle w:val="ListParagraph"/>
        <w:numPr>
          <w:ilvl w:val="0"/>
          <w:numId w:val="2"/>
        </w:numPr>
        <w:spacing w:before="40" w:after="40"/>
      </w:pPr>
      <w:r>
        <w:rPr>
          <w:color w:val="4A4A4A"/>
        </w:rPr>
        <w:t>Meta descriptions written as one clear sentence describing the page's primary government value. Under 155 characters.</w:t>
      </w:r>
    </w:p>
    <w:p w14:paraId="28723155" w14:textId="77777777" w:rsidR="00635C92" w:rsidRDefault="00000000">
      <w:pPr>
        <w:pStyle w:val="ListParagraph"/>
        <w:numPr>
          <w:ilvl w:val="0"/>
          <w:numId w:val="2"/>
        </w:numPr>
        <w:spacing w:before="40" w:after="40"/>
      </w:pPr>
      <w:r>
        <w:rPr>
          <w:color w:val="4A4A4A"/>
        </w:rPr>
        <w:t>All resource titles include primary search terms naturally — not keyword-stuffed</w:t>
      </w:r>
    </w:p>
    <w:p w14:paraId="3FDB4D64" w14:textId="77777777" w:rsidR="00635C92" w:rsidRDefault="00000000">
      <w:pPr>
        <w:pStyle w:val="ListParagraph"/>
        <w:numPr>
          <w:ilvl w:val="0"/>
          <w:numId w:val="2"/>
        </w:numPr>
        <w:spacing w:before="40" w:after="40"/>
      </w:pPr>
      <w:r>
        <w:rPr>
          <w:color w:val="4A4A4A"/>
        </w:rPr>
        <w:t>FR pages have independent FR meta titles and descriptions — not translated EN versions</w:t>
      </w:r>
    </w:p>
    <w:p w14:paraId="5B34C20E" w14:textId="77777777" w:rsidR="00635C92" w:rsidRDefault="00000000">
      <w:pPr>
        <w:pStyle w:val="ListParagraph"/>
        <w:numPr>
          <w:ilvl w:val="0"/>
          <w:numId w:val="2"/>
        </w:numPr>
        <w:spacing w:before="40" w:after="40"/>
      </w:pPr>
      <w:r>
        <w:rPr>
          <w:color w:val="4A4A4A"/>
        </w:rPr>
        <w:t>Alt text for all images in both EN and FR — descriptive and informative</w:t>
      </w:r>
    </w:p>
    <w:p w14:paraId="12056CEE" w14:textId="77777777" w:rsidR="00635C92" w:rsidRDefault="00000000">
      <w:pPr>
        <w:pStyle w:val="ListParagraph"/>
        <w:numPr>
          <w:ilvl w:val="0"/>
          <w:numId w:val="2"/>
        </w:numPr>
        <w:spacing w:before="40" w:after="40"/>
      </w:pPr>
      <w:r>
        <w:rPr>
          <w:color w:val="4A4A4A"/>
        </w:rPr>
        <w:t>Structured data markup for resources library — enables rich search results for white papers and briefs</w:t>
      </w:r>
    </w:p>
    <w:p w14:paraId="753091C4" w14:textId="77777777" w:rsidR="00635C92" w:rsidRDefault="00635C92">
      <w:pPr>
        <w:spacing w:before="160"/>
      </w:pPr>
    </w:p>
    <w:p w14:paraId="63550BF4" w14:textId="77777777" w:rsidR="00635C92" w:rsidRDefault="00000000">
      <w:pPr>
        <w:pStyle w:val="Heading1"/>
        <w:pBdr>
          <w:bottom w:val="single" w:sz="3" w:space="2" w:color="C9A84C"/>
        </w:pBdr>
      </w:pPr>
      <w:r>
        <w:t>12. Content Performance Measurement</w:t>
      </w:r>
    </w:p>
    <w:p w14:paraId="50B8844E" w14:textId="77777777" w:rsidR="00635C92" w:rsidRDefault="00000000">
      <w:pPr>
        <w:spacing w:before="80" w:after="80"/>
        <w:jc w:val="both"/>
      </w:pPr>
      <w:r>
        <w:rPr>
          <w:color w:val="4A4A4A"/>
        </w:rPr>
        <w:t xml:space="preserve">Content performance is measured through platform analytics to inform content strategy decisions, </w:t>
      </w:r>
      <w:proofErr w:type="spellStart"/>
      <w:r>
        <w:rPr>
          <w:color w:val="4A4A4A"/>
        </w:rPr>
        <w:t>prioritise</w:t>
      </w:r>
      <w:proofErr w:type="spellEnd"/>
      <w:r>
        <w:rPr>
          <w:color w:val="4A4A4A"/>
        </w:rPr>
        <w:t xml:space="preserve"> FR translation, and identify high-performing content for amplification.</w:t>
      </w:r>
    </w:p>
    <w:p w14:paraId="51B8770E" w14:textId="77777777" w:rsidR="00635C92" w:rsidRDefault="00635C92">
      <w:pPr>
        <w:spacing w:before="80"/>
      </w:pPr>
    </w:p>
    <w:p w14:paraId="2CBC424F" w14:textId="77777777" w:rsidR="00635C92" w:rsidRDefault="00000000">
      <w:pPr>
        <w:pStyle w:val="Heading2"/>
      </w:pPr>
      <w:r>
        <w:t>12.1 Public Platform Metrics</w:t>
      </w:r>
    </w:p>
    <w:p w14:paraId="4D488B98" w14:textId="77777777" w:rsidR="00635C92" w:rsidRDefault="00000000">
      <w:pPr>
        <w:pStyle w:val="ListParagraph"/>
        <w:numPr>
          <w:ilvl w:val="0"/>
          <w:numId w:val="2"/>
        </w:numPr>
        <w:spacing w:before="40" w:after="40"/>
      </w:pPr>
      <w:r>
        <w:rPr>
          <w:color w:val="4A4A4A"/>
        </w:rPr>
        <w:lastRenderedPageBreak/>
        <w:t>Demo request form completion rate — primary conversion metric. Target: above 15% of visitors to the request demo page.</w:t>
      </w:r>
    </w:p>
    <w:p w14:paraId="73201737" w14:textId="77777777" w:rsidR="00635C92" w:rsidRDefault="00000000">
      <w:pPr>
        <w:pStyle w:val="ListParagraph"/>
        <w:numPr>
          <w:ilvl w:val="0"/>
          <w:numId w:val="2"/>
        </w:numPr>
        <w:spacing w:before="40" w:after="40"/>
      </w:pPr>
      <w:r>
        <w:rPr>
          <w:color w:val="4A4A4A"/>
        </w:rPr>
        <w:t xml:space="preserve">Language toggle usage rate — percentage of visitors who switch to FR. Informs FR content </w:t>
      </w:r>
      <w:proofErr w:type="spellStart"/>
      <w:r>
        <w:rPr>
          <w:color w:val="4A4A4A"/>
        </w:rPr>
        <w:t>prioritisation</w:t>
      </w:r>
      <w:proofErr w:type="spellEnd"/>
      <w:r>
        <w:rPr>
          <w:color w:val="4A4A4A"/>
        </w:rPr>
        <w:t>.</w:t>
      </w:r>
    </w:p>
    <w:p w14:paraId="31278062" w14:textId="77777777" w:rsidR="00635C92" w:rsidRDefault="00000000">
      <w:pPr>
        <w:pStyle w:val="ListParagraph"/>
        <w:numPr>
          <w:ilvl w:val="0"/>
          <w:numId w:val="2"/>
        </w:numPr>
        <w:spacing w:before="40" w:after="40"/>
      </w:pPr>
      <w:r>
        <w:rPr>
          <w:color w:val="4A4A4A"/>
        </w:rPr>
        <w:t xml:space="preserve">Resource download rate — which white papers and briefs are most requested. Informs content production </w:t>
      </w:r>
      <w:proofErr w:type="spellStart"/>
      <w:r>
        <w:rPr>
          <w:color w:val="4A4A4A"/>
        </w:rPr>
        <w:t>prioritisation</w:t>
      </w:r>
      <w:proofErr w:type="spellEnd"/>
      <w:r>
        <w:rPr>
          <w:color w:val="4A4A4A"/>
        </w:rPr>
        <w:t>.</w:t>
      </w:r>
    </w:p>
    <w:p w14:paraId="5374FC8D" w14:textId="77777777" w:rsidR="00635C92" w:rsidRDefault="00000000">
      <w:pPr>
        <w:pStyle w:val="ListParagraph"/>
        <w:numPr>
          <w:ilvl w:val="0"/>
          <w:numId w:val="2"/>
        </w:numPr>
        <w:spacing w:before="40" w:after="40"/>
      </w:pPr>
      <w:r>
        <w:rPr>
          <w:color w:val="4A4A4A"/>
        </w:rPr>
        <w:t>Time on page by section — identifies which content sections drive engagement and which need improvement.</w:t>
      </w:r>
    </w:p>
    <w:p w14:paraId="4A099BF7" w14:textId="77777777" w:rsidR="00635C92" w:rsidRDefault="00000000">
      <w:pPr>
        <w:pStyle w:val="ListParagraph"/>
        <w:numPr>
          <w:ilvl w:val="0"/>
          <w:numId w:val="2"/>
        </w:numPr>
        <w:spacing w:before="40" w:after="40"/>
      </w:pPr>
      <w:r>
        <w:rPr>
          <w:color w:val="4A4A4A"/>
        </w:rPr>
        <w:t>Bounce rate by language — high bounce rate on FR pages indicates translation quality or adaptation issues.</w:t>
      </w:r>
    </w:p>
    <w:p w14:paraId="6DB13E66" w14:textId="77777777" w:rsidR="00635C92" w:rsidRDefault="00635C92">
      <w:pPr>
        <w:spacing w:before="80"/>
      </w:pPr>
    </w:p>
    <w:p w14:paraId="43B3CFEE" w14:textId="77777777" w:rsidR="00635C92" w:rsidRDefault="00000000">
      <w:pPr>
        <w:pStyle w:val="Heading2"/>
      </w:pPr>
      <w:r>
        <w:t>12.2 Government Workspace Metrics</w:t>
      </w:r>
    </w:p>
    <w:p w14:paraId="643CC77C" w14:textId="77777777" w:rsidR="00635C92" w:rsidRDefault="00000000">
      <w:pPr>
        <w:pStyle w:val="ListParagraph"/>
        <w:numPr>
          <w:ilvl w:val="0"/>
          <w:numId w:val="2"/>
        </w:numPr>
        <w:spacing w:before="40" w:after="40"/>
      </w:pPr>
      <w:r>
        <w:rPr>
          <w:color w:val="4A4A4A"/>
        </w:rPr>
        <w:t>Empty state display rate — high frequency indicates onboarding is incomplete or content is failing to guide users</w:t>
      </w:r>
    </w:p>
    <w:p w14:paraId="0ABDBAB7" w14:textId="77777777" w:rsidR="00635C92" w:rsidRDefault="00000000">
      <w:pPr>
        <w:pStyle w:val="ListParagraph"/>
        <w:numPr>
          <w:ilvl w:val="0"/>
          <w:numId w:val="2"/>
        </w:numPr>
        <w:spacing w:before="40" w:after="40"/>
      </w:pPr>
      <w:r>
        <w:rPr>
          <w:color w:val="4A4A4A"/>
        </w:rPr>
        <w:t xml:space="preserve">Dia query volume by language — informs FR Dia capability </w:t>
      </w:r>
      <w:proofErr w:type="spellStart"/>
      <w:r>
        <w:rPr>
          <w:color w:val="4A4A4A"/>
        </w:rPr>
        <w:t>prioritisation</w:t>
      </w:r>
      <w:proofErr w:type="spellEnd"/>
      <w:r>
        <w:rPr>
          <w:color w:val="4A4A4A"/>
        </w:rPr>
        <w:t xml:space="preserve"> and query type patterns</w:t>
      </w:r>
    </w:p>
    <w:p w14:paraId="2BB0A9B7" w14:textId="77777777" w:rsidR="00635C92" w:rsidRDefault="00000000">
      <w:pPr>
        <w:pStyle w:val="ListParagraph"/>
        <w:numPr>
          <w:ilvl w:val="0"/>
          <w:numId w:val="2"/>
        </w:numPr>
        <w:spacing w:before="40" w:after="40"/>
      </w:pPr>
      <w:r>
        <w:rPr>
          <w:color w:val="4A4A4A"/>
        </w:rPr>
        <w:t xml:space="preserve">Report generation language distribution — confirms FR report demand and guides template </w:t>
      </w:r>
      <w:proofErr w:type="spellStart"/>
      <w:r>
        <w:rPr>
          <w:color w:val="4A4A4A"/>
        </w:rPr>
        <w:t>localisation</w:t>
      </w:r>
      <w:proofErr w:type="spellEnd"/>
    </w:p>
    <w:p w14:paraId="336BA3E7" w14:textId="77777777" w:rsidR="00635C92" w:rsidRDefault="00635C92">
      <w:pPr>
        <w:spacing w:before="160"/>
      </w:pPr>
    </w:p>
    <w:p w14:paraId="437BA744" w14:textId="77777777" w:rsidR="00635C92" w:rsidRDefault="00000000">
      <w:pPr>
        <w:pStyle w:val="Heading1"/>
        <w:pBdr>
          <w:bottom w:val="single" w:sz="3" w:space="2" w:color="C9A84C"/>
        </w:pBdr>
      </w:pPr>
      <w:r>
        <w:t>13. Future Language Expansion</w:t>
      </w:r>
    </w:p>
    <w:p w14:paraId="79CCA714" w14:textId="77777777" w:rsidR="00635C92" w:rsidRDefault="00000000">
      <w:pPr>
        <w:spacing w:before="80" w:after="80"/>
        <w:jc w:val="both"/>
      </w:pPr>
      <w:r>
        <w:rPr>
          <w:color w:val="4A4A4A"/>
        </w:rPr>
        <w:t>Civis will expand language support beyond EN and FR as sovereign client requirements evolve and regional expansion priorities are confirmed. The following languages are in the future roadmap.</w:t>
      </w:r>
    </w:p>
    <w:p w14:paraId="3B32A021" w14:textId="77777777" w:rsidR="00635C92" w:rsidRDefault="00635C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5C92" w14:paraId="5B637DD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035E131" w14:textId="77777777" w:rsidR="00635C92" w:rsidRDefault="00000000">
            <w:r>
              <w:rPr>
                <w:b/>
                <w:bCs/>
                <w:color w:val="FFFFFF"/>
                <w:sz w:val="20"/>
                <w:szCs w:val="20"/>
              </w:rPr>
              <w:t>Portuguese (PT)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E0CC80D" w14:textId="77777777" w:rsidR="00635C92" w:rsidRDefault="00000000">
            <w:r>
              <w:rPr>
                <w:color w:val="4A4A4A"/>
                <w:sz w:val="20"/>
                <w:szCs w:val="20"/>
              </w:rPr>
              <w:t>Priority for Lusophone African governments — Angola, Mozambique, Cape Verde, Guinea-Bissau, Sao Tome and Principe. High diaspora potential in Portugal, Brazil, and the United States.</w:t>
            </w:r>
          </w:p>
        </w:tc>
      </w:tr>
      <w:tr w:rsidR="00635C92" w14:paraId="3DD5DB8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2DFF9F3" w14:textId="77777777" w:rsidR="00635C92" w:rsidRDefault="00000000">
            <w:r>
              <w:rPr>
                <w:b/>
                <w:bCs/>
                <w:color w:val="FFFFFF"/>
                <w:sz w:val="20"/>
                <w:szCs w:val="20"/>
              </w:rPr>
              <w:t>Arabic (AR)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584AC61" w14:textId="77777777" w:rsidR="00635C92" w:rsidRDefault="00000000">
            <w:r>
              <w:rPr>
                <w:color w:val="4A4A4A"/>
                <w:sz w:val="20"/>
                <w:szCs w:val="20"/>
              </w:rPr>
              <w:t>Priority for North African governments — Egypt, Morocco, Tunisia, Algeria, Libya. Significant diaspora populations in Europe and Gulf states. RTL layout support required.</w:t>
            </w:r>
          </w:p>
        </w:tc>
      </w:tr>
      <w:tr w:rsidR="00635C92" w14:paraId="541B7D7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054BA04" w14:textId="77777777" w:rsidR="00635C92" w:rsidRDefault="00000000">
            <w:r>
              <w:rPr>
                <w:b/>
                <w:bCs/>
                <w:color w:val="FFFFFF"/>
                <w:sz w:val="20"/>
                <w:szCs w:val="20"/>
              </w:rPr>
              <w:t>Swahili (SW)</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D7106B7" w14:textId="77777777" w:rsidR="00635C92" w:rsidRDefault="00000000">
            <w:r>
              <w:rPr>
                <w:color w:val="4A4A4A"/>
                <w:sz w:val="20"/>
                <w:szCs w:val="20"/>
              </w:rPr>
              <w:t>Priority for East African governments — Kenya, Tanzania, Uganda, Rwanda, DRC. Growing diplomatic language across Sub-Saharan Africa.</w:t>
            </w:r>
          </w:p>
        </w:tc>
      </w:tr>
      <w:tr w:rsidR="00635C92" w14:paraId="378AC9F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DA8EFAF" w14:textId="77777777" w:rsidR="00635C92" w:rsidRDefault="00000000">
            <w:r>
              <w:rPr>
                <w:b/>
                <w:bCs/>
                <w:color w:val="FFFFFF"/>
                <w:sz w:val="20"/>
                <w:szCs w:val="20"/>
              </w:rPr>
              <w:t>Additional Languages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4FFE1EC" w14:textId="77777777" w:rsidR="00635C92" w:rsidRDefault="00000000">
            <w:r>
              <w:rPr>
                <w:color w:val="4A4A4A"/>
                <w:sz w:val="20"/>
                <w:szCs w:val="20"/>
              </w:rPr>
              <w:t>Wolof, Hausa, Amharic, and other high-use African languages may be considered for registrant portal and registration flow in specific sovereign client deployments.</w:t>
            </w:r>
          </w:p>
        </w:tc>
      </w:tr>
    </w:tbl>
    <w:p w14:paraId="6271E6A9" w14:textId="77777777" w:rsidR="00635C92" w:rsidRDefault="00635C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92" w14:paraId="498E6EC0"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46AABF81" w14:textId="77777777" w:rsidR="00635C92" w:rsidRDefault="00000000">
            <w:pPr>
              <w:spacing w:after="80"/>
            </w:pPr>
            <w:r>
              <w:rPr>
                <w:b/>
                <w:bCs/>
                <w:color w:val="1B2A4A"/>
              </w:rPr>
              <w:t>Architecture Requirement</w:t>
            </w:r>
          </w:p>
          <w:p w14:paraId="1F819719" w14:textId="77777777" w:rsidR="00635C92" w:rsidRDefault="00000000">
            <w:pPr>
              <w:jc w:val="both"/>
            </w:pPr>
            <w:r>
              <w:rPr>
                <w:color w:val="4A4A4A"/>
                <w:sz w:val="21"/>
                <w:szCs w:val="21"/>
              </w:rPr>
              <w:t>The Civis localization architecture must support Arabic right-to-left (RTL) layout without structural refactoring. RTL support requires CSS logical properties, bidirectional text handling, and mirrored layout components. Even if Arabic is not planned for the next 12 months, the architecture must not prevent it. Engineering must verify RTL compatibility in the i18n architecture design.</w:t>
            </w:r>
          </w:p>
        </w:tc>
      </w:tr>
    </w:tbl>
    <w:p w14:paraId="783B9F54" w14:textId="77777777" w:rsidR="00635C92" w:rsidRDefault="00635C92">
      <w:pPr>
        <w:spacing w:before="160"/>
      </w:pPr>
    </w:p>
    <w:p w14:paraId="225C42B8" w14:textId="77777777" w:rsidR="00635C92" w:rsidRDefault="00000000">
      <w:pPr>
        <w:pStyle w:val="Heading1"/>
        <w:pBdr>
          <w:bottom w:val="single" w:sz="3" w:space="2" w:color="C9A84C"/>
        </w:pBdr>
      </w:pPr>
      <w:r>
        <w:t>14. Strategic Conclusion</w:t>
      </w:r>
    </w:p>
    <w:p w14:paraId="48784138" w14:textId="77777777" w:rsidR="00635C92" w:rsidRDefault="00000000">
      <w:pPr>
        <w:spacing w:before="80" w:after="80"/>
        <w:jc w:val="both"/>
      </w:pPr>
      <w:r>
        <w:rPr>
          <w:color w:val="4A4A4A"/>
        </w:rPr>
        <w:t>Content and localization are not support functions for the Civis platform — they are strategic levers that determine whether Civis can acquire Francophone government clients, whether diaspora citizens trust the platform with their personal data, and whether Afronovation is perceived as a sovereign-grade institutional partner or a generic technology vendor.</w:t>
      </w:r>
    </w:p>
    <w:p w14:paraId="486AD9E9" w14:textId="77777777" w:rsidR="00635C92" w:rsidRDefault="00635C92">
      <w:pPr>
        <w:spacing w:before="80"/>
      </w:pPr>
    </w:p>
    <w:p w14:paraId="46368DF2" w14:textId="77777777" w:rsidR="00635C92" w:rsidRDefault="00000000">
      <w:pPr>
        <w:spacing w:before="80" w:after="80"/>
        <w:jc w:val="both"/>
      </w:pPr>
      <w:r>
        <w:rPr>
          <w:color w:val="4A4A4A"/>
        </w:rPr>
        <w:t>Every word on the Civis platform — from the hero headline to the Dia AI confidence label to the French consent text — is an expression of Afronovation's commitment to the governments and citizens it serves. Content quality, language parity, and institutional tone are not features to be improved post-launch. They are sovereign trust signals that must be right from the first day the platform is visible to the world.</w:t>
      </w:r>
    </w:p>
    <w:p w14:paraId="35F04FA3" w14:textId="77777777" w:rsidR="00635C92" w:rsidRDefault="00635C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92" w14:paraId="3272DBCC"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5F2BE812" w14:textId="77777777" w:rsidR="00635C92" w:rsidRDefault="00000000">
            <w:pPr>
              <w:jc w:val="both"/>
            </w:pPr>
            <w:r>
              <w:rPr>
                <w:color w:val="4A4A4A"/>
                <w:sz w:val="21"/>
                <w:szCs w:val="21"/>
              </w:rPr>
              <w:t xml:space="preserve">The test of Civis content quality: would a Minister of Foreign Affairs forward this page to their cabinet committee as evidence that this platform understands their country's needs? If yes, the content is working. If the minister would feel the need to </w:t>
            </w:r>
            <w:proofErr w:type="spellStart"/>
            <w:r>
              <w:rPr>
                <w:color w:val="4A4A4A"/>
                <w:sz w:val="21"/>
                <w:szCs w:val="21"/>
              </w:rPr>
              <w:t>apologise</w:t>
            </w:r>
            <w:proofErr w:type="spellEnd"/>
            <w:r>
              <w:rPr>
                <w:color w:val="4A4A4A"/>
                <w:sz w:val="21"/>
                <w:szCs w:val="21"/>
              </w:rPr>
              <w:t xml:space="preserve"> for the content quality before sharing it, the content needs to be redone.</w:t>
            </w:r>
          </w:p>
        </w:tc>
      </w:tr>
    </w:tbl>
    <w:p w14:paraId="7B66F21B" w14:textId="77777777" w:rsidR="009B229E" w:rsidRDefault="009B229E"/>
    <w:sectPr w:rsidR="009B22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6D8C5" w14:textId="77777777" w:rsidR="009B229E" w:rsidRDefault="009B229E">
      <w:r>
        <w:separator/>
      </w:r>
    </w:p>
  </w:endnote>
  <w:endnote w:type="continuationSeparator" w:id="0">
    <w:p w14:paraId="738195FF" w14:textId="77777777" w:rsidR="009B229E" w:rsidRDefault="009B2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86C4" w14:textId="77777777" w:rsidR="00635C92" w:rsidRDefault="00000000">
    <w:pPr>
      <w:pBdr>
        <w:top w:val="single" w:sz="2" w:space="1" w:color="D0D7E2"/>
      </w:pBdr>
      <w:tabs>
        <w:tab w:val="right" w:pos="9360"/>
      </w:tabs>
      <w:spacing w:before="120"/>
    </w:pPr>
    <w:r>
      <w:rPr>
        <w:color w:val="888888"/>
        <w:sz w:val="16"/>
        <w:szCs w:val="16"/>
      </w:rPr>
      <w:t>Civis Sovereign Intelligence Platform</w:t>
    </w:r>
    <w: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8A2D7" w14:textId="77777777" w:rsidR="009B229E" w:rsidRDefault="009B229E">
      <w:r>
        <w:separator/>
      </w:r>
    </w:p>
  </w:footnote>
  <w:footnote w:type="continuationSeparator" w:id="0">
    <w:p w14:paraId="5C5EA976" w14:textId="77777777" w:rsidR="009B229E" w:rsidRDefault="009B2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DAC7" w14:textId="77777777" w:rsidR="00635C92" w:rsidRDefault="00000000">
    <w:pPr>
      <w:pBdr>
        <w:bottom w:val="single" w:sz="2" w:space="1" w:color="C9A84C"/>
      </w:pBdr>
      <w:tabs>
        <w:tab w:val="right" w:pos="9360"/>
      </w:tabs>
      <w:spacing w:after="200"/>
    </w:pPr>
    <w:r>
      <w:rPr>
        <w:b/>
        <w:bCs/>
        <w:color w:val="1B2A4A"/>
        <w:sz w:val="18"/>
        <w:szCs w:val="18"/>
      </w:rPr>
      <w:t>CIVIS — Content &amp; Localization Strategy v1.0</w:t>
    </w:r>
    <w: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313B"/>
    <w:multiLevelType w:val="hybridMultilevel"/>
    <w:tmpl w:val="20E2E5C6"/>
    <w:lvl w:ilvl="0" w:tplc="61648EDE">
      <w:start w:val="1"/>
      <w:numFmt w:val="bullet"/>
      <w:lvlText w:val="●"/>
      <w:lvlJc w:val="left"/>
      <w:pPr>
        <w:ind w:left="720" w:hanging="360"/>
      </w:pPr>
    </w:lvl>
    <w:lvl w:ilvl="1" w:tplc="4DFC0BFA">
      <w:start w:val="1"/>
      <w:numFmt w:val="bullet"/>
      <w:lvlText w:val="○"/>
      <w:lvlJc w:val="left"/>
      <w:pPr>
        <w:ind w:left="1440" w:hanging="360"/>
      </w:pPr>
    </w:lvl>
    <w:lvl w:ilvl="2" w:tplc="EA92A170">
      <w:start w:val="1"/>
      <w:numFmt w:val="bullet"/>
      <w:lvlText w:val="■"/>
      <w:lvlJc w:val="left"/>
      <w:pPr>
        <w:ind w:left="2160" w:hanging="360"/>
      </w:pPr>
    </w:lvl>
    <w:lvl w:ilvl="3" w:tplc="AED46AB4">
      <w:start w:val="1"/>
      <w:numFmt w:val="bullet"/>
      <w:lvlText w:val="●"/>
      <w:lvlJc w:val="left"/>
      <w:pPr>
        <w:ind w:left="2880" w:hanging="360"/>
      </w:pPr>
    </w:lvl>
    <w:lvl w:ilvl="4" w:tplc="F5C2DA9C">
      <w:start w:val="1"/>
      <w:numFmt w:val="bullet"/>
      <w:lvlText w:val="○"/>
      <w:lvlJc w:val="left"/>
      <w:pPr>
        <w:ind w:left="3600" w:hanging="360"/>
      </w:pPr>
    </w:lvl>
    <w:lvl w:ilvl="5" w:tplc="56F0B14E">
      <w:start w:val="1"/>
      <w:numFmt w:val="bullet"/>
      <w:lvlText w:val="■"/>
      <w:lvlJc w:val="left"/>
      <w:pPr>
        <w:ind w:left="4320" w:hanging="360"/>
      </w:pPr>
    </w:lvl>
    <w:lvl w:ilvl="6" w:tplc="87ECDF72">
      <w:start w:val="1"/>
      <w:numFmt w:val="bullet"/>
      <w:lvlText w:val="●"/>
      <w:lvlJc w:val="left"/>
      <w:pPr>
        <w:ind w:left="5040" w:hanging="360"/>
      </w:pPr>
    </w:lvl>
    <w:lvl w:ilvl="7" w:tplc="B7B08550">
      <w:start w:val="1"/>
      <w:numFmt w:val="bullet"/>
      <w:lvlText w:val="●"/>
      <w:lvlJc w:val="left"/>
      <w:pPr>
        <w:ind w:left="5760" w:hanging="360"/>
      </w:pPr>
    </w:lvl>
    <w:lvl w:ilvl="8" w:tplc="AC4E99CA">
      <w:start w:val="1"/>
      <w:numFmt w:val="bullet"/>
      <w:lvlText w:val="●"/>
      <w:lvlJc w:val="left"/>
      <w:pPr>
        <w:ind w:left="6480" w:hanging="360"/>
      </w:pPr>
    </w:lvl>
  </w:abstractNum>
  <w:abstractNum w:abstractNumId="1" w15:restartNumberingAfterBreak="0">
    <w:nsid w:val="32D37FA4"/>
    <w:multiLevelType w:val="hybridMultilevel"/>
    <w:tmpl w:val="FDDC8A90"/>
    <w:lvl w:ilvl="0" w:tplc="61186B38">
      <w:start w:val="1"/>
      <w:numFmt w:val="bullet"/>
      <w:lvlText w:val="•"/>
      <w:lvlJc w:val="left"/>
      <w:pPr>
        <w:ind w:left="720" w:hanging="360"/>
      </w:pPr>
    </w:lvl>
    <w:lvl w:ilvl="1" w:tplc="D78CBE6C">
      <w:numFmt w:val="decimal"/>
      <w:lvlText w:val=""/>
      <w:lvlJc w:val="left"/>
    </w:lvl>
    <w:lvl w:ilvl="2" w:tplc="EBC8DD9C">
      <w:numFmt w:val="decimal"/>
      <w:lvlText w:val=""/>
      <w:lvlJc w:val="left"/>
    </w:lvl>
    <w:lvl w:ilvl="3" w:tplc="644C2F9E">
      <w:numFmt w:val="decimal"/>
      <w:lvlText w:val=""/>
      <w:lvlJc w:val="left"/>
    </w:lvl>
    <w:lvl w:ilvl="4" w:tplc="2260499C">
      <w:numFmt w:val="decimal"/>
      <w:lvlText w:val=""/>
      <w:lvlJc w:val="left"/>
    </w:lvl>
    <w:lvl w:ilvl="5" w:tplc="701A10E0">
      <w:numFmt w:val="decimal"/>
      <w:lvlText w:val=""/>
      <w:lvlJc w:val="left"/>
    </w:lvl>
    <w:lvl w:ilvl="6" w:tplc="E6DAFCD0">
      <w:numFmt w:val="decimal"/>
      <w:lvlText w:val=""/>
      <w:lvlJc w:val="left"/>
    </w:lvl>
    <w:lvl w:ilvl="7" w:tplc="5C48A19E">
      <w:numFmt w:val="decimal"/>
      <w:lvlText w:val=""/>
      <w:lvlJc w:val="left"/>
    </w:lvl>
    <w:lvl w:ilvl="8" w:tplc="9D7E6932">
      <w:numFmt w:val="decimal"/>
      <w:lvlText w:val=""/>
      <w:lvlJc w:val="left"/>
    </w:lvl>
  </w:abstractNum>
  <w:abstractNum w:abstractNumId="2" w15:restartNumberingAfterBreak="0">
    <w:nsid w:val="635A2F25"/>
    <w:multiLevelType w:val="hybridMultilevel"/>
    <w:tmpl w:val="AFF4C03E"/>
    <w:lvl w:ilvl="0" w:tplc="7B48D472">
      <w:start w:val="1"/>
      <w:numFmt w:val="decimal"/>
      <w:lvlText w:val="%1."/>
      <w:lvlJc w:val="left"/>
      <w:pPr>
        <w:ind w:left="720" w:hanging="360"/>
      </w:pPr>
    </w:lvl>
    <w:lvl w:ilvl="1" w:tplc="92E61FF0">
      <w:numFmt w:val="decimal"/>
      <w:lvlText w:val=""/>
      <w:lvlJc w:val="left"/>
    </w:lvl>
    <w:lvl w:ilvl="2" w:tplc="7E46E9BE">
      <w:numFmt w:val="decimal"/>
      <w:lvlText w:val=""/>
      <w:lvlJc w:val="left"/>
    </w:lvl>
    <w:lvl w:ilvl="3" w:tplc="9B9E81CE">
      <w:numFmt w:val="decimal"/>
      <w:lvlText w:val=""/>
      <w:lvlJc w:val="left"/>
    </w:lvl>
    <w:lvl w:ilvl="4" w:tplc="5B2290B0">
      <w:numFmt w:val="decimal"/>
      <w:lvlText w:val=""/>
      <w:lvlJc w:val="left"/>
    </w:lvl>
    <w:lvl w:ilvl="5" w:tplc="5D96A756">
      <w:numFmt w:val="decimal"/>
      <w:lvlText w:val=""/>
      <w:lvlJc w:val="left"/>
    </w:lvl>
    <w:lvl w:ilvl="6" w:tplc="0012EDC0">
      <w:numFmt w:val="decimal"/>
      <w:lvlText w:val=""/>
      <w:lvlJc w:val="left"/>
    </w:lvl>
    <w:lvl w:ilvl="7" w:tplc="7F623BC0">
      <w:numFmt w:val="decimal"/>
      <w:lvlText w:val=""/>
      <w:lvlJc w:val="left"/>
    </w:lvl>
    <w:lvl w:ilvl="8" w:tplc="A22E2BA6">
      <w:numFmt w:val="decimal"/>
      <w:lvlText w:val=""/>
      <w:lvlJc w:val="left"/>
    </w:lvl>
  </w:abstractNum>
  <w:num w:numId="1" w16cid:durableId="1267957291">
    <w:abstractNumId w:val="0"/>
    <w:lvlOverride w:ilvl="0">
      <w:startOverride w:val="1"/>
    </w:lvlOverride>
  </w:num>
  <w:num w:numId="2" w16cid:durableId="484474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92"/>
    <w:rsid w:val="00635C92"/>
    <w:rsid w:val="008B2052"/>
    <w:rsid w:val="008B5717"/>
    <w:rsid w:val="009B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DF1A3"/>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4525</Words>
  <Characters>25794</Characters>
  <Application>Microsoft Office Word</Application>
  <DocSecurity>0</DocSecurity>
  <Lines>214</Lines>
  <Paragraphs>60</Paragraphs>
  <ScaleCrop>false</ScaleCrop>
  <Company/>
  <LinksUpToDate>false</LinksUpToDate>
  <CharactersWithSpaces>30259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2026-06-12T07:12:00Z</dcterms:created>
  <dcterms:modified xsi:type="dcterms:W3CDTF">2026-06-12T07:12:00Z</dcterms:modified>
</cp:coreProperties>
</file>