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528C9" w14:textId="77777777" w:rsidR="008551EE" w:rsidRPr="00245E18" w:rsidRDefault="008551EE" w:rsidP="008551EE">
      <w:pPr>
        <w:pStyle w:val="Naslovnica"/>
        <w:spacing w:after="0" w:line="300" w:lineRule="atLeast"/>
        <w:rPr>
          <w:b w:val="0"/>
          <w:bCs/>
          <w:spacing w:val="40"/>
          <w:sz w:val="24"/>
          <w:szCs w:val="24"/>
        </w:rPr>
      </w:pPr>
      <w:r w:rsidRPr="00245E18">
        <w:rPr>
          <w:bCs/>
          <w:spacing w:val="40"/>
          <w:sz w:val="36"/>
          <w:szCs w:val="36"/>
        </w:rPr>
        <w:t>SVEUČILIŠTE U SPLITU</w:t>
      </w:r>
    </w:p>
    <w:p w14:paraId="56C834D4" w14:textId="12D136B0" w:rsidR="008551EE" w:rsidRPr="00245E18" w:rsidRDefault="008551EE" w:rsidP="008551EE">
      <w:pPr>
        <w:pStyle w:val="Naslovnica"/>
        <w:spacing w:after="0" w:line="300" w:lineRule="atLeast"/>
        <w:rPr>
          <w:sz w:val="36"/>
          <w:szCs w:val="36"/>
        </w:rPr>
      </w:pPr>
      <w:r w:rsidRPr="00245E18">
        <w:rPr>
          <w:sz w:val="36"/>
          <w:szCs w:val="36"/>
        </w:rPr>
        <w:t>FAKULTET ELEKTROTEHNIKE, STROJARSTVA I BRODOGRADNJE</w:t>
      </w:r>
    </w:p>
    <w:p w14:paraId="7F2BAE56" w14:textId="77777777" w:rsidR="008551EE" w:rsidRPr="00245E18" w:rsidRDefault="008551EE" w:rsidP="008551EE">
      <w:pPr>
        <w:pStyle w:val="Naslovnica"/>
        <w:spacing w:after="0" w:line="300" w:lineRule="atLeast"/>
        <w:rPr>
          <w:sz w:val="36"/>
          <w:szCs w:val="36"/>
        </w:rPr>
      </w:pPr>
    </w:p>
    <w:p w14:paraId="599F8374" w14:textId="77777777" w:rsidR="008551EE" w:rsidRPr="00245E18" w:rsidRDefault="008551EE" w:rsidP="008551EE">
      <w:pPr>
        <w:pStyle w:val="Naslovnica"/>
        <w:rPr>
          <w:b w:val="0"/>
        </w:rPr>
      </w:pPr>
    </w:p>
    <w:p w14:paraId="5782DC32" w14:textId="77777777" w:rsidR="008551EE" w:rsidRPr="00245E18" w:rsidRDefault="008551EE" w:rsidP="008551EE">
      <w:pPr>
        <w:pStyle w:val="Naslovnica"/>
        <w:rPr>
          <w:b w:val="0"/>
        </w:rPr>
      </w:pPr>
    </w:p>
    <w:p w14:paraId="524648F3" w14:textId="77777777" w:rsidR="008551EE" w:rsidRPr="00245E18" w:rsidRDefault="008551EE" w:rsidP="008551EE">
      <w:pPr>
        <w:pStyle w:val="Naslovnica"/>
        <w:rPr>
          <w:b w:val="0"/>
        </w:rPr>
      </w:pPr>
    </w:p>
    <w:p w14:paraId="6D69637F" w14:textId="77777777" w:rsidR="008551EE" w:rsidRPr="00245E18" w:rsidRDefault="008551EE" w:rsidP="008551EE">
      <w:pPr>
        <w:pStyle w:val="Naslovnica"/>
        <w:spacing w:after="0"/>
        <w:rPr>
          <w:sz w:val="36"/>
          <w:szCs w:val="36"/>
        </w:rPr>
      </w:pPr>
      <w:r w:rsidRPr="00245E18">
        <w:rPr>
          <w:sz w:val="36"/>
          <w:szCs w:val="36"/>
        </w:rPr>
        <w:t>DIPLOMSKI RAD</w:t>
      </w:r>
    </w:p>
    <w:p w14:paraId="492D0514" w14:textId="49CC267B" w:rsidR="008551EE" w:rsidRPr="00245E18" w:rsidRDefault="008551EE" w:rsidP="008551EE">
      <w:pPr>
        <w:pStyle w:val="Naslovnica"/>
        <w:ind w:firstLine="0"/>
        <w:jc w:val="both"/>
        <w:rPr>
          <w:b w:val="0"/>
        </w:rPr>
      </w:pPr>
    </w:p>
    <w:p w14:paraId="37ED25A9" w14:textId="77777777" w:rsidR="008551EE" w:rsidRPr="00245E18" w:rsidRDefault="008551EE" w:rsidP="008551EE">
      <w:pPr>
        <w:pStyle w:val="Naslovnica"/>
        <w:ind w:firstLine="0"/>
        <w:jc w:val="both"/>
        <w:rPr>
          <w:b w:val="0"/>
        </w:rPr>
      </w:pPr>
    </w:p>
    <w:p w14:paraId="5F28A0D0" w14:textId="77777777" w:rsidR="008551EE" w:rsidRPr="00245E18" w:rsidRDefault="008551EE" w:rsidP="008551EE">
      <w:pPr>
        <w:pStyle w:val="Naslovnica"/>
        <w:ind w:firstLine="0"/>
        <w:jc w:val="both"/>
        <w:rPr>
          <w:b w:val="0"/>
        </w:rPr>
      </w:pPr>
    </w:p>
    <w:p w14:paraId="34AE2F85" w14:textId="56554AA0" w:rsidR="008551EE" w:rsidRPr="00245E18" w:rsidRDefault="008551EE" w:rsidP="008551EE">
      <w:pPr>
        <w:pStyle w:val="Naslovnica"/>
        <w:spacing w:after="0" w:line="240" w:lineRule="auto"/>
        <w:rPr>
          <w:sz w:val="44"/>
          <w:szCs w:val="44"/>
        </w:rPr>
      </w:pPr>
      <w:r w:rsidRPr="00245E18">
        <w:rPr>
          <w:sz w:val="44"/>
          <w:szCs w:val="44"/>
        </w:rPr>
        <w:t>IZRADA SKALABILNE CHAT APLIKACIJE KOJA SE IZVRŠAVA NA KUBERNETES SUSTAVU</w:t>
      </w:r>
    </w:p>
    <w:p w14:paraId="5627CCFC" w14:textId="1FCA8A3B" w:rsidR="008551EE" w:rsidRPr="00245E18" w:rsidRDefault="008551EE" w:rsidP="008551EE">
      <w:pPr>
        <w:pStyle w:val="Naslovnica"/>
        <w:rPr>
          <w:b w:val="0"/>
        </w:rPr>
      </w:pPr>
    </w:p>
    <w:p w14:paraId="3825B800" w14:textId="77777777" w:rsidR="008551EE" w:rsidRPr="00245E18" w:rsidRDefault="008551EE" w:rsidP="008551EE">
      <w:pPr>
        <w:pStyle w:val="Naslovnica"/>
        <w:rPr>
          <w:b w:val="0"/>
        </w:rPr>
      </w:pPr>
    </w:p>
    <w:p w14:paraId="4FEFB9FC" w14:textId="77777777" w:rsidR="008551EE" w:rsidRPr="00245E18" w:rsidRDefault="008551EE" w:rsidP="008551EE">
      <w:pPr>
        <w:pStyle w:val="Naslovnica"/>
        <w:rPr>
          <w:b w:val="0"/>
        </w:rPr>
      </w:pPr>
    </w:p>
    <w:p w14:paraId="3ABEDB9A" w14:textId="77777777" w:rsidR="008551EE" w:rsidRPr="00245E18" w:rsidRDefault="008551EE" w:rsidP="008551EE">
      <w:pPr>
        <w:pStyle w:val="Naslovnica"/>
        <w:rPr>
          <w:b w:val="0"/>
        </w:rPr>
      </w:pPr>
    </w:p>
    <w:p w14:paraId="46FB81BB" w14:textId="0217353A" w:rsidR="008551EE" w:rsidRPr="00245E18" w:rsidRDefault="008551EE" w:rsidP="008551EE">
      <w:pPr>
        <w:pStyle w:val="Naslovnica"/>
        <w:spacing w:after="0" w:line="240" w:lineRule="auto"/>
        <w:rPr>
          <w:sz w:val="36"/>
          <w:szCs w:val="36"/>
        </w:rPr>
      </w:pPr>
      <w:r w:rsidRPr="00245E18">
        <w:rPr>
          <w:sz w:val="36"/>
          <w:szCs w:val="36"/>
        </w:rPr>
        <w:t>Ivo Kovačević</w:t>
      </w:r>
    </w:p>
    <w:p w14:paraId="3188387A" w14:textId="1A10A52E" w:rsidR="008551EE" w:rsidRPr="00245E18" w:rsidRDefault="008551EE" w:rsidP="008551EE">
      <w:pPr>
        <w:pStyle w:val="Naslovnica"/>
        <w:rPr>
          <w:b w:val="0"/>
        </w:rPr>
      </w:pPr>
    </w:p>
    <w:p w14:paraId="0B9D8CA3" w14:textId="77777777" w:rsidR="008551EE" w:rsidRPr="00245E18" w:rsidRDefault="008551EE" w:rsidP="008551EE">
      <w:pPr>
        <w:pStyle w:val="Naslovnica"/>
        <w:rPr>
          <w:b w:val="0"/>
        </w:rPr>
      </w:pPr>
    </w:p>
    <w:p w14:paraId="51EB60E8" w14:textId="77777777" w:rsidR="008551EE" w:rsidRPr="00245E18" w:rsidRDefault="008551EE" w:rsidP="008551EE">
      <w:pPr>
        <w:pStyle w:val="Naslovnica"/>
        <w:rPr>
          <w:b w:val="0"/>
        </w:rPr>
      </w:pPr>
    </w:p>
    <w:p w14:paraId="47CD56E9" w14:textId="77777777" w:rsidR="008551EE" w:rsidRPr="00245E18" w:rsidRDefault="008551EE" w:rsidP="008551EE">
      <w:pPr>
        <w:pStyle w:val="Ostalo"/>
      </w:pPr>
    </w:p>
    <w:p w14:paraId="5E44BA88" w14:textId="77777777" w:rsidR="008551EE" w:rsidRPr="00245E18" w:rsidRDefault="008551EE" w:rsidP="008551EE">
      <w:pPr>
        <w:pStyle w:val="Naslovnica"/>
      </w:pPr>
    </w:p>
    <w:p w14:paraId="3FE78F0E" w14:textId="2D5681D7" w:rsidR="003B039F" w:rsidRPr="00245E18" w:rsidRDefault="008551EE" w:rsidP="003B039F">
      <w:pPr>
        <w:pStyle w:val="Naslovnica"/>
      </w:pPr>
      <w:r w:rsidRPr="00245E18">
        <w:t xml:space="preserve">Split, </w:t>
      </w:r>
      <w:r w:rsidR="003B039F" w:rsidRPr="00245E18">
        <w:t>rujan</w:t>
      </w:r>
      <w:r w:rsidRPr="00245E18">
        <w:t xml:space="preserve"> </w:t>
      </w:r>
      <w:r w:rsidR="003B039F" w:rsidRPr="00245E18">
        <w:t>2020</w:t>
      </w:r>
      <w:r w:rsidRPr="00245E18">
        <w:t>.</w:t>
      </w:r>
    </w:p>
    <w:p w14:paraId="4367F087" w14:textId="36EECC61" w:rsidR="003B039F" w:rsidRPr="00245E18" w:rsidRDefault="003B039F" w:rsidP="003B039F">
      <w:pPr>
        <w:tabs>
          <w:tab w:val="left" w:pos="7655"/>
        </w:tabs>
        <w:spacing w:after="0" w:line="240" w:lineRule="auto"/>
        <w:jc w:val="center"/>
        <w:rPr>
          <w:spacing w:val="40"/>
        </w:rPr>
      </w:pPr>
      <w:r w:rsidRPr="00245E18">
        <w:rPr>
          <w:noProof/>
          <w:lang w:eastAsia="hr-HR"/>
        </w:rPr>
        <w:lastRenderedPageBreak/>
        <w:drawing>
          <wp:anchor distT="0" distB="0" distL="114300" distR="114300" simplePos="0" relativeHeight="251660288" behindDoc="1" locked="0" layoutInCell="1" allowOverlap="1" wp14:anchorId="598B7D53" wp14:editId="75EA41E4">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18">
        <w:rPr>
          <w:noProof/>
        </w:rPr>
        <w:drawing>
          <wp:anchor distT="0" distB="0" distL="114300" distR="114300" simplePos="0" relativeHeight="251659264" behindDoc="0" locked="0" layoutInCell="1" allowOverlap="0" wp14:anchorId="5753C2E0" wp14:editId="5B90CDE3">
            <wp:simplePos x="0" y="0"/>
            <wp:positionH relativeFrom="column">
              <wp:posOffset>0</wp:posOffset>
            </wp:positionH>
            <wp:positionV relativeFrom="paragraph">
              <wp:posOffset>-228600</wp:posOffset>
            </wp:positionV>
            <wp:extent cx="80010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18">
        <w:rPr>
          <w:spacing w:val="40"/>
        </w:rPr>
        <w:t>SVEUČILIŠTE U SPLITU</w:t>
      </w:r>
    </w:p>
    <w:p w14:paraId="05834D21" w14:textId="77777777" w:rsidR="003B039F" w:rsidRPr="00245E18" w:rsidRDefault="003B039F" w:rsidP="003B039F">
      <w:pPr>
        <w:tabs>
          <w:tab w:val="left" w:pos="900"/>
          <w:tab w:val="left" w:pos="1260"/>
          <w:tab w:val="left" w:pos="1620"/>
        </w:tabs>
        <w:spacing w:line="240" w:lineRule="auto"/>
        <w:ind w:right="1134"/>
        <w:jc w:val="center"/>
      </w:pPr>
      <w:r w:rsidRPr="00245E18">
        <w:t>FAKULTET ELEKTROTEHNIKE, STROJARSTVA I BRODOGRADNJE</w:t>
      </w:r>
    </w:p>
    <w:p w14:paraId="449FFC4B" w14:textId="36CC566A" w:rsidR="003B039F" w:rsidRPr="00245E18" w:rsidRDefault="00751657" w:rsidP="003B039F">
      <w:pPr>
        <w:ind w:right="3827"/>
      </w:pPr>
      <w:r w:rsidRPr="00245E18">
        <w:br/>
      </w:r>
    </w:p>
    <w:p w14:paraId="489E9A51" w14:textId="5A5622FD" w:rsidR="003B039F" w:rsidRPr="00245E18" w:rsidRDefault="003B039F" w:rsidP="003B039F">
      <w:pPr>
        <w:tabs>
          <w:tab w:val="left" w:pos="454"/>
          <w:tab w:val="left" w:pos="907"/>
          <w:tab w:val="left" w:pos="1361"/>
          <w:tab w:val="left" w:pos="1701"/>
          <w:tab w:val="left" w:pos="1814"/>
          <w:tab w:val="left" w:pos="2041"/>
        </w:tabs>
        <w:spacing w:line="240" w:lineRule="auto"/>
      </w:pPr>
      <w:r w:rsidRPr="00245E18">
        <w:t>Diplomski studij:</w:t>
      </w:r>
      <w:r w:rsidRPr="00245E18">
        <w:tab/>
      </w:r>
      <w:r w:rsidRPr="00245E18">
        <w:tab/>
      </w:r>
      <w:r w:rsidRPr="00245E18">
        <w:tab/>
      </w:r>
      <w:r w:rsidRPr="00245E18">
        <w:tab/>
      </w:r>
      <w:r w:rsidR="006741A7" w:rsidRPr="00245E18">
        <w:rPr>
          <w:b/>
          <w:bCs/>
          <w:shd w:val="clear" w:color="auto" w:fill="CCCCCC"/>
        </w:rPr>
        <w:t>FESB</w:t>
      </w:r>
    </w:p>
    <w:p w14:paraId="079303CD" w14:textId="1474AEFC" w:rsidR="003B039F" w:rsidRPr="00245E18" w:rsidRDefault="003B039F" w:rsidP="003B039F">
      <w:pPr>
        <w:tabs>
          <w:tab w:val="left" w:pos="454"/>
          <w:tab w:val="left" w:pos="907"/>
          <w:tab w:val="left" w:pos="1361"/>
          <w:tab w:val="left" w:pos="1701"/>
          <w:tab w:val="left" w:pos="1814"/>
          <w:tab w:val="left" w:pos="2041"/>
        </w:tabs>
        <w:spacing w:line="240" w:lineRule="auto"/>
        <w:jc w:val="both"/>
      </w:pPr>
      <w:r w:rsidRPr="00245E18">
        <w:rPr>
          <w:shd w:val="clear" w:color="auto" w:fill="CCCCCC"/>
        </w:rPr>
        <w:t>Smjer/Usmjerenje</w:t>
      </w:r>
      <w:r w:rsidRPr="00245E18">
        <w:t>:</w:t>
      </w:r>
      <w:r w:rsidRPr="00245E18">
        <w:tab/>
      </w:r>
      <w:r w:rsidRPr="00245E18">
        <w:tab/>
      </w:r>
      <w:r w:rsidRPr="00245E18">
        <w:tab/>
      </w:r>
      <w:r w:rsidR="006741A7" w:rsidRPr="00245E18">
        <w:rPr>
          <w:b/>
          <w:bCs/>
          <w:shd w:val="clear" w:color="auto" w:fill="CCCCCC"/>
        </w:rPr>
        <w:t>Računarstvo</w:t>
      </w:r>
    </w:p>
    <w:p w14:paraId="2E0571F1" w14:textId="38AF9F69" w:rsidR="003B039F" w:rsidRPr="00245E18" w:rsidRDefault="003B039F" w:rsidP="003B039F">
      <w:pPr>
        <w:tabs>
          <w:tab w:val="left" w:pos="454"/>
          <w:tab w:val="left" w:pos="907"/>
          <w:tab w:val="left" w:pos="1361"/>
          <w:tab w:val="left" w:pos="1701"/>
          <w:tab w:val="left" w:pos="1814"/>
          <w:tab w:val="left" w:pos="2041"/>
        </w:tabs>
        <w:spacing w:line="240" w:lineRule="auto"/>
        <w:jc w:val="both"/>
      </w:pPr>
      <w:r w:rsidRPr="00245E18">
        <w:t>Oznaka programa:</w:t>
      </w:r>
      <w:r w:rsidRPr="00245E18">
        <w:tab/>
      </w:r>
      <w:r w:rsidRPr="00245E18">
        <w:tab/>
      </w:r>
      <w:r w:rsidRPr="00245E18">
        <w:tab/>
      </w:r>
      <w:r w:rsidR="006741A7" w:rsidRPr="00245E18">
        <w:rPr>
          <w:shd w:val="clear" w:color="auto" w:fill="CCCCCC"/>
        </w:rPr>
        <w:t>250</w:t>
      </w:r>
    </w:p>
    <w:p w14:paraId="2CD45356" w14:textId="3367CD06" w:rsidR="003B039F" w:rsidRPr="00245E18" w:rsidRDefault="003B039F" w:rsidP="003B039F">
      <w:pPr>
        <w:tabs>
          <w:tab w:val="left" w:pos="454"/>
          <w:tab w:val="left" w:pos="907"/>
          <w:tab w:val="left" w:pos="1361"/>
          <w:tab w:val="left" w:pos="1701"/>
          <w:tab w:val="left" w:pos="1814"/>
          <w:tab w:val="left" w:pos="2041"/>
        </w:tabs>
        <w:spacing w:line="240" w:lineRule="auto"/>
        <w:jc w:val="both"/>
        <w:rPr>
          <w:shd w:val="clear" w:color="auto" w:fill="CCCCCC"/>
        </w:rPr>
      </w:pPr>
      <w:r w:rsidRPr="00245E18">
        <w:t>Akademska godina:</w:t>
      </w:r>
      <w:r w:rsidRPr="00245E18">
        <w:tab/>
      </w:r>
      <w:r w:rsidRPr="00245E18">
        <w:tab/>
      </w:r>
      <w:r w:rsidR="006741A7" w:rsidRPr="00245E18">
        <w:rPr>
          <w:shd w:val="clear" w:color="auto" w:fill="CCCCCC"/>
        </w:rPr>
        <w:t>2019</w:t>
      </w:r>
      <w:r w:rsidRPr="00245E18">
        <w:rPr>
          <w:shd w:val="clear" w:color="auto" w:fill="CCCCCC"/>
        </w:rPr>
        <w:t>./</w:t>
      </w:r>
      <w:r w:rsidR="006741A7" w:rsidRPr="00245E18">
        <w:rPr>
          <w:shd w:val="clear" w:color="auto" w:fill="CCCCCC"/>
        </w:rPr>
        <w:t>2020</w:t>
      </w:r>
      <w:r w:rsidRPr="00245E18">
        <w:rPr>
          <w:shd w:val="clear" w:color="auto" w:fill="CCCCCC"/>
        </w:rPr>
        <w:t>.</w:t>
      </w:r>
      <w:r w:rsidR="00751657" w:rsidRPr="00245E18">
        <w:rPr>
          <w:shd w:val="clear" w:color="auto" w:fill="CCCCCC"/>
        </w:rPr>
        <w:br/>
      </w:r>
    </w:p>
    <w:p w14:paraId="70348451" w14:textId="1AADFEA3" w:rsidR="003B039F" w:rsidRPr="00245E18" w:rsidRDefault="003B039F" w:rsidP="003B039F">
      <w:pPr>
        <w:tabs>
          <w:tab w:val="left" w:pos="907"/>
          <w:tab w:val="left" w:pos="1080"/>
          <w:tab w:val="left" w:pos="1361"/>
          <w:tab w:val="left" w:pos="1814"/>
        </w:tabs>
        <w:spacing w:line="240" w:lineRule="auto"/>
        <w:jc w:val="both"/>
        <w:rPr>
          <w:b/>
        </w:rPr>
      </w:pPr>
      <w:r w:rsidRPr="00245E18">
        <w:t>Ime i prezime:</w:t>
      </w:r>
      <w:r w:rsidRPr="00245E18">
        <w:tab/>
      </w:r>
      <w:r w:rsidRPr="00245E18">
        <w:tab/>
      </w:r>
      <w:r w:rsidRPr="00245E18">
        <w:rPr>
          <w:b/>
          <w:shd w:val="clear" w:color="auto" w:fill="CCCCCC"/>
        </w:rPr>
        <w:t>I</w:t>
      </w:r>
      <w:r w:rsidR="006741A7" w:rsidRPr="00245E18">
        <w:rPr>
          <w:b/>
          <w:shd w:val="clear" w:color="auto" w:fill="CCCCCC"/>
        </w:rPr>
        <w:t>VO KOVAČEVIĆ</w:t>
      </w:r>
    </w:p>
    <w:p w14:paraId="29C50353" w14:textId="071783FF" w:rsidR="003B039F" w:rsidRPr="00245E18" w:rsidRDefault="003B039F" w:rsidP="003B039F">
      <w:pPr>
        <w:pStyle w:val="BodyText"/>
        <w:tabs>
          <w:tab w:val="left" w:pos="907"/>
          <w:tab w:val="left" w:pos="1276"/>
          <w:tab w:val="left" w:pos="1361"/>
          <w:tab w:val="left" w:pos="1814"/>
          <w:tab w:val="right" w:pos="9072"/>
        </w:tabs>
        <w:autoSpaceDE/>
        <w:autoSpaceDN/>
        <w:adjustRightInd/>
        <w:rPr>
          <w:shd w:val="clear" w:color="auto" w:fill="CCCCCC"/>
        </w:rPr>
      </w:pPr>
      <w:r w:rsidRPr="00245E18">
        <w:t>Broj indeksa:</w:t>
      </w:r>
      <w:r w:rsidRPr="00245E18">
        <w:tab/>
      </w:r>
      <w:r w:rsidRPr="00245E18">
        <w:tab/>
      </w:r>
      <w:r w:rsidR="00751657" w:rsidRPr="00245E18">
        <w:t xml:space="preserve">      </w:t>
      </w:r>
      <w:r w:rsidR="006741A7" w:rsidRPr="00245E18">
        <w:rPr>
          <w:shd w:val="clear" w:color="auto" w:fill="D9D9D9"/>
        </w:rPr>
        <w:t>744-2018</w:t>
      </w:r>
    </w:p>
    <w:p w14:paraId="061D5036" w14:textId="77777777" w:rsidR="003B039F" w:rsidRPr="00245E18" w:rsidRDefault="003B039F" w:rsidP="00751657">
      <w:pPr>
        <w:tabs>
          <w:tab w:val="left" w:pos="1276"/>
          <w:tab w:val="right" w:pos="9072"/>
        </w:tabs>
        <w:spacing w:line="240" w:lineRule="auto"/>
        <w:jc w:val="center"/>
        <w:rPr>
          <w:b/>
          <w:bCs/>
          <w:sz w:val="32"/>
        </w:rPr>
      </w:pPr>
    </w:p>
    <w:p w14:paraId="61773F82" w14:textId="723206F9" w:rsidR="00751657" w:rsidRPr="00245E18" w:rsidRDefault="003B039F" w:rsidP="00751657">
      <w:pPr>
        <w:tabs>
          <w:tab w:val="left" w:pos="1276"/>
          <w:tab w:val="right" w:pos="9072"/>
        </w:tabs>
        <w:spacing w:line="240" w:lineRule="auto"/>
        <w:jc w:val="center"/>
        <w:rPr>
          <w:b/>
          <w:bCs/>
          <w:sz w:val="32"/>
        </w:rPr>
      </w:pPr>
      <w:r w:rsidRPr="00245E18">
        <w:rPr>
          <w:b/>
          <w:bCs/>
          <w:sz w:val="32"/>
        </w:rPr>
        <w:t>ZADATAK DIPLOMSKOG RADA</w:t>
      </w:r>
      <w:r w:rsidR="00751657" w:rsidRPr="00245E18">
        <w:rPr>
          <w:b/>
          <w:bCs/>
          <w:sz w:val="32"/>
        </w:rPr>
        <w:br/>
      </w:r>
    </w:p>
    <w:p w14:paraId="2AF2BD1D" w14:textId="7AE02982" w:rsidR="003B039F" w:rsidRPr="00245E18" w:rsidRDefault="003B039F" w:rsidP="00751657">
      <w:pPr>
        <w:tabs>
          <w:tab w:val="left" w:pos="1077"/>
        </w:tabs>
        <w:spacing w:line="240" w:lineRule="auto"/>
        <w:jc w:val="both"/>
      </w:pPr>
      <w:r w:rsidRPr="00245E18">
        <w:t>Naslov:</w:t>
      </w:r>
      <w:r w:rsidRPr="00245E18">
        <w:tab/>
      </w:r>
      <w:r w:rsidR="00751657" w:rsidRPr="00245E18">
        <w:rPr>
          <w:b/>
          <w:shd w:val="clear" w:color="auto" w:fill="CCCCCC"/>
        </w:rPr>
        <w:t>IZRADA SKALABILNE CHAT APLIKACIJE KOJA SE IZVRŠAVA NA KUBERNETES SUSTAVU</w:t>
      </w:r>
    </w:p>
    <w:p w14:paraId="33249635" w14:textId="671DBCC8" w:rsidR="003B039F" w:rsidRPr="00245E18" w:rsidRDefault="003B039F" w:rsidP="00751657">
      <w:pPr>
        <w:tabs>
          <w:tab w:val="left" w:pos="1080"/>
        </w:tabs>
        <w:spacing w:line="240" w:lineRule="auto"/>
        <w:ind w:left="1077" w:hanging="1077"/>
        <w:rPr>
          <w:sz w:val="28"/>
        </w:rPr>
      </w:pPr>
      <w:r w:rsidRPr="00245E18">
        <w:t>Zadatak:</w:t>
      </w:r>
      <w:r w:rsidRPr="00245E18">
        <w:tab/>
      </w:r>
      <w:r w:rsidR="00751657" w:rsidRPr="00245E18">
        <w:rPr>
          <w:shd w:val="clear" w:color="auto" w:fill="CCCCCC"/>
        </w:rPr>
        <w:t xml:space="preserve">Izučiti principe dizajna i izrade skalabilnih web aplikacija. Izučiti način korištenja </w:t>
      </w:r>
      <w:proofErr w:type="spellStart"/>
      <w:r w:rsidR="00751657" w:rsidRPr="00245E18">
        <w:rPr>
          <w:shd w:val="clear" w:color="auto" w:fill="CCCCCC"/>
        </w:rPr>
        <w:t>Kubernetes</w:t>
      </w:r>
      <w:proofErr w:type="spellEnd"/>
      <w:r w:rsidR="00751657" w:rsidRPr="00245E18">
        <w:rPr>
          <w:shd w:val="clear" w:color="auto" w:fill="CCCCCC"/>
        </w:rPr>
        <w:t xml:space="preserve"> sustava kao i prednosti koje donosi u rada sa skalabilnim aplikacijama. Izradom chat aplikacije demonstrirati način i prednosti korištenja </w:t>
      </w:r>
      <w:proofErr w:type="spellStart"/>
      <w:r w:rsidR="00751657" w:rsidRPr="00245E18">
        <w:rPr>
          <w:shd w:val="clear" w:color="auto" w:fill="CCCCCC"/>
        </w:rPr>
        <w:t>Kubernetes</w:t>
      </w:r>
      <w:proofErr w:type="spellEnd"/>
      <w:r w:rsidR="00751657" w:rsidRPr="00245E18">
        <w:rPr>
          <w:shd w:val="clear" w:color="auto" w:fill="CCCCCC"/>
        </w:rPr>
        <w:t xml:space="preserve"> sustava.</w:t>
      </w:r>
      <w:r w:rsidR="00751657" w:rsidRPr="00245E18">
        <w:rPr>
          <w:sz w:val="28"/>
        </w:rPr>
        <w:br/>
      </w:r>
      <w:r w:rsidR="00751657" w:rsidRPr="00245E18">
        <w:rPr>
          <w:sz w:val="28"/>
        </w:rPr>
        <w:br/>
      </w:r>
    </w:p>
    <w:p w14:paraId="1C99AAFF" w14:textId="4FBB8538" w:rsidR="003B039F" w:rsidRPr="00245E18" w:rsidRDefault="003B039F" w:rsidP="003B039F">
      <w:pPr>
        <w:tabs>
          <w:tab w:val="left" w:pos="2268"/>
          <w:tab w:val="left" w:pos="2835"/>
        </w:tabs>
        <w:spacing w:line="240" w:lineRule="auto"/>
        <w:jc w:val="both"/>
      </w:pPr>
      <w:r w:rsidRPr="00245E18">
        <w:t>Prijava rada:</w:t>
      </w:r>
      <w:r w:rsidRPr="00245E18">
        <w:tab/>
      </w:r>
      <w:r w:rsidRPr="00245E18">
        <w:rPr>
          <w:shd w:val="clear" w:color="auto" w:fill="CCCCCC"/>
        </w:rPr>
        <w:t>05.10.</w:t>
      </w:r>
      <w:r w:rsidR="00751657" w:rsidRPr="00245E18">
        <w:rPr>
          <w:shd w:val="clear" w:color="auto" w:fill="CCCCCC"/>
        </w:rPr>
        <w:t>2020</w:t>
      </w:r>
      <w:r w:rsidRPr="00245E18">
        <w:rPr>
          <w:shd w:val="clear" w:color="auto" w:fill="CCCCCC"/>
        </w:rPr>
        <w:t>. (početak semestra u kojem se prijavljuje rad)</w:t>
      </w:r>
    </w:p>
    <w:p w14:paraId="4E41B900" w14:textId="4FC46B15" w:rsidR="003B039F" w:rsidRPr="00245E18" w:rsidRDefault="003B039F" w:rsidP="003B039F">
      <w:pPr>
        <w:tabs>
          <w:tab w:val="left" w:pos="2268"/>
          <w:tab w:val="left" w:pos="2835"/>
        </w:tabs>
        <w:spacing w:line="240" w:lineRule="auto"/>
        <w:jc w:val="both"/>
      </w:pPr>
      <w:r w:rsidRPr="00245E18">
        <w:t>Rok za predaju rada:</w:t>
      </w:r>
      <w:r w:rsidRPr="00245E18">
        <w:tab/>
      </w:r>
      <w:r w:rsidRPr="00245E18">
        <w:rPr>
          <w:shd w:val="clear" w:color="auto" w:fill="CCCCCC"/>
        </w:rPr>
        <w:t>05.02.</w:t>
      </w:r>
      <w:r w:rsidR="00751657" w:rsidRPr="00245E18">
        <w:rPr>
          <w:shd w:val="clear" w:color="auto" w:fill="CCCCCC"/>
        </w:rPr>
        <w:t>2020</w:t>
      </w:r>
      <w:r w:rsidRPr="00245E18">
        <w:rPr>
          <w:shd w:val="clear" w:color="auto" w:fill="CCCCCC"/>
        </w:rPr>
        <w:t>. (deset dana prije završetka semestra u kojem je rad prijavljen)</w:t>
      </w:r>
    </w:p>
    <w:p w14:paraId="1B19230C" w14:textId="77777777" w:rsidR="003B039F" w:rsidRPr="00245E18" w:rsidRDefault="003B039F" w:rsidP="003B039F">
      <w:pPr>
        <w:jc w:val="both"/>
      </w:pPr>
    </w:p>
    <w:p w14:paraId="651681A4" w14:textId="79A5F53C" w:rsidR="003B039F" w:rsidRPr="00245E18" w:rsidRDefault="003B039F" w:rsidP="00751657">
      <w:r w:rsidRPr="00245E18">
        <w:t>Rad predan:</w:t>
      </w:r>
      <w:r w:rsidR="00751657" w:rsidRPr="00245E18">
        <w:br/>
      </w:r>
    </w:p>
    <w:p w14:paraId="460FDFE4" w14:textId="430D9443" w:rsidR="003B039F" w:rsidRPr="00245E18" w:rsidRDefault="003B039F" w:rsidP="00751657">
      <w:pPr>
        <w:tabs>
          <w:tab w:val="left" w:pos="540"/>
        </w:tabs>
        <w:spacing w:line="240" w:lineRule="auto"/>
      </w:pPr>
      <w:r w:rsidRPr="00245E18">
        <w:tab/>
        <w:t xml:space="preserve">Predsjednik </w:t>
      </w:r>
      <w:r w:rsidR="00751657" w:rsidRPr="00245E18">
        <w:br/>
      </w:r>
      <w:r w:rsidRPr="00245E18">
        <w:t>Odbora za diplomski rad:</w:t>
      </w:r>
      <w:r w:rsidRPr="00245E18">
        <w:tab/>
      </w:r>
      <w:r w:rsidR="00751657" w:rsidRPr="00245E18">
        <w:tab/>
      </w:r>
      <w:r w:rsidR="00751657" w:rsidRPr="00245E18">
        <w:tab/>
      </w:r>
      <w:r w:rsidR="00751657" w:rsidRPr="00245E18">
        <w:tab/>
      </w:r>
      <w:r w:rsidR="00751657" w:rsidRPr="00245E18">
        <w:tab/>
      </w:r>
      <w:r w:rsidR="00751657" w:rsidRPr="00245E18">
        <w:tab/>
      </w:r>
      <w:r w:rsidRPr="00245E18">
        <w:t>Mentor:</w:t>
      </w:r>
    </w:p>
    <w:p w14:paraId="3304AD1D" w14:textId="77777777" w:rsidR="003B039F" w:rsidRPr="00245E18" w:rsidRDefault="003B039F" w:rsidP="003B039F">
      <w:pPr>
        <w:tabs>
          <w:tab w:val="left" w:pos="6804"/>
        </w:tabs>
        <w:jc w:val="both"/>
      </w:pPr>
    </w:p>
    <w:p w14:paraId="5572012F" w14:textId="0B335CD7" w:rsidR="003B039F" w:rsidRPr="00245E18" w:rsidRDefault="003B039F" w:rsidP="003B039F">
      <w:pPr>
        <w:tabs>
          <w:tab w:val="left" w:pos="284"/>
          <w:tab w:val="left" w:pos="5812"/>
        </w:tabs>
        <w:jc w:val="both"/>
      </w:pPr>
      <w:r w:rsidRPr="00245E18">
        <w:rPr>
          <w:shd w:val="clear" w:color="auto" w:fill="CCCCCC"/>
        </w:rPr>
        <w:t>prof. dr. sc. Ime Prezime</w:t>
      </w:r>
      <w:r w:rsidRPr="00245E18">
        <w:tab/>
      </w:r>
      <w:r w:rsidRPr="00245E18">
        <w:rPr>
          <w:shd w:val="clear" w:color="auto" w:fill="CCCCCC"/>
        </w:rPr>
        <w:t xml:space="preserve">izv. prof. dr. sc. </w:t>
      </w:r>
      <w:r w:rsidR="00751657" w:rsidRPr="00245E18">
        <w:rPr>
          <w:shd w:val="clear" w:color="auto" w:fill="CCCCCC"/>
        </w:rPr>
        <w:t xml:space="preserve">Marin </w:t>
      </w:r>
      <w:proofErr w:type="spellStart"/>
      <w:r w:rsidR="00751657" w:rsidRPr="00245E18">
        <w:rPr>
          <w:shd w:val="clear" w:color="auto" w:fill="CCCCCC"/>
        </w:rPr>
        <w:t>Bugarić</w:t>
      </w:r>
      <w:proofErr w:type="spellEnd"/>
    </w:p>
    <w:p w14:paraId="6ABFDB50" w14:textId="2C2F7A72" w:rsidR="003B039F" w:rsidRPr="00245E18" w:rsidRDefault="003B039F" w:rsidP="00751657">
      <w:pPr>
        <w:pStyle w:val="Naslovnica"/>
        <w:jc w:val="left"/>
      </w:pPr>
    </w:p>
    <w:p w14:paraId="347932B8" w14:textId="289B8560" w:rsidR="006741A7" w:rsidRPr="00245E18" w:rsidRDefault="006741A7" w:rsidP="00751657">
      <w:pPr>
        <w:pStyle w:val="Naslovnica"/>
        <w:jc w:val="left"/>
      </w:pPr>
    </w:p>
    <w:p w14:paraId="4A83F287" w14:textId="77777777" w:rsidR="00847110" w:rsidRPr="00245E18" w:rsidRDefault="00847110" w:rsidP="00847110">
      <w:pPr>
        <w:autoSpaceDE w:val="0"/>
        <w:autoSpaceDN w:val="0"/>
        <w:adjustRightInd w:val="0"/>
        <w:spacing w:before="480" w:after="0" w:line="240" w:lineRule="auto"/>
        <w:jc w:val="center"/>
        <w:rPr>
          <w:b/>
          <w:bCs/>
          <w:color w:val="000000"/>
          <w:sz w:val="28"/>
          <w:szCs w:val="28"/>
        </w:rPr>
      </w:pPr>
      <w:r w:rsidRPr="00245E18">
        <w:rPr>
          <w:b/>
          <w:bCs/>
          <w:color w:val="000000"/>
          <w:sz w:val="28"/>
          <w:szCs w:val="28"/>
        </w:rPr>
        <w:t>IZJAVA</w:t>
      </w:r>
    </w:p>
    <w:p w14:paraId="42FBF8F6" w14:textId="77777777" w:rsidR="00847110" w:rsidRPr="00245E18" w:rsidRDefault="00847110" w:rsidP="00847110">
      <w:pPr>
        <w:autoSpaceDE w:val="0"/>
        <w:autoSpaceDN w:val="0"/>
        <w:adjustRightInd w:val="0"/>
        <w:spacing w:before="480" w:after="0" w:line="240" w:lineRule="auto"/>
        <w:jc w:val="both"/>
        <w:rPr>
          <w:color w:val="000000"/>
          <w:sz w:val="28"/>
          <w:szCs w:val="28"/>
        </w:rPr>
      </w:pPr>
    </w:p>
    <w:p w14:paraId="578ADFFD" w14:textId="013C44AA" w:rsidR="00847110" w:rsidRPr="00245E18" w:rsidRDefault="00847110" w:rsidP="00847110">
      <w:pPr>
        <w:autoSpaceDE w:val="0"/>
        <w:autoSpaceDN w:val="0"/>
        <w:adjustRightInd w:val="0"/>
        <w:spacing w:after="0" w:line="240" w:lineRule="auto"/>
        <w:jc w:val="both"/>
        <w:rPr>
          <w:color w:val="000000"/>
        </w:rPr>
      </w:pPr>
      <w:r w:rsidRPr="00245E18">
        <w:rPr>
          <w:color w:val="000000"/>
        </w:rPr>
        <w:t xml:space="preserve">Ovom izjavom potvrđujem da sam završni rad s naslovom (Izrada skalabilne chat aplikacije koja se izvršava na </w:t>
      </w:r>
      <w:proofErr w:type="spellStart"/>
      <w:r w:rsidRPr="00245E18">
        <w:rPr>
          <w:color w:val="000000"/>
        </w:rPr>
        <w:t>Kubernetes</w:t>
      </w:r>
      <w:proofErr w:type="spellEnd"/>
      <w:r w:rsidRPr="00245E18">
        <w:rPr>
          <w:color w:val="000000"/>
        </w:rPr>
        <w:t xml:space="preserve"> sustavu) pod mentorstvom (prof. dr. sc. Marin </w:t>
      </w:r>
      <w:proofErr w:type="spellStart"/>
      <w:r w:rsidRPr="00245E18">
        <w:rPr>
          <w:color w:val="000000"/>
        </w:rPr>
        <w:t>Bugarić</w:t>
      </w:r>
      <w:proofErr w:type="spellEnd"/>
      <w:r w:rsidRPr="00245E18">
        <w:rPr>
          <w:color w:val="000000"/>
        </w:rPr>
        <w:t>)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završnom radu citirao/la sam i povezao/la s korištenim bibliografskim jedinicama.</w:t>
      </w:r>
    </w:p>
    <w:p w14:paraId="05BFD8F6" w14:textId="77777777" w:rsidR="00847110" w:rsidRPr="00245E18" w:rsidRDefault="00847110" w:rsidP="00847110">
      <w:pPr>
        <w:spacing w:after="0" w:line="240" w:lineRule="auto"/>
        <w:rPr>
          <w:rFonts w:eastAsia="Times New Roman"/>
        </w:rPr>
      </w:pPr>
    </w:p>
    <w:p w14:paraId="2BF305FF" w14:textId="77777777" w:rsidR="00847110" w:rsidRPr="00245E18" w:rsidRDefault="00847110" w:rsidP="00847110">
      <w:pPr>
        <w:spacing w:after="0" w:line="240" w:lineRule="auto"/>
        <w:rPr>
          <w:rFonts w:eastAsia="Times New Roman"/>
        </w:rPr>
      </w:pPr>
    </w:p>
    <w:p w14:paraId="2539DD0F" w14:textId="77777777" w:rsidR="00847110" w:rsidRPr="00245E18" w:rsidRDefault="00847110" w:rsidP="00847110">
      <w:pPr>
        <w:spacing w:after="0"/>
        <w:ind w:left="6372" w:firstLine="708"/>
        <w:jc w:val="both"/>
        <w:rPr>
          <w:rFonts w:eastAsia="Times New Roman"/>
        </w:rPr>
      </w:pPr>
      <w:r w:rsidRPr="00245E18">
        <w:rPr>
          <w:rFonts w:eastAsia="Times New Roman"/>
        </w:rPr>
        <w:t xml:space="preserve">   </w:t>
      </w:r>
      <w:r w:rsidRPr="00245E18">
        <w:rPr>
          <w:rFonts w:eastAsia="Times New Roman"/>
        </w:rPr>
        <w:tab/>
        <w:t xml:space="preserve"> Student</w:t>
      </w:r>
    </w:p>
    <w:p w14:paraId="37E23EA0" w14:textId="77777777" w:rsidR="00847110" w:rsidRPr="00245E18" w:rsidRDefault="00847110" w:rsidP="00847110">
      <w:pPr>
        <w:spacing w:after="0"/>
        <w:jc w:val="both"/>
        <w:rPr>
          <w:rFonts w:eastAsia="Times New Roman"/>
        </w:rPr>
      </w:pPr>
    </w:p>
    <w:p w14:paraId="3DA65532" w14:textId="14597E5E" w:rsidR="00847110" w:rsidRPr="00245E18" w:rsidRDefault="00847110" w:rsidP="00847110">
      <w:pPr>
        <w:spacing w:after="0" w:line="240" w:lineRule="auto"/>
        <w:jc w:val="right"/>
        <w:rPr>
          <w:rFonts w:eastAsia="Times New Roman"/>
        </w:rPr>
      </w:pPr>
      <w:r w:rsidRPr="00245E18">
        <w:rPr>
          <w:rFonts w:eastAsia="Times New Roman"/>
        </w:rPr>
        <w:t>Ivo Kovačević</w:t>
      </w:r>
    </w:p>
    <w:p w14:paraId="0B308413" w14:textId="51A90FAF" w:rsidR="00847110" w:rsidRPr="00245E18" w:rsidRDefault="00847110" w:rsidP="00847110">
      <w:pPr>
        <w:spacing w:after="0" w:line="240" w:lineRule="auto"/>
        <w:jc w:val="center"/>
        <w:rPr>
          <w:rFonts w:eastAsia="Times New Roman"/>
        </w:rPr>
      </w:pPr>
    </w:p>
    <w:p w14:paraId="305CB8E7" w14:textId="3CB1F3C9" w:rsidR="00847110" w:rsidRPr="00245E18" w:rsidRDefault="00847110" w:rsidP="00847110">
      <w:pPr>
        <w:rPr>
          <w:rFonts w:eastAsia="Times New Roman"/>
        </w:rPr>
      </w:pPr>
      <w:r w:rsidRPr="00245E18">
        <w:rPr>
          <w:rFonts w:eastAsia="Times New Roman"/>
        </w:rPr>
        <w:br w:type="page"/>
      </w:r>
    </w:p>
    <w:sdt>
      <w:sdtPr>
        <w:rPr>
          <w:rFonts w:ascii="Times New Roman" w:eastAsiaTheme="minorHAnsi" w:hAnsi="Times New Roman" w:cstheme="minorBidi"/>
          <w:caps w:val="0"/>
          <w:color w:val="auto"/>
          <w:sz w:val="24"/>
          <w:szCs w:val="22"/>
          <w:lang w:val="hr-HR"/>
        </w:rPr>
        <w:id w:val="-1372680165"/>
        <w:docPartObj>
          <w:docPartGallery w:val="Table of Contents"/>
          <w:docPartUnique/>
        </w:docPartObj>
      </w:sdtPr>
      <w:sdtEndPr>
        <w:rPr>
          <w:b/>
          <w:bCs/>
          <w:noProof/>
        </w:rPr>
      </w:sdtEndPr>
      <w:sdtContent>
        <w:p w14:paraId="11E24AE0" w14:textId="7A8087A5" w:rsidR="00847110" w:rsidRPr="00245E18" w:rsidRDefault="00847110">
          <w:pPr>
            <w:pStyle w:val="TOCHeading"/>
            <w:rPr>
              <w:rFonts w:ascii="Times New Roman" w:hAnsi="Times New Roman" w:cs="Times New Roman"/>
              <w:b/>
              <w:bCs/>
              <w:color w:val="000000" w:themeColor="text1"/>
              <w:sz w:val="28"/>
              <w:szCs w:val="28"/>
              <w:lang w:val="hr-HR"/>
            </w:rPr>
          </w:pPr>
          <w:r w:rsidRPr="00245E18">
            <w:rPr>
              <w:rFonts w:ascii="Times New Roman" w:hAnsi="Times New Roman" w:cs="Times New Roman"/>
              <w:b/>
              <w:bCs/>
              <w:color w:val="000000" w:themeColor="text1"/>
              <w:sz w:val="28"/>
              <w:szCs w:val="28"/>
              <w:lang w:val="hr-HR"/>
            </w:rPr>
            <w:t>SADRŽAJ</w:t>
          </w:r>
        </w:p>
        <w:p w14:paraId="2FE0C944" w14:textId="77777777" w:rsidR="00847110" w:rsidRPr="00245E18" w:rsidRDefault="00847110" w:rsidP="00847110"/>
        <w:p w14:paraId="33E74FF3" w14:textId="39D63124" w:rsidR="00712C2E" w:rsidRDefault="00847110">
          <w:pPr>
            <w:pStyle w:val="TOC1"/>
            <w:tabs>
              <w:tab w:val="left" w:pos="440"/>
              <w:tab w:val="right" w:leader="dot" w:pos="9062"/>
            </w:tabs>
            <w:rPr>
              <w:rFonts w:asciiTheme="minorHAnsi" w:eastAsiaTheme="minorEastAsia" w:hAnsiTheme="minorHAnsi"/>
              <w:noProof/>
              <w:sz w:val="22"/>
              <w:lang w:val="en-US"/>
            </w:rPr>
          </w:pPr>
          <w:r w:rsidRPr="00245E18">
            <w:fldChar w:fldCharType="begin"/>
          </w:r>
          <w:r w:rsidRPr="00245E18">
            <w:instrText xml:space="preserve"> TOC \o "1-3" \h \z \u </w:instrText>
          </w:r>
          <w:r w:rsidRPr="00245E18">
            <w:fldChar w:fldCharType="separate"/>
          </w:r>
          <w:hyperlink w:anchor="_Toc41470011" w:history="1">
            <w:r w:rsidR="00712C2E" w:rsidRPr="00054CA9">
              <w:rPr>
                <w:rStyle w:val="Hyperlink"/>
                <w:noProof/>
              </w:rPr>
              <w:t>1</w:t>
            </w:r>
            <w:r w:rsidR="00712C2E">
              <w:rPr>
                <w:rFonts w:asciiTheme="minorHAnsi" w:eastAsiaTheme="minorEastAsia" w:hAnsiTheme="minorHAnsi"/>
                <w:noProof/>
                <w:sz w:val="22"/>
                <w:lang w:val="en-US"/>
              </w:rPr>
              <w:tab/>
            </w:r>
            <w:r w:rsidR="00712C2E" w:rsidRPr="00054CA9">
              <w:rPr>
                <w:rStyle w:val="Hyperlink"/>
                <w:noProof/>
              </w:rPr>
              <w:t>UVOD</w:t>
            </w:r>
            <w:r w:rsidR="00712C2E">
              <w:rPr>
                <w:noProof/>
                <w:webHidden/>
              </w:rPr>
              <w:tab/>
            </w:r>
            <w:r w:rsidR="00712C2E">
              <w:rPr>
                <w:noProof/>
                <w:webHidden/>
              </w:rPr>
              <w:fldChar w:fldCharType="begin"/>
            </w:r>
            <w:r w:rsidR="00712C2E">
              <w:rPr>
                <w:noProof/>
                <w:webHidden/>
              </w:rPr>
              <w:instrText xml:space="preserve"> PAGEREF _Toc41470011 \h </w:instrText>
            </w:r>
            <w:r w:rsidR="00712C2E">
              <w:rPr>
                <w:noProof/>
                <w:webHidden/>
              </w:rPr>
            </w:r>
            <w:r w:rsidR="00712C2E">
              <w:rPr>
                <w:noProof/>
                <w:webHidden/>
              </w:rPr>
              <w:fldChar w:fldCharType="separate"/>
            </w:r>
            <w:r w:rsidR="00712C2E">
              <w:rPr>
                <w:noProof/>
                <w:webHidden/>
              </w:rPr>
              <w:t>1</w:t>
            </w:r>
            <w:r w:rsidR="00712C2E">
              <w:rPr>
                <w:noProof/>
                <w:webHidden/>
              </w:rPr>
              <w:fldChar w:fldCharType="end"/>
            </w:r>
          </w:hyperlink>
        </w:p>
        <w:p w14:paraId="4BF2DF24" w14:textId="3D25DF58" w:rsidR="00712C2E" w:rsidRDefault="00712C2E">
          <w:pPr>
            <w:pStyle w:val="TOC1"/>
            <w:tabs>
              <w:tab w:val="left" w:pos="440"/>
              <w:tab w:val="right" w:leader="dot" w:pos="9062"/>
            </w:tabs>
            <w:rPr>
              <w:rFonts w:asciiTheme="minorHAnsi" w:eastAsiaTheme="minorEastAsia" w:hAnsiTheme="minorHAnsi"/>
              <w:noProof/>
              <w:sz w:val="22"/>
              <w:lang w:val="en-US"/>
            </w:rPr>
          </w:pPr>
          <w:hyperlink w:anchor="_Toc41470012" w:history="1">
            <w:r w:rsidRPr="00054CA9">
              <w:rPr>
                <w:rStyle w:val="Hyperlink"/>
                <w:noProof/>
              </w:rPr>
              <w:t>2</w:t>
            </w:r>
            <w:r>
              <w:rPr>
                <w:rFonts w:asciiTheme="minorHAnsi" w:eastAsiaTheme="minorEastAsia" w:hAnsiTheme="minorHAnsi"/>
                <w:noProof/>
                <w:sz w:val="22"/>
                <w:lang w:val="en-US"/>
              </w:rPr>
              <w:tab/>
            </w:r>
            <w:r w:rsidRPr="00054CA9">
              <w:rPr>
                <w:rStyle w:val="Hyperlink"/>
                <w:noProof/>
              </w:rPr>
              <w:t>MOTIVACIJA ZA UVOĐENJE KUBERNETES SUSTAVA</w:t>
            </w:r>
            <w:r>
              <w:rPr>
                <w:noProof/>
                <w:webHidden/>
              </w:rPr>
              <w:tab/>
            </w:r>
            <w:r>
              <w:rPr>
                <w:noProof/>
                <w:webHidden/>
              </w:rPr>
              <w:fldChar w:fldCharType="begin"/>
            </w:r>
            <w:r>
              <w:rPr>
                <w:noProof/>
                <w:webHidden/>
              </w:rPr>
              <w:instrText xml:space="preserve"> PAGEREF _Toc41470012 \h </w:instrText>
            </w:r>
            <w:r>
              <w:rPr>
                <w:noProof/>
                <w:webHidden/>
              </w:rPr>
            </w:r>
            <w:r>
              <w:rPr>
                <w:noProof/>
                <w:webHidden/>
              </w:rPr>
              <w:fldChar w:fldCharType="separate"/>
            </w:r>
            <w:r>
              <w:rPr>
                <w:noProof/>
                <w:webHidden/>
              </w:rPr>
              <w:t>2</w:t>
            </w:r>
            <w:r>
              <w:rPr>
                <w:noProof/>
                <w:webHidden/>
              </w:rPr>
              <w:fldChar w:fldCharType="end"/>
            </w:r>
          </w:hyperlink>
        </w:p>
        <w:p w14:paraId="3F6734F4" w14:textId="67193586" w:rsidR="00712C2E" w:rsidRDefault="00712C2E">
          <w:pPr>
            <w:pStyle w:val="TOC2"/>
            <w:tabs>
              <w:tab w:val="left" w:pos="880"/>
              <w:tab w:val="right" w:leader="dot" w:pos="9062"/>
            </w:tabs>
            <w:rPr>
              <w:rFonts w:asciiTheme="minorHAnsi" w:eastAsiaTheme="minorEastAsia" w:hAnsiTheme="minorHAnsi"/>
              <w:noProof/>
              <w:sz w:val="22"/>
              <w:lang w:val="en-US"/>
            </w:rPr>
          </w:pPr>
          <w:hyperlink w:anchor="_Toc41470013" w:history="1">
            <w:r w:rsidRPr="00054CA9">
              <w:rPr>
                <w:rStyle w:val="Hyperlink"/>
                <w:noProof/>
              </w:rPr>
              <w:t>2.1</w:t>
            </w:r>
            <w:r>
              <w:rPr>
                <w:rFonts w:asciiTheme="minorHAnsi" w:eastAsiaTheme="minorEastAsia" w:hAnsiTheme="minorHAnsi"/>
                <w:noProof/>
                <w:sz w:val="22"/>
                <w:lang w:val="en-US"/>
              </w:rPr>
              <w:tab/>
            </w:r>
            <w:r w:rsidRPr="00054CA9">
              <w:rPr>
                <w:rStyle w:val="Hyperlink"/>
                <w:noProof/>
              </w:rPr>
              <w:t>Prelazak na mikroservis arhitekturu</w:t>
            </w:r>
            <w:r>
              <w:rPr>
                <w:noProof/>
                <w:webHidden/>
              </w:rPr>
              <w:tab/>
            </w:r>
            <w:r>
              <w:rPr>
                <w:noProof/>
                <w:webHidden/>
              </w:rPr>
              <w:fldChar w:fldCharType="begin"/>
            </w:r>
            <w:r>
              <w:rPr>
                <w:noProof/>
                <w:webHidden/>
              </w:rPr>
              <w:instrText xml:space="preserve"> PAGEREF _Toc41470013 \h </w:instrText>
            </w:r>
            <w:r>
              <w:rPr>
                <w:noProof/>
                <w:webHidden/>
              </w:rPr>
            </w:r>
            <w:r>
              <w:rPr>
                <w:noProof/>
                <w:webHidden/>
              </w:rPr>
              <w:fldChar w:fldCharType="separate"/>
            </w:r>
            <w:r>
              <w:rPr>
                <w:noProof/>
                <w:webHidden/>
              </w:rPr>
              <w:t>2</w:t>
            </w:r>
            <w:r>
              <w:rPr>
                <w:noProof/>
                <w:webHidden/>
              </w:rPr>
              <w:fldChar w:fldCharType="end"/>
            </w:r>
          </w:hyperlink>
        </w:p>
        <w:p w14:paraId="75675C6A" w14:textId="6DA6212F" w:rsidR="00712C2E" w:rsidRDefault="00712C2E">
          <w:pPr>
            <w:pStyle w:val="TOC2"/>
            <w:tabs>
              <w:tab w:val="left" w:pos="880"/>
              <w:tab w:val="right" w:leader="dot" w:pos="9062"/>
            </w:tabs>
            <w:rPr>
              <w:rFonts w:asciiTheme="minorHAnsi" w:eastAsiaTheme="minorEastAsia" w:hAnsiTheme="minorHAnsi"/>
              <w:noProof/>
              <w:sz w:val="22"/>
              <w:lang w:val="en-US"/>
            </w:rPr>
          </w:pPr>
          <w:hyperlink w:anchor="_Toc41470014" w:history="1">
            <w:r w:rsidRPr="00054CA9">
              <w:rPr>
                <w:rStyle w:val="Hyperlink"/>
                <w:noProof/>
              </w:rPr>
              <w:t>2.2</w:t>
            </w:r>
            <w:r>
              <w:rPr>
                <w:rFonts w:asciiTheme="minorHAnsi" w:eastAsiaTheme="minorEastAsia" w:hAnsiTheme="minorHAnsi"/>
                <w:noProof/>
                <w:sz w:val="22"/>
                <w:lang w:val="en-US"/>
              </w:rPr>
              <w:tab/>
            </w:r>
            <w:r w:rsidRPr="00054CA9">
              <w:rPr>
                <w:rStyle w:val="Hyperlink"/>
                <w:noProof/>
              </w:rPr>
              <w:t>Uvod u container tehnologiju</w:t>
            </w:r>
            <w:r>
              <w:rPr>
                <w:noProof/>
                <w:webHidden/>
              </w:rPr>
              <w:tab/>
            </w:r>
            <w:r>
              <w:rPr>
                <w:noProof/>
                <w:webHidden/>
              </w:rPr>
              <w:fldChar w:fldCharType="begin"/>
            </w:r>
            <w:r>
              <w:rPr>
                <w:noProof/>
                <w:webHidden/>
              </w:rPr>
              <w:instrText xml:space="preserve"> PAGEREF _Toc41470014 \h </w:instrText>
            </w:r>
            <w:r>
              <w:rPr>
                <w:noProof/>
                <w:webHidden/>
              </w:rPr>
            </w:r>
            <w:r>
              <w:rPr>
                <w:noProof/>
                <w:webHidden/>
              </w:rPr>
              <w:fldChar w:fldCharType="separate"/>
            </w:r>
            <w:r>
              <w:rPr>
                <w:noProof/>
                <w:webHidden/>
              </w:rPr>
              <w:t>4</w:t>
            </w:r>
            <w:r>
              <w:rPr>
                <w:noProof/>
                <w:webHidden/>
              </w:rPr>
              <w:fldChar w:fldCharType="end"/>
            </w:r>
          </w:hyperlink>
        </w:p>
        <w:p w14:paraId="19513E4E" w14:textId="4F16F4B2" w:rsidR="00712C2E" w:rsidRDefault="00712C2E">
          <w:pPr>
            <w:pStyle w:val="TOC2"/>
            <w:tabs>
              <w:tab w:val="left" w:pos="880"/>
              <w:tab w:val="right" w:leader="dot" w:pos="9062"/>
            </w:tabs>
            <w:rPr>
              <w:rFonts w:asciiTheme="minorHAnsi" w:eastAsiaTheme="minorEastAsia" w:hAnsiTheme="minorHAnsi"/>
              <w:noProof/>
              <w:sz w:val="22"/>
              <w:lang w:val="en-US"/>
            </w:rPr>
          </w:pPr>
          <w:hyperlink w:anchor="_Toc41470015" w:history="1">
            <w:r w:rsidRPr="00054CA9">
              <w:rPr>
                <w:rStyle w:val="Hyperlink"/>
                <w:noProof/>
              </w:rPr>
              <w:t>2.3</w:t>
            </w:r>
            <w:r>
              <w:rPr>
                <w:rFonts w:asciiTheme="minorHAnsi" w:eastAsiaTheme="minorEastAsia" w:hAnsiTheme="minorHAnsi"/>
                <w:noProof/>
                <w:sz w:val="22"/>
                <w:lang w:val="en-US"/>
              </w:rPr>
              <w:tab/>
            </w:r>
            <w:r w:rsidRPr="00054CA9">
              <w:rPr>
                <w:rStyle w:val="Hyperlink"/>
                <w:noProof/>
              </w:rPr>
              <w:t>Potreba za Kubernetes sustavom</w:t>
            </w:r>
            <w:r>
              <w:rPr>
                <w:noProof/>
                <w:webHidden/>
              </w:rPr>
              <w:tab/>
            </w:r>
            <w:r>
              <w:rPr>
                <w:noProof/>
                <w:webHidden/>
              </w:rPr>
              <w:fldChar w:fldCharType="begin"/>
            </w:r>
            <w:r>
              <w:rPr>
                <w:noProof/>
                <w:webHidden/>
              </w:rPr>
              <w:instrText xml:space="preserve"> PAGEREF _Toc41470015 \h </w:instrText>
            </w:r>
            <w:r>
              <w:rPr>
                <w:noProof/>
                <w:webHidden/>
              </w:rPr>
            </w:r>
            <w:r>
              <w:rPr>
                <w:noProof/>
                <w:webHidden/>
              </w:rPr>
              <w:fldChar w:fldCharType="separate"/>
            </w:r>
            <w:r>
              <w:rPr>
                <w:noProof/>
                <w:webHidden/>
              </w:rPr>
              <w:t>6</w:t>
            </w:r>
            <w:r>
              <w:rPr>
                <w:noProof/>
                <w:webHidden/>
              </w:rPr>
              <w:fldChar w:fldCharType="end"/>
            </w:r>
          </w:hyperlink>
        </w:p>
        <w:p w14:paraId="5CCFEA1C" w14:textId="685BE955" w:rsidR="00712C2E" w:rsidRDefault="00712C2E">
          <w:pPr>
            <w:pStyle w:val="TOC1"/>
            <w:tabs>
              <w:tab w:val="left" w:pos="440"/>
              <w:tab w:val="right" w:leader="dot" w:pos="9062"/>
            </w:tabs>
            <w:rPr>
              <w:rFonts w:asciiTheme="minorHAnsi" w:eastAsiaTheme="minorEastAsia" w:hAnsiTheme="minorHAnsi"/>
              <w:noProof/>
              <w:sz w:val="22"/>
              <w:lang w:val="en-US"/>
            </w:rPr>
          </w:pPr>
          <w:hyperlink w:anchor="_Toc41470016" w:history="1">
            <w:r w:rsidRPr="00054CA9">
              <w:rPr>
                <w:rStyle w:val="Hyperlink"/>
                <w:noProof/>
              </w:rPr>
              <w:t>3</w:t>
            </w:r>
            <w:r>
              <w:rPr>
                <w:rFonts w:asciiTheme="minorHAnsi" w:eastAsiaTheme="minorEastAsia" w:hAnsiTheme="minorHAnsi"/>
                <w:noProof/>
                <w:sz w:val="22"/>
                <w:lang w:val="en-US"/>
              </w:rPr>
              <w:tab/>
            </w:r>
            <w:r w:rsidRPr="00054CA9">
              <w:rPr>
                <w:rStyle w:val="Hyperlink"/>
                <w:noProof/>
              </w:rPr>
              <w:t>KUBERNETES ARHITEKTURA</w:t>
            </w:r>
            <w:r>
              <w:rPr>
                <w:noProof/>
                <w:webHidden/>
              </w:rPr>
              <w:tab/>
            </w:r>
            <w:r>
              <w:rPr>
                <w:noProof/>
                <w:webHidden/>
              </w:rPr>
              <w:fldChar w:fldCharType="begin"/>
            </w:r>
            <w:r>
              <w:rPr>
                <w:noProof/>
                <w:webHidden/>
              </w:rPr>
              <w:instrText xml:space="preserve"> PAGEREF _Toc41470016 \h </w:instrText>
            </w:r>
            <w:r>
              <w:rPr>
                <w:noProof/>
                <w:webHidden/>
              </w:rPr>
            </w:r>
            <w:r>
              <w:rPr>
                <w:noProof/>
                <w:webHidden/>
              </w:rPr>
              <w:fldChar w:fldCharType="separate"/>
            </w:r>
            <w:r>
              <w:rPr>
                <w:noProof/>
                <w:webHidden/>
              </w:rPr>
              <w:t>7</w:t>
            </w:r>
            <w:r>
              <w:rPr>
                <w:noProof/>
                <w:webHidden/>
              </w:rPr>
              <w:fldChar w:fldCharType="end"/>
            </w:r>
          </w:hyperlink>
        </w:p>
        <w:p w14:paraId="2F5521B8" w14:textId="7F164285" w:rsidR="00712C2E" w:rsidRDefault="00712C2E">
          <w:pPr>
            <w:pStyle w:val="TOC1"/>
            <w:tabs>
              <w:tab w:val="left" w:pos="440"/>
              <w:tab w:val="right" w:leader="dot" w:pos="9062"/>
            </w:tabs>
            <w:rPr>
              <w:rFonts w:asciiTheme="minorHAnsi" w:eastAsiaTheme="minorEastAsia" w:hAnsiTheme="minorHAnsi"/>
              <w:noProof/>
              <w:sz w:val="22"/>
              <w:lang w:val="en-US"/>
            </w:rPr>
          </w:pPr>
          <w:hyperlink w:anchor="_Toc41470017" w:history="1">
            <w:r w:rsidRPr="00054CA9">
              <w:rPr>
                <w:rStyle w:val="Hyperlink"/>
                <w:noProof/>
              </w:rPr>
              <w:t>4</w:t>
            </w:r>
            <w:r>
              <w:rPr>
                <w:rFonts w:asciiTheme="minorHAnsi" w:eastAsiaTheme="minorEastAsia" w:hAnsiTheme="minorHAnsi"/>
                <w:noProof/>
                <w:sz w:val="22"/>
                <w:lang w:val="en-US"/>
              </w:rPr>
              <w:tab/>
            </w:r>
            <w:r w:rsidRPr="00054CA9">
              <w:rPr>
                <w:rStyle w:val="Hyperlink"/>
                <w:noProof/>
              </w:rPr>
              <w:t>ZAKLJUČAK</w:t>
            </w:r>
            <w:r>
              <w:rPr>
                <w:noProof/>
                <w:webHidden/>
              </w:rPr>
              <w:tab/>
            </w:r>
            <w:r>
              <w:rPr>
                <w:noProof/>
                <w:webHidden/>
              </w:rPr>
              <w:fldChar w:fldCharType="begin"/>
            </w:r>
            <w:r>
              <w:rPr>
                <w:noProof/>
                <w:webHidden/>
              </w:rPr>
              <w:instrText xml:space="preserve"> PAGEREF _Toc41470017 \h </w:instrText>
            </w:r>
            <w:r>
              <w:rPr>
                <w:noProof/>
                <w:webHidden/>
              </w:rPr>
            </w:r>
            <w:r>
              <w:rPr>
                <w:noProof/>
                <w:webHidden/>
              </w:rPr>
              <w:fldChar w:fldCharType="separate"/>
            </w:r>
            <w:r>
              <w:rPr>
                <w:noProof/>
                <w:webHidden/>
              </w:rPr>
              <w:t>8</w:t>
            </w:r>
            <w:r>
              <w:rPr>
                <w:noProof/>
                <w:webHidden/>
              </w:rPr>
              <w:fldChar w:fldCharType="end"/>
            </w:r>
          </w:hyperlink>
        </w:p>
        <w:p w14:paraId="6FFB58BF" w14:textId="004C7F99" w:rsidR="00712C2E" w:rsidRDefault="00712C2E">
          <w:pPr>
            <w:pStyle w:val="TOC1"/>
            <w:tabs>
              <w:tab w:val="right" w:leader="dot" w:pos="9062"/>
            </w:tabs>
            <w:rPr>
              <w:rFonts w:asciiTheme="minorHAnsi" w:eastAsiaTheme="minorEastAsia" w:hAnsiTheme="minorHAnsi"/>
              <w:noProof/>
              <w:sz w:val="22"/>
              <w:lang w:val="en-US"/>
            </w:rPr>
          </w:pPr>
          <w:hyperlink w:anchor="_Toc41470018" w:history="1">
            <w:r w:rsidRPr="00054CA9">
              <w:rPr>
                <w:rStyle w:val="Hyperlink"/>
                <w:noProof/>
              </w:rPr>
              <w:t>LITERATURA</w:t>
            </w:r>
            <w:r>
              <w:rPr>
                <w:noProof/>
                <w:webHidden/>
              </w:rPr>
              <w:tab/>
            </w:r>
            <w:r>
              <w:rPr>
                <w:noProof/>
                <w:webHidden/>
              </w:rPr>
              <w:fldChar w:fldCharType="begin"/>
            </w:r>
            <w:r>
              <w:rPr>
                <w:noProof/>
                <w:webHidden/>
              </w:rPr>
              <w:instrText xml:space="preserve"> PAGEREF _Toc41470018 \h </w:instrText>
            </w:r>
            <w:r>
              <w:rPr>
                <w:noProof/>
                <w:webHidden/>
              </w:rPr>
            </w:r>
            <w:r>
              <w:rPr>
                <w:noProof/>
                <w:webHidden/>
              </w:rPr>
              <w:fldChar w:fldCharType="separate"/>
            </w:r>
            <w:r>
              <w:rPr>
                <w:noProof/>
                <w:webHidden/>
              </w:rPr>
              <w:t>9</w:t>
            </w:r>
            <w:r>
              <w:rPr>
                <w:noProof/>
                <w:webHidden/>
              </w:rPr>
              <w:fldChar w:fldCharType="end"/>
            </w:r>
          </w:hyperlink>
        </w:p>
        <w:p w14:paraId="18888D7A" w14:textId="53913482" w:rsidR="00712C2E" w:rsidRDefault="00712C2E">
          <w:pPr>
            <w:pStyle w:val="TOC1"/>
            <w:tabs>
              <w:tab w:val="right" w:leader="dot" w:pos="9062"/>
            </w:tabs>
            <w:rPr>
              <w:rFonts w:asciiTheme="minorHAnsi" w:eastAsiaTheme="minorEastAsia" w:hAnsiTheme="minorHAnsi"/>
              <w:noProof/>
              <w:sz w:val="22"/>
              <w:lang w:val="en-US"/>
            </w:rPr>
          </w:pPr>
          <w:hyperlink w:anchor="_Toc41470019" w:history="1">
            <w:r w:rsidRPr="00054CA9">
              <w:rPr>
                <w:rStyle w:val="Hyperlink"/>
                <w:noProof/>
              </w:rPr>
              <w:t>POPIS OZNAKA I KRATICA</w:t>
            </w:r>
            <w:r>
              <w:rPr>
                <w:noProof/>
                <w:webHidden/>
              </w:rPr>
              <w:tab/>
            </w:r>
            <w:r>
              <w:rPr>
                <w:noProof/>
                <w:webHidden/>
              </w:rPr>
              <w:fldChar w:fldCharType="begin"/>
            </w:r>
            <w:r>
              <w:rPr>
                <w:noProof/>
                <w:webHidden/>
              </w:rPr>
              <w:instrText xml:space="preserve"> PAGEREF _Toc41470019 \h </w:instrText>
            </w:r>
            <w:r>
              <w:rPr>
                <w:noProof/>
                <w:webHidden/>
              </w:rPr>
            </w:r>
            <w:r>
              <w:rPr>
                <w:noProof/>
                <w:webHidden/>
              </w:rPr>
              <w:fldChar w:fldCharType="separate"/>
            </w:r>
            <w:r>
              <w:rPr>
                <w:noProof/>
                <w:webHidden/>
              </w:rPr>
              <w:t>10</w:t>
            </w:r>
            <w:r>
              <w:rPr>
                <w:noProof/>
                <w:webHidden/>
              </w:rPr>
              <w:fldChar w:fldCharType="end"/>
            </w:r>
          </w:hyperlink>
        </w:p>
        <w:p w14:paraId="49A83EFC" w14:textId="547E4270" w:rsidR="00712C2E" w:rsidRDefault="00712C2E">
          <w:pPr>
            <w:pStyle w:val="TOC1"/>
            <w:tabs>
              <w:tab w:val="right" w:leader="dot" w:pos="9062"/>
            </w:tabs>
            <w:rPr>
              <w:rFonts w:asciiTheme="minorHAnsi" w:eastAsiaTheme="minorEastAsia" w:hAnsiTheme="minorHAnsi"/>
              <w:noProof/>
              <w:sz w:val="22"/>
              <w:lang w:val="en-US"/>
            </w:rPr>
          </w:pPr>
          <w:hyperlink w:anchor="_Toc41470020" w:history="1">
            <w:r w:rsidRPr="00054CA9">
              <w:rPr>
                <w:rStyle w:val="Hyperlink"/>
                <w:noProof/>
              </w:rPr>
              <w:t>SAŽETAK</w:t>
            </w:r>
            <w:r>
              <w:rPr>
                <w:noProof/>
                <w:webHidden/>
              </w:rPr>
              <w:tab/>
            </w:r>
            <w:r>
              <w:rPr>
                <w:noProof/>
                <w:webHidden/>
              </w:rPr>
              <w:fldChar w:fldCharType="begin"/>
            </w:r>
            <w:r>
              <w:rPr>
                <w:noProof/>
                <w:webHidden/>
              </w:rPr>
              <w:instrText xml:space="preserve"> PAGEREF _Toc41470020 \h </w:instrText>
            </w:r>
            <w:r>
              <w:rPr>
                <w:noProof/>
                <w:webHidden/>
              </w:rPr>
            </w:r>
            <w:r>
              <w:rPr>
                <w:noProof/>
                <w:webHidden/>
              </w:rPr>
              <w:fldChar w:fldCharType="separate"/>
            </w:r>
            <w:r>
              <w:rPr>
                <w:noProof/>
                <w:webHidden/>
              </w:rPr>
              <w:t>11</w:t>
            </w:r>
            <w:r>
              <w:rPr>
                <w:noProof/>
                <w:webHidden/>
              </w:rPr>
              <w:fldChar w:fldCharType="end"/>
            </w:r>
          </w:hyperlink>
        </w:p>
        <w:p w14:paraId="315F3996" w14:textId="48139FD3" w:rsidR="00847110" w:rsidRPr="00245E18" w:rsidRDefault="00847110">
          <w:r w:rsidRPr="00245E18">
            <w:rPr>
              <w:b/>
              <w:bCs/>
              <w:noProof/>
            </w:rPr>
            <w:fldChar w:fldCharType="end"/>
          </w:r>
        </w:p>
      </w:sdtContent>
    </w:sdt>
    <w:p w14:paraId="754F49F1" w14:textId="77777777" w:rsidR="00847110" w:rsidRPr="00245E18" w:rsidRDefault="00847110" w:rsidP="00847110">
      <w:pPr>
        <w:rPr>
          <w:b/>
          <w:bCs/>
          <w:sz w:val="28"/>
          <w:szCs w:val="28"/>
        </w:rPr>
      </w:pPr>
    </w:p>
    <w:p w14:paraId="3F7EB583" w14:textId="5AB6C1AB" w:rsidR="00847110" w:rsidRPr="00245E18" w:rsidRDefault="00847110" w:rsidP="00847110"/>
    <w:p w14:paraId="3030A4AC" w14:textId="77777777" w:rsidR="00847110" w:rsidRPr="00245E18" w:rsidRDefault="00847110">
      <w:r w:rsidRPr="00245E18">
        <w:br w:type="page"/>
      </w:r>
    </w:p>
    <w:p w14:paraId="0FADFE4E" w14:textId="77777777" w:rsidR="003D07AF" w:rsidRPr="00245E18" w:rsidRDefault="003D07AF" w:rsidP="00847110">
      <w:pPr>
        <w:pStyle w:val="Heading1"/>
        <w:sectPr w:rsidR="003D07AF" w:rsidRPr="00245E18">
          <w:footerReference w:type="default" r:id="rId10"/>
          <w:pgSz w:w="11906" w:h="16838"/>
          <w:pgMar w:top="1417" w:right="1417" w:bottom="1417" w:left="1417" w:header="708" w:footer="708" w:gutter="0"/>
          <w:cols w:space="708"/>
          <w:docGrid w:linePitch="360"/>
        </w:sectPr>
      </w:pPr>
    </w:p>
    <w:p w14:paraId="33E7B27A" w14:textId="75F1C4D7" w:rsidR="00847110" w:rsidRPr="00245E18" w:rsidRDefault="00847110" w:rsidP="006C2F2F">
      <w:pPr>
        <w:pStyle w:val="Heading1"/>
      </w:pPr>
      <w:bookmarkStart w:id="0" w:name="_Toc41470011"/>
      <w:r w:rsidRPr="00245E18">
        <w:lastRenderedPageBreak/>
        <w:t>UVOD</w:t>
      </w:r>
      <w:bookmarkEnd w:id="0"/>
    </w:p>
    <w:p w14:paraId="0D16960A" w14:textId="19B571FE" w:rsidR="00C01C77" w:rsidRDefault="004A20E5" w:rsidP="00245E18">
      <w:r>
        <w:t xml:space="preserve">Novi trend razvijanja aplikacija su svakako </w:t>
      </w:r>
      <w:proofErr w:type="spellStart"/>
      <w:r>
        <w:t>mikroservisi</w:t>
      </w:r>
      <w:proofErr w:type="spellEnd"/>
      <w:r>
        <w:t xml:space="preserve">. </w:t>
      </w:r>
      <w:proofErr w:type="spellStart"/>
      <w:r>
        <w:t>Mikroservis</w:t>
      </w:r>
      <w:proofErr w:type="spellEnd"/>
      <w:r>
        <w:t xml:space="preserve"> arhitektura se uveliko razlikuje od tradicionalnog razvoja aplikacija gdje je cijela aplikacija „zapakirana“ kao jedna velika cjelina.</w:t>
      </w:r>
      <w:r w:rsidR="00C01C77">
        <w:t xml:space="preserve"> </w:t>
      </w:r>
      <w:r w:rsidR="00882E37">
        <w:t>Takve aplikacije nazivaju se monolitne aplikacije.</w:t>
      </w:r>
    </w:p>
    <w:p w14:paraId="57196A5C" w14:textId="3036E31D" w:rsidR="00245E18" w:rsidRDefault="00882E37" w:rsidP="00245E18">
      <w:r>
        <w:t>Monolitan</w:t>
      </w:r>
      <w:r w:rsidR="004A20E5">
        <w:t xml:space="preserve"> razvoj je i dalje vrlo raširen iako ima mnogo nedostataka. Samim tim što je aplikacija jedna velika cjelina gdje su svi „servisi“ strogo povezani, jako je teško nadograđivati i mijenjati aplikaciju pa su nove verzije aplikacija vrlo rijetke. Nakon što se takve aplikacije </w:t>
      </w:r>
      <w:r w:rsidR="000C1398">
        <w:t>naprave</w:t>
      </w:r>
      <w:r w:rsidR="004A20E5">
        <w:t xml:space="preserve">, programeri aplikaciju proslijede </w:t>
      </w:r>
      <w:proofErr w:type="spellStart"/>
      <w:r w:rsidR="004A20E5">
        <w:t>Ops</w:t>
      </w:r>
      <w:proofErr w:type="spellEnd"/>
      <w:r w:rsidR="004A20E5">
        <w:t xml:space="preserve"> </w:t>
      </w:r>
      <w:r w:rsidR="00C01C77">
        <w:t xml:space="preserve">timu. </w:t>
      </w:r>
      <w:proofErr w:type="spellStart"/>
      <w:r w:rsidR="00C01C77">
        <w:t>Ops</w:t>
      </w:r>
      <w:proofErr w:type="spellEnd"/>
      <w:r w:rsidR="00C01C77">
        <w:t xml:space="preserve"> tim potom </w:t>
      </w:r>
      <w:r w:rsidR="000440D8">
        <w:t xml:space="preserve">aplikaciju ručno </w:t>
      </w:r>
      <w:r w:rsidR="00C01C77">
        <w:t xml:space="preserve">migrira na „zdravi“ (engl. </w:t>
      </w:r>
      <w:proofErr w:type="spellStart"/>
      <w:r w:rsidR="00C01C77">
        <w:t>healthy</w:t>
      </w:r>
      <w:proofErr w:type="spellEnd"/>
      <w:r w:rsidR="00C01C77">
        <w:t>) server. Ukoliko dođe do prekida rada servera, aplikaciju je potrebno opet ručno migrirati na drugi „zdravi“ server.</w:t>
      </w:r>
    </w:p>
    <w:p w14:paraId="5A3D7E12" w14:textId="75A96742" w:rsidR="00C01C77" w:rsidRDefault="00C01C77" w:rsidP="00245E18">
      <w:proofErr w:type="spellStart"/>
      <w:r>
        <w:t>Mikroservis</w:t>
      </w:r>
      <w:proofErr w:type="spellEnd"/>
      <w:r>
        <w:t xml:space="preserve"> arhitektura je skup više nezavisnih, samostalnih, odvojenih servisa. Svaki servis se razvija zasebno, najčešće od strane manjeg tima unutar organizacije</w:t>
      </w:r>
      <w:r w:rsidR="00381012">
        <w:t xml:space="preserve"> te se potom migrira (engl. </w:t>
      </w:r>
      <w:proofErr w:type="spellStart"/>
      <w:r w:rsidR="00381012">
        <w:t>deploy</w:t>
      </w:r>
      <w:proofErr w:type="spellEnd"/>
      <w:r w:rsidR="00381012">
        <w:t>) i održava neovisno o ostalim servisima</w:t>
      </w:r>
      <w:r>
        <w:t>.</w:t>
      </w:r>
      <w:r w:rsidR="00381012">
        <w:t xml:space="preserve"> Ovakva arhitektura donosi mnoge prednosti u odnosu na tradicionalni razvoj. Glavna prednost je svakako mogućnost učestalijeg mijenjanja pojedinih komponenti ovisno o poslovnim zahtjevima.</w:t>
      </w:r>
    </w:p>
    <w:p w14:paraId="7EEB32ED" w14:textId="40C2495C" w:rsidR="00381012" w:rsidRDefault="00381012" w:rsidP="00245E18">
      <w:r>
        <w:t xml:space="preserve">Kod velikih aplikacija </w:t>
      </w:r>
      <w:proofErr w:type="spellStart"/>
      <w:r>
        <w:t>mikroservis</w:t>
      </w:r>
      <w:proofErr w:type="spellEnd"/>
      <w:r>
        <w:t xml:space="preserve"> arhitektura može rezultirati velikim brojem zasebnih servisa. Kod kompanija kao što su </w:t>
      </w:r>
      <w:r w:rsidR="000440D8">
        <w:t>A</w:t>
      </w:r>
      <w:r>
        <w:t xml:space="preserve">mazon i </w:t>
      </w:r>
      <w:r w:rsidR="000440D8">
        <w:t>N</w:t>
      </w:r>
      <w:r>
        <w:t xml:space="preserve">etflix taj broj prelazi nekoliko tisuća. </w:t>
      </w:r>
      <w:r w:rsidR="000440D8">
        <w:t xml:space="preserve">Upravljati s nekoliko tisuća zasebnih </w:t>
      </w:r>
      <w:proofErr w:type="spellStart"/>
      <w:r w:rsidR="000440D8">
        <w:t>mikroservisa</w:t>
      </w:r>
      <w:proofErr w:type="spellEnd"/>
      <w:r w:rsidR="000440D8">
        <w:t xml:space="preserve"> bi svakako bilo nemoguće da ne postoje alati koji nam olakšavaju i omogućavaju taj posao. Jedan od tih alata je i </w:t>
      </w:r>
      <w:proofErr w:type="spellStart"/>
      <w:r w:rsidR="000440D8">
        <w:t>Kubernetes</w:t>
      </w:r>
      <w:proofErr w:type="spellEnd"/>
      <w:r w:rsidR="000440D8">
        <w:t xml:space="preserve"> sustav koji će biti objašnjen u okviru ovog diplomskog rada.</w:t>
      </w:r>
    </w:p>
    <w:p w14:paraId="78852B7B" w14:textId="4C883E93" w:rsidR="000440D8" w:rsidRDefault="00332C87" w:rsidP="006C2F2F">
      <w:pPr>
        <w:pStyle w:val="Heading1"/>
      </w:pPr>
      <w:bookmarkStart w:id="1" w:name="_Toc41470012"/>
      <w:r>
        <w:lastRenderedPageBreak/>
        <w:t>MOTIVACIJA ZA UVOĐENJE KUBERNETES SUSTAVA</w:t>
      </w:r>
      <w:bookmarkEnd w:id="1"/>
    </w:p>
    <w:p w14:paraId="4B37C76E" w14:textId="08EF9376" w:rsidR="006C2F2F" w:rsidRDefault="006C2F2F" w:rsidP="006C2F2F">
      <w:pPr>
        <w:pStyle w:val="Heading2"/>
      </w:pPr>
      <w:bookmarkStart w:id="2" w:name="_Toc41470013"/>
      <w:r>
        <w:t xml:space="preserve">Prelazak na </w:t>
      </w:r>
      <w:proofErr w:type="spellStart"/>
      <w:r>
        <w:t>mikroservis</w:t>
      </w:r>
      <w:proofErr w:type="spellEnd"/>
      <w:r>
        <w:t xml:space="preserve"> arhitekturu</w:t>
      </w:r>
      <w:bookmarkEnd w:id="2"/>
    </w:p>
    <w:p w14:paraId="4A6135BC" w14:textId="4CC82BF9" w:rsidR="00846F85" w:rsidRDefault="00037FA6" w:rsidP="006C2F2F">
      <w:r>
        <w:t>M</w:t>
      </w:r>
      <w:r w:rsidR="00882E37">
        <w:t xml:space="preserve">onolitne aplikacije </w:t>
      </w:r>
      <w:r w:rsidR="00AA3EA5">
        <w:t xml:space="preserve">sastoje se od više strogo povezanih aplikacija ili servisa koji se razvijaju, migriraju i održavaju kao cjelina. Takva aplikacija je u biti jedan proces koji se vrti unutar servera. Za svaku i najmanju promjenu neke od komponenti, cijela aplikacija se treba iznova migrirat na server (engl. </w:t>
      </w:r>
      <w:proofErr w:type="spellStart"/>
      <w:r w:rsidR="00AA3EA5">
        <w:t>redeploy</w:t>
      </w:r>
      <w:proofErr w:type="spellEnd"/>
      <w:r w:rsidR="00AA3EA5">
        <w:t xml:space="preserve">). </w:t>
      </w:r>
      <w:r w:rsidR="0080771B">
        <w:br/>
      </w:r>
      <w:r w:rsidR="00AA3EA5">
        <w:t xml:space="preserve">Ovakva arhitektura predstavlja ograničenje u skaliranju aplikacije </w:t>
      </w:r>
      <w:r w:rsidR="0080771B">
        <w:t xml:space="preserve">pri promjeni opterećenja. Postoje dva tipa skaliranja: vertikalno i horizontalno skaliranje. Vertikalno skaliranje podrazumijeva nadogradnju servera dodavanjem procesorske snage, memorije, povećanje frekvencije procesora itd. Horizontalno skaliranje odnosi se na dodavanje više servera koji su najčešće slabijih performansi nego kod vertikalnog skaliranja, ali je ključ u njihovom broju. Ti serveri imaju istu instancu aplikacije te se opterećenje raspoređuje između servera. Ukoliko je neki server u velikom opterećenju novi zahtjevi će se prebaciti na drugi, manje opterećen server. </w:t>
      </w:r>
      <w:r w:rsidR="0080771B">
        <w:br/>
        <w:t xml:space="preserve">Monolitne aplikacije vrlo se lako vertikalno skaliraju. </w:t>
      </w:r>
      <w:r w:rsidR="00322798">
        <w:t xml:space="preserve">Zamislimo scenarij da posjedujemo Internet trgovinu koja prodaje kreme za sunčanje. </w:t>
      </w:r>
      <w:r w:rsidR="00846F85">
        <w:t>L</w:t>
      </w:r>
      <w:r w:rsidR="00322798">
        <w:t xml:space="preserve">ako je zaključiti da će u periodu od jeseni do proljeća posjećenost naše Internet trgovine biti vrlo mala. Za takvo opterećenje će vrlo vjerojatno biti dovoljni prosječni serveri. Pri dolasku sunčanijih ljetnih mjeseci, za očekivati je da će posjećenost naše stranice naglo porasti. Moguć je scenariji da naš prosječni server neće biti u mogućnosti podnijeti nagli porast opterećenja. Jedno od rješenja bi bilo vertikalno skalirati našu aplikaciju dodavanjem procesorske snage i memorije. Ukoliko se radi o manjoj Internet trgovini ovo će vrlo vjerojatno riješiti problem. U ovoj priči radi se o velikoj Internet trgovini koja drži monopol prodaje krema za sunčanje u cijelom svijetu. Može se pomisliti: „Pa zašto </w:t>
      </w:r>
      <w:proofErr w:type="spellStart"/>
      <w:r w:rsidR="00322798">
        <w:t>nebi</w:t>
      </w:r>
      <w:proofErr w:type="spellEnd"/>
      <w:r w:rsidR="00322798">
        <w:t xml:space="preserve"> dodali još, još i još procesorske snage i memorije?“.</w:t>
      </w:r>
      <w:r w:rsidR="00846F85">
        <w:t xml:space="preserve"> Naime, vertikalno skaliranje ima svoja ograničenja. Glavno ograničenje svakako bi bila cijena. Snažni i moćni hardver je vrlo skup. Drugo ograničenje je proizvodnja i dostupnost hardvera na tržištu. Iako danas na tržište vrlo brzo izlaze nove i bolje verzije hardvera opet ćemo doći do točke gdje više nećemo moći dobiti bolji server nego što ga imamo. </w:t>
      </w:r>
      <w:r w:rsidR="00D918DE">
        <w:t xml:space="preserve">Kao ograničenje svakako treba izdvojiti i rizik prestanka rada servera. Ukoliko imamo samo jedan server, prestankom rada tog servera usluga koju pružamo će biti nedostupna. </w:t>
      </w:r>
      <w:r w:rsidR="00846F85">
        <w:t xml:space="preserve">Može se naslutiti da smo dosegli vrhunac vertikalnog skaliranja i da moramo pronaći neko drugo rješenje. To bi bilo horizontalno skaliranje. Međutim, monolitne aplikacije je najčešće vrlo teško horizontalno skalirati jer su komponente strogo povezane. </w:t>
      </w:r>
      <w:r w:rsidR="00B3165E">
        <w:t xml:space="preserve">Ukoliko samo jedan dio monolitne aplikacije nije skalabilan, </w:t>
      </w:r>
      <w:r w:rsidR="00B3165E">
        <w:lastRenderedPageBreak/>
        <w:t xml:space="preserve">cijela aplikacije će biti </w:t>
      </w:r>
      <w:proofErr w:type="spellStart"/>
      <w:r w:rsidR="00B3165E">
        <w:t>neskalabilna</w:t>
      </w:r>
      <w:proofErr w:type="spellEnd"/>
      <w:r w:rsidR="00B3165E">
        <w:t xml:space="preserve">. </w:t>
      </w:r>
      <w:r w:rsidR="00846F85">
        <w:t xml:space="preserve">Uvjet za horizontalno skaliranje je neovisnost komponenti. </w:t>
      </w:r>
      <w:r w:rsidR="00B3165E">
        <w:t>Da bi ispunili taj preduvjet monolitnu aplikaciju moramo „razbiti“ na više neovisnih servisa gdje svaki servis predstavlja jedan nezavisni proces (</w:t>
      </w:r>
      <w:r w:rsidR="00B3165E">
        <w:fldChar w:fldCharType="begin"/>
      </w:r>
      <w:r w:rsidR="00B3165E">
        <w:instrText xml:space="preserve"> REF _Ref41385802 \h </w:instrText>
      </w:r>
      <w:r w:rsidR="00B3165E">
        <w:fldChar w:fldCharType="separate"/>
      </w:r>
      <w:r w:rsidR="00B3165E">
        <w:t xml:space="preserve">Slika </w:t>
      </w:r>
      <w:r w:rsidR="00B3165E">
        <w:rPr>
          <w:noProof/>
        </w:rPr>
        <w:t>2</w:t>
      </w:r>
      <w:r w:rsidR="00B3165E">
        <w:t>.</w:t>
      </w:r>
      <w:r w:rsidR="00B3165E">
        <w:rPr>
          <w:noProof/>
        </w:rPr>
        <w:t>1</w:t>
      </w:r>
      <w:r w:rsidR="00B3165E">
        <w:fldChar w:fldCharType="end"/>
      </w:r>
      <w:r w:rsidR="00B3165E">
        <w:t>).</w:t>
      </w:r>
      <w:r w:rsidR="002E5C3C">
        <w:t xml:space="preserve"> </w:t>
      </w:r>
      <w:r w:rsidR="00B3165E">
        <w:t>Procesi mogu međusobno komunicirati. Komunikacija među procesima može se ostvariti velikim brojem protokola koji nisu strogo vezani za određeni programski jezik nego su implementirani gotovo u svakom programskom jeziku. To su HTTP, TCP, AMQP itd.</w:t>
      </w:r>
    </w:p>
    <w:p w14:paraId="335F1C82" w14:textId="6B343657" w:rsidR="00EC37A3" w:rsidRDefault="0082672D" w:rsidP="006230AC">
      <w:pPr>
        <w:keepNext/>
        <w:jc w:val="center"/>
      </w:pPr>
      <w:r>
        <w:rPr>
          <w:noProof/>
        </w:rPr>
        <w:drawing>
          <wp:inline distT="0" distB="0" distL="0" distR="0" wp14:anchorId="4D15972C" wp14:editId="7D4C05A6">
            <wp:extent cx="4972050" cy="2019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ith_vs_microserv.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2019300"/>
                    </a:xfrm>
                    <a:prstGeom prst="rect">
                      <a:avLst/>
                    </a:prstGeom>
                  </pic:spPr>
                </pic:pic>
              </a:graphicData>
            </a:graphic>
          </wp:inline>
        </w:drawing>
      </w:r>
    </w:p>
    <w:p w14:paraId="4990075A" w14:textId="3944A89C" w:rsidR="00EC37A3" w:rsidRDefault="00EC37A3" w:rsidP="00EC37A3">
      <w:pPr>
        <w:pStyle w:val="Caption"/>
      </w:pPr>
      <w:bookmarkStart w:id="3" w:name="_Ref41385802"/>
      <w:r>
        <w:t xml:space="preserve">Slika </w:t>
      </w:r>
      <w:r w:rsidR="00364626">
        <w:fldChar w:fldCharType="begin"/>
      </w:r>
      <w:r w:rsidR="00364626">
        <w:instrText xml:space="preserve"> STYLEREF 1 \s </w:instrText>
      </w:r>
      <w:r w:rsidR="00364626">
        <w:fldChar w:fldCharType="separate"/>
      </w:r>
      <w:r w:rsidR="00364626">
        <w:rPr>
          <w:noProof/>
        </w:rPr>
        <w:t>2</w:t>
      </w:r>
      <w:r w:rsidR="00364626">
        <w:fldChar w:fldCharType="end"/>
      </w:r>
      <w:r w:rsidR="00364626">
        <w:t>.</w:t>
      </w:r>
      <w:r w:rsidR="00364626">
        <w:fldChar w:fldCharType="begin"/>
      </w:r>
      <w:r w:rsidR="00364626">
        <w:instrText xml:space="preserve"> SEQ Slika \* ARABIC \s 1 </w:instrText>
      </w:r>
      <w:r w:rsidR="00364626">
        <w:fldChar w:fldCharType="separate"/>
      </w:r>
      <w:r w:rsidR="00364626">
        <w:rPr>
          <w:noProof/>
        </w:rPr>
        <w:t>1</w:t>
      </w:r>
      <w:r w:rsidR="00364626">
        <w:fldChar w:fldCharType="end"/>
      </w:r>
      <w:bookmarkEnd w:id="3"/>
      <w:r>
        <w:t xml:space="preserve"> Prelazak s tradicionalnog razvoja na </w:t>
      </w:r>
      <w:proofErr w:type="spellStart"/>
      <w:r>
        <w:t>mikroservis</w:t>
      </w:r>
      <w:proofErr w:type="spellEnd"/>
      <w:r>
        <w:t xml:space="preserve"> arhitekturu</w:t>
      </w:r>
    </w:p>
    <w:p w14:paraId="6C31C491" w14:textId="25EB9A81" w:rsidR="002E5C3C" w:rsidRDefault="00BD44C5" w:rsidP="002E5C3C">
      <w:r>
        <w:t xml:space="preserve">Budući da je svaki </w:t>
      </w:r>
      <w:proofErr w:type="spellStart"/>
      <w:r>
        <w:t>mikroservis</w:t>
      </w:r>
      <w:proofErr w:type="spellEnd"/>
      <w:r>
        <w:t xml:space="preserve"> neovisni proces, moguće ih je migrirati, razvijati i održavati neovisno o drugim </w:t>
      </w:r>
      <w:proofErr w:type="spellStart"/>
      <w:r>
        <w:t>mikroservisima</w:t>
      </w:r>
      <w:proofErr w:type="spellEnd"/>
      <w:r>
        <w:t xml:space="preserve">. Promjena na jednom </w:t>
      </w:r>
      <w:proofErr w:type="spellStart"/>
      <w:r>
        <w:t>mikroservisu</w:t>
      </w:r>
      <w:proofErr w:type="spellEnd"/>
      <w:r>
        <w:t xml:space="preserve"> ne uzrokuje „</w:t>
      </w:r>
      <w:proofErr w:type="spellStart"/>
      <w:r>
        <w:t>redeploy</w:t>
      </w:r>
      <w:proofErr w:type="spellEnd"/>
      <w:r>
        <w:t xml:space="preserve">“ ostalih </w:t>
      </w:r>
      <w:proofErr w:type="spellStart"/>
      <w:r>
        <w:t>mikroservisa</w:t>
      </w:r>
      <w:proofErr w:type="spellEnd"/>
      <w:r>
        <w:t xml:space="preserve">. Posljedično tome, kao rezultat dobijemo mogućnost skaliranja svakog </w:t>
      </w:r>
      <w:proofErr w:type="spellStart"/>
      <w:r>
        <w:t>mikroservisa</w:t>
      </w:r>
      <w:proofErr w:type="spellEnd"/>
      <w:r>
        <w:t xml:space="preserve"> zasebno, neovisno o drugim </w:t>
      </w:r>
      <w:proofErr w:type="spellStart"/>
      <w:r>
        <w:t>mikroservisima</w:t>
      </w:r>
      <w:proofErr w:type="spellEnd"/>
      <w:r w:rsidR="00BA460F">
        <w:t xml:space="preserve"> (</w:t>
      </w:r>
      <w:r w:rsidR="00BA460F">
        <w:fldChar w:fldCharType="begin"/>
      </w:r>
      <w:r w:rsidR="00BA460F">
        <w:instrText xml:space="preserve"> REF _Ref41386872 \h </w:instrText>
      </w:r>
      <w:r w:rsidR="00BA460F">
        <w:fldChar w:fldCharType="separate"/>
      </w:r>
      <w:r w:rsidR="00BA460F">
        <w:t xml:space="preserve">Slika </w:t>
      </w:r>
      <w:r w:rsidR="00BA460F">
        <w:rPr>
          <w:noProof/>
        </w:rPr>
        <w:t>2</w:t>
      </w:r>
      <w:r w:rsidR="00BA460F">
        <w:t>.</w:t>
      </w:r>
      <w:r w:rsidR="00BA460F">
        <w:rPr>
          <w:noProof/>
        </w:rPr>
        <w:t>2</w:t>
      </w:r>
      <w:r w:rsidR="00BA460F">
        <w:fldChar w:fldCharType="end"/>
      </w:r>
      <w:r w:rsidR="00BA460F">
        <w:t>)</w:t>
      </w:r>
      <w:r>
        <w:t xml:space="preserve">. Na taj način možemo skalirati samo one </w:t>
      </w:r>
      <w:proofErr w:type="spellStart"/>
      <w:r>
        <w:t>mikroservise</w:t>
      </w:r>
      <w:proofErr w:type="spellEnd"/>
      <w:r>
        <w:t xml:space="preserve"> koji </w:t>
      </w:r>
      <w:proofErr w:type="spellStart"/>
      <w:r>
        <w:t>zahtjevaju</w:t>
      </w:r>
      <w:proofErr w:type="spellEnd"/>
      <w:r>
        <w:t xml:space="preserve"> više resursa, a ne cijelu aplikaciju.</w:t>
      </w:r>
    </w:p>
    <w:p w14:paraId="69815CD9" w14:textId="77777777" w:rsidR="00BA460F" w:rsidRDefault="00BA460F" w:rsidP="00BA460F">
      <w:pPr>
        <w:keepNext/>
        <w:jc w:val="center"/>
      </w:pPr>
      <w:r>
        <w:rPr>
          <w:noProof/>
        </w:rPr>
        <w:lastRenderedPageBreak/>
        <w:drawing>
          <wp:inline distT="0" distB="0" distL="0" distR="0" wp14:anchorId="3AD1A975" wp14:editId="5A94E1E7">
            <wp:extent cx="4400550" cy="31623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ervice-scaling.png"/>
                    <pic:cNvPicPr/>
                  </pic:nvPicPr>
                  <pic:blipFill>
                    <a:blip r:embed="rId12">
                      <a:extLst>
                        <a:ext uri="{28A0092B-C50C-407E-A947-70E740481C1C}">
                          <a14:useLocalDpi xmlns:a14="http://schemas.microsoft.com/office/drawing/2010/main" val="0"/>
                        </a:ext>
                      </a:extLst>
                    </a:blip>
                    <a:stretch>
                      <a:fillRect/>
                    </a:stretch>
                  </pic:blipFill>
                  <pic:spPr>
                    <a:xfrm>
                      <a:off x="0" y="0"/>
                      <a:ext cx="4400550" cy="3162300"/>
                    </a:xfrm>
                    <a:prstGeom prst="rect">
                      <a:avLst/>
                    </a:prstGeom>
                  </pic:spPr>
                </pic:pic>
              </a:graphicData>
            </a:graphic>
          </wp:inline>
        </w:drawing>
      </w:r>
    </w:p>
    <w:p w14:paraId="09132CE2" w14:textId="5F2081D6" w:rsidR="00C1797A" w:rsidRDefault="00BA460F" w:rsidP="00BA460F">
      <w:pPr>
        <w:pStyle w:val="Caption"/>
      </w:pPr>
      <w:bookmarkStart w:id="4" w:name="_Ref41386872"/>
      <w:r>
        <w:t xml:space="preserve">Slika </w:t>
      </w:r>
      <w:r w:rsidR="00364626">
        <w:fldChar w:fldCharType="begin"/>
      </w:r>
      <w:r w:rsidR="00364626">
        <w:instrText xml:space="preserve"> STYLEREF 1 \s </w:instrText>
      </w:r>
      <w:r w:rsidR="00364626">
        <w:fldChar w:fldCharType="separate"/>
      </w:r>
      <w:r w:rsidR="00364626">
        <w:rPr>
          <w:noProof/>
        </w:rPr>
        <w:t>2</w:t>
      </w:r>
      <w:r w:rsidR="00364626">
        <w:fldChar w:fldCharType="end"/>
      </w:r>
      <w:r w:rsidR="00364626">
        <w:t>.</w:t>
      </w:r>
      <w:r w:rsidR="00364626">
        <w:fldChar w:fldCharType="begin"/>
      </w:r>
      <w:r w:rsidR="00364626">
        <w:instrText xml:space="preserve"> SEQ Slika \* ARABIC \s 1 </w:instrText>
      </w:r>
      <w:r w:rsidR="00364626">
        <w:fldChar w:fldCharType="separate"/>
      </w:r>
      <w:r w:rsidR="00364626">
        <w:rPr>
          <w:noProof/>
        </w:rPr>
        <w:t>2</w:t>
      </w:r>
      <w:r w:rsidR="00364626">
        <w:fldChar w:fldCharType="end"/>
      </w:r>
      <w:bookmarkEnd w:id="4"/>
      <w:r>
        <w:t xml:space="preserve"> Svaki </w:t>
      </w:r>
      <w:proofErr w:type="spellStart"/>
      <w:r>
        <w:t>mikroservis</w:t>
      </w:r>
      <w:proofErr w:type="spellEnd"/>
      <w:r>
        <w:t xml:space="preserve"> može biti skaliran zasebno</w:t>
      </w:r>
    </w:p>
    <w:p w14:paraId="582C98A4" w14:textId="38A460F0" w:rsidR="00BA460F" w:rsidRDefault="00332C87" w:rsidP="00332C87">
      <w:pPr>
        <w:pStyle w:val="Heading2"/>
      </w:pPr>
      <w:bookmarkStart w:id="5" w:name="_Toc41470014"/>
      <w:r>
        <w:t xml:space="preserve">Uvod u </w:t>
      </w:r>
      <w:proofErr w:type="spellStart"/>
      <w:r>
        <w:t>container</w:t>
      </w:r>
      <w:proofErr w:type="spellEnd"/>
      <w:r>
        <w:t xml:space="preserve"> tehnologiju</w:t>
      </w:r>
      <w:bookmarkEnd w:id="5"/>
    </w:p>
    <w:p w14:paraId="2F96AB8C" w14:textId="61F3A8BA" w:rsidR="00810F5A" w:rsidRDefault="008D798F" w:rsidP="00F527E5">
      <w:r>
        <w:t xml:space="preserve">Kod migracije aplikacija na server, može se dogoditi da različite aplikacije koriste različite verzije biblioteka. Kako je već rečeno, kod </w:t>
      </w:r>
      <w:proofErr w:type="spellStart"/>
      <w:r>
        <w:t>mikroservis</w:t>
      </w:r>
      <w:proofErr w:type="spellEnd"/>
      <w:r>
        <w:t xml:space="preserve"> arhitekture, najčešće se razvoj aplikacije radi unutar manjih timova od kojih svaki tim razvija </w:t>
      </w:r>
      <w:r w:rsidR="00A80FAA">
        <w:t>jedan</w:t>
      </w:r>
      <w:r>
        <w:t xml:space="preserve"> </w:t>
      </w:r>
      <w:r w:rsidR="00A80FAA">
        <w:t>zasebni</w:t>
      </w:r>
      <w:r>
        <w:t xml:space="preserve"> servis. To također može rezultirati korištenjem različitih verzija biblioteka između timova što će rezultirati brojnim problemima kod migracije na isti server. </w:t>
      </w:r>
      <w:r>
        <w:br/>
        <w:t>Kako bi se riješio spomenuti problem, pribjegava se korištenju virtualizacijskih tehnologija kao što su virtualne mašine i „</w:t>
      </w:r>
      <w:proofErr w:type="spellStart"/>
      <w:r>
        <w:t>container</w:t>
      </w:r>
      <w:proofErr w:type="spellEnd"/>
      <w:r>
        <w:t>“ tehnologije. Virtualizacijom se postiže neovisne, izolirane okoline pogodne za izvršavanje aplikacija. Kod aplikacija koje se sastoje od manjeg broja komponenti, moguće je svaku komponentu izolirati unutar vlastite virtualne mašine (VM</w:t>
      </w:r>
      <w:r w:rsidR="00A80FAA">
        <w:t>). Svaka VM ima svoj operacijski sustav (OS). Kada se broj ovakvih komponenti počne povećavati, dodjeljivanjem VM svakoj komponenti predstavlja veliki gubitak hardverskih resursa iz razloga što VM imaju veliki „</w:t>
      </w:r>
      <w:proofErr w:type="spellStart"/>
      <w:r w:rsidR="00A80FAA">
        <w:t>overhead</w:t>
      </w:r>
      <w:proofErr w:type="spellEnd"/>
      <w:r w:rsidR="00A80FAA">
        <w:t xml:space="preserve">“ budući da se unutar svake VM izvršava vlastiti OS. Osim hardverskih resursa, upravljanje (engl. </w:t>
      </w:r>
      <w:proofErr w:type="spellStart"/>
      <w:r w:rsidR="00A80FAA">
        <w:t>manage</w:t>
      </w:r>
      <w:proofErr w:type="spellEnd"/>
      <w:r w:rsidR="00A80FAA">
        <w:t>) VM odvija se zasebno što predstavlja i veliki trošak ljudskih resursa.</w:t>
      </w:r>
      <w:r w:rsidR="00A80FAA">
        <w:br/>
        <w:t xml:space="preserve">Umjesto korištenje virtualnih mašina za osiguravanje izolirane cjeline </w:t>
      </w:r>
      <w:r w:rsidR="00810F5A">
        <w:t xml:space="preserve">za svaki </w:t>
      </w:r>
      <w:proofErr w:type="spellStart"/>
      <w:r w:rsidR="00810F5A">
        <w:t>mikroservis</w:t>
      </w:r>
      <w:proofErr w:type="spellEnd"/>
      <w:r w:rsidR="00810F5A">
        <w:t xml:space="preserve"> koristi se Linux „</w:t>
      </w:r>
      <w:proofErr w:type="spellStart"/>
      <w:r w:rsidR="00810F5A">
        <w:t>container</w:t>
      </w:r>
      <w:proofErr w:type="spellEnd"/>
      <w:r w:rsidR="00810F5A">
        <w:t xml:space="preserve">“ tehnologija. </w:t>
      </w:r>
      <w:proofErr w:type="spellStart"/>
      <w:r w:rsidR="00810F5A">
        <w:t>Container</w:t>
      </w:r>
      <w:proofErr w:type="spellEnd"/>
      <w:r w:rsidR="00810F5A">
        <w:t xml:space="preserve"> tehnologija ima znatno manji „</w:t>
      </w:r>
      <w:proofErr w:type="spellStart"/>
      <w:r w:rsidR="00810F5A">
        <w:t>overhead</w:t>
      </w:r>
      <w:proofErr w:type="spellEnd"/>
      <w:r w:rsidR="00810F5A">
        <w:t xml:space="preserve">“ od virtualnih mašina jer se izvršavaju na operacijskom sustavu domaćina (engl. </w:t>
      </w:r>
      <w:proofErr w:type="spellStart"/>
      <w:r w:rsidR="00810F5A">
        <w:t>host</w:t>
      </w:r>
      <w:proofErr w:type="spellEnd"/>
      <w:r w:rsidR="00810F5A">
        <w:t xml:space="preserve">) umjesto da svaki </w:t>
      </w:r>
      <w:proofErr w:type="spellStart"/>
      <w:r w:rsidR="00810F5A">
        <w:t>container</w:t>
      </w:r>
      <w:proofErr w:type="spellEnd"/>
      <w:r w:rsidR="00810F5A">
        <w:t xml:space="preserve"> ima vlastiti OS unutar kojeg se izvršava proces. Proces unutar </w:t>
      </w:r>
      <w:proofErr w:type="spellStart"/>
      <w:r w:rsidR="00810F5A">
        <w:t>containera</w:t>
      </w:r>
      <w:proofErr w:type="spellEnd"/>
      <w:r w:rsidR="00810F5A">
        <w:t xml:space="preserve"> je </w:t>
      </w:r>
      <w:r w:rsidR="00810F5A">
        <w:lastRenderedPageBreak/>
        <w:t xml:space="preserve">također izoliran kao i kod VM. Korištenje </w:t>
      </w:r>
      <w:proofErr w:type="spellStart"/>
      <w:r w:rsidR="00810F5A">
        <w:t>container</w:t>
      </w:r>
      <w:proofErr w:type="spellEnd"/>
      <w:r w:rsidR="00810F5A">
        <w:t xml:space="preserve"> tehnologije naspram VM rezultira većim brojem aplikacija koje je moguće smjestiti na jedan server.</w:t>
      </w:r>
    </w:p>
    <w:p w14:paraId="64EE20C9" w14:textId="3AD8E22B" w:rsidR="00CE20D1" w:rsidRDefault="00810F5A" w:rsidP="00F527E5">
      <w:r>
        <w:t>Na slici (</w:t>
      </w:r>
      <w:r>
        <w:fldChar w:fldCharType="begin"/>
      </w:r>
      <w:r>
        <w:instrText xml:space="preserve"> REF _Ref41395738 \h </w:instrText>
      </w:r>
      <w:r>
        <w:fldChar w:fldCharType="separate"/>
      </w:r>
      <w:r>
        <w:t xml:space="preserve">Slika </w:t>
      </w:r>
      <w:r>
        <w:rPr>
          <w:noProof/>
        </w:rPr>
        <w:t>2</w:t>
      </w:r>
      <w:r>
        <w:t>.</w:t>
      </w:r>
      <w:r>
        <w:rPr>
          <w:noProof/>
        </w:rPr>
        <w:t>3</w:t>
      </w:r>
      <w:r>
        <w:fldChar w:fldCharType="end"/>
      </w:r>
      <w:r>
        <w:t>)</w:t>
      </w:r>
      <w:r w:rsidR="00996C54">
        <w:t xml:space="preserve"> </w:t>
      </w:r>
      <w:r>
        <w:t>vidimo spomenute razlike dvaju tehnologija. Uočavamo da svaka VM ima svoj vlastiti OS koji je na slici označen kao „</w:t>
      </w:r>
      <w:proofErr w:type="spellStart"/>
      <w:r>
        <w:t>Guest</w:t>
      </w:r>
      <w:proofErr w:type="spellEnd"/>
      <w:r>
        <w:t xml:space="preserve"> OS“</w:t>
      </w:r>
      <w:r w:rsidR="00996C54">
        <w:t xml:space="preserve"> dok se aplikacije kod </w:t>
      </w:r>
      <w:proofErr w:type="spellStart"/>
      <w:r w:rsidR="00996C54">
        <w:t>container</w:t>
      </w:r>
      <w:proofErr w:type="spellEnd"/>
      <w:r w:rsidR="00996C54">
        <w:t xml:space="preserve"> tehnologije izvršavaju na OS hosta označenog kao „</w:t>
      </w:r>
      <w:proofErr w:type="spellStart"/>
      <w:r w:rsidR="00996C54">
        <w:t>Host</w:t>
      </w:r>
      <w:proofErr w:type="spellEnd"/>
      <w:r w:rsidR="00996C54">
        <w:t xml:space="preserve"> OS“ [1]. </w:t>
      </w:r>
      <w:r w:rsidR="00CE20D1">
        <w:t xml:space="preserve">To je ujedno i glavna prednost VM u odnosu na </w:t>
      </w:r>
      <w:proofErr w:type="spellStart"/>
      <w:r w:rsidR="00CE20D1">
        <w:t>container</w:t>
      </w:r>
      <w:proofErr w:type="spellEnd"/>
      <w:r w:rsidR="00CE20D1">
        <w:t xml:space="preserve"> tehnologiju jer se postiže potpuna izoliranost što rezultira i većom sigurnošću. </w:t>
      </w:r>
    </w:p>
    <w:p w14:paraId="40CF6BFB" w14:textId="77777777" w:rsidR="00810F5A" w:rsidRDefault="00810F5A" w:rsidP="00810F5A">
      <w:pPr>
        <w:keepNext/>
        <w:jc w:val="center"/>
      </w:pPr>
      <w:r>
        <w:rPr>
          <w:noProof/>
        </w:rPr>
        <w:drawing>
          <wp:inline distT="0" distB="0" distL="0" distR="0" wp14:anchorId="5CFCB9A7" wp14:editId="288DC60D">
            <wp:extent cx="5604933" cy="31527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m-vs-container.jpg"/>
                    <pic:cNvPicPr/>
                  </pic:nvPicPr>
                  <pic:blipFill>
                    <a:blip r:embed="rId13">
                      <a:extLst>
                        <a:ext uri="{28A0092B-C50C-407E-A947-70E740481C1C}">
                          <a14:useLocalDpi xmlns:a14="http://schemas.microsoft.com/office/drawing/2010/main" val="0"/>
                        </a:ext>
                      </a:extLst>
                    </a:blip>
                    <a:stretch>
                      <a:fillRect/>
                    </a:stretch>
                  </pic:blipFill>
                  <pic:spPr>
                    <a:xfrm>
                      <a:off x="0" y="0"/>
                      <a:ext cx="5623403" cy="3163165"/>
                    </a:xfrm>
                    <a:prstGeom prst="rect">
                      <a:avLst/>
                    </a:prstGeom>
                  </pic:spPr>
                </pic:pic>
              </a:graphicData>
            </a:graphic>
          </wp:inline>
        </w:drawing>
      </w:r>
    </w:p>
    <w:p w14:paraId="35932303" w14:textId="16BF415D" w:rsidR="00996C54" w:rsidRDefault="00810F5A" w:rsidP="00996C54">
      <w:pPr>
        <w:pStyle w:val="Caption"/>
      </w:pPr>
      <w:bookmarkStart w:id="6" w:name="_Ref41395738"/>
      <w:r>
        <w:t xml:space="preserve">Slika </w:t>
      </w:r>
      <w:r w:rsidR="00364626">
        <w:fldChar w:fldCharType="begin"/>
      </w:r>
      <w:r w:rsidR="00364626">
        <w:instrText xml:space="preserve"> STYLEREF 1 \s </w:instrText>
      </w:r>
      <w:r w:rsidR="00364626">
        <w:fldChar w:fldCharType="separate"/>
      </w:r>
      <w:r w:rsidR="00364626">
        <w:rPr>
          <w:noProof/>
        </w:rPr>
        <w:t>2</w:t>
      </w:r>
      <w:r w:rsidR="00364626">
        <w:fldChar w:fldCharType="end"/>
      </w:r>
      <w:r w:rsidR="00364626">
        <w:t>.</w:t>
      </w:r>
      <w:r w:rsidR="00364626">
        <w:fldChar w:fldCharType="begin"/>
      </w:r>
      <w:r w:rsidR="00364626">
        <w:instrText xml:space="preserve"> SEQ Slika \* ARABIC \s 1 </w:instrText>
      </w:r>
      <w:r w:rsidR="00364626">
        <w:fldChar w:fldCharType="separate"/>
      </w:r>
      <w:r w:rsidR="00364626">
        <w:rPr>
          <w:noProof/>
        </w:rPr>
        <w:t>3</w:t>
      </w:r>
      <w:r w:rsidR="00364626">
        <w:fldChar w:fldCharType="end"/>
      </w:r>
      <w:bookmarkEnd w:id="6"/>
      <w:r>
        <w:t xml:space="preserve"> Usporedba VM i </w:t>
      </w:r>
      <w:proofErr w:type="spellStart"/>
      <w:r>
        <w:t>container</w:t>
      </w:r>
      <w:proofErr w:type="spellEnd"/>
      <w:r>
        <w:t xml:space="preserve"> tehnologije</w:t>
      </w:r>
    </w:p>
    <w:p w14:paraId="5E3C8C22" w14:textId="2D696B9B" w:rsidR="00996C54" w:rsidRPr="00996C54" w:rsidRDefault="00A0145D" w:rsidP="00996C54">
      <w:r>
        <w:t xml:space="preserve">Najpopularnija </w:t>
      </w:r>
      <w:proofErr w:type="spellStart"/>
      <w:r>
        <w:t>container</w:t>
      </w:r>
      <w:proofErr w:type="spellEnd"/>
      <w:r>
        <w:t xml:space="preserve"> tehnologija je svakako </w:t>
      </w:r>
      <w:proofErr w:type="spellStart"/>
      <w:r>
        <w:t>Docker</w:t>
      </w:r>
      <w:proofErr w:type="spellEnd"/>
      <w:r>
        <w:t xml:space="preserve">. </w:t>
      </w:r>
      <w:proofErr w:type="spellStart"/>
      <w:r>
        <w:t>Docker</w:t>
      </w:r>
      <w:proofErr w:type="spellEnd"/>
      <w:r>
        <w:t xml:space="preserve"> omogućava „pakiranje“ aplikacija, zavisnih biblioteka, pa čak i cijelog OS datotečnog sustava unutar jednog, jednostavnog paketa koji se lako prenosi na druge mašine. Kada se takav paket prenese na drugu mašinu, on vidi identični datotečni sustav kao i kada je zapakiran. To omogućava rad aplikacije čak i na kompletno različitom operacijskom sustavu od onoga na kojem je aplikacija razvijana. Na primjer, ukoliko razvijamo našu aplikaciju na Ubuntu Linux distribuciji, a server na kojem ćemo migrirati aplikaciju posjeduje </w:t>
      </w:r>
      <w:proofErr w:type="spellStart"/>
      <w:r>
        <w:t>Debian</w:t>
      </w:r>
      <w:proofErr w:type="spellEnd"/>
      <w:r>
        <w:t xml:space="preserve"> distribuciju, </w:t>
      </w:r>
      <w:proofErr w:type="spellStart"/>
      <w:r>
        <w:t>Docker</w:t>
      </w:r>
      <w:proofErr w:type="spellEnd"/>
      <w:r>
        <w:t xml:space="preserve"> tehnologija omogućava da zapakirani </w:t>
      </w:r>
      <w:proofErr w:type="spellStart"/>
      <w:r>
        <w:t>Docker</w:t>
      </w:r>
      <w:proofErr w:type="spellEnd"/>
      <w:r>
        <w:t xml:space="preserve"> </w:t>
      </w:r>
      <w:proofErr w:type="spellStart"/>
      <w:r>
        <w:t>container</w:t>
      </w:r>
      <w:proofErr w:type="spellEnd"/>
      <w:r>
        <w:t xml:space="preserve"> i dalje vjeruje kako se izvršava u Ubuntu. Jedini uvjet je da sve mašine između kojih se razmjenjuju </w:t>
      </w:r>
      <w:proofErr w:type="spellStart"/>
      <w:r>
        <w:t>Docker</w:t>
      </w:r>
      <w:proofErr w:type="spellEnd"/>
      <w:r>
        <w:t xml:space="preserve"> </w:t>
      </w:r>
      <w:proofErr w:type="spellStart"/>
      <w:r>
        <w:t>containeri</w:t>
      </w:r>
      <w:proofErr w:type="spellEnd"/>
      <w:r>
        <w:t xml:space="preserve"> imaju instaliran </w:t>
      </w:r>
      <w:proofErr w:type="spellStart"/>
      <w:r>
        <w:t>Docker</w:t>
      </w:r>
      <w:proofErr w:type="spellEnd"/>
      <w:r w:rsidR="00CE20D1">
        <w:t xml:space="preserve">. </w:t>
      </w:r>
    </w:p>
    <w:p w14:paraId="05D2C422" w14:textId="72FEFE1E" w:rsidR="00332C87" w:rsidRDefault="00332C87" w:rsidP="00332C87">
      <w:pPr>
        <w:pStyle w:val="Heading2"/>
      </w:pPr>
      <w:bookmarkStart w:id="7" w:name="_Toc41470015"/>
      <w:r>
        <w:lastRenderedPageBreak/>
        <w:t xml:space="preserve">Potreba za </w:t>
      </w:r>
      <w:proofErr w:type="spellStart"/>
      <w:r>
        <w:t>Kubernetes</w:t>
      </w:r>
      <w:proofErr w:type="spellEnd"/>
      <w:r>
        <w:t xml:space="preserve"> sustavom</w:t>
      </w:r>
      <w:bookmarkEnd w:id="7"/>
    </w:p>
    <w:p w14:paraId="3B67B7EA" w14:textId="08C26456" w:rsidR="00364626" w:rsidRDefault="006603CD" w:rsidP="00364626">
      <w:r>
        <w:t xml:space="preserve">Iako je monolitni razvoj puno brži, dugoročno gledano, svakako se isplati uložiti vrijeme u </w:t>
      </w:r>
      <w:proofErr w:type="spellStart"/>
      <w:r>
        <w:t>mikroservis</w:t>
      </w:r>
      <w:proofErr w:type="spellEnd"/>
      <w:r>
        <w:t xml:space="preserve"> arhitekturu. Velika većina </w:t>
      </w:r>
      <w:proofErr w:type="spellStart"/>
      <w:r>
        <w:t>startup</w:t>
      </w:r>
      <w:proofErr w:type="spellEnd"/>
      <w:r>
        <w:t xml:space="preserve">-ova u početku razvoja krene sa monolitnim pristupom te vrlo brzo naiđe na ograničenja. </w:t>
      </w:r>
      <w:bookmarkStart w:id="8" w:name="_GoBack"/>
      <w:r>
        <w:t xml:space="preserve">Mnoge velike kompanije su shvatile niz prednosti </w:t>
      </w:r>
      <w:proofErr w:type="spellStart"/>
      <w:r>
        <w:t>mikroservis</w:t>
      </w:r>
      <w:proofErr w:type="spellEnd"/>
      <w:r>
        <w:t xml:space="preserve"> arhitekture te se odlučile prebaciti na istu.</w:t>
      </w:r>
      <w:r>
        <w:t xml:space="preserve"> </w:t>
      </w:r>
      <w:bookmarkEnd w:id="8"/>
      <w:r>
        <w:t xml:space="preserve">Arhitektura kompanija kao što su Amazon i Netflix se sastoji od nekoliko tisuća </w:t>
      </w:r>
      <w:proofErr w:type="spellStart"/>
      <w:r>
        <w:t>mikroservisa</w:t>
      </w:r>
      <w:proofErr w:type="spellEnd"/>
      <w:r>
        <w:t xml:space="preserve"> koji međusobno komuniciraju (</w:t>
      </w:r>
      <w:r>
        <w:fldChar w:fldCharType="begin"/>
      </w:r>
      <w:r>
        <w:instrText xml:space="preserve"> REF _Ref41385802 \h </w:instrText>
      </w:r>
      <w:r>
        <w:fldChar w:fldCharType="separate"/>
      </w:r>
      <w:r>
        <w:t xml:space="preserve">Slika </w:t>
      </w:r>
      <w:r>
        <w:rPr>
          <w:noProof/>
        </w:rPr>
        <w:t>2</w:t>
      </w:r>
      <w:r>
        <w:t>.</w:t>
      </w:r>
      <w:r>
        <w:rPr>
          <w:noProof/>
        </w:rPr>
        <w:t>1</w:t>
      </w:r>
      <w:r>
        <w:fldChar w:fldCharType="end"/>
      </w:r>
      <w:r>
        <w:t xml:space="preserve">) [2]. Gotovo nemoguće je upravljati s nekoliko tisuća </w:t>
      </w:r>
      <w:proofErr w:type="spellStart"/>
      <w:r>
        <w:t>mikroservisa</w:t>
      </w:r>
      <w:proofErr w:type="spellEnd"/>
      <w:r>
        <w:t xml:space="preserve"> koji komuniciraju i zajedno obavljaju neki složeniji posao. Uzročno tome, došlo je do potrebe za sustavom koji će olakšati razvoj aplikacije</w:t>
      </w:r>
      <w:r w:rsidR="00980DFD">
        <w:t xml:space="preserve"> temeljene na </w:t>
      </w:r>
      <w:proofErr w:type="spellStart"/>
      <w:r w:rsidR="00980DFD">
        <w:t>mikroservis</w:t>
      </w:r>
      <w:proofErr w:type="spellEnd"/>
      <w:r w:rsidR="00980DFD">
        <w:t xml:space="preserve"> arhitekturi.</w:t>
      </w:r>
    </w:p>
    <w:p w14:paraId="7A1B2CDA" w14:textId="77777777" w:rsidR="00364626" w:rsidRDefault="00364626" w:rsidP="00364626">
      <w:pPr>
        <w:keepNext/>
        <w:jc w:val="center"/>
      </w:pPr>
      <w:r>
        <w:rPr>
          <w:noProof/>
        </w:rPr>
        <w:drawing>
          <wp:inline distT="0" distB="0" distL="0" distR="0" wp14:anchorId="7C5F815A" wp14:editId="2094AA8A">
            <wp:extent cx="5760720" cy="301498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azon-netflix-microservic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014980"/>
                    </a:xfrm>
                    <a:prstGeom prst="rect">
                      <a:avLst/>
                    </a:prstGeom>
                  </pic:spPr>
                </pic:pic>
              </a:graphicData>
            </a:graphic>
          </wp:inline>
        </w:drawing>
      </w:r>
    </w:p>
    <w:p w14:paraId="34C70783" w14:textId="4C3F6C5C" w:rsidR="00B27E62" w:rsidRDefault="00364626" w:rsidP="00364626">
      <w:pPr>
        <w:pStyle w:val="Caption"/>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4</w:t>
      </w:r>
      <w:r>
        <w:fldChar w:fldCharType="end"/>
      </w:r>
      <w:r>
        <w:t xml:space="preserve"> </w:t>
      </w:r>
      <w:proofErr w:type="spellStart"/>
      <w:r>
        <w:t>Mikroservis</w:t>
      </w:r>
      <w:proofErr w:type="spellEnd"/>
      <w:r>
        <w:t xml:space="preserve"> arhitektura Amazon-a i Netflix-a</w:t>
      </w:r>
    </w:p>
    <w:p w14:paraId="382CF165" w14:textId="62D6F4C2" w:rsidR="00980DFD" w:rsidRPr="00980DFD" w:rsidRDefault="00980DFD" w:rsidP="00980DFD">
      <w:r>
        <w:t>Google kompanija je prva uvidjela ovaj problem te se odlučila na razvoj vlastitog, besp</w:t>
      </w:r>
      <w:r>
        <w:t xml:space="preserve">latnog i svima dostupnog rješenja koji su nazvali </w:t>
      </w:r>
      <w:proofErr w:type="spellStart"/>
      <w:r>
        <w:t>Kubernetes</w:t>
      </w:r>
      <w:proofErr w:type="spellEnd"/>
      <w:r>
        <w:t xml:space="preserve">. </w:t>
      </w:r>
      <w:proofErr w:type="spellStart"/>
      <w:r>
        <w:t>Kubernetes</w:t>
      </w:r>
      <w:proofErr w:type="spellEnd"/>
      <w:r>
        <w:t xml:space="preserve"> je programsko rješenje koje omogućava jednostavno raspoređivanje i upravljanje </w:t>
      </w:r>
      <w:proofErr w:type="spellStart"/>
      <w:r>
        <w:t>container</w:t>
      </w:r>
      <w:proofErr w:type="spellEnd"/>
      <w:r>
        <w:t xml:space="preserve"> aplikacijama [3].</w:t>
      </w:r>
      <w:r w:rsidR="00683FA5">
        <w:t xml:space="preserve"> </w:t>
      </w:r>
      <w:r w:rsidR="00E72984">
        <w:t xml:space="preserve">Zbog toga što su </w:t>
      </w:r>
      <w:proofErr w:type="spellStart"/>
      <w:r w:rsidR="00E72984">
        <w:t>containeri</w:t>
      </w:r>
      <w:proofErr w:type="spellEnd"/>
      <w:r w:rsidR="00E72984">
        <w:t xml:space="preserve"> izolirane cjeline, </w:t>
      </w:r>
      <w:r w:rsidR="000F7603">
        <w:t xml:space="preserve">ne mogu utjecati na rad drugih aplikacija na istom serveru. </w:t>
      </w:r>
      <w:r w:rsidR="006B3BDC">
        <w:t xml:space="preserve">To je vrlo važno svojstvo iz razloga što Cloud kompanije nastoje što bolje iskoristiti resurse, stavljajući različite aplikacije na isti server. Upravo na tom svojstvu se temelji i </w:t>
      </w:r>
      <w:proofErr w:type="spellStart"/>
      <w:r w:rsidR="006B3BDC">
        <w:t>Kubernetes</w:t>
      </w:r>
      <w:proofErr w:type="spellEnd"/>
      <w:r w:rsidR="006B3BDC">
        <w:t xml:space="preserve"> sustav. Migracija aplikacije na server kod </w:t>
      </w:r>
      <w:proofErr w:type="spellStart"/>
      <w:r w:rsidR="006B3BDC">
        <w:t>Kubernetes</w:t>
      </w:r>
      <w:proofErr w:type="spellEnd"/>
      <w:r w:rsidR="006B3BDC">
        <w:t xml:space="preserve"> sustava je vrlo jednostavna. Postupak je uvijek isti i ne razlikuje se o broju čvorova u klasteru. Dakle, isto je da li klaster ima jedan čvor ili 100 čvorova, što je uveliko doprinijelo prihvaćanju </w:t>
      </w:r>
      <w:proofErr w:type="spellStart"/>
      <w:r w:rsidR="006B3BDC">
        <w:t>Kubernetes</w:t>
      </w:r>
      <w:proofErr w:type="spellEnd"/>
      <w:r w:rsidR="006B3BDC">
        <w:t xml:space="preserve"> softvera i masivnom korištenju istog.</w:t>
      </w:r>
    </w:p>
    <w:p w14:paraId="7A929B96" w14:textId="28C2C2AB" w:rsidR="00873589" w:rsidRPr="00873589" w:rsidRDefault="00873589" w:rsidP="00873589">
      <w:pPr>
        <w:pStyle w:val="Heading1"/>
      </w:pPr>
      <w:bookmarkStart w:id="9" w:name="_Toc41470016"/>
      <w:r>
        <w:lastRenderedPageBreak/>
        <w:t>KUBERNETES ARHITEKTURA</w:t>
      </w:r>
      <w:bookmarkEnd w:id="9"/>
    </w:p>
    <w:p w14:paraId="4A337266" w14:textId="3796456D" w:rsidR="00E935DB" w:rsidRPr="00245E18" w:rsidRDefault="00E935DB" w:rsidP="006C2F2F">
      <w:pPr>
        <w:pStyle w:val="Heading1"/>
      </w:pPr>
      <w:bookmarkStart w:id="10" w:name="_Toc41470017"/>
      <w:r w:rsidRPr="00245E18">
        <w:lastRenderedPageBreak/>
        <w:t>ZAKLJUČAK</w:t>
      </w:r>
      <w:bookmarkEnd w:id="10"/>
    </w:p>
    <w:p w14:paraId="6BB68039" w14:textId="6894FAE8" w:rsidR="00E935DB" w:rsidRDefault="008F1E2C" w:rsidP="008F1E2C">
      <w:pPr>
        <w:pStyle w:val="Heading1"/>
        <w:numPr>
          <w:ilvl w:val="0"/>
          <w:numId w:val="0"/>
        </w:numPr>
      </w:pPr>
      <w:bookmarkStart w:id="11" w:name="_Toc41470018"/>
      <w:r w:rsidRPr="00245E18">
        <w:lastRenderedPageBreak/>
        <w:t>LITERATURA</w:t>
      </w:r>
      <w:bookmarkEnd w:id="11"/>
    </w:p>
    <w:p w14:paraId="565625A5" w14:textId="34BDA295" w:rsidR="00996C54" w:rsidRDefault="00996C54" w:rsidP="00996C54">
      <w:r>
        <w:t xml:space="preserve">[1] „Dive </w:t>
      </w:r>
      <w:proofErr w:type="spellStart"/>
      <w:r>
        <w:t>Into</w:t>
      </w:r>
      <w:proofErr w:type="spellEnd"/>
      <w:r>
        <w:t xml:space="preserve"> </w:t>
      </w:r>
      <w:proofErr w:type="spellStart"/>
      <w:r>
        <w:t>Docker</w:t>
      </w:r>
      <w:proofErr w:type="spellEnd"/>
      <w:r>
        <w:t xml:space="preserve">“, s interneta, </w:t>
      </w:r>
      <w:hyperlink r:id="rId15" w:history="1">
        <w:r>
          <w:rPr>
            <w:rStyle w:val="Hyperlink"/>
          </w:rPr>
          <w:t>https://diveintodocker.com/?utm_source=nj&amp;utm_medium=youtube&amp;utm_campaign=virtual-machines-vs-docker-containers</w:t>
        </w:r>
      </w:hyperlink>
      <w:r>
        <w:t>, 26. svibnja 2020.</w:t>
      </w:r>
    </w:p>
    <w:p w14:paraId="6A13032C" w14:textId="2E9EF93B" w:rsidR="00B27E62" w:rsidRDefault="00B27E62" w:rsidP="00996C54">
      <w:r>
        <w:t>[2] „</w:t>
      </w:r>
      <w:r w:rsidRPr="00B27E62">
        <w:t xml:space="preserve">10 </w:t>
      </w:r>
      <w:proofErr w:type="spellStart"/>
      <w:r w:rsidRPr="00B27E62">
        <w:t>companies</w:t>
      </w:r>
      <w:proofErr w:type="spellEnd"/>
      <w:r w:rsidRPr="00B27E62">
        <w:t xml:space="preserve"> </w:t>
      </w:r>
      <w:proofErr w:type="spellStart"/>
      <w:r w:rsidRPr="00B27E62">
        <w:t>that</w:t>
      </w:r>
      <w:proofErr w:type="spellEnd"/>
      <w:r w:rsidRPr="00B27E62">
        <w:t xml:space="preserve"> </w:t>
      </w:r>
      <w:proofErr w:type="spellStart"/>
      <w:r w:rsidRPr="00B27E62">
        <w:t>implemented</w:t>
      </w:r>
      <w:proofErr w:type="spellEnd"/>
      <w:r w:rsidRPr="00B27E62">
        <w:t xml:space="preserve"> </w:t>
      </w:r>
      <w:proofErr w:type="spellStart"/>
      <w:r w:rsidRPr="00B27E62">
        <w:t>the</w:t>
      </w:r>
      <w:proofErr w:type="spellEnd"/>
      <w:r w:rsidRPr="00B27E62">
        <w:t xml:space="preserve"> </w:t>
      </w:r>
      <w:proofErr w:type="spellStart"/>
      <w:r w:rsidRPr="00B27E62">
        <w:t>microservice</w:t>
      </w:r>
      <w:proofErr w:type="spellEnd"/>
      <w:r w:rsidRPr="00B27E62">
        <w:t xml:space="preserve"> </w:t>
      </w:r>
      <w:proofErr w:type="spellStart"/>
      <w:r w:rsidRPr="00B27E62">
        <w:t>architecture</w:t>
      </w:r>
      <w:proofErr w:type="spellEnd"/>
      <w:r w:rsidRPr="00B27E62">
        <w:t xml:space="preserve"> </w:t>
      </w:r>
      <w:proofErr w:type="spellStart"/>
      <w:r w:rsidRPr="00B27E62">
        <w:t>and</w:t>
      </w:r>
      <w:proofErr w:type="spellEnd"/>
      <w:r w:rsidRPr="00B27E62">
        <w:t xml:space="preserve"> </w:t>
      </w:r>
      <w:proofErr w:type="spellStart"/>
      <w:r w:rsidRPr="00B27E62">
        <w:t>paved</w:t>
      </w:r>
      <w:proofErr w:type="spellEnd"/>
      <w:r w:rsidRPr="00B27E62">
        <w:t xml:space="preserve"> </w:t>
      </w:r>
      <w:proofErr w:type="spellStart"/>
      <w:r w:rsidRPr="00B27E62">
        <w:t>the</w:t>
      </w:r>
      <w:proofErr w:type="spellEnd"/>
      <w:r w:rsidRPr="00B27E62">
        <w:t xml:space="preserve"> </w:t>
      </w:r>
      <w:proofErr w:type="spellStart"/>
      <w:r w:rsidRPr="00B27E62">
        <w:t>way</w:t>
      </w:r>
      <w:proofErr w:type="spellEnd"/>
      <w:r w:rsidRPr="00B27E62">
        <w:t xml:space="preserve"> for </w:t>
      </w:r>
      <w:proofErr w:type="spellStart"/>
      <w:r w:rsidRPr="00B27E62">
        <w:t>others</w:t>
      </w:r>
      <w:proofErr w:type="spellEnd"/>
      <w:r>
        <w:t xml:space="preserve">“, s interneta, </w:t>
      </w:r>
      <w:hyperlink r:id="rId16" w:history="1">
        <w:r>
          <w:rPr>
            <w:rStyle w:val="Hyperlink"/>
          </w:rPr>
          <w:t>https://divante.com/blog/10-companies-that-implemented-the-microservice-architecture-and-paved-the-way-for-others/</w:t>
        </w:r>
      </w:hyperlink>
      <w:r>
        <w:t>, 27.5.2020.</w:t>
      </w:r>
    </w:p>
    <w:p w14:paraId="23CC2706" w14:textId="4BBD7DE6" w:rsidR="00980DFD" w:rsidRPr="00996C54" w:rsidRDefault="00980DFD" w:rsidP="00996C54">
      <w:r>
        <w:t>[3] Marko Lukša, „</w:t>
      </w:r>
      <w:proofErr w:type="spellStart"/>
      <w:r>
        <w:t>Kubernetes</w:t>
      </w:r>
      <w:proofErr w:type="spellEnd"/>
      <w:r>
        <w:t xml:space="preserve"> </w:t>
      </w:r>
      <w:proofErr w:type="spellStart"/>
      <w:r>
        <w:t>in</w:t>
      </w:r>
      <w:proofErr w:type="spellEnd"/>
      <w:r>
        <w:t xml:space="preserve"> </w:t>
      </w:r>
      <w:proofErr w:type="spellStart"/>
      <w:r>
        <w:t>Action</w:t>
      </w:r>
      <w:proofErr w:type="spellEnd"/>
      <w:r>
        <w:t>“, Manning, NY, 2018.</w:t>
      </w:r>
    </w:p>
    <w:p w14:paraId="17528279" w14:textId="635EB3BE" w:rsidR="00E935DB" w:rsidRDefault="008F1E2C" w:rsidP="008F1E2C">
      <w:pPr>
        <w:pStyle w:val="Heading1"/>
        <w:numPr>
          <w:ilvl w:val="0"/>
          <w:numId w:val="0"/>
        </w:numPr>
      </w:pPr>
      <w:bookmarkStart w:id="12" w:name="_Toc41470019"/>
      <w:r w:rsidRPr="00245E18">
        <w:lastRenderedPageBreak/>
        <w:t>POPIS OZNAKA I KRATICA</w:t>
      </w:r>
      <w:bookmarkEnd w:id="12"/>
    </w:p>
    <w:p w14:paraId="55E7B698" w14:textId="2E547EB3" w:rsidR="00B3165E" w:rsidRPr="001D1CB8" w:rsidRDefault="001D1CB8" w:rsidP="001D1CB8">
      <w:proofErr w:type="spellStart"/>
      <w:r>
        <w:t>Ops</w:t>
      </w:r>
      <w:proofErr w:type="spellEnd"/>
      <w:r>
        <w:t xml:space="preserve"> – </w:t>
      </w:r>
      <w:proofErr w:type="spellStart"/>
      <w:r>
        <w:t>Information-technology</w:t>
      </w:r>
      <w:proofErr w:type="spellEnd"/>
      <w:r>
        <w:t xml:space="preserve"> </w:t>
      </w:r>
      <w:proofErr w:type="spellStart"/>
      <w:r>
        <w:t>operations</w:t>
      </w:r>
      <w:proofErr w:type="spellEnd"/>
      <w:r w:rsidR="00B3165E">
        <w:br/>
        <w:t xml:space="preserve">HTTP - </w:t>
      </w:r>
      <w:proofErr w:type="spellStart"/>
      <w:r w:rsidR="00B3165E" w:rsidRPr="00B3165E">
        <w:t>HyperText</w:t>
      </w:r>
      <w:proofErr w:type="spellEnd"/>
      <w:r w:rsidR="00B3165E" w:rsidRPr="00B3165E">
        <w:t xml:space="preserve"> Transfer </w:t>
      </w:r>
      <w:proofErr w:type="spellStart"/>
      <w:r w:rsidR="00B3165E" w:rsidRPr="00B3165E">
        <w:t>Protocol</w:t>
      </w:r>
      <w:proofErr w:type="spellEnd"/>
      <w:r w:rsidR="00B3165E">
        <w:br/>
        <w:t>TCP –</w:t>
      </w:r>
      <w:r w:rsidR="00B3165E" w:rsidRPr="00B3165E">
        <w:t xml:space="preserve"> </w:t>
      </w:r>
      <w:proofErr w:type="spellStart"/>
      <w:r w:rsidR="00B3165E">
        <w:t>Transmission</w:t>
      </w:r>
      <w:proofErr w:type="spellEnd"/>
      <w:r w:rsidR="00B3165E">
        <w:t xml:space="preserve"> </w:t>
      </w:r>
      <w:proofErr w:type="spellStart"/>
      <w:r w:rsidR="00B3165E">
        <w:t>Control</w:t>
      </w:r>
      <w:proofErr w:type="spellEnd"/>
      <w:r w:rsidR="00B3165E">
        <w:t xml:space="preserve"> </w:t>
      </w:r>
      <w:proofErr w:type="spellStart"/>
      <w:r w:rsidR="00B3165E">
        <w:t>Protocol</w:t>
      </w:r>
      <w:proofErr w:type="spellEnd"/>
      <w:r w:rsidR="00B3165E">
        <w:br/>
        <w:t xml:space="preserve">AMQP – </w:t>
      </w:r>
      <w:r w:rsidR="00B3165E" w:rsidRPr="00B3165E">
        <w:t xml:space="preserve">Advanced </w:t>
      </w:r>
      <w:proofErr w:type="spellStart"/>
      <w:r w:rsidR="00B3165E" w:rsidRPr="00B3165E">
        <w:t>Message</w:t>
      </w:r>
      <w:proofErr w:type="spellEnd"/>
      <w:r w:rsidR="00B3165E" w:rsidRPr="00B3165E">
        <w:t xml:space="preserve"> </w:t>
      </w:r>
      <w:proofErr w:type="spellStart"/>
      <w:r w:rsidR="00B3165E" w:rsidRPr="00B3165E">
        <w:t>Queueing</w:t>
      </w:r>
      <w:proofErr w:type="spellEnd"/>
      <w:r w:rsidR="00B3165E" w:rsidRPr="00B3165E">
        <w:t xml:space="preserve"> </w:t>
      </w:r>
      <w:proofErr w:type="spellStart"/>
      <w:r w:rsidR="00B3165E" w:rsidRPr="00B3165E">
        <w:t>Protocol</w:t>
      </w:r>
      <w:proofErr w:type="spellEnd"/>
      <w:r w:rsidR="008D798F">
        <w:br/>
        <w:t>VM – Virtual</w:t>
      </w:r>
      <w:r w:rsidR="00A80FAA">
        <w:t>na</w:t>
      </w:r>
      <w:r w:rsidR="008D798F">
        <w:t xml:space="preserve"> </w:t>
      </w:r>
      <w:r w:rsidR="00A80FAA">
        <w:t>Mašina</w:t>
      </w:r>
      <w:r w:rsidR="00A80FAA">
        <w:br/>
        <w:t>OS – Operacijski Sustav</w:t>
      </w:r>
      <w:r w:rsidR="00B3165E">
        <w:br/>
      </w:r>
    </w:p>
    <w:p w14:paraId="27E7AA6E" w14:textId="51643283" w:rsidR="00E935DB" w:rsidRPr="00245E18" w:rsidRDefault="008F1E2C" w:rsidP="008F1E2C">
      <w:pPr>
        <w:pStyle w:val="Heading1"/>
        <w:numPr>
          <w:ilvl w:val="0"/>
          <w:numId w:val="0"/>
        </w:numPr>
      </w:pPr>
      <w:bookmarkStart w:id="13" w:name="_Toc41470020"/>
      <w:r w:rsidRPr="00245E18">
        <w:lastRenderedPageBreak/>
        <w:t>SAŽETAK</w:t>
      </w:r>
      <w:bookmarkEnd w:id="13"/>
    </w:p>
    <w:p w14:paraId="0B22AF2D" w14:textId="77777777" w:rsidR="00CE15ED" w:rsidRPr="00245E18" w:rsidRDefault="00CE15ED" w:rsidP="00CE15ED"/>
    <w:sectPr w:rsidR="00CE15ED" w:rsidRPr="00245E18" w:rsidSect="00314045">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8DD30" w14:textId="77777777" w:rsidR="00E44718" w:rsidRDefault="00E44718" w:rsidP="00314045">
      <w:pPr>
        <w:spacing w:after="0" w:line="240" w:lineRule="auto"/>
      </w:pPr>
      <w:r>
        <w:separator/>
      </w:r>
    </w:p>
  </w:endnote>
  <w:endnote w:type="continuationSeparator" w:id="0">
    <w:p w14:paraId="220E9923" w14:textId="77777777" w:rsidR="00E44718" w:rsidRDefault="00E44718" w:rsidP="0031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CF3AD" w14:textId="755DEF88" w:rsidR="00314045" w:rsidRDefault="00314045">
    <w:pPr>
      <w:pStyle w:val="Footer"/>
      <w:jc w:val="center"/>
    </w:pPr>
  </w:p>
  <w:p w14:paraId="41893597" w14:textId="77777777" w:rsidR="00314045" w:rsidRDefault="003140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306878"/>
      <w:docPartObj>
        <w:docPartGallery w:val="Page Numbers (Bottom of Page)"/>
        <w:docPartUnique/>
      </w:docPartObj>
    </w:sdtPr>
    <w:sdtEndPr>
      <w:rPr>
        <w:noProof/>
      </w:rPr>
    </w:sdtEndPr>
    <w:sdtContent>
      <w:p w14:paraId="48FFBB1C" w14:textId="77777777" w:rsidR="00314045" w:rsidRDefault="003140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A0EF2" w14:textId="77777777" w:rsidR="00314045" w:rsidRDefault="00314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82469" w14:textId="77777777" w:rsidR="00E44718" w:rsidRDefault="00E44718" w:rsidP="00314045">
      <w:pPr>
        <w:spacing w:after="0" w:line="240" w:lineRule="auto"/>
      </w:pPr>
      <w:r>
        <w:separator/>
      </w:r>
    </w:p>
  </w:footnote>
  <w:footnote w:type="continuationSeparator" w:id="0">
    <w:p w14:paraId="4F8281DD" w14:textId="77777777" w:rsidR="00E44718" w:rsidRDefault="00E44718" w:rsidP="00314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901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FAF0A16"/>
    <w:multiLevelType w:val="hybridMultilevel"/>
    <w:tmpl w:val="9BD49B64"/>
    <w:lvl w:ilvl="0" w:tplc="11A2F4A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C6"/>
    <w:rsid w:val="00037FA6"/>
    <w:rsid w:val="000440D8"/>
    <w:rsid w:val="000C1398"/>
    <w:rsid w:val="000F7603"/>
    <w:rsid w:val="001D1CB8"/>
    <w:rsid w:val="001E1326"/>
    <w:rsid w:val="00245E18"/>
    <w:rsid w:val="0028641B"/>
    <w:rsid w:val="002E5C3C"/>
    <w:rsid w:val="00314045"/>
    <w:rsid w:val="00322798"/>
    <w:rsid w:val="00332C87"/>
    <w:rsid w:val="00364626"/>
    <w:rsid w:val="00381012"/>
    <w:rsid w:val="00397582"/>
    <w:rsid w:val="003B039F"/>
    <w:rsid w:val="003D07AF"/>
    <w:rsid w:val="003F67EF"/>
    <w:rsid w:val="004968D2"/>
    <w:rsid w:val="004A20E5"/>
    <w:rsid w:val="006230AC"/>
    <w:rsid w:val="006257BA"/>
    <w:rsid w:val="00642947"/>
    <w:rsid w:val="006603CD"/>
    <w:rsid w:val="006741A7"/>
    <w:rsid w:val="00683FA5"/>
    <w:rsid w:val="006B3BDC"/>
    <w:rsid w:val="006C2F2F"/>
    <w:rsid w:val="00712C2E"/>
    <w:rsid w:val="00747B23"/>
    <w:rsid w:val="00751657"/>
    <w:rsid w:val="0080771B"/>
    <w:rsid w:val="00810F5A"/>
    <w:rsid w:val="0082672D"/>
    <w:rsid w:val="00846F85"/>
    <w:rsid w:val="00847110"/>
    <w:rsid w:val="008551EE"/>
    <w:rsid w:val="00873589"/>
    <w:rsid w:val="00882E37"/>
    <w:rsid w:val="008D798F"/>
    <w:rsid w:val="008F1E2C"/>
    <w:rsid w:val="00980DFD"/>
    <w:rsid w:val="009955C6"/>
    <w:rsid w:val="00996C54"/>
    <w:rsid w:val="00A0145D"/>
    <w:rsid w:val="00A80FAA"/>
    <w:rsid w:val="00A827D2"/>
    <w:rsid w:val="00AA3EA5"/>
    <w:rsid w:val="00AD1838"/>
    <w:rsid w:val="00B27E62"/>
    <w:rsid w:val="00B3165E"/>
    <w:rsid w:val="00B93353"/>
    <w:rsid w:val="00BA460F"/>
    <w:rsid w:val="00BD44C5"/>
    <w:rsid w:val="00C01C77"/>
    <w:rsid w:val="00C1797A"/>
    <w:rsid w:val="00C30A00"/>
    <w:rsid w:val="00CE15ED"/>
    <w:rsid w:val="00CE20D1"/>
    <w:rsid w:val="00CE3E97"/>
    <w:rsid w:val="00D4286C"/>
    <w:rsid w:val="00D918DE"/>
    <w:rsid w:val="00DC6DEA"/>
    <w:rsid w:val="00E44718"/>
    <w:rsid w:val="00E72984"/>
    <w:rsid w:val="00E935DB"/>
    <w:rsid w:val="00E948B9"/>
    <w:rsid w:val="00E971A8"/>
    <w:rsid w:val="00EC37A3"/>
    <w:rsid w:val="00F30709"/>
    <w:rsid w:val="00F527E5"/>
    <w:rsid w:val="00F75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157E"/>
  <w15:chartTrackingRefBased/>
  <w15:docId w15:val="{C11C7DBF-6D34-463D-9CD9-C24F2397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E18"/>
    <w:pPr>
      <w:spacing w:line="360" w:lineRule="auto"/>
    </w:pPr>
    <w:rPr>
      <w:rFonts w:ascii="Times New Roman" w:hAnsi="Times New Roman"/>
      <w:sz w:val="24"/>
      <w:lang w:val="hr-HR"/>
    </w:rPr>
  </w:style>
  <w:style w:type="paragraph" w:styleId="Heading1">
    <w:name w:val="heading 1"/>
    <w:basedOn w:val="Normal"/>
    <w:next w:val="Normal"/>
    <w:link w:val="Heading1Char"/>
    <w:uiPriority w:val="9"/>
    <w:qFormat/>
    <w:rsid w:val="006C2F2F"/>
    <w:pPr>
      <w:pageBreakBefore/>
      <w:numPr>
        <w:numId w:val="2"/>
      </w:numP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6C2F2F"/>
    <w:pPr>
      <w:keepNext/>
      <w:keepLines/>
      <w:numPr>
        <w:ilvl w:val="1"/>
        <w:numId w:val="2"/>
      </w:numPr>
      <w:spacing w:before="4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B039F"/>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6C2F2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F2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2F2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2F2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2F2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2F2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8551EE"/>
    <w:pPr>
      <w:spacing w:after="120"/>
      <w:jc w:val="both"/>
    </w:pPr>
    <w:rPr>
      <w:rFonts w:ascii="Arial" w:eastAsia="Times New Roman" w:hAnsi="Arial" w:cs="Arial"/>
      <w:b/>
      <w:szCs w:val="24"/>
    </w:rPr>
  </w:style>
  <w:style w:type="paragraph" w:customStyle="1" w:styleId="Naslovnica">
    <w:name w:val="Naslovnica"/>
    <w:basedOn w:val="Normal"/>
    <w:rsid w:val="008551EE"/>
    <w:pPr>
      <w:spacing w:after="120"/>
      <w:ind w:firstLine="284"/>
      <w:jc w:val="center"/>
    </w:pPr>
    <w:rPr>
      <w:rFonts w:ascii="Arial" w:eastAsia="Times New Roman" w:hAnsi="Arial" w:cs="Arial"/>
      <w:b/>
      <w:sz w:val="28"/>
      <w:szCs w:val="28"/>
    </w:rPr>
  </w:style>
  <w:style w:type="character" w:customStyle="1" w:styleId="Heading1Char">
    <w:name w:val="Heading 1 Char"/>
    <w:basedOn w:val="DefaultParagraphFont"/>
    <w:link w:val="Heading1"/>
    <w:uiPriority w:val="9"/>
    <w:rsid w:val="00245E18"/>
    <w:rPr>
      <w:rFonts w:ascii="Times New Roman" w:eastAsiaTheme="majorEastAsia" w:hAnsi="Times New Roman" w:cstheme="majorBidi"/>
      <w:b/>
      <w:caps/>
      <w:color w:val="000000" w:themeColor="text1"/>
      <w:sz w:val="28"/>
      <w:szCs w:val="32"/>
      <w:lang w:val="hr-HR"/>
    </w:rPr>
  </w:style>
  <w:style w:type="character" w:customStyle="1" w:styleId="Heading2Char">
    <w:name w:val="Heading 2 Char"/>
    <w:basedOn w:val="DefaultParagraphFont"/>
    <w:link w:val="Heading2"/>
    <w:uiPriority w:val="9"/>
    <w:rsid w:val="006C2F2F"/>
    <w:rPr>
      <w:rFonts w:ascii="Times New Roman" w:eastAsiaTheme="majorEastAsia" w:hAnsi="Times New Roman" w:cstheme="majorBidi"/>
      <w:b/>
      <w:color w:val="000000" w:themeColor="text1"/>
      <w:sz w:val="24"/>
      <w:szCs w:val="26"/>
      <w:lang w:val="hr-HR"/>
    </w:rPr>
  </w:style>
  <w:style w:type="character" w:customStyle="1" w:styleId="Heading3Char">
    <w:name w:val="Heading 3 Char"/>
    <w:basedOn w:val="DefaultParagraphFont"/>
    <w:link w:val="Heading3"/>
    <w:uiPriority w:val="9"/>
    <w:rsid w:val="003B039F"/>
    <w:rPr>
      <w:rFonts w:ascii="Times New Roman" w:eastAsiaTheme="majorEastAsia" w:hAnsi="Times New Roman" w:cstheme="majorBidi"/>
      <w:color w:val="000000" w:themeColor="text1"/>
      <w:sz w:val="24"/>
      <w:szCs w:val="24"/>
      <w:lang w:val="hr-HR"/>
    </w:rPr>
  </w:style>
  <w:style w:type="paragraph" w:styleId="BodyText">
    <w:name w:val="Body Text"/>
    <w:basedOn w:val="Normal"/>
    <w:link w:val="BodyTextChar"/>
    <w:rsid w:val="003B039F"/>
    <w:pPr>
      <w:autoSpaceDE w:val="0"/>
      <w:autoSpaceDN w:val="0"/>
      <w:adjustRightInd w:val="0"/>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3B039F"/>
    <w:rPr>
      <w:rFonts w:ascii="Times New Roman" w:eastAsia="Times New Roman" w:hAnsi="Times New Roman" w:cs="Times New Roman"/>
      <w:sz w:val="24"/>
      <w:szCs w:val="24"/>
      <w:lang w:val="hr-HR"/>
    </w:rPr>
  </w:style>
  <w:style w:type="paragraph" w:styleId="TOCHeading">
    <w:name w:val="TOC Heading"/>
    <w:basedOn w:val="Heading1"/>
    <w:next w:val="Normal"/>
    <w:uiPriority w:val="39"/>
    <w:unhideWhenUsed/>
    <w:qFormat/>
    <w:rsid w:val="00847110"/>
    <w:pPr>
      <w:keepNext/>
      <w:numPr>
        <w:numId w:val="0"/>
      </w:num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47110"/>
    <w:pPr>
      <w:spacing w:after="100"/>
    </w:pPr>
  </w:style>
  <w:style w:type="character" w:styleId="Hyperlink">
    <w:name w:val="Hyperlink"/>
    <w:basedOn w:val="DefaultParagraphFont"/>
    <w:uiPriority w:val="99"/>
    <w:unhideWhenUsed/>
    <w:rsid w:val="00847110"/>
    <w:rPr>
      <w:color w:val="0563C1" w:themeColor="hyperlink"/>
      <w:u w:val="single"/>
    </w:rPr>
  </w:style>
  <w:style w:type="paragraph" w:styleId="Header">
    <w:name w:val="header"/>
    <w:basedOn w:val="Normal"/>
    <w:link w:val="HeaderChar"/>
    <w:uiPriority w:val="99"/>
    <w:unhideWhenUsed/>
    <w:rsid w:val="003140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4045"/>
    <w:rPr>
      <w:rFonts w:ascii="Times New Roman" w:hAnsi="Times New Roman"/>
      <w:sz w:val="24"/>
      <w:lang w:val="hr-HR"/>
    </w:rPr>
  </w:style>
  <w:style w:type="paragraph" w:styleId="Footer">
    <w:name w:val="footer"/>
    <w:basedOn w:val="Normal"/>
    <w:link w:val="FooterChar"/>
    <w:uiPriority w:val="99"/>
    <w:unhideWhenUsed/>
    <w:rsid w:val="003140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4045"/>
    <w:rPr>
      <w:rFonts w:ascii="Times New Roman" w:hAnsi="Times New Roman"/>
      <w:sz w:val="24"/>
      <w:lang w:val="hr-HR"/>
    </w:rPr>
  </w:style>
  <w:style w:type="paragraph" w:styleId="Caption">
    <w:name w:val="caption"/>
    <w:basedOn w:val="Normal"/>
    <w:next w:val="Normal"/>
    <w:uiPriority w:val="35"/>
    <w:unhideWhenUsed/>
    <w:qFormat/>
    <w:rsid w:val="00747B23"/>
    <w:pPr>
      <w:spacing w:after="200" w:line="240" w:lineRule="auto"/>
      <w:jc w:val="center"/>
    </w:pPr>
    <w:rPr>
      <w:i/>
      <w:iCs/>
      <w:color w:val="000000" w:themeColor="text1"/>
      <w:szCs w:val="18"/>
    </w:rPr>
  </w:style>
  <w:style w:type="character" w:customStyle="1" w:styleId="Heading4Char">
    <w:name w:val="Heading 4 Char"/>
    <w:basedOn w:val="DefaultParagraphFont"/>
    <w:link w:val="Heading4"/>
    <w:uiPriority w:val="9"/>
    <w:semiHidden/>
    <w:rsid w:val="006C2F2F"/>
    <w:rPr>
      <w:rFonts w:asciiTheme="majorHAnsi" w:eastAsiaTheme="majorEastAsia" w:hAnsiTheme="majorHAnsi" w:cstheme="majorBidi"/>
      <w:i/>
      <w:iCs/>
      <w:color w:val="2F5496" w:themeColor="accent1" w:themeShade="BF"/>
      <w:sz w:val="24"/>
      <w:lang w:val="hr-HR"/>
    </w:rPr>
  </w:style>
  <w:style w:type="character" w:customStyle="1" w:styleId="Heading5Char">
    <w:name w:val="Heading 5 Char"/>
    <w:basedOn w:val="DefaultParagraphFont"/>
    <w:link w:val="Heading5"/>
    <w:uiPriority w:val="9"/>
    <w:semiHidden/>
    <w:rsid w:val="006C2F2F"/>
    <w:rPr>
      <w:rFonts w:asciiTheme="majorHAnsi" w:eastAsiaTheme="majorEastAsia" w:hAnsiTheme="majorHAnsi" w:cstheme="majorBidi"/>
      <w:color w:val="2F5496" w:themeColor="accent1" w:themeShade="BF"/>
      <w:sz w:val="24"/>
      <w:lang w:val="hr-HR"/>
    </w:rPr>
  </w:style>
  <w:style w:type="character" w:customStyle="1" w:styleId="Heading6Char">
    <w:name w:val="Heading 6 Char"/>
    <w:basedOn w:val="DefaultParagraphFont"/>
    <w:link w:val="Heading6"/>
    <w:uiPriority w:val="9"/>
    <w:semiHidden/>
    <w:rsid w:val="006C2F2F"/>
    <w:rPr>
      <w:rFonts w:asciiTheme="majorHAnsi" w:eastAsiaTheme="majorEastAsia" w:hAnsiTheme="majorHAnsi" w:cstheme="majorBidi"/>
      <w:color w:val="1F3763" w:themeColor="accent1" w:themeShade="7F"/>
      <w:sz w:val="24"/>
      <w:lang w:val="hr-HR"/>
    </w:rPr>
  </w:style>
  <w:style w:type="character" w:customStyle="1" w:styleId="Heading7Char">
    <w:name w:val="Heading 7 Char"/>
    <w:basedOn w:val="DefaultParagraphFont"/>
    <w:link w:val="Heading7"/>
    <w:uiPriority w:val="9"/>
    <w:semiHidden/>
    <w:rsid w:val="006C2F2F"/>
    <w:rPr>
      <w:rFonts w:asciiTheme="majorHAnsi" w:eastAsiaTheme="majorEastAsia" w:hAnsiTheme="majorHAnsi" w:cstheme="majorBidi"/>
      <w:i/>
      <w:iCs/>
      <w:color w:val="1F3763" w:themeColor="accent1" w:themeShade="7F"/>
      <w:sz w:val="24"/>
      <w:lang w:val="hr-HR"/>
    </w:rPr>
  </w:style>
  <w:style w:type="character" w:customStyle="1" w:styleId="Heading8Char">
    <w:name w:val="Heading 8 Char"/>
    <w:basedOn w:val="DefaultParagraphFont"/>
    <w:link w:val="Heading8"/>
    <w:uiPriority w:val="9"/>
    <w:semiHidden/>
    <w:rsid w:val="006C2F2F"/>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6C2F2F"/>
    <w:rPr>
      <w:rFonts w:asciiTheme="majorHAnsi" w:eastAsiaTheme="majorEastAsia" w:hAnsiTheme="majorHAnsi" w:cstheme="majorBidi"/>
      <w:i/>
      <w:iCs/>
      <w:color w:val="272727" w:themeColor="text1" w:themeTint="D8"/>
      <w:sz w:val="21"/>
      <w:szCs w:val="21"/>
      <w:lang w:val="hr-HR"/>
    </w:rPr>
  </w:style>
  <w:style w:type="paragraph" w:styleId="TOC2">
    <w:name w:val="toc 2"/>
    <w:basedOn w:val="Normal"/>
    <w:next w:val="Normal"/>
    <w:autoRedefine/>
    <w:uiPriority w:val="39"/>
    <w:unhideWhenUsed/>
    <w:rsid w:val="006257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6564">
      <w:bodyDiv w:val="1"/>
      <w:marLeft w:val="0"/>
      <w:marRight w:val="0"/>
      <w:marTop w:val="0"/>
      <w:marBottom w:val="0"/>
      <w:divBdr>
        <w:top w:val="none" w:sz="0" w:space="0" w:color="auto"/>
        <w:left w:val="none" w:sz="0" w:space="0" w:color="auto"/>
        <w:bottom w:val="none" w:sz="0" w:space="0" w:color="auto"/>
        <w:right w:val="none" w:sz="0" w:space="0" w:color="auto"/>
      </w:divBdr>
    </w:div>
    <w:div w:id="923152032">
      <w:bodyDiv w:val="1"/>
      <w:marLeft w:val="0"/>
      <w:marRight w:val="0"/>
      <w:marTop w:val="0"/>
      <w:marBottom w:val="0"/>
      <w:divBdr>
        <w:top w:val="none" w:sz="0" w:space="0" w:color="auto"/>
        <w:left w:val="none" w:sz="0" w:space="0" w:color="auto"/>
        <w:bottom w:val="none" w:sz="0" w:space="0" w:color="auto"/>
        <w:right w:val="none" w:sz="0" w:space="0" w:color="auto"/>
      </w:divBdr>
    </w:div>
    <w:div w:id="19190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ivante.com/blog/10-companies-that-implemented-the-microservice-architecture-and-paved-the-way-for-oth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iveintodocker.com/?utm_source=nj&amp;utm_medium=youtube&amp;utm_campaign=virtual-machines-vs-docker-container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E869E-9F57-454B-A19A-83A56DA3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15</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kovacevic</dc:creator>
  <cp:keywords/>
  <dc:description/>
  <cp:lastModifiedBy>ivo kovacevic</cp:lastModifiedBy>
  <cp:revision>29</cp:revision>
  <dcterms:created xsi:type="dcterms:W3CDTF">2020-05-15T13:11:00Z</dcterms:created>
  <dcterms:modified xsi:type="dcterms:W3CDTF">2020-05-27T10:31:00Z</dcterms:modified>
</cp:coreProperties>
</file>