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gvoh0r7xghi" w:id="0"/>
      <w:bookmarkEnd w:id="0"/>
      <w:r w:rsidDel="00000000" w:rsidR="00000000" w:rsidRPr="00000000">
        <w:rPr>
          <w:rtl w:val="0"/>
        </w:rPr>
        <w:t xml:space="preserve">PLAN DE TRAVAIL : EXPLORATION ET ANALYSE D'UN JEU DE DONNÉES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Nom et prénom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Groupe :</w:t>
      </w:r>
      <w:r w:rsidDel="00000000" w:rsidR="00000000" w:rsidRPr="00000000">
        <w:rPr>
          <w:rtl w:val="0"/>
        </w:rPr>
        <w:t xml:space="preserve"> ____________________ </w:t>
      </w:r>
      <w:r w:rsidDel="00000000" w:rsidR="00000000" w:rsidRPr="00000000">
        <w:rPr>
          <w:b w:val="1"/>
          <w:bCs w:val="1"/>
          <w:rtl w:val="0"/>
        </w:rPr>
        <w:t xml:space="preserve">Date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chik1flq0u9j" w:id="1"/>
      <w:bookmarkEnd w:id="1"/>
      <w:r w:rsidDel="00000000" w:rsidR="00000000" w:rsidRPr="00000000">
        <w:rPr>
          <w:rtl w:val="0"/>
        </w:rPr>
        <w:t xml:space="preserve">1. Compréhension du contexte et de la problématique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mvf0p50j1fo" w:id="2"/>
      <w:bookmarkEnd w:id="2"/>
      <w:r w:rsidDel="00000000" w:rsidR="00000000" w:rsidRPr="00000000">
        <w:rPr>
          <w:rtl w:val="0"/>
        </w:rPr>
        <w:t xml:space="preserve">1.1. Contexte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Présenter le domaine d'application, l'origine du jeu de données et son utilité. Expliquer le contexte dans lequel les données ont été collectées et le besoin auquel leur analyse pourrait répondre.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maoq60cfhj86" w:id="3"/>
      <w:bookmarkEnd w:id="3"/>
      <w:r w:rsidDel="00000000" w:rsidR="00000000" w:rsidRPr="00000000">
        <w:rPr>
          <w:rtl w:val="0"/>
        </w:rPr>
        <w:t xml:space="preserve">1.2. Problématique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Formuler clairement le problème à étudier et expliquer pourquoi son analyse est pertinente.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z6w99akinr1d" w:id="4"/>
      <w:bookmarkEnd w:id="4"/>
      <w:r w:rsidDel="00000000" w:rsidR="00000000" w:rsidRPr="00000000">
        <w:rPr>
          <w:rtl w:val="0"/>
        </w:rPr>
        <w:t xml:space="preserve">1.3. Hypothèses initiales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Formuler des hypothèses qui pourront être examinées à partir des données disponibles.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h0jpqvmr6tui" w:id="5"/>
      <w:bookmarkEnd w:id="5"/>
      <w:r w:rsidDel="00000000" w:rsidR="00000000" w:rsidRPr="00000000">
        <w:rPr>
          <w:rtl w:val="0"/>
        </w:rPr>
        <w:t xml:space="preserve">2. Définition des objectifs et des questions analytiques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onfzi21wz6e8" w:id="6"/>
      <w:bookmarkEnd w:id="6"/>
      <w:r w:rsidDel="00000000" w:rsidR="00000000" w:rsidRPr="00000000">
        <w:rPr>
          <w:rtl w:val="0"/>
        </w:rPr>
        <w:t xml:space="preserve">2.1. Objectif général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Définir l'objectif principal du projet et préciser ce que l'analyse doit permettre de comprendre ou de résoudre.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j7g6crow39ng" w:id="7"/>
      <w:bookmarkEnd w:id="7"/>
      <w:r w:rsidDel="00000000" w:rsidR="00000000" w:rsidRPr="00000000">
        <w:rPr>
          <w:rtl w:val="0"/>
        </w:rPr>
        <w:t xml:space="preserve">2.2. Questions analytiques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Formuler des questions précises, pertinentes et auxquelles les données disponibles permettent de répondre.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j190ipmuaqey" w:id="8"/>
      <w:bookmarkEnd w:id="8"/>
      <w:r w:rsidDel="00000000" w:rsidR="00000000" w:rsidRPr="00000000">
        <w:rPr>
          <w:rtl w:val="0"/>
        </w:rPr>
        <w:t xml:space="preserve">2.3. Résultats attendus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Préciser les informations, les tendances ou les connaissances que l'analyse devrait permettre de dégager.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xy1qv4kb5fq7" w:id="9"/>
      <w:bookmarkEnd w:id="9"/>
      <w:r w:rsidDel="00000000" w:rsidR="00000000" w:rsidRPr="00000000">
        <w:rPr>
          <w:rtl w:val="0"/>
        </w:rPr>
        <w:t xml:space="preserve">2.4. Objectif de modélisation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Si une modélisation est envisagée, préciser son objectif : prédire une catégorie, estimer une valeur numérique ou identifier des groupes similaires.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bepibch8jxl2" w:id="10"/>
      <w:bookmarkEnd w:id="10"/>
      <w:r w:rsidDel="00000000" w:rsidR="00000000" w:rsidRPr="00000000">
        <w:rPr>
          <w:rtl w:val="0"/>
        </w:rPr>
        <w:t xml:space="preserve">3. Présentation et compréhension du jeu de données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v1elth7dgzg5" w:id="11"/>
      <w:bookmarkEnd w:id="11"/>
      <w:r w:rsidDel="00000000" w:rsidR="00000000" w:rsidRPr="00000000">
        <w:rPr>
          <w:rtl w:val="0"/>
        </w:rPr>
        <w:t xml:space="preserve">3.1. Informations générales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Nom du jeu de données.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Source des données.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Domaine d'application.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Description générale du contenu.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mgfvbu268lbh" w:id="12"/>
      <w:bookmarkEnd w:id="12"/>
      <w:r w:rsidDel="00000000" w:rsidR="00000000" w:rsidRPr="00000000">
        <w:rPr>
          <w:rtl w:val="0"/>
        </w:rPr>
        <w:t xml:space="preserve">3.2. Dimensions du jeu de données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Nombre d'observations (lignes).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Nombre de variables (colonnes).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dw3c7gxxqhbh" w:id="13"/>
      <w:bookmarkEnd w:id="13"/>
      <w:r w:rsidDel="00000000" w:rsidR="00000000" w:rsidRPr="00000000">
        <w:rPr>
          <w:rtl w:val="0"/>
        </w:rPr>
        <w:t xml:space="preserve">3.3. Description des variables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Présenter les principales variables dans un tableau.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Type de variable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Unité ou modalités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Variable 1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sdt>
              <w:sdtPr>
                <w:alias w:val="Description"/>
                <w:id w:val="-686963175"/>
                <w:dropDownList w:lastValue="Description de la variable">
                  <w:listItem w:displayText="Description de la variable" w:value="Description de la variabl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Description de la variable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sdt>
              <w:sdtPr>
                <w:alias w:val="Type de variable"/>
                <w:id w:val="-168523247"/>
                <w:dropDownList w:lastValue="Quantitative ou qualitative">
                  <w:listItem w:displayText="Quantitative ou qualitative" w:value="Quantitative ou qualitativ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Quantitative ou qualitative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sdt>
              <w:sdtPr>
                <w:alias w:val="Unité ou modalités"/>
                <w:id w:val="404377088"/>
                <w:dropDownList w:lastValue="Unité ou catégories">
                  <w:listItem w:displayText="Unité ou catégories" w:value="Unité ou catégori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Unité ou catégories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Variable 2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sdt>
              <w:sdtPr>
                <w:alias w:val="Description"/>
                <w:id w:val="-1257074768"/>
                <w:dropDownList w:lastValue="Description de la variable">
                  <w:listItem w:displayText="Description de la variable" w:value="Description de la variabl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Description de la variable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sdt>
              <w:sdtPr>
                <w:alias w:val="Type de variable"/>
                <w:id w:val="-930207399"/>
                <w:dropDownList w:lastValue="Quantitative ou qualitative">
                  <w:listItem w:displayText="Quantitative ou qualitative" w:value="Quantitative ou qualitativ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Quantitative ou qualitative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sdt>
              <w:sdtPr>
                <w:alias w:val="Unité ou modalités"/>
                <w:id w:val="-1481133010"/>
                <w:dropDownList w:lastValue="Unité ou catégories">
                  <w:listItem w:displayText="Unité ou catégories" w:value="Unité ou catégori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Unité ou catégories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Variable 3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sdt>
              <w:sdtPr>
                <w:alias w:val="Description"/>
                <w:id w:val="2017001964"/>
                <w:dropDownList w:lastValue="Description de la variable">
                  <w:listItem w:displayText="Description de la variable" w:value="Description de la variabl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Description de la variable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sdt>
              <w:sdtPr>
                <w:alias w:val="Type de variable"/>
                <w:id w:val="-2013602463"/>
                <w:dropDownList w:lastValue="Quantitative ou qualitative">
                  <w:listItem w:displayText="Quantitative ou qualitative" w:value="Quantitative ou qualitativ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Quantitative ou qualitative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sdt>
              <w:sdtPr>
                <w:alias w:val="Unité ou modalités"/>
                <w:id w:val="771028457"/>
                <w:dropDownList w:lastValue="Unité ou catégories">
                  <w:listItem w:displayText="Unité ou catégories" w:value="Unité ou catégori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Unité ou catégories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yzi52vowg1z1" w:id="14"/>
      <w:bookmarkEnd w:id="14"/>
      <w:r w:rsidDel="00000000" w:rsidR="00000000" w:rsidRPr="00000000">
        <w:rPr>
          <w:rtl w:val="0"/>
        </w:rPr>
        <w:t xml:space="preserve">3.4. Compréhension des données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Expliquer la signification des observations et des variables, et identifier celles qui pourraient contribuer à répondre aux questions analytiques.</w:t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ivvsjme2ioh" w:id="15"/>
      <w:bookmarkEnd w:id="15"/>
      <w:r w:rsidDel="00000000" w:rsidR="00000000" w:rsidRPr="00000000">
        <w:rPr>
          <w:rtl w:val="0"/>
        </w:rPr>
        <w:t xml:space="preserve">4. Évaluation de la qualité des données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uez9knohqwlw" w:id="16"/>
      <w:bookmarkEnd w:id="16"/>
      <w:r w:rsidDel="00000000" w:rsidR="00000000" w:rsidRPr="00000000">
        <w:rPr>
          <w:rtl w:val="0"/>
        </w:rPr>
        <w:t xml:space="preserve">4.1. Valeurs manquantes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Identifier les variables concernées.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Calculer le nombre et la proportion de valeurs manquantes.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Évaluer leurs conséquences possibles.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vsk3xveth9la" w:id="17"/>
      <w:bookmarkEnd w:id="17"/>
      <w:r w:rsidDel="00000000" w:rsidR="00000000" w:rsidRPr="00000000">
        <w:rPr>
          <w:rtl w:val="0"/>
        </w:rPr>
        <w:t xml:space="preserve">4.2. Doublons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Vérifier la présence de lignes dupliquées.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Identifier les doublons éventuels.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Déterminer si leur traitement est nécessaire.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ovxm1qy4noat" w:id="18"/>
      <w:bookmarkEnd w:id="18"/>
      <w:r w:rsidDel="00000000" w:rsidR="00000000" w:rsidRPr="00000000">
        <w:rPr>
          <w:rtl w:val="0"/>
        </w:rPr>
        <w:t xml:space="preserve">4.3. Valeurs aberrantes et observations inhabituelles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Repérer les valeurs potentiellement aberrantes.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Utiliser des méthodes adaptées, comme les boîtes à moustaches.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Vérifier si les valeurs inhabituelles correspondent à des erreurs ou à des observations légitimes.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xsgyfnf8oil4" w:id="19"/>
      <w:bookmarkEnd w:id="19"/>
      <w:r w:rsidDel="00000000" w:rsidR="00000000" w:rsidRPr="00000000">
        <w:rPr>
          <w:rtl w:val="0"/>
        </w:rPr>
        <w:t xml:space="preserve">4.4. Incohérences et types de données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Vérifier les types et les formats des variables.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Repérer les valeurs impossibles ou incohérentes.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Vérifier l'uniformité des catégories et des unités.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3j8o7a96q4ur" w:id="20"/>
      <w:bookmarkEnd w:id="20"/>
      <w:r w:rsidDel="00000000" w:rsidR="00000000" w:rsidRPr="00000000">
        <w:rPr>
          <w:rtl w:val="0"/>
        </w:rPr>
        <w:t xml:space="preserve">4.5. Bilan de la qualité des données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Résumer les problèmes détectés et préciser les traitements nécessaires.</w:t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o8al2rre8v4e" w:id="21"/>
      <w:bookmarkEnd w:id="21"/>
      <w:r w:rsidDel="00000000" w:rsidR="00000000" w:rsidRPr="00000000">
        <w:rPr>
          <w:rtl w:val="0"/>
        </w:rPr>
        <w:t xml:space="preserve">5. Nettoyage et préparation des données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y3kczts20hul" w:id="22"/>
      <w:bookmarkEnd w:id="22"/>
      <w:r w:rsidDel="00000000" w:rsidR="00000000" w:rsidRPr="00000000">
        <w:rPr>
          <w:rtl w:val="0"/>
        </w:rPr>
        <w:t xml:space="preserve">5.1. Traitement des valeurs manquantes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Choisir et justifier une méthode adaptée : suppression, remplacement ou autre traitement pertinent.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hdvjzubzk7ag" w:id="23"/>
      <w:bookmarkEnd w:id="23"/>
      <w:r w:rsidDel="00000000" w:rsidR="00000000" w:rsidRPr="00000000">
        <w:rPr>
          <w:rtl w:val="0"/>
        </w:rPr>
        <w:t xml:space="preserve">5.2. Traitement des doublons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Supprimer ou conserver les doublons selon leur nature et le contexte.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bsi1gw7pbhf1" w:id="24"/>
      <w:bookmarkEnd w:id="24"/>
      <w:r w:rsidDel="00000000" w:rsidR="00000000" w:rsidRPr="00000000">
        <w:rPr>
          <w:rtl w:val="0"/>
        </w:rPr>
        <w:t xml:space="preserve">5.3. Correction des incohérences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Corriger les erreurs de format, les valeurs impossibles et les catégories non uniformes lorsque cela est justifié.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g04h97fetuhs" w:id="25"/>
      <w:bookmarkEnd w:id="25"/>
      <w:r w:rsidDel="00000000" w:rsidR="00000000" w:rsidRPr="00000000">
        <w:rPr>
          <w:rtl w:val="0"/>
        </w:rPr>
        <w:t xml:space="preserve">5.4. Transformation des données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Effectuer, si nécessaire :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La conversion des types de variables.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L'uniformisation des formats et des unités.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Le regroupement de catégories.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La création de nouvelles variables.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La transformation de variables existantes.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dvzs0jeniws9" w:id="26"/>
      <w:bookmarkEnd w:id="26"/>
      <w:r w:rsidDel="00000000" w:rsidR="00000000" w:rsidRPr="00000000">
        <w:rPr>
          <w:rtl w:val="0"/>
        </w:rPr>
        <w:t xml:space="preserve">5.5. Bilan du nettoyage et de la préparation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Présenter les opérations effectuées et expliquer leurs effets sur la qualité des données.</w:t>
        <w:br w:type="textWrapping"/>
        <w:t xml:space="preserve">Remarque : les traitements doivent être justifiés par les problèmes réellement observés. Toutes les données ne nécessitent pas les mêmes opérations.</w:t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ftr0i8zhi6ax" w:id="27"/>
      <w:bookmarkEnd w:id="27"/>
      <w:r w:rsidDel="00000000" w:rsidR="00000000" w:rsidRPr="00000000">
        <w:rPr>
          <w:rtl w:val="0"/>
        </w:rPr>
        <w:t xml:space="preserve">6. Analyse exploratoire des données (AED)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Cette section constitue le cœur du travail d'exploration. Les analyses doivent être choisies en fonction des questions analytiques définies à la section 2.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kwq81qrzowxt" w:id="28"/>
      <w:bookmarkEnd w:id="28"/>
      <w:r w:rsidDel="00000000" w:rsidR="00000000" w:rsidRPr="00000000">
        <w:rPr>
          <w:rtl w:val="0"/>
        </w:rPr>
        <w:t xml:space="preserve">6.1. Analyse univariée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Étudier chaque variable individuellement.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Pour les variables quantitatives :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Moyenne, médiane et écart-type.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Minimum, maximum et quartiles.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Histogrammes et boîtes à moustaches.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Pour les variables qualitatives :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Effectifs et fréquences.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Répartition des catégories.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Diagrammes en barres.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9d6d9lti3b0w" w:id="29"/>
      <w:bookmarkEnd w:id="29"/>
      <w:r w:rsidDel="00000000" w:rsidR="00000000" w:rsidRPr="00000000">
        <w:rPr>
          <w:rtl w:val="0"/>
        </w:rPr>
        <w:t xml:space="preserve">6.2. Analyse bivariée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Étudier les relations entre deux variables.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Nuages de points entre deux variables quantitatives.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Comparaison d'une variable quantitative selon les catégories d'une variable qualitative.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Tableaux croisés entre deux variables qualitatives.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Calcul de corrélations entre variables quantitatives, lorsque cela est pertinent.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6u8dnsrkjbkd" w:id="30"/>
      <w:bookmarkEnd w:id="30"/>
      <w:r w:rsidDel="00000000" w:rsidR="00000000" w:rsidRPr="00000000">
        <w:rPr>
          <w:rtl w:val="0"/>
        </w:rPr>
        <w:t xml:space="preserve">6.3. Analyse multivariée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Explorer simultanément plusieurs variables afin d'identifier des structures et des relations plus complexes.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Visualisations combinant plusieurs variables.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Matrice de corrélation.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Comparaisons entre plusieurs sous-groupes.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Analyse en composantes principales (ACP), si pertinente et adaptée au niveau du projet.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7fuuosdd9kcc" w:id="31"/>
      <w:bookmarkEnd w:id="31"/>
      <w:r w:rsidDel="00000000" w:rsidR="00000000" w:rsidRPr="00000000">
        <w:rPr>
          <w:rtl w:val="0"/>
        </w:rPr>
        <w:t xml:space="preserve">6.4. Visualisation des données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Pour chaque visualisation :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Présenter un titre explicite.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Nommer les axes et préciser les unités si nécessaire.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Ajouter une légende lorsque cela est utile.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Décrire les observations importantes.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Expliquer le lien avec la question analytique étudiée.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dmjw1c2mmroi" w:id="32"/>
      <w:bookmarkEnd w:id="32"/>
      <w:r w:rsidDel="00000000" w:rsidR="00000000" w:rsidRPr="00000000">
        <w:rPr>
          <w:rtl w:val="0"/>
        </w:rPr>
        <w:t xml:space="preserve">6.5. Principaux constats de l'exploration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Résumer les tendances, les différences, les relations et les observations intéressantes révélées par les analyses.</w:t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7033wcg6aib2" w:id="33"/>
      <w:bookmarkEnd w:id="33"/>
      <w:r w:rsidDel="00000000" w:rsidR="00000000" w:rsidRPr="00000000">
        <w:rPr>
          <w:rtl w:val="0"/>
        </w:rPr>
        <w:t xml:space="preserve">7. Interprétation des résultats de l'exploration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fhosmkt7zrvv" w:id="34"/>
      <w:bookmarkEnd w:id="34"/>
      <w:r w:rsidDel="00000000" w:rsidR="00000000" w:rsidRPr="00000000">
        <w:rPr>
          <w:rtl w:val="0"/>
        </w:rPr>
        <w:t xml:space="preserve">7.1. Réponses aux questions analytiques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Présenter une réponse à chaque question analytique, en s'appuyant sur les statistiques, les tableaux et les visualisations.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ydykw4a18fn7" w:id="35"/>
      <w:bookmarkEnd w:id="35"/>
      <w:r w:rsidDel="00000000" w:rsidR="00000000" w:rsidRPr="00000000">
        <w:rPr>
          <w:rtl w:val="0"/>
        </w:rPr>
        <w:t xml:space="preserve">7.2. Vérification des hypothèses initiales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Indiquer si les résultats soutiennent les hypothèses initiales, les nuancent ou ne permettent pas de les confirmer.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2x8oz2tovy5j" w:id="36"/>
      <w:bookmarkEnd w:id="36"/>
      <w:r w:rsidDel="00000000" w:rsidR="00000000" w:rsidRPr="00000000">
        <w:rPr>
          <w:rtl w:val="0"/>
        </w:rPr>
        <w:t xml:space="preserve">7.3. Identification des variables pertinentes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Identifier les variables qui semblent les plus utiles pour comprendre le phénomène étudié ou préparer une éventuelle modélisation.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7k8za81o21zl" w:id="37"/>
      <w:bookmarkEnd w:id="37"/>
      <w:r w:rsidDel="00000000" w:rsidR="00000000" w:rsidRPr="00000000">
        <w:rPr>
          <w:rtl w:val="0"/>
        </w:rPr>
        <w:t xml:space="preserve">7.4. Nouvelles questions analytiques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Formuler de nouvelles questions soulevées par les résultats et proposer des pistes d'exploration complémentaires.</w:t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kbfx2h9xt84g" w:id="38"/>
      <w:bookmarkEnd w:id="38"/>
      <w:r w:rsidDel="00000000" w:rsidR="00000000" w:rsidRPr="00000000">
        <w:rPr>
          <w:rtl w:val="0"/>
        </w:rPr>
        <w:t xml:space="preserve">8. Préparation des données pour la modélisation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Cette étape s'applique lorsque le projet comprend une modélisation.</w:t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jkc0iqs45l3g" w:id="39"/>
      <w:bookmarkEnd w:id="39"/>
      <w:r w:rsidDel="00000000" w:rsidR="00000000" w:rsidRPr="00000000">
        <w:rPr>
          <w:rtl w:val="0"/>
        </w:rPr>
        <w:t xml:space="preserve">8.1. Identification du type de problème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Préciser la tâche de modélisation envisagée.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 :</w:t>
      </w:r>
      <w:r w:rsidDel="00000000" w:rsidR="00000000" w:rsidRPr="00000000">
        <w:rPr>
          <w:rtl w:val="0"/>
        </w:rPr>
        <w:t xml:space="preserve"> prédire une catégorie.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Régression :</w:t>
      </w:r>
      <w:r w:rsidDel="00000000" w:rsidR="00000000" w:rsidRPr="00000000">
        <w:rPr>
          <w:rtl w:val="0"/>
        </w:rPr>
        <w:t xml:space="preserve"> prédire une valeur numérique.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Regroupement (clustering) :</w:t>
      </w:r>
      <w:r w:rsidDel="00000000" w:rsidR="00000000" w:rsidRPr="00000000">
        <w:rPr>
          <w:rtl w:val="0"/>
        </w:rPr>
        <w:t xml:space="preserve"> identifier des groupes similaires sans variable cible.</w:t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hem8a9171wr7" w:id="40"/>
      <w:bookmarkEnd w:id="40"/>
      <w:r w:rsidDel="00000000" w:rsidR="00000000" w:rsidRPr="00000000">
        <w:rPr>
          <w:rtl w:val="0"/>
        </w:rPr>
        <w:t xml:space="preserve">8.2. Identification des variables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Définir la variable cible, si le problème est supervisé.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Sélectionner les variables prédictives pertinentes.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Écarter les variables non pertinentes ou susceptibles de provoquer une fuite de données (</w:t>
      </w:r>
      <w:r w:rsidDel="00000000" w:rsidR="00000000" w:rsidRPr="00000000">
        <w:rPr>
          <w:i w:val="1"/>
          <w:iCs w:val="1"/>
          <w:rtl w:val="0"/>
        </w:rPr>
        <w:t xml:space="preserve">data leakage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k41a018dafj" w:id="41"/>
      <w:bookmarkEnd w:id="41"/>
      <w:r w:rsidDel="00000000" w:rsidR="00000000" w:rsidRPr="00000000">
        <w:rPr>
          <w:rtl w:val="0"/>
        </w:rPr>
        <w:t xml:space="preserve">8.3. Prétraitement des données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Effectuer, selon les besoins :</w:t>
      </w:r>
    </w:p>
    <w:p w:rsidR="00000000" w:rsidDel="00000000" w:rsidP="00000000" w:rsidRDefault="00000000" w:rsidRPr="00000000" w14:paraId="000000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L'encodage des variables catégorielles.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La normalisation ou la standardisation des variables numériques.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Le traitement des valeurs manquantes restantes.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La sélection ou la transformation des variables.</w:t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2cjczf410445" w:id="42"/>
      <w:bookmarkEnd w:id="42"/>
      <w:r w:rsidDel="00000000" w:rsidR="00000000" w:rsidRPr="00000000">
        <w:rPr>
          <w:rtl w:val="0"/>
        </w:rPr>
        <w:t xml:space="preserve">8.4. Division des données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Pour un problème supervisé :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Constituer un ensemble d'entraînement.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Constituer un ensemble de test indépendant.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Prévoir, si nécessaire, un ensemble de validation ou une validation croisée.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La méthode de division doit être adaptée au problème. Pour éviter les fuites de données, les transformations apprises doivent être ajustées sur les données d'entraînement uniquement.</w:t>
      </w:r>
    </w:p>
    <w:p w:rsidR="00000000" w:rsidDel="00000000" w:rsidP="00000000" w:rsidRDefault="00000000" w:rsidRPr="00000000" w14:paraId="000000A5">
      <w:pPr>
        <w:pStyle w:val="Heading1"/>
        <w:rPr/>
      </w:pPr>
      <w:bookmarkStart w:colFirst="0" w:colLast="0" w:name="_mfy97y8rvkmq" w:id="43"/>
      <w:bookmarkEnd w:id="43"/>
      <w:r w:rsidDel="00000000" w:rsidR="00000000" w:rsidRPr="00000000">
        <w:rPr>
          <w:rtl w:val="0"/>
        </w:rPr>
        <w:t xml:space="preserve">9. Construction et entraînement des modèles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Cette étape s'applique lorsque le projet comprend une modélisation.</w:t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3rs3qs2zd3w2" w:id="44"/>
      <w:bookmarkEnd w:id="44"/>
      <w:r w:rsidDel="00000000" w:rsidR="00000000" w:rsidRPr="00000000">
        <w:rPr>
          <w:rtl w:val="0"/>
        </w:rPr>
        <w:t xml:space="preserve">9.1. Choix des algorithmes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Sélectionner un ou plusieurs algorithmes adaptés au problème.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 :</w:t>
      </w:r>
      <w:r w:rsidDel="00000000" w:rsidR="00000000" w:rsidRPr="00000000">
        <w:rPr>
          <w:rtl w:val="0"/>
        </w:rPr>
        <w:t xml:space="preserve"> régression logistique, KNN, arbre de décision, forêt aléatoire, SVM.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Régression :</w:t>
      </w:r>
      <w:r w:rsidDel="00000000" w:rsidR="00000000" w:rsidRPr="00000000">
        <w:rPr>
          <w:rtl w:val="0"/>
        </w:rPr>
        <w:t xml:space="preserve"> régression linéaire, arbre de régression, forêt aléatoire.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Regroupement :</w:t>
      </w:r>
      <w:r w:rsidDel="00000000" w:rsidR="00000000" w:rsidRPr="00000000">
        <w:rPr>
          <w:rtl w:val="0"/>
        </w:rPr>
        <w:t xml:space="preserve"> K-means, clustering hiérarchique, DBSCAN.</w:t>
      </w:r>
    </w:p>
    <w:p w:rsidR="00000000" w:rsidDel="00000000" w:rsidP="00000000" w:rsidRDefault="00000000" w:rsidRPr="00000000" w14:paraId="000000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Justifier le choix des algorithmes en fonction des objectifs et des caractéristiques des données.</w:t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b7bnb4d1uiov" w:id="45"/>
      <w:bookmarkEnd w:id="45"/>
      <w:r w:rsidDel="00000000" w:rsidR="00000000" w:rsidRPr="00000000">
        <w:rPr>
          <w:rtl w:val="0"/>
        </w:rPr>
        <w:t xml:space="preserve">9.2. Entraînement des modèles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Entraîner les algorithmes sur les données d'entraînement.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Définir les paramètres initiaux.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Documenter les modèles et les conditions d'entraînement.</w:t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z8pjv56kls3y" w:id="46"/>
      <w:bookmarkEnd w:id="46"/>
      <w:r w:rsidDel="00000000" w:rsidR="00000000" w:rsidRPr="00000000">
        <w:rPr>
          <w:rtl w:val="0"/>
        </w:rPr>
        <w:t xml:space="preserve">9.3. Optimisation des hyperparamètres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Si nécessaire, rechercher une configuration plus performante à l'aide de méthodes comme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GridSearchCV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RandomizedSearchCV</w:t>
      </w:r>
      <w:r w:rsidDel="00000000" w:rsidR="00000000" w:rsidRPr="00000000">
        <w:rPr>
          <w:rtl w:val="0"/>
        </w:rPr>
        <w:t xml:space="preserve">.</w:t>
        <w:br w:type="textWrapping"/>
        <w:t xml:space="preserve">Cette étape peut être facultative selon le niveau de difficulté et les objectifs du projet.</w:t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gkf7j0m22lmy" w:id="47"/>
      <w:bookmarkEnd w:id="47"/>
      <w:r w:rsidDel="00000000" w:rsidR="00000000" w:rsidRPr="00000000">
        <w:rPr>
          <w:rtl w:val="0"/>
        </w:rPr>
        <w:t xml:space="preserve">10. Évaluation et comparaison des modèles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Cette étape s'applique lorsque le projet comprend une modélisation.</w:t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prnznsrzoq40" w:id="48"/>
      <w:bookmarkEnd w:id="48"/>
      <w:r w:rsidDel="00000000" w:rsidR="00000000" w:rsidRPr="00000000">
        <w:rPr>
          <w:rtl w:val="0"/>
        </w:rPr>
        <w:t xml:space="preserve">10.1. Choix des métriques d'évaluation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Les métriques doivent être adaptées au type de problème.</w:t>
      </w:r>
    </w:p>
    <w:p w:rsidR="00000000" w:rsidDel="00000000" w:rsidP="00000000" w:rsidRDefault="00000000" w:rsidRPr="00000000" w14:paraId="000000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Pour la classification :</w:t>
      </w:r>
    </w:p>
    <w:p w:rsidR="00000000" w:rsidDel="00000000" w:rsidP="00000000" w:rsidRDefault="00000000" w:rsidRPr="00000000" w14:paraId="000000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Accuracy (exactitude).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Précision (Precision).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Rappel (Recall).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F1-score.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Matrice de confusion.</w:t>
      </w:r>
    </w:p>
    <w:p w:rsidR="00000000" w:rsidDel="00000000" w:rsidP="00000000" w:rsidRDefault="00000000" w:rsidRPr="00000000" w14:paraId="000000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Pour la régression :</w:t>
      </w:r>
    </w:p>
    <w:p w:rsidR="00000000" w:rsidDel="00000000" w:rsidP="00000000" w:rsidRDefault="00000000" w:rsidRPr="00000000" w14:paraId="000000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MAE (Mean Absolute Error).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MSE (Mean Squared Error).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RMSE (Root Mean Squared Error).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R² (coefficient de détermination).</w:t>
      </w:r>
    </w:p>
    <w:p w:rsidR="00000000" w:rsidDel="00000000" w:rsidP="00000000" w:rsidRDefault="00000000" w:rsidRPr="00000000" w14:paraId="000000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Pour le regroupement :</w:t>
      </w:r>
    </w:p>
    <w:p w:rsidR="00000000" w:rsidDel="00000000" w:rsidP="00000000" w:rsidRDefault="00000000" w:rsidRPr="00000000" w14:paraId="000000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Score de silhouette.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Mesures de cohésion et de séparation des groupes.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Interprétation des groupes obtenus.</w:t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ynsp1f6ykgpi" w:id="49"/>
      <w:bookmarkEnd w:id="49"/>
      <w:r w:rsidDel="00000000" w:rsidR="00000000" w:rsidRPr="00000000">
        <w:rPr>
          <w:rtl w:val="0"/>
        </w:rPr>
        <w:t xml:space="preserve">10.2. Évaluation des performances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Évaluer les modèles selon les métriques retenues et présenter les résultats obtenus sur les données appropriées, notamment l'ensemble de test pour l'évaluation finale.</w:t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yhqc142scbdo" w:id="50"/>
      <w:bookmarkEnd w:id="50"/>
      <w:r w:rsidDel="00000000" w:rsidR="00000000" w:rsidRPr="00000000">
        <w:rPr>
          <w:rtl w:val="0"/>
        </w:rPr>
        <w:t xml:space="preserve">10.3. Comparaison des modèles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Présenter les performances dans un tableau ou une visualisation.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Comparer les résultats.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Identifier les avantages et les limites de chaque modèle.</w:t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5gil7o3yn79t" w:id="51"/>
      <w:bookmarkEnd w:id="51"/>
      <w:r w:rsidDel="00000000" w:rsidR="00000000" w:rsidRPr="00000000">
        <w:rPr>
          <w:rtl w:val="0"/>
        </w:rPr>
        <w:t xml:space="preserve">10.4. Sélection du modèle final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Choisir le modèle le plus approprié selon les objectifs, les performances, l'interprétabilité et les contraintes du projet.</w:t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6vp5jjwzo1ye" w:id="52"/>
      <w:bookmarkEnd w:id="52"/>
      <w:r w:rsidDel="00000000" w:rsidR="00000000" w:rsidRPr="00000000">
        <w:rPr>
          <w:rtl w:val="0"/>
        </w:rPr>
        <w:t xml:space="preserve">10.5. Analyse des erreurs et des limites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Examiner les prédictions incorrectes ou les erreurs importantes.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Identifier les situations dans lesquelles le modèle fonctionne moins bien.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Discuter des limites liées aux données et aux méthodes utilisées.</w:t>
      </w:r>
    </w:p>
    <w:p w:rsidR="00000000" w:rsidDel="00000000" w:rsidP="00000000" w:rsidRDefault="00000000" w:rsidRPr="00000000" w14:paraId="000000DC">
      <w:pPr>
        <w:pStyle w:val="Heading1"/>
        <w:rPr/>
      </w:pPr>
      <w:bookmarkStart w:colFirst="0" w:colLast="0" w:name="_q8h6dmiz0zue" w:id="53"/>
      <w:bookmarkEnd w:id="53"/>
      <w:r w:rsidDel="00000000" w:rsidR="00000000" w:rsidRPr="00000000">
        <w:rPr>
          <w:rtl w:val="0"/>
        </w:rPr>
        <w:t xml:space="preserve">11. Contraintes et limites du projet</w:t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mnvymbkcm7ix" w:id="54"/>
      <w:bookmarkEnd w:id="54"/>
      <w:r w:rsidDel="00000000" w:rsidR="00000000" w:rsidRPr="00000000">
        <w:rPr>
          <w:rtl w:val="0"/>
        </w:rPr>
        <w:t xml:space="preserve">11.1. Volume et représentativité des données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Évaluer si le nombre d'observations et la représentativité des données sont suffisants pour les analyses et, le cas échéant, la modélisation.</w:t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kif1yp6z7lxx" w:id="55"/>
      <w:bookmarkEnd w:id="55"/>
      <w:r w:rsidDel="00000000" w:rsidR="00000000" w:rsidRPr="00000000">
        <w:rPr>
          <w:rtl w:val="0"/>
        </w:rPr>
        <w:t xml:space="preserve">11.2. Qualité des données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Présenter les problèmes de qualité qui subsistent et leurs conséquences possibles.</w:t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2prv7k3fcuam" w:id="56"/>
      <w:bookmarkEnd w:id="56"/>
      <w:r w:rsidDel="00000000" w:rsidR="00000000" w:rsidRPr="00000000">
        <w:rPr>
          <w:rtl w:val="0"/>
        </w:rPr>
        <w:t xml:space="preserve">11.3. Contraintes techniques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Préciser les contraintes liées au temps de calcul, aux ressources disponibles et aux outils utilisés.</w:t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407mxqny380n" w:id="57"/>
      <w:bookmarkEnd w:id="57"/>
      <w:r w:rsidDel="00000000" w:rsidR="00000000" w:rsidRPr="00000000">
        <w:rPr>
          <w:rtl w:val="0"/>
        </w:rPr>
        <w:t xml:space="preserve">11.4. Limites méthodologiques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Présenter les limites des analyses, des visualisations et des modèles.</w:t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h0vvelom2q76" w:id="58"/>
      <w:bookmarkEnd w:id="58"/>
      <w:r w:rsidDel="00000000" w:rsidR="00000000" w:rsidRPr="00000000">
        <w:rPr>
          <w:rtl w:val="0"/>
        </w:rPr>
        <w:t xml:space="preserve">11.5. Précautions d'interprétation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Signaler les biais éventuels et rappeler qu'une association entre deux variables ne démontre pas nécessairement une relation de cause à effet.</w:t>
      </w:r>
    </w:p>
    <w:p w:rsidR="00000000" w:rsidDel="00000000" w:rsidP="00000000" w:rsidRDefault="00000000" w:rsidRPr="00000000" w14:paraId="000000E7">
      <w:pPr>
        <w:pStyle w:val="Heading1"/>
        <w:rPr/>
      </w:pPr>
      <w:bookmarkStart w:colFirst="0" w:colLast="0" w:name="_1pq1s813eyp4" w:id="59"/>
      <w:bookmarkEnd w:id="59"/>
      <w:r w:rsidDel="00000000" w:rsidR="00000000" w:rsidRPr="00000000">
        <w:rPr>
          <w:rtl w:val="0"/>
        </w:rPr>
        <w:t xml:space="preserve">12. Synthèse des résultats et recommandations</w:t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jl60e1tnb608" w:id="60"/>
      <w:bookmarkEnd w:id="60"/>
      <w:r w:rsidDel="00000000" w:rsidR="00000000" w:rsidRPr="00000000">
        <w:rPr>
          <w:rtl w:val="0"/>
        </w:rPr>
        <w:t xml:space="preserve">12.1. Synthèse de l'analyse exploratoire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Présenter les principaux constats, tendances et relations découverts pendant l'exploration.</w:t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7do05yg43f1u" w:id="61"/>
      <w:bookmarkEnd w:id="61"/>
      <w:r w:rsidDel="00000000" w:rsidR="00000000" w:rsidRPr="00000000">
        <w:rPr>
          <w:rtl w:val="0"/>
        </w:rPr>
        <w:t xml:space="preserve">12.2. Synthèse de la modélisation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Si une modélisation a été réalisée, présenter les algorithmes testés, les performances obtenues et le modèle retenu.</w:t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v8eujbed7mge" w:id="62"/>
      <w:bookmarkEnd w:id="62"/>
      <w:r w:rsidDel="00000000" w:rsidR="00000000" w:rsidRPr="00000000">
        <w:rPr>
          <w:rtl w:val="0"/>
        </w:rPr>
        <w:t xml:space="preserve">12.3. Réponse à la problématique initiale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Expliquer dans quelle mesure les résultats obtenus permettent de répondre à la problématique et aux objectifs définis au départ.</w:t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xtxufiz4lxcc" w:id="63"/>
      <w:bookmarkEnd w:id="63"/>
      <w:r w:rsidDel="00000000" w:rsidR="00000000" w:rsidRPr="00000000">
        <w:rPr>
          <w:rtl w:val="0"/>
        </w:rPr>
        <w:t xml:space="preserve">12.4. Recommandations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Formuler des recommandations pertinentes, justifiées par les résultats et adaptées au contexte étudié.</w:t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2jsym6l8r292" w:id="64"/>
      <w:bookmarkEnd w:id="64"/>
      <w:r w:rsidDel="00000000" w:rsidR="00000000" w:rsidRPr="00000000">
        <w:rPr>
          <w:rtl w:val="0"/>
        </w:rPr>
        <w:t xml:space="preserve">12.5. Perspectives et pistes d'amélioration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Proposer des analyses complémentaires, des données supplémentaires ou des améliorations méthodologiques permettant d'approfondir le travail.</w:t>
      </w:r>
    </w:p>
    <w:p w:rsidR="00000000" w:rsidDel="00000000" w:rsidP="00000000" w:rsidRDefault="00000000" w:rsidRPr="00000000" w14:paraId="000000F2">
      <w:pPr>
        <w:pStyle w:val="Heading1"/>
        <w:rPr/>
      </w:pPr>
      <w:bookmarkStart w:colFirst="0" w:colLast="0" w:name="_4ixzjnw6hcko" w:id="65"/>
      <w:bookmarkEnd w:id="65"/>
      <w:r w:rsidDel="00000000" w:rsidR="00000000" w:rsidRPr="00000000">
        <w:rPr>
          <w:rtl w:val="0"/>
        </w:rPr>
        <w:t xml:space="preserve">Conclusion générale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Rédiger une conclusion synthétique qui rappelle la problématique, les principales étapes réalisées, les résultats essentiels et les limites du projet.</w:t>
      </w:r>
    </w:p>
    <w:p w:rsidR="00000000" w:rsidDel="00000000" w:rsidP="00000000" w:rsidRDefault="00000000" w:rsidRPr="00000000" w14:paraId="000000F4">
      <w:pPr>
        <w:pStyle w:val="Heading1"/>
        <w:rPr/>
      </w:pPr>
      <w:bookmarkStart w:colFirst="0" w:colLast="0" w:name="_wjerhrxx3f2j" w:id="66"/>
      <w:bookmarkEnd w:id="66"/>
      <w:r w:rsidDel="00000000" w:rsidR="00000000" w:rsidRPr="00000000">
        <w:rPr>
          <w:rtl w:val="0"/>
        </w:rPr>
        <w:t xml:space="preserve">Annexes et références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Si nécessaire, ajouter :</w:t>
      </w:r>
    </w:p>
    <w:p w:rsidR="00000000" w:rsidDel="00000000" w:rsidP="00000000" w:rsidRDefault="00000000" w:rsidRPr="00000000" w14:paraId="000000F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Le code utilisé pour l'analyse et la modélisation.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Les tableaux statistiques complémentaires.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Les visualisations supplémentaires.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La source du jeu de données.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Les références documentaires et techniques.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fr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3a8a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2563eb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1"/>
      <w:iCs w:val="1"/>
      <w:color w:val="64748b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1"/>
        <w:szCs w:val="21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