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5awco6nuahn0" w:id="0"/>
      <w:bookmarkEnd w:id="0"/>
      <w:r w:rsidDel="00000000" w:rsidR="00000000" w:rsidRPr="00000000">
        <w:rPr>
          <w:rtl w:val="0"/>
        </w:rPr>
        <w:t xml:space="preserve">PAPETIS — Outil de prévision mensuelle des ventes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Projet académique — Analyse et Modélisation des Organisations Avancée (AMOA)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sar6mob514wh" w:id="1"/>
      <w:bookmarkEnd w:id="1"/>
      <w:r w:rsidDel="00000000" w:rsidR="00000000" w:rsidRPr="00000000">
        <w:rPr>
          <w:rtl w:val="0"/>
        </w:rPr>
        <w:t xml:space="preserve">Présentation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Outil de prévision mensuelle des ventes destiné à PAPETIS DISTRIBUTION SARL. Permet de produire des prévisions sur 12 mois glissants avec analyse de saisonnalité, à partir d'un historique de ventes au format Excel ou CSV.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adfmxgp2ou0y" w:id="2"/>
      <w:bookmarkEnd w:id="2"/>
      <w:r w:rsidDel="00000000" w:rsidR="00000000" w:rsidRPr="00000000">
        <w:rPr>
          <w:rtl w:val="0"/>
        </w:rPr>
        <w:t xml:space="preserve">Installation</w:t>
      </w:r>
    </w:p>
    <w:p w:rsidR="00000000" w:rsidDel="00000000" w:rsidP="00000000" w:rsidRDefault="00000000" w:rsidRPr="00000000" w14:paraId="0000000A">
      <w:pPr>
        <w:pStyle w:val="Heading3"/>
        <w:rPr/>
      </w:pPr>
      <w:bookmarkStart w:colFirst="0" w:colLast="0" w:name="_2gl707aug3nl" w:id="3"/>
      <w:bookmarkEnd w:id="3"/>
      <w:r w:rsidDel="00000000" w:rsidR="00000000" w:rsidRPr="00000000">
        <w:rPr>
          <w:rtl w:val="0"/>
        </w:rPr>
        <w:t xml:space="preserve">Prérequis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Python 3.9 ou supérieur</w:t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b0adwznk392e" w:id="4"/>
      <w:bookmarkEnd w:id="4"/>
      <w:r w:rsidDel="00000000" w:rsidR="00000000" w:rsidRPr="00000000">
        <w:rPr>
          <w:rtl w:val="0"/>
        </w:rPr>
        <w:t xml:space="preserve">Étapes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Dans cmd taper 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cd C:\Users\dell\OneDrive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mkdir papetis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cd papetis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cd C:\Users\dell\OneDrive\papetis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python -m streamlit run app.py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L'application s'ouvre dans le navigateur à l'adresse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http://localhost:8501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qavqwp7iojp8" w:id="5"/>
      <w:bookmarkEnd w:id="5"/>
      <w:r w:rsidDel="00000000" w:rsidR="00000000" w:rsidRPr="00000000">
        <w:rPr>
          <w:rtl w:val="0"/>
        </w:rPr>
        <w:t xml:space="preserve">Fichiers du projet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papetis-prevision/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├── app.py                           Application principale Streamlit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├── requirements.txt                 Dépendances Python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├── papetis_ventes_historiques.xlsx  Fichier de données PAPETIS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└── README.md                        Ce fichier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mbz1svsdmskc" w:id="6"/>
      <w:bookmarkEnd w:id="6"/>
      <w:r w:rsidDel="00000000" w:rsidR="00000000" w:rsidRPr="00000000">
        <w:rPr>
          <w:rtl w:val="0"/>
        </w:rPr>
        <w:t xml:space="preserve">Format du fichier de données attendu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Fichier .xlsx avec une feuille "Ventes globales" contenant les colonnes 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Année  (ex : 2021)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Mois   (numéro de 1 à 12)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Ventes (kMAD)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60 observations attendues : janvier 2021 à décembre 2025.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5cwxnp3no6u" w:id="7"/>
      <w:bookmarkEnd w:id="7"/>
      <w:r w:rsidDel="00000000" w:rsidR="00000000" w:rsidRPr="00000000">
        <w:rPr>
          <w:rtl w:val="0"/>
        </w:rPr>
        <w:t xml:space="preserve">Utilisation — 4 étapes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Étape 1 — Import</w:t>
      </w:r>
      <w:r w:rsidDel="00000000" w:rsidR="00000000" w:rsidRPr="00000000">
        <w:rPr>
          <w:rtl w:val="0"/>
        </w:rPr>
        <w:t xml:space="preserve"> Charger le fichier Excel de ventes historiques. L'outil vérifie automatiquement la cohérence des données.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Étape 2 — Paramètres</w:t>
      </w:r>
      <w:r w:rsidDel="00000000" w:rsidR="00000000" w:rsidRPr="00000000">
        <w:rPr>
          <w:rtl w:val="0"/>
        </w:rPr>
        <w:t xml:space="preserve"> Choisir la méthode de tendance : Moindres carrés (MCO) ou Moyennes mobiles (MM). Choisir le modèle de saisonnalité : Multiplicatif (recommandé) ou Additif.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Étape 3 — Résultats</w:t>
      </w:r>
      <w:r w:rsidDel="00000000" w:rsidR="00000000" w:rsidRPr="00000000">
        <w:rPr>
          <w:rtl w:val="0"/>
        </w:rPr>
        <w:t xml:space="preserve"> Visualiser le graphique historique + prévisions 2026. Consulter les coefficients saisonniers et le tableau des prévisions mensuelles. Les observations atypiques sont détectées et signalées automatiquement.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Étape 4 — Export</w:t>
      </w:r>
      <w:r w:rsidDel="00000000" w:rsidR="00000000" w:rsidRPr="00000000">
        <w:rPr>
          <w:rtl w:val="0"/>
        </w:rPr>
        <w:t xml:space="preserve"> Télécharger les résultats en fichier Excel (.xlsx) ou rapport PDF.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4gdnq5uc689b" w:id="8"/>
      <w:bookmarkEnd w:id="8"/>
      <w:r w:rsidDel="00000000" w:rsidR="00000000" w:rsidRPr="00000000">
        <w:rPr>
          <w:rtl w:val="0"/>
        </w:rPr>
        <w:t xml:space="preserve">Méthodes implémentées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Tendance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Moindres carrés ordinaires (MCO) : régression linéaire sur la série historique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Moyennes mobiles centrées MM12 : lissage sur 12 mois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Saisonnalité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Modèle multiplicatif (recommandé) : Prévision = Tendance x Coefficient saisonnier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Modèle additif : Prévision = Tendance + Coefficient saisonnier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Coefficients normalisés (moyenne = 1 pour le modèle multiplicatif)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bCs w:val="1"/>
          <w:rtl w:val="0"/>
        </w:rPr>
        <w:t xml:space="preserve">Détection des anomalies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Seuil : observations à plus de 2 écarts-types de la moyenne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Affichées sur le graphique avec annotation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Conservées dans le calcul mais signalées à l'utilisateur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mpqfy4cr8qpa" w:id="9"/>
      <w:bookmarkEnd w:id="9"/>
      <w:r w:rsidDel="00000000" w:rsidR="00000000" w:rsidRPr="00000000">
        <w:rPr>
          <w:rtl w:val="0"/>
        </w:rPr>
        <w:t xml:space="preserve">Dépendances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streamlit&gt;=1.32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pandas&gt;=2.0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numpy&gt;=1.26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matplotlib&gt;=3.8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openpyxl&gt;=3.1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reportlab&gt;=4.0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bookmarkStart w:colFirst="0" w:colLast="0" w:name="_v344umkm3hs7" w:id="10"/>
      <w:bookmarkEnd w:id="10"/>
      <w:r w:rsidDel="00000000" w:rsidR="00000000" w:rsidRPr="00000000">
        <w:rPr>
          <w:rtl w:val="0"/>
        </w:rPr>
        <w:t xml:space="preserve">Contraintes respectées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Aucun outil payant ou propriétaire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Machine Learning non utilisé : méthodes classiques uniquement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Docker non utilisé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Interface utilisable par des non-techniciens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Export Excel et PDF inclus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Observations atypiques détectées et signalées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ocalhost:85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