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A3859" w14:textId="66500483" w:rsidR="00A31D51" w:rsidRPr="00612496" w:rsidRDefault="00612496" w:rsidP="007327DF">
      <w:pPr>
        <w:pStyle w:val="ListParagraph"/>
        <w:numPr>
          <w:ilvl w:val="0"/>
          <w:numId w:val="1"/>
        </w:numPr>
        <w:spacing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Purpose:</w:t>
      </w:r>
    </w:p>
    <w:p w14:paraId="21409E34" w14:textId="48340642" w:rsidR="00A31D51" w:rsidRPr="00612496" w:rsidRDefault="00F42409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F42409">
        <w:rPr>
          <w:rFonts w:ascii="Aptos Narrow" w:hAnsi="Aptos Narrow"/>
          <w:sz w:val="20"/>
          <w:szCs w:val="20"/>
        </w:rPr>
        <w:t xml:space="preserve">To describe the methods for the determination of </w:t>
      </w:r>
      <w:r>
        <w:rPr>
          <w:rFonts w:ascii="Aptos Narrow" w:hAnsi="Aptos Narrow"/>
          <w:sz w:val="20"/>
          <w:szCs w:val="20"/>
        </w:rPr>
        <w:t>total</w:t>
      </w:r>
      <w:r w:rsidRPr="00F42409">
        <w:rPr>
          <w:rFonts w:ascii="Aptos Narrow" w:hAnsi="Aptos Narrow"/>
          <w:sz w:val="20"/>
          <w:szCs w:val="20"/>
        </w:rPr>
        <w:t xml:space="preserve"> moisture present in coal samples.</w:t>
      </w:r>
    </w:p>
    <w:p w14:paraId="4701EBA2" w14:textId="3D7B7756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Scope:</w:t>
      </w:r>
    </w:p>
    <w:p w14:paraId="2FB98F47" w14:textId="309E707E" w:rsidR="00A31D51" w:rsidRPr="00612496" w:rsidRDefault="00F42409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F42409">
        <w:rPr>
          <w:rFonts w:ascii="Aptos Narrow" w:hAnsi="Aptos Narrow"/>
          <w:sz w:val="20"/>
          <w:szCs w:val="20"/>
        </w:rPr>
        <w:t>This procedure applies to the determination of total moisture in coal samples analyzed at SMJ Lab. It covers all coal samples submitted for routine testing, quality control, and reporting purposes.</w:t>
      </w:r>
    </w:p>
    <w:p w14:paraId="7CBA6012" w14:textId="6CB2A906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Definitions And Abbreviations:</w:t>
      </w:r>
    </w:p>
    <w:p w14:paraId="1504851B" w14:textId="38689577" w:rsidR="00A31D51" w:rsidRPr="00612496" w:rsidRDefault="00A31D51" w:rsidP="00F42409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F42409">
        <w:rPr>
          <w:rFonts w:ascii="Aptos Narrow" w:hAnsi="Aptos Narrow"/>
          <w:b/>
          <w:bCs/>
          <w:sz w:val="20"/>
          <w:szCs w:val="20"/>
        </w:rPr>
        <w:t>Total Moisture:</w:t>
      </w:r>
      <w:r w:rsidR="00F42409">
        <w:rPr>
          <w:rFonts w:ascii="Aptos Narrow" w:hAnsi="Aptos Narrow"/>
          <w:sz w:val="20"/>
          <w:szCs w:val="20"/>
        </w:rPr>
        <w:t xml:space="preserve"> </w:t>
      </w:r>
      <w:r w:rsidRPr="00612496">
        <w:rPr>
          <w:rFonts w:ascii="Aptos Narrow" w:hAnsi="Aptos Narrow"/>
          <w:sz w:val="20"/>
          <w:szCs w:val="20"/>
        </w:rPr>
        <w:t>The coal which has been exposed to contact with water in the seam or in a washery, or coal and coke wetted by rain, may carry free or visible water. This water plus the moisture within the material, is referred to as total moisture.</w:t>
      </w:r>
    </w:p>
    <w:p w14:paraId="4287EE4C" w14:textId="0F639722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Safety Precautions:</w:t>
      </w:r>
    </w:p>
    <w:p w14:paraId="73CDC0DC" w14:textId="7E8B42E9" w:rsidR="00A31D51" w:rsidRPr="007327DF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sz w:val="20"/>
          <w:szCs w:val="20"/>
        </w:rPr>
        <w:t>Use appropriate personal protective equipment (PPE), such as heat-resistant gloves, when handling hot crucibles.</w:t>
      </w:r>
    </w:p>
    <w:p w14:paraId="376CB44E" w14:textId="08B7F5DB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Ensure proper ventilation when operating the muffle furnace to prevent exposure to fumes.</w:t>
      </w:r>
    </w:p>
    <w:p w14:paraId="604DDBE4" w14:textId="2D27B5A7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Follow all laboratory safety protocols and guidelines.</w:t>
      </w:r>
    </w:p>
    <w:p w14:paraId="7551D9E2" w14:textId="78BAEDD2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Apparatus:</w:t>
      </w:r>
    </w:p>
    <w:p w14:paraId="60209901" w14:textId="1A24736C" w:rsidR="00A31D51" w:rsidRPr="00612496" w:rsidRDefault="00A31D51" w:rsidP="007327DF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b/>
          <w:bCs/>
          <w:sz w:val="20"/>
          <w:szCs w:val="20"/>
        </w:rPr>
        <w:t>Ventilated Air oven:</w:t>
      </w:r>
      <w:r w:rsidRPr="00612496">
        <w:rPr>
          <w:rFonts w:ascii="Aptos Narrow" w:hAnsi="Aptos Narrow"/>
          <w:sz w:val="20"/>
          <w:szCs w:val="20"/>
        </w:rPr>
        <w:t xml:space="preserve"> Drying oven in which a constant and uniform temperature of 108 ±2°C can be maintained.</w:t>
      </w:r>
    </w:p>
    <w:p w14:paraId="5D9A9666" w14:textId="7A003BF6" w:rsidR="00A31D51" w:rsidRPr="00612496" w:rsidRDefault="00A31D51" w:rsidP="007327DF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b/>
          <w:bCs/>
          <w:sz w:val="20"/>
          <w:szCs w:val="20"/>
        </w:rPr>
        <w:t>Non corrodible or S.S Tray:</w:t>
      </w:r>
      <w:r w:rsidRPr="00612496">
        <w:rPr>
          <w:rFonts w:ascii="Aptos Narrow" w:hAnsi="Aptos Narrow"/>
          <w:sz w:val="20"/>
          <w:szCs w:val="20"/>
        </w:rPr>
        <w:t xml:space="preserve"> Approximately 1000 sq.cm in area and 5 cm in depth.</w:t>
      </w:r>
    </w:p>
    <w:p w14:paraId="0E88BB7F" w14:textId="5B8F4872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b/>
          <w:bCs/>
          <w:sz w:val="20"/>
          <w:szCs w:val="20"/>
        </w:rPr>
        <w:t>Weighing vessel:</w:t>
      </w:r>
      <w:r w:rsidRPr="00612496">
        <w:rPr>
          <w:rFonts w:ascii="Aptos Narrow" w:hAnsi="Aptos Narrow"/>
          <w:sz w:val="20"/>
          <w:szCs w:val="20"/>
        </w:rPr>
        <w:t xml:space="preserve"> Shallow, approximately 40 cm² in area, made of silica, glass or stainless steel, with ground edges and fitted with ground cover.</w:t>
      </w:r>
    </w:p>
    <w:p w14:paraId="2E8DB4F4" w14:textId="5E3C7955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Reagents:</w:t>
      </w:r>
    </w:p>
    <w:p w14:paraId="0D63C8DD" w14:textId="1D54BCF1" w:rsidR="00A31D51" w:rsidRPr="00612496" w:rsidRDefault="00A31D51" w:rsidP="007327DF">
      <w:pPr>
        <w:spacing w:line="276" w:lineRule="auto"/>
        <w:ind w:firstLine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None required for this test method.</w:t>
      </w:r>
    </w:p>
    <w:p w14:paraId="481D800E" w14:textId="10ED3F3C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Sample Handling and Preparation:</w:t>
      </w:r>
    </w:p>
    <w:p w14:paraId="2EC674A6" w14:textId="7431CA2E" w:rsidR="00A31D51" w:rsidRPr="007327DF" w:rsidRDefault="00A31D51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sz w:val="20"/>
          <w:szCs w:val="20"/>
        </w:rPr>
        <w:t>Obtain a special moisture sample of 1 kg of coal crushed to pass through a square mesh screen conforming to the designation 12.5 mm 'C' of IS: 460-1978, delivered in a sealed non-corrodible container.</w:t>
      </w:r>
    </w:p>
    <w:p w14:paraId="0E75DCCC" w14:textId="0DF3F5DD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Procedure:</w:t>
      </w:r>
    </w:p>
    <w:p w14:paraId="5AA44571" w14:textId="2171E1E0" w:rsidR="00A31D51" w:rsidRPr="00612496" w:rsidRDefault="00A31D51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Determination of Total Moisture is carried out in two stages, i.e. Air Drying followed by Oven Drying.</w:t>
      </w:r>
    </w:p>
    <w:p w14:paraId="6B08D6E4" w14:textId="3533AA75" w:rsidR="00A31D51" w:rsidRPr="007327DF" w:rsidRDefault="00A31D51" w:rsidP="007327D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7327DF">
        <w:rPr>
          <w:rFonts w:ascii="Aptos Narrow" w:hAnsi="Aptos Narrow"/>
          <w:b/>
          <w:bCs/>
          <w:sz w:val="20"/>
          <w:szCs w:val="20"/>
        </w:rPr>
        <w:t>Air Drying:</w:t>
      </w:r>
    </w:p>
    <w:p w14:paraId="4D28D6AC" w14:textId="00BF0BD8" w:rsidR="00A31D51" w:rsidRPr="007327DF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sz w:val="20"/>
          <w:szCs w:val="20"/>
        </w:rPr>
        <w:t>Accurately weigh the sample and the container to the nearest 0.5 g (M₁).</w:t>
      </w:r>
    </w:p>
    <w:p w14:paraId="32C0696A" w14:textId="573A4631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Transfer the sample from the container to a pre-weighed metal tray, spreading the material evenly on the tray.</w:t>
      </w:r>
    </w:p>
    <w:p w14:paraId="1A98D4B0" w14:textId="3027061C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Dry the empty container in air and transfer any coal adhering to the sides onto the tray.</w:t>
      </w:r>
    </w:p>
    <w:p w14:paraId="74241ADB" w14:textId="0DFBEF14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Weigh the dry empty container (M₂).</w:t>
      </w:r>
    </w:p>
    <w:p w14:paraId="2827493C" w14:textId="1098CF8B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Calculate and record the mass of the sample taken for the test (M₁ - M₂).</w:t>
      </w:r>
    </w:p>
    <w:p w14:paraId="06313813" w14:textId="53CB5BF9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Allow the material on the tray to air-dry at atmospheric temperature in a well-ventilated, dust-free area.</w:t>
      </w:r>
    </w:p>
    <w:p w14:paraId="2940EA00" w14:textId="42AD000E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Periodically weigh the tray and sample during the air-drying process.</w:t>
      </w:r>
    </w:p>
    <w:p w14:paraId="3A5DC536" w14:textId="0CD6AAE7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Consider the air-drying complete when the change in mass during an hour is less than 0.1% of the sample mass.</w:t>
      </w:r>
    </w:p>
    <w:p w14:paraId="3A637FD6" w14:textId="5EE4683C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Record the final mass after air-drying (M₃).</w:t>
      </w:r>
    </w:p>
    <w:p w14:paraId="162BF8B4" w14:textId="475A2A0F" w:rsidR="00A31D51" w:rsidRPr="007327DF" w:rsidRDefault="00A31D51" w:rsidP="007327D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7327DF">
        <w:rPr>
          <w:rFonts w:ascii="Aptos Narrow" w:hAnsi="Aptos Narrow"/>
          <w:b/>
          <w:bCs/>
          <w:sz w:val="20"/>
          <w:szCs w:val="20"/>
        </w:rPr>
        <w:t>Oven Drying:</w:t>
      </w:r>
    </w:p>
    <w:p w14:paraId="2FF0E191" w14:textId="229315CD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Heat an empty weighing vessel in a drying oven at 108 ± 2°C.</w:t>
      </w:r>
    </w:p>
    <w:p w14:paraId="470A38CA" w14:textId="53B8ADBB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After heating, allow the empty vessel to cool for 20 minutes, and then weigh it (W₁).</w:t>
      </w:r>
    </w:p>
    <w:p w14:paraId="6E31714D" w14:textId="33BBF43D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Crush the air-dried coal sample to pass through a 2.90mm IS sieve.</w:t>
      </w:r>
    </w:p>
    <w:p w14:paraId="79D48198" w14:textId="1F475BC9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Spread approximately 10 g of the crushed material uniformly in the pre-weighed vessel and weigh it (W₂).</w:t>
      </w:r>
    </w:p>
    <w:p w14:paraId="687C9057" w14:textId="6A381183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lastRenderedPageBreak/>
        <w:t>Place the uncovered vessel containing the sample in the drying oven and heat it at a temperature of 108 ±2°C.</w:t>
      </w:r>
    </w:p>
    <w:p w14:paraId="0DBA37A5" w14:textId="0E41B5E3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Continue heating until there is no further loss in mass, which typically takes 1.5 to 3 hours.</w:t>
      </w:r>
    </w:p>
    <w:p w14:paraId="3BF566D8" w14:textId="2AB679C6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After drying, replace the cover on the vessel and transfer it to a desiccator.</w:t>
      </w:r>
    </w:p>
    <w:p w14:paraId="50774542" w14:textId="4FE67565" w:rsidR="00A31D51" w:rsidRPr="00612496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Allow the covered vessel to cool in the desiccator for 20 minutes.</w:t>
      </w:r>
    </w:p>
    <w:p w14:paraId="3770FB6A" w14:textId="47851663" w:rsidR="003523E9" w:rsidRDefault="00A31D51" w:rsidP="007327DF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After cooling, weigh the covered vessel containing the dried sample (W₃).</w:t>
      </w:r>
    </w:p>
    <w:p w14:paraId="50A661BE" w14:textId="77777777" w:rsidR="006D4E12" w:rsidRPr="006D4E12" w:rsidRDefault="006D4E12" w:rsidP="006D4E12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Calculation:</w:t>
      </w:r>
    </w:p>
    <w:p w14:paraId="1A00A3B9" w14:textId="77777777" w:rsidR="006D4E12" w:rsidRPr="006D4E12" w:rsidRDefault="006D4E12" w:rsidP="006D4E1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>The percentage loss in mass of the original sample in air-drying as:</w:t>
      </w:r>
    </w:p>
    <w:p w14:paraId="2595A0B0" w14:textId="6489F542" w:rsidR="006D4E12" w:rsidRPr="006D4E12" w:rsidRDefault="006D4E12" w:rsidP="006D4E12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(Air Dry Loss, ADL),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X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100 </m:t>
              </m:r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–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–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den>
          </m:f>
        </m:oMath>
      </m:oMathPara>
    </w:p>
    <w:p w14:paraId="7842476A" w14:textId="77777777" w:rsidR="006D4E12" w:rsidRPr="006D4E12" w:rsidRDefault="006D4E12" w:rsidP="006D4E12">
      <w:pPr>
        <w:pStyle w:val="ListParagraph"/>
        <w:numPr>
          <w:ilvl w:val="0"/>
          <w:numId w:val="5"/>
        </w:numPr>
        <w:spacing w:before="240"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>The percentage loss in mass of the air-dried sample on oven drying as:</w:t>
      </w:r>
    </w:p>
    <w:p w14:paraId="16E31378" w14:textId="7EB42B1E" w:rsidR="007327DF" w:rsidRPr="006D4E12" w:rsidRDefault="00F42409" w:rsidP="006D4E12">
      <w:pPr>
        <w:spacing w:line="276" w:lineRule="auto"/>
        <w:ind w:left="792"/>
        <w:jc w:val="both"/>
        <w:rPr>
          <w:rFonts w:ascii="Aptos Narrow" w:eastAsiaTheme="minorEastAsia" w:hAnsi="Aptos Narrow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Residual Moisture %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,</m:t>
          </m:r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Y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=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100 </m:t>
              </m:r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den>
          </m:f>
        </m:oMath>
      </m:oMathPara>
    </w:p>
    <w:p w14:paraId="34863E5D" w14:textId="12B1F8BC" w:rsidR="006D4E12" w:rsidRDefault="006D4E12" w:rsidP="006D4E12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EA1A42">
        <w:rPr>
          <w:noProof/>
        </w:rPr>
        <mc:AlternateContent>
          <mc:Choice Requires="wps">
            <w:drawing>
              <wp:inline distT="0" distB="0" distL="0" distR="0" wp14:anchorId="509FF1A1" wp14:editId="23058335">
                <wp:extent cx="2520000" cy="360000"/>
                <wp:effectExtent l="0" t="0" r="13970" b="2159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360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7353B" w14:textId="77777777" w:rsidR="006D4E12" w:rsidRPr="006D4E12" w:rsidRDefault="006D4E12" w:rsidP="006D4E12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Total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Moisture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% =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+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Y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100</m:t>
                                        </m:r>
                                      </m:den>
                                    </m:f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F1A1" id="Rectangle 6" o:spid="_x0000_s1026" style="width:198.4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" filled="f" strokecolor="black [3213]" strokeweight=".25pt">
                <v:textbox inset="0,0,0,0">
                  <w:txbxContent>
                    <w:p w14:paraId="09B7353B" w14:textId="77777777" w:rsidR="006D4E12" w:rsidRPr="006D4E12" w:rsidRDefault="006D4E12" w:rsidP="006D4E12">
                      <w:pPr>
                        <w:spacing w:after="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Total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Moisture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 % =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 +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Y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100</m:t>
                                  </m:r>
                                </m:den>
                              </m:f>
                            </m:e>
                          </m:d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4A2B5133" w14:textId="7985638F" w:rsidR="006D4E12" w:rsidRPr="006D4E12" w:rsidRDefault="006D4E12" w:rsidP="006D4E1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Reference:</w:t>
      </w:r>
    </w:p>
    <w:p w14:paraId="7AD6E059" w14:textId="6C0D4A03" w:rsidR="006D4E12" w:rsidRPr="006D4E12" w:rsidRDefault="006D4E12" w:rsidP="006D4E12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 xml:space="preserve">Indian Standard IS 436 (Part 1): </w:t>
      </w:r>
      <w:r w:rsidR="00740AEE">
        <w:rPr>
          <w:rFonts w:ascii="Aptos Narrow" w:hAnsi="Aptos Narrow"/>
          <w:sz w:val="20"/>
          <w:szCs w:val="20"/>
        </w:rPr>
        <w:t>2024</w:t>
      </w:r>
      <w:r w:rsidRPr="006D4E12">
        <w:rPr>
          <w:rFonts w:ascii="Aptos Narrow" w:hAnsi="Aptos Narrow"/>
          <w:sz w:val="20"/>
          <w:szCs w:val="20"/>
        </w:rPr>
        <w:t xml:space="preserve">, </w:t>
      </w:r>
      <w:r w:rsidR="00740AEE" w:rsidRPr="00740AEE">
        <w:rPr>
          <w:rFonts w:ascii="Aptos Narrow" w:hAnsi="Aptos Narrow"/>
          <w:sz w:val="20"/>
          <w:szCs w:val="20"/>
        </w:rPr>
        <w:t>Methods for Sampling of Coal and Coke</w:t>
      </w:r>
      <w:r w:rsidR="00740AEE">
        <w:rPr>
          <w:rFonts w:ascii="Aptos Narrow" w:hAnsi="Aptos Narrow"/>
          <w:sz w:val="20"/>
          <w:szCs w:val="20"/>
        </w:rPr>
        <w:t>.</w:t>
      </w:r>
    </w:p>
    <w:p w14:paraId="1D382B76" w14:textId="45C40376" w:rsidR="006D4E12" w:rsidRPr="006D4E12" w:rsidRDefault="006D4E12" w:rsidP="006D4E12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 xml:space="preserve">Indian Standard IS 1350 (Part 1): </w:t>
      </w:r>
      <w:r>
        <w:rPr>
          <w:rFonts w:ascii="Aptos Narrow" w:hAnsi="Aptos Narrow"/>
          <w:sz w:val="20"/>
          <w:szCs w:val="20"/>
        </w:rPr>
        <w:t>2025</w:t>
      </w:r>
      <w:r w:rsidRPr="006D4E12">
        <w:rPr>
          <w:rFonts w:ascii="Aptos Narrow" w:hAnsi="Aptos Narrow"/>
          <w:sz w:val="20"/>
          <w:szCs w:val="20"/>
        </w:rPr>
        <w:t>, Methods of Test for Coal and Coke - Proximate Analysis.</w:t>
      </w:r>
    </w:p>
    <w:sectPr w:rsidR="006D4E12" w:rsidRPr="006D4E12" w:rsidSect="00A31D51">
      <w:headerReference w:type="default" r:id="rId7"/>
      <w:footerReference w:type="default" r:id="rId8"/>
      <w:pgSz w:w="11907" w:h="16840" w:code="9"/>
      <w:pgMar w:top="1724" w:right="1270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2A36E" w14:textId="77777777" w:rsidR="00262DB0" w:rsidRDefault="00262DB0" w:rsidP="006A51D3">
      <w:pPr>
        <w:spacing w:after="0" w:line="240" w:lineRule="auto"/>
      </w:pPr>
      <w:r>
        <w:separator/>
      </w:r>
    </w:p>
  </w:endnote>
  <w:endnote w:type="continuationSeparator" w:id="0">
    <w:p w14:paraId="56B56F66" w14:textId="77777777" w:rsidR="00262DB0" w:rsidRDefault="00262DB0" w:rsidP="006A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C18A" w14:textId="221C2B22" w:rsidR="00DA7878" w:rsidRDefault="00DA7878">
    <w:pPr>
      <w:pStyle w:val="Foot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2DAF8820" wp14:editId="25FEAB96">
              <wp:simplePos x="0" y="0"/>
              <wp:positionH relativeFrom="page">
                <wp:posOffset>485775</wp:posOffset>
              </wp:positionH>
              <wp:positionV relativeFrom="page">
                <wp:posOffset>9829165</wp:posOffset>
              </wp:positionV>
              <wp:extent cx="6588000" cy="504000"/>
              <wp:effectExtent l="0" t="0" r="3810" b="1079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5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52"/>
                            <w:gridCol w:w="3452"/>
                            <w:gridCol w:w="3450"/>
                          </w:tblGrid>
                          <w:tr w:rsidR="00DA7878" w:rsidRPr="00DA7878" w14:paraId="6B578D07" w14:textId="77777777" w:rsidTr="00DA7878">
                            <w:trPr>
                              <w:trHeight w:val="737"/>
                            </w:trPr>
                            <w:tc>
                              <w:tcPr>
                                <w:tcW w:w="1667" w:type="pct"/>
                              </w:tcPr>
                              <w:p w14:paraId="45C9C0D2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Prepared by:</w:t>
                                </w:r>
                              </w:p>
                              <w:p w14:paraId="67139B66" w14:textId="51D911B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0BF833BE" w14:textId="1B7C400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763D96C1" w14:textId="6133C6DD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1666" w:type="pct"/>
                              </w:tcPr>
                              <w:p w14:paraId="465AA4B7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Approved by:</w:t>
                                </w:r>
                              </w:p>
                              <w:p w14:paraId="33CD703C" w14:textId="5E46050E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18CA4094" w14:textId="77777777" w:rsidR="00DA7878" w:rsidRDefault="00DA7878" w:rsidP="00DA787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AF8820" id="Rectangle 4" o:spid="_x0000_s1028" style="position:absolute;margin-left:38.25pt;margin-top:773.95pt;width:518.75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iGZQIAADY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52"/>
                      <w:gridCol w:w="3452"/>
                      <w:gridCol w:w="3450"/>
                    </w:tblGrid>
                    <w:tr w:rsidR="00DA7878" w:rsidRPr="00DA7878" w14:paraId="6B578D07" w14:textId="77777777" w:rsidTr="00DA7878">
                      <w:trPr>
                        <w:trHeight w:val="737"/>
                      </w:trPr>
                      <w:tc>
                        <w:tcPr>
                          <w:tcW w:w="1667" w:type="pct"/>
                        </w:tcPr>
                        <w:p w14:paraId="45C9C0D2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Prepared by:</w:t>
                          </w:r>
                        </w:p>
                        <w:p w14:paraId="67139B66" w14:textId="51D911B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0BF833BE" w14:textId="1B7C400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Reviewed By</w:t>
                          </w: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763D96C1" w14:textId="6133C6DD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1666" w:type="pct"/>
                        </w:tcPr>
                        <w:p w14:paraId="465AA4B7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Approved by:</w:t>
                          </w:r>
                        </w:p>
                        <w:p w14:paraId="33CD703C" w14:textId="5E46050E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18CA4094" w14:textId="77777777" w:rsidR="00DA7878" w:rsidRDefault="00DA7878" w:rsidP="00DA7878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0939B" w14:textId="77777777" w:rsidR="00262DB0" w:rsidRDefault="00262DB0" w:rsidP="006A51D3">
      <w:pPr>
        <w:spacing w:after="0" w:line="240" w:lineRule="auto"/>
      </w:pPr>
      <w:r>
        <w:separator/>
      </w:r>
    </w:p>
  </w:footnote>
  <w:footnote w:type="continuationSeparator" w:id="0">
    <w:p w14:paraId="27A8F15F" w14:textId="77777777" w:rsidR="00262DB0" w:rsidRDefault="00262DB0" w:rsidP="006A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6C05D" w14:textId="62EEDBDC" w:rsidR="006A51D3" w:rsidRDefault="006A51D3">
    <w:pPr>
      <w:pStyle w:val="Head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0758182" wp14:editId="7309C3B1">
              <wp:simplePos x="0" y="0"/>
              <wp:positionH relativeFrom="page">
                <wp:posOffset>485775</wp:posOffset>
              </wp:positionH>
              <wp:positionV relativeFrom="page">
                <wp:posOffset>424815</wp:posOffset>
              </wp:positionV>
              <wp:extent cx="6588000" cy="612000"/>
              <wp:effectExtent l="0" t="0" r="381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79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13"/>
                            <w:gridCol w:w="5640"/>
                            <w:gridCol w:w="2534"/>
                            <w:gridCol w:w="1138"/>
                          </w:tblGrid>
                          <w:tr w:rsidR="00DA7878" w:rsidRPr="006A51D3" w14:paraId="1CB1CC7E" w14:textId="77777777" w:rsidTr="00612496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 w:val="restart"/>
                                <w:vAlign w:val="center"/>
                              </w:tcPr>
                              <w:p w14:paraId="32B86C87" w14:textId="7E6473C4" w:rsidR="006A51D3" w:rsidRPr="006A51D3" w:rsidRDefault="006A51D3" w:rsidP="00612496">
                                <w:pPr>
                                  <w:spacing w:after="20"/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6EBA19F7" wp14:editId="41C70E25">
                                      <wp:extent cx="504000" cy="504000"/>
                                      <wp:effectExtent l="0" t="0" r="0" b="0"/>
                                      <wp:docPr id="3" name="Graphic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31" w:type="pct"/>
                              </w:tcPr>
                              <w:p w14:paraId="6828329C" w14:textId="2BB23A93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73973686" w14:textId="3AB222C0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Doc.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SMJ/SOP/LAB/01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692A7405" w14:textId="7DF190A8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</w:t>
                                </w:r>
                                <w:r w:rsidR="00DA7878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DA7878" w:rsidRPr="006A51D3" w14:paraId="7A282FC8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6BFECE18" w14:textId="77777777" w:rsidR="006A51D3" w:rsidRPr="006A51D3" w:rsidRDefault="006A51D3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31" w:type="pct"/>
                                <w:vAlign w:val="center"/>
                              </w:tcPr>
                              <w:p w14:paraId="29356422" w14:textId="6A8A7B9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6A51D3"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Standard Operating Procedure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2E25E319" w14:textId="1EE3FB3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Effective Date: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01/07/2024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004F381C" w14:textId="2B2A4B0C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of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A7878" w:rsidRPr="006A51D3" w14:paraId="7C997EB9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72BE12E7" w14:textId="77777777" w:rsidR="00DA7878" w:rsidRPr="006A51D3" w:rsidRDefault="00DA7878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09" w:type="pct"/>
                                <w:gridSpan w:val="3"/>
                                <w:vAlign w:val="bottom"/>
                              </w:tcPr>
                              <w:p w14:paraId="60F6F172" w14:textId="18E17ECF" w:rsidR="00DA7878" w:rsidRPr="006A51D3" w:rsidRDefault="00DA7878" w:rsidP="00DA7878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Determination of Moisture in Coal</w:t>
                                </w:r>
                              </w:p>
                            </w:tc>
                          </w:tr>
                        </w:tbl>
                        <w:p w14:paraId="7B1774E4" w14:textId="77777777" w:rsidR="006A51D3" w:rsidRDefault="006A51D3" w:rsidP="006A51D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758182" id="Rectangle 1" o:spid="_x0000_s1027" style="position:absolute;margin-left:38.25pt;margin-top:33.45pt;width:518.7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" filled="f" stroked="f" strokeweight="1pt">
              <v:textbox inset="0,0,0,0">
                <w:txbxContent>
                  <w:tbl>
                    <w:tblPr>
                      <w:tblStyle w:val="TableGrid"/>
                      <w:tblW w:w="4979" w:type="pct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13"/>
                      <w:gridCol w:w="5640"/>
                      <w:gridCol w:w="2534"/>
                      <w:gridCol w:w="1138"/>
                    </w:tblGrid>
                    <w:tr w:rsidR="00DA7878" w:rsidRPr="006A51D3" w14:paraId="1CB1CC7E" w14:textId="77777777" w:rsidTr="00612496">
                      <w:trPr>
                        <w:trHeight w:val="293"/>
                      </w:trPr>
                      <w:tc>
                        <w:tcPr>
                          <w:tcW w:w="491" w:type="pct"/>
                          <w:vMerge w:val="restart"/>
                          <w:vAlign w:val="center"/>
                        </w:tcPr>
                        <w:p w14:paraId="32B86C87" w14:textId="7E6473C4" w:rsidR="006A51D3" w:rsidRPr="006A51D3" w:rsidRDefault="006A51D3" w:rsidP="00612496">
                          <w:pPr>
                            <w:spacing w:after="20"/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6A51D3"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6EBA19F7" wp14:editId="41C70E25">
                                <wp:extent cx="504000" cy="504000"/>
                                <wp:effectExtent l="0" t="0" r="0" b="0"/>
                                <wp:docPr id="3" name="Graphic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31" w:type="pct"/>
                        </w:tcPr>
                        <w:p w14:paraId="6828329C" w14:textId="2BB23A93" w:rsidR="006A51D3" w:rsidRPr="006A51D3" w:rsidRDefault="006A51D3" w:rsidP="006A51D3">
                          <w:pPr>
                            <w:ind w:left="-57" w:right="-57"/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</w:pPr>
                          <w:r w:rsidRPr="006A51D3"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73973686" w14:textId="3AB222C0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Doc.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SMJ/SOP/LAB/01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692A7405" w14:textId="7DF190A8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Rev</w:t>
                          </w:r>
                          <w:r w:rsidR="00DA7878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.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00</w:t>
                          </w:r>
                        </w:p>
                      </w:tc>
                    </w:tr>
                    <w:tr w:rsidR="00DA7878" w:rsidRPr="006A51D3" w14:paraId="7A282FC8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6BFECE18" w14:textId="77777777" w:rsidR="006A51D3" w:rsidRPr="006A51D3" w:rsidRDefault="006A51D3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731" w:type="pct"/>
                          <w:vAlign w:val="center"/>
                        </w:tcPr>
                        <w:p w14:paraId="29356422" w14:textId="6A8A7B9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6A51D3"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  <w:t>Standard Operating Procedure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2E25E319" w14:textId="1EE3FB3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Effective Date: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01/07/2024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004F381C" w14:textId="2B2A4B0C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Page: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of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DA7878" w:rsidRPr="006A51D3" w14:paraId="7C997EB9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72BE12E7" w14:textId="77777777" w:rsidR="00DA7878" w:rsidRPr="006A51D3" w:rsidRDefault="00DA7878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4509" w:type="pct"/>
                          <w:gridSpan w:val="3"/>
                          <w:vAlign w:val="bottom"/>
                        </w:tcPr>
                        <w:p w14:paraId="60F6F172" w14:textId="18E17ECF" w:rsidR="00DA7878" w:rsidRPr="006A51D3" w:rsidRDefault="00DA7878" w:rsidP="00DA7878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6A51D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Determination of Moisture in Coal</w:t>
                          </w:r>
                        </w:p>
                      </w:tc>
                    </w:tr>
                  </w:tbl>
                  <w:p w14:paraId="7B1774E4" w14:textId="77777777" w:rsidR="006A51D3" w:rsidRDefault="006A51D3" w:rsidP="006A51D3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1BB4"/>
    <w:multiLevelType w:val="hybridMultilevel"/>
    <w:tmpl w:val="E56CEFBA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3A4B018B"/>
    <w:multiLevelType w:val="hybridMultilevel"/>
    <w:tmpl w:val="B43CF63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AAD330D"/>
    <w:multiLevelType w:val="multilevel"/>
    <w:tmpl w:val="68DC34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6168A8"/>
    <w:multiLevelType w:val="hybridMultilevel"/>
    <w:tmpl w:val="7080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A598F"/>
    <w:multiLevelType w:val="hybridMultilevel"/>
    <w:tmpl w:val="06D2E9F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04093614">
    <w:abstractNumId w:val="2"/>
  </w:num>
  <w:num w:numId="2" w16cid:durableId="238637372">
    <w:abstractNumId w:val="1"/>
  </w:num>
  <w:num w:numId="3" w16cid:durableId="290475042">
    <w:abstractNumId w:val="4"/>
  </w:num>
  <w:num w:numId="4" w16cid:durableId="1928805615">
    <w:abstractNumId w:val="3"/>
  </w:num>
  <w:num w:numId="5" w16cid:durableId="73350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3"/>
    <w:rsid w:val="00035FD9"/>
    <w:rsid w:val="00262DB0"/>
    <w:rsid w:val="00282AED"/>
    <w:rsid w:val="002A6ACE"/>
    <w:rsid w:val="003523E9"/>
    <w:rsid w:val="005836B6"/>
    <w:rsid w:val="005A2971"/>
    <w:rsid w:val="00612496"/>
    <w:rsid w:val="006A51D3"/>
    <w:rsid w:val="006D4E12"/>
    <w:rsid w:val="007327DF"/>
    <w:rsid w:val="00740AEE"/>
    <w:rsid w:val="009D1EC4"/>
    <w:rsid w:val="00A31D51"/>
    <w:rsid w:val="00CB3492"/>
    <w:rsid w:val="00CE4742"/>
    <w:rsid w:val="00D93CE3"/>
    <w:rsid w:val="00DA7878"/>
    <w:rsid w:val="00DE40FF"/>
    <w:rsid w:val="00F4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A0053"/>
  <w15:chartTrackingRefBased/>
  <w15:docId w15:val="{B57344C3-DBFA-47C1-9488-6244ABBB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1D3"/>
  </w:style>
  <w:style w:type="paragraph" w:styleId="Footer">
    <w:name w:val="footer"/>
    <w:basedOn w:val="Normal"/>
    <w:link w:val="Foot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D3"/>
  </w:style>
  <w:style w:type="table" w:styleId="TableGrid">
    <w:name w:val="Table Grid"/>
    <w:basedOn w:val="TableNormal"/>
    <w:uiPriority w:val="39"/>
    <w:rsid w:val="006A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2026-02-17T12:05:00Z</dcterms:created>
  <dcterms:modified xsi:type="dcterms:W3CDTF">2026-02-17T12:18:00Z</dcterms:modified>
</cp:coreProperties>
</file>