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3859" w14:textId="66500483" w:rsidR="00A31D51" w:rsidRPr="00612496" w:rsidRDefault="00612496" w:rsidP="007327DF">
      <w:pPr>
        <w:pStyle w:val="ListParagraph"/>
        <w:numPr>
          <w:ilvl w:val="0"/>
          <w:numId w:val="1"/>
        </w:numPr>
        <w:spacing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Purpose:</w:t>
      </w:r>
    </w:p>
    <w:p w14:paraId="21409E34" w14:textId="37D75233" w:rsidR="00A31D51" w:rsidRPr="00612496" w:rsidRDefault="00373733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To define the procedure for determination of ash content in solid biofuels by complete combustion in a muffle furnace</w:t>
      </w:r>
      <w:r>
        <w:rPr>
          <w:rFonts w:ascii="Aptos Narrow" w:hAnsi="Aptos Narrow"/>
          <w:sz w:val="20"/>
          <w:szCs w:val="20"/>
        </w:rPr>
        <w:t>.</w:t>
      </w:r>
    </w:p>
    <w:p w14:paraId="4701EBA2" w14:textId="3D7B7756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Scope:</w:t>
      </w:r>
    </w:p>
    <w:p w14:paraId="2FB98F47" w14:textId="01CA08E6" w:rsidR="00A31D51" w:rsidRPr="00612496" w:rsidRDefault="00A31D51" w:rsidP="00373733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 xml:space="preserve">This procedure is applicable to the analysis of </w:t>
      </w:r>
      <w:r w:rsidR="00373733" w:rsidRPr="00373733">
        <w:rPr>
          <w:rFonts w:ascii="Aptos Narrow" w:hAnsi="Aptos Narrow"/>
          <w:sz w:val="20"/>
          <w:szCs w:val="20"/>
        </w:rPr>
        <w:t>Biomass pellets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Briquettes</w:t>
      </w:r>
      <w:r w:rsidR="00373733">
        <w:rPr>
          <w:rFonts w:ascii="Aptos Narrow" w:hAnsi="Aptos Narrow"/>
          <w:sz w:val="20"/>
          <w:szCs w:val="20"/>
        </w:rPr>
        <w:t xml:space="preserve">, </w:t>
      </w:r>
      <w:proofErr w:type="spellStart"/>
      <w:r w:rsidR="00373733" w:rsidRPr="00373733">
        <w:rPr>
          <w:rFonts w:ascii="Aptos Narrow" w:hAnsi="Aptos Narrow"/>
          <w:sz w:val="20"/>
          <w:szCs w:val="20"/>
        </w:rPr>
        <w:t>Agro</w:t>
      </w:r>
      <w:proofErr w:type="spellEnd"/>
      <w:r w:rsidR="00373733" w:rsidRPr="00373733">
        <w:rPr>
          <w:rFonts w:ascii="Aptos Narrow" w:hAnsi="Aptos Narrow"/>
          <w:sz w:val="20"/>
          <w:szCs w:val="20"/>
        </w:rPr>
        <w:t>-residues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Wood chips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Torrefied biomass</w:t>
      </w:r>
      <w:r w:rsidR="00373733">
        <w:rPr>
          <w:rFonts w:ascii="Aptos Narrow" w:hAnsi="Aptos Narrow"/>
          <w:sz w:val="20"/>
          <w:szCs w:val="20"/>
        </w:rPr>
        <w:t xml:space="preserve"> and o</w:t>
      </w:r>
      <w:r w:rsidR="00373733" w:rsidRPr="00373733">
        <w:rPr>
          <w:rFonts w:ascii="Aptos Narrow" w:hAnsi="Aptos Narrow"/>
          <w:sz w:val="20"/>
          <w:szCs w:val="20"/>
        </w:rPr>
        <w:t>ther solid biofuels</w:t>
      </w:r>
      <w:r w:rsidR="00373733">
        <w:rPr>
          <w:rFonts w:ascii="Aptos Narrow" w:hAnsi="Aptos Narrow"/>
          <w:sz w:val="20"/>
          <w:szCs w:val="20"/>
        </w:rPr>
        <w:t>.</w:t>
      </w:r>
    </w:p>
    <w:p w14:paraId="7CBA6012" w14:textId="6CB2A906" w:rsidR="00A31D51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Definitions And Abbreviations:</w:t>
      </w:r>
    </w:p>
    <w:p w14:paraId="5BE44A0F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Biomass Pellets</w:t>
      </w:r>
    </w:p>
    <w:p w14:paraId="5FFA0EE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Densified solid biofuel produced by mechanically compressing milled biomass (e.g., sawdust, </w:t>
      </w:r>
      <w:proofErr w:type="spellStart"/>
      <w:r w:rsidRPr="00373733">
        <w:rPr>
          <w:rFonts w:ascii="Aptos Narrow" w:hAnsi="Aptos Narrow"/>
          <w:sz w:val="20"/>
          <w:szCs w:val="20"/>
        </w:rPr>
        <w:t>agro</w:t>
      </w:r>
      <w:proofErr w:type="spellEnd"/>
      <w:r w:rsidRPr="00373733">
        <w:rPr>
          <w:rFonts w:ascii="Aptos Narrow" w:hAnsi="Aptos Narrow"/>
          <w:sz w:val="20"/>
          <w:szCs w:val="20"/>
        </w:rPr>
        <w:t>-residues) into cylindrical shapes, typically without chemical binders.</w:t>
      </w:r>
    </w:p>
    <w:p w14:paraId="09E6DB55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Briquettes</w:t>
      </w:r>
    </w:p>
    <w:p w14:paraId="7879092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biofuel blocks formed by compressing biomass under high pressure, generally larger than pellets and may contain natural binders inherent in biomass.</w:t>
      </w:r>
    </w:p>
    <w:p w14:paraId="7B486A1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proofErr w:type="spellStart"/>
      <w:r w:rsidRPr="00373733">
        <w:rPr>
          <w:rFonts w:ascii="Aptos Narrow" w:hAnsi="Aptos Narrow"/>
          <w:b/>
          <w:bCs/>
          <w:sz w:val="20"/>
          <w:szCs w:val="20"/>
        </w:rPr>
        <w:t>Agro</w:t>
      </w:r>
      <w:proofErr w:type="spellEnd"/>
      <w:r w:rsidRPr="00373733">
        <w:rPr>
          <w:rFonts w:ascii="Aptos Narrow" w:hAnsi="Aptos Narrow"/>
          <w:b/>
          <w:bCs/>
          <w:sz w:val="20"/>
          <w:szCs w:val="20"/>
        </w:rPr>
        <w:t>-residues</w:t>
      </w:r>
    </w:p>
    <w:p w14:paraId="241A3AD0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Agricultural by-products remaining after harvesting or processing crops (e.g., rice husk, bagasse, groundnut shell, mustard stalk).</w:t>
      </w:r>
    </w:p>
    <w:p w14:paraId="7B61BD3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Wood Chips</w:t>
      </w:r>
    </w:p>
    <w:p w14:paraId="6FA413BC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Mechanically reduced wood pieces produced by chipping logs, branches, or wood waste, used as fuel without densification.</w:t>
      </w:r>
    </w:p>
    <w:p w14:paraId="07DC5C46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Torrefied Biomass</w:t>
      </w:r>
    </w:p>
    <w:p w14:paraId="2BCCA513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Biomass that has undergone mild thermal treatment (typically 200–300°C in absence of oxygen), resulting in improved fuel properties such as higher energy density and hydrophobicity.</w:t>
      </w:r>
    </w:p>
    <w:p w14:paraId="56661D1C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Solid Biofuels</w:t>
      </w:r>
    </w:p>
    <w:p w14:paraId="3C8E3834" w14:textId="2677B23C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fuels produced directly or indirectly from biomass, including but not limited to pellets, briquettes, chips, agricultural residues, and thermally treated biomass.</w:t>
      </w:r>
    </w:p>
    <w:p w14:paraId="4287EE4C" w14:textId="0F639722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Safety Precautions:</w:t>
      </w:r>
    </w:p>
    <w:p w14:paraId="73CDC0DC" w14:textId="7E8B42E9" w:rsidR="00A31D51" w:rsidRPr="007327DF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Use appropriate personal protective equipment (PPE), such as heat-resistant gloves, when handling hot crucibles.</w:t>
      </w:r>
    </w:p>
    <w:p w14:paraId="376CB44E" w14:textId="08B7F5DB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Ensure proper ventilation when operating the muffle furnace to prevent exposure to fumes.</w:t>
      </w:r>
    </w:p>
    <w:p w14:paraId="604DDBE4" w14:textId="2D27B5A7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Follow all laboratory safety protocols and guidelines.</w:t>
      </w:r>
    </w:p>
    <w:p w14:paraId="7551D9E2" w14:textId="78BAEDD2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Apparatus:</w:t>
      </w:r>
    </w:p>
    <w:p w14:paraId="5230EB40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Muffle Furnace</w:t>
      </w:r>
      <w:r w:rsidRPr="00373733">
        <w:rPr>
          <w:rFonts w:ascii="Aptos Narrow" w:hAnsi="Aptos Narrow"/>
          <w:sz w:val="20"/>
          <w:szCs w:val="20"/>
        </w:rPr>
        <w:t xml:space="preserve"> (Temperature range up to 600°C)</w:t>
      </w:r>
    </w:p>
    <w:p w14:paraId="40A002A4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Analytical Balance</w:t>
      </w:r>
      <w:r w:rsidRPr="00373733">
        <w:rPr>
          <w:rFonts w:ascii="Aptos Narrow" w:hAnsi="Aptos Narrow"/>
          <w:sz w:val="20"/>
          <w:szCs w:val="20"/>
        </w:rPr>
        <w:t xml:space="preserve"> (0.0001 g readability)</w:t>
      </w:r>
    </w:p>
    <w:p w14:paraId="63B9DD23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Porcelain / Silica crucibles</w:t>
      </w:r>
    </w:p>
    <w:p w14:paraId="0864F5E0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Desiccator with fresh desiccant</w:t>
      </w:r>
    </w:p>
    <w:p w14:paraId="4250E3DA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Tongs</w:t>
      </w:r>
    </w:p>
    <w:p w14:paraId="63DEA663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Hot air oven (for pre-drying if required)</w:t>
      </w:r>
    </w:p>
    <w:p w14:paraId="07B23D60" w14:textId="35F149BB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Stopwatch / Timer</w:t>
      </w:r>
    </w:p>
    <w:p w14:paraId="2E8DB4F4" w14:textId="5E3C7955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Reagents:</w:t>
      </w:r>
    </w:p>
    <w:p w14:paraId="0D63C8DD" w14:textId="1D54BCF1" w:rsidR="00A31D51" w:rsidRDefault="00A31D51" w:rsidP="00373733">
      <w:pPr>
        <w:spacing w:after="0" w:line="276" w:lineRule="auto"/>
        <w:ind w:firstLine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None required for this test method.</w:t>
      </w:r>
    </w:p>
    <w:p w14:paraId="0FCBD6FA" w14:textId="3867C85B" w:rsidR="00373733" w:rsidRDefault="00373733" w:rsidP="007327DF">
      <w:pPr>
        <w:spacing w:line="276" w:lineRule="auto"/>
        <w:ind w:firstLine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Desiccant (Silica gel / equivalent).</w:t>
      </w:r>
    </w:p>
    <w:p w14:paraId="739B0B39" w14:textId="77777777" w:rsidR="00373733" w:rsidRPr="00612496" w:rsidRDefault="00373733" w:rsidP="007327DF">
      <w:pPr>
        <w:spacing w:line="276" w:lineRule="auto"/>
        <w:ind w:firstLine="357"/>
        <w:jc w:val="both"/>
        <w:rPr>
          <w:rFonts w:ascii="Aptos Narrow" w:hAnsi="Aptos Narrow"/>
          <w:sz w:val="20"/>
          <w:szCs w:val="20"/>
        </w:rPr>
      </w:pPr>
    </w:p>
    <w:p w14:paraId="481D800E" w14:textId="10ED3F3C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lastRenderedPageBreak/>
        <w:t>Sample Handling and Preparation:</w:t>
      </w:r>
    </w:p>
    <w:p w14:paraId="080502AE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Sample shall be prepared as per relevant sample preparation standard.</w:t>
      </w:r>
    </w:p>
    <w:p w14:paraId="33970DCE" w14:textId="4FE9A6FE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Particle size: </w:t>
      </w:r>
      <w:r w:rsidRPr="00373733">
        <w:rPr>
          <w:rFonts w:ascii="Aptos Narrow" w:hAnsi="Aptos Narrow"/>
          <w:sz w:val="20"/>
          <w:szCs w:val="20"/>
        </w:rPr>
        <w:t>Typically,</w:t>
      </w:r>
      <w:r w:rsidRPr="00373733">
        <w:rPr>
          <w:rFonts w:ascii="Aptos Narrow" w:hAnsi="Aptos Narrow"/>
          <w:sz w:val="20"/>
          <w:szCs w:val="20"/>
        </w:rPr>
        <w:t xml:space="preserve"> ≤1 mm (as applicable to product standard).</w:t>
      </w:r>
    </w:p>
    <w:p w14:paraId="2D20F2D6" w14:textId="77777777" w:rsidR="00373733" w:rsidRPr="00373733" w:rsidRDefault="00373733" w:rsidP="0037373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Sample must be representative and properly mixed.</w:t>
      </w:r>
    </w:p>
    <w:p w14:paraId="12E3FDA4" w14:textId="72D35E56" w:rsidR="00373733" w:rsidRPr="007327DF" w:rsidRDefault="00373733" w:rsidP="00373733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If moisture determination is required separately, perform before ash determination.</w:t>
      </w:r>
    </w:p>
    <w:p w14:paraId="0E75DCCC" w14:textId="0DF3F5DD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Procedure:</w:t>
      </w:r>
    </w:p>
    <w:p w14:paraId="243FBAE4" w14:textId="78B8ACD2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Preparation of Crucible</w:t>
      </w:r>
    </w:p>
    <w:p w14:paraId="3C1D0797" w14:textId="77777777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Clean crucible.</w:t>
      </w:r>
    </w:p>
    <w:p w14:paraId="13B21FA2" w14:textId="7394D591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Heat empty crucible in muffle furnace at 550°C for 30 minutes.</w:t>
      </w:r>
    </w:p>
    <w:p w14:paraId="1063EE88" w14:textId="77777777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Cool in desiccator to room temperature.</w:t>
      </w:r>
    </w:p>
    <w:p w14:paraId="24CBD102" w14:textId="177C0496" w:rsid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Weigh and record mass (W₁).</w:t>
      </w:r>
    </w:p>
    <w:p w14:paraId="3232DF5D" w14:textId="19FCFFE9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Weighing of Sample</w:t>
      </w:r>
    </w:p>
    <w:p w14:paraId="42FFD933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Weigh approximately 1.0 g of prepared sample into crucible.</w:t>
      </w:r>
    </w:p>
    <w:p w14:paraId="61798D44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Record combined weight (W₂).</w:t>
      </w:r>
    </w:p>
    <w:p w14:paraId="2A3C7BCB" w14:textId="5A8FCE9C" w:rsid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Spread sample evenly.</w:t>
      </w:r>
    </w:p>
    <w:p w14:paraId="0F6A84D1" w14:textId="67EB3AE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proofErr w:type="spellStart"/>
      <w:r w:rsidRPr="00373733">
        <w:rPr>
          <w:rFonts w:ascii="Aptos Narrow" w:hAnsi="Aptos Narrow"/>
          <w:b/>
          <w:bCs/>
          <w:sz w:val="20"/>
          <w:szCs w:val="20"/>
        </w:rPr>
        <w:t>Ashing</w:t>
      </w:r>
      <w:proofErr w:type="spellEnd"/>
    </w:p>
    <w:p w14:paraId="3C4F9D34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Place crucible in cold furnace.</w:t>
      </w:r>
    </w:p>
    <w:p w14:paraId="45D35776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Raise temperature gradually to 250°C and hold for 30 minutes (to avoid flaming losses).</w:t>
      </w:r>
    </w:p>
    <w:p w14:paraId="3EC51D82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Increase temperature to 550 ± 10°C.</w:t>
      </w:r>
    </w:p>
    <w:p w14:paraId="31B64516" w14:textId="77777777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Maintain at this temperature for minimum 2 hours.</w:t>
      </w:r>
    </w:p>
    <w:p w14:paraId="674255D2" w14:textId="2ACB7C6C" w:rsidR="00373733" w:rsidRPr="00373733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Ensure complete combustion (residue grey/white).</w:t>
      </w:r>
    </w:p>
    <w:p w14:paraId="0677DBCB" w14:textId="77777777" w:rsidR="00373733" w:rsidRPr="00373733" w:rsidRDefault="00373733" w:rsidP="00F84752">
      <w:pPr>
        <w:spacing w:after="0" w:line="276" w:lineRule="auto"/>
        <w:ind w:left="794" w:firstLine="363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If black particles remain:</w:t>
      </w:r>
    </w:p>
    <w:p w14:paraId="540CEA6F" w14:textId="77777777" w:rsidR="00373733" w:rsidRPr="00F84752" w:rsidRDefault="00373733" w:rsidP="00F84752">
      <w:pPr>
        <w:pStyle w:val="ListParagraph"/>
        <w:numPr>
          <w:ilvl w:val="0"/>
          <w:numId w:val="6"/>
        </w:numPr>
        <w:spacing w:line="276" w:lineRule="auto"/>
        <w:ind w:left="1517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Cool</w:t>
      </w:r>
    </w:p>
    <w:p w14:paraId="71E8E4FF" w14:textId="77777777" w:rsidR="00373733" w:rsidRPr="00373733" w:rsidRDefault="00373733" w:rsidP="00F84752">
      <w:pPr>
        <w:pStyle w:val="ListParagraph"/>
        <w:numPr>
          <w:ilvl w:val="0"/>
          <w:numId w:val="6"/>
        </w:numPr>
        <w:spacing w:line="276" w:lineRule="auto"/>
        <w:ind w:left="151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Moisten residue with few drops distilled water</w:t>
      </w:r>
    </w:p>
    <w:p w14:paraId="114B7F41" w14:textId="77777777" w:rsidR="00373733" w:rsidRPr="00373733" w:rsidRDefault="00373733" w:rsidP="00F84752">
      <w:pPr>
        <w:pStyle w:val="ListParagraph"/>
        <w:numPr>
          <w:ilvl w:val="0"/>
          <w:numId w:val="6"/>
        </w:numPr>
        <w:spacing w:line="276" w:lineRule="auto"/>
        <w:ind w:left="151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Dry</w:t>
      </w:r>
    </w:p>
    <w:p w14:paraId="51B5EE4F" w14:textId="5AA7D546" w:rsidR="00373733" w:rsidRDefault="00373733" w:rsidP="00F84752">
      <w:pPr>
        <w:pStyle w:val="ListParagraph"/>
        <w:numPr>
          <w:ilvl w:val="0"/>
          <w:numId w:val="6"/>
        </w:numPr>
        <w:spacing w:line="276" w:lineRule="auto"/>
        <w:ind w:left="15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Re-ignite for 30 minutes</w:t>
      </w:r>
    </w:p>
    <w:p w14:paraId="77348F2B" w14:textId="3BDAE00F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Cooling and Weighing</w:t>
      </w:r>
    </w:p>
    <w:p w14:paraId="6B5DFE73" w14:textId="77777777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Remove crucible carefully using tongs.</w:t>
      </w:r>
    </w:p>
    <w:p w14:paraId="20D2DEF1" w14:textId="77777777" w:rsidR="00373733" w:rsidRPr="00373733" w:rsidRDefault="00373733" w:rsidP="0037373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Cool in desiccator to room temperature (approx. 30–45 min).</w:t>
      </w:r>
    </w:p>
    <w:p w14:paraId="6CE18573" w14:textId="52B01D69" w:rsidR="00373733" w:rsidRPr="00612496" w:rsidRDefault="00373733" w:rsidP="00F84752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Weigh and record final mass (W₃).</w:t>
      </w:r>
    </w:p>
    <w:p w14:paraId="50A661BE" w14:textId="77777777" w:rsidR="006D4E12" w:rsidRDefault="006D4E12" w:rsidP="00F8475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Calculation:</w:t>
      </w:r>
    </w:p>
    <w:p w14:paraId="5F477FDF" w14:textId="3282472A" w:rsidR="00F84752" w:rsidRPr="00F84752" w:rsidRDefault="00F84752" w:rsidP="00F84752">
      <w:pPr>
        <w:spacing w:after="0"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The total ash % can be calculated by the below formula:</w:t>
      </w:r>
    </w:p>
    <w:p w14:paraId="34863E5D" w14:textId="12B1F8BC" w:rsidR="006D4E12" w:rsidRDefault="006D4E1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509FF1A1" wp14:editId="77C7EBE6">
                <wp:extent cx="2484000" cy="360000"/>
                <wp:effectExtent l="0" t="0" r="12065" b="2159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7353B" w14:textId="62AB5D33" w:rsidR="006D4E12" w:rsidRPr="00F84752" w:rsidRDefault="00F84752" w:rsidP="006D4E1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Ash %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as recived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i/>
                                                <w:iCs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×100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F1A1" id="Rectangle 6" o:spid="_x0000_s1026" style="width:195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" filled="f" strokecolor="black [3213]" strokeweight=".25pt">
                <v:textbox inset="0,0,0,0">
                  <w:txbxContent>
                    <w:p w14:paraId="09B7353B" w14:textId="62AB5D33" w:rsidR="006D4E12" w:rsidRPr="00F84752" w:rsidRDefault="00F84752" w:rsidP="006D4E12">
                      <w:pPr>
                        <w:spacing w:after="0"/>
                        <w:jc w:val="center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Ash %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as recived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>×100</m:t>
                          </m:r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0B69746A" w14:textId="77777777" w:rsidR="00F84752" w:rsidRPr="00F84752" w:rsidRDefault="00F8475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Where:</w:t>
      </w:r>
    </w:p>
    <w:p w14:paraId="0D0F0226" w14:textId="77777777" w:rsidR="00F84752" w:rsidRPr="00F84752" w:rsidRDefault="00F84752" w:rsidP="00F84752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W₁ = Mass of empty crucible (g)</w:t>
      </w:r>
    </w:p>
    <w:p w14:paraId="7E3AC802" w14:textId="77777777" w:rsidR="00F84752" w:rsidRPr="00F84752" w:rsidRDefault="00F84752" w:rsidP="00F84752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W₂ = Mass of crucible + sample before ignition (g)</w:t>
      </w:r>
    </w:p>
    <w:p w14:paraId="69555166" w14:textId="1FE5D9C3" w:rsidR="00F84752" w:rsidRDefault="00F84752" w:rsidP="00F84752">
      <w:pPr>
        <w:spacing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W₃ = Mass of crucible + ash (g)</w:t>
      </w:r>
    </w:p>
    <w:p w14:paraId="3F044ED0" w14:textId="365C3318" w:rsidR="00F84752" w:rsidRDefault="00F84752" w:rsidP="00F84752">
      <w:pPr>
        <w:spacing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0A20EEC6" wp14:editId="6165A9D0">
                <wp:extent cx="2520000" cy="360000"/>
                <wp:effectExtent l="0" t="0" r="13970" b="2159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0448D" w14:textId="39C1D9D8" w:rsidR="00F84752" w:rsidRPr="00F84752" w:rsidRDefault="00F84752" w:rsidP="00F8475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Ash %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Dry Basis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Ash(AR)×100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100-Moisture%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0EEC6" id="Rectangle 2" o:spid="_x0000_s1027" style="width:198.4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" filled="f" strokecolor="black [3213]" strokeweight=".25pt">
                <v:textbox inset="0,0,0,0">
                  <w:txbxContent>
                    <w:p w14:paraId="2350448D" w14:textId="39C1D9D8" w:rsidR="00F84752" w:rsidRPr="00F84752" w:rsidRDefault="00F84752" w:rsidP="00F84752">
                      <w:pPr>
                        <w:spacing w:after="0"/>
                        <w:jc w:val="center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Ash %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Dry Basis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Ash(AR)×100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100-Moisture%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4A2B5133" w14:textId="7985638F" w:rsidR="006D4E12" w:rsidRPr="006D4E12" w:rsidRDefault="006D4E12" w:rsidP="006D4E1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Reference:</w:t>
      </w:r>
    </w:p>
    <w:p w14:paraId="1D382B76" w14:textId="685698C9" w:rsidR="006D4E12" w:rsidRPr="006D4E12" w:rsidRDefault="006D4E12" w:rsidP="006D4E12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 xml:space="preserve">Indian Standard IS </w:t>
      </w:r>
      <w:r w:rsidR="00F325D1">
        <w:rPr>
          <w:rFonts w:ascii="Aptos Narrow" w:hAnsi="Aptos Narrow"/>
          <w:sz w:val="20"/>
          <w:szCs w:val="20"/>
        </w:rPr>
        <w:t>17653</w:t>
      </w:r>
      <w:r w:rsidR="00F325D1" w:rsidRPr="006D4E12">
        <w:rPr>
          <w:rFonts w:ascii="Aptos Narrow" w:hAnsi="Aptos Narrow"/>
          <w:sz w:val="20"/>
          <w:szCs w:val="20"/>
        </w:rPr>
        <w:t>:</w:t>
      </w:r>
      <w:r w:rsidR="00F325D1">
        <w:rPr>
          <w:rFonts w:ascii="Aptos Narrow" w:hAnsi="Aptos Narrow"/>
          <w:sz w:val="20"/>
          <w:szCs w:val="20"/>
        </w:rPr>
        <w:t xml:space="preserve"> </w:t>
      </w:r>
      <w:r>
        <w:rPr>
          <w:rFonts w:ascii="Aptos Narrow" w:hAnsi="Aptos Narrow"/>
          <w:sz w:val="20"/>
          <w:szCs w:val="20"/>
        </w:rPr>
        <w:t>202</w:t>
      </w:r>
      <w:r w:rsidR="00F325D1">
        <w:rPr>
          <w:rFonts w:ascii="Aptos Narrow" w:hAnsi="Aptos Narrow"/>
          <w:sz w:val="20"/>
          <w:szCs w:val="20"/>
        </w:rPr>
        <w:t>1</w:t>
      </w:r>
      <w:r w:rsidRPr="006D4E12">
        <w:rPr>
          <w:rFonts w:ascii="Aptos Narrow" w:hAnsi="Aptos Narrow"/>
          <w:sz w:val="20"/>
          <w:szCs w:val="20"/>
        </w:rPr>
        <w:t xml:space="preserve">, </w:t>
      </w:r>
      <w:r w:rsidR="00F325D1" w:rsidRPr="00F325D1">
        <w:rPr>
          <w:rFonts w:ascii="Aptos Narrow" w:hAnsi="Aptos Narrow"/>
          <w:sz w:val="20"/>
          <w:szCs w:val="20"/>
        </w:rPr>
        <w:t>Solid Biofuels — Determination of Ash Content</w:t>
      </w:r>
      <w:r w:rsidRPr="006D4E12">
        <w:rPr>
          <w:rFonts w:ascii="Aptos Narrow" w:hAnsi="Aptos Narrow"/>
          <w:sz w:val="20"/>
          <w:szCs w:val="20"/>
        </w:rPr>
        <w:t>.</w:t>
      </w:r>
    </w:p>
    <w:sectPr w:rsidR="006D4E12" w:rsidRPr="006D4E12" w:rsidSect="00A31D51">
      <w:headerReference w:type="default" r:id="rId7"/>
      <w:footerReference w:type="default" r:id="rId8"/>
      <w:pgSz w:w="11907" w:h="16840" w:code="9"/>
      <w:pgMar w:top="1724" w:right="1270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A36E" w14:textId="77777777" w:rsidR="00262DB0" w:rsidRDefault="00262DB0" w:rsidP="006A51D3">
      <w:pPr>
        <w:spacing w:after="0" w:line="240" w:lineRule="auto"/>
      </w:pPr>
      <w:r>
        <w:separator/>
      </w:r>
    </w:p>
  </w:endnote>
  <w:endnote w:type="continuationSeparator" w:id="0">
    <w:p w14:paraId="56B56F66" w14:textId="77777777" w:rsidR="00262DB0" w:rsidRDefault="00262DB0" w:rsidP="006A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C18A" w14:textId="221C2B22" w:rsidR="00DA7878" w:rsidRDefault="00DA7878">
    <w:pPr>
      <w:pStyle w:val="Foot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DAF8820" wp14:editId="25FEAB96">
              <wp:simplePos x="0" y="0"/>
              <wp:positionH relativeFrom="page">
                <wp:posOffset>485775</wp:posOffset>
              </wp:positionH>
              <wp:positionV relativeFrom="page">
                <wp:posOffset>9829165</wp:posOffset>
              </wp:positionV>
              <wp:extent cx="6588000" cy="504000"/>
              <wp:effectExtent l="0" t="0" r="3810" b="107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48"/>
                            <w:gridCol w:w="3447"/>
                            <w:gridCol w:w="3445"/>
                          </w:tblGrid>
                          <w:tr w:rsidR="00DA7878" w:rsidRPr="00DA7878" w14:paraId="6B578D07" w14:textId="77777777" w:rsidTr="00DA7878">
                            <w:trPr>
                              <w:trHeight w:val="737"/>
                            </w:trPr>
                            <w:tc>
                              <w:tcPr>
                                <w:tcW w:w="1667" w:type="pct"/>
                              </w:tcPr>
                              <w:p w14:paraId="45C9C0D2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Prepared by:</w:t>
                                </w:r>
                              </w:p>
                              <w:p w14:paraId="67139B66" w14:textId="51D911B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0BF833BE" w14:textId="1B7C400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763D96C1" w14:textId="6133C6DD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6" w:type="pct"/>
                              </w:tcPr>
                              <w:p w14:paraId="465AA4B7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Approved by:</w:t>
                                </w:r>
                              </w:p>
                              <w:p w14:paraId="33CD703C" w14:textId="5E46050E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18CA4094" w14:textId="77777777" w:rsidR="00DA7878" w:rsidRDefault="00DA7878" w:rsidP="00DA787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AF8820" id="Rectangle 4" o:spid="_x0000_s1029" style="position:absolute;margin-left:38.25pt;margin-top:773.95pt;width:518.75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iGZQIAADY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48"/>
                      <w:gridCol w:w="3447"/>
                      <w:gridCol w:w="3445"/>
                    </w:tblGrid>
                    <w:tr w:rsidR="00DA7878" w:rsidRPr="00DA7878" w14:paraId="6B578D07" w14:textId="77777777" w:rsidTr="00DA7878">
                      <w:trPr>
                        <w:trHeight w:val="737"/>
                      </w:trPr>
                      <w:tc>
                        <w:tcPr>
                          <w:tcW w:w="1667" w:type="pct"/>
                        </w:tcPr>
                        <w:p w14:paraId="45C9C0D2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Prepared by:</w:t>
                          </w:r>
                        </w:p>
                        <w:p w14:paraId="67139B66" w14:textId="51D911B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0BF833BE" w14:textId="1B7C400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763D96C1" w14:textId="6133C6DD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6" w:type="pct"/>
                        </w:tcPr>
                        <w:p w14:paraId="465AA4B7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Approved by:</w:t>
                          </w:r>
                        </w:p>
                        <w:p w14:paraId="33CD703C" w14:textId="5E46050E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18CA4094" w14:textId="77777777" w:rsidR="00DA7878" w:rsidRDefault="00DA7878" w:rsidP="00DA7878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0939B" w14:textId="77777777" w:rsidR="00262DB0" w:rsidRDefault="00262DB0" w:rsidP="006A51D3">
      <w:pPr>
        <w:spacing w:after="0" w:line="240" w:lineRule="auto"/>
      </w:pPr>
      <w:r>
        <w:separator/>
      </w:r>
    </w:p>
  </w:footnote>
  <w:footnote w:type="continuationSeparator" w:id="0">
    <w:p w14:paraId="27A8F15F" w14:textId="77777777" w:rsidR="00262DB0" w:rsidRDefault="00262DB0" w:rsidP="006A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C05D" w14:textId="62EEDBDC" w:rsidR="006A51D3" w:rsidRDefault="006A51D3">
    <w:pPr>
      <w:pStyle w:val="Head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0758182" wp14:editId="7309C3B1">
              <wp:simplePos x="0" y="0"/>
              <wp:positionH relativeFrom="page">
                <wp:posOffset>485775</wp:posOffset>
              </wp:positionH>
              <wp:positionV relativeFrom="page">
                <wp:posOffset>424815</wp:posOffset>
              </wp:positionV>
              <wp:extent cx="6588000" cy="612000"/>
              <wp:effectExtent l="0" t="0" r="381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9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3"/>
                            <w:gridCol w:w="5632"/>
                            <w:gridCol w:w="2530"/>
                            <w:gridCol w:w="1136"/>
                          </w:tblGrid>
                          <w:tr w:rsidR="00DA7878" w:rsidRPr="006A51D3" w14:paraId="1CB1CC7E" w14:textId="77777777" w:rsidTr="00612496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 w:val="restart"/>
                                <w:vAlign w:val="center"/>
                              </w:tcPr>
                              <w:p w14:paraId="32B86C87" w14:textId="7E6473C4" w:rsidR="006A51D3" w:rsidRPr="006A51D3" w:rsidRDefault="006A51D3" w:rsidP="00612496">
                                <w:pPr>
                                  <w:spacing w:after="20"/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EBA19F7" wp14:editId="41C70E25">
                                      <wp:extent cx="504000" cy="504000"/>
                                      <wp:effectExtent l="0" t="0" r="0" b="0"/>
                                      <wp:docPr id="3" name="Graphic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31" w:type="pct"/>
                              </w:tcPr>
                              <w:p w14:paraId="6828329C" w14:textId="2BB23A93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73973686" w14:textId="1BB295CD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Doc.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SMJ/SOP/LAB/0</w:t>
                                </w:r>
                                <w:r w:rsidR="00F325D1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692A7405" w14:textId="7DF190A8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</w:t>
                                </w:r>
                                <w:r w:rsidR="00DA7878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A7878" w:rsidRPr="006A51D3" w14:paraId="7A282FC8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6BFECE18" w14:textId="77777777" w:rsidR="006A51D3" w:rsidRPr="006A51D3" w:rsidRDefault="006A51D3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31" w:type="pct"/>
                                <w:vAlign w:val="center"/>
                              </w:tcPr>
                              <w:p w14:paraId="29356422" w14:textId="6A8A7B9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6A51D3"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Standard Operating Procedure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2E25E319" w14:textId="1EE3FB3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01/07/2024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004F381C" w14:textId="2B2A4B0C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of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A7878" w:rsidRPr="006A51D3" w14:paraId="7C997EB9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72BE12E7" w14:textId="77777777" w:rsidR="00DA7878" w:rsidRPr="006A51D3" w:rsidRDefault="00DA7878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09" w:type="pct"/>
                                <w:gridSpan w:val="3"/>
                                <w:vAlign w:val="bottom"/>
                              </w:tcPr>
                              <w:p w14:paraId="60F6F172" w14:textId="01234C5F" w:rsidR="00DA7878" w:rsidRPr="006A51D3" w:rsidRDefault="00F325D1" w:rsidP="00DA7878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F325D1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Determination of Ash Content in Solid Biofuels</w:t>
                                </w:r>
                              </w:p>
                            </w:tc>
                          </w:tr>
                        </w:tbl>
                        <w:p w14:paraId="7B1774E4" w14:textId="77777777" w:rsidR="006A51D3" w:rsidRDefault="006A51D3" w:rsidP="006A51D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758182" id="Rectangle 1" o:spid="_x0000_s1028" style="position:absolute;margin-left:38.25pt;margin-top:33.45pt;width:518.7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" filled="f" stroked="f" strokeweight="1pt">
              <v:textbox inset="0,0,0,0">
                <w:txbxContent>
                  <w:tbl>
                    <w:tblPr>
                      <w:tblStyle w:val="TableGrid"/>
                      <w:tblW w:w="4979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3"/>
                      <w:gridCol w:w="5632"/>
                      <w:gridCol w:w="2530"/>
                      <w:gridCol w:w="1136"/>
                    </w:tblGrid>
                    <w:tr w:rsidR="00DA7878" w:rsidRPr="006A51D3" w14:paraId="1CB1CC7E" w14:textId="77777777" w:rsidTr="00612496">
                      <w:trPr>
                        <w:trHeight w:val="293"/>
                      </w:trPr>
                      <w:tc>
                        <w:tcPr>
                          <w:tcW w:w="491" w:type="pct"/>
                          <w:vMerge w:val="restart"/>
                          <w:vAlign w:val="center"/>
                        </w:tcPr>
                        <w:p w14:paraId="32B86C87" w14:textId="7E6473C4" w:rsidR="006A51D3" w:rsidRPr="006A51D3" w:rsidRDefault="006A51D3" w:rsidP="00612496">
                          <w:pPr>
                            <w:spacing w:after="20"/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6A51D3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6EBA19F7" wp14:editId="41C70E25">
                                <wp:extent cx="504000" cy="504000"/>
                                <wp:effectExtent l="0" t="0" r="0" b="0"/>
                                <wp:docPr id="3" name="Graphic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31" w:type="pct"/>
                        </w:tcPr>
                        <w:p w14:paraId="6828329C" w14:textId="2BB23A93" w:rsidR="006A51D3" w:rsidRPr="006A51D3" w:rsidRDefault="006A51D3" w:rsidP="006A51D3">
                          <w:pPr>
                            <w:ind w:left="-57" w:right="-57"/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</w:pPr>
                          <w:r w:rsidRPr="006A51D3"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73973686" w14:textId="1BB295CD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Doc.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SMJ/SOP/LAB/0</w:t>
                          </w:r>
                          <w:r w:rsidR="00F325D1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6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692A7405" w14:textId="7DF190A8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Rev</w:t>
                          </w:r>
                          <w:r w:rsidR="00DA7878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DA7878" w:rsidRPr="006A51D3" w14:paraId="7A282FC8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6BFECE18" w14:textId="77777777" w:rsidR="006A51D3" w:rsidRPr="006A51D3" w:rsidRDefault="006A51D3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731" w:type="pct"/>
                          <w:vAlign w:val="center"/>
                        </w:tcPr>
                        <w:p w14:paraId="29356422" w14:textId="6A8A7B9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6A51D3"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  <w:t>Standard Operating Procedure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2E25E319" w14:textId="1EE3FB3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01/07/2024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004F381C" w14:textId="2B2A4B0C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Page: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of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DA7878" w:rsidRPr="006A51D3" w14:paraId="7C997EB9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72BE12E7" w14:textId="77777777" w:rsidR="00DA7878" w:rsidRPr="006A51D3" w:rsidRDefault="00DA7878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509" w:type="pct"/>
                          <w:gridSpan w:val="3"/>
                          <w:vAlign w:val="bottom"/>
                        </w:tcPr>
                        <w:p w14:paraId="60F6F172" w14:textId="01234C5F" w:rsidR="00DA7878" w:rsidRPr="006A51D3" w:rsidRDefault="00F325D1" w:rsidP="00DA7878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F325D1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Determination of Ash Content in Solid Biofuels</w:t>
                          </w:r>
                        </w:p>
                      </w:tc>
                    </w:tr>
                  </w:tbl>
                  <w:p w14:paraId="7B1774E4" w14:textId="77777777" w:rsidR="006A51D3" w:rsidRDefault="006A51D3" w:rsidP="006A51D3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1BB4"/>
    <w:multiLevelType w:val="hybridMultilevel"/>
    <w:tmpl w:val="E56CEFBA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3A4B018B"/>
    <w:multiLevelType w:val="hybridMultilevel"/>
    <w:tmpl w:val="B43CF63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AAD330D"/>
    <w:multiLevelType w:val="multilevel"/>
    <w:tmpl w:val="68DC34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C6168A8"/>
    <w:multiLevelType w:val="hybridMultilevel"/>
    <w:tmpl w:val="7080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266090"/>
    <w:multiLevelType w:val="hybridMultilevel"/>
    <w:tmpl w:val="8100597A"/>
    <w:lvl w:ilvl="0" w:tplc="04090005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" w15:restartNumberingAfterBreak="0">
    <w:nsid w:val="7E7A598F"/>
    <w:multiLevelType w:val="hybridMultilevel"/>
    <w:tmpl w:val="06D2E9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04093614">
    <w:abstractNumId w:val="2"/>
  </w:num>
  <w:num w:numId="2" w16cid:durableId="238637372">
    <w:abstractNumId w:val="1"/>
  </w:num>
  <w:num w:numId="3" w16cid:durableId="290475042">
    <w:abstractNumId w:val="5"/>
  </w:num>
  <w:num w:numId="4" w16cid:durableId="1928805615">
    <w:abstractNumId w:val="3"/>
  </w:num>
  <w:num w:numId="5" w16cid:durableId="733507652">
    <w:abstractNumId w:val="0"/>
  </w:num>
  <w:num w:numId="6" w16cid:durableId="257913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3"/>
    <w:rsid w:val="00262DB0"/>
    <w:rsid w:val="002A6ACE"/>
    <w:rsid w:val="002E696B"/>
    <w:rsid w:val="003523E9"/>
    <w:rsid w:val="00373733"/>
    <w:rsid w:val="005836B6"/>
    <w:rsid w:val="005D2D4B"/>
    <w:rsid w:val="00612496"/>
    <w:rsid w:val="006A51D3"/>
    <w:rsid w:val="006D4E12"/>
    <w:rsid w:val="007327DF"/>
    <w:rsid w:val="00740AEE"/>
    <w:rsid w:val="008E157B"/>
    <w:rsid w:val="009D1EC4"/>
    <w:rsid w:val="00A31D51"/>
    <w:rsid w:val="00CE4742"/>
    <w:rsid w:val="00D93CE3"/>
    <w:rsid w:val="00DA7878"/>
    <w:rsid w:val="00F325D1"/>
    <w:rsid w:val="00F8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A0053"/>
  <w15:chartTrackingRefBased/>
  <w15:docId w15:val="{B57344C3-DBFA-47C1-9488-6244ABB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D3"/>
  </w:style>
  <w:style w:type="paragraph" w:styleId="Footer">
    <w:name w:val="footer"/>
    <w:basedOn w:val="Normal"/>
    <w:link w:val="Foot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D3"/>
  </w:style>
  <w:style w:type="table" w:styleId="TableGrid">
    <w:name w:val="Table Grid"/>
    <w:basedOn w:val="TableNormal"/>
    <w:uiPriority w:val="39"/>
    <w:rsid w:val="006A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2026-02-17T16:20:00Z</dcterms:created>
  <dcterms:modified xsi:type="dcterms:W3CDTF">2026-02-17T16:22:00Z</dcterms:modified>
</cp:coreProperties>
</file>