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A3859" w14:textId="66500483" w:rsidR="00A31D51" w:rsidRPr="00612496" w:rsidRDefault="00612496" w:rsidP="007327DF">
      <w:pPr>
        <w:pStyle w:val="ListParagraph"/>
        <w:numPr>
          <w:ilvl w:val="0"/>
          <w:numId w:val="1"/>
        </w:numPr>
        <w:spacing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Purpose:</w:t>
      </w:r>
    </w:p>
    <w:p w14:paraId="21409E34" w14:textId="6A19E4CF" w:rsidR="00A31D51" w:rsidRPr="00612496" w:rsidRDefault="00373733" w:rsidP="007327DF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 xml:space="preserve">To define the procedure for determination of </w:t>
      </w:r>
      <w:r w:rsidR="00454E1E">
        <w:rPr>
          <w:rFonts w:ascii="Aptos Narrow" w:hAnsi="Aptos Narrow"/>
          <w:sz w:val="20"/>
          <w:szCs w:val="20"/>
        </w:rPr>
        <w:t>moisture</w:t>
      </w:r>
      <w:r w:rsidRPr="00373733">
        <w:rPr>
          <w:rFonts w:ascii="Aptos Narrow" w:hAnsi="Aptos Narrow"/>
          <w:sz w:val="20"/>
          <w:szCs w:val="20"/>
        </w:rPr>
        <w:t xml:space="preserve"> content in solid biofuels by</w:t>
      </w:r>
      <w:r w:rsidR="00454E1E" w:rsidRPr="00454E1E">
        <w:rPr>
          <w:rFonts w:ascii="Aptos Narrow" w:hAnsi="Aptos Narrow"/>
          <w:sz w:val="20"/>
          <w:szCs w:val="20"/>
        </w:rPr>
        <w:t xml:space="preserve"> oven-drying method</w:t>
      </w:r>
      <w:r w:rsidR="00454E1E">
        <w:rPr>
          <w:rFonts w:ascii="Aptos Narrow" w:hAnsi="Aptos Narrow"/>
          <w:sz w:val="20"/>
          <w:szCs w:val="20"/>
        </w:rPr>
        <w:t>.</w:t>
      </w:r>
    </w:p>
    <w:p w14:paraId="4701EBA2" w14:textId="3D7B7756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Scope:</w:t>
      </w:r>
    </w:p>
    <w:p w14:paraId="2FB98F47" w14:textId="01CA08E6" w:rsidR="00A31D51" w:rsidRPr="00612496" w:rsidRDefault="00A31D51" w:rsidP="00373733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 xml:space="preserve">This procedure is applicable to the analysis of </w:t>
      </w:r>
      <w:r w:rsidR="00373733" w:rsidRPr="00373733">
        <w:rPr>
          <w:rFonts w:ascii="Aptos Narrow" w:hAnsi="Aptos Narrow"/>
          <w:sz w:val="20"/>
          <w:szCs w:val="20"/>
        </w:rPr>
        <w:t>Biomass pellets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Briquettes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Agro-residues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Wood chips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Torrefied biomass</w:t>
      </w:r>
      <w:r w:rsidR="00373733">
        <w:rPr>
          <w:rFonts w:ascii="Aptos Narrow" w:hAnsi="Aptos Narrow"/>
          <w:sz w:val="20"/>
          <w:szCs w:val="20"/>
        </w:rPr>
        <w:t xml:space="preserve"> and o</w:t>
      </w:r>
      <w:r w:rsidR="00373733" w:rsidRPr="00373733">
        <w:rPr>
          <w:rFonts w:ascii="Aptos Narrow" w:hAnsi="Aptos Narrow"/>
          <w:sz w:val="20"/>
          <w:szCs w:val="20"/>
        </w:rPr>
        <w:t>ther solid biofuels</w:t>
      </w:r>
      <w:r w:rsidR="00373733">
        <w:rPr>
          <w:rFonts w:ascii="Aptos Narrow" w:hAnsi="Aptos Narrow"/>
          <w:sz w:val="20"/>
          <w:szCs w:val="20"/>
        </w:rPr>
        <w:t>.</w:t>
      </w:r>
    </w:p>
    <w:p w14:paraId="7CBA6012" w14:textId="6CB2A906" w:rsidR="00A31D51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Definitions And Abbreviations:</w:t>
      </w:r>
    </w:p>
    <w:p w14:paraId="5BE44A0F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Biomass Pellets</w:t>
      </w:r>
    </w:p>
    <w:p w14:paraId="5FFA0EEB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Densified solid biofuel produced by mechanically compressing milled biomass (e.g., sawdust, agro-residues) into cylindrical shapes, typically without chemical binders.</w:t>
      </w:r>
    </w:p>
    <w:p w14:paraId="09E6DB55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Briquettes</w:t>
      </w:r>
    </w:p>
    <w:p w14:paraId="7879092B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Solid biofuel blocks formed by compressing biomass under high pressure, generally larger than pellets and may contain natural binders inherent in biomass.</w:t>
      </w:r>
    </w:p>
    <w:p w14:paraId="7B486A12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Agro-residues</w:t>
      </w:r>
    </w:p>
    <w:p w14:paraId="241A3AD0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Agricultural by-products remaining after harvesting or processing crops (e.g., rice husk, bagasse, groundnut shell, mustard stalk).</w:t>
      </w:r>
    </w:p>
    <w:p w14:paraId="7B61BD32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Wood Chips</w:t>
      </w:r>
    </w:p>
    <w:p w14:paraId="6FA413BC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Mechanically reduced wood pieces produced by chipping logs, branches, or wood waste, used as fuel without densification.</w:t>
      </w:r>
    </w:p>
    <w:p w14:paraId="07DC5C46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Torrefied Biomass</w:t>
      </w:r>
    </w:p>
    <w:p w14:paraId="2BCCA513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Biomass that has undergone mild thermal treatment (typically 200–300°C in absence of oxygen), resulting in improved fuel properties such as higher energy density and hydrophobicity.</w:t>
      </w:r>
    </w:p>
    <w:p w14:paraId="56661D1C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Solid Biofuels</w:t>
      </w:r>
    </w:p>
    <w:p w14:paraId="3C8E3834" w14:textId="2677B23C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Solid fuels produced directly or indirectly from biomass, including but not limited to pellets, briquettes, chips, agricultural residues, and thermally treated biomass.</w:t>
      </w:r>
    </w:p>
    <w:p w14:paraId="4287EE4C" w14:textId="0F639722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Safety Precautions:</w:t>
      </w:r>
    </w:p>
    <w:p w14:paraId="73CDC0DC" w14:textId="7E8B42E9" w:rsidR="00A31D51" w:rsidRPr="007327DF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sz w:val="20"/>
          <w:szCs w:val="20"/>
        </w:rPr>
        <w:t>Use appropriate personal protective equipment (PPE), such as heat-resistant gloves, when handling hot crucibles.</w:t>
      </w:r>
    </w:p>
    <w:p w14:paraId="376CB44E" w14:textId="08B7F5DB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Ensure proper ventilation when operating the muffle furnace to prevent exposure to fumes.</w:t>
      </w:r>
    </w:p>
    <w:p w14:paraId="604DDBE4" w14:textId="2D27B5A7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Follow all laboratory safety protocols and guidelines.</w:t>
      </w:r>
    </w:p>
    <w:p w14:paraId="7551D9E2" w14:textId="78BAEDD2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Apparatus:</w:t>
      </w:r>
    </w:p>
    <w:p w14:paraId="5230EB40" w14:textId="79D03188" w:rsidR="00373733" w:rsidRPr="00373733" w:rsidRDefault="00454E1E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454E1E">
        <w:rPr>
          <w:rFonts w:ascii="Aptos Narrow" w:hAnsi="Aptos Narrow"/>
          <w:b/>
          <w:bCs/>
          <w:sz w:val="20"/>
          <w:szCs w:val="20"/>
        </w:rPr>
        <w:t>Hot Air Oven</w:t>
      </w:r>
      <w:r w:rsidR="00373733" w:rsidRPr="00373733">
        <w:rPr>
          <w:rFonts w:ascii="Aptos Narrow" w:hAnsi="Aptos Narrow"/>
          <w:sz w:val="20"/>
          <w:szCs w:val="20"/>
        </w:rPr>
        <w:t xml:space="preserve"> (Temperature range up to </w:t>
      </w:r>
      <w:r>
        <w:rPr>
          <w:rFonts w:ascii="Aptos Narrow" w:hAnsi="Aptos Narrow"/>
          <w:sz w:val="20"/>
          <w:szCs w:val="20"/>
        </w:rPr>
        <w:t>110</w:t>
      </w:r>
      <w:r w:rsidR="00373733" w:rsidRPr="00373733">
        <w:rPr>
          <w:rFonts w:ascii="Aptos Narrow" w:hAnsi="Aptos Narrow"/>
          <w:sz w:val="20"/>
          <w:szCs w:val="20"/>
        </w:rPr>
        <w:t>°C)</w:t>
      </w:r>
    </w:p>
    <w:p w14:paraId="40A002A4" w14:textId="0584DEAF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Analytical Balance</w:t>
      </w:r>
      <w:r w:rsidRPr="00373733">
        <w:rPr>
          <w:rFonts w:ascii="Aptos Narrow" w:hAnsi="Aptos Narrow"/>
          <w:sz w:val="20"/>
          <w:szCs w:val="20"/>
        </w:rPr>
        <w:t xml:space="preserve"> (0.001 g readability</w:t>
      </w:r>
      <w:r w:rsidR="00454E1E">
        <w:rPr>
          <w:rFonts w:ascii="Aptos Narrow" w:hAnsi="Aptos Narrow"/>
          <w:sz w:val="20"/>
          <w:szCs w:val="20"/>
        </w:rPr>
        <w:t xml:space="preserve"> - minimum</w:t>
      </w:r>
      <w:r w:rsidRPr="00373733">
        <w:rPr>
          <w:rFonts w:ascii="Aptos Narrow" w:hAnsi="Aptos Narrow"/>
          <w:sz w:val="20"/>
          <w:szCs w:val="20"/>
        </w:rPr>
        <w:t>)</w:t>
      </w:r>
    </w:p>
    <w:p w14:paraId="63B9DD23" w14:textId="08CDBFB1" w:rsidR="00373733" w:rsidRPr="00373733" w:rsidRDefault="00454E1E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454E1E">
        <w:rPr>
          <w:rFonts w:ascii="Aptos Narrow" w:hAnsi="Aptos Narrow"/>
          <w:b/>
          <w:bCs/>
          <w:sz w:val="20"/>
          <w:szCs w:val="20"/>
        </w:rPr>
        <w:t>Drying Dishes</w:t>
      </w:r>
      <w:r w:rsidRPr="00454E1E">
        <w:rPr>
          <w:rFonts w:ascii="Aptos Narrow" w:hAnsi="Aptos Narrow"/>
          <w:sz w:val="20"/>
          <w:szCs w:val="20"/>
        </w:rPr>
        <w:t xml:space="preserve"> </w:t>
      </w:r>
      <w:r>
        <w:rPr>
          <w:rFonts w:ascii="Aptos Narrow" w:hAnsi="Aptos Narrow"/>
          <w:sz w:val="20"/>
          <w:szCs w:val="20"/>
        </w:rPr>
        <w:t>(</w:t>
      </w:r>
      <w:r w:rsidRPr="00454E1E">
        <w:rPr>
          <w:rFonts w:ascii="Aptos Narrow" w:hAnsi="Aptos Narrow"/>
          <w:sz w:val="20"/>
          <w:szCs w:val="20"/>
        </w:rPr>
        <w:t>Non-corrosive (silica, stainless steel or aluminium)</w:t>
      </w:r>
      <w:r>
        <w:rPr>
          <w:rFonts w:ascii="Aptos Narrow" w:hAnsi="Aptos Narrow"/>
          <w:sz w:val="20"/>
          <w:szCs w:val="20"/>
        </w:rPr>
        <w:t>, w</w:t>
      </w:r>
      <w:r w:rsidRPr="00454E1E">
        <w:rPr>
          <w:rFonts w:ascii="Aptos Narrow" w:hAnsi="Aptos Narrow"/>
          <w:sz w:val="20"/>
          <w:szCs w:val="20"/>
        </w:rPr>
        <w:t>ith tight-fitting lids</w:t>
      </w:r>
      <w:r>
        <w:rPr>
          <w:rFonts w:ascii="Aptos Narrow" w:hAnsi="Aptos Narrow"/>
          <w:sz w:val="20"/>
          <w:szCs w:val="20"/>
        </w:rPr>
        <w:t>)</w:t>
      </w:r>
    </w:p>
    <w:p w14:paraId="0864F5E0" w14:textId="05F60F4D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 xml:space="preserve">Desiccator with </w:t>
      </w:r>
      <w:r w:rsidR="00454E1E">
        <w:rPr>
          <w:rFonts w:ascii="Aptos Narrow" w:hAnsi="Aptos Narrow"/>
          <w:b/>
          <w:bCs/>
          <w:sz w:val="20"/>
          <w:szCs w:val="20"/>
        </w:rPr>
        <w:t>active</w:t>
      </w:r>
      <w:r w:rsidRPr="00373733">
        <w:rPr>
          <w:rFonts w:ascii="Aptos Narrow" w:hAnsi="Aptos Narrow"/>
          <w:b/>
          <w:bCs/>
          <w:sz w:val="20"/>
          <w:szCs w:val="20"/>
        </w:rPr>
        <w:t xml:space="preserve"> desiccant</w:t>
      </w:r>
    </w:p>
    <w:p w14:paraId="4250E3DA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Tongs</w:t>
      </w:r>
    </w:p>
    <w:p w14:paraId="07B23D60" w14:textId="35F149BB" w:rsidR="00373733" w:rsidRPr="00373733" w:rsidRDefault="00373733" w:rsidP="00373733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Stopwatch / Timer</w:t>
      </w:r>
    </w:p>
    <w:p w14:paraId="2E8DB4F4" w14:textId="5E3C7955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Reagents:</w:t>
      </w:r>
    </w:p>
    <w:p w14:paraId="0D63C8DD" w14:textId="1D54BCF1" w:rsidR="00A31D51" w:rsidRDefault="00A31D51" w:rsidP="00373733">
      <w:pPr>
        <w:spacing w:after="0" w:line="276" w:lineRule="auto"/>
        <w:ind w:firstLine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None required for this test method.</w:t>
      </w:r>
    </w:p>
    <w:p w14:paraId="0FCBD6FA" w14:textId="3867C85B" w:rsidR="00373733" w:rsidRDefault="00373733" w:rsidP="007327DF">
      <w:pPr>
        <w:spacing w:line="276" w:lineRule="auto"/>
        <w:ind w:firstLine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Desiccant (Silica gel / equivalent).</w:t>
      </w:r>
    </w:p>
    <w:p w14:paraId="481D800E" w14:textId="10ED3F3C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Sample Handling and Preparation:</w:t>
      </w:r>
    </w:p>
    <w:p w14:paraId="080502AE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Sample shall be prepared as per relevant sample preparation standard.</w:t>
      </w:r>
    </w:p>
    <w:p w14:paraId="33970DCE" w14:textId="4FE9A6FE" w:rsidR="00373733" w:rsidRPr="00373733" w:rsidRDefault="00373733" w:rsidP="0037373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Particle size: Typically, ≤1 mm (as applicable to product standard).</w:t>
      </w:r>
    </w:p>
    <w:p w14:paraId="2D20F2D6" w14:textId="77777777" w:rsidR="00373733" w:rsidRDefault="00373733" w:rsidP="0037373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lastRenderedPageBreak/>
        <w:t>Sample must be representative and properly mixed.</w:t>
      </w:r>
    </w:p>
    <w:p w14:paraId="159DADAD" w14:textId="1DD70FC6" w:rsidR="00454E1E" w:rsidRPr="00373733" w:rsidRDefault="00454E1E" w:rsidP="00454E1E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454E1E">
        <w:rPr>
          <w:rFonts w:ascii="Aptos Narrow" w:hAnsi="Aptos Narrow"/>
          <w:sz w:val="20"/>
          <w:szCs w:val="20"/>
        </w:rPr>
        <w:t xml:space="preserve">Sample must be </w:t>
      </w:r>
      <w:r>
        <w:rPr>
          <w:rFonts w:ascii="Aptos Narrow" w:hAnsi="Aptos Narrow"/>
          <w:sz w:val="20"/>
          <w:szCs w:val="20"/>
        </w:rPr>
        <w:t>s</w:t>
      </w:r>
      <w:r w:rsidRPr="00454E1E">
        <w:rPr>
          <w:rFonts w:ascii="Aptos Narrow" w:hAnsi="Aptos Narrow"/>
          <w:sz w:val="20"/>
          <w:szCs w:val="20"/>
        </w:rPr>
        <w:t>tore</w:t>
      </w:r>
      <w:r>
        <w:rPr>
          <w:rFonts w:ascii="Aptos Narrow" w:hAnsi="Aptos Narrow"/>
          <w:sz w:val="20"/>
          <w:szCs w:val="20"/>
        </w:rPr>
        <w:t>d</w:t>
      </w:r>
      <w:r w:rsidRPr="00454E1E">
        <w:rPr>
          <w:rFonts w:ascii="Aptos Narrow" w:hAnsi="Aptos Narrow"/>
          <w:sz w:val="20"/>
          <w:szCs w:val="20"/>
        </w:rPr>
        <w:t xml:space="preserve"> in </w:t>
      </w:r>
      <w:r>
        <w:rPr>
          <w:rFonts w:ascii="Aptos Narrow" w:hAnsi="Aptos Narrow"/>
          <w:sz w:val="20"/>
          <w:szCs w:val="20"/>
        </w:rPr>
        <w:t xml:space="preserve">an </w:t>
      </w:r>
      <w:r w:rsidRPr="00454E1E">
        <w:rPr>
          <w:rFonts w:ascii="Aptos Narrow" w:hAnsi="Aptos Narrow"/>
          <w:sz w:val="20"/>
          <w:szCs w:val="20"/>
        </w:rPr>
        <w:t>airtight container prior to testing.</w:t>
      </w:r>
    </w:p>
    <w:p w14:paraId="0E75DCCC" w14:textId="0DF3F5DD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Procedure:</w:t>
      </w:r>
    </w:p>
    <w:p w14:paraId="243FBAE4" w14:textId="11398E07" w:rsidR="00373733" w:rsidRPr="00373733" w:rsidRDefault="00454E1E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454E1E">
        <w:rPr>
          <w:rFonts w:ascii="Aptos Narrow" w:hAnsi="Aptos Narrow"/>
          <w:b/>
          <w:bCs/>
          <w:sz w:val="20"/>
          <w:szCs w:val="20"/>
        </w:rPr>
        <w:t>Preparation of Dish</w:t>
      </w:r>
    </w:p>
    <w:p w14:paraId="3C1D0797" w14:textId="742DF716" w:rsidR="00373733" w:rsidRPr="00373733" w:rsidRDefault="00454E1E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454E1E">
        <w:rPr>
          <w:rFonts w:ascii="Aptos Narrow" w:hAnsi="Aptos Narrow"/>
          <w:sz w:val="20"/>
          <w:szCs w:val="20"/>
        </w:rPr>
        <w:t>Clean and dry empty dish with lid.</w:t>
      </w:r>
    </w:p>
    <w:p w14:paraId="13B21FA2" w14:textId="5AE0900B" w:rsidR="00373733" w:rsidRPr="00373733" w:rsidRDefault="00454E1E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454E1E">
        <w:rPr>
          <w:rFonts w:ascii="Aptos Narrow" w:hAnsi="Aptos Narrow"/>
          <w:sz w:val="20"/>
          <w:szCs w:val="20"/>
        </w:rPr>
        <w:t>Place dish and lid in oven at 105 ± 2 °C for 30 minutes.</w:t>
      </w:r>
    </w:p>
    <w:p w14:paraId="1063EE88" w14:textId="77777777" w:rsidR="00373733" w:rsidRP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Cool in desiccator to room temperature.</w:t>
      </w:r>
    </w:p>
    <w:p w14:paraId="24CBD102" w14:textId="177C0496" w:rsid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Weigh and record mass (W₁).</w:t>
      </w:r>
    </w:p>
    <w:p w14:paraId="3232DF5D" w14:textId="19FCFFE9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Weighing of Sample</w:t>
      </w:r>
    </w:p>
    <w:p w14:paraId="42FFD933" w14:textId="75822AB6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 xml:space="preserve">Weigh approximately 1.0 g of prepared sample into </w:t>
      </w:r>
      <w:r w:rsidR="00454E1E" w:rsidRPr="00454E1E">
        <w:rPr>
          <w:rFonts w:ascii="Aptos Narrow" w:hAnsi="Aptos Narrow"/>
          <w:sz w:val="20"/>
          <w:szCs w:val="20"/>
        </w:rPr>
        <w:t>dish</w:t>
      </w:r>
      <w:r w:rsidRPr="00373733">
        <w:rPr>
          <w:rFonts w:ascii="Aptos Narrow" w:hAnsi="Aptos Narrow"/>
          <w:sz w:val="20"/>
          <w:szCs w:val="20"/>
        </w:rPr>
        <w:t>.</w:t>
      </w:r>
    </w:p>
    <w:p w14:paraId="2B331927" w14:textId="77777777" w:rsidR="00824191" w:rsidRDefault="00824191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Spread sample evenly.</w:t>
      </w:r>
    </w:p>
    <w:p w14:paraId="2A3C7BCB" w14:textId="6280F9E9" w:rsidR="00373733" w:rsidRPr="00824191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824191">
        <w:rPr>
          <w:rFonts w:ascii="Aptos Narrow" w:hAnsi="Aptos Narrow"/>
          <w:sz w:val="20"/>
          <w:szCs w:val="20"/>
        </w:rPr>
        <w:t>Record combined weight (W₂).</w:t>
      </w:r>
    </w:p>
    <w:p w14:paraId="0F6A84D1" w14:textId="17940313" w:rsidR="00373733" w:rsidRPr="00373733" w:rsidRDefault="00824191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24191">
        <w:rPr>
          <w:rFonts w:ascii="Aptos Narrow" w:hAnsi="Aptos Narrow"/>
          <w:b/>
          <w:bCs/>
          <w:sz w:val="20"/>
          <w:szCs w:val="20"/>
        </w:rPr>
        <w:t>Drying</w:t>
      </w:r>
    </w:p>
    <w:p w14:paraId="3C4F9D34" w14:textId="7F5B83CB" w:rsidR="00373733" w:rsidRPr="00373733" w:rsidRDefault="00824191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824191">
        <w:rPr>
          <w:rFonts w:ascii="Aptos Narrow" w:hAnsi="Aptos Narrow"/>
          <w:sz w:val="20"/>
          <w:szCs w:val="20"/>
        </w:rPr>
        <w:t>Remove lid and place dish with sample in oven.</w:t>
      </w:r>
    </w:p>
    <w:p w14:paraId="45D35776" w14:textId="044D9357" w:rsidR="00373733" w:rsidRPr="00824191" w:rsidRDefault="00824191" w:rsidP="00824191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24191">
        <w:rPr>
          <w:rFonts w:ascii="Aptos Narrow" w:hAnsi="Aptos Narrow"/>
          <w:sz w:val="20"/>
          <w:szCs w:val="20"/>
        </w:rPr>
        <w:t>Dry at 105 ± 2 °C for a</w:t>
      </w:r>
      <w:r>
        <w:rPr>
          <w:rFonts w:ascii="Aptos Narrow" w:hAnsi="Aptos Narrow"/>
          <w:sz w:val="20"/>
          <w:szCs w:val="20"/>
        </w:rPr>
        <w:t xml:space="preserve"> m</w:t>
      </w:r>
      <w:r w:rsidRPr="00824191">
        <w:rPr>
          <w:rFonts w:ascii="Aptos Narrow" w:hAnsi="Aptos Narrow"/>
          <w:sz w:val="20"/>
          <w:szCs w:val="20"/>
        </w:rPr>
        <w:t xml:space="preserve">inimum </w:t>
      </w:r>
      <w:r>
        <w:rPr>
          <w:rFonts w:ascii="Aptos Narrow" w:hAnsi="Aptos Narrow"/>
          <w:sz w:val="20"/>
          <w:szCs w:val="20"/>
        </w:rPr>
        <w:t xml:space="preserve">of </w:t>
      </w:r>
      <w:r w:rsidRPr="00824191">
        <w:rPr>
          <w:rFonts w:ascii="Aptos Narrow" w:hAnsi="Aptos Narrow"/>
          <w:sz w:val="20"/>
          <w:szCs w:val="20"/>
        </w:rPr>
        <w:t>2 hours (or as per sample type requirement).</w:t>
      </w:r>
    </w:p>
    <w:p w14:paraId="3EC51D82" w14:textId="5555460F" w:rsidR="00373733" w:rsidRPr="00373733" w:rsidRDefault="00824191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824191">
        <w:rPr>
          <w:rFonts w:ascii="Aptos Narrow" w:hAnsi="Aptos Narrow"/>
          <w:sz w:val="20"/>
          <w:szCs w:val="20"/>
        </w:rPr>
        <w:t>Cover dish with lid before removing from oven.</w:t>
      </w:r>
    </w:p>
    <w:p w14:paraId="31B64516" w14:textId="707D8DB2" w:rsidR="00373733" w:rsidRPr="00373733" w:rsidRDefault="00824191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824191">
        <w:rPr>
          <w:rFonts w:ascii="Aptos Narrow" w:hAnsi="Aptos Narrow"/>
          <w:sz w:val="20"/>
          <w:szCs w:val="20"/>
        </w:rPr>
        <w:t>Cool in desiccator for 20–30 minutes.</w:t>
      </w:r>
    </w:p>
    <w:p w14:paraId="6CE18573" w14:textId="52B01D69" w:rsid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Weigh and record final mass (W₃).</w:t>
      </w:r>
    </w:p>
    <w:p w14:paraId="5C967FF3" w14:textId="75254F29" w:rsidR="00824191" w:rsidRPr="00612496" w:rsidRDefault="00824191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824191">
        <w:rPr>
          <w:rFonts w:ascii="Aptos Narrow" w:hAnsi="Aptos Narrow"/>
          <w:sz w:val="20"/>
          <w:szCs w:val="20"/>
        </w:rPr>
        <w:t>Repeat drying (30-minute intervals) until constant mass is achieved.</w:t>
      </w:r>
    </w:p>
    <w:p w14:paraId="50A661BE" w14:textId="77777777" w:rsidR="006D4E12" w:rsidRDefault="006D4E12" w:rsidP="00F8475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t>Calculation:</w:t>
      </w:r>
    </w:p>
    <w:p w14:paraId="5F477FDF" w14:textId="36AD2B4E" w:rsidR="00F84752" w:rsidRPr="00F84752" w:rsidRDefault="00F84752" w:rsidP="00F84752">
      <w:pPr>
        <w:spacing w:after="0"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 xml:space="preserve">The total </w:t>
      </w:r>
      <w:r w:rsidR="004F04E2">
        <w:rPr>
          <w:rFonts w:ascii="Aptos Narrow" w:hAnsi="Aptos Narrow"/>
          <w:sz w:val="20"/>
          <w:szCs w:val="20"/>
        </w:rPr>
        <w:t>moisture</w:t>
      </w:r>
      <w:r w:rsidRPr="00F84752">
        <w:rPr>
          <w:rFonts w:ascii="Aptos Narrow" w:hAnsi="Aptos Narrow"/>
          <w:sz w:val="20"/>
          <w:szCs w:val="20"/>
        </w:rPr>
        <w:t xml:space="preserve"> % can be calculated by the below formula:</w:t>
      </w:r>
    </w:p>
    <w:p w14:paraId="34863E5D" w14:textId="12B1F8BC" w:rsidR="006D4E12" w:rsidRDefault="006D4E12" w:rsidP="00F84752">
      <w:pPr>
        <w:spacing w:after="0"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EA1A42">
        <w:rPr>
          <w:noProof/>
        </w:rPr>
        <mc:AlternateContent>
          <mc:Choice Requires="wps">
            <w:drawing>
              <wp:inline distT="0" distB="0" distL="0" distR="0" wp14:anchorId="509FF1A1" wp14:editId="0EC628CF">
                <wp:extent cx="2160000" cy="360000"/>
                <wp:effectExtent l="0" t="0" r="12065" b="2159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360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7353B" w14:textId="17420353" w:rsidR="006D4E12" w:rsidRPr="00F84752" w:rsidRDefault="00824191" w:rsidP="006D4E12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Moisture % 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×100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F1A1" id="Rectangle 6" o:spid="_x0000_s1026" style="width:170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" filled="f" strokecolor="black [3213]" strokeweight=".25pt">
                <v:textbox inset="0,0,0,0">
                  <w:txbxContent>
                    <w:p w14:paraId="09B7353B" w14:textId="17420353" w:rsidR="006D4E12" w:rsidRPr="00F84752" w:rsidRDefault="00824191" w:rsidP="006D4E12">
                      <w:pPr>
                        <w:spacing w:after="0"/>
                        <w:jc w:val="center"/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Moisture % 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×100</m:t>
                          </m:r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0B69746A" w14:textId="77777777" w:rsidR="00F84752" w:rsidRPr="00F84752" w:rsidRDefault="00F84752" w:rsidP="00F84752">
      <w:pPr>
        <w:spacing w:after="0"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Where:</w:t>
      </w:r>
    </w:p>
    <w:p w14:paraId="0D0F0226" w14:textId="4A581A01" w:rsidR="00F84752" w:rsidRPr="00F84752" w:rsidRDefault="00F84752" w:rsidP="00F84752">
      <w:pPr>
        <w:spacing w:after="0"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 xml:space="preserve">W₁ = Mass of empty </w:t>
      </w:r>
      <w:r w:rsidR="00824191" w:rsidRPr="00824191">
        <w:rPr>
          <w:rFonts w:ascii="Aptos Narrow" w:hAnsi="Aptos Narrow"/>
          <w:sz w:val="20"/>
          <w:szCs w:val="20"/>
        </w:rPr>
        <w:t xml:space="preserve">dish </w:t>
      </w:r>
      <w:r w:rsidRPr="00F84752">
        <w:rPr>
          <w:rFonts w:ascii="Aptos Narrow" w:hAnsi="Aptos Narrow"/>
          <w:sz w:val="20"/>
          <w:szCs w:val="20"/>
        </w:rPr>
        <w:t>(g)</w:t>
      </w:r>
    </w:p>
    <w:p w14:paraId="7E3AC802" w14:textId="2043402A" w:rsidR="00F84752" w:rsidRPr="00F84752" w:rsidRDefault="00F84752" w:rsidP="00F84752">
      <w:pPr>
        <w:spacing w:after="0"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 xml:space="preserve">W₂ = </w:t>
      </w:r>
      <w:bookmarkStart w:id="0" w:name="_Hlk222391025"/>
      <w:r w:rsidRPr="00F84752">
        <w:rPr>
          <w:rFonts w:ascii="Aptos Narrow" w:hAnsi="Aptos Narrow"/>
          <w:sz w:val="20"/>
          <w:szCs w:val="20"/>
        </w:rPr>
        <w:t xml:space="preserve">Mass of </w:t>
      </w:r>
      <w:r w:rsidR="00824191" w:rsidRPr="00824191">
        <w:rPr>
          <w:rFonts w:ascii="Aptos Narrow" w:hAnsi="Aptos Narrow"/>
          <w:sz w:val="20"/>
          <w:szCs w:val="20"/>
        </w:rPr>
        <w:t xml:space="preserve">dish </w:t>
      </w:r>
      <w:r w:rsidRPr="00F84752">
        <w:rPr>
          <w:rFonts w:ascii="Aptos Narrow" w:hAnsi="Aptos Narrow"/>
          <w:sz w:val="20"/>
          <w:szCs w:val="20"/>
        </w:rPr>
        <w:t xml:space="preserve">+ sample before </w:t>
      </w:r>
      <w:r w:rsidR="00824191">
        <w:rPr>
          <w:rFonts w:ascii="Aptos Narrow" w:hAnsi="Aptos Narrow"/>
          <w:sz w:val="20"/>
          <w:szCs w:val="20"/>
        </w:rPr>
        <w:t>drying</w:t>
      </w:r>
      <w:r w:rsidRPr="00F84752">
        <w:rPr>
          <w:rFonts w:ascii="Aptos Narrow" w:hAnsi="Aptos Narrow"/>
          <w:sz w:val="20"/>
          <w:szCs w:val="20"/>
        </w:rPr>
        <w:t xml:space="preserve"> (g)</w:t>
      </w:r>
      <w:bookmarkEnd w:id="0"/>
    </w:p>
    <w:p w14:paraId="69555166" w14:textId="0109AFEF" w:rsidR="00F84752" w:rsidRDefault="00F84752" w:rsidP="00F84752">
      <w:pPr>
        <w:spacing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 xml:space="preserve">W₃ = </w:t>
      </w:r>
      <w:r w:rsidR="00824191" w:rsidRPr="00824191">
        <w:rPr>
          <w:rFonts w:ascii="Aptos Narrow" w:hAnsi="Aptos Narrow"/>
          <w:sz w:val="20"/>
          <w:szCs w:val="20"/>
        </w:rPr>
        <w:t xml:space="preserve">Mass of dish + sample </w:t>
      </w:r>
      <w:r w:rsidR="00824191">
        <w:rPr>
          <w:rFonts w:ascii="Aptos Narrow" w:hAnsi="Aptos Narrow"/>
          <w:sz w:val="20"/>
          <w:szCs w:val="20"/>
        </w:rPr>
        <w:t>after</w:t>
      </w:r>
      <w:r w:rsidR="00824191" w:rsidRPr="00824191">
        <w:rPr>
          <w:rFonts w:ascii="Aptos Narrow" w:hAnsi="Aptos Narrow"/>
          <w:sz w:val="20"/>
          <w:szCs w:val="20"/>
        </w:rPr>
        <w:t xml:space="preserve"> drying (g)</w:t>
      </w:r>
    </w:p>
    <w:p w14:paraId="4A2B5133" w14:textId="7985638F" w:rsidR="006D4E12" w:rsidRPr="006D4E12" w:rsidRDefault="006D4E12" w:rsidP="006D4E1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t>Reference:</w:t>
      </w:r>
    </w:p>
    <w:p w14:paraId="1D382B76" w14:textId="1862ACDE" w:rsidR="006D4E12" w:rsidRPr="006D4E12" w:rsidRDefault="006D4E12" w:rsidP="006D4E12">
      <w:pPr>
        <w:pStyle w:val="ListParagraph"/>
        <w:numPr>
          <w:ilvl w:val="0"/>
          <w:numId w:val="4"/>
        </w:numPr>
        <w:spacing w:after="0"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D4E12">
        <w:rPr>
          <w:rFonts w:ascii="Aptos Narrow" w:hAnsi="Aptos Narrow"/>
          <w:sz w:val="20"/>
          <w:szCs w:val="20"/>
        </w:rPr>
        <w:t xml:space="preserve">Indian Standard IS </w:t>
      </w:r>
      <w:r w:rsidR="00F325D1">
        <w:rPr>
          <w:rFonts w:ascii="Aptos Narrow" w:hAnsi="Aptos Narrow"/>
          <w:sz w:val="20"/>
          <w:szCs w:val="20"/>
        </w:rPr>
        <w:t>1765</w:t>
      </w:r>
      <w:r w:rsidR="0005726D">
        <w:rPr>
          <w:rFonts w:ascii="Aptos Narrow" w:hAnsi="Aptos Narrow"/>
          <w:sz w:val="20"/>
          <w:szCs w:val="20"/>
        </w:rPr>
        <w:t xml:space="preserve">5 (Part 2) </w:t>
      </w:r>
      <w:r w:rsidR="00F325D1" w:rsidRPr="006D4E12">
        <w:rPr>
          <w:rFonts w:ascii="Aptos Narrow" w:hAnsi="Aptos Narrow"/>
          <w:sz w:val="20"/>
          <w:szCs w:val="20"/>
        </w:rPr>
        <w:t>:</w:t>
      </w:r>
      <w:r w:rsidR="00F325D1">
        <w:rPr>
          <w:rFonts w:ascii="Aptos Narrow" w:hAnsi="Aptos Narrow"/>
          <w:sz w:val="20"/>
          <w:szCs w:val="20"/>
        </w:rPr>
        <w:t xml:space="preserve"> </w:t>
      </w:r>
      <w:r>
        <w:rPr>
          <w:rFonts w:ascii="Aptos Narrow" w:hAnsi="Aptos Narrow"/>
          <w:sz w:val="20"/>
          <w:szCs w:val="20"/>
        </w:rPr>
        <w:t>202</w:t>
      </w:r>
      <w:r w:rsidR="00F325D1">
        <w:rPr>
          <w:rFonts w:ascii="Aptos Narrow" w:hAnsi="Aptos Narrow"/>
          <w:sz w:val="20"/>
          <w:szCs w:val="20"/>
        </w:rPr>
        <w:t>1</w:t>
      </w:r>
      <w:r w:rsidRPr="006D4E12">
        <w:rPr>
          <w:rFonts w:ascii="Aptos Narrow" w:hAnsi="Aptos Narrow"/>
          <w:sz w:val="20"/>
          <w:szCs w:val="20"/>
        </w:rPr>
        <w:t xml:space="preserve">, </w:t>
      </w:r>
      <w:r w:rsidR="0005726D" w:rsidRPr="0005726D">
        <w:rPr>
          <w:rFonts w:ascii="Aptos Narrow" w:hAnsi="Aptos Narrow"/>
          <w:sz w:val="20"/>
          <w:szCs w:val="20"/>
        </w:rPr>
        <w:t>Solid Biofuels – Determination of Moisture Content – Oven Dry Method</w:t>
      </w:r>
    </w:p>
    <w:sectPr w:rsidR="006D4E12" w:rsidRPr="006D4E12" w:rsidSect="00A31D51">
      <w:headerReference w:type="default" r:id="rId7"/>
      <w:footerReference w:type="default" r:id="rId8"/>
      <w:pgSz w:w="11907" w:h="16840" w:code="9"/>
      <w:pgMar w:top="1724" w:right="1270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2A36E" w14:textId="77777777" w:rsidR="00262DB0" w:rsidRDefault="00262DB0" w:rsidP="006A51D3">
      <w:pPr>
        <w:spacing w:after="0" w:line="240" w:lineRule="auto"/>
      </w:pPr>
      <w:r>
        <w:separator/>
      </w:r>
    </w:p>
  </w:endnote>
  <w:endnote w:type="continuationSeparator" w:id="0">
    <w:p w14:paraId="56B56F66" w14:textId="77777777" w:rsidR="00262DB0" w:rsidRDefault="00262DB0" w:rsidP="006A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C18A" w14:textId="221C2B22" w:rsidR="00DA7878" w:rsidRDefault="00DA7878">
    <w:pPr>
      <w:pStyle w:val="Foot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2DAF8820" wp14:editId="25FEAB96">
              <wp:simplePos x="0" y="0"/>
              <wp:positionH relativeFrom="page">
                <wp:posOffset>485775</wp:posOffset>
              </wp:positionH>
              <wp:positionV relativeFrom="page">
                <wp:posOffset>9829165</wp:posOffset>
              </wp:positionV>
              <wp:extent cx="6588000" cy="504000"/>
              <wp:effectExtent l="0" t="0" r="3810" b="1079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5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single" w:sz="12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448"/>
                            <w:gridCol w:w="3447"/>
                            <w:gridCol w:w="3445"/>
                          </w:tblGrid>
                          <w:tr w:rsidR="00DA7878" w:rsidRPr="00DA7878" w14:paraId="6B578D07" w14:textId="77777777" w:rsidTr="00DA7878">
                            <w:trPr>
                              <w:trHeight w:val="737"/>
                            </w:trPr>
                            <w:tc>
                              <w:tcPr>
                                <w:tcW w:w="1667" w:type="pct"/>
                              </w:tcPr>
                              <w:p w14:paraId="45C9C0D2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Prepared by:</w:t>
                                </w:r>
                              </w:p>
                              <w:p w14:paraId="67139B66" w14:textId="51D911B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</w:tcPr>
                              <w:p w14:paraId="0BF833BE" w14:textId="1B7C400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Reviewed By</w:t>
                                </w:r>
                                <w: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  <w:p w14:paraId="763D96C1" w14:textId="6133C6DD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1666" w:type="pct"/>
                              </w:tcPr>
                              <w:p w14:paraId="465AA4B7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Approved by:</w:t>
                                </w:r>
                              </w:p>
                              <w:p w14:paraId="33CD703C" w14:textId="5E46050E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18CA4094" w14:textId="77777777" w:rsidR="00DA7878" w:rsidRDefault="00DA7878" w:rsidP="00DA787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AF8820" id="Rectangle 4" o:spid="_x0000_s1028" style="position:absolute;margin-left:38.25pt;margin-top:773.95pt;width:518.75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single" w:sz="12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448"/>
                      <w:gridCol w:w="3447"/>
                      <w:gridCol w:w="3445"/>
                    </w:tblGrid>
                    <w:tr w:rsidR="00DA7878" w:rsidRPr="00DA7878" w14:paraId="6B578D07" w14:textId="77777777" w:rsidTr="00DA7878">
                      <w:trPr>
                        <w:trHeight w:val="737"/>
                      </w:trPr>
                      <w:tc>
                        <w:tcPr>
                          <w:tcW w:w="1667" w:type="pct"/>
                        </w:tcPr>
                        <w:p w14:paraId="45C9C0D2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Prepared by:</w:t>
                          </w:r>
                        </w:p>
                        <w:p w14:paraId="67139B66" w14:textId="51D911B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1667" w:type="pct"/>
                        </w:tcPr>
                        <w:p w14:paraId="0BF833BE" w14:textId="1B7C400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Reviewed By</w:t>
                          </w:r>
                          <w: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763D96C1" w14:textId="6133C6DD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1666" w:type="pct"/>
                        </w:tcPr>
                        <w:p w14:paraId="465AA4B7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Approved by:</w:t>
                          </w:r>
                        </w:p>
                        <w:p w14:paraId="33CD703C" w14:textId="5E46050E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18CA4094" w14:textId="77777777" w:rsidR="00DA7878" w:rsidRDefault="00DA7878" w:rsidP="00DA7878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0939B" w14:textId="77777777" w:rsidR="00262DB0" w:rsidRDefault="00262DB0" w:rsidP="006A51D3">
      <w:pPr>
        <w:spacing w:after="0" w:line="240" w:lineRule="auto"/>
      </w:pPr>
      <w:r>
        <w:separator/>
      </w:r>
    </w:p>
  </w:footnote>
  <w:footnote w:type="continuationSeparator" w:id="0">
    <w:p w14:paraId="27A8F15F" w14:textId="77777777" w:rsidR="00262DB0" w:rsidRDefault="00262DB0" w:rsidP="006A5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6C05D" w14:textId="62EEDBDC" w:rsidR="006A51D3" w:rsidRDefault="006A51D3">
    <w:pPr>
      <w:pStyle w:val="Head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0758182" wp14:editId="7309C3B1">
              <wp:simplePos x="0" y="0"/>
              <wp:positionH relativeFrom="page">
                <wp:posOffset>485775</wp:posOffset>
              </wp:positionH>
              <wp:positionV relativeFrom="page">
                <wp:posOffset>424815</wp:posOffset>
              </wp:positionV>
              <wp:extent cx="6588000" cy="612000"/>
              <wp:effectExtent l="0" t="0" r="381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79" w:type="pct"/>
                            <w:tblBorders>
                              <w:top w:val="none" w:sz="0" w:space="0" w:color="auto"/>
                              <w:left w:val="none" w:sz="0" w:space="0" w:color="auto"/>
                              <w:bottom w:val="single" w:sz="12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013"/>
                            <w:gridCol w:w="5632"/>
                            <w:gridCol w:w="2530"/>
                            <w:gridCol w:w="1136"/>
                          </w:tblGrid>
                          <w:tr w:rsidR="00DA7878" w:rsidRPr="006A51D3" w14:paraId="1CB1CC7E" w14:textId="77777777" w:rsidTr="00612496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 w:val="restart"/>
                                <w:vAlign w:val="center"/>
                              </w:tcPr>
                              <w:p w14:paraId="32B86C87" w14:textId="7E6473C4" w:rsidR="006A51D3" w:rsidRPr="006A51D3" w:rsidRDefault="006A51D3" w:rsidP="00612496">
                                <w:pPr>
                                  <w:spacing w:after="20"/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6EBA19F7" wp14:editId="41C70E25">
                                      <wp:extent cx="504000" cy="504000"/>
                                      <wp:effectExtent l="0" t="0" r="0" b="0"/>
                                      <wp:docPr id="3" name="Graphic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4000" cy="50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731" w:type="pct"/>
                              </w:tcPr>
                              <w:p w14:paraId="6828329C" w14:textId="2BB23A93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73973686" w14:textId="633016E5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Doc.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SMJ/SOP/LAB/0</w:t>
                                </w:r>
                                <w:r w:rsidR="001321DA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692A7405" w14:textId="7DF190A8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</w:t>
                                </w:r>
                                <w:r w:rsidR="00DA7878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DA7878" w:rsidRPr="006A51D3" w14:paraId="7A282FC8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6BFECE18" w14:textId="77777777" w:rsidR="006A51D3" w:rsidRPr="006A51D3" w:rsidRDefault="006A51D3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31" w:type="pct"/>
                                <w:vAlign w:val="center"/>
                              </w:tcPr>
                              <w:p w14:paraId="29356422" w14:textId="6A8A7B9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6A51D3"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Standard Operating Procedure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2E25E319" w14:textId="1EE3FB3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Effective Date: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01/07/2024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004F381C" w14:textId="2B2A4B0C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Page: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PAGE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of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NUMPAGES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A7878" w:rsidRPr="006A51D3" w14:paraId="7C997EB9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72BE12E7" w14:textId="77777777" w:rsidR="00DA7878" w:rsidRPr="006A51D3" w:rsidRDefault="00DA7878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09" w:type="pct"/>
                                <w:gridSpan w:val="3"/>
                                <w:vAlign w:val="bottom"/>
                              </w:tcPr>
                              <w:p w14:paraId="60F6F172" w14:textId="60F389F1" w:rsidR="00DA7878" w:rsidRPr="006A51D3" w:rsidRDefault="00F325D1" w:rsidP="00DA7878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F325D1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Determination of </w:t>
                                </w:r>
                                <w:r w:rsidR="001321DA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Moisture</w:t>
                                </w:r>
                                <w:r w:rsidRPr="00F325D1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Content in Solid Biofuels</w:t>
                                </w:r>
                              </w:p>
                            </w:tc>
                          </w:tr>
                        </w:tbl>
                        <w:p w14:paraId="7B1774E4" w14:textId="77777777" w:rsidR="006A51D3" w:rsidRDefault="006A51D3" w:rsidP="006A51D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758182" id="Rectangle 1" o:spid="_x0000_s1027" style="position:absolute;margin-left:38.25pt;margin-top:33.45pt;width:518.75pt;height:48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" filled="f" stroked="f" strokeweight="1pt">
              <v:textbox inset="0,0,0,0">
                <w:txbxContent>
                  <w:tbl>
                    <w:tblPr>
                      <w:tblStyle w:val="TableGrid"/>
                      <w:tblW w:w="4979" w:type="pct"/>
                      <w:tblBorders>
                        <w:top w:val="none" w:sz="0" w:space="0" w:color="auto"/>
                        <w:left w:val="none" w:sz="0" w:space="0" w:color="auto"/>
                        <w:bottom w:val="single" w:sz="12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13"/>
                      <w:gridCol w:w="5632"/>
                      <w:gridCol w:w="2530"/>
                      <w:gridCol w:w="1136"/>
                    </w:tblGrid>
                    <w:tr w:rsidR="00DA7878" w:rsidRPr="006A51D3" w14:paraId="1CB1CC7E" w14:textId="77777777" w:rsidTr="00612496">
                      <w:trPr>
                        <w:trHeight w:val="293"/>
                      </w:trPr>
                      <w:tc>
                        <w:tcPr>
                          <w:tcW w:w="491" w:type="pct"/>
                          <w:vMerge w:val="restart"/>
                          <w:vAlign w:val="center"/>
                        </w:tcPr>
                        <w:p w14:paraId="32B86C87" w14:textId="7E6473C4" w:rsidR="006A51D3" w:rsidRPr="006A51D3" w:rsidRDefault="006A51D3" w:rsidP="00612496">
                          <w:pPr>
                            <w:spacing w:after="20"/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6A51D3">
                            <w:rPr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6EBA19F7" wp14:editId="41C70E25">
                                <wp:extent cx="504000" cy="504000"/>
                                <wp:effectExtent l="0" t="0" r="0" b="0"/>
                                <wp:docPr id="3" name="Graphic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731" w:type="pct"/>
                        </w:tcPr>
                        <w:p w14:paraId="6828329C" w14:textId="2BB23A93" w:rsidR="006A51D3" w:rsidRPr="006A51D3" w:rsidRDefault="006A51D3" w:rsidP="006A51D3">
                          <w:pPr>
                            <w:ind w:left="-57" w:right="-57"/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</w:pPr>
                          <w:r w:rsidRPr="006A51D3"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73973686" w14:textId="633016E5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Doc.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SMJ/SOP/LAB/0</w:t>
                          </w:r>
                          <w:r w:rsidR="001321DA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8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692A7405" w14:textId="7DF190A8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Rev</w:t>
                          </w:r>
                          <w:r w:rsidR="00DA7878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.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00</w:t>
                          </w:r>
                        </w:p>
                      </w:tc>
                    </w:tr>
                    <w:tr w:rsidR="00DA7878" w:rsidRPr="006A51D3" w14:paraId="7A282FC8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6BFECE18" w14:textId="77777777" w:rsidR="006A51D3" w:rsidRPr="006A51D3" w:rsidRDefault="006A51D3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731" w:type="pct"/>
                          <w:vAlign w:val="center"/>
                        </w:tcPr>
                        <w:p w14:paraId="29356422" w14:textId="6A8A7B9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6A51D3"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  <w:t>Standard Operating Procedure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2E25E319" w14:textId="1EE3FB3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Effective Date: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01/07/2024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004F381C" w14:textId="2B2A4B0C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Page: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of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DA7878" w:rsidRPr="006A51D3" w14:paraId="7C997EB9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72BE12E7" w14:textId="77777777" w:rsidR="00DA7878" w:rsidRPr="006A51D3" w:rsidRDefault="00DA7878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4509" w:type="pct"/>
                          <w:gridSpan w:val="3"/>
                          <w:vAlign w:val="bottom"/>
                        </w:tcPr>
                        <w:p w14:paraId="60F6F172" w14:textId="60F389F1" w:rsidR="00DA7878" w:rsidRPr="006A51D3" w:rsidRDefault="00F325D1" w:rsidP="00DA7878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F325D1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Determination of </w:t>
                          </w:r>
                          <w:r w:rsidR="001321DA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Moisture</w:t>
                          </w:r>
                          <w:r w:rsidRPr="00F325D1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Content in Solid Biofuels</w:t>
                          </w:r>
                        </w:p>
                      </w:tc>
                    </w:tr>
                  </w:tbl>
                  <w:p w14:paraId="7B1774E4" w14:textId="77777777" w:rsidR="006A51D3" w:rsidRDefault="006A51D3" w:rsidP="006A51D3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51BB4"/>
    <w:multiLevelType w:val="hybridMultilevel"/>
    <w:tmpl w:val="E56CEFBA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3A4B018B"/>
    <w:multiLevelType w:val="hybridMultilevel"/>
    <w:tmpl w:val="B43CF63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3AAD330D"/>
    <w:multiLevelType w:val="multilevel"/>
    <w:tmpl w:val="68DC34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C6168A8"/>
    <w:multiLevelType w:val="hybridMultilevel"/>
    <w:tmpl w:val="7080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66090"/>
    <w:multiLevelType w:val="hybridMultilevel"/>
    <w:tmpl w:val="8100597A"/>
    <w:lvl w:ilvl="0" w:tplc="04090005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" w15:restartNumberingAfterBreak="0">
    <w:nsid w:val="7E7A598F"/>
    <w:multiLevelType w:val="hybridMultilevel"/>
    <w:tmpl w:val="06D2E9F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704093614">
    <w:abstractNumId w:val="2"/>
  </w:num>
  <w:num w:numId="2" w16cid:durableId="238637372">
    <w:abstractNumId w:val="1"/>
  </w:num>
  <w:num w:numId="3" w16cid:durableId="290475042">
    <w:abstractNumId w:val="5"/>
  </w:num>
  <w:num w:numId="4" w16cid:durableId="1928805615">
    <w:abstractNumId w:val="3"/>
  </w:num>
  <w:num w:numId="5" w16cid:durableId="733507652">
    <w:abstractNumId w:val="0"/>
  </w:num>
  <w:num w:numId="6" w16cid:durableId="257913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D3"/>
    <w:rsid w:val="0005726D"/>
    <w:rsid w:val="001321DA"/>
    <w:rsid w:val="00256CE6"/>
    <w:rsid w:val="00262DB0"/>
    <w:rsid w:val="002A6ACE"/>
    <w:rsid w:val="002E696B"/>
    <w:rsid w:val="003523E9"/>
    <w:rsid w:val="00373733"/>
    <w:rsid w:val="00454E1E"/>
    <w:rsid w:val="004F04E2"/>
    <w:rsid w:val="005836B6"/>
    <w:rsid w:val="005D2D4B"/>
    <w:rsid w:val="00612496"/>
    <w:rsid w:val="006A51D3"/>
    <w:rsid w:val="006D4E12"/>
    <w:rsid w:val="007327DF"/>
    <w:rsid w:val="00740AEE"/>
    <w:rsid w:val="00824191"/>
    <w:rsid w:val="008E157B"/>
    <w:rsid w:val="00972B42"/>
    <w:rsid w:val="009D1EC4"/>
    <w:rsid w:val="00A31D51"/>
    <w:rsid w:val="00C40636"/>
    <w:rsid w:val="00CE4742"/>
    <w:rsid w:val="00D465EA"/>
    <w:rsid w:val="00D93CE3"/>
    <w:rsid w:val="00DA7878"/>
    <w:rsid w:val="00F325D1"/>
    <w:rsid w:val="00F8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A0053"/>
  <w15:chartTrackingRefBased/>
  <w15:docId w15:val="{B57344C3-DBFA-47C1-9488-6244ABBB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1D3"/>
  </w:style>
  <w:style w:type="paragraph" w:styleId="Footer">
    <w:name w:val="footer"/>
    <w:basedOn w:val="Normal"/>
    <w:link w:val="Foot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1D3"/>
  </w:style>
  <w:style w:type="table" w:styleId="TableGrid">
    <w:name w:val="Table Grid"/>
    <w:basedOn w:val="TableNormal"/>
    <w:uiPriority w:val="39"/>
    <w:rsid w:val="006A5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6</cp:revision>
  <dcterms:created xsi:type="dcterms:W3CDTF">2026-02-17T16:20:00Z</dcterms:created>
  <dcterms:modified xsi:type="dcterms:W3CDTF">2026-02-19T06:42:00Z</dcterms:modified>
</cp:coreProperties>
</file>