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3AC6C6" w14:textId="3ECB4CBC" w:rsidR="00653315" w:rsidRPr="00660781" w:rsidRDefault="00653315" w:rsidP="00660781">
      <w:pPr>
        <w:pStyle w:val="Heading1"/>
      </w:pPr>
      <w:r w:rsidRPr="00660781">
        <w:t>Purpose</w:t>
      </w:r>
    </w:p>
    <w:p w14:paraId="27E882FB" w14:textId="77777777" w:rsidR="00653315" w:rsidRPr="00660781" w:rsidRDefault="00653315" w:rsidP="00653315">
      <w:pPr>
        <w:spacing w:line="276" w:lineRule="auto"/>
        <w:ind w:left="360"/>
        <w:jc w:val="both"/>
        <w:rPr>
          <w:rFonts w:ascii="Aptos Narrow" w:hAnsi="Aptos Narrow"/>
          <w:sz w:val="18"/>
          <w:szCs w:val="18"/>
        </w:rPr>
      </w:pPr>
      <w:r w:rsidRPr="00660781">
        <w:rPr>
          <w:rFonts w:ascii="Aptos Narrow" w:hAnsi="Aptos Narrow"/>
          <w:sz w:val="18"/>
          <w:szCs w:val="18"/>
        </w:rPr>
        <w:t>To describe the methods for the determination of total moisture present in coal samples.</w:t>
      </w:r>
    </w:p>
    <w:p w14:paraId="1DF5A3FD" w14:textId="6B13B3B2" w:rsidR="00653315" w:rsidRPr="00660781" w:rsidRDefault="00653315" w:rsidP="00660781">
      <w:pPr>
        <w:pStyle w:val="Heading1"/>
      </w:pPr>
      <w:r w:rsidRPr="00660781">
        <w:t>Scope</w:t>
      </w:r>
    </w:p>
    <w:p w14:paraId="73A0DB5A" w14:textId="77777777" w:rsidR="00653315" w:rsidRDefault="00653315" w:rsidP="00653315">
      <w:pPr>
        <w:spacing w:line="276" w:lineRule="auto"/>
        <w:ind w:left="360"/>
        <w:jc w:val="both"/>
        <w:rPr>
          <w:rFonts w:ascii="Aptos Narrow" w:hAnsi="Aptos Narrow"/>
          <w:sz w:val="18"/>
          <w:szCs w:val="18"/>
        </w:rPr>
      </w:pPr>
      <w:r w:rsidRPr="00660781">
        <w:rPr>
          <w:rFonts w:ascii="Aptos Narrow" w:hAnsi="Aptos Narrow"/>
          <w:sz w:val="18"/>
          <w:szCs w:val="18"/>
        </w:rPr>
        <w:t>This procedure applies to the determination of total moisture in coal samples analyzed at SMJ Lab. It covers all coal samples submitted for routine testing, quality control, and reporting purposes.</w:t>
      </w:r>
    </w:p>
    <w:p w14:paraId="2CB8D36F" w14:textId="2A040D23" w:rsidR="00E23507" w:rsidRDefault="00E23507" w:rsidP="00E23507">
      <w:pPr>
        <w:pStyle w:val="Heading1"/>
      </w:pPr>
      <w:r>
        <w:t xml:space="preserve">Normative </w:t>
      </w:r>
      <w:r w:rsidRPr="00E23507">
        <w:t>Reference</w:t>
      </w:r>
    </w:p>
    <w:p w14:paraId="0D9CD6D7" w14:textId="77777777" w:rsidR="00E23507" w:rsidRDefault="00E23507" w:rsidP="00E23507">
      <w:pPr>
        <w:pStyle w:val="Heading2"/>
      </w:pPr>
      <w:r w:rsidRPr="00E23507">
        <w:t>Indian Standard IS 436 (Part 1): 2024</w:t>
      </w:r>
    </w:p>
    <w:p w14:paraId="285BD20B" w14:textId="40A824E9" w:rsidR="00E23507" w:rsidRPr="00E23507" w:rsidRDefault="00E23507" w:rsidP="00E23507">
      <w:pPr>
        <w:spacing w:after="60" w:line="276" w:lineRule="auto"/>
        <w:ind w:left="862"/>
        <w:jc w:val="both"/>
        <w:rPr>
          <w:rFonts w:ascii="Aptos Narrow" w:hAnsi="Aptos Narrow"/>
          <w:sz w:val="18"/>
          <w:szCs w:val="18"/>
        </w:rPr>
      </w:pPr>
      <w:r w:rsidRPr="00E23507">
        <w:rPr>
          <w:rFonts w:ascii="Aptos Narrow" w:hAnsi="Aptos Narrow"/>
          <w:sz w:val="18"/>
          <w:szCs w:val="18"/>
        </w:rPr>
        <w:t>Methods for Sampling of Coal and Coke.</w:t>
      </w:r>
    </w:p>
    <w:p w14:paraId="5701304F" w14:textId="77777777" w:rsidR="00E23507" w:rsidRDefault="00E23507" w:rsidP="00E23507">
      <w:pPr>
        <w:pStyle w:val="Heading2"/>
      </w:pPr>
      <w:r w:rsidRPr="00E23507">
        <w:t>Indian Standard IS 1350 (Part 1): 2025</w:t>
      </w:r>
    </w:p>
    <w:p w14:paraId="47D4CAF4" w14:textId="5CC45242" w:rsidR="00E23507" w:rsidRPr="00660781" w:rsidRDefault="00E23507" w:rsidP="00E23507">
      <w:pPr>
        <w:spacing w:line="276" w:lineRule="auto"/>
        <w:ind w:left="862"/>
        <w:jc w:val="both"/>
        <w:rPr>
          <w:rFonts w:ascii="Aptos Narrow" w:hAnsi="Aptos Narrow"/>
          <w:sz w:val="18"/>
          <w:szCs w:val="18"/>
        </w:rPr>
      </w:pPr>
      <w:r w:rsidRPr="00E23507">
        <w:rPr>
          <w:rFonts w:ascii="Aptos Narrow" w:hAnsi="Aptos Narrow"/>
          <w:sz w:val="18"/>
          <w:szCs w:val="18"/>
        </w:rPr>
        <w:t>Methods of Test for Coal and Coke - Proximate Analysis.</w:t>
      </w:r>
    </w:p>
    <w:p w14:paraId="7D0BFF9B" w14:textId="06369E70" w:rsidR="00653315" w:rsidRPr="00660781" w:rsidRDefault="00653315" w:rsidP="00660781">
      <w:pPr>
        <w:pStyle w:val="Heading1"/>
      </w:pPr>
      <w:r w:rsidRPr="00660781">
        <w:t xml:space="preserve">Definitions </w:t>
      </w:r>
      <w:r w:rsidR="008D092F">
        <w:t>a</w:t>
      </w:r>
      <w:r w:rsidRPr="00660781">
        <w:t>nd Abbreviations</w:t>
      </w:r>
    </w:p>
    <w:p w14:paraId="062A7A39" w14:textId="14D3FAFD" w:rsidR="00660781" w:rsidRPr="00660781" w:rsidRDefault="00653315" w:rsidP="00660781">
      <w:pPr>
        <w:pStyle w:val="Heading2"/>
      </w:pPr>
      <w:r w:rsidRPr="00660781">
        <w:t>Total Moisture</w:t>
      </w:r>
    </w:p>
    <w:p w14:paraId="5059DD83" w14:textId="0CAA489D" w:rsidR="00653315" w:rsidRPr="00660781" w:rsidRDefault="00653315" w:rsidP="00660781">
      <w:pPr>
        <w:spacing w:line="276" w:lineRule="auto"/>
        <w:ind w:left="862"/>
        <w:jc w:val="both"/>
        <w:rPr>
          <w:rFonts w:ascii="Aptos Narrow" w:hAnsi="Aptos Narrow"/>
          <w:sz w:val="18"/>
          <w:szCs w:val="18"/>
        </w:rPr>
      </w:pPr>
      <w:r w:rsidRPr="00660781">
        <w:rPr>
          <w:rFonts w:ascii="Aptos Narrow" w:hAnsi="Aptos Narrow"/>
          <w:sz w:val="18"/>
          <w:szCs w:val="18"/>
        </w:rPr>
        <w:t>The coal which has been exposed to contact with water in the seam or in a washery, or coal and coke wetted by rain, may carry free or visible water. This water plus the moisture within the material, is referred to as total moisture.</w:t>
      </w:r>
    </w:p>
    <w:p w14:paraId="2293BC57" w14:textId="04E1EBC9" w:rsidR="00653315" w:rsidRPr="00660781" w:rsidRDefault="00653315" w:rsidP="00660781">
      <w:pPr>
        <w:pStyle w:val="Heading1"/>
      </w:pPr>
      <w:r w:rsidRPr="00660781">
        <w:t>Safety Precautions</w:t>
      </w:r>
    </w:p>
    <w:p w14:paraId="18AD0F9A" w14:textId="08ABE3DB" w:rsidR="00653315" w:rsidRPr="00660781" w:rsidRDefault="00653315" w:rsidP="005B739D">
      <w:pPr>
        <w:pStyle w:val="ListParagraph"/>
        <w:numPr>
          <w:ilvl w:val="0"/>
          <w:numId w:val="2"/>
        </w:numPr>
        <w:spacing w:line="276" w:lineRule="auto"/>
        <w:ind w:left="601" w:hanging="244"/>
        <w:jc w:val="both"/>
        <w:rPr>
          <w:rFonts w:ascii="Aptos Narrow" w:hAnsi="Aptos Narrow"/>
          <w:sz w:val="18"/>
          <w:szCs w:val="18"/>
        </w:rPr>
      </w:pPr>
      <w:r w:rsidRPr="00660781">
        <w:rPr>
          <w:rFonts w:ascii="Aptos Narrow" w:hAnsi="Aptos Narrow"/>
          <w:sz w:val="18"/>
          <w:szCs w:val="18"/>
        </w:rPr>
        <w:t>Use appropriate personal protective equipment (PPE), such as heat-resistant gloves, when handling hot crucibles.</w:t>
      </w:r>
    </w:p>
    <w:p w14:paraId="423C510D" w14:textId="2F9B35CE" w:rsidR="00653315" w:rsidRPr="00660781" w:rsidRDefault="00653315" w:rsidP="005B739D">
      <w:pPr>
        <w:pStyle w:val="ListParagraph"/>
        <w:numPr>
          <w:ilvl w:val="0"/>
          <w:numId w:val="2"/>
        </w:numPr>
        <w:spacing w:line="276" w:lineRule="auto"/>
        <w:ind w:left="601" w:hanging="244"/>
        <w:jc w:val="both"/>
        <w:rPr>
          <w:rFonts w:ascii="Aptos Narrow" w:hAnsi="Aptos Narrow"/>
          <w:sz w:val="18"/>
          <w:szCs w:val="18"/>
        </w:rPr>
      </w:pPr>
      <w:r w:rsidRPr="00660781">
        <w:rPr>
          <w:rFonts w:ascii="Aptos Narrow" w:hAnsi="Aptos Narrow"/>
          <w:sz w:val="18"/>
          <w:szCs w:val="18"/>
        </w:rPr>
        <w:t>Ensure proper ventilation when operating the muffle furnace to prevent exposure to fumes.</w:t>
      </w:r>
    </w:p>
    <w:p w14:paraId="61215134" w14:textId="0C9C8494" w:rsidR="003523E9" w:rsidRPr="00660781" w:rsidRDefault="00653315" w:rsidP="005B739D">
      <w:pPr>
        <w:pStyle w:val="ListParagraph"/>
        <w:numPr>
          <w:ilvl w:val="0"/>
          <w:numId w:val="2"/>
        </w:numPr>
        <w:spacing w:line="276" w:lineRule="auto"/>
        <w:ind w:left="601" w:hanging="244"/>
        <w:jc w:val="both"/>
        <w:rPr>
          <w:rFonts w:ascii="Aptos Narrow" w:hAnsi="Aptos Narrow"/>
          <w:sz w:val="18"/>
          <w:szCs w:val="18"/>
        </w:rPr>
      </w:pPr>
      <w:r w:rsidRPr="00660781">
        <w:rPr>
          <w:rFonts w:ascii="Aptos Narrow" w:hAnsi="Aptos Narrow"/>
          <w:sz w:val="18"/>
          <w:szCs w:val="18"/>
        </w:rPr>
        <w:t>Follow all laboratory safety protocols and guidelines.</w:t>
      </w:r>
    </w:p>
    <w:p w14:paraId="4C9B9E4E" w14:textId="102521F3" w:rsidR="00653315" w:rsidRPr="00660781" w:rsidRDefault="00653315" w:rsidP="00660781">
      <w:pPr>
        <w:pStyle w:val="Heading1"/>
      </w:pPr>
      <w:r w:rsidRPr="00660781">
        <w:t>Apparatus</w:t>
      </w:r>
    </w:p>
    <w:p w14:paraId="636006B0" w14:textId="77777777" w:rsidR="00653315" w:rsidRPr="00660781" w:rsidRDefault="00653315" w:rsidP="00660781">
      <w:pPr>
        <w:pStyle w:val="Heading2"/>
      </w:pPr>
      <w:r w:rsidRPr="00660781">
        <w:t>Ventilated Air oven</w:t>
      </w:r>
    </w:p>
    <w:p w14:paraId="09150310" w14:textId="32FF2783" w:rsidR="00653315" w:rsidRPr="00660781" w:rsidRDefault="00653315" w:rsidP="00660781">
      <w:pPr>
        <w:spacing w:after="60" w:line="276" w:lineRule="auto"/>
        <w:ind w:left="862"/>
        <w:jc w:val="both"/>
        <w:rPr>
          <w:rFonts w:ascii="Aptos Narrow" w:hAnsi="Aptos Narrow"/>
          <w:sz w:val="18"/>
          <w:szCs w:val="18"/>
        </w:rPr>
      </w:pPr>
      <w:r w:rsidRPr="00660781">
        <w:rPr>
          <w:rFonts w:ascii="Aptos Narrow" w:hAnsi="Aptos Narrow"/>
          <w:sz w:val="18"/>
          <w:szCs w:val="18"/>
        </w:rPr>
        <w:t>Drying oven in which a constant and uniform temperature of 108 ±2°C can be maintained.</w:t>
      </w:r>
    </w:p>
    <w:p w14:paraId="61EE6FDA" w14:textId="77777777" w:rsidR="00653315" w:rsidRPr="00660781" w:rsidRDefault="00653315" w:rsidP="00660781">
      <w:pPr>
        <w:pStyle w:val="Heading2"/>
      </w:pPr>
      <w:r w:rsidRPr="00660781">
        <w:t>Non corrodible or S.S Tray</w:t>
      </w:r>
    </w:p>
    <w:p w14:paraId="06231F6F" w14:textId="7D551469" w:rsidR="00653315" w:rsidRPr="00660781" w:rsidRDefault="00653315" w:rsidP="00660781">
      <w:pPr>
        <w:spacing w:after="60" w:line="276" w:lineRule="auto"/>
        <w:ind w:left="862"/>
        <w:jc w:val="both"/>
        <w:rPr>
          <w:rFonts w:ascii="Aptos Narrow" w:hAnsi="Aptos Narrow"/>
          <w:sz w:val="18"/>
          <w:szCs w:val="18"/>
        </w:rPr>
      </w:pPr>
      <w:r w:rsidRPr="00660781">
        <w:rPr>
          <w:rFonts w:ascii="Aptos Narrow" w:hAnsi="Aptos Narrow"/>
          <w:sz w:val="18"/>
          <w:szCs w:val="18"/>
        </w:rPr>
        <w:t>Approximately 1000 sq.cm in area and 5 cm in depth.</w:t>
      </w:r>
    </w:p>
    <w:p w14:paraId="27BEB744" w14:textId="77777777" w:rsidR="00653315" w:rsidRPr="00660781" w:rsidRDefault="00653315" w:rsidP="00660781">
      <w:pPr>
        <w:pStyle w:val="Heading2"/>
      </w:pPr>
      <w:r w:rsidRPr="00660781">
        <w:t>Weighing vessel</w:t>
      </w:r>
    </w:p>
    <w:p w14:paraId="0C7995A8" w14:textId="1FD3CAB8" w:rsidR="00653315" w:rsidRPr="00660781" w:rsidRDefault="00653315" w:rsidP="00660781">
      <w:pPr>
        <w:spacing w:line="276" w:lineRule="auto"/>
        <w:ind w:left="862"/>
        <w:jc w:val="both"/>
        <w:rPr>
          <w:rFonts w:ascii="Aptos Narrow" w:hAnsi="Aptos Narrow"/>
          <w:sz w:val="18"/>
          <w:szCs w:val="18"/>
        </w:rPr>
      </w:pPr>
      <w:r w:rsidRPr="00660781">
        <w:rPr>
          <w:rFonts w:ascii="Aptos Narrow" w:hAnsi="Aptos Narrow"/>
          <w:sz w:val="18"/>
          <w:szCs w:val="18"/>
        </w:rPr>
        <w:t>Shallow, approximately 40 cm² in area, made of silica, glass or stainless steel, with ground edges and fitted with ground cover.</w:t>
      </w:r>
    </w:p>
    <w:p w14:paraId="2F6F0794" w14:textId="657906B1" w:rsidR="00653315" w:rsidRPr="00660781" w:rsidRDefault="00653315" w:rsidP="00660781">
      <w:pPr>
        <w:pStyle w:val="Heading1"/>
      </w:pPr>
      <w:r w:rsidRPr="00660781">
        <w:t>Reagents</w:t>
      </w:r>
    </w:p>
    <w:p w14:paraId="51827F6C" w14:textId="77777777" w:rsidR="00653315" w:rsidRPr="00660781" w:rsidRDefault="00653315" w:rsidP="00653315">
      <w:pPr>
        <w:spacing w:line="276" w:lineRule="auto"/>
        <w:ind w:left="360"/>
        <w:jc w:val="both"/>
        <w:rPr>
          <w:rFonts w:ascii="Aptos Narrow" w:hAnsi="Aptos Narrow"/>
          <w:sz w:val="18"/>
          <w:szCs w:val="18"/>
        </w:rPr>
      </w:pPr>
      <w:r w:rsidRPr="00660781">
        <w:rPr>
          <w:rFonts w:ascii="Aptos Narrow" w:hAnsi="Aptos Narrow"/>
          <w:sz w:val="18"/>
          <w:szCs w:val="18"/>
        </w:rPr>
        <w:t>None required for this test method.</w:t>
      </w:r>
    </w:p>
    <w:p w14:paraId="165F3717" w14:textId="6311BD25" w:rsidR="00653315" w:rsidRPr="00660781" w:rsidRDefault="00653315" w:rsidP="00660781">
      <w:pPr>
        <w:pStyle w:val="Heading1"/>
      </w:pPr>
      <w:r w:rsidRPr="00660781">
        <w:t>Sample Handling and Preparation</w:t>
      </w:r>
    </w:p>
    <w:p w14:paraId="4C084DBE" w14:textId="77777777" w:rsidR="00E23507" w:rsidRPr="00E23507" w:rsidRDefault="00E23507" w:rsidP="00E23507">
      <w:pPr>
        <w:pStyle w:val="ListParagraph"/>
        <w:numPr>
          <w:ilvl w:val="0"/>
          <w:numId w:val="2"/>
        </w:numPr>
        <w:spacing w:line="276" w:lineRule="auto"/>
        <w:ind w:left="601" w:hanging="244"/>
        <w:jc w:val="both"/>
        <w:rPr>
          <w:rFonts w:ascii="Aptos Narrow" w:hAnsi="Aptos Narrow"/>
          <w:sz w:val="18"/>
          <w:szCs w:val="18"/>
        </w:rPr>
      </w:pPr>
      <w:r w:rsidRPr="00E23507">
        <w:rPr>
          <w:rFonts w:ascii="Aptos Narrow" w:hAnsi="Aptos Narrow"/>
          <w:sz w:val="18"/>
          <w:szCs w:val="18"/>
        </w:rPr>
        <w:t>Obtain a 1 kg coal sample for special moisture determination.</w:t>
      </w:r>
    </w:p>
    <w:p w14:paraId="6036206A" w14:textId="77777777" w:rsidR="00E23507" w:rsidRPr="00E23507" w:rsidRDefault="00E23507" w:rsidP="00E23507">
      <w:pPr>
        <w:pStyle w:val="ListParagraph"/>
        <w:numPr>
          <w:ilvl w:val="0"/>
          <w:numId w:val="2"/>
        </w:numPr>
        <w:spacing w:line="276" w:lineRule="auto"/>
        <w:ind w:left="601" w:hanging="244"/>
        <w:jc w:val="both"/>
        <w:rPr>
          <w:rFonts w:ascii="Aptos Narrow" w:hAnsi="Aptos Narrow"/>
          <w:sz w:val="18"/>
          <w:szCs w:val="18"/>
        </w:rPr>
      </w:pPr>
      <w:r w:rsidRPr="00E23507">
        <w:rPr>
          <w:rFonts w:ascii="Aptos Narrow" w:hAnsi="Aptos Narrow"/>
          <w:sz w:val="18"/>
          <w:szCs w:val="18"/>
        </w:rPr>
        <w:t>Crush the coal so that it passes through a 12.5 mm square mesh sieve conforming to IS 460:1978.</w:t>
      </w:r>
    </w:p>
    <w:p w14:paraId="1B65F36B" w14:textId="77777777" w:rsidR="00E23507" w:rsidRPr="00E23507" w:rsidRDefault="00E23507" w:rsidP="00E23507">
      <w:pPr>
        <w:pStyle w:val="ListParagraph"/>
        <w:numPr>
          <w:ilvl w:val="0"/>
          <w:numId w:val="2"/>
        </w:numPr>
        <w:spacing w:line="276" w:lineRule="auto"/>
        <w:ind w:left="601" w:hanging="244"/>
        <w:jc w:val="both"/>
        <w:rPr>
          <w:rFonts w:ascii="Aptos Narrow" w:hAnsi="Aptos Narrow"/>
          <w:sz w:val="18"/>
          <w:szCs w:val="18"/>
        </w:rPr>
      </w:pPr>
      <w:r w:rsidRPr="00E23507">
        <w:rPr>
          <w:rFonts w:ascii="Aptos Narrow" w:hAnsi="Aptos Narrow"/>
          <w:sz w:val="18"/>
          <w:szCs w:val="18"/>
        </w:rPr>
        <w:t>Ensure the prepared sample is representative and properly mixed.</w:t>
      </w:r>
    </w:p>
    <w:p w14:paraId="4C6C846F" w14:textId="77777777" w:rsidR="00E23507" w:rsidRPr="00E23507" w:rsidRDefault="00E23507" w:rsidP="00E23507">
      <w:pPr>
        <w:pStyle w:val="ListParagraph"/>
        <w:numPr>
          <w:ilvl w:val="0"/>
          <w:numId w:val="2"/>
        </w:numPr>
        <w:spacing w:line="276" w:lineRule="auto"/>
        <w:ind w:left="601" w:hanging="244"/>
        <w:jc w:val="both"/>
        <w:rPr>
          <w:rFonts w:ascii="Aptos Narrow" w:hAnsi="Aptos Narrow"/>
          <w:sz w:val="18"/>
          <w:szCs w:val="18"/>
        </w:rPr>
      </w:pPr>
      <w:r w:rsidRPr="00E23507">
        <w:rPr>
          <w:rFonts w:ascii="Aptos Narrow" w:hAnsi="Aptos Narrow"/>
          <w:sz w:val="18"/>
          <w:szCs w:val="18"/>
        </w:rPr>
        <w:t>Place the sample in a sealed container immediately after preparation.</w:t>
      </w:r>
    </w:p>
    <w:p w14:paraId="64E4419C" w14:textId="72B8ABD2" w:rsidR="00653315" w:rsidRPr="00660781" w:rsidRDefault="00E23507" w:rsidP="00E23507">
      <w:pPr>
        <w:pStyle w:val="ListParagraph"/>
        <w:numPr>
          <w:ilvl w:val="0"/>
          <w:numId w:val="2"/>
        </w:numPr>
        <w:spacing w:line="276" w:lineRule="auto"/>
        <w:ind w:left="601" w:hanging="244"/>
        <w:jc w:val="both"/>
        <w:rPr>
          <w:rFonts w:ascii="Aptos Narrow" w:hAnsi="Aptos Narrow"/>
          <w:sz w:val="18"/>
          <w:szCs w:val="18"/>
        </w:rPr>
      </w:pPr>
      <w:r w:rsidRPr="00E23507">
        <w:rPr>
          <w:rFonts w:ascii="Aptos Narrow" w:hAnsi="Aptos Narrow"/>
          <w:sz w:val="18"/>
          <w:szCs w:val="18"/>
        </w:rPr>
        <w:t>Use a non-corrodible container to avoid contamination and moisture loss during storage and transport.</w:t>
      </w:r>
    </w:p>
    <w:p w14:paraId="6A92A782" w14:textId="394A6ABE" w:rsidR="00660781" w:rsidRPr="00660781" w:rsidRDefault="00660781" w:rsidP="00660781">
      <w:pPr>
        <w:pStyle w:val="Heading1"/>
      </w:pPr>
      <w:r w:rsidRPr="00660781">
        <w:t>Procedure</w:t>
      </w:r>
    </w:p>
    <w:p w14:paraId="17310683" w14:textId="77777777" w:rsidR="00660781" w:rsidRPr="00660781" w:rsidRDefault="00660781" w:rsidP="00660781">
      <w:pPr>
        <w:spacing w:after="60" w:line="276" w:lineRule="auto"/>
        <w:ind w:left="357"/>
        <w:jc w:val="both"/>
        <w:rPr>
          <w:rFonts w:ascii="Aptos Narrow" w:hAnsi="Aptos Narrow"/>
          <w:sz w:val="18"/>
          <w:szCs w:val="18"/>
        </w:rPr>
      </w:pPr>
      <w:r w:rsidRPr="00660781">
        <w:rPr>
          <w:rFonts w:ascii="Aptos Narrow" w:hAnsi="Aptos Narrow"/>
          <w:sz w:val="18"/>
          <w:szCs w:val="18"/>
        </w:rPr>
        <w:t>Determination of Total Moisture is carried out in two stages, i.e. Air Drying followed by Oven Drying.</w:t>
      </w:r>
    </w:p>
    <w:p w14:paraId="4ED392BA" w14:textId="64C50C7A" w:rsidR="00660781" w:rsidRPr="00660781" w:rsidRDefault="00660781" w:rsidP="00660781">
      <w:pPr>
        <w:pStyle w:val="Heading2"/>
      </w:pPr>
      <w:r w:rsidRPr="00660781">
        <w:t>Air Drying</w:t>
      </w:r>
    </w:p>
    <w:p w14:paraId="25B0B9D2" w14:textId="5209C11F" w:rsidR="00660781" w:rsidRPr="00660781" w:rsidRDefault="00660781" w:rsidP="00660781">
      <w:pPr>
        <w:pStyle w:val="ListParagraph"/>
        <w:numPr>
          <w:ilvl w:val="0"/>
          <w:numId w:val="3"/>
        </w:numPr>
        <w:spacing w:line="276" w:lineRule="auto"/>
        <w:ind w:left="1106" w:hanging="244"/>
        <w:jc w:val="both"/>
        <w:rPr>
          <w:rFonts w:ascii="Aptos Narrow" w:hAnsi="Aptos Narrow"/>
          <w:sz w:val="18"/>
          <w:szCs w:val="18"/>
        </w:rPr>
      </w:pPr>
      <w:r w:rsidRPr="00660781">
        <w:rPr>
          <w:rFonts w:ascii="Aptos Narrow" w:hAnsi="Aptos Narrow"/>
          <w:sz w:val="18"/>
          <w:szCs w:val="18"/>
        </w:rPr>
        <w:t>Accurately weigh the sample and the container to the nearest 0.5 g (M₁).</w:t>
      </w:r>
    </w:p>
    <w:p w14:paraId="07D57560" w14:textId="4707BFA2" w:rsidR="00660781" w:rsidRPr="00660781" w:rsidRDefault="00660781" w:rsidP="00660781">
      <w:pPr>
        <w:pStyle w:val="ListParagraph"/>
        <w:numPr>
          <w:ilvl w:val="0"/>
          <w:numId w:val="3"/>
        </w:numPr>
        <w:spacing w:line="276" w:lineRule="auto"/>
        <w:ind w:left="1106" w:hanging="244"/>
        <w:jc w:val="both"/>
        <w:rPr>
          <w:rFonts w:ascii="Aptos Narrow" w:hAnsi="Aptos Narrow"/>
          <w:sz w:val="18"/>
          <w:szCs w:val="18"/>
        </w:rPr>
      </w:pPr>
      <w:r w:rsidRPr="00660781">
        <w:rPr>
          <w:rFonts w:ascii="Aptos Narrow" w:hAnsi="Aptos Narrow"/>
          <w:sz w:val="18"/>
          <w:szCs w:val="18"/>
        </w:rPr>
        <w:t>Transfer the sample from the container to a pre-weighed metal tray, spreading the material evenly on the tray.</w:t>
      </w:r>
    </w:p>
    <w:p w14:paraId="23048D50" w14:textId="2E7BE86A" w:rsidR="00660781" w:rsidRPr="00660781" w:rsidRDefault="00660781" w:rsidP="00660781">
      <w:pPr>
        <w:pStyle w:val="ListParagraph"/>
        <w:numPr>
          <w:ilvl w:val="0"/>
          <w:numId w:val="3"/>
        </w:numPr>
        <w:spacing w:line="276" w:lineRule="auto"/>
        <w:ind w:left="1106" w:hanging="244"/>
        <w:jc w:val="both"/>
        <w:rPr>
          <w:rFonts w:ascii="Aptos Narrow" w:hAnsi="Aptos Narrow"/>
          <w:sz w:val="18"/>
          <w:szCs w:val="18"/>
        </w:rPr>
      </w:pPr>
      <w:r w:rsidRPr="00660781">
        <w:rPr>
          <w:rFonts w:ascii="Aptos Narrow" w:hAnsi="Aptos Narrow"/>
          <w:sz w:val="18"/>
          <w:szCs w:val="18"/>
        </w:rPr>
        <w:t>Dry the empty container in air and transfer any coal adhering to the sides onto the tray.</w:t>
      </w:r>
    </w:p>
    <w:p w14:paraId="00ADFAB3" w14:textId="1386490A" w:rsidR="00660781" w:rsidRPr="00660781" w:rsidRDefault="00660781" w:rsidP="00660781">
      <w:pPr>
        <w:pStyle w:val="ListParagraph"/>
        <w:numPr>
          <w:ilvl w:val="0"/>
          <w:numId w:val="3"/>
        </w:numPr>
        <w:spacing w:line="276" w:lineRule="auto"/>
        <w:ind w:left="1106" w:hanging="244"/>
        <w:jc w:val="both"/>
        <w:rPr>
          <w:rFonts w:ascii="Aptos Narrow" w:hAnsi="Aptos Narrow"/>
          <w:sz w:val="18"/>
          <w:szCs w:val="18"/>
        </w:rPr>
      </w:pPr>
      <w:r w:rsidRPr="00660781">
        <w:rPr>
          <w:rFonts w:ascii="Aptos Narrow" w:hAnsi="Aptos Narrow"/>
          <w:sz w:val="18"/>
          <w:szCs w:val="18"/>
        </w:rPr>
        <w:t>Weigh the dry empty container (M₂).</w:t>
      </w:r>
    </w:p>
    <w:p w14:paraId="2D776731" w14:textId="704F96D1" w:rsidR="00660781" w:rsidRPr="00660781" w:rsidRDefault="00660781" w:rsidP="00660781">
      <w:pPr>
        <w:pStyle w:val="ListParagraph"/>
        <w:numPr>
          <w:ilvl w:val="0"/>
          <w:numId w:val="3"/>
        </w:numPr>
        <w:spacing w:line="276" w:lineRule="auto"/>
        <w:ind w:left="1106" w:hanging="244"/>
        <w:jc w:val="both"/>
        <w:rPr>
          <w:rFonts w:ascii="Aptos Narrow" w:hAnsi="Aptos Narrow"/>
          <w:sz w:val="18"/>
          <w:szCs w:val="18"/>
        </w:rPr>
      </w:pPr>
      <w:r w:rsidRPr="00660781">
        <w:rPr>
          <w:rFonts w:ascii="Aptos Narrow" w:hAnsi="Aptos Narrow"/>
          <w:sz w:val="18"/>
          <w:szCs w:val="18"/>
        </w:rPr>
        <w:t>Calculate and record the mass of the sample taken for the test (M₁ - M₂).</w:t>
      </w:r>
    </w:p>
    <w:p w14:paraId="58BE8530" w14:textId="5D905FEE" w:rsidR="00660781" w:rsidRPr="00660781" w:rsidRDefault="00660781" w:rsidP="00660781">
      <w:pPr>
        <w:pStyle w:val="ListParagraph"/>
        <w:numPr>
          <w:ilvl w:val="0"/>
          <w:numId w:val="3"/>
        </w:numPr>
        <w:spacing w:line="276" w:lineRule="auto"/>
        <w:ind w:left="1106" w:hanging="244"/>
        <w:jc w:val="both"/>
        <w:rPr>
          <w:rFonts w:ascii="Aptos Narrow" w:hAnsi="Aptos Narrow"/>
          <w:sz w:val="18"/>
          <w:szCs w:val="18"/>
        </w:rPr>
      </w:pPr>
      <w:r w:rsidRPr="00660781">
        <w:rPr>
          <w:rFonts w:ascii="Aptos Narrow" w:hAnsi="Aptos Narrow"/>
          <w:sz w:val="18"/>
          <w:szCs w:val="18"/>
        </w:rPr>
        <w:t>Allow the material on the tray to air-dry at atmospheric temperature in a well-ventilated, dust-free area.</w:t>
      </w:r>
    </w:p>
    <w:p w14:paraId="2008653C" w14:textId="5E8D5B06" w:rsidR="00660781" w:rsidRPr="00660781" w:rsidRDefault="00660781" w:rsidP="00660781">
      <w:pPr>
        <w:pStyle w:val="ListParagraph"/>
        <w:numPr>
          <w:ilvl w:val="0"/>
          <w:numId w:val="3"/>
        </w:numPr>
        <w:spacing w:line="276" w:lineRule="auto"/>
        <w:ind w:left="1106" w:hanging="244"/>
        <w:jc w:val="both"/>
        <w:rPr>
          <w:rFonts w:ascii="Aptos Narrow" w:hAnsi="Aptos Narrow"/>
          <w:sz w:val="18"/>
          <w:szCs w:val="18"/>
        </w:rPr>
      </w:pPr>
      <w:r w:rsidRPr="00660781">
        <w:rPr>
          <w:rFonts w:ascii="Aptos Narrow" w:hAnsi="Aptos Narrow"/>
          <w:sz w:val="18"/>
          <w:szCs w:val="18"/>
        </w:rPr>
        <w:t>Periodically weigh the tray and sample during the air-drying process.</w:t>
      </w:r>
    </w:p>
    <w:p w14:paraId="7D20620B" w14:textId="1645C3B6" w:rsidR="00660781" w:rsidRPr="00660781" w:rsidRDefault="00660781" w:rsidP="00660781">
      <w:pPr>
        <w:pStyle w:val="ListParagraph"/>
        <w:numPr>
          <w:ilvl w:val="0"/>
          <w:numId w:val="3"/>
        </w:numPr>
        <w:spacing w:line="276" w:lineRule="auto"/>
        <w:ind w:left="1106" w:hanging="244"/>
        <w:jc w:val="both"/>
        <w:rPr>
          <w:rFonts w:ascii="Aptos Narrow" w:hAnsi="Aptos Narrow"/>
          <w:sz w:val="18"/>
          <w:szCs w:val="18"/>
        </w:rPr>
      </w:pPr>
      <w:r w:rsidRPr="00660781">
        <w:rPr>
          <w:rFonts w:ascii="Aptos Narrow" w:hAnsi="Aptos Narrow"/>
          <w:sz w:val="18"/>
          <w:szCs w:val="18"/>
        </w:rPr>
        <w:t>Consider the air-drying complete when the change in mass during an hour is less than 0.1% of the sample mass.</w:t>
      </w:r>
    </w:p>
    <w:p w14:paraId="5E5E497D" w14:textId="6EDFE899" w:rsidR="00660781" w:rsidRPr="00660781" w:rsidRDefault="00660781" w:rsidP="00660781">
      <w:pPr>
        <w:pStyle w:val="ListParagraph"/>
        <w:numPr>
          <w:ilvl w:val="0"/>
          <w:numId w:val="3"/>
        </w:numPr>
        <w:spacing w:line="276" w:lineRule="auto"/>
        <w:ind w:left="1106" w:hanging="244"/>
        <w:jc w:val="both"/>
        <w:rPr>
          <w:rFonts w:ascii="Aptos Narrow" w:hAnsi="Aptos Narrow"/>
          <w:sz w:val="18"/>
          <w:szCs w:val="18"/>
        </w:rPr>
      </w:pPr>
      <w:r w:rsidRPr="00660781">
        <w:rPr>
          <w:rFonts w:ascii="Aptos Narrow" w:hAnsi="Aptos Narrow"/>
          <w:sz w:val="18"/>
          <w:szCs w:val="18"/>
        </w:rPr>
        <w:t>Record the final mass after air-drying (M₃).</w:t>
      </w:r>
    </w:p>
    <w:p w14:paraId="6236263C" w14:textId="5480D291" w:rsidR="00660781" w:rsidRPr="00660781" w:rsidRDefault="00660781" w:rsidP="00660781">
      <w:pPr>
        <w:pStyle w:val="Heading2"/>
      </w:pPr>
      <w:r w:rsidRPr="00660781">
        <w:t>Oven Drying:</w:t>
      </w:r>
    </w:p>
    <w:p w14:paraId="5265C63B" w14:textId="7175771A" w:rsidR="00660781" w:rsidRPr="00660781" w:rsidRDefault="00660781" w:rsidP="00660781">
      <w:pPr>
        <w:pStyle w:val="ListParagraph"/>
        <w:numPr>
          <w:ilvl w:val="0"/>
          <w:numId w:val="3"/>
        </w:numPr>
        <w:spacing w:line="276" w:lineRule="auto"/>
        <w:ind w:left="1106" w:hanging="244"/>
        <w:jc w:val="both"/>
        <w:rPr>
          <w:rFonts w:ascii="Aptos Narrow" w:hAnsi="Aptos Narrow"/>
          <w:sz w:val="18"/>
          <w:szCs w:val="18"/>
        </w:rPr>
      </w:pPr>
      <w:r w:rsidRPr="00660781">
        <w:rPr>
          <w:rFonts w:ascii="Aptos Narrow" w:hAnsi="Aptos Narrow"/>
          <w:sz w:val="18"/>
          <w:szCs w:val="18"/>
        </w:rPr>
        <w:t>Heat an empty weighing vessel in a drying oven at 108 ± 2°C.</w:t>
      </w:r>
    </w:p>
    <w:p w14:paraId="257297A2" w14:textId="0D11D4D5" w:rsidR="00660781" w:rsidRPr="00660781" w:rsidRDefault="00660781" w:rsidP="00660781">
      <w:pPr>
        <w:pStyle w:val="ListParagraph"/>
        <w:numPr>
          <w:ilvl w:val="0"/>
          <w:numId w:val="3"/>
        </w:numPr>
        <w:spacing w:line="276" w:lineRule="auto"/>
        <w:ind w:left="1106" w:hanging="244"/>
        <w:jc w:val="both"/>
        <w:rPr>
          <w:rFonts w:ascii="Aptos Narrow" w:hAnsi="Aptos Narrow"/>
          <w:sz w:val="18"/>
          <w:szCs w:val="18"/>
        </w:rPr>
      </w:pPr>
      <w:r w:rsidRPr="00660781">
        <w:rPr>
          <w:rFonts w:ascii="Aptos Narrow" w:hAnsi="Aptos Narrow"/>
          <w:sz w:val="18"/>
          <w:szCs w:val="18"/>
        </w:rPr>
        <w:lastRenderedPageBreak/>
        <w:t>After heating, allow the empty vessel to cool for 20 minutes, and then weigh it (W₁).</w:t>
      </w:r>
    </w:p>
    <w:p w14:paraId="382FDF4B" w14:textId="431D1E40" w:rsidR="00660781" w:rsidRPr="00660781" w:rsidRDefault="00660781" w:rsidP="00660781">
      <w:pPr>
        <w:pStyle w:val="ListParagraph"/>
        <w:numPr>
          <w:ilvl w:val="0"/>
          <w:numId w:val="3"/>
        </w:numPr>
        <w:spacing w:line="276" w:lineRule="auto"/>
        <w:ind w:left="1106" w:hanging="244"/>
        <w:jc w:val="both"/>
        <w:rPr>
          <w:rFonts w:ascii="Aptos Narrow" w:hAnsi="Aptos Narrow"/>
          <w:sz w:val="18"/>
          <w:szCs w:val="18"/>
        </w:rPr>
      </w:pPr>
      <w:r w:rsidRPr="00660781">
        <w:rPr>
          <w:rFonts w:ascii="Aptos Narrow" w:hAnsi="Aptos Narrow"/>
          <w:sz w:val="18"/>
          <w:szCs w:val="18"/>
        </w:rPr>
        <w:t>Crush the air-dried coal sample to pass through a 2.90mm IS sieve.</w:t>
      </w:r>
    </w:p>
    <w:p w14:paraId="1F9617FD" w14:textId="423AF915" w:rsidR="00660781" w:rsidRPr="00660781" w:rsidRDefault="00660781" w:rsidP="00660781">
      <w:pPr>
        <w:pStyle w:val="ListParagraph"/>
        <w:numPr>
          <w:ilvl w:val="0"/>
          <w:numId w:val="3"/>
        </w:numPr>
        <w:spacing w:line="276" w:lineRule="auto"/>
        <w:ind w:left="1106" w:hanging="244"/>
        <w:jc w:val="both"/>
        <w:rPr>
          <w:rFonts w:ascii="Aptos Narrow" w:hAnsi="Aptos Narrow"/>
          <w:sz w:val="18"/>
          <w:szCs w:val="18"/>
        </w:rPr>
      </w:pPr>
      <w:r w:rsidRPr="00660781">
        <w:rPr>
          <w:rFonts w:ascii="Aptos Narrow" w:hAnsi="Aptos Narrow"/>
          <w:sz w:val="18"/>
          <w:szCs w:val="18"/>
        </w:rPr>
        <w:t>Spread approximately 10 g of the crushed material uniformly in the pre-weighed vessel and weigh it (W₂).</w:t>
      </w:r>
    </w:p>
    <w:p w14:paraId="5C231349" w14:textId="4C18B779" w:rsidR="00660781" w:rsidRPr="00660781" w:rsidRDefault="00660781" w:rsidP="00660781">
      <w:pPr>
        <w:pStyle w:val="ListParagraph"/>
        <w:numPr>
          <w:ilvl w:val="0"/>
          <w:numId w:val="3"/>
        </w:numPr>
        <w:spacing w:line="276" w:lineRule="auto"/>
        <w:ind w:left="1106" w:hanging="244"/>
        <w:jc w:val="both"/>
        <w:rPr>
          <w:rFonts w:ascii="Aptos Narrow" w:hAnsi="Aptos Narrow"/>
          <w:sz w:val="18"/>
          <w:szCs w:val="18"/>
        </w:rPr>
      </w:pPr>
      <w:r w:rsidRPr="00660781">
        <w:rPr>
          <w:rFonts w:ascii="Aptos Narrow" w:hAnsi="Aptos Narrow"/>
          <w:sz w:val="18"/>
          <w:szCs w:val="18"/>
        </w:rPr>
        <w:t>Place the uncovered vessel containing the sample in the drying oven and heat it at a temperature of 108 ±2°C.</w:t>
      </w:r>
    </w:p>
    <w:p w14:paraId="48A7B135" w14:textId="6DA87749" w:rsidR="00660781" w:rsidRPr="00660781" w:rsidRDefault="00660781" w:rsidP="00660781">
      <w:pPr>
        <w:pStyle w:val="ListParagraph"/>
        <w:numPr>
          <w:ilvl w:val="0"/>
          <w:numId w:val="3"/>
        </w:numPr>
        <w:spacing w:line="276" w:lineRule="auto"/>
        <w:ind w:left="1106" w:hanging="244"/>
        <w:jc w:val="both"/>
        <w:rPr>
          <w:rFonts w:ascii="Aptos Narrow" w:hAnsi="Aptos Narrow"/>
          <w:sz w:val="18"/>
          <w:szCs w:val="18"/>
        </w:rPr>
      </w:pPr>
      <w:r w:rsidRPr="00660781">
        <w:rPr>
          <w:rFonts w:ascii="Aptos Narrow" w:hAnsi="Aptos Narrow"/>
          <w:sz w:val="18"/>
          <w:szCs w:val="18"/>
        </w:rPr>
        <w:t>Continue heating until there is no further loss in mass, which typically takes 1.5 to 3 hours.</w:t>
      </w:r>
    </w:p>
    <w:p w14:paraId="6446285A" w14:textId="5132A1D1" w:rsidR="00660781" w:rsidRPr="00660781" w:rsidRDefault="00660781" w:rsidP="00660781">
      <w:pPr>
        <w:pStyle w:val="ListParagraph"/>
        <w:numPr>
          <w:ilvl w:val="0"/>
          <w:numId w:val="3"/>
        </w:numPr>
        <w:spacing w:line="276" w:lineRule="auto"/>
        <w:ind w:left="1106" w:hanging="244"/>
        <w:jc w:val="both"/>
        <w:rPr>
          <w:rFonts w:ascii="Aptos Narrow" w:hAnsi="Aptos Narrow"/>
          <w:sz w:val="18"/>
          <w:szCs w:val="18"/>
        </w:rPr>
      </w:pPr>
      <w:r w:rsidRPr="00660781">
        <w:rPr>
          <w:rFonts w:ascii="Aptos Narrow" w:hAnsi="Aptos Narrow"/>
          <w:sz w:val="18"/>
          <w:szCs w:val="18"/>
        </w:rPr>
        <w:t>After drying, replace the cover on the vessel and transfer it to a desiccator.</w:t>
      </w:r>
    </w:p>
    <w:p w14:paraId="7286E653" w14:textId="59A3A2CE" w:rsidR="00660781" w:rsidRPr="00660781" w:rsidRDefault="00660781" w:rsidP="00660781">
      <w:pPr>
        <w:pStyle w:val="ListParagraph"/>
        <w:numPr>
          <w:ilvl w:val="0"/>
          <w:numId w:val="3"/>
        </w:numPr>
        <w:spacing w:line="276" w:lineRule="auto"/>
        <w:ind w:left="1106" w:hanging="244"/>
        <w:jc w:val="both"/>
        <w:rPr>
          <w:rFonts w:ascii="Aptos Narrow" w:hAnsi="Aptos Narrow"/>
          <w:sz w:val="18"/>
          <w:szCs w:val="18"/>
        </w:rPr>
      </w:pPr>
      <w:r w:rsidRPr="00660781">
        <w:rPr>
          <w:rFonts w:ascii="Aptos Narrow" w:hAnsi="Aptos Narrow"/>
          <w:sz w:val="18"/>
          <w:szCs w:val="18"/>
        </w:rPr>
        <w:t>Allow the covered vessel to cool in the desiccator for 20 minutes.</w:t>
      </w:r>
    </w:p>
    <w:p w14:paraId="310B8441" w14:textId="58A495E0" w:rsidR="00660781" w:rsidRDefault="00660781" w:rsidP="00660781">
      <w:pPr>
        <w:pStyle w:val="ListParagraph"/>
        <w:numPr>
          <w:ilvl w:val="0"/>
          <w:numId w:val="3"/>
        </w:numPr>
        <w:spacing w:line="276" w:lineRule="auto"/>
        <w:ind w:left="1106" w:hanging="244"/>
        <w:jc w:val="both"/>
        <w:rPr>
          <w:rFonts w:ascii="Aptos Narrow" w:hAnsi="Aptos Narrow"/>
          <w:sz w:val="18"/>
          <w:szCs w:val="18"/>
        </w:rPr>
      </w:pPr>
      <w:r w:rsidRPr="00660781">
        <w:rPr>
          <w:rFonts w:ascii="Aptos Narrow" w:hAnsi="Aptos Narrow"/>
          <w:sz w:val="18"/>
          <w:szCs w:val="18"/>
        </w:rPr>
        <w:t>After cooling, weigh the covered vessel containing the dried sample (W₃).</w:t>
      </w:r>
    </w:p>
    <w:p w14:paraId="6D0FB035" w14:textId="6D7685A9" w:rsidR="00660781" w:rsidRPr="00660781" w:rsidRDefault="00660781" w:rsidP="00761011">
      <w:pPr>
        <w:pStyle w:val="Heading1"/>
      </w:pPr>
      <w:r w:rsidRPr="00660781">
        <w:t>Calculation:</w:t>
      </w:r>
    </w:p>
    <w:p w14:paraId="6D30EBF8" w14:textId="18AA2DA2" w:rsidR="00660781" w:rsidRDefault="00660781" w:rsidP="00761011">
      <w:pPr>
        <w:spacing w:after="60" w:line="276" w:lineRule="auto"/>
        <w:ind w:left="357"/>
        <w:jc w:val="both"/>
        <w:rPr>
          <w:rFonts w:ascii="Aptos Narrow" w:hAnsi="Aptos Narrow"/>
          <w:sz w:val="18"/>
          <w:szCs w:val="18"/>
        </w:rPr>
      </w:pPr>
      <w:r w:rsidRPr="00660781">
        <w:rPr>
          <w:rFonts w:ascii="Aptos Narrow" w:hAnsi="Aptos Narrow"/>
          <w:sz w:val="18"/>
          <w:szCs w:val="18"/>
        </w:rPr>
        <w:t>The percentage loss in mass of the original sample in air-drying as:</w:t>
      </w:r>
    </w:p>
    <w:tbl>
      <w:tblPr>
        <w:tblStyle w:val="TableGrid"/>
        <w:tblW w:w="2807" w:type="dxa"/>
        <w:tblInd w:w="35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28" w:type="dxa"/>
        </w:tblCellMar>
        <w:tblLook w:val="04A0" w:firstRow="1" w:lastRow="0" w:firstColumn="1" w:lastColumn="0" w:noHBand="0" w:noVBand="1"/>
      </w:tblPr>
      <w:tblGrid>
        <w:gridCol w:w="1644"/>
        <w:gridCol w:w="709"/>
        <w:gridCol w:w="454"/>
      </w:tblGrid>
      <w:tr w:rsidR="00E97BCA" w14:paraId="3A540F49" w14:textId="77777777" w:rsidTr="00E97BCA">
        <w:tc>
          <w:tcPr>
            <w:tcW w:w="1644" w:type="dxa"/>
            <w:vMerge w:val="restart"/>
            <w:vAlign w:val="center"/>
          </w:tcPr>
          <w:p w14:paraId="06932CBB" w14:textId="24DD9500" w:rsidR="00E97BCA" w:rsidRDefault="00E97BCA" w:rsidP="00E97BCA">
            <w:pPr>
              <w:rPr>
                <w:rFonts w:ascii="Aptos Narrow" w:hAnsi="Aptos Narrow"/>
                <w:sz w:val="18"/>
                <w:szCs w:val="18"/>
              </w:rPr>
            </w:pPr>
            <w:r w:rsidRPr="005B739D">
              <w:rPr>
                <w:rFonts w:ascii="Aptos Narrow" w:hAnsi="Aptos Narrow"/>
                <w:sz w:val="18"/>
                <w:szCs w:val="18"/>
              </w:rPr>
              <w:t>Air Dry Loss (ADL),</w:t>
            </w:r>
            <w:r w:rsidRPr="00660781">
              <w:rPr>
                <w:rFonts w:ascii="Aptos Narrow" w:hAnsi="Aptos Narrow"/>
                <w:b/>
                <w:bCs/>
                <w:sz w:val="18"/>
                <w:szCs w:val="18"/>
              </w:rPr>
              <w:t xml:space="preserve"> X</w:t>
            </w:r>
            <w:r>
              <w:rPr>
                <w:rFonts w:ascii="Aptos Narrow" w:hAnsi="Aptos Narrow"/>
                <w:b/>
                <w:bCs/>
                <w:sz w:val="18"/>
                <w:szCs w:val="18"/>
              </w:rPr>
              <w:t xml:space="preserve"> </w:t>
            </w:r>
            <w:r w:rsidRPr="00660781">
              <w:rPr>
                <w:rFonts w:ascii="Aptos Narrow" w:hAnsi="Aptos Narrow"/>
                <w:sz w:val="18"/>
                <w:szCs w:val="18"/>
              </w:rPr>
              <w:t>=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vAlign w:val="bottom"/>
          </w:tcPr>
          <w:p w14:paraId="16DBB9B4" w14:textId="420AB914" w:rsidR="00E97BCA" w:rsidRDefault="00E97BCA" w:rsidP="00E97BCA">
            <w:pPr>
              <w:jc w:val="center"/>
              <w:rPr>
                <w:rFonts w:ascii="Aptos Narrow" w:hAnsi="Aptos Narrow"/>
                <w:sz w:val="18"/>
                <w:szCs w:val="18"/>
              </w:rPr>
            </w:pPr>
            <w:r w:rsidRPr="00660781">
              <w:rPr>
                <w:rFonts w:ascii="Aptos Narrow" w:hAnsi="Aptos Narrow"/>
                <w:sz w:val="18"/>
                <w:szCs w:val="18"/>
              </w:rPr>
              <w:t>(M</w:t>
            </w:r>
            <w:r>
              <w:rPr>
                <w:rFonts w:ascii="Aptos Narrow" w:hAnsi="Aptos Narrow"/>
                <w:sz w:val="18"/>
                <w:szCs w:val="18"/>
              </w:rPr>
              <w:t>₂</w:t>
            </w:r>
            <w:r w:rsidRPr="00660781">
              <w:rPr>
                <w:rFonts w:ascii="Aptos Narrow" w:hAnsi="Aptos Narrow"/>
                <w:sz w:val="18"/>
                <w:szCs w:val="18"/>
              </w:rPr>
              <w:t xml:space="preserve"> – M</w:t>
            </w:r>
            <w:r>
              <w:rPr>
                <w:rFonts w:ascii="Aptos Narrow" w:hAnsi="Aptos Narrow"/>
                <w:sz w:val="18"/>
                <w:szCs w:val="18"/>
              </w:rPr>
              <w:t>₃</w:t>
            </w:r>
            <w:r w:rsidRPr="00660781">
              <w:rPr>
                <w:rFonts w:ascii="Aptos Narrow" w:hAnsi="Aptos Narrow"/>
                <w:sz w:val="18"/>
                <w:szCs w:val="18"/>
              </w:rPr>
              <w:t>)</w:t>
            </w:r>
          </w:p>
        </w:tc>
        <w:tc>
          <w:tcPr>
            <w:tcW w:w="454" w:type="dxa"/>
            <w:vMerge w:val="restart"/>
            <w:vAlign w:val="center"/>
          </w:tcPr>
          <w:p w14:paraId="29339125" w14:textId="224569BC" w:rsidR="00E97BCA" w:rsidRDefault="00E97BCA" w:rsidP="00E97BCA">
            <w:pPr>
              <w:rPr>
                <w:rFonts w:ascii="Aptos Narrow" w:hAnsi="Aptos Narrow"/>
                <w:sz w:val="18"/>
                <w:szCs w:val="18"/>
              </w:rPr>
            </w:pPr>
            <w:r>
              <w:rPr>
                <w:rFonts w:ascii="Aptos Narrow" w:hAnsi="Aptos Narrow"/>
                <w:sz w:val="18"/>
                <w:szCs w:val="18"/>
              </w:rPr>
              <w:t xml:space="preserve"> </w:t>
            </w:r>
            <w:r>
              <w:rPr>
                <w:rFonts w:ascii="Aptos Narrow" w:hAnsi="Aptos Narrow"/>
                <w:sz w:val="18"/>
                <w:szCs w:val="18"/>
              </w:rPr>
              <w:t>x 100</w:t>
            </w:r>
          </w:p>
        </w:tc>
      </w:tr>
      <w:tr w:rsidR="00E97BCA" w14:paraId="36308CB8" w14:textId="77777777" w:rsidTr="00E97BCA">
        <w:tc>
          <w:tcPr>
            <w:tcW w:w="1644" w:type="dxa"/>
            <w:vMerge/>
          </w:tcPr>
          <w:p w14:paraId="45DB2B00" w14:textId="77777777" w:rsidR="00E97BCA" w:rsidRDefault="00E97BCA" w:rsidP="00E97BCA">
            <w:pPr>
              <w:jc w:val="both"/>
              <w:rPr>
                <w:rFonts w:ascii="Aptos Narrow" w:hAnsi="Aptos Narrow"/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0D7250BD" w14:textId="306B1500" w:rsidR="00E97BCA" w:rsidRDefault="00E97BCA" w:rsidP="00E97BCA">
            <w:pPr>
              <w:jc w:val="center"/>
              <w:rPr>
                <w:rFonts w:ascii="Aptos Narrow" w:hAnsi="Aptos Narrow"/>
                <w:sz w:val="18"/>
                <w:szCs w:val="18"/>
              </w:rPr>
            </w:pPr>
            <w:r w:rsidRPr="00660781">
              <w:rPr>
                <w:rFonts w:ascii="Aptos Narrow" w:hAnsi="Aptos Narrow"/>
                <w:sz w:val="18"/>
                <w:szCs w:val="18"/>
              </w:rPr>
              <w:t>(M</w:t>
            </w:r>
            <w:r>
              <w:rPr>
                <w:rFonts w:ascii="Aptos Narrow" w:hAnsi="Aptos Narrow"/>
                <w:sz w:val="18"/>
                <w:szCs w:val="18"/>
              </w:rPr>
              <w:t>₂</w:t>
            </w:r>
            <w:r w:rsidRPr="00660781">
              <w:rPr>
                <w:rFonts w:ascii="Aptos Narrow" w:hAnsi="Aptos Narrow"/>
                <w:sz w:val="18"/>
                <w:szCs w:val="18"/>
              </w:rPr>
              <w:t xml:space="preserve"> – M</w:t>
            </w:r>
            <w:r>
              <w:rPr>
                <w:rFonts w:ascii="Aptos Narrow" w:hAnsi="Aptos Narrow"/>
                <w:sz w:val="18"/>
                <w:szCs w:val="18"/>
              </w:rPr>
              <w:t>₁</w:t>
            </w:r>
            <w:r w:rsidRPr="00660781">
              <w:rPr>
                <w:rFonts w:ascii="Aptos Narrow" w:hAnsi="Aptos Narrow"/>
                <w:sz w:val="18"/>
                <w:szCs w:val="18"/>
              </w:rPr>
              <w:t>)</w:t>
            </w:r>
          </w:p>
        </w:tc>
        <w:tc>
          <w:tcPr>
            <w:tcW w:w="454" w:type="dxa"/>
            <w:vMerge/>
          </w:tcPr>
          <w:p w14:paraId="15854EE6" w14:textId="77777777" w:rsidR="00E97BCA" w:rsidRDefault="00E97BCA" w:rsidP="00E97BCA">
            <w:pPr>
              <w:jc w:val="both"/>
              <w:rPr>
                <w:rFonts w:ascii="Aptos Narrow" w:hAnsi="Aptos Narrow"/>
                <w:sz w:val="18"/>
                <w:szCs w:val="18"/>
              </w:rPr>
            </w:pPr>
          </w:p>
        </w:tc>
      </w:tr>
    </w:tbl>
    <w:p w14:paraId="587512D4" w14:textId="02282ED1" w:rsidR="00660781" w:rsidRDefault="005B739D" w:rsidP="00E97BCA">
      <w:pPr>
        <w:spacing w:before="120" w:after="60" w:line="276" w:lineRule="auto"/>
        <w:ind w:left="357"/>
        <w:jc w:val="both"/>
        <w:rPr>
          <w:rFonts w:ascii="Aptos Narrow" w:hAnsi="Aptos Narrow"/>
          <w:sz w:val="18"/>
          <w:szCs w:val="18"/>
        </w:rPr>
      </w:pPr>
      <w:r w:rsidRPr="005B739D">
        <w:rPr>
          <w:rFonts w:ascii="Aptos Narrow" w:hAnsi="Aptos Narrow"/>
          <w:sz w:val="18"/>
          <w:szCs w:val="18"/>
        </w:rPr>
        <w:t>The percentage loss in mass of the air-dried sample on oven drying as:</w:t>
      </w:r>
    </w:p>
    <w:tbl>
      <w:tblPr>
        <w:tblStyle w:val="TableGrid"/>
        <w:tblW w:w="2977" w:type="dxa"/>
        <w:tblInd w:w="35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28" w:type="dxa"/>
        </w:tblCellMar>
        <w:tblLook w:val="04A0" w:firstRow="1" w:lastRow="0" w:firstColumn="1" w:lastColumn="0" w:noHBand="0" w:noVBand="1"/>
      </w:tblPr>
      <w:tblGrid>
        <w:gridCol w:w="1814"/>
        <w:gridCol w:w="709"/>
        <w:gridCol w:w="454"/>
      </w:tblGrid>
      <w:tr w:rsidR="00E97BCA" w14:paraId="57B4926A" w14:textId="77777777" w:rsidTr="00E97BCA">
        <w:tc>
          <w:tcPr>
            <w:tcW w:w="1814" w:type="dxa"/>
            <w:vMerge w:val="restart"/>
            <w:vAlign w:val="center"/>
          </w:tcPr>
          <w:p w14:paraId="40B7BBCA" w14:textId="2E399814" w:rsidR="00E97BCA" w:rsidRDefault="00E97BCA" w:rsidP="00E97BCA">
            <w:pPr>
              <w:rPr>
                <w:rFonts w:ascii="Aptos Narrow" w:hAnsi="Aptos Narrow"/>
                <w:sz w:val="18"/>
                <w:szCs w:val="18"/>
              </w:rPr>
            </w:pPr>
            <w:r w:rsidRPr="005B739D">
              <w:rPr>
                <w:rFonts w:ascii="Aptos Narrow" w:hAnsi="Aptos Narrow"/>
                <w:sz w:val="18"/>
                <w:szCs w:val="18"/>
              </w:rPr>
              <w:t>Residual Moisture %,</w:t>
            </w:r>
            <w:r w:rsidRPr="00660781">
              <w:rPr>
                <w:rFonts w:ascii="Aptos Narrow" w:hAnsi="Aptos Narrow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Aptos Narrow" w:hAnsi="Aptos Narrow"/>
                <w:b/>
                <w:bCs/>
                <w:sz w:val="18"/>
                <w:szCs w:val="18"/>
              </w:rPr>
              <w:t xml:space="preserve">Y </w:t>
            </w:r>
            <w:r w:rsidRPr="00660781">
              <w:rPr>
                <w:rFonts w:ascii="Aptos Narrow" w:hAnsi="Aptos Narrow"/>
                <w:sz w:val="18"/>
                <w:szCs w:val="18"/>
              </w:rPr>
              <w:t>=</w:t>
            </w:r>
          </w:p>
        </w:tc>
        <w:tc>
          <w:tcPr>
            <w:tcW w:w="709" w:type="dxa"/>
            <w:vAlign w:val="bottom"/>
          </w:tcPr>
          <w:p w14:paraId="58027662" w14:textId="3843CAC6" w:rsidR="00E97BCA" w:rsidRDefault="00E97BCA" w:rsidP="00E97BCA">
            <w:pPr>
              <w:jc w:val="center"/>
              <w:rPr>
                <w:rFonts w:ascii="Aptos Narrow" w:hAnsi="Aptos Narrow"/>
                <w:sz w:val="18"/>
                <w:szCs w:val="18"/>
              </w:rPr>
            </w:pPr>
            <w:r w:rsidRPr="00660781">
              <w:rPr>
                <w:rFonts w:ascii="Aptos Narrow" w:hAnsi="Aptos Narrow"/>
                <w:sz w:val="18"/>
                <w:szCs w:val="18"/>
              </w:rPr>
              <w:t>(</w:t>
            </w:r>
            <w:r>
              <w:rPr>
                <w:rFonts w:ascii="Aptos Narrow" w:hAnsi="Aptos Narrow"/>
                <w:sz w:val="18"/>
                <w:szCs w:val="18"/>
              </w:rPr>
              <w:t>W₂</w:t>
            </w:r>
            <w:r w:rsidRPr="00660781">
              <w:rPr>
                <w:rFonts w:ascii="Aptos Narrow" w:hAnsi="Aptos Narrow"/>
                <w:sz w:val="18"/>
                <w:szCs w:val="18"/>
              </w:rPr>
              <w:t xml:space="preserve"> – </w:t>
            </w:r>
            <w:r>
              <w:rPr>
                <w:rFonts w:ascii="Aptos Narrow" w:hAnsi="Aptos Narrow"/>
                <w:sz w:val="18"/>
                <w:szCs w:val="18"/>
              </w:rPr>
              <w:t>W₃</w:t>
            </w:r>
            <w:r w:rsidRPr="00660781">
              <w:rPr>
                <w:rFonts w:ascii="Aptos Narrow" w:hAnsi="Aptos Narrow"/>
                <w:sz w:val="18"/>
                <w:szCs w:val="18"/>
              </w:rPr>
              <w:t>)</w:t>
            </w:r>
          </w:p>
        </w:tc>
        <w:tc>
          <w:tcPr>
            <w:tcW w:w="454" w:type="dxa"/>
            <w:vMerge w:val="restart"/>
            <w:vAlign w:val="center"/>
          </w:tcPr>
          <w:p w14:paraId="63AC17F6" w14:textId="155C3D9C" w:rsidR="00E97BCA" w:rsidRDefault="00E97BCA" w:rsidP="00E97BCA">
            <w:pPr>
              <w:rPr>
                <w:rFonts w:ascii="Aptos Narrow" w:hAnsi="Aptos Narrow"/>
                <w:sz w:val="18"/>
                <w:szCs w:val="18"/>
              </w:rPr>
            </w:pPr>
            <w:r>
              <w:rPr>
                <w:rFonts w:ascii="Aptos Narrow" w:hAnsi="Aptos Narrow"/>
                <w:sz w:val="18"/>
                <w:szCs w:val="18"/>
              </w:rPr>
              <w:t xml:space="preserve"> </w:t>
            </w:r>
            <w:r>
              <w:rPr>
                <w:rFonts w:ascii="Aptos Narrow" w:hAnsi="Aptos Narrow"/>
                <w:sz w:val="18"/>
                <w:szCs w:val="18"/>
              </w:rPr>
              <w:t>x 100</w:t>
            </w:r>
          </w:p>
        </w:tc>
      </w:tr>
      <w:tr w:rsidR="00E97BCA" w14:paraId="03554FE5" w14:textId="77777777" w:rsidTr="00E97BCA">
        <w:tc>
          <w:tcPr>
            <w:tcW w:w="1814" w:type="dxa"/>
            <w:vMerge/>
          </w:tcPr>
          <w:p w14:paraId="4561C513" w14:textId="77777777" w:rsidR="00E97BCA" w:rsidRDefault="00E97BCA" w:rsidP="00E97BCA">
            <w:pPr>
              <w:jc w:val="both"/>
              <w:rPr>
                <w:rFonts w:ascii="Aptos Narrow" w:hAnsi="Aptos Narrow"/>
                <w:sz w:val="18"/>
                <w:szCs w:val="18"/>
              </w:rPr>
            </w:pPr>
          </w:p>
        </w:tc>
        <w:tc>
          <w:tcPr>
            <w:tcW w:w="709" w:type="dxa"/>
          </w:tcPr>
          <w:p w14:paraId="021EFBFB" w14:textId="1BC6E06E" w:rsidR="00E97BCA" w:rsidRDefault="00E97BCA" w:rsidP="00E97BCA">
            <w:pPr>
              <w:jc w:val="center"/>
              <w:rPr>
                <w:rFonts w:ascii="Aptos Narrow" w:hAnsi="Aptos Narrow"/>
                <w:sz w:val="18"/>
                <w:szCs w:val="18"/>
              </w:rPr>
            </w:pPr>
            <w:r w:rsidRPr="00660781">
              <w:rPr>
                <w:rFonts w:ascii="Aptos Narrow" w:hAnsi="Aptos Narrow"/>
                <w:sz w:val="18"/>
                <w:szCs w:val="18"/>
              </w:rPr>
              <w:t>(</w:t>
            </w:r>
            <w:r>
              <w:rPr>
                <w:rFonts w:ascii="Aptos Narrow" w:hAnsi="Aptos Narrow"/>
                <w:sz w:val="18"/>
                <w:szCs w:val="18"/>
              </w:rPr>
              <w:t>W₂</w:t>
            </w:r>
            <w:r w:rsidRPr="00660781">
              <w:rPr>
                <w:rFonts w:ascii="Aptos Narrow" w:hAnsi="Aptos Narrow"/>
                <w:sz w:val="18"/>
                <w:szCs w:val="18"/>
              </w:rPr>
              <w:t xml:space="preserve"> – </w:t>
            </w:r>
            <w:r>
              <w:rPr>
                <w:rFonts w:ascii="Aptos Narrow" w:hAnsi="Aptos Narrow"/>
                <w:sz w:val="18"/>
                <w:szCs w:val="18"/>
              </w:rPr>
              <w:t>W₁</w:t>
            </w:r>
            <w:r w:rsidRPr="00660781">
              <w:rPr>
                <w:rFonts w:ascii="Aptos Narrow" w:hAnsi="Aptos Narrow"/>
                <w:sz w:val="18"/>
                <w:szCs w:val="18"/>
              </w:rPr>
              <w:t>)</w:t>
            </w:r>
          </w:p>
        </w:tc>
        <w:tc>
          <w:tcPr>
            <w:tcW w:w="454" w:type="dxa"/>
            <w:vMerge/>
          </w:tcPr>
          <w:p w14:paraId="52D23834" w14:textId="718478E6" w:rsidR="00E97BCA" w:rsidRDefault="00E97BCA" w:rsidP="00E97BCA">
            <w:pPr>
              <w:jc w:val="both"/>
              <w:rPr>
                <w:rFonts w:ascii="Aptos Narrow" w:hAnsi="Aptos Narrow"/>
                <w:sz w:val="18"/>
                <w:szCs w:val="18"/>
              </w:rPr>
            </w:pPr>
          </w:p>
        </w:tc>
      </w:tr>
    </w:tbl>
    <w:p w14:paraId="3F72C5DB" w14:textId="77777777" w:rsidR="005B739D" w:rsidRDefault="005B739D" w:rsidP="00E97BCA">
      <w:pPr>
        <w:spacing w:after="60" w:line="276" w:lineRule="auto"/>
        <w:ind w:left="357"/>
        <w:jc w:val="both"/>
        <w:rPr>
          <w:rFonts w:ascii="Aptos Narrow" w:hAnsi="Aptos Narrow"/>
          <w:sz w:val="14"/>
          <w:szCs w:val="14"/>
        </w:rPr>
      </w:pPr>
    </w:p>
    <w:tbl>
      <w:tblPr>
        <w:tblStyle w:val="TableGrid"/>
        <w:tblW w:w="3118" w:type="dxa"/>
        <w:tblInd w:w="357" w:type="dxa"/>
        <w:tblBorders>
          <w:top w:val="dotted" w:sz="2" w:space="0" w:color="auto"/>
          <w:left w:val="dotted" w:sz="2" w:space="0" w:color="auto"/>
          <w:bottom w:val="dotted" w:sz="2" w:space="0" w:color="auto"/>
          <w:right w:val="dotted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8"/>
      </w:tblGrid>
      <w:tr w:rsidR="00E97BCA" w14:paraId="584C174A" w14:textId="77777777" w:rsidTr="00E97BCA">
        <w:tc>
          <w:tcPr>
            <w:tcW w:w="3118" w:type="dxa"/>
            <w:vAlign w:val="center"/>
          </w:tcPr>
          <w:p w14:paraId="123C927B" w14:textId="50DCF5CF" w:rsidR="00E97BCA" w:rsidRDefault="00E97BCA" w:rsidP="00E97BCA">
            <w:pPr>
              <w:spacing w:before="60" w:after="60"/>
              <w:jc w:val="both"/>
              <w:rPr>
                <w:rFonts w:ascii="Aptos Narrow" w:hAnsi="Aptos Narrow"/>
                <w:sz w:val="14"/>
                <w:szCs w:val="14"/>
              </w:rPr>
            </w:pPr>
            <w:r w:rsidRPr="00E23507">
              <w:rPr>
                <w:rFonts w:ascii="Aptos Narrow" w:hAnsi="Aptos Narrow"/>
                <w:b/>
                <w:bCs/>
                <w:sz w:val="20"/>
                <w:szCs w:val="20"/>
              </w:rPr>
              <w:t xml:space="preserve">Total Moisture </w:t>
            </w:r>
            <w:proofErr w:type="gramStart"/>
            <w:r w:rsidRPr="00E23507">
              <w:rPr>
                <w:rFonts w:ascii="Aptos Narrow" w:hAnsi="Aptos Narrow"/>
                <w:b/>
                <w:bCs/>
                <w:sz w:val="20"/>
                <w:szCs w:val="20"/>
              </w:rPr>
              <w:t xml:space="preserve">% </w:t>
            </w:r>
            <w:r>
              <w:rPr>
                <w:rFonts w:ascii="Aptos Narrow" w:hAnsi="Aptos Narrow"/>
                <w:b/>
                <w:bCs/>
                <w:sz w:val="20"/>
                <w:szCs w:val="20"/>
              </w:rPr>
              <w:t xml:space="preserve"> </w:t>
            </w:r>
            <w:r w:rsidRPr="00E23507">
              <w:rPr>
                <w:rFonts w:ascii="Aptos Narrow" w:hAnsi="Aptos Narrow"/>
                <w:b/>
                <w:bCs/>
                <w:sz w:val="20"/>
                <w:szCs w:val="20"/>
              </w:rPr>
              <w:t>=</w:t>
            </w:r>
            <w:proofErr w:type="gramEnd"/>
            <w:r w:rsidRPr="00E23507">
              <w:rPr>
                <w:rFonts w:ascii="Aptos Narrow" w:hAnsi="Aptos Narrow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Aptos Narrow" w:hAnsi="Aptos Narrow"/>
                <w:b/>
                <w:bCs/>
                <w:sz w:val="20"/>
                <w:szCs w:val="20"/>
              </w:rPr>
              <w:t xml:space="preserve"> </w:t>
            </w:r>
            <w:r w:rsidRPr="00E23507">
              <w:rPr>
                <w:rFonts w:ascii="Aptos Narrow" w:hAnsi="Aptos Narrow"/>
                <w:b/>
                <w:bCs/>
                <w:sz w:val="20"/>
                <w:szCs w:val="20"/>
              </w:rPr>
              <w:t>X + Y (1 – X / 100)</w:t>
            </w:r>
          </w:p>
        </w:tc>
      </w:tr>
    </w:tbl>
    <w:p w14:paraId="02DBD13D" w14:textId="77777777" w:rsidR="00E97BCA" w:rsidRDefault="00E97BCA" w:rsidP="00E97BCA">
      <w:pPr>
        <w:spacing w:after="60" w:line="276" w:lineRule="auto"/>
        <w:ind w:left="357"/>
        <w:jc w:val="both"/>
        <w:rPr>
          <w:rFonts w:ascii="Aptos Narrow" w:hAnsi="Aptos Narrow"/>
          <w:sz w:val="14"/>
          <w:szCs w:val="14"/>
        </w:rPr>
      </w:pPr>
    </w:p>
    <w:p w14:paraId="38BAC7CE" w14:textId="77777777" w:rsidR="00E97BCA" w:rsidRPr="008D092F" w:rsidRDefault="00E97BCA" w:rsidP="005B739D">
      <w:pPr>
        <w:spacing w:after="0" w:line="276" w:lineRule="auto"/>
        <w:ind w:left="862"/>
        <w:jc w:val="both"/>
        <w:rPr>
          <w:rFonts w:ascii="Aptos Narrow" w:hAnsi="Aptos Narrow"/>
          <w:sz w:val="14"/>
          <w:szCs w:val="14"/>
        </w:rPr>
      </w:pPr>
    </w:p>
    <w:p w14:paraId="01CDAE61" w14:textId="77777777" w:rsidR="005B739D" w:rsidRPr="00660781" w:rsidRDefault="005B739D" w:rsidP="00660781">
      <w:pPr>
        <w:spacing w:line="276" w:lineRule="auto"/>
        <w:ind w:left="862"/>
        <w:jc w:val="both"/>
        <w:rPr>
          <w:rFonts w:ascii="Aptos Narrow" w:hAnsi="Aptos Narrow"/>
          <w:sz w:val="18"/>
          <w:szCs w:val="18"/>
        </w:rPr>
      </w:pPr>
    </w:p>
    <w:sectPr w:rsidR="005B739D" w:rsidRPr="00660781" w:rsidSect="00653315">
      <w:headerReference w:type="default" r:id="rId7"/>
      <w:footerReference w:type="default" r:id="rId8"/>
      <w:pgSz w:w="11907" w:h="16840" w:code="9"/>
      <w:pgMar w:top="1554" w:right="987" w:bottom="1157" w:left="127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AAC52B" w14:textId="77777777" w:rsidR="002864C8" w:rsidRDefault="002864C8" w:rsidP="006D3613">
      <w:pPr>
        <w:spacing w:after="0" w:line="240" w:lineRule="auto"/>
      </w:pPr>
      <w:r>
        <w:separator/>
      </w:r>
    </w:p>
  </w:endnote>
  <w:endnote w:type="continuationSeparator" w:id="0">
    <w:p w14:paraId="7CE75D13" w14:textId="77777777" w:rsidR="002864C8" w:rsidRDefault="002864C8" w:rsidP="006D36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AD6198" w14:textId="52FDF4BE" w:rsidR="00653315" w:rsidRDefault="00653315">
    <w:pPr>
      <w:pStyle w:val="Footer"/>
    </w:pPr>
    <w:r w:rsidRPr="006A51D3">
      <w:rPr>
        <w:noProof/>
        <w:color w:val="000000" w:themeColor="text1"/>
      </w:rPr>
      <mc:AlternateContent>
        <mc:Choice Requires="wps">
          <w:drawing>
            <wp:anchor distT="0" distB="0" distL="114300" distR="114300" simplePos="0" relativeHeight="251665408" behindDoc="0" locked="1" layoutInCell="1" allowOverlap="1" wp14:anchorId="73A30A91" wp14:editId="75368F6E">
              <wp:simplePos x="0" y="0"/>
              <wp:positionH relativeFrom="page">
                <wp:align>center</wp:align>
              </wp:positionH>
              <wp:positionV relativeFrom="page">
                <wp:posOffset>9991090</wp:posOffset>
              </wp:positionV>
              <wp:extent cx="6588000" cy="504000"/>
              <wp:effectExtent l="0" t="0" r="3810" b="10795"/>
              <wp:wrapNone/>
              <wp:docPr id="4" name="Rectangle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588000" cy="50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tbl>
                          <w:tblPr>
                            <w:tblStyle w:val="TableGrid"/>
                            <w:tblW w:w="4993" w:type="pct"/>
                            <w:tblBorders>
                              <w:top w:val="single" w:sz="12" w:space="0" w:color="auto"/>
                              <w:left w:val="none" w:sz="0" w:space="0" w:color="auto"/>
                              <w:bottom w:val="none" w:sz="0" w:space="0" w:color="auto"/>
                              <w:right w:val="none" w:sz="0" w:space="0" w:color="auto"/>
                              <w:insideH w:val="none" w:sz="0" w:space="0" w:color="auto"/>
                              <w:insideV w:val="none" w:sz="0" w:space="0" w:color="auto"/>
                            </w:tblBorders>
                            <w:tblLook w:val="04A0" w:firstRow="1" w:lastRow="0" w:firstColumn="1" w:lastColumn="0" w:noHBand="0" w:noVBand="1"/>
                          </w:tblPr>
                          <w:tblGrid>
                            <w:gridCol w:w="3452"/>
                            <w:gridCol w:w="3452"/>
                            <w:gridCol w:w="3450"/>
                          </w:tblGrid>
                          <w:tr w:rsidR="00653315" w:rsidRPr="00653315" w14:paraId="7F17D91E" w14:textId="77777777" w:rsidTr="00DA7878">
                            <w:trPr>
                              <w:trHeight w:val="737"/>
                            </w:trPr>
                            <w:tc>
                              <w:tcPr>
                                <w:tcW w:w="1667" w:type="pct"/>
                              </w:tcPr>
                              <w:p w14:paraId="75F2F6FA" w14:textId="77777777" w:rsidR="00653315" w:rsidRPr="00653315" w:rsidRDefault="00653315" w:rsidP="00DA7878">
                                <w:pPr>
                                  <w:rPr>
                                    <w:rFonts w:ascii="Aptos Narrow" w:hAnsi="Aptos Narrow"/>
                                    <w:color w:val="000000" w:themeColor="text1"/>
                                    <w:sz w:val="18"/>
                                    <w:szCs w:val="18"/>
                                  </w:rPr>
                                </w:pPr>
                                <w:r w:rsidRPr="00653315">
                                  <w:rPr>
                                    <w:rFonts w:ascii="Aptos Narrow" w:hAnsi="Aptos Narrow"/>
                                    <w:color w:val="000000" w:themeColor="text1"/>
                                    <w:sz w:val="18"/>
                                    <w:szCs w:val="18"/>
                                  </w:rPr>
                                  <w:t>Prepared by:</w:t>
                                </w:r>
                              </w:p>
                              <w:p w14:paraId="04F9BB83" w14:textId="77777777" w:rsidR="00653315" w:rsidRPr="00653315" w:rsidRDefault="00653315" w:rsidP="00DA7878">
                                <w:pPr>
                                  <w:rPr>
                                    <w:rFonts w:ascii="Aptos Narrow" w:hAnsi="Aptos Narrow"/>
                                    <w:color w:val="000000" w:themeColor="text1"/>
                                    <w:sz w:val="18"/>
                                    <w:szCs w:val="18"/>
                                  </w:rPr>
                                </w:pPr>
                                <w:r w:rsidRPr="00653315">
                                  <w:rPr>
                                    <w:rFonts w:ascii="Aptos Narrow" w:hAnsi="Aptos Narrow"/>
                                    <w:b/>
                                    <w:bCs/>
                                    <w:color w:val="000000" w:themeColor="text1"/>
                                    <w:sz w:val="16"/>
                                    <w:szCs w:val="16"/>
                                  </w:rPr>
                                  <w:t>Technical Manager</w:t>
                                </w:r>
                              </w:p>
                            </w:tc>
                            <w:tc>
                              <w:tcPr>
                                <w:tcW w:w="1667" w:type="pct"/>
                              </w:tcPr>
                              <w:p w14:paraId="7B9B54FF" w14:textId="77777777" w:rsidR="00653315" w:rsidRPr="00653315" w:rsidRDefault="00653315" w:rsidP="00DA7878">
                                <w:pPr>
                                  <w:rPr>
                                    <w:rFonts w:ascii="Aptos Narrow" w:hAnsi="Aptos Narrow"/>
                                    <w:color w:val="000000" w:themeColor="text1"/>
                                    <w:sz w:val="18"/>
                                    <w:szCs w:val="18"/>
                                  </w:rPr>
                                </w:pPr>
                                <w:r w:rsidRPr="00653315">
                                  <w:rPr>
                                    <w:rFonts w:ascii="Aptos Narrow" w:hAnsi="Aptos Narrow"/>
                                    <w:color w:val="000000" w:themeColor="text1"/>
                                    <w:sz w:val="18"/>
                                    <w:szCs w:val="18"/>
                                  </w:rPr>
                                  <w:t>Reviewed By:</w:t>
                                </w:r>
                              </w:p>
                              <w:p w14:paraId="1118B4A0" w14:textId="77777777" w:rsidR="00653315" w:rsidRPr="00653315" w:rsidRDefault="00653315" w:rsidP="00DA7878">
                                <w:pPr>
                                  <w:rPr>
                                    <w:rFonts w:ascii="Aptos Narrow" w:hAnsi="Aptos Narrow"/>
                                    <w:color w:val="000000" w:themeColor="text1"/>
                                    <w:sz w:val="18"/>
                                    <w:szCs w:val="18"/>
                                  </w:rPr>
                                </w:pPr>
                                <w:r w:rsidRPr="00653315">
                                  <w:rPr>
                                    <w:rFonts w:ascii="Aptos Narrow" w:hAnsi="Aptos Narrow"/>
                                    <w:b/>
                                    <w:bCs/>
                                    <w:color w:val="000000" w:themeColor="text1"/>
                                    <w:sz w:val="16"/>
                                    <w:szCs w:val="16"/>
                                  </w:rPr>
                                  <w:t>Quality Manager</w:t>
                                </w:r>
                              </w:p>
                            </w:tc>
                            <w:tc>
                              <w:tcPr>
                                <w:tcW w:w="1666" w:type="pct"/>
                              </w:tcPr>
                              <w:p w14:paraId="7BD60682" w14:textId="77777777" w:rsidR="00653315" w:rsidRPr="00653315" w:rsidRDefault="00653315" w:rsidP="00DA7878">
                                <w:pPr>
                                  <w:rPr>
                                    <w:rFonts w:ascii="Aptos Narrow" w:hAnsi="Aptos Narrow"/>
                                    <w:color w:val="000000" w:themeColor="text1"/>
                                    <w:sz w:val="18"/>
                                    <w:szCs w:val="18"/>
                                  </w:rPr>
                                </w:pPr>
                                <w:r w:rsidRPr="00653315">
                                  <w:rPr>
                                    <w:rFonts w:ascii="Aptos Narrow" w:hAnsi="Aptos Narrow"/>
                                    <w:color w:val="000000" w:themeColor="text1"/>
                                    <w:sz w:val="18"/>
                                    <w:szCs w:val="18"/>
                                  </w:rPr>
                                  <w:t>Approved by:</w:t>
                                </w:r>
                              </w:p>
                              <w:p w14:paraId="5CC4A5C2" w14:textId="77777777" w:rsidR="00653315" w:rsidRPr="00653315" w:rsidRDefault="00653315" w:rsidP="00DA7878">
                                <w:pPr>
                                  <w:rPr>
                                    <w:rFonts w:ascii="Aptos Narrow" w:hAnsi="Aptos Narrow"/>
                                    <w:color w:val="000000" w:themeColor="text1"/>
                                    <w:sz w:val="18"/>
                                    <w:szCs w:val="18"/>
                                  </w:rPr>
                                </w:pPr>
                                <w:r w:rsidRPr="00653315">
                                  <w:rPr>
                                    <w:rFonts w:ascii="Aptos Narrow" w:hAnsi="Aptos Narrow"/>
                                    <w:b/>
                                    <w:bCs/>
                                    <w:color w:val="000000" w:themeColor="text1"/>
                                    <w:sz w:val="16"/>
                                    <w:szCs w:val="16"/>
                                  </w:rPr>
                                  <w:t>Laboratory Head</w:t>
                                </w:r>
                              </w:p>
                            </w:tc>
                          </w:tr>
                        </w:tbl>
                        <w:p w14:paraId="50F14557" w14:textId="77777777" w:rsidR="00653315" w:rsidRDefault="00653315" w:rsidP="00653315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3A30A91" id="Rectangle 4" o:spid="_x0000_s1027" style="position:absolute;margin-left:0;margin-top:786.7pt;width:518.75pt;height:39.7pt;z-index:251665408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" filled="f" stroked="f" strokeweight="1pt">
              <v:textbox inset="0,0,0,0">
                <w:txbxContent>
                  <w:tbl>
                    <w:tblPr>
                      <w:tblStyle w:val="TableGrid"/>
                      <w:tblW w:w="4993" w:type="pct"/>
                      <w:tblBorders>
                        <w:top w:val="single" w:sz="12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  <w:insideH w:val="none" w:sz="0" w:space="0" w:color="auto"/>
                        <w:insideV w:val="none" w:sz="0" w:space="0" w:color="auto"/>
                      </w:tblBorders>
                      <w:tblLook w:val="04A0" w:firstRow="1" w:lastRow="0" w:firstColumn="1" w:lastColumn="0" w:noHBand="0" w:noVBand="1"/>
                    </w:tblPr>
                    <w:tblGrid>
                      <w:gridCol w:w="3452"/>
                      <w:gridCol w:w="3452"/>
                      <w:gridCol w:w="3450"/>
                    </w:tblGrid>
                    <w:tr w:rsidR="00653315" w:rsidRPr="00653315" w14:paraId="7F17D91E" w14:textId="77777777" w:rsidTr="00DA7878">
                      <w:trPr>
                        <w:trHeight w:val="737"/>
                      </w:trPr>
                      <w:tc>
                        <w:tcPr>
                          <w:tcW w:w="1667" w:type="pct"/>
                        </w:tcPr>
                        <w:p w14:paraId="75F2F6FA" w14:textId="77777777" w:rsidR="00653315" w:rsidRPr="00653315" w:rsidRDefault="00653315" w:rsidP="00DA7878">
                          <w:pPr>
                            <w:rPr>
                              <w:rFonts w:ascii="Aptos Narrow" w:hAnsi="Aptos Narrow"/>
                              <w:color w:val="000000" w:themeColor="text1"/>
                              <w:sz w:val="18"/>
                              <w:szCs w:val="18"/>
                            </w:rPr>
                          </w:pPr>
                          <w:r w:rsidRPr="00653315">
                            <w:rPr>
                              <w:rFonts w:ascii="Aptos Narrow" w:hAnsi="Aptos Narrow"/>
                              <w:color w:val="000000" w:themeColor="text1"/>
                              <w:sz w:val="18"/>
                              <w:szCs w:val="18"/>
                            </w:rPr>
                            <w:t>Prepared by:</w:t>
                          </w:r>
                        </w:p>
                        <w:p w14:paraId="04F9BB83" w14:textId="77777777" w:rsidR="00653315" w:rsidRPr="00653315" w:rsidRDefault="00653315" w:rsidP="00DA7878">
                          <w:pPr>
                            <w:rPr>
                              <w:rFonts w:ascii="Aptos Narrow" w:hAnsi="Aptos Narrow"/>
                              <w:color w:val="000000" w:themeColor="text1"/>
                              <w:sz w:val="18"/>
                              <w:szCs w:val="18"/>
                            </w:rPr>
                          </w:pPr>
                          <w:r w:rsidRPr="00653315">
                            <w:rPr>
                              <w:rFonts w:ascii="Aptos Narrow" w:hAnsi="Aptos Narrow"/>
                              <w:b/>
                              <w:bCs/>
                              <w:color w:val="000000" w:themeColor="text1"/>
                              <w:sz w:val="16"/>
                              <w:szCs w:val="16"/>
                            </w:rPr>
                            <w:t>Technical Manager</w:t>
                          </w:r>
                        </w:p>
                      </w:tc>
                      <w:tc>
                        <w:tcPr>
                          <w:tcW w:w="1667" w:type="pct"/>
                        </w:tcPr>
                        <w:p w14:paraId="7B9B54FF" w14:textId="77777777" w:rsidR="00653315" w:rsidRPr="00653315" w:rsidRDefault="00653315" w:rsidP="00DA7878">
                          <w:pPr>
                            <w:rPr>
                              <w:rFonts w:ascii="Aptos Narrow" w:hAnsi="Aptos Narrow"/>
                              <w:color w:val="000000" w:themeColor="text1"/>
                              <w:sz w:val="18"/>
                              <w:szCs w:val="18"/>
                            </w:rPr>
                          </w:pPr>
                          <w:r w:rsidRPr="00653315">
                            <w:rPr>
                              <w:rFonts w:ascii="Aptos Narrow" w:hAnsi="Aptos Narrow"/>
                              <w:color w:val="000000" w:themeColor="text1"/>
                              <w:sz w:val="18"/>
                              <w:szCs w:val="18"/>
                            </w:rPr>
                            <w:t>Reviewed By:</w:t>
                          </w:r>
                        </w:p>
                        <w:p w14:paraId="1118B4A0" w14:textId="77777777" w:rsidR="00653315" w:rsidRPr="00653315" w:rsidRDefault="00653315" w:rsidP="00DA7878">
                          <w:pPr>
                            <w:rPr>
                              <w:rFonts w:ascii="Aptos Narrow" w:hAnsi="Aptos Narrow"/>
                              <w:color w:val="000000" w:themeColor="text1"/>
                              <w:sz w:val="18"/>
                              <w:szCs w:val="18"/>
                            </w:rPr>
                          </w:pPr>
                          <w:r w:rsidRPr="00653315">
                            <w:rPr>
                              <w:rFonts w:ascii="Aptos Narrow" w:hAnsi="Aptos Narrow"/>
                              <w:b/>
                              <w:bCs/>
                              <w:color w:val="000000" w:themeColor="text1"/>
                              <w:sz w:val="16"/>
                              <w:szCs w:val="16"/>
                            </w:rPr>
                            <w:t>Quality Manager</w:t>
                          </w:r>
                        </w:p>
                      </w:tc>
                      <w:tc>
                        <w:tcPr>
                          <w:tcW w:w="1666" w:type="pct"/>
                        </w:tcPr>
                        <w:p w14:paraId="7BD60682" w14:textId="77777777" w:rsidR="00653315" w:rsidRPr="00653315" w:rsidRDefault="00653315" w:rsidP="00DA7878">
                          <w:pPr>
                            <w:rPr>
                              <w:rFonts w:ascii="Aptos Narrow" w:hAnsi="Aptos Narrow"/>
                              <w:color w:val="000000" w:themeColor="text1"/>
                              <w:sz w:val="18"/>
                              <w:szCs w:val="18"/>
                            </w:rPr>
                          </w:pPr>
                          <w:r w:rsidRPr="00653315">
                            <w:rPr>
                              <w:rFonts w:ascii="Aptos Narrow" w:hAnsi="Aptos Narrow"/>
                              <w:color w:val="000000" w:themeColor="text1"/>
                              <w:sz w:val="18"/>
                              <w:szCs w:val="18"/>
                            </w:rPr>
                            <w:t>Approved by:</w:t>
                          </w:r>
                        </w:p>
                        <w:p w14:paraId="5CC4A5C2" w14:textId="77777777" w:rsidR="00653315" w:rsidRPr="00653315" w:rsidRDefault="00653315" w:rsidP="00DA7878">
                          <w:pPr>
                            <w:rPr>
                              <w:rFonts w:ascii="Aptos Narrow" w:hAnsi="Aptos Narrow"/>
                              <w:color w:val="000000" w:themeColor="text1"/>
                              <w:sz w:val="18"/>
                              <w:szCs w:val="18"/>
                            </w:rPr>
                          </w:pPr>
                          <w:r w:rsidRPr="00653315">
                            <w:rPr>
                              <w:rFonts w:ascii="Aptos Narrow" w:hAnsi="Aptos Narrow"/>
                              <w:b/>
                              <w:bCs/>
                              <w:color w:val="000000" w:themeColor="text1"/>
                              <w:sz w:val="16"/>
                              <w:szCs w:val="16"/>
                            </w:rPr>
                            <w:t>Laboratory Head</w:t>
                          </w:r>
                        </w:p>
                      </w:tc>
                    </w:tr>
                  </w:tbl>
                  <w:p w14:paraId="50F14557" w14:textId="77777777" w:rsidR="00653315" w:rsidRDefault="00653315" w:rsidP="00653315">
                    <w:pPr>
                      <w:jc w:val="center"/>
                    </w:pPr>
                  </w:p>
                </w:txbxContent>
              </v:textbox>
              <w10:wrap anchorx="page" anchory="page"/>
              <w10:anchorlock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883881" w14:textId="77777777" w:rsidR="002864C8" w:rsidRDefault="002864C8" w:rsidP="006D3613">
      <w:pPr>
        <w:spacing w:after="0" w:line="240" w:lineRule="auto"/>
      </w:pPr>
      <w:r>
        <w:separator/>
      </w:r>
    </w:p>
  </w:footnote>
  <w:footnote w:type="continuationSeparator" w:id="0">
    <w:p w14:paraId="30C2328A" w14:textId="77777777" w:rsidR="002864C8" w:rsidRDefault="002864C8" w:rsidP="006D361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806D84" w14:textId="77777777" w:rsidR="005906A3" w:rsidRDefault="005906A3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1" layoutInCell="1" allowOverlap="1" wp14:anchorId="6EF63133" wp14:editId="75CA5FF8">
              <wp:simplePos x="0" y="0"/>
              <wp:positionH relativeFrom="page">
                <wp:align>center</wp:align>
              </wp:positionH>
              <wp:positionV relativeFrom="page">
                <wp:posOffset>457200</wp:posOffset>
              </wp:positionV>
              <wp:extent cx="6480000" cy="612000"/>
              <wp:effectExtent l="0" t="0" r="0" b="0"/>
              <wp:wrapNone/>
              <wp:docPr id="6" name="Rectangle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480000" cy="612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tbl>
                          <w:tblPr>
                            <w:tblStyle w:val="TableGrid"/>
                            <w:tblW w:w="4993" w:type="pct"/>
                            <w:tblBorders>
                              <w:top w:val="none" w:sz="0" w:space="0" w:color="auto"/>
                              <w:left w:val="none" w:sz="0" w:space="0" w:color="auto"/>
                              <w:right w:val="none" w:sz="0" w:space="0" w:color="auto"/>
                              <w:insideH w:val="none" w:sz="0" w:space="0" w:color="auto"/>
                              <w:insideV w:val="none" w:sz="0" w:space="0" w:color="auto"/>
                            </w:tblBorders>
                            <w:tblLook w:val="04A0" w:firstRow="1" w:lastRow="0" w:firstColumn="1" w:lastColumn="0" w:noHBand="0" w:noVBand="1"/>
                          </w:tblPr>
                          <w:tblGrid>
                            <w:gridCol w:w="846"/>
                            <w:gridCol w:w="5391"/>
                            <w:gridCol w:w="2836"/>
                            <w:gridCol w:w="1112"/>
                          </w:tblGrid>
                          <w:tr w:rsidR="005906A3" w:rsidRPr="006D3613" w14:paraId="22C8785F" w14:textId="77777777" w:rsidTr="00CB12A2">
                            <w:tc>
                              <w:tcPr>
                                <w:tcW w:w="415" w:type="pct"/>
                                <w:vMerge w:val="restart"/>
                                <w:vAlign w:val="bottom"/>
                              </w:tcPr>
                              <w:p w14:paraId="128567A9" w14:textId="77777777" w:rsidR="005906A3" w:rsidRPr="006D3613" w:rsidRDefault="005906A3" w:rsidP="00FF0DA5">
                                <w:pPr>
                                  <w:rPr>
                                    <w:rFonts w:ascii="Aptos Narrow" w:hAnsi="Aptos Narrow"/>
                                    <w:color w:val="000000" w:themeColor="text1"/>
                                    <w:sz w:val="18"/>
                                    <w:szCs w:val="18"/>
                                  </w:rPr>
                                </w:pPr>
                                <w:r w:rsidRPr="006D3613">
                                  <w:rPr>
                                    <w:rFonts w:ascii="Aptos Narrow" w:hAnsi="Aptos Narrow"/>
                                    <w:noProof/>
                                    <w:color w:val="000000" w:themeColor="text1"/>
                                    <w:sz w:val="18"/>
                                    <w:szCs w:val="18"/>
                                  </w:rPr>
                                  <w:drawing>
                                    <wp:inline distT="0" distB="0" distL="0" distR="0" wp14:anchorId="6FC4D9A7" wp14:editId="6DDEDAE5">
                                      <wp:extent cx="396000" cy="396000"/>
                                      <wp:effectExtent l="0" t="0" r="4445" b="4445"/>
                                      <wp:docPr id="7" name="Graphic 7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2" name="Graphic 2"/>
                                              <pic:cNvPicPr/>
                                            </pic:nvPicPr>
                                            <pic:blipFill>
                                              <a:blip r:embed="rId1">
                                                <a:extLst>
                                                  <a:ext uri="{96DAC541-7B7A-43D3-8B79-37D633B846F1}">
                                                    <asvg:svgBlip xmlns:asvg="http://schemas.microsoft.com/office/drawing/2016/SVG/main" r:embed="rId2"/>
                                                  </a:ext>
                                                </a:extLst>
                                              </a:blip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>
                                              <a:xfrm>
                                                <a:off x="0" y="0"/>
                                                <a:ext cx="396000" cy="39600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c>
                            <w:tc>
                              <w:tcPr>
                                <w:tcW w:w="2647" w:type="pct"/>
                              </w:tcPr>
                              <w:p w14:paraId="22E687D4" w14:textId="77777777" w:rsidR="005906A3" w:rsidRPr="006D3613" w:rsidRDefault="005906A3" w:rsidP="009943B9">
                                <w:pPr>
                                  <w:ind w:left="-113"/>
                                  <w:rPr>
                                    <w:rFonts w:ascii="Aptos Narrow" w:hAnsi="Aptos Narrow"/>
                                    <w:b/>
                                    <w:bCs/>
                                    <w:color w:val="000000" w:themeColor="text1"/>
                                    <w:sz w:val="20"/>
                                    <w:szCs w:val="20"/>
                                  </w:rPr>
                                </w:pPr>
                                <w:r w:rsidRPr="006D3613">
                                  <w:rPr>
                                    <w:rFonts w:ascii="Aptos Narrow" w:hAnsi="Aptos Narrow"/>
                                    <w:b/>
                                    <w:bCs/>
                                    <w:color w:val="000000" w:themeColor="text1"/>
                                    <w:sz w:val="20"/>
                                    <w:szCs w:val="20"/>
                                  </w:rPr>
                                  <w:t>SMJ Sustainable Fuel Lab Pvt. Ltd.</w:t>
                                </w:r>
                              </w:p>
                            </w:tc>
                            <w:tc>
                              <w:tcPr>
                                <w:tcW w:w="1392" w:type="pct"/>
                              </w:tcPr>
                              <w:p w14:paraId="00F583CC" w14:textId="366CB793" w:rsidR="005906A3" w:rsidRPr="006D3613" w:rsidRDefault="005906A3" w:rsidP="00CB12A2">
                                <w:pPr>
                                  <w:ind w:left="-57"/>
                                  <w:rPr>
                                    <w:rFonts w:ascii="Aptos Narrow" w:hAnsi="Aptos Narrow"/>
                                    <w:color w:val="000000" w:themeColor="text1"/>
                                    <w:sz w:val="18"/>
                                    <w:szCs w:val="18"/>
                                  </w:rPr>
                                </w:pPr>
                                <w:r w:rsidRPr="006D3613">
                                  <w:rPr>
                                    <w:rFonts w:ascii="Aptos Narrow" w:hAnsi="Aptos Narrow"/>
                                    <w:color w:val="000000" w:themeColor="text1"/>
                                    <w:sz w:val="18"/>
                                    <w:szCs w:val="18"/>
                                  </w:rPr>
                                  <w:t>Document No.:</w:t>
                                </w:r>
                                <w:r w:rsidRPr="006D3613">
                                  <w:rPr>
                                    <w:rFonts w:ascii="Aptos Narrow" w:hAnsi="Aptos Narrow"/>
                                    <w:b/>
                                    <w:bCs/>
                                    <w:color w:val="000000" w:themeColor="text1"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r w:rsidR="00653315" w:rsidRPr="00653315">
                                  <w:rPr>
                                    <w:rFonts w:ascii="Aptos Narrow" w:hAnsi="Aptos Narrow"/>
                                    <w:b/>
                                    <w:bCs/>
                                    <w:color w:val="000000" w:themeColor="text1"/>
                                    <w:sz w:val="18"/>
                                    <w:szCs w:val="18"/>
                                  </w:rPr>
                                  <w:t>SMJ/SOP/LAB/01</w:t>
                                </w:r>
                              </w:p>
                            </w:tc>
                            <w:tc>
                              <w:tcPr>
                                <w:tcW w:w="546" w:type="pct"/>
                              </w:tcPr>
                              <w:p w14:paraId="65CDC9ED" w14:textId="3153E55A" w:rsidR="005906A3" w:rsidRPr="006D3613" w:rsidRDefault="005906A3" w:rsidP="009943B9">
                                <w:pPr>
                                  <w:jc w:val="right"/>
                                  <w:rPr>
                                    <w:rFonts w:ascii="Aptos Narrow" w:hAnsi="Aptos Narrow"/>
                                    <w:color w:val="000000" w:themeColor="text1"/>
                                    <w:sz w:val="18"/>
                                    <w:szCs w:val="18"/>
                                  </w:rPr>
                                </w:pPr>
                                <w:r w:rsidRPr="006D3613">
                                  <w:rPr>
                                    <w:rFonts w:ascii="Aptos Narrow" w:hAnsi="Aptos Narrow"/>
                                    <w:color w:val="000000" w:themeColor="text1"/>
                                    <w:sz w:val="18"/>
                                    <w:szCs w:val="18"/>
                                  </w:rPr>
                                  <w:t xml:space="preserve">Page </w:t>
                                </w:r>
                                <w:r w:rsidRPr="006D3613">
                                  <w:rPr>
                                    <w:rFonts w:ascii="Aptos Narrow" w:hAnsi="Aptos Narrow"/>
                                    <w:b/>
                                    <w:bCs/>
                                    <w:color w:val="000000" w:themeColor="text1"/>
                                    <w:sz w:val="18"/>
                                    <w:szCs w:val="18"/>
                                  </w:rPr>
                                  <w:fldChar w:fldCharType="begin"/>
                                </w:r>
                                <w:r w:rsidRPr="006D3613">
                                  <w:rPr>
                                    <w:rFonts w:ascii="Aptos Narrow" w:hAnsi="Aptos Narrow"/>
                                    <w:b/>
                                    <w:bCs/>
                                    <w:color w:val="000000" w:themeColor="text1"/>
                                    <w:sz w:val="18"/>
                                    <w:szCs w:val="18"/>
                                  </w:rPr>
                                  <w:instrText xml:space="preserve"> PAGE   \* MERGEFORMAT </w:instrText>
                                </w:r>
                                <w:r w:rsidRPr="006D3613">
                                  <w:rPr>
                                    <w:rFonts w:ascii="Aptos Narrow" w:hAnsi="Aptos Narrow"/>
                                    <w:b/>
                                    <w:bCs/>
                                    <w:color w:val="000000" w:themeColor="text1"/>
                                    <w:sz w:val="18"/>
                                    <w:szCs w:val="18"/>
                                  </w:rPr>
                                  <w:fldChar w:fldCharType="separate"/>
                                </w:r>
                                <w:r w:rsidRPr="006D3613">
                                  <w:rPr>
                                    <w:rFonts w:ascii="Aptos Narrow" w:hAnsi="Aptos Narrow"/>
                                    <w:b/>
                                    <w:bCs/>
                                    <w:noProof/>
                                    <w:color w:val="000000" w:themeColor="text1"/>
                                    <w:sz w:val="18"/>
                                    <w:szCs w:val="18"/>
                                  </w:rPr>
                                  <w:t>1</w:t>
                                </w:r>
                                <w:r w:rsidRPr="006D3613">
                                  <w:rPr>
                                    <w:rFonts w:ascii="Aptos Narrow" w:hAnsi="Aptos Narrow"/>
                                    <w:b/>
                                    <w:bCs/>
                                    <w:color w:val="000000" w:themeColor="text1"/>
                                    <w:sz w:val="18"/>
                                    <w:szCs w:val="18"/>
                                  </w:rPr>
                                  <w:fldChar w:fldCharType="end"/>
                                </w:r>
                                <w:r w:rsidRPr="006D3613">
                                  <w:rPr>
                                    <w:rFonts w:ascii="Aptos Narrow" w:hAnsi="Aptos Narrow"/>
                                    <w:b/>
                                    <w:bCs/>
                                    <w:color w:val="000000" w:themeColor="text1"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r w:rsidRPr="006D3613">
                                  <w:rPr>
                                    <w:rFonts w:ascii="Aptos Narrow" w:hAnsi="Aptos Narrow"/>
                                    <w:color w:val="000000" w:themeColor="text1"/>
                                    <w:sz w:val="18"/>
                                    <w:szCs w:val="18"/>
                                  </w:rPr>
                                  <w:t xml:space="preserve">of </w:t>
                                </w:r>
                                <w:r>
                                  <w:rPr>
                                    <w:rFonts w:ascii="Aptos Narrow" w:hAnsi="Aptos Narrow"/>
                                    <w:b/>
                                    <w:bCs/>
                                    <w:color w:val="000000" w:themeColor="text1"/>
                                    <w:sz w:val="18"/>
                                    <w:szCs w:val="18"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ascii="Aptos Narrow" w:hAnsi="Aptos Narrow"/>
                                    <w:b/>
                                    <w:bCs/>
                                    <w:color w:val="000000" w:themeColor="text1"/>
                                    <w:sz w:val="18"/>
                                    <w:szCs w:val="18"/>
                                  </w:rPr>
                                  <w:instrText xml:space="preserve"> SECTIONPAGES   \* MERGEFORMAT </w:instrText>
                                </w:r>
                                <w:r>
                                  <w:rPr>
                                    <w:rFonts w:ascii="Aptos Narrow" w:hAnsi="Aptos Narrow"/>
                                    <w:b/>
                                    <w:bCs/>
                                    <w:color w:val="000000" w:themeColor="text1"/>
                                    <w:sz w:val="18"/>
                                    <w:szCs w:val="18"/>
                                  </w:rPr>
                                  <w:fldChar w:fldCharType="separate"/>
                                </w:r>
                                <w:r w:rsidR="00E97BCA">
                                  <w:rPr>
                                    <w:rFonts w:ascii="Aptos Narrow" w:hAnsi="Aptos Narrow"/>
                                    <w:b/>
                                    <w:bCs/>
                                    <w:noProof/>
                                    <w:color w:val="000000" w:themeColor="text1"/>
                                    <w:sz w:val="18"/>
                                    <w:szCs w:val="18"/>
                                  </w:rPr>
                                  <w:t>2</w:t>
                                </w:r>
                                <w:r>
                                  <w:rPr>
                                    <w:rFonts w:ascii="Aptos Narrow" w:hAnsi="Aptos Narrow"/>
                                    <w:b/>
                                    <w:bCs/>
                                    <w:color w:val="000000" w:themeColor="text1"/>
                                    <w:sz w:val="18"/>
                                    <w:szCs w:val="18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  <w:tr w:rsidR="005906A3" w:rsidRPr="006D3613" w14:paraId="4107440A" w14:textId="77777777" w:rsidTr="00CB12A2">
                            <w:tc>
                              <w:tcPr>
                                <w:tcW w:w="415" w:type="pct"/>
                                <w:vMerge/>
                              </w:tcPr>
                              <w:p w14:paraId="7FBE8955" w14:textId="77777777" w:rsidR="005906A3" w:rsidRPr="006D3613" w:rsidRDefault="005906A3" w:rsidP="00FF0DA5">
                                <w:pPr>
                                  <w:rPr>
                                    <w:rFonts w:ascii="Aptos Narrow" w:hAnsi="Aptos Narrow"/>
                                    <w:color w:val="000000" w:themeColor="text1"/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647" w:type="pct"/>
                              </w:tcPr>
                              <w:p w14:paraId="4BA78441" w14:textId="5F323558" w:rsidR="005906A3" w:rsidRPr="006D3613" w:rsidRDefault="00653315" w:rsidP="009943B9">
                                <w:pPr>
                                  <w:ind w:left="-113"/>
                                  <w:rPr>
                                    <w:rFonts w:ascii="Aptos Narrow" w:hAnsi="Aptos Narrow"/>
                                    <w:color w:val="000000" w:themeColor="text1"/>
                                    <w:sz w:val="16"/>
                                    <w:szCs w:val="16"/>
                                  </w:rPr>
                                </w:pPr>
                                <w:r w:rsidRPr="00653315">
                                  <w:rPr>
                                    <w:rFonts w:ascii="Aptos Narrow" w:hAnsi="Aptos Narrow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>Standard Operating Procedure</w:t>
                                </w:r>
                              </w:p>
                            </w:tc>
                            <w:tc>
                              <w:tcPr>
                                <w:tcW w:w="1392" w:type="pct"/>
                                <w:vAlign w:val="bottom"/>
                              </w:tcPr>
                              <w:p w14:paraId="74898D8C" w14:textId="77777777" w:rsidR="005906A3" w:rsidRPr="006D3613" w:rsidRDefault="005906A3" w:rsidP="00CB12A2">
                                <w:pPr>
                                  <w:ind w:left="-57"/>
                                  <w:rPr>
                                    <w:rFonts w:ascii="Aptos Narrow" w:hAnsi="Aptos Narrow"/>
                                    <w:color w:val="000000" w:themeColor="text1"/>
                                    <w:sz w:val="18"/>
                                    <w:szCs w:val="18"/>
                                  </w:rPr>
                                </w:pPr>
                                <w:r w:rsidRPr="006D3613">
                                  <w:rPr>
                                    <w:rFonts w:ascii="Aptos Narrow" w:hAnsi="Aptos Narrow"/>
                                    <w:color w:val="000000" w:themeColor="text1"/>
                                    <w:sz w:val="18"/>
                                    <w:szCs w:val="18"/>
                                  </w:rPr>
                                  <w:t>Effective Date:</w:t>
                                </w:r>
                                <w:r w:rsidRPr="006D3613">
                                  <w:rPr>
                                    <w:rFonts w:ascii="Aptos Narrow" w:hAnsi="Aptos Narrow"/>
                                    <w:b/>
                                    <w:bCs/>
                                    <w:color w:val="000000" w:themeColor="text1"/>
                                    <w:sz w:val="18"/>
                                    <w:szCs w:val="18"/>
                                  </w:rPr>
                                  <w:t xml:space="preserve"> 01.07.2024</w:t>
                                </w:r>
                              </w:p>
                            </w:tc>
                            <w:tc>
                              <w:tcPr>
                                <w:tcW w:w="546" w:type="pct"/>
                              </w:tcPr>
                              <w:p w14:paraId="5C082F31" w14:textId="77777777" w:rsidR="005906A3" w:rsidRPr="006D3613" w:rsidRDefault="005906A3" w:rsidP="009943B9">
                                <w:pPr>
                                  <w:jc w:val="right"/>
                                  <w:rPr>
                                    <w:rFonts w:ascii="Aptos Narrow" w:hAnsi="Aptos Narrow"/>
                                    <w:color w:val="000000" w:themeColor="text1"/>
                                    <w:sz w:val="18"/>
                                    <w:szCs w:val="18"/>
                                  </w:rPr>
                                </w:pPr>
                                <w:r w:rsidRPr="006D3613">
                                  <w:rPr>
                                    <w:rFonts w:ascii="Aptos Narrow" w:hAnsi="Aptos Narrow"/>
                                    <w:color w:val="000000" w:themeColor="text1"/>
                                    <w:sz w:val="18"/>
                                    <w:szCs w:val="18"/>
                                  </w:rPr>
                                  <w:t>Rev. No.:</w:t>
                                </w:r>
                                <w:r w:rsidRPr="006D3613">
                                  <w:rPr>
                                    <w:rFonts w:ascii="Aptos Narrow" w:hAnsi="Aptos Narrow"/>
                                    <w:b/>
                                    <w:bCs/>
                                    <w:color w:val="000000" w:themeColor="text1"/>
                                    <w:sz w:val="18"/>
                                    <w:szCs w:val="18"/>
                                  </w:rPr>
                                  <w:t xml:space="preserve"> 00</w:t>
                                </w:r>
                              </w:p>
                            </w:tc>
                          </w:tr>
                          <w:tr w:rsidR="005906A3" w:rsidRPr="006D3613" w14:paraId="71BB312E" w14:textId="77777777" w:rsidTr="00CB12A2">
                            <w:tc>
                              <w:tcPr>
                                <w:tcW w:w="415" w:type="pct"/>
                                <w:vMerge/>
                              </w:tcPr>
                              <w:p w14:paraId="4ECA1A49" w14:textId="77777777" w:rsidR="005906A3" w:rsidRPr="006D3613" w:rsidRDefault="005906A3" w:rsidP="00FF0DA5">
                                <w:pPr>
                                  <w:rPr>
                                    <w:rFonts w:ascii="Aptos Narrow" w:hAnsi="Aptos Narrow"/>
                                    <w:color w:val="000000" w:themeColor="text1"/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585" w:type="pct"/>
                                <w:gridSpan w:val="3"/>
                                <w:vAlign w:val="bottom"/>
                              </w:tcPr>
                              <w:p w14:paraId="3A5F3684" w14:textId="276E61C4" w:rsidR="005906A3" w:rsidRPr="006D3613" w:rsidRDefault="00653315" w:rsidP="009943B9">
                                <w:pPr>
                                  <w:ind w:left="-113"/>
                                  <w:rPr>
                                    <w:rFonts w:ascii="Aptos Narrow" w:hAnsi="Aptos Narrow"/>
                                    <w:b/>
                                    <w:bCs/>
                                    <w:color w:val="000000" w:themeColor="text1"/>
                                    <w:sz w:val="18"/>
                                    <w:szCs w:val="18"/>
                                  </w:rPr>
                                </w:pPr>
                                <w:r w:rsidRPr="00653315">
                                  <w:rPr>
                                    <w:rFonts w:ascii="Aptos Narrow" w:hAnsi="Aptos Narrow"/>
                                    <w:b/>
                                    <w:bCs/>
                                    <w:color w:val="000000" w:themeColor="text1"/>
                                    <w:sz w:val="18"/>
                                    <w:szCs w:val="18"/>
                                  </w:rPr>
                                  <w:t>Determination of Moisture in Coal</w:t>
                                </w:r>
                              </w:p>
                            </w:tc>
                          </w:tr>
                        </w:tbl>
                        <w:p w14:paraId="355A99A3" w14:textId="77777777" w:rsidR="005906A3" w:rsidRPr="006D3613" w:rsidRDefault="005906A3" w:rsidP="006D3613">
                          <w:pPr>
                            <w:rPr>
                              <w:rFonts w:ascii="Aptos Narrow" w:hAnsi="Aptos Narrow"/>
                              <w:color w:val="000000" w:themeColor="text1"/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EF63133" id="Rectangle 6" o:spid="_x0000_s1026" style="position:absolute;margin-left:0;margin-top:36pt;width:510.25pt;height:48.2pt;z-index:251663360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" filled="f" stroked="f" strokeweight="1pt">
              <v:textbox inset="0,0,0,0">
                <w:txbxContent>
                  <w:tbl>
                    <w:tblPr>
                      <w:tblStyle w:val="TableGrid"/>
                      <w:tblW w:w="4993" w:type="pct"/>
                      <w:tblBorders>
                        <w:top w:val="none" w:sz="0" w:space="0" w:color="auto"/>
                        <w:left w:val="none" w:sz="0" w:space="0" w:color="auto"/>
                        <w:right w:val="none" w:sz="0" w:space="0" w:color="auto"/>
                        <w:insideH w:val="none" w:sz="0" w:space="0" w:color="auto"/>
                        <w:insideV w:val="none" w:sz="0" w:space="0" w:color="auto"/>
                      </w:tblBorders>
                      <w:tblLook w:val="04A0" w:firstRow="1" w:lastRow="0" w:firstColumn="1" w:lastColumn="0" w:noHBand="0" w:noVBand="1"/>
                    </w:tblPr>
                    <w:tblGrid>
                      <w:gridCol w:w="846"/>
                      <w:gridCol w:w="5391"/>
                      <w:gridCol w:w="2836"/>
                      <w:gridCol w:w="1112"/>
                    </w:tblGrid>
                    <w:tr w:rsidR="005906A3" w:rsidRPr="006D3613" w14:paraId="22C8785F" w14:textId="77777777" w:rsidTr="00CB12A2">
                      <w:tc>
                        <w:tcPr>
                          <w:tcW w:w="415" w:type="pct"/>
                          <w:vMerge w:val="restart"/>
                          <w:vAlign w:val="bottom"/>
                        </w:tcPr>
                        <w:p w14:paraId="128567A9" w14:textId="77777777" w:rsidR="005906A3" w:rsidRPr="006D3613" w:rsidRDefault="005906A3" w:rsidP="00FF0DA5">
                          <w:pPr>
                            <w:rPr>
                              <w:rFonts w:ascii="Aptos Narrow" w:hAnsi="Aptos Narrow"/>
                              <w:color w:val="000000" w:themeColor="text1"/>
                              <w:sz w:val="18"/>
                              <w:szCs w:val="18"/>
                            </w:rPr>
                          </w:pPr>
                          <w:r w:rsidRPr="006D3613">
                            <w:rPr>
                              <w:rFonts w:ascii="Aptos Narrow" w:hAnsi="Aptos Narrow"/>
                              <w:noProof/>
                              <w:color w:val="000000" w:themeColor="text1"/>
                              <w:sz w:val="18"/>
                              <w:szCs w:val="18"/>
                            </w:rPr>
                            <w:drawing>
                              <wp:inline distT="0" distB="0" distL="0" distR="0" wp14:anchorId="6FC4D9A7" wp14:editId="6DDEDAE5">
                                <wp:extent cx="396000" cy="396000"/>
                                <wp:effectExtent l="0" t="0" r="4445" b="4445"/>
                                <wp:docPr id="7" name="Graphic 7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Graphic 2"/>
                                        <pic:cNvPicPr/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96DAC541-7B7A-43D3-8B79-37D633B846F1}">
                                              <asvg:svgBlip xmlns:asvg="http://schemas.microsoft.com/office/drawing/2016/SVG/main" r:embed="rId2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396000" cy="396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c>
                      <w:tc>
                        <w:tcPr>
                          <w:tcW w:w="2647" w:type="pct"/>
                        </w:tcPr>
                        <w:p w14:paraId="22E687D4" w14:textId="77777777" w:rsidR="005906A3" w:rsidRPr="006D3613" w:rsidRDefault="005906A3" w:rsidP="009943B9">
                          <w:pPr>
                            <w:ind w:left="-113"/>
                            <w:rPr>
                              <w:rFonts w:ascii="Aptos Narrow" w:hAnsi="Aptos Narrow"/>
                              <w:b/>
                              <w:bCs/>
                              <w:color w:val="000000" w:themeColor="text1"/>
                              <w:sz w:val="20"/>
                              <w:szCs w:val="20"/>
                            </w:rPr>
                          </w:pPr>
                          <w:r w:rsidRPr="006D3613">
                            <w:rPr>
                              <w:rFonts w:ascii="Aptos Narrow" w:hAnsi="Aptos Narrow"/>
                              <w:b/>
                              <w:bCs/>
                              <w:color w:val="000000" w:themeColor="text1"/>
                              <w:sz w:val="20"/>
                              <w:szCs w:val="20"/>
                            </w:rPr>
                            <w:t>SMJ Sustainable Fuel Lab Pvt. Ltd.</w:t>
                          </w:r>
                        </w:p>
                      </w:tc>
                      <w:tc>
                        <w:tcPr>
                          <w:tcW w:w="1392" w:type="pct"/>
                        </w:tcPr>
                        <w:p w14:paraId="00F583CC" w14:textId="366CB793" w:rsidR="005906A3" w:rsidRPr="006D3613" w:rsidRDefault="005906A3" w:rsidP="00CB12A2">
                          <w:pPr>
                            <w:ind w:left="-57"/>
                            <w:rPr>
                              <w:rFonts w:ascii="Aptos Narrow" w:hAnsi="Aptos Narrow"/>
                              <w:color w:val="000000" w:themeColor="text1"/>
                              <w:sz w:val="18"/>
                              <w:szCs w:val="18"/>
                            </w:rPr>
                          </w:pPr>
                          <w:r w:rsidRPr="006D3613">
                            <w:rPr>
                              <w:rFonts w:ascii="Aptos Narrow" w:hAnsi="Aptos Narrow"/>
                              <w:color w:val="000000" w:themeColor="text1"/>
                              <w:sz w:val="18"/>
                              <w:szCs w:val="18"/>
                            </w:rPr>
                            <w:t>Document No.:</w:t>
                          </w:r>
                          <w:r w:rsidRPr="006D3613">
                            <w:rPr>
                              <w:rFonts w:ascii="Aptos Narrow" w:hAnsi="Aptos Narrow"/>
                              <w:b/>
                              <w:bCs/>
                              <w:color w:val="000000" w:themeColor="text1"/>
                              <w:sz w:val="18"/>
                              <w:szCs w:val="18"/>
                            </w:rPr>
                            <w:t xml:space="preserve"> </w:t>
                          </w:r>
                          <w:r w:rsidR="00653315" w:rsidRPr="00653315">
                            <w:rPr>
                              <w:rFonts w:ascii="Aptos Narrow" w:hAnsi="Aptos Narrow"/>
                              <w:b/>
                              <w:bCs/>
                              <w:color w:val="000000" w:themeColor="text1"/>
                              <w:sz w:val="18"/>
                              <w:szCs w:val="18"/>
                            </w:rPr>
                            <w:t>SMJ/SOP/LAB/01</w:t>
                          </w:r>
                        </w:p>
                      </w:tc>
                      <w:tc>
                        <w:tcPr>
                          <w:tcW w:w="546" w:type="pct"/>
                        </w:tcPr>
                        <w:p w14:paraId="65CDC9ED" w14:textId="3153E55A" w:rsidR="005906A3" w:rsidRPr="006D3613" w:rsidRDefault="005906A3" w:rsidP="009943B9">
                          <w:pPr>
                            <w:jc w:val="right"/>
                            <w:rPr>
                              <w:rFonts w:ascii="Aptos Narrow" w:hAnsi="Aptos Narrow"/>
                              <w:color w:val="000000" w:themeColor="text1"/>
                              <w:sz w:val="18"/>
                              <w:szCs w:val="18"/>
                            </w:rPr>
                          </w:pPr>
                          <w:r w:rsidRPr="006D3613">
                            <w:rPr>
                              <w:rFonts w:ascii="Aptos Narrow" w:hAnsi="Aptos Narrow"/>
                              <w:color w:val="000000" w:themeColor="text1"/>
                              <w:sz w:val="18"/>
                              <w:szCs w:val="18"/>
                            </w:rPr>
                            <w:t xml:space="preserve">Page </w:t>
                          </w:r>
                          <w:r w:rsidRPr="006D3613">
                            <w:rPr>
                              <w:rFonts w:ascii="Aptos Narrow" w:hAnsi="Aptos Narrow"/>
                              <w:b/>
                              <w:bCs/>
                              <w:color w:val="000000" w:themeColor="text1"/>
                              <w:sz w:val="18"/>
                              <w:szCs w:val="18"/>
                            </w:rPr>
                            <w:fldChar w:fldCharType="begin"/>
                          </w:r>
                          <w:r w:rsidRPr="006D3613">
                            <w:rPr>
                              <w:rFonts w:ascii="Aptos Narrow" w:hAnsi="Aptos Narrow"/>
                              <w:b/>
                              <w:bCs/>
                              <w:color w:val="000000" w:themeColor="text1"/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6D3613">
                            <w:rPr>
                              <w:rFonts w:ascii="Aptos Narrow" w:hAnsi="Aptos Narrow"/>
                              <w:b/>
                              <w:bCs/>
                              <w:color w:val="000000" w:themeColor="text1"/>
                              <w:sz w:val="18"/>
                              <w:szCs w:val="18"/>
                            </w:rPr>
                            <w:fldChar w:fldCharType="separate"/>
                          </w:r>
                          <w:r w:rsidRPr="006D3613">
                            <w:rPr>
                              <w:rFonts w:ascii="Aptos Narrow" w:hAnsi="Aptos Narrow"/>
                              <w:b/>
                              <w:bCs/>
                              <w:noProof/>
                              <w:color w:val="000000" w:themeColor="text1"/>
                              <w:sz w:val="18"/>
                              <w:szCs w:val="18"/>
                            </w:rPr>
                            <w:t>1</w:t>
                          </w:r>
                          <w:r w:rsidRPr="006D3613">
                            <w:rPr>
                              <w:rFonts w:ascii="Aptos Narrow" w:hAnsi="Aptos Narrow"/>
                              <w:b/>
                              <w:bCs/>
                              <w:color w:val="000000" w:themeColor="text1"/>
                              <w:sz w:val="18"/>
                              <w:szCs w:val="18"/>
                            </w:rPr>
                            <w:fldChar w:fldCharType="end"/>
                          </w:r>
                          <w:r w:rsidRPr="006D3613">
                            <w:rPr>
                              <w:rFonts w:ascii="Aptos Narrow" w:hAnsi="Aptos Narrow"/>
                              <w:b/>
                              <w:bCs/>
                              <w:color w:val="000000" w:themeColor="text1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6D3613">
                            <w:rPr>
                              <w:rFonts w:ascii="Aptos Narrow" w:hAnsi="Aptos Narrow"/>
                              <w:color w:val="000000" w:themeColor="text1"/>
                              <w:sz w:val="18"/>
                              <w:szCs w:val="18"/>
                            </w:rPr>
                            <w:t xml:space="preserve">of </w:t>
                          </w:r>
                          <w:r>
                            <w:rPr>
                              <w:rFonts w:ascii="Aptos Narrow" w:hAnsi="Aptos Narrow"/>
                              <w:b/>
                              <w:bCs/>
                              <w:color w:val="000000" w:themeColor="text1"/>
                              <w:sz w:val="18"/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rFonts w:ascii="Aptos Narrow" w:hAnsi="Aptos Narrow"/>
                              <w:b/>
                              <w:bCs/>
                              <w:color w:val="000000" w:themeColor="text1"/>
                              <w:sz w:val="18"/>
                              <w:szCs w:val="18"/>
                            </w:rPr>
                            <w:instrText xml:space="preserve"> SECTIONPAGES   \* MERGEFORMAT </w:instrText>
                          </w:r>
                          <w:r>
                            <w:rPr>
                              <w:rFonts w:ascii="Aptos Narrow" w:hAnsi="Aptos Narrow"/>
                              <w:b/>
                              <w:bCs/>
                              <w:color w:val="000000" w:themeColor="text1"/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E97BCA">
                            <w:rPr>
                              <w:rFonts w:ascii="Aptos Narrow" w:hAnsi="Aptos Narrow"/>
                              <w:b/>
                              <w:bCs/>
                              <w:noProof/>
                              <w:color w:val="000000" w:themeColor="text1"/>
                              <w:sz w:val="18"/>
                              <w:szCs w:val="18"/>
                            </w:rPr>
                            <w:t>2</w:t>
                          </w:r>
                          <w:r>
                            <w:rPr>
                              <w:rFonts w:ascii="Aptos Narrow" w:hAnsi="Aptos Narrow"/>
                              <w:b/>
                              <w:bCs/>
                              <w:color w:val="000000" w:themeColor="text1"/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c>
                    </w:tr>
                    <w:tr w:rsidR="005906A3" w:rsidRPr="006D3613" w14:paraId="4107440A" w14:textId="77777777" w:rsidTr="00CB12A2">
                      <w:tc>
                        <w:tcPr>
                          <w:tcW w:w="415" w:type="pct"/>
                          <w:vMerge/>
                        </w:tcPr>
                        <w:p w14:paraId="7FBE8955" w14:textId="77777777" w:rsidR="005906A3" w:rsidRPr="006D3613" w:rsidRDefault="005906A3" w:rsidP="00FF0DA5">
                          <w:pPr>
                            <w:rPr>
                              <w:rFonts w:ascii="Aptos Narrow" w:hAnsi="Aptos Narrow"/>
                              <w:color w:val="000000" w:themeColor="text1"/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2647" w:type="pct"/>
                        </w:tcPr>
                        <w:p w14:paraId="4BA78441" w14:textId="5F323558" w:rsidR="005906A3" w:rsidRPr="006D3613" w:rsidRDefault="00653315" w:rsidP="009943B9">
                          <w:pPr>
                            <w:ind w:left="-113"/>
                            <w:rPr>
                              <w:rFonts w:ascii="Aptos Narrow" w:hAnsi="Aptos Narrow"/>
                              <w:color w:val="000000" w:themeColor="text1"/>
                              <w:sz w:val="16"/>
                              <w:szCs w:val="16"/>
                            </w:rPr>
                          </w:pPr>
                          <w:r w:rsidRPr="00653315">
                            <w:rPr>
                              <w:rFonts w:ascii="Aptos Narrow" w:hAnsi="Aptos Narrow"/>
                              <w:color w:val="000000" w:themeColor="text1"/>
                              <w:sz w:val="16"/>
                              <w:szCs w:val="16"/>
                            </w:rPr>
                            <w:t>Standard Operating Procedure</w:t>
                          </w:r>
                        </w:p>
                      </w:tc>
                      <w:tc>
                        <w:tcPr>
                          <w:tcW w:w="1392" w:type="pct"/>
                          <w:vAlign w:val="bottom"/>
                        </w:tcPr>
                        <w:p w14:paraId="74898D8C" w14:textId="77777777" w:rsidR="005906A3" w:rsidRPr="006D3613" w:rsidRDefault="005906A3" w:rsidP="00CB12A2">
                          <w:pPr>
                            <w:ind w:left="-57"/>
                            <w:rPr>
                              <w:rFonts w:ascii="Aptos Narrow" w:hAnsi="Aptos Narrow"/>
                              <w:color w:val="000000" w:themeColor="text1"/>
                              <w:sz w:val="18"/>
                              <w:szCs w:val="18"/>
                            </w:rPr>
                          </w:pPr>
                          <w:r w:rsidRPr="006D3613">
                            <w:rPr>
                              <w:rFonts w:ascii="Aptos Narrow" w:hAnsi="Aptos Narrow"/>
                              <w:color w:val="000000" w:themeColor="text1"/>
                              <w:sz w:val="18"/>
                              <w:szCs w:val="18"/>
                            </w:rPr>
                            <w:t>Effective Date:</w:t>
                          </w:r>
                          <w:r w:rsidRPr="006D3613">
                            <w:rPr>
                              <w:rFonts w:ascii="Aptos Narrow" w:hAnsi="Aptos Narrow"/>
                              <w:b/>
                              <w:bCs/>
                              <w:color w:val="000000" w:themeColor="text1"/>
                              <w:sz w:val="18"/>
                              <w:szCs w:val="18"/>
                            </w:rPr>
                            <w:t xml:space="preserve"> 01.07.2024</w:t>
                          </w:r>
                        </w:p>
                      </w:tc>
                      <w:tc>
                        <w:tcPr>
                          <w:tcW w:w="546" w:type="pct"/>
                        </w:tcPr>
                        <w:p w14:paraId="5C082F31" w14:textId="77777777" w:rsidR="005906A3" w:rsidRPr="006D3613" w:rsidRDefault="005906A3" w:rsidP="009943B9">
                          <w:pPr>
                            <w:jc w:val="right"/>
                            <w:rPr>
                              <w:rFonts w:ascii="Aptos Narrow" w:hAnsi="Aptos Narrow"/>
                              <w:color w:val="000000" w:themeColor="text1"/>
                              <w:sz w:val="18"/>
                              <w:szCs w:val="18"/>
                            </w:rPr>
                          </w:pPr>
                          <w:r w:rsidRPr="006D3613">
                            <w:rPr>
                              <w:rFonts w:ascii="Aptos Narrow" w:hAnsi="Aptos Narrow"/>
                              <w:color w:val="000000" w:themeColor="text1"/>
                              <w:sz w:val="18"/>
                              <w:szCs w:val="18"/>
                            </w:rPr>
                            <w:t>Rev. No.:</w:t>
                          </w:r>
                          <w:r w:rsidRPr="006D3613">
                            <w:rPr>
                              <w:rFonts w:ascii="Aptos Narrow" w:hAnsi="Aptos Narrow"/>
                              <w:b/>
                              <w:bCs/>
                              <w:color w:val="000000" w:themeColor="text1"/>
                              <w:sz w:val="18"/>
                              <w:szCs w:val="18"/>
                            </w:rPr>
                            <w:t xml:space="preserve"> 00</w:t>
                          </w:r>
                        </w:p>
                      </w:tc>
                    </w:tr>
                    <w:tr w:rsidR="005906A3" w:rsidRPr="006D3613" w14:paraId="71BB312E" w14:textId="77777777" w:rsidTr="00CB12A2">
                      <w:tc>
                        <w:tcPr>
                          <w:tcW w:w="415" w:type="pct"/>
                          <w:vMerge/>
                        </w:tcPr>
                        <w:p w14:paraId="4ECA1A49" w14:textId="77777777" w:rsidR="005906A3" w:rsidRPr="006D3613" w:rsidRDefault="005906A3" w:rsidP="00FF0DA5">
                          <w:pPr>
                            <w:rPr>
                              <w:rFonts w:ascii="Aptos Narrow" w:hAnsi="Aptos Narrow"/>
                              <w:color w:val="000000" w:themeColor="text1"/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4585" w:type="pct"/>
                          <w:gridSpan w:val="3"/>
                          <w:vAlign w:val="bottom"/>
                        </w:tcPr>
                        <w:p w14:paraId="3A5F3684" w14:textId="276E61C4" w:rsidR="005906A3" w:rsidRPr="006D3613" w:rsidRDefault="00653315" w:rsidP="009943B9">
                          <w:pPr>
                            <w:ind w:left="-113"/>
                            <w:rPr>
                              <w:rFonts w:ascii="Aptos Narrow" w:hAnsi="Aptos Narrow"/>
                              <w:b/>
                              <w:bCs/>
                              <w:color w:val="000000" w:themeColor="text1"/>
                              <w:sz w:val="18"/>
                              <w:szCs w:val="18"/>
                            </w:rPr>
                          </w:pPr>
                          <w:r w:rsidRPr="00653315">
                            <w:rPr>
                              <w:rFonts w:ascii="Aptos Narrow" w:hAnsi="Aptos Narrow"/>
                              <w:b/>
                              <w:bCs/>
                              <w:color w:val="000000" w:themeColor="text1"/>
                              <w:sz w:val="18"/>
                              <w:szCs w:val="18"/>
                            </w:rPr>
                            <w:t>Determination of Moisture in Coal</w:t>
                          </w:r>
                        </w:p>
                      </w:tc>
                    </w:tr>
                  </w:tbl>
                  <w:p w14:paraId="355A99A3" w14:textId="77777777" w:rsidR="005906A3" w:rsidRPr="006D3613" w:rsidRDefault="005906A3" w:rsidP="006D3613">
                    <w:pPr>
                      <w:rPr>
                        <w:rFonts w:ascii="Aptos Narrow" w:hAnsi="Aptos Narrow"/>
                        <w:color w:val="000000" w:themeColor="text1"/>
                        <w:sz w:val="18"/>
                        <w:szCs w:val="18"/>
                      </w:rPr>
                    </w:pPr>
                  </w:p>
                </w:txbxContent>
              </v:textbox>
              <w10:wrap anchorx="page" anchory="page"/>
              <w10:anchorlock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B07CFB"/>
    <w:multiLevelType w:val="hybridMultilevel"/>
    <w:tmpl w:val="F480840C"/>
    <w:lvl w:ilvl="0" w:tplc="5E0A1B7E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1" w15:restartNumberingAfterBreak="0">
    <w:nsid w:val="1E7F18AD"/>
    <w:multiLevelType w:val="multilevel"/>
    <w:tmpl w:val="EBD03BA2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  <w:rPr>
        <w:b/>
        <w:bCs/>
        <w:sz w:val="19"/>
        <w:szCs w:val="19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3117C6B"/>
    <w:multiLevelType w:val="hybridMultilevel"/>
    <w:tmpl w:val="D0223052"/>
    <w:lvl w:ilvl="0" w:tplc="0409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num w:numId="1" w16cid:durableId="294798527">
    <w:abstractNumId w:val="1"/>
  </w:num>
  <w:num w:numId="2" w16cid:durableId="595139207">
    <w:abstractNumId w:val="2"/>
  </w:num>
  <w:num w:numId="3" w16cid:durableId="5537413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3613"/>
    <w:rsid w:val="00010A77"/>
    <w:rsid w:val="00123E80"/>
    <w:rsid w:val="001512D6"/>
    <w:rsid w:val="0015336E"/>
    <w:rsid w:val="00196DA0"/>
    <w:rsid w:val="001C0C20"/>
    <w:rsid w:val="00250F81"/>
    <w:rsid w:val="002864C8"/>
    <w:rsid w:val="002A6ACE"/>
    <w:rsid w:val="003523E9"/>
    <w:rsid w:val="00573911"/>
    <w:rsid w:val="005906A3"/>
    <w:rsid w:val="005B739D"/>
    <w:rsid w:val="00653315"/>
    <w:rsid w:val="00660781"/>
    <w:rsid w:val="006D3613"/>
    <w:rsid w:val="00761011"/>
    <w:rsid w:val="008D092F"/>
    <w:rsid w:val="008E0445"/>
    <w:rsid w:val="009A773C"/>
    <w:rsid w:val="00CC7F9A"/>
    <w:rsid w:val="00CE4742"/>
    <w:rsid w:val="00D21144"/>
    <w:rsid w:val="00D93CE3"/>
    <w:rsid w:val="00E22FA9"/>
    <w:rsid w:val="00E23507"/>
    <w:rsid w:val="00E97BCA"/>
    <w:rsid w:val="00F95FBC"/>
    <w:rsid w:val="00F963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23E7631"/>
  <w15:chartTrackingRefBased/>
  <w15:docId w15:val="{E4BD1B4F-E385-4427-AF1A-C5FB9C9FE6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ListParagraph"/>
    <w:next w:val="Normal"/>
    <w:link w:val="Heading1Char"/>
    <w:uiPriority w:val="9"/>
    <w:qFormat/>
    <w:rsid w:val="00660781"/>
    <w:pPr>
      <w:numPr>
        <w:numId w:val="1"/>
      </w:numPr>
      <w:spacing w:after="0" w:line="276" w:lineRule="auto"/>
      <w:jc w:val="both"/>
      <w:outlineLvl w:val="0"/>
    </w:pPr>
    <w:rPr>
      <w:rFonts w:ascii="Aptos Narrow" w:hAnsi="Aptos Narrow"/>
      <w:b/>
      <w:bCs/>
      <w:smallCaps/>
      <w:sz w:val="20"/>
      <w:szCs w:val="20"/>
    </w:rPr>
  </w:style>
  <w:style w:type="paragraph" w:styleId="Heading2">
    <w:name w:val="heading 2"/>
    <w:basedOn w:val="ListParagraph"/>
    <w:next w:val="Normal"/>
    <w:link w:val="Heading2Char"/>
    <w:uiPriority w:val="9"/>
    <w:unhideWhenUsed/>
    <w:qFormat/>
    <w:rsid w:val="00660781"/>
    <w:pPr>
      <w:numPr>
        <w:ilvl w:val="1"/>
        <w:numId w:val="1"/>
      </w:numPr>
      <w:spacing w:after="0" w:line="276" w:lineRule="auto"/>
      <w:ind w:left="862" w:hanging="505"/>
      <w:jc w:val="both"/>
      <w:outlineLvl w:val="1"/>
    </w:pPr>
    <w:rPr>
      <w:rFonts w:ascii="Aptos Narrow" w:hAnsi="Aptos Narrow"/>
      <w:b/>
      <w:bCs/>
      <w:sz w:val="19"/>
      <w:szCs w:val="1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36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36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36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36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36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36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36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0781"/>
    <w:rPr>
      <w:rFonts w:ascii="Aptos Narrow" w:hAnsi="Aptos Narrow"/>
      <w:b/>
      <w:bCs/>
      <w:smallCaps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660781"/>
    <w:rPr>
      <w:rFonts w:ascii="Aptos Narrow" w:hAnsi="Aptos Narrow"/>
      <w:b/>
      <w:bCs/>
      <w:sz w:val="19"/>
      <w:szCs w:val="1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36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36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36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36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36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36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36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36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36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36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36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36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36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36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36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36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36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361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D361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D3613"/>
  </w:style>
  <w:style w:type="paragraph" w:styleId="Footer">
    <w:name w:val="footer"/>
    <w:basedOn w:val="Normal"/>
    <w:link w:val="FooterChar"/>
    <w:uiPriority w:val="99"/>
    <w:unhideWhenUsed/>
    <w:rsid w:val="006D361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D3613"/>
  </w:style>
  <w:style w:type="table" w:styleId="TableGrid">
    <w:name w:val="Table Grid"/>
    <w:basedOn w:val="TableNormal"/>
    <w:uiPriority w:val="39"/>
    <w:rsid w:val="006D36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5B739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640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2</Pages>
  <Words>562</Words>
  <Characters>3206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Ikram</dc:creator>
  <cp:keywords/>
  <dc:description/>
  <cp:lastModifiedBy>Ikram</cp:lastModifiedBy>
  <cp:revision>4</cp:revision>
  <dcterms:created xsi:type="dcterms:W3CDTF">2026-03-11T06:37:00Z</dcterms:created>
  <dcterms:modified xsi:type="dcterms:W3CDTF">2026-03-11T07:57:00Z</dcterms:modified>
</cp:coreProperties>
</file>