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1871C" w14:textId="1493BBA6" w:rsidR="008C2365" w:rsidRDefault="00EF3AF2" w:rsidP="00454ECE">
      <w:pPr>
        <w:pStyle w:val="Title"/>
      </w:pPr>
      <w:r w:rsidRPr="00EF3AF2">
        <w:t>Standard Operating Procedure</w:t>
      </w:r>
    </w:p>
    <w:p w14:paraId="7EA892FC" w14:textId="77A9ECB5" w:rsidR="00454ECE" w:rsidRPr="00454ECE" w:rsidRDefault="00454ECE" w:rsidP="00454ECE">
      <w:pPr>
        <w:pStyle w:val="Title"/>
        <w:rPr>
          <w:sz w:val="28"/>
          <w:szCs w:val="28"/>
        </w:rPr>
      </w:pPr>
      <w:r w:rsidRPr="00454ECE">
        <w:rPr>
          <w:sz w:val="28"/>
          <w:szCs w:val="28"/>
        </w:rPr>
        <w:t>for</w:t>
      </w:r>
    </w:p>
    <w:p w14:paraId="4CEADD61" w14:textId="27E6C239" w:rsidR="00454ECE" w:rsidRDefault="00A3188F" w:rsidP="00454ECE">
      <w:pPr>
        <w:pStyle w:val="Title"/>
      </w:pPr>
      <w:r w:rsidRPr="00A3188F">
        <w:t>Intermediate Check on Certified Reference Materials (CRMs)</w:t>
      </w:r>
    </w:p>
    <w:p w14:paraId="529D442C" w14:textId="48877D1B" w:rsidR="00454ECE" w:rsidRDefault="00000000" w:rsidP="00454ECE">
      <w:pPr>
        <w:spacing w:after="0"/>
        <w:rPr>
          <w:sz w:val="12"/>
          <w:szCs w:val="12"/>
          <w:lang w:val="en-US"/>
        </w:rPr>
      </w:pPr>
      <w:r>
        <w:rPr>
          <w:sz w:val="12"/>
          <w:szCs w:val="12"/>
          <w:lang w:val="en-US"/>
        </w:rPr>
        <w:pict w14:anchorId="0C70F622">
          <v:rect id="_x0000_i1025" style="width:0;height:1.5pt" o:hralign="center" o:hrstd="t" o:hr="t" fillcolor="#a0a0a0" stroked="f"/>
        </w:pict>
      </w:r>
    </w:p>
    <w:p w14:paraId="019B9787" w14:textId="77777777" w:rsidR="00A3188F" w:rsidRPr="00A3188F" w:rsidRDefault="00A3188F" w:rsidP="00A3188F">
      <w:pPr>
        <w:pStyle w:val="Heading1"/>
      </w:pPr>
      <w:r w:rsidRPr="00A3188F">
        <w:t>Purpose:</w:t>
      </w:r>
    </w:p>
    <w:p w14:paraId="4910CC84" w14:textId="77777777" w:rsidR="00A3188F" w:rsidRPr="00A3188F" w:rsidRDefault="00A3188F" w:rsidP="00A3188F">
      <w:pPr>
        <w:pStyle w:val="Text10"/>
      </w:pPr>
      <w:r w:rsidRPr="00A3188F">
        <w:t>The purpose of this Standard Operating Procedure (SOP) is to establish guidelines for conducting intermediate checks on Certified Reference Materials (CRMs) at SMJSF Lab. Intermediate checks are essential to monitor the stability and performance of CRMs during use, ensuring the accuracy and reliability of analytical results.</w:t>
      </w:r>
    </w:p>
    <w:p w14:paraId="2482BFD2" w14:textId="77777777" w:rsidR="00A3188F" w:rsidRPr="00A3188F" w:rsidRDefault="00A3188F" w:rsidP="00A3188F">
      <w:pPr>
        <w:pStyle w:val="Heading1"/>
      </w:pPr>
      <w:r w:rsidRPr="00A3188F">
        <w:t>Scope:</w:t>
      </w:r>
    </w:p>
    <w:p w14:paraId="47058E64" w14:textId="77777777" w:rsidR="00A3188F" w:rsidRPr="00A3188F" w:rsidRDefault="00A3188F" w:rsidP="00A3188F">
      <w:pPr>
        <w:pStyle w:val="Text10"/>
      </w:pPr>
      <w:r w:rsidRPr="00A3188F">
        <w:t>This SOP applies to all personnel responsible for conducting intermediate checks on CRMs at SMJSF Lab.</w:t>
      </w:r>
    </w:p>
    <w:p w14:paraId="3B346786" w14:textId="77777777" w:rsidR="00A3188F" w:rsidRPr="00A3188F" w:rsidRDefault="00A3188F" w:rsidP="00A3188F">
      <w:pPr>
        <w:pStyle w:val="Heading1"/>
      </w:pPr>
      <w:r w:rsidRPr="00A3188F">
        <w:t>References:</w:t>
      </w:r>
    </w:p>
    <w:p w14:paraId="6474474F" w14:textId="10D93A5B" w:rsidR="00A3188F" w:rsidRPr="00A3188F" w:rsidRDefault="00A3188F" w:rsidP="00A3188F">
      <w:pPr>
        <w:pStyle w:val="Text10"/>
        <w:numPr>
          <w:ilvl w:val="0"/>
          <w:numId w:val="21"/>
        </w:numPr>
        <w:ind w:left="714" w:hanging="357"/>
        <w:contextualSpacing/>
      </w:pPr>
      <w:r w:rsidRPr="00A3188F">
        <w:rPr>
          <w:b/>
          <w:bCs/>
        </w:rPr>
        <w:t>ISO/IEC 17025:2017:</w:t>
      </w:r>
      <w:r w:rsidRPr="00A3188F">
        <w:t xml:space="preserve"> General requirements for the competence of testing and calibration laboratories.</w:t>
      </w:r>
    </w:p>
    <w:p w14:paraId="5BE0946A" w14:textId="77777777" w:rsidR="00A3188F" w:rsidRPr="00A3188F" w:rsidRDefault="00A3188F" w:rsidP="00A3188F">
      <w:pPr>
        <w:pStyle w:val="Text10"/>
        <w:numPr>
          <w:ilvl w:val="0"/>
          <w:numId w:val="21"/>
        </w:numPr>
        <w:ind w:left="714" w:hanging="357"/>
        <w:contextualSpacing/>
        <w:rPr>
          <w:b/>
          <w:bCs/>
        </w:rPr>
      </w:pPr>
      <w:r w:rsidRPr="00A3188F">
        <w:rPr>
          <w:b/>
          <w:bCs/>
        </w:rPr>
        <w:t>Manufacturer's instructions for handling and storage of CRMs.</w:t>
      </w:r>
    </w:p>
    <w:p w14:paraId="3324FEDF" w14:textId="77777777" w:rsidR="00A3188F" w:rsidRPr="00A3188F" w:rsidRDefault="00A3188F" w:rsidP="00A3188F">
      <w:pPr>
        <w:pStyle w:val="Heading1"/>
      </w:pPr>
      <w:r w:rsidRPr="00A3188F">
        <w:t>Responsibilities:</w:t>
      </w:r>
    </w:p>
    <w:p w14:paraId="2D5270B4" w14:textId="77777777" w:rsidR="00A3188F" w:rsidRPr="00A3188F" w:rsidRDefault="00A3188F" w:rsidP="00A3188F">
      <w:pPr>
        <w:pStyle w:val="Text10"/>
        <w:numPr>
          <w:ilvl w:val="0"/>
          <w:numId w:val="21"/>
        </w:numPr>
        <w:ind w:left="714" w:hanging="357"/>
        <w:contextualSpacing/>
      </w:pPr>
      <w:r w:rsidRPr="00A3188F">
        <w:rPr>
          <w:b/>
          <w:bCs/>
        </w:rPr>
        <w:t>Quality Manager:</w:t>
      </w:r>
      <w:r w:rsidRPr="00A3188F">
        <w:t xml:space="preserve"> Overall responsibility for the implementation and oversight of intermediate checks on CRMs.</w:t>
      </w:r>
    </w:p>
    <w:p w14:paraId="4EBA6C00" w14:textId="77777777" w:rsidR="00A3188F" w:rsidRPr="00A3188F" w:rsidRDefault="00A3188F" w:rsidP="00A3188F">
      <w:pPr>
        <w:pStyle w:val="Text10"/>
        <w:numPr>
          <w:ilvl w:val="0"/>
          <w:numId w:val="21"/>
        </w:numPr>
        <w:ind w:left="714" w:hanging="357"/>
        <w:contextualSpacing/>
      </w:pPr>
      <w:r w:rsidRPr="00A3188F">
        <w:rPr>
          <w:b/>
          <w:bCs/>
        </w:rPr>
        <w:t>Laboratory Analysts:</w:t>
      </w:r>
      <w:r w:rsidRPr="00A3188F">
        <w:t xml:space="preserve"> Responsible for conducting intermediate checks according to this SOP and reporting any deviations or issues to the Quality Manager.</w:t>
      </w:r>
    </w:p>
    <w:p w14:paraId="71E04D46" w14:textId="77777777" w:rsidR="00A3188F" w:rsidRPr="00A3188F" w:rsidRDefault="00A3188F" w:rsidP="00A3188F">
      <w:pPr>
        <w:pStyle w:val="Heading1"/>
      </w:pPr>
      <w:r w:rsidRPr="00A3188F">
        <w:t>Definitions:</w:t>
      </w:r>
    </w:p>
    <w:p w14:paraId="45016194" w14:textId="77777777" w:rsidR="00A3188F" w:rsidRPr="00A3188F" w:rsidRDefault="00A3188F" w:rsidP="00A3188F">
      <w:pPr>
        <w:pStyle w:val="Text10"/>
        <w:numPr>
          <w:ilvl w:val="0"/>
          <w:numId w:val="21"/>
        </w:numPr>
        <w:ind w:left="714" w:hanging="357"/>
        <w:contextualSpacing/>
      </w:pPr>
      <w:r w:rsidRPr="00A3188F">
        <w:rPr>
          <w:b/>
          <w:bCs/>
        </w:rPr>
        <w:t>Certified</w:t>
      </w:r>
      <w:r w:rsidRPr="00A3188F">
        <w:t xml:space="preserve"> </w:t>
      </w:r>
      <w:r w:rsidRPr="00A3188F">
        <w:rPr>
          <w:b/>
          <w:bCs/>
        </w:rPr>
        <w:t>Reference Material (CRM):</w:t>
      </w:r>
      <w:r w:rsidRPr="00A3188F">
        <w:t xml:space="preserve"> A material possessing a known and well-defined property, used for calibration, quality control, and method validation purposes.</w:t>
      </w:r>
    </w:p>
    <w:p w14:paraId="61093B03" w14:textId="77777777" w:rsidR="00A3188F" w:rsidRPr="00A3188F" w:rsidRDefault="00A3188F" w:rsidP="00A3188F">
      <w:pPr>
        <w:pStyle w:val="Text10"/>
        <w:numPr>
          <w:ilvl w:val="0"/>
          <w:numId w:val="21"/>
        </w:numPr>
        <w:ind w:left="714" w:hanging="357"/>
        <w:contextualSpacing/>
      </w:pPr>
      <w:r w:rsidRPr="00A3188F">
        <w:rPr>
          <w:b/>
          <w:bCs/>
        </w:rPr>
        <w:t>Intermediate</w:t>
      </w:r>
      <w:r w:rsidRPr="00A3188F">
        <w:t xml:space="preserve"> </w:t>
      </w:r>
      <w:r w:rsidRPr="00A3188F">
        <w:rPr>
          <w:b/>
          <w:bCs/>
        </w:rPr>
        <w:t>Check:</w:t>
      </w:r>
      <w:r w:rsidRPr="00A3188F">
        <w:t xml:space="preserve"> A periodic assessment of CRM stability and performance conducted during the testing process to ensure ongoing accuracy and reliability of analytical results.</w:t>
      </w:r>
    </w:p>
    <w:p w14:paraId="60CE2832" w14:textId="6B0F629E" w:rsidR="00A3188F" w:rsidRPr="00A3188F" w:rsidRDefault="00A3188F" w:rsidP="00A3188F">
      <w:pPr>
        <w:pStyle w:val="Heading1"/>
      </w:pPr>
      <w:r w:rsidRPr="00A3188F">
        <w:t>Procedure:</w:t>
      </w:r>
    </w:p>
    <w:p w14:paraId="5FE8EB17" w14:textId="77777777" w:rsidR="00A3188F" w:rsidRPr="00A3188F" w:rsidRDefault="00A3188F" w:rsidP="00A3188F">
      <w:pPr>
        <w:pStyle w:val="Heading2"/>
      </w:pPr>
      <w:r w:rsidRPr="00A3188F">
        <w:t>Frequency of Intermediate Checks:</w:t>
      </w:r>
    </w:p>
    <w:p w14:paraId="058FC4E6" w14:textId="77777777" w:rsidR="00A3188F" w:rsidRPr="00A3188F" w:rsidRDefault="00A3188F" w:rsidP="00A3188F">
      <w:pPr>
        <w:pStyle w:val="Text2"/>
        <w:numPr>
          <w:ilvl w:val="0"/>
          <w:numId w:val="22"/>
        </w:numPr>
        <w:ind w:left="1327" w:hanging="357"/>
        <w:contextualSpacing/>
        <w:rPr>
          <w:lang w:val="en-US"/>
        </w:rPr>
      </w:pPr>
      <w:r w:rsidRPr="00A3188F">
        <w:rPr>
          <w:lang w:val="en-US"/>
        </w:rPr>
        <w:t>Determine the frequency of intermediate checks based on the stability characteristics of the CRMs and the requirements of testing methods and accreditation standards.</w:t>
      </w:r>
    </w:p>
    <w:p w14:paraId="77816279" w14:textId="77777777" w:rsidR="00A3188F" w:rsidRPr="00A3188F" w:rsidRDefault="00A3188F" w:rsidP="00A3188F">
      <w:pPr>
        <w:pStyle w:val="Text2"/>
        <w:numPr>
          <w:ilvl w:val="0"/>
          <w:numId w:val="22"/>
        </w:numPr>
        <w:ind w:left="1327" w:hanging="357"/>
        <w:contextualSpacing/>
        <w:rPr>
          <w:lang w:val="en-US"/>
        </w:rPr>
      </w:pPr>
      <w:r w:rsidRPr="00A3188F">
        <w:rPr>
          <w:lang w:val="en-US"/>
        </w:rPr>
        <w:t>Conduct intermediate checks at regular intervals throughout the testing process to monitor CRM performance and identify any trends or deviations.</w:t>
      </w:r>
    </w:p>
    <w:p w14:paraId="39ABC1A1" w14:textId="77777777" w:rsidR="00A3188F" w:rsidRPr="00A3188F" w:rsidRDefault="00A3188F" w:rsidP="00A3188F">
      <w:pPr>
        <w:pStyle w:val="Heading2"/>
      </w:pPr>
      <w:r w:rsidRPr="00A3188F">
        <w:t>Selection of CRMs for Intermediate Checks:</w:t>
      </w:r>
    </w:p>
    <w:p w14:paraId="0D301921" w14:textId="77777777" w:rsidR="00A3188F" w:rsidRPr="00A3188F" w:rsidRDefault="00A3188F" w:rsidP="00A3188F">
      <w:pPr>
        <w:pStyle w:val="Text2"/>
        <w:numPr>
          <w:ilvl w:val="0"/>
          <w:numId w:val="22"/>
        </w:numPr>
        <w:ind w:left="1327" w:hanging="357"/>
        <w:contextualSpacing/>
        <w:rPr>
          <w:lang w:val="en-US"/>
        </w:rPr>
      </w:pPr>
      <w:r w:rsidRPr="00A3188F">
        <w:rPr>
          <w:lang w:val="en-US"/>
        </w:rPr>
        <w:t>Select representative CRMs that cover the range of analytes and matrices being tested in the laboratory.</w:t>
      </w:r>
    </w:p>
    <w:p w14:paraId="0940C016" w14:textId="77777777" w:rsidR="00A3188F" w:rsidRPr="00A3188F" w:rsidRDefault="00A3188F" w:rsidP="00A3188F">
      <w:pPr>
        <w:pStyle w:val="Text2"/>
        <w:numPr>
          <w:ilvl w:val="0"/>
          <w:numId w:val="22"/>
        </w:numPr>
        <w:ind w:left="1327" w:hanging="357"/>
        <w:contextualSpacing/>
        <w:rPr>
          <w:lang w:val="en-US"/>
        </w:rPr>
      </w:pPr>
      <w:r w:rsidRPr="00A3188F">
        <w:rPr>
          <w:lang w:val="en-US"/>
        </w:rPr>
        <w:t>Choose CRMs with known stability characteristics and compatible with the analytical methods used for testing.</w:t>
      </w:r>
    </w:p>
    <w:p w14:paraId="1415CF35" w14:textId="77777777" w:rsidR="00A3188F" w:rsidRPr="00A3188F" w:rsidRDefault="00A3188F" w:rsidP="00A3188F">
      <w:pPr>
        <w:pStyle w:val="Heading2"/>
      </w:pPr>
      <w:r w:rsidRPr="00A3188F">
        <w:t>Preparation for Intermediate Checks:</w:t>
      </w:r>
    </w:p>
    <w:p w14:paraId="23BAD51C" w14:textId="77777777" w:rsidR="00A3188F" w:rsidRPr="00A3188F" w:rsidRDefault="00A3188F" w:rsidP="00A3188F">
      <w:pPr>
        <w:pStyle w:val="Text2"/>
        <w:numPr>
          <w:ilvl w:val="0"/>
          <w:numId w:val="22"/>
        </w:numPr>
        <w:ind w:left="1327" w:hanging="357"/>
        <w:contextualSpacing/>
        <w:rPr>
          <w:lang w:val="en-US"/>
        </w:rPr>
      </w:pPr>
      <w:r w:rsidRPr="00A3188F">
        <w:rPr>
          <w:lang w:val="en-US"/>
        </w:rPr>
        <w:t>Ensure that CRMs are properly labeled and stored according to manufacturer instructions and laboratory procedures.</w:t>
      </w:r>
    </w:p>
    <w:p w14:paraId="518E5722" w14:textId="77777777" w:rsidR="00A3188F" w:rsidRPr="00A3188F" w:rsidRDefault="00A3188F" w:rsidP="00A3188F">
      <w:pPr>
        <w:pStyle w:val="Text2"/>
        <w:numPr>
          <w:ilvl w:val="0"/>
          <w:numId w:val="22"/>
        </w:numPr>
        <w:ind w:left="1327" w:hanging="357"/>
        <w:contextualSpacing/>
        <w:rPr>
          <w:lang w:val="en-US"/>
        </w:rPr>
      </w:pPr>
      <w:r w:rsidRPr="00A3188F">
        <w:rPr>
          <w:lang w:val="en-US"/>
        </w:rPr>
        <w:t>Allow CRMs to equilibrate to room temperature before conducting intermediate checks to ensure accurate measurements.</w:t>
      </w:r>
    </w:p>
    <w:p w14:paraId="5CB18386" w14:textId="77777777" w:rsidR="00A3188F" w:rsidRPr="00A3188F" w:rsidRDefault="00A3188F" w:rsidP="00A3188F">
      <w:pPr>
        <w:pStyle w:val="Heading2"/>
      </w:pPr>
      <w:r w:rsidRPr="00A3188F">
        <w:lastRenderedPageBreak/>
        <w:t>Conducting Intermediate Checks:</w:t>
      </w:r>
    </w:p>
    <w:p w14:paraId="210F9328" w14:textId="77777777" w:rsidR="00A3188F" w:rsidRPr="00A3188F" w:rsidRDefault="00A3188F" w:rsidP="00A3188F">
      <w:pPr>
        <w:pStyle w:val="Text2"/>
        <w:numPr>
          <w:ilvl w:val="0"/>
          <w:numId w:val="22"/>
        </w:numPr>
        <w:ind w:left="1327" w:hanging="357"/>
        <w:contextualSpacing/>
        <w:rPr>
          <w:lang w:val="en-US"/>
        </w:rPr>
      </w:pPr>
      <w:r w:rsidRPr="00A3188F">
        <w:rPr>
          <w:lang w:val="en-US"/>
        </w:rPr>
        <w:t>Follow established testing procedures and protocols for analyzing CRMs as outlined in testing methods and accreditation standards.</w:t>
      </w:r>
    </w:p>
    <w:p w14:paraId="6D8D3973" w14:textId="77777777" w:rsidR="00A3188F" w:rsidRPr="00A3188F" w:rsidRDefault="00A3188F" w:rsidP="00A3188F">
      <w:pPr>
        <w:pStyle w:val="Text2"/>
        <w:numPr>
          <w:ilvl w:val="0"/>
          <w:numId w:val="22"/>
        </w:numPr>
        <w:ind w:left="1327" w:hanging="357"/>
        <w:contextualSpacing/>
        <w:rPr>
          <w:lang w:val="en-US"/>
        </w:rPr>
      </w:pPr>
      <w:r w:rsidRPr="00A3188F">
        <w:rPr>
          <w:lang w:val="en-US"/>
        </w:rPr>
        <w:t>Use calibrated equipment and instruments for conducting measurements and adhere to specified measurement conditions.</w:t>
      </w:r>
    </w:p>
    <w:p w14:paraId="5DE1DB66" w14:textId="77777777" w:rsidR="00A3188F" w:rsidRPr="00A3188F" w:rsidRDefault="00A3188F" w:rsidP="00A3188F">
      <w:pPr>
        <w:pStyle w:val="Heading2"/>
      </w:pPr>
      <w:r w:rsidRPr="00A3188F">
        <w:t>Data Analysis and Interpretation:</w:t>
      </w:r>
    </w:p>
    <w:p w14:paraId="3CAAC42D" w14:textId="77777777" w:rsidR="00A3188F" w:rsidRPr="00A3188F" w:rsidRDefault="00A3188F" w:rsidP="00A3188F">
      <w:pPr>
        <w:pStyle w:val="Text2"/>
        <w:numPr>
          <w:ilvl w:val="0"/>
          <w:numId w:val="22"/>
        </w:numPr>
        <w:ind w:left="1327" w:hanging="357"/>
        <w:contextualSpacing/>
        <w:rPr>
          <w:lang w:val="en-US"/>
        </w:rPr>
      </w:pPr>
      <w:r w:rsidRPr="00A3188F">
        <w:rPr>
          <w:lang w:val="en-US"/>
        </w:rPr>
        <w:t>Analyze the results of intermediate checks to assess the stability and performance of CRMs.</w:t>
      </w:r>
    </w:p>
    <w:p w14:paraId="7E34D04E" w14:textId="77777777" w:rsidR="00A3188F" w:rsidRPr="00A3188F" w:rsidRDefault="00A3188F" w:rsidP="00A3188F">
      <w:pPr>
        <w:pStyle w:val="Text2"/>
        <w:numPr>
          <w:ilvl w:val="0"/>
          <w:numId w:val="22"/>
        </w:numPr>
        <w:ind w:left="1327" w:hanging="357"/>
        <w:contextualSpacing/>
        <w:rPr>
          <w:lang w:val="en-US"/>
        </w:rPr>
      </w:pPr>
      <w:r w:rsidRPr="00A3188F">
        <w:rPr>
          <w:lang w:val="en-US"/>
        </w:rPr>
        <w:t>Compare the measured values of CRMs with certified or expected values to identify any deviations or trends.</w:t>
      </w:r>
    </w:p>
    <w:p w14:paraId="4B2837FF" w14:textId="77777777" w:rsidR="00A3188F" w:rsidRPr="00A3188F" w:rsidRDefault="00A3188F" w:rsidP="00A3188F">
      <w:pPr>
        <w:pStyle w:val="Text2"/>
        <w:numPr>
          <w:ilvl w:val="0"/>
          <w:numId w:val="22"/>
        </w:numPr>
        <w:ind w:left="1327" w:hanging="357"/>
        <w:contextualSpacing/>
        <w:rPr>
          <w:lang w:val="en-US"/>
        </w:rPr>
      </w:pPr>
      <w:r w:rsidRPr="00A3188F">
        <w:rPr>
          <w:lang w:val="en-US"/>
        </w:rPr>
        <w:t>Evaluate the precision and accuracy of analytical measurements and investigate any outliers or discrepancies.</w:t>
      </w:r>
    </w:p>
    <w:p w14:paraId="60F90E9F" w14:textId="77777777" w:rsidR="00A3188F" w:rsidRPr="00A3188F" w:rsidRDefault="00A3188F" w:rsidP="00A3188F">
      <w:pPr>
        <w:pStyle w:val="Heading2"/>
      </w:pPr>
      <w:r w:rsidRPr="00A3188F">
        <w:t>Documentation:</w:t>
      </w:r>
    </w:p>
    <w:p w14:paraId="4DB2D38F" w14:textId="77777777" w:rsidR="00A3188F" w:rsidRPr="00A3188F" w:rsidRDefault="00A3188F" w:rsidP="00A3188F">
      <w:pPr>
        <w:pStyle w:val="Text2"/>
        <w:numPr>
          <w:ilvl w:val="0"/>
          <w:numId w:val="22"/>
        </w:numPr>
        <w:ind w:left="1327" w:hanging="357"/>
        <w:contextualSpacing/>
        <w:rPr>
          <w:lang w:val="en-US"/>
        </w:rPr>
      </w:pPr>
      <w:r w:rsidRPr="00A3188F">
        <w:rPr>
          <w:lang w:val="en-US"/>
        </w:rPr>
        <w:t>Document all intermediate checks conducted on CRMs, including the date, time, analyst's name, CRM identification, and test results.</w:t>
      </w:r>
    </w:p>
    <w:p w14:paraId="606B0112" w14:textId="77777777" w:rsidR="00A3188F" w:rsidRPr="00A3188F" w:rsidRDefault="00A3188F" w:rsidP="00A3188F">
      <w:pPr>
        <w:pStyle w:val="Text2"/>
        <w:numPr>
          <w:ilvl w:val="0"/>
          <w:numId w:val="22"/>
        </w:numPr>
        <w:ind w:left="1327" w:hanging="357"/>
        <w:contextualSpacing/>
        <w:rPr>
          <w:lang w:val="en-US"/>
        </w:rPr>
      </w:pPr>
      <w:r w:rsidRPr="00A3188F">
        <w:rPr>
          <w:lang w:val="en-US"/>
        </w:rPr>
        <w:t>Record any deviations, anomalies, or corrective actions taken during intermediate checks.</w:t>
      </w:r>
    </w:p>
    <w:p w14:paraId="0414ED81" w14:textId="77777777" w:rsidR="00A3188F" w:rsidRPr="00A3188F" w:rsidRDefault="00A3188F" w:rsidP="00A3188F">
      <w:pPr>
        <w:pStyle w:val="Text2"/>
        <w:numPr>
          <w:ilvl w:val="0"/>
          <w:numId w:val="22"/>
        </w:numPr>
        <w:ind w:left="1327" w:hanging="357"/>
        <w:contextualSpacing/>
        <w:rPr>
          <w:lang w:val="en-US"/>
        </w:rPr>
      </w:pPr>
      <w:r w:rsidRPr="00A3188F">
        <w:rPr>
          <w:lang w:val="en-US"/>
        </w:rPr>
        <w:t>Maintain records of intermediate checks in accordance with ISO 17025:2017 requirements and laboratory procedures.</w:t>
      </w:r>
    </w:p>
    <w:p w14:paraId="31E818CC" w14:textId="77777777" w:rsidR="00A3188F" w:rsidRPr="00A3188F" w:rsidRDefault="00A3188F" w:rsidP="00A3188F">
      <w:pPr>
        <w:pStyle w:val="Heading2"/>
      </w:pPr>
      <w:r w:rsidRPr="00A3188F">
        <w:t>Reporting and Communication:</w:t>
      </w:r>
    </w:p>
    <w:p w14:paraId="300C2706" w14:textId="77777777" w:rsidR="00A3188F" w:rsidRPr="00A3188F" w:rsidRDefault="00A3188F" w:rsidP="00A3188F">
      <w:pPr>
        <w:pStyle w:val="Text2"/>
        <w:numPr>
          <w:ilvl w:val="0"/>
          <w:numId w:val="22"/>
        </w:numPr>
        <w:ind w:left="1327" w:hanging="357"/>
        <w:contextualSpacing/>
        <w:rPr>
          <w:lang w:val="en-US"/>
        </w:rPr>
      </w:pPr>
      <w:r w:rsidRPr="00A3188F">
        <w:rPr>
          <w:lang w:val="en-US"/>
        </w:rPr>
        <w:t>Report the results of intermediate checks to the Quality Manager and relevant personnel in a timely manner.</w:t>
      </w:r>
    </w:p>
    <w:p w14:paraId="5D41CDA5" w14:textId="77777777" w:rsidR="00A3188F" w:rsidRPr="00A3188F" w:rsidRDefault="00A3188F" w:rsidP="00A3188F">
      <w:pPr>
        <w:pStyle w:val="Text2"/>
        <w:numPr>
          <w:ilvl w:val="0"/>
          <w:numId w:val="22"/>
        </w:numPr>
        <w:ind w:left="1327" w:hanging="357"/>
        <w:contextualSpacing/>
        <w:rPr>
          <w:lang w:val="en-US"/>
        </w:rPr>
      </w:pPr>
      <w:r w:rsidRPr="00A3188F">
        <w:rPr>
          <w:lang w:val="en-US"/>
        </w:rPr>
        <w:t>Communicate any significant findings, deviations, or trends observed during intermediate checks and propose corrective actions as necessary.</w:t>
      </w:r>
    </w:p>
    <w:p w14:paraId="407B232F" w14:textId="77777777" w:rsidR="00A3188F" w:rsidRPr="00A3188F" w:rsidRDefault="00A3188F" w:rsidP="00A3188F">
      <w:pPr>
        <w:pStyle w:val="Text2"/>
        <w:numPr>
          <w:ilvl w:val="0"/>
          <w:numId w:val="22"/>
        </w:numPr>
        <w:ind w:left="1327" w:hanging="357"/>
        <w:contextualSpacing/>
        <w:rPr>
          <w:lang w:val="en-US"/>
        </w:rPr>
      </w:pPr>
      <w:r w:rsidRPr="00A3188F">
        <w:rPr>
          <w:lang w:val="en-US"/>
        </w:rPr>
        <w:t>Collaborate with laboratory staff to address any issues identified during intermediate checks and implement corrective and preventive measures.</w:t>
      </w:r>
    </w:p>
    <w:p w14:paraId="4F019FA9" w14:textId="77777777" w:rsidR="00A3188F" w:rsidRPr="00A3188F" w:rsidRDefault="00A3188F" w:rsidP="00A3188F">
      <w:pPr>
        <w:pStyle w:val="Heading2"/>
      </w:pPr>
      <w:r w:rsidRPr="00A3188F">
        <w:t>Review and Continuous Improvement:</w:t>
      </w:r>
    </w:p>
    <w:p w14:paraId="0C56EB38" w14:textId="77777777" w:rsidR="00A3188F" w:rsidRPr="00A3188F" w:rsidRDefault="00A3188F" w:rsidP="00A3188F">
      <w:pPr>
        <w:pStyle w:val="Text2"/>
        <w:numPr>
          <w:ilvl w:val="0"/>
          <w:numId w:val="22"/>
        </w:numPr>
        <w:ind w:left="1327" w:hanging="357"/>
        <w:contextualSpacing/>
        <w:rPr>
          <w:lang w:val="en-US"/>
        </w:rPr>
      </w:pPr>
      <w:r w:rsidRPr="00A3188F">
        <w:rPr>
          <w:lang w:val="en-US"/>
        </w:rPr>
        <w:t>Review the results of intermediate checks regularly to monitor CRM stability and performance over time.</w:t>
      </w:r>
    </w:p>
    <w:p w14:paraId="7D8A6821" w14:textId="77777777" w:rsidR="00A3188F" w:rsidRPr="00A3188F" w:rsidRDefault="00A3188F" w:rsidP="00A3188F">
      <w:pPr>
        <w:pStyle w:val="Text2"/>
        <w:numPr>
          <w:ilvl w:val="0"/>
          <w:numId w:val="22"/>
        </w:numPr>
        <w:ind w:left="1327" w:hanging="357"/>
        <w:contextualSpacing/>
        <w:rPr>
          <w:lang w:val="en-US"/>
        </w:rPr>
      </w:pPr>
      <w:r w:rsidRPr="00A3188F">
        <w:rPr>
          <w:lang w:val="en-US"/>
        </w:rPr>
        <w:t>Identify opportunities for improvement in laboratory procedures, equipment maintenance, and staff training based on the findings of intermediate checks.</w:t>
      </w:r>
    </w:p>
    <w:p w14:paraId="41C9C14F" w14:textId="77777777" w:rsidR="00A3188F" w:rsidRPr="00A3188F" w:rsidRDefault="00A3188F" w:rsidP="00A3188F">
      <w:pPr>
        <w:pStyle w:val="Text2"/>
        <w:numPr>
          <w:ilvl w:val="0"/>
          <w:numId w:val="22"/>
        </w:numPr>
        <w:ind w:left="1327" w:hanging="357"/>
        <w:contextualSpacing/>
        <w:rPr>
          <w:lang w:val="en-US"/>
        </w:rPr>
      </w:pPr>
      <w:r w:rsidRPr="00A3188F">
        <w:rPr>
          <w:lang w:val="en-US"/>
        </w:rPr>
        <w:t>Continuously update and refine the intermediate check process to enhance the quality and reliability of analytical results.</w:t>
      </w:r>
    </w:p>
    <w:p w14:paraId="7409CF55" w14:textId="77777777" w:rsidR="00A3188F" w:rsidRPr="00A3188F" w:rsidRDefault="00A3188F" w:rsidP="00A3188F">
      <w:pPr>
        <w:pStyle w:val="Heading2"/>
      </w:pPr>
      <w:r w:rsidRPr="00A3188F">
        <w:t>Training:</w:t>
      </w:r>
    </w:p>
    <w:p w14:paraId="3763F5B4" w14:textId="77777777" w:rsidR="00A3188F" w:rsidRPr="00A3188F" w:rsidRDefault="00A3188F" w:rsidP="00A3188F">
      <w:pPr>
        <w:pStyle w:val="Text2"/>
        <w:numPr>
          <w:ilvl w:val="0"/>
          <w:numId w:val="22"/>
        </w:numPr>
        <w:ind w:left="1327" w:hanging="357"/>
        <w:contextualSpacing/>
        <w:rPr>
          <w:lang w:val="en-US"/>
        </w:rPr>
      </w:pPr>
      <w:r w:rsidRPr="00A3188F">
        <w:rPr>
          <w:lang w:val="en-US"/>
        </w:rPr>
        <w:t>Ensure that all personnel involved in conducting intermediate checks on CRMs receive adequate training on the procedures outlined in this SOP.</w:t>
      </w:r>
    </w:p>
    <w:p w14:paraId="0B4D0D0E" w14:textId="10D5BDC1" w:rsidR="00BB21A1" w:rsidRDefault="00A3188F" w:rsidP="00A3188F">
      <w:pPr>
        <w:pStyle w:val="Text2"/>
        <w:numPr>
          <w:ilvl w:val="0"/>
          <w:numId w:val="22"/>
        </w:numPr>
        <w:ind w:left="1327" w:hanging="357"/>
        <w:contextualSpacing/>
        <w:rPr>
          <w:lang w:val="en-US"/>
        </w:rPr>
      </w:pPr>
      <w:r w:rsidRPr="00A3188F">
        <w:rPr>
          <w:lang w:val="en-US"/>
        </w:rPr>
        <w:t>Provide training on the use of equipment, interpretation of results, and adherence to quality assurance practices.</w:t>
      </w:r>
    </w:p>
    <w:p w14:paraId="172BECAA" w14:textId="77777777" w:rsidR="00BB21A1" w:rsidRPr="00BB21A1" w:rsidRDefault="00BB21A1" w:rsidP="00BB21A1">
      <w:pPr>
        <w:pStyle w:val="NoSpacing"/>
        <w:rPr>
          <w:lang w:val="en-US"/>
        </w:rPr>
      </w:pPr>
    </w:p>
    <w:sectPr w:rsidR="00BB21A1" w:rsidRPr="00BB21A1" w:rsidSect="00757A00">
      <w:headerReference w:type="default" r:id="rId7"/>
      <w:pgSz w:w="11906" w:h="16838"/>
      <w:pgMar w:top="646" w:right="816" w:bottom="212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E2D85" w14:textId="77777777" w:rsidR="003A5209" w:rsidRDefault="003A5209" w:rsidP="00757A00">
      <w:pPr>
        <w:spacing w:after="0" w:line="240" w:lineRule="auto"/>
      </w:pPr>
      <w:r>
        <w:separator/>
      </w:r>
    </w:p>
  </w:endnote>
  <w:endnote w:type="continuationSeparator" w:id="0">
    <w:p w14:paraId="5645EC69" w14:textId="77777777" w:rsidR="003A5209" w:rsidRDefault="003A5209" w:rsidP="00757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589FA" w14:textId="77777777" w:rsidR="003A5209" w:rsidRDefault="003A5209" w:rsidP="00757A00">
      <w:pPr>
        <w:spacing w:after="0" w:line="240" w:lineRule="auto"/>
      </w:pPr>
      <w:r>
        <w:separator/>
      </w:r>
    </w:p>
  </w:footnote>
  <w:footnote w:type="continuationSeparator" w:id="0">
    <w:p w14:paraId="1DD188F8" w14:textId="77777777" w:rsidR="003A5209" w:rsidRDefault="003A5209" w:rsidP="00757A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71E79" w14:textId="480F9EF9" w:rsidR="00757A00" w:rsidRPr="002E6D33" w:rsidRDefault="00757A00">
    <w:pPr>
      <w:pStyle w:val="Header"/>
      <w:rPr>
        <w:sz w:val="12"/>
        <w:szCs w:val="12"/>
      </w:rPr>
    </w:pPr>
    <w:r w:rsidRPr="002E6D33">
      <w:rPr>
        <w:noProof/>
        <w:sz w:val="12"/>
        <w:szCs w:val="12"/>
      </w:rPr>
      <mc:AlternateContent>
        <mc:Choice Requires="wps">
          <w:drawing>
            <wp:anchor distT="0" distB="0" distL="114300" distR="114300" simplePos="0" relativeHeight="251659264" behindDoc="1" locked="1" layoutInCell="1" allowOverlap="1" wp14:anchorId="1A529A0A" wp14:editId="18DAA18D">
              <wp:simplePos x="0" y="0"/>
              <wp:positionH relativeFrom="margin">
                <wp:posOffset>-190500</wp:posOffset>
              </wp:positionH>
              <wp:positionV relativeFrom="page">
                <wp:posOffset>438150</wp:posOffset>
              </wp:positionV>
              <wp:extent cx="6390000" cy="9820800"/>
              <wp:effectExtent l="19050" t="19050" r="11430" b="28575"/>
              <wp:wrapNone/>
              <wp:docPr id="1" name="Rectangle 1"/>
              <wp:cNvGraphicFramePr/>
              <a:graphic xmlns:a="http://schemas.openxmlformats.org/drawingml/2006/main">
                <a:graphicData uri="http://schemas.microsoft.com/office/word/2010/wordprocessingShape">
                  <wps:wsp>
                    <wps:cNvSpPr/>
                    <wps:spPr>
                      <a:xfrm>
                        <a:off x="0" y="0"/>
                        <a:ext cx="6390000" cy="9820800"/>
                      </a:xfrm>
                      <a:prstGeom prst="rect">
                        <a:avLst/>
                      </a:prstGeom>
                      <a:noFill/>
                      <a:ln w="4445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2498"/>
                            <w:gridCol w:w="832"/>
                            <w:gridCol w:w="1666"/>
                            <w:gridCol w:w="1665"/>
                            <w:gridCol w:w="833"/>
                            <w:gridCol w:w="2498"/>
                          </w:tblGrid>
                          <w:tr w:rsidR="00F90EB6" w:rsidRPr="00F90EB6" w14:paraId="3802554A" w14:textId="77777777" w:rsidTr="00F90EB6">
                            <w:trPr>
                              <w:trHeight w:val="20"/>
                            </w:trPr>
                            <w:tc>
                              <w:tcPr>
                                <w:tcW w:w="7494" w:type="dxa"/>
                                <w:gridSpan w:val="5"/>
                                <w:tcBorders>
                                  <w:top w:val="single" w:sz="4" w:space="0" w:color="auto"/>
                                  <w:bottom w:val="dotted" w:sz="4" w:space="0" w:color="7F7F7F" w:themeColor="text1" w:themeTint="80"/>
                                  <w:right w:val="dotted" w:sz="4" w:space="0" w:color="7F7F7F" w:themeColor="text1" w:themeTint="80"/>
                                </w:tcBorders>
                                <w:vAlign w:val="center"/>
                              </w:tcPr>
                              <w:p w14:paraId="2E16BCA2" w14:textId="16F14AB0" w:rsidR="002E6D33" w:rsidRPr="00A96B13" w:rsidRDefault="00A96B13" w:rsidP="00F90EB6">
                                <w:pPr>
                                  <w:rPr>
                                    <w:rFonts w:asciiTheme="majorHAnsi" w:hAnsiTheme="majorHAnsi" w:cstheme="majorHAnsi"/>
                                    <w:b/>
                                    <w:bCs/>
                                    <w:color w:val="000000" w:themeColor="text1"/>
                                    <w:sz w:val="18"/>
                                    <w:szCs w:val="18"/>
                                  </w:rPr>
                                </w:pPr>
                                <w:r>
                                  <w:rPr>
                                    <w:rFonts w:asciiTheme="majorHAnsi" w:hAnsiTheme="majorHAnsi" w:cstheme="majorHAnsi"/>
                                    <w:color w:val="000000" w:themeColor="text1"/>
                                    <w:sz w:val="18"/>
                                    <w:szCs w:val="18"/>
                                  </w:rPr>
                                  <w:t xml:space="preserve">Laboratory Name: </w:t>
                                </w:r>
                                <w:r>
                                  <w:rPr>
                                    <w:rFonts w:asciiTheme="majorHAnsi" w:hAnsiTheme="majorHAnsi" w:cstheme="majorHAnsi"/>
                                    <w:b/>
                                    <w:bCs/>
                                    <w:color w:val="000000" w:themeColor="text1"/>
                                    <w:sz w:val="18"/>
                                    <w:szCs w:val="18"/>
                                  </w:rPr>
                                  <w:t xml:space="preserve">SMJ Sustainable Fuel Lab </w:t>
                                </w:r>
                                <w:proofErr w:type="spellStart"/>
                                <w:r>
                                  <w:rPr>
                                    <w:rFonts w:asciiTheme="majorHAnsi" w:hAnsiTheme="majorHAnsi" w:cstheme="majorHAnsi"/>
                                    <w:b/>
                                    <w:bCs/>
                                    <w:color w:val="000000" w:themeColor="text1"/>
                                    <w:sz w:val="18"/>
                                    <w:szCs w:val="18"/>
                                  </w:rPr>
                                  <w:t>Pvt.</w:t>
                                </w:r>
                                <w:proofErr w:type="spellEnd"/>
                                <w:r>
                                  <w:rPr>
                                    <w:rFonts w:asciiTheme="majorHAnsi" w:hAnsiTheme="majorHAnsi" w:cstheme="majorHAnsi"/>
                                    <w:b/>
                                    <w:bCs/>
                                    <w:color w:val="000000" w:themeColor="text1"/>
                                    <w:sz w:val="18"/>
                                    <w:szCs w:val="18"/>
                                  </w:rPr>
                                  <w:t xml:space="preserve"> Ltd.</w:t>
                                </w:r>
                              </w:p>
                            </w:tc>
                            <w:tc>
                              <w:tcPr>
                                <w:tcW w:w="2498" w:type="dxa"/>
                                <w:tcBorders>
                                  <w:top w:val="single" w:sz="4" w:space="0" w:color="auto"/>
                                  <w:left w:val="dotted" w:sz="4" w:space="0" w:color="7F7F7F" w:themeColor="text1" w:themeTint="80"/>
                                  <w:bottom w:val="dotted" w:sz="4" w:space="0" w:color="7F7F7F" w:themeColor="text1" w:themeTint="80"/>
                                </w:tcBorders>
                                <w:vAlign w:val="center"/>
                              </w:tcPr>
                              <w:p w14:paraId="2DBFF40D" w14:textId="360F36DE" w:rsidR="002E6D33" w:rsidRPr="00F90EB6" w:rsidRDefault="00F90EB6" w:rsidP="00F90EB6">
                                <w:pPr>
                                  <w:jc w:val="right"/>
                                  <w:rPr>
                                    <w:rFonts w:asciiTheme="majorHAnsi" w:hAnsiTheme="majorHAnsi" w:cstheme="majorHAnsi"/>
                                    <w:b/>
                                    <w:bCs/>
                                    <w:color w:val="000000" w:themeColor="text1"/>
                                    <w:sz w:val="16"/>
                                    <w:szCs w:val="16"/>
                                  </w:rPr>
                                </w:pPr>
                                <w:r>
                                  <w:rPr>
                                    <w:rFonts w:asciiTheme="majorHAnsi" w:hAnsiTheme="majorHAnsi" w:cstheme="majorHAnsi"/>
                                    <w:color w:val="000000" w:themeColor="text1"/>
                                    <w:sz w:val="16"/>
                                    <w:szCs w:val="16"/>
                                  </w:rPr>
                                  <w:t xml:space="preserve">Page no.: </w:t>
                                </w:r>
                                <w:r w:rsidRPr="00F90EB6">
                                  <w:rPr>
                                    <w:rFonts w:asciiTheme="majorHAnsi" w:hAnsiTheme="majorHAnsi" w:cstheme="majorHAnsi"/>
                                    <w:b/>
                                    <w:bCs/>
                                    <w:color w:val="000000" w:themeColor="text1"/>
                                    <w:sz w:val="16"/>
                                    <w:szCs w:val="16"/>
                                  </w:rPr>
                                  <w:fldChar w:fldCharType="begin"/>
                                </w:r>
                                <w:r w:rsidRPr="00F90EB6">
                                  <w:rPr>
                                    <w:rFonts w:asciiTheme="majorHAnsi" w:hAnsiTheme="majorHAnsi" w:cstheme="majorHAnsi"/>
                                    <w:b/>
                                    <w:bCs/>
                                    <w:color w:val="000000" w:themeColor="text1"/>
                                    <w:sz w:val="16"/>
                                    <w:szCs w:val="16"/>
                                  </w:rPr>
                                  <w:instrText xml:space="preserve"> PAGE  \* Arabic  \* MERGEFORMAT </w:instrText>
                                </w:r>
                                <w:r w:rsidRPr="00F90EB6">
                                  <w:rPr>
                                    <w:rFonts w:asciiTheme="majorHAnsi" w:hAnsiTheme="majorHAnsi" w:cstheme="majorHAnsi"/>
                                    <w:b/>
                                    <w:bCs/>
                                    <w:color w:val="000000" w:themeColor="text1"/>
                                    <w:sz w:val="16"/>
                                    <w:szCs w:val="16"/>
                                  </w:rPr>
                                  <w:fldChar w:fldCharType="separate"/>
                                </w:r>
                                <w:r w:rsidRPr="00F90EB6">
                                  <w:rPr>
                                    <w:rFonts w:asciiTheme="majorHAnsi" w:hAnsiTheme="majorHAnsi" w:cstheme="majorHAnsi"/>
                                    <w:b/>
                                    <w:bCs/>
                                    <w:noProof/>
                                    <w:color w:val="000000" w:themeColor="text1"/>
                                    <w:sz w:val="16"/>
                                    <w:szCs w:val="16"/>
                                  </w:rPr>
                                  <w:t>1</w:t>
                                </w:r>
                                <w:r w:rsidRPr="00F90EB6">
                                  <w:rPr>
                                    <w:rFonts w:asciiTheme="majorHAnsi" w:hAnsiTheme="majorHAnsi" w:cstheme="majorHAnsi"/>
                                    <w:b/>
                                    <w:bCs/>
                                    <w:color w:val="000000" w:themeColor="text1"/>
                                    <w:sz w:val="16"/>
                                    <w:szCs w:val="16"/>
                                  </w:rPr>
                                  <w:fldChar w:fldCharType="end"/>
                                </w:r>
                              </w:p>
                            </w:tc>
                          </w:tr>
                          <w:tr w:rsidR="00F90EB6" w:rsidRPr="00F90EB6" w14:paraId="3E7ACA9B" w14:textId="77777777" w:rsidTr="00F90EB6">
                            <w:trPr>
                              <w:trHeight w:val="20"/>
                            </w:trPr>
                            <w:tc>
                              <w:tcPr>
                                <w:tcW w:w="7494" w:type="dxa"/>
                                <w:gridSpan w:val="5"/>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7C82A82" w14:textId="2E474417"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Document Name:</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S</w:t>
                                </w:r>
                                <w:r w:rsidR="00EF3AF2">
                                  <w:rPr>
                                    <w:rFonts w:asciiTheme="majorHAnsi" w:hAnsiTheme="majorHAnsi" w:cstheme="majorHAnsi"/>
                                    <w:b/>
                                    <w:bCs/>
                                    <w:color w:val="000000" w:themeColor="text1"/>
                                    <w:sz w:val="16"/>
                                    <w:szCs w:val="16"/>
                                  </w:rPr>
                                  <w:t>O</w:t>
                                </w:r>
                                <w:r w:rsidR="00835C01">
                                  <w:rPr>
                                    <w:rFonts w:asciiTheme="majorHAnsi" w:hAnsiTheme="majorHAnsi" w:cstheme="majorHAnsi"/>
                                    <w:b/>
                                    <w:bCs/>
                                    <w:color w:val="000000" w:themeColor="text1"/>
                                    <w:sz w:val="16"/>
                                    <w:szCs w:val="16"/>
                                  </w:rPr>
                                  <w:t xml:space="preserve">P for </w:t>
                                </w:r>
                                <w:r w:rsidR="00A3188F" w:rsidRPr="00A3188F">
                                  <w:rPr>
                                    <w:rFonts w:asciiTheme="majorHAnsi" w:hAnsiTheme="majorHAnsi" w:cstheme="majorHAnsi"/>
                                    <w:b/>
                                    <w:bCs/>
                                    <w:color w:val="000000" w:themeColor="text1"/>
                                    <w:sz w:val="16"/>
                                    <w:szCs w:val="16"/>
                                  </w:rPr>
                                  <w:t>Intermediate Check on Certified Reference Materials (CRMs)</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58C952D0" w14:textId="11434C9C"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 No.:</w:t>
                                </w:r>
                                <w:r w:rsidRPr="00F90EB6">
                                  <w:rPr>
                                    <w:rFonts w:asciiTheme="majorHAnsi" w:hAnsiTheme="majorHAnsi" w:cstheme="majorHAnsi"/>
                                    <w:b/>
                                    <w:bCs/>
                                    <w:color w:val="000000" w:themeColor="text1"/>
                                    <w:sz w:val="16"/>
                                    <w:szCs w:val="16"/>
                                  </w:rPr>
                                  <w:t xml:space="preserve"> </w:t>
                                </w:r>
                                <w:r w:rsidR="00A96B13">
                                  <w:rPr>
                                    <w:rFonts w:asciiTheme="majorHAnsi" w:hAnsiTheme="majorHAnsi" w:cstheme="majorHAnsi"/>
                                    <w:b/>
                                    <w:bCs/>
                                    <w:color w:val="000000" w:themeColor="text1"/>
                                    <w:sz w:val="16"/>
                                    <w:szCs w:val="16"/>
                                  </w:rPr>
                                  <w:t>SMJ/SOP/LAB/05</w:t>
                                </w:r>
                              </w:p>
                            </w:tc>
                          </w:tr>
                          <w:tr w:rsidR="00F90EB6" w:rsidRPr="00F90EB6" w14:paraId="736CB3A2" w14:textId="77777777" w:rsidTr="00F90EB6">
                            <w:trPr>
                              <w:trHeight w:val="20"/>
                            </w:trPr>
                            <w:tc>
                              <w:tcPr>
                                <w:tcW w:w="2498" w:type="dxa"/>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A7AC882" w14:textId="0AB207F3"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00</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236AE670" w14:textId="4816D3C1"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Date:</w:t>
                                </w:r>
                                <w:r w:rsidRPr="00F90EB6">
                                  <w:rPr>
                                    <w:rFonts w:asciiTheme="majorHAnsi" w:hAnsiTheme="majorHAnsi" w:cstheme="majorHAnsi"/>
                                    <w:b/>
                                    <w:bCs/>
                                    <w:color w:val="000000" w:themeColor="text1"/>
                                    <w:sz w:val="16"/>
                                    <w:szCs w:val="16"/>
                                  </w:rPr>
                                  <w:t xml:space="preserve"> </w:t>
                                </w:r>
                                <w:r w:rsidR="00A96B13">
                                  <w:rPr>
                                    <w:rFonts w:asciiTheme="majorHAnsi" w:hAnsiTheme="majorHAnsi" w:cstheme="majorHAnsi"/>
                                    <w:b/>
                                    <w:bCs/>
                                    <w:color w:val="000000" w:themeColor="text1"/>
                                    <w:sz w:val="16"/>
                                    <w:szCs w:val="16"/>
                                  </w:rPr>
                                  <w:t>01.07.2024</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57172DE7" w14:textId="137C1F56"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3E9EF6BE" w14:textId="71CFC44D"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Date:</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r>
                          <w:tr w:rsidR="00F90EB6" w:rsidRPr="00F90EB6" w14:paraId="1DAACF4B" w14:textId="77777777" w:rsidTr="00F90EB6">
                            <w:trPr>
                              <w:trHeight w:val="20"/>
                            </w:trPr>
                            <w:tc>
                              <w:tcPr>
                                <w:tcW w:w="3330" w:type="dxa"/>
                                <w:gridSpan w:val="2"/>
                                <w:tcBorders>
                                  <w:top w:val="dotted" w:sz="4" w:space="0" w:color="7F7F7F" w:themeColor="text1" w:themeTint="80"/>
                                  <w:bottom w:val="nil"/>
                                  <w:right w:val="dotted" w:sz="4" w:space="0" w:color="7F7F7F" w:themeColor="text1" w:themeTint="80"/>
                                </w:tcBorders>
                                <w:vAlign w:val="center"/>
                              </w:tcPr>
                              <w:p w14:paraId="169A8737" w14:textId="689A28E4"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Prepared By:</w:t>
                                </w:r>
                              </w:p>
                            </w:tc>
                            <w:tc>
                              <w:tcPr>
                                <w:tcW w:w="3331" w:type="dxa"/>
                                <w:gridSpan w:val="2"/>
                                <w:tcBorders>
                                  <w:top w:val="dotted" w:sz="4" w:space="0" w:color="7F7F7F" w:themeColor="text1" w:themeTint="80"/>
                                  <w:left w:val="dotted" w:sz="4" w:space="0" w:color="7F7F7F" w:themeColor="text1" w:themeTint="80"/>
                                  <w:bottom w:val="nil"/>
                                  <w:right w:val="dotted" w:sz="4" w:space="0" w:color="7F7F7F" w:themeColor="text1" w:themeTint="80"/>
                                </w:tcBorders>
                                <w:vAlign w:val="center"/>
                              </w:tcPr>
                              <w:p w14:paraId="41420419" w14:textId="315064F0"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Issued By:</w:t>
                                </w:r>
                              </w:p>
                            </w:tc>
                            <w:tc>
                              <w:tcPr>
                                <w:tcW w:w="3331" w:type="dxa"/>
                                <w:gridSpan w:val="2"/>
                                <w:tcBorders>
                                  <w:top w:val="dotted" w:sz="4" w:space="0" w:color="7F7F7F" w:themeColor="text1" w:themeTint="80"/>
                                  <w:left w:val="dotted" w:sz="4" w:space="0" w:color="7F7F7F" w:themeColor="text1" w:themeTint="80"/>
                                  <w:bottom w:val="nil"/>
                                </w:tcBorders>
                                <w:vAlign w:val="center"/>
                              </w:tcPr>
                              <w:p w14:paraId="6ACEE16C" w14:textId="3A9420E9"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Approved By:</w:t>
                                </w:r>
                              </w:p>
                            </w:tc>
                          </w:tr>
                          <w:tr w:rsidR="00F90EB6" w:rsidRPr="00F90EB6" w14:paraId="775994CF" w14:textId="77777777" w:rsidTr="009B0FFA">
                            <w:trPr>
                              <w:trHeight w:val="20"/>
                            </w:trPr>
                            <w:tc>
                              <w:tcPr>
                                <w:tcW w:w="3330" w:type="dxa"/>
                                <w:gridSpan w:val="2"/>
                                <w:tcBorders>
                                  <w:top w:val="nil"/>
                                  <w:right w:val="dotted" w:sz="4" w:space="0" w:color="7F7F7F" w:themeColor="text1" w:themeTint="80"/>
                                </w:tcBorders>
                              </w:tcPr>
                              <w:p w14:paraId="2FC63C64" w14:textId="76EFF4D4"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DQM/DTM</w:t>
                                </w:r>
                              </w:p>
                            </w:tc>
                            <w:tc>
                              <w:tcPr>
                                <w:tcW w:w="3331" w:type="dxa"/>
                                <w:gridSpan w:val="2"/>
                                <w:tcBorders>
                                  <w:top w:val="nil"/>
                                  <w:left w:val="dotted" w:sz="4" w:space="0" w:color="7F7F7F" w:themeColor="text1" w:themeTint="80"/>
                                  <w:right w:val="dotted" w:sz="4" w:space="0" w:color="7F7F7F" w:themeColor="text1" w:themeTint="80"/>
                                </w:tcBorders>
                              </w:tcPr>
                              <w:p w14:paraId="63079E58" w14:textId="60584898"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w:t>
                                </w:r>
                              </w:p>
                            </w:tc>
                            <w:tc>
                              <w:tcPr>
                                <w:tcW w:w="3331" w:type="dxa"/>
                                <w:gridSpan w:val="2"/>
                                <w:tcBorders>
                                  <w:top w:val="nil"/>
                                  <w:left w:val="dotted" w:sz="4" w:space="0" w:color="7F7F7F" w:themeColor="text1" w:themeTint="80"/>
                                </w:tcBorders>
                              </w:tcPr>
                              <w:p w14:paraId="023CF397" w14:textId="669A14A5"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QM/TM/MD</w:t>
                                </w:r>
                              </w:p>
                            </w:tc>
                          </w:tr>
                        </w:tbl>
                        <w:p w14:paraId="73879FE2" w14:textId="77777777" w:rsidR="002E6D33" w:rsidRPr="002E6D33" w:rsidRDefault="002E6D33" w:rsidP="002E6D33">
                          <w:pPr>
                            <w:spacing w:after="0"/>
                            <w:jc w:val="center"/>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529A0A" id="Rectangle 1" o:spid="_x0000_s1026" style="position:absolute;margin-left:-15pt;margin-top:34.5pt;width:503.15pt;height:773.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" filled="f" strokecolor="black [3213]" strokeweight="3.5pt">
              <v:stroke linestyle="thickThin"/>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2498"/>
                      <w:gridCol w:w="832"/>
                      <w:gridCol w:w="1666"/>
                      <w:gridCol w:w="1665"/>
                      <w:gridCol w:w="833"/>
                      <w:gridCol w:w="2498"/>
                    </w:tblGrid>
                    <w:tr w:rsidR="00F90EB6" w:rsidRPr="00F90EB6" w14:paraId="3802554A" w14:textId="77777777" w:rsidTr="00F90EB6">
                      <w:trPr>
                        <w:trHeight w:val="20"/>
                      </w:trPr>
                      <w:tc>
                        <w:tcPr>
                          <w:tcW w:w="7494" w:type="dxa"/>
                          <w:gridSpan w:val="5"/>
                          <w:tcBorders>
                            <w:top w:val="single" w:sz="4" w:space="0" w:color="auto"/>
                            <w:bottom w:val="dotted" w:sz="4" w:space="0" w:color="7F7F7F" w:themeColor="text1" w:themeTint="80"/>
                            <w:right w:val="dotted" w:sz="4" w:space="0" w:color="7F7F7F" w:themeColor="text1" w:themeTint="80"/>
                          </w:tcBorders>
                          <w:vAlign w:val="center"/>
                        </w:tcPr>
                        <w:p w14:paraId="2E16BCA2" w14:textId="16F14AB0" w:rsidR="002E6D33" w:rsidRPr="00A96B13" w:rsidRDefault="00A96B13" w:rsidP="00F90EB6">
                          <w:pPr>
                            <w:rPr>
                              <w:rFonts w:asciiTheme="majorHAnsi" w:hAnsiTheme="majorHAnsi" w:cstheme="majorHAnsi"/>
                              <w:b/>
                              <w:bCs/>
                              <w:color w:val="000000" w:themeColor="text1"/>
                              <w:sz w:val="18"/>
                              <w:szCs w:val="18"/>
                            </w:rPr>
                          </w:pPr>
                          <w:r>
                            <w:rPr>
                              <w:rFonts w:asciiTheme="majorHAnsi" w:hAnsiTheme="majorHAnsi" w:cstheme="majorHAnsi"/>
                              <w:color w:val="000000" w:themeColor="text1"/>
                              <w:sz w:val="18"/>
                              <w:szCs w:val="18"/>
                            </w:rPr>
                            <w:t xml:space="preserve">Laboratory Name: </w:t>
                          </w:r>
                          <w:r>
                            <w:rPr>
                              <w:rFonts w:asciiTheme="majorHAnsi" w:hAnsiTheme="majorHAnsi" w:cstheme="majorHAnsi"/>
                              <w:b/>
                              <w:bCs/>
                              <w:color w:val="000000" w:themeColor="text1"/>
                              <w:sz w:val="18"/>
                              <w:szCs w:val="18"/>
                            </w:rPr>
                            <w:t xml:space="preserve">SMJ Sustainable Fuel Lab </w:t>
                          </w:r>
                          <w:proofErr w:type="spellStart"/>
                          <w:r>
                            <w:rPr>
                              <w:rFonts w:asciiTheme="majorHAnsi" w:hAnsiTheme="majorHAnsi" w:cstheme="majorHAnsi"/>
                              <w:b/>
                              <w:bCs/>
                              <w:color w:val="000000" w:themeColor="text1"/>
                              <w:sz w:val="18"/>
                              <w:szCs w:val="18"/>
                            </w:rPr>
                            <w:t>Pvt.</w:t>
                          </w:r>
                          <w:proofErr w:type="spellEnd"/>
                          <w:r>
                            <w:rPr>
                              <w:rFonts w:asciiTheme="majorHAnsi" w:hAnsiTheme="majorHAnsi" w:cstheme="majorHAnsi"/>
                              <w:b/>
                              <w:bCs/>
                              <w:color w:val="000000" w:themeColor="text1"/>
                              <w:sz w:val="18"/>
                              <w:szCs w:val="18"/>
                            </w:rPr>
                            <w:t xml:space="preserve"> Ltd.</w:t>
                          </w:r>
                        </w:p>
                      </w:tc>
                      <w:tc>
                        <w:tcPr>
                          <w:tcW w:w="2498" w:type="dxa"/>
                          <w:tcBorders>
                            <w:top w:val="single" w:sz="4" w:space="0" w:color="auto"/>
                            <w:left w:val="dotted" w:sz="4" w:space="0" w:color="7F7F7F" w:themeColor="text1" w:themeTint="80"/>
                            <w:bottom w:val="dotted" w:sz="4" w:space="0" w:color="7F7F7F" w:themeColor="text1" w:themeTint="80"/>
                          </w:tcBorders>
                          <w:vAlign w:val="center"/>
                        </w:tcPr>
                        <w:p w14:paraId="2DBFF40D" w14:textId="360F36DE" w:rsidR="002E6D33" w:rsidRPr="00F90EB6" w:rsidRDefault="00F90EB6" w:rsidP="00F90EB6">
                          <w:pPr>
                            <w:jc w:val="right"/>
                            <w:rPr>
                              <w:rFonts w:asciiTheme="majorHAnsi" w:hAnsiTheme="majorHAnsi" w:cstheme="majorHAnsi"/>
                              <w:b/>
                              <w:bCs/>
                              <w:color w:val="000000" w:themeColor="text1"/>
                              <w:sz w:val="16"/>
                              <w:szCs w:val="16"/>
                            </w:rPr>
                          </w:pPr>
                          <w:r>
                            <w:rPr>
                              <w:rFonts w:asciiTheme="majorHAnsi" w:hAnsiTheme="majorHAnsi" w:cstheme="majorHAnsi"/>
                              <w:color w:val="000000" w:themeColor="text1"/>
                              <w:sz w:val="16"/>
                              <w:szCs w:val="16"/>
                            </w:rPr>
                            <w:t xml:space="preserve">Page no.: </w:t>
                          </w:r>
                          <w:r w:rsidRPr="00F90EB6">
                            <w:rPr>
                              <w:rFonts w:asciiTheme="majorHAnsi" w:hAnsiTheme="majorHAnsi" w:cstheme="majorHAnsi"/>
                              <w:b/>
                              <w:bCs/>
                              <w:color w:val="000000" w:themeColor="text1"/>
                              <w:sz w:val="16"/>
                              <w:szCs w:val="16"/>
                            </w:rPr>
                            <w:fldChar w:fldCharType="begin"/>
                          </w:r>
                          <w:r w:rsidRPr="00F90EB6">
                            <w:rPr>
                              <w:rFonts w:asciiTheme="majorHAnsi" w:hAnsiTheme="majorHAnsi" w:cstheme="majorHAnsi"/>
                              <w:b/>
                              <w:bCs/>
                              <w:color w:val="000000" w:themeColor="text1"/>
                              <w:sz w:val="16"/>
                              <w:szCs w:val="16"/>
                            </w:rPr>
                            <w:instrText xml:space="preserve"> PAGE  \* Arabic  \* MERGEFORMAT </w:instrText>
                          </w:r>
                          <w:r w:rsidRPr="00F90EB6">
                            <w:rPr>
                              <w:rFonts w:asciiTheme="majorHAnsi" w:hAnsiTheme="majorHAnsi" w:cstheme="majorHAnsi"/>
                              <w:b/>
                              <w:bCs/>
                              <w:color w:val="000000" w:themeColor="text1"/>
                              <w:sz w:val="16"/>
                              <w:szCs w:val="16"/>
                            </w:rPr>
                            <w:fldChar w:fldCharType="separate"/>
                          </w:r>
                          <w:r w:rsidRPr="00F90EB6">
                            <w:rPr>
                              <w:rFonts w:asciiTheme="majorHAnsi" w:hAnsiTheme="majorHAnsi" w:cstheme="majorHAnsi"/>
                              <w:b/>
                              <w:bCs/>
                              <w:noProof/>
                              <w:color w:val="000000" w:themeColor="text1"/>
                              <w:sz w:val="16"/>
                              <w:szCs w:val="16"/>
                            </w:rPr>
                            <w:t>1</w:t>
                          </w:r>
                          <w:r w:rsidRPr="00F90EB6">
                            <w:rPr>
                              <w:rFonts w:asciiTheme="majorHAnsi" w:hAnsiTheme="majorHAnsi" w:cstheme="majorHAnsi"/>
                              <w:b/>
                              <w:bCs/>
                              <w:color w:val="000000" w:themeColor="text1"/>
                              <w:sz w:val="16"/>
                              <w:szCs w:val="16"/>
                            </w:rPr>
                            <w:fldChar w:fldCharType="end"/>
                          </w:r>
                        </w:p>
                      </w:tc>
                    </w:tr>
                    <w:tr w:rsidR="00F90EB6" w:rsidRPr="00F90EB6" w14:paraId="3E7ACA9B" w14:textId="77777777" w:rsidTr="00F90EB6">
                      <w:trPr>
                        <w:trHeight w:val="20"/>
                      </w:trPr>
                      <w:tc>
                        <w:tcPr>
                          <w:tcW w:w="7494" w:type="dxa"/>
                          <w:gridSpan w:val="5"/>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7C82A82" w14:textId="2E474417"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Document Name:</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S</w:t>
                          </w:r>
                          <w:r w:rsidR="00EF3AF2">
                            <w:rPr>
                              <w:rFonts w:asciiTheme="majorHAnsi" w:hAnsiTheme="majorHAnsi" w:cstheme="majorHAnsi"/>
                              <w:b/>
                              <w:bCs/>
                              <w:color w:val="000000" w:themeColor="text1"/>
                              <w:sz w:val="16"/>
                              <w:szCs w:val="16"/>
                            </w:rPr>
                            <w:t>O</w:t>
                          </w:r>
                          <w:r w:rsidR="00835C01">
                            <w:rPr>
                              <w:rFonts w:asciiTheme="majorHAnsi" w:hAnsiTheme="majorHAnsi" w:cstheme="majorHAnsi"/>
                              <w:b/>
                              <w:bCs/>
                              <w:color w:val="000000" w:themeColor="text1"/>
                              <w:sz w:val="16"/>
                              <w:szCs w:val="16"/>
                            </w:rPr>
                            <w:t xml:space="preserve">P for </w:t>
                          </w:r>
                          <w:r w:rsidR="00A3188F" w:rsidRPr="00A3188F">
                            <w:rPr>
                              <w:rFonts w:asciiTheme="majorHAnsi" w:hAnsiTheme="majorHAnsi" w:cstheme="majorHAnsi"/>
                              <w:b/>
                              <w:bCs/>
                              <w:color w:val="000000" w:themeColor="text1"/>
                              <w:sz w:val="16"/>
                              <w:szCs w:val="16"/>
                            </w:rPr>
                            <w:t>Intermediate Check on Certified Reference Materials (CRMs)</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58C952D0" w14:textId="11434C9C"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 No.:</w:t>
                          </w:r>
                          <w:r w:rsidRPr="00F90EB6">
                            <w:rPr>
                              <w:rFonts w:asciiTheme="majorHAnsi" w:hAnsiTheme="majorHAnsi" w:cstheme="majorHAnsi"/>
                              <w:b/>
                              <w:bCs/>
                              <w:color w:val="000000" w:themeColor="text1"/>
                              <w:sz w:val="16"/>
                              <w:szCs w:val="16"/>
                            </w:rPr>
                            <w:t xml:space="preserve"> </w:t>
                          </w:r>
                          <w:r w:rsidR="00A96B13">
                            <w:rPr>
                              <w:rFonts w:asciiTheme="majorHAnsi" w:hAnsiTheme="majorHAnsi" w:cstheme="majorHAnsi"/>
                              <w:b/>
                              <w:bCs/>
                              <w:color w:val="000000" w:themeColor="text1"/>
                              <w:sz w:val="16"/>
                              <w:szCs w:val="16"/>
                            </w:rPr>
                            <w:t>SMJ/SOP/LAB/05</w:t>
                          </w:r>
                        </w:p>
                      </w:tc>
                    </w:tr>
                    <w:tr w:rsidR="00F90EB6" w:rsidRPr="00F90EB6" w14:paraId="736CB3A2" w14:textId="77777777" w:rsidTr="00F90EB6">
                      <w:trPr>
                        <w:trHeight w:val="20"/>
                      </w:trPr>
                      <w:tc>
                        <w:tcPr>
                          <w:tcW w:w="2498" w:type="dxa"/>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A7AC882" w14:textId="0AB207F3"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00</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236AE670" w14:textId="4816D3C1"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Date:</w:t>
                          </w:r>
                          <w:r w:rsidRPr="00F90EB6">
                            <w:rPr>
                              <w:rFonts w:asciiTheme="majorHAnsi" w:hAnsiTheme="majorHAnsi" w:cstheme="majorHAnsi"/>
                              <w:b/>
                              <w:bCs/>
                              <w:color w:val="000000" w:themeColor="text1"/>
                              <w:sz w:val="16"/>
                              <w:szCs w:val="16"/>
                            </w:rPr>
                            <w:t xml:space="preserve"> </w:t>
                          </w:r>
                          <w:r w:rsidR="00A96B13">
                            <w:rPr>
                              <w:rFonts w:asciiTheme="majorHAnsi" w:hAnsiTheme="majorHAnsi" w:cstheme="majorHAnsi"/>
                              <w:b/>
                              <w:bCs/>
                              <w:color w:val="000000" w:themeColor="text1"/>
                              <w:sz w:val="16"/>
                              <w:szCs w:val="16"/>
                            </w:rPr>
                            <w:t>01.07.2024</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57172DE7" w14:textId="137C1F56"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3E9EF6BE" w14:textId="71CFC44D"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Date:</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r>
                    <w:tr w:rsidR="00F90EB6" w:rsidRPr="00F90EB6" w14:paraId="1DAACF4B" w14:textId="77777777" w:rsidTr="00F90EB6">
                      <w:trPr>
                        <w:trHeight w:val="20"/>
                      </w:trPr>
                      <w:tc>
                        <w:tcPr>
                          <w:tcW w:w="3330" w:type="dxa"/>
                          <w:gridSpan w:val="2"/>
                          <w:tcBorders>
                            <w:top w:val="dotted" w:sz="4" w:space="0" w:color="7F7F7F" w:themeColor="text1" w:themeTint="80"/>
                            <w:bottom w:val="nil"/>
                            <w:right w:val="dotted" w:sz="4" w:space="0" w:color="7F7F7F" w:themeColor="text1" w:themeTint="80"/>
                          </w:tcBorders>
                          <w:vAlign w:val="center"/>
                        </w:tcPr>
                        <w:p w14:paraId="169A8737" w14:textId="689A28E4"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Prepared By:</w:t>
                          </w:r>
                        </w:p>
                      </w:tc>
                      <w:tc>
                        <w:tcPr>
                          <w:tcW w:w="3331" w:type="dxa"/>
                          <w:gridSpan w:val="2"/>
                          <w:tcBorders>
                            <w:top w:val="dotted" w:sz="4" w:space="0" w:color="7F7F7F" w:themeColor="text1" w:themeTint="80"/>
                            <w:left w:val="dotted" w:sz="4" w:space="0" w:color="7F7F7F" w:themeColor="text1" w:themeTint="80"/>
                            <w:bottom w:val="nil"/>
                            <w:right w:val="dotted" w:sz="4" w:space="0" w:color="7F7F7F" w:themeColor="text1" w:themeTint="80"/>
                          </w:tcBorders>
                          <w:vAlign w:val="center"/>
                        </w:tcPr>
                        <w:p w14:paraId="41420419" w14:textId="315064F0"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Issued By:</w:t>
                          </w:r>
                        </w:p>
                      </w:tc>
                      <w:tc>
                        <w:tcPr>
                          <w:tcW w:w="3331" w:type="dxa"/>
                          <w:gridSpan w:val="2"/>
                          <w:tcBorders>
                            <w:top w:val="dotted" w:sz="4" w:space="0" w:color="7F7F7F" w:themeColor="text1" w:themeTint="80"/>
                            <w:left w:val="dotted" w:sz="4" w:space="0" w:color="7F7F7F" w:themeColor="text1" w:themeTint="80"/>
                            <w:bottom w:val="nil"/>
                          </w:tcBorders>
                          <w:vAlign w:val="center"/>
                        </w:tcPr>
                        <w:p w14:paraId="6ACEE16C" w14:textId="3A9420E9"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Approved By:</w:t>
                          </w:r>
                        </w:p>
                      </w:tc>
                    </w:tr>
                    <w:tr w:rsidR="00F90EB6" w:rsidRPr="00F90EB6" w14:paraId="775994CF" w14:textId="77777777" w:rsidTr="009B0FFA">
                      <w:trPr>
                        <w:trHeight w:val="20"/>
                      </w:trPr>
                      <w:tc>
                        <w:tcPr>
                          <w:tcW w:w="3330" w:type="dxa"/>
                          <w:gridSpan w:val="2"/>
                          <w:tcBorders>
                            <w:top w:val="nil"/>
                            <w:right w:val="dotted" w:sz="4" w:space="0" w:color="7F7F7F" w:themeColor="text1" w:themeTint="80"/>
                          </w:tcBorders>
                        </w:tcPr>
                        <w:p w14:paraId="2FC63C64" w14:textId="76EFF4D4"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DQM/DTM</w:t>
                          </w:r>
                        </w:p>
                      </w:tc>
                      <w:tc>
                        <w:tcPr>
                          <w:tcW w:w="3331" w:type="dxa"/>
                          <w:gridSpan w:val="2"/>
                          <w:tcBorders>
                            <w:top w:val="nil"/>
                            <w:left w:val="dotted" w:sz="4" w:space="0" w:color="7F7F7F" w:themeColor="text1" w:themeTint="80"/>
                            <w:right w:val="dotted" w:sz="4" w:space="0" w:color="7F7F7F" w:themeColor="text1" w:themeTint="80"/>
                          </w:tcBorders>
                        </w:tcPr>
                        <w:p w14:paraId="63079E58" w14:textId="60584898"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w:t>
                          </w:r>
                        </w:p>
                      </w:tc>
                      <w:tc>
                        <w:tcPr>
                          <w:tcW w:w="3331" w:type="dxa"/>
                          <w:gridSpan w:val="2"/>
                          <w:tcBorders>
                            <w:top w:val="nil"/>
                            <w:left w:val="dotted" w:sz="4" w:space="0" w:color="7F7F7F" w:themeColor="text1" w:themeTint="80"/>
                          </w:tcBorders>
                        </w:tcPr>
                        <w:p w14:paraId="023CF397" w14:textId="669A14A5"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QM/TM/MD</w:t>
                          </w:r>
                        </w:p>
                      </w:tc>
                    </w:tr>
                  </w:tbl>
                  <w:p w14:paraId="73879FE2" w14:textId="77777777" w:rsidR="002E6D33" w:rsidRPr="002E6D33" w:rsidRDefault="002E6D33" w:rsidP="002E6D33">
                    <w:pPr>
                      <w:spacing w:after="0"/>
                      <w:jc w:val="center"/>
                      <w:rPr>
                        <w:sz w:val="2"/>
                        <w:szCs w:val="2"/>
                      </w:rPr>
                    </w:pPr>
                  </w:p>
                </w:txbxContent>
              </v:textbox>
              <w10:wrap anchorx="margin"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A4B93"/>
    <w:multiLevelType w:val="hybridMultilevel"/>
    <w:tmpl w:val="080C2AAC"/>
    <w:lvl w:ilvl="0" w:tplc="40090001">
      <w:start w:val="1"/>
      <w:numFmt w:val="bullet"/>
      <w:lvlText w:val=""/>
      <w:lvlJc w:val="left"/>
      <w:pPr>
        <w:ind w:left="1690" w:hanging="360"/>
      </w:pPr>
      <w:rPr>
        <w:rFonts w:ascii="Symbol" w:hAnsi="Symbol" w:hint="default"/>
      </w:rPr>
    </w:lvl>
    <w:lvl w:ilvl="1" w:tplc="40090003" w:tentative="1">
      <w:start w:val="1"/>
      <w:numFmt w:val="bullet"/>
      <w:lvlText w:val="o"/>
      <w:lvlJc w:val="left"/>
      <w:pPr>
        <w:ind w:left="2410" w:hanging="360"/>
      </w:pPr>
      <w:rPr>
        <w:rFonts w:ascii="Courier New" w:hAnsi="Courier New" w:cs="Courier New" w:hint="default"/>
      </w:rPr>
    </w:lvl>
    <w:lvl w:ilvl="2" w:tplc="40090005" w:tentative="1">
      <w:start w:val="1"/>
      <w:numFmt w:val="bullet"/>
      <w:lvlText w:val=""/>
      <w:lvlJc w:val="left"/>
      <w:pPr>
        <w:ind w:left="3130" w:hanging="360"/>
      </w:pPr>
      <w:rPr>
        <w:rFonts w:ascii="Wingdings" w:hAnsi="Wingdings" w:hint="default"/>
      </w:rPr>
    </w:lvl>
    <w:lvl w:ilvl="3" w:tplc="40090001" w:tentative="1">
      <w:start w:val="1"/>
      <w:numFmt w:val="bullet"/>
      <w:lvlText w:val=""/>
      <w:lvlJc w:val="left"/>
      <w:pPr>
        <w:ind w:left="3850" w:hanging="360"/>
      </w:pPr>
      <w:rPr>
        <w:rFonts w:ascii="Symbol" w:hAnsi="Symbol" w:hint="default"/>
      </w:rPr>
    </w:lvl>
    <w:lvl w:ilvl="4" w:tplc="40090003" w:tentative="1">
      <w:start w:val="1"/>
      <w:numFmt w:val="bullet"/>
      <w:lvlText w:val="o"/>
      <w:lvlJc w:val="left"/>
      <w:pPr>
        <w:ind w:left="4570" w:hanging="360"/>
      </w:pPr>
      <w:rPr>
        <w:rFonts w:ascii="Courier New" w:hAnsi="Courier New" w:cs="Courier New" w:hint="default"/>
      </w:rPr>
    </w:lvl>
    <w:lvl w:ilvl="5" w:tplc="40090005" w:tentative="1">
      <w:start w:val="1"/>
      <w:numFmt w:val="bullet"/>
      <w:lvlText w:val=""/>
      <w:lvlJc w:val="left"/>
      <w:pPr>
        <w:ind w:left="5290" w:hanging="360"/>
      </w:pPr>
      <w:rPr>
        <w:rFonts w:ascii="Wingdings" w:hAnsi="Wingdings" w:hint="default"/>
      </w:rPr>
    </w:lvl>
    <w:lvl w:ilvl="6" w:tplc="40090001" w:tentative="1">
      <w:start w:val="1"/>
      <w:numFmt w:val="bullet"/>
      <w:lvlText w:val=""/>
      <w:lvlJc w:val="left"/>
      <w:pPr>
        <w:ind w:left="6010" w:hanging="360"/>
      </w:pPr>
      <w:rPr>
        <w:rFonts w:ascii="Symbol" w:hAnsi="Symbol" w:hint="default"/>
      </w:rPr>
    </w:lvl>
    <w:lvl w:ilvl="7" w:tplc="40090003" w:tentative="1">
      <w:start w:val="1"/>
      <w:numFmt w:val="bullet"/>
      <w:lvlText w:val="o"/>
      <w:lvlJc w:val="left"/>
      <w:pPr>
        <w:ind w:left="6730" w:hanging="360"/>
      </w:pPr>
      <w:rPr>
        <w:rFonts w:ascii="Courier New" w:hAnsi="Courier New" w:cs="Courier New" w:hint="default"/>
      </w:rPr>
    </w:lvl>
    <w:lvl w:ilvl="8" w:tplc="40090005" w:tentative="1">
      <w:start w:val="1"/>
      <w:numFmt w:val="bullet"/>
      <w:lvlText w:val=""/>
      <w:lvlJc w:val="left"/>
      <w:pPr>
        <w:ind w:left="7450" w:hanging="360"/>
      </w:pPr>
      <w:rPr>
        <w:rFonts w:ascii="Wingdings" w:hAnsi="Wingdings" w:hint="default"/>
      </w:rPr>
    </w:lvl>
  </w:abstractNum>
  <w:abstractNum w:abstractNumId="1" w15:restartNumberingAfterBreak="0">
    <w:nsid w:val="1AF67595"/>
    <w:multiLevelType w:val="hybridMultilevel"/>
    <w:tmpl w:val="4044D1D2"/>
    <w:lvl w:ilvl="0" w:tplc="40090009">
      <w:start w:val="1"/>
      <w:numFmt w:val="bullet"/>
      <w:lvlText w:val=""/>
      <w:lvlJc w:val="left"/>
      <w:pPr>
        <w:ind w:left="1077" w:hanging="360"/>
      </w:pPr>
      <w:rPr>
        <w:rFonts w:ascii="Wingdings" w:hAnsi="Wingdings"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2" w15:restartNumberingAfterBreak="0">
    <w:nsid w:val="49E51AA2"/>
    <w:multiLevelType w:val="hybridMultilevel"/>
    <w:tmpl w:val="EC901018"/>
    <w:lvl w:ilvl="0" w:tplc="40090009">
      <w:start w:val="1"/>
      <w:numFmt w:val="bullet"/>
      <w:lvlText w:val=""/>
      <w:lvlJc w:val="left"/>
      <w:pPr>
        <w:ind w:left="1077" w:hanging="360"/>
      </w:pPr>
      <w:rPr>
        <w:rFonts w:ascii="Wingdings" w:hAnsi="Wingdings"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3" w15:restartNumberingAfterBreak="0">
    <w:nsid w:val="4A8A4B9F"/>
    <w:multiLevelType w:val="hybridMultilevel"/>
    <w:tmpl w:val="F8709268"/>
    <w:lvl w:ilvl="0" w:tplc="40090009">
      <w:start w:val="1"/>
      <w:numFmt w:val="bullet"/>
      <w:lvlText w:val=""/>
      <w:lvlJc w:val="left"/>
      <w:pPr>
        <w:ind w:left="1077" w:hanging="360"/>
      </w:pPr>
      <w:rPr>
        <w:rFonts w:ascii="Wingdings" w:hAnsi="Wingdings"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4" w15:restartNumberingAfterBreak="0">
    <w:nsid w:val="51711CDE"/>
    <w:multiLevelType w:val="hybridMultilevel"/>
    <w:tmpl w:val="513AB52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934795E"/>
    <w:multiLevelType w:val="hybridMultilevel"/>
    <w:tmpl w:val="12A6F02E"/>
    <w:lvl w:ilvl="0" w:tplc="40090001">
      <w:start w:val="1"/>
      <w:numFmt w:val="bullet"/>
      <w:lvlText w:val=""/>
      <w:lvlJc w:val="left"/>
      <w:pPr>
        <w:ind w:left="1690" w:hanging="360"/>
      </w:pPr>
      <w:rPr>
        <w:rFonts w:ascii="Symbol" w:hAnsi="Symbol" w:hint="default"/>
      </w:rPr>
    </w:lvl>
    <w:lvl w:ilvl="1" w:tplc="40090003" w:tentative="1">
      <w:start w:val="1"/>
      <w:numFmt w:val="bullet"/>
      <w:lvlText w:val="o"/>
      <w:lvlJc w:val="left"/>
      <w:pPr>
        <w:ind w:left="2410" w:hanging="360"/>
      </w:pPr>
      <w:rPr>
        <w:rFonts w:ascii="Courier New" w:hAnsi="Courier New" w:cs="Courier New" w:hint="default"/>
      </w:rPr>
    </w:lvl>
    <w:lvl w:ilvl="2" w:tplc="40090005" w:tentative="1">
      <w:start w:val="1"/>
      <w:numFmt w:val="bullet"/>
      <w:lvlText w:val=""/>
      <w:lvlJc w:val="left"/>
      <w:pPr>
        <w:ind w:left="3130" w:hanging="360"/>
      </w:pPr>
      <w:rPr>
        <w:rFonts w:ascii="Wingdings" w:hAnsi="Wingdings" w:hint="default"/>
      </w:rPr>
    </w:lvl>
    <w:lvl w:ilvl="3" w:tplc="40090001" w:tentative="1">
      <w:start w:val="1"/>
      <w:numFmt w:val="bullet"/>
      <w:lvlText w:val=""/>
      <w:lvlJc w:val="left"/>
      <w:pPr>
        <w:ind w:left="3850" w:hanging="360"/>
      </w:pPr>
      <w:rPr>
        <w:rFonts w:ascii="Symbol" w:hAnsi="Symbol" w:hint="default"/>
      </w:rPr>
    </w:lvl>
    <w:lvl w:ilvl="4" w:tplc="40090003" w:tentative="1">
      <w:start w:val="1"/>
      <w:numFmt w:val="bullet"/>
      <w:lvlText w:val="o"/>
      <w:lvlJc w:val="left"/>
      <w:pPr>
        <w:ind w:left="4570" w:hanging="360"/>
      </w:pPr>
      <w:rPr>
        <w:rFonts w:ascii="Courier New" w:hAnsi="Courier New" w:cs="Courier New" w:hint="default"/>
      </w:rPr>
    </w:lvl>
    <w:lvl w:ilvl="5" w:tplc="40090005" w:tentative="1">
      <w:start w:val="1"/>
      <w:numFmt w:val="bullet"/>
      <w:lvlText w:val=""/>
      <w:lvlJc w:val="left"/>
      <w:pPr>
        <w:ind w:left="5290" w:hanging="360"/>
      </w:pPr>
      <w:rPr>
        <w:rFonts w:ascii="Wingdings" w:hAnsi="Wingdings" w:hint="default"/>
      </w:rPr>
    </w:lvl>
    <w:lvl w:ilvl="6" w:tplc="40090001" w:tentative="1">
      <w:start w:val="1"/>
      <w:numFmt w:val="bullet"/>
      <w:lvlText w:val=""/>
      <w:lvlJc w:val="left"/>
      <w:pPr>
        <w:ind w:left="6010" w:hanging="360"/>
      </w:pPr>
      <w:rPr>
        <w:rFonts w:ascii="Symbol" w:hAnsi="Symbol" w:hint="default"/>
      </w:rPr>
    </w:lvl>
    <w:lvl w:ilvl="7" w:tplc="40090003" w:tentative="1">
      <w:start w:val="1"/>
      <w:numFmt w:val="bullet"/>
      <w:lvlText w:val="o"/>
      <w:lvlJc w:val="left"/>
      <w:pPr>
        <w:ind w:left="6730" w:hanging="360"/>
      </w:pPr>
      <w:rPr>
        <w:rFonts w:ascii="Courier New" w:hAnsi="Courier New" w:cs="Courier New" w:hint="default"/>
      </w:rPr>
    </w:lvl>
    <w:lvl w:ilvl="8" w:tplc="40090005" w:tentative="1">
      <w:start w:val="1"/>
      <w:numFmt w:val="bullet"/>
      <w:lvlText w:val=""/>
      <w:lvlJc w:val="left"/>
      <w:pPr>
        <w:ind w:left="7450" w:hanging="360"/>
      </w:pPr>
      <w:rPr>
        <w:rFonts w:ascii="Wingdings" w:hAnsi="Wingdings" w:hint="default"/>
      </w:rPr>
    </w:lvl>
  </w:abstractNum>
  <w:abstractNum w:abstractNumId="6" w15:restartNumberingAfterBreak="0">
    <w:nsid w:val="692F74C1"/>
    <w:multiLevelType w:val="multilevel"/>
    <w:tmpl w:val="44221E16"/>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9E64376"/>
    <w:multiLevelType w:val="hybridMultilevel"/>
    <w:tmpl w:val="8A7E6442"/>
    <w:lvl w:ilvl="0" w:tplc="40090001">
      <w:start w:val="1"/>
      <w:numFmt w:val="bullet"/>
      <w:lvlText w:val=""/>
      <w:lvlJc w:val="left"/>
      <w:pPr>
        <w:ind w:left="2591" w:hanging="360"/>
      </w:pPr>
      <w:rPr>
        <w:rFonts w:ascii="Symbol" w:hAnsi="Symbol" w:hint="default"/>
      </w:rPr>
    </w:lvl>
    <w:lvl w:ilvl="1" w:tplc="40090003" w:tentative="1">
      <w:start w:val="1"/>
      <w:numFmt w:val="bullet"/>
      <w:lvlText w:val="o"/>
      <w:lvlJc w:val="left"/>
      <w:pPr>
        <w:ind w:left="3311" w:hanging="360"/>
      </w:pPr>
      <w:rPr>
        <w:rFonts w:ascii="Courier New" w:hAnsi="Courier New" w:cs="Courier New" w:hint="default"/>
      </w:rPr>
    </w:lvl>
    <w:lvl w:ilvl="2" w:tplc="40090005" w:tentative="1">
      <w:start w:val="1"/>
      <w:numFmt w:val="bullet"/>
      <w:lvlText w:val=""/>
      <w:lvlJc w:val="left"/>
      <w:pPr>
        <w:ind w:left="4031" w:hanging="360"/>
      </w:pPr>
      <w:rPr>
        <w:rFonts w:ascii="Wingdings" w:hAnsi="Wingdings" w:hint="default"/>
      </w:rPr>
    </w:lvl>
    <w:lvl w:ilvl="3" w:tplc="40090001" w:tentative="1">
      <w:start w:val="1"/>
      <w:numFmt w:val="bullet"/>
      <w:lvlText w:val=""/>
      <w:lvlJc w:val="left"/>
      <w:pPr>
        <w:ind w:left="4751" w:hanging="360"/>
      </w:pPr>
      <w:rPr>
        <w:rFonts w:ascii="Symbol" w:hAnsi="Symbol" w:hint="default"/>
      </w:rPr>
    </w:lvl>
    <w:lvl w:ilvl="4" w:tplc="40090003" w:tentative="1">
      <w:start w:val="1"/>
      <w:numFmt w:val="bullet"/>
      <w:lvlText w:val="o"/>
      <w:lvlJc w:val="left"/>
      <w:pPr>
        <w:ind w:left="5471" w:hanging="360"/>
      </w:pPr>
      <w:rPr>
        <w:rFonts w:ascii="Courier New" w:hAnsi="Courier New" w:cs="Courier New" w:hint="default"/>
      </w:rPr>
    </w:lvl>
    <w:lvl w:ilvl="5" w:tplc="40090005" w:tentative="1">
      <w:start w:val="1"/>
      <w:numFmt w:val="bullet"/>
      <w:lvlText w:val=""/>
      <w:lvlJc w:val="left"/>
      <w:pPr>
        <w:ind w:left="6191" w:hanging="360"/>
      </w:pPr>
      <w:rPr>
        <w:rFonts w:ascii="Wingdings" w:hAnsi="Wingdings" w:hint="default"/>
      </w:rPr>
    </w:lvl>
    <w:lvl w:ilvl="6" w:tplc="40090001" w:tentative="1">
      <w:start w:val="1"/>
      <w:numFmt w:val="bullet"/>
      <w:lvlText w:val=""/>
      <w:lvlJc w:val="left"/>
      <w:pPr>
        <w:ind w:left="6911" w:hanging="360"/>
      </w:pPr>
      <w:rPr>
        <w:rFonts w:ascii="Symbol" w:hAnsi="Symbol" w:hint="default"/>
      </w:rPr>
    </w:lvl>
    <w:lvl w:ilvl="7" w:tplc="40090003" w:tentative="1">
      <w:start w:val="1"/>
      <w:numFmt w:val="bullet"/>
      <w:lvlText w:val="o"/>
      <w:lvlJc w:val="left"/>
      <w:pPr>
        <w:ind w:left="7631" w:hanging="360"/>
      </w:pPr>
      <w:rPr>
        <w:rFonts w:ascii="Courier New" w:hAnsi="Courier New" w:cs="Courier New" w:hint="default"/>
      </w:rPr>
    </w:lvl>
    <w:lvl w:ilvl="8" w:tplc="40090005" w:tentative="1">
      <w:start w:val="1"/>
      <w:numFmt w:val="bullet"/>
      <w:lvlText w:val=""/>
      <w:lvlJc w:val="left"/>
      <w:pPr>
        <w:ind w:left="8351" w:hanging="360"/>
      </w:pPr>
      <w:rPr>
        <w:rFonts w:ascii="Wingdings" w:hAnsi="Wingdings" w:hint="default"/>
      </w:rPr>
    </w:lvl>
  </w:abstractNum>
  <w:num w:numId="1" w16cid:durableId="1034842855">
    <w:abstractNumId w:val="6"/>
  </w:num>
  <w:num w:numId="2" w16cid:durableId="1738670582">
    <w:abstractNumId w:val="6"/>
  </w:num>
  <w:num w:numId="3" w16cid:durableId="1262880977">
    <w:abstractNumId w:val="6"/>
  </w:num>
  <w:num w:numId="4" w16cid:durableId="314800387">
    <w:abstractNumId w:val="6"/>
  </w:num>
  <w:num w:numId="5" w16cid:durableId="1462649284">
    <w:abstractNumId w:val="6"/>
  </w:num>
  <w:num w:numId="6" w16cid:durableId="429206771">
    <w:abstractNumId w:val="6"/>
  </w:num>
  <w:num w:numId="7" w16cid:durableId="1686832258">
    <w:abstractNumId w:val="6"/>
  </w:num>
  <w:num w:numId="8" w16cid:durableId="1597250488">
    <w:abstractNumId w:val="6"/>
  </w:num>
  <w:num w:numId="9" w16cid:durableId="2024671556">
    <w:abstractNumId w:val="1"/>
  </w:num>
  <w:num w:numId="10" w16cid:durableId="706636901">
    <w:abstractNumId w:val="6"/>
  </w:num>
  <w:num w:numId="11" w16cid:durableId="908224378">
    <w:abstractNumId w:val="6"/>
  </w:num>
  <w:num w:numId="12" w16cid:durableId="1266379422">
    <w:abstractNumId w:val="6"/>
  </w:num>
  <w:num w:numId="13" w16cid:durableId="1778939733">
    <w:abstractNumId w:val="6"/>
  </w:num>
  <w:num w:numId="14" w16cid:durableId="1118992993">
    <w:abstractNumId w:val="6"/>
  </w:num>
  <w:num w:numId="15" w16cid:durableId="1454254747">
    <w:abstractNumId w:val="6"/>
  </w:num>
  <w:num w:numId="16" w16cid:durableId="1764186612">
    <w:abstractNumId w:val="6"/>
  </w:num>
  <w:num w:numId="17" w16cid:durableId="1615212175">
    <w:abstractNumId w:val="4"/>
  </w:num>
  <w:num w:numId="18" w16cid:durableId="785737478">
    <w:abstractNumId w:val="7"/>
  </w:num>
  <w:num w:numId="19" w16cid:durableId="583611391">
    <w:abstractNumId w:val="2"/>
  </w:num>
  <w:num w:numId="20" w16cid:durableId="1124732925">
    <w:abstractNumId w:val="5"/>
  </w:num>
  <w:num w:numId="21" w16cid:durableId="1986160358">
    <w:abstractNumId w:val="3"/>
  </w:num>
  <w:num w:numId="22" w16cid:durableId="1622686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A00"/>
    <w:rsid w:val="00051F60"/>
    <w:rsid w:val="00054F8B"/>
    <w:rsid w:val="000B04C4"/>
    <w:rsid w:val="000E30AA"/>
    <w:rsid w:val="00186F4F"/>
    <w:rsid w:val="002E6D33"/>
    <w:rsid w:val="003A5209"/>
    <w:rsid w:val="003B2647"/>
    <w:rsid w:val="00413C43"/>
    <w:rsid w:val="00454ECE"/>
    <w:rsid w:val="004C5E54"/>
    <w:rsid w:val="00757A00"/>
    <w:rsid w:val="00795F02"/>
    <w:rsid w:val="007C2735"/>
    <w:rsid w:val="00835C01"/>
    <w:rsid w:val="00852105"/>
    <w:rsid w:val="008C2365"/>
    <w:rsid w:val="009B0FFA"/>
    <w:rsid w:val="00A13578"/>
    <w:rsid w:val="00A3188F"/>
    <w:rsid w:val="00A96B13"/>
    <w:rsid w:val="00BB21A1"/>
    <w:rsid w:val="00BE7E1A"/>
    <w:rsid w:val="00CC0D76"/>
    <w:rsid w:val="00D64227"/>
    <w:rsid w:val="00E9501A"/>
    <w:rsid w:val="00EC7068"/>
    <w:rsid w:val="00EF3AF2"/>
    <w:rsid w:val="00F90EB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7DC2A"/>
  <w15:chartTrackingRefBased/>
  <w15:docId w15:val="{C997093C-5663-443F-9774-EC3982466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link w:val="Heading1Char"/>
    <w:uiPriority w:val="9"/>
    <w:qFormat/>
    <w:rsid w:val="00413C43"/>
    <w:pPr>
      <w:numPr>
        <w:numId w:val="1"/>
      </w:numPr>
      <w:spacing w:before="120"/>
      <w:ind w:left="357" w:hanging="357"/>
      <w:jc w:val="both"/>
      <w:outlineLvl w:val="0"/>
    </w:pPr>
    <w:rPr>
      <w:rFonts w:asciiTheme="minorHAnsi" w:hAnsiTheme="minorHAnsi" w:cstheme="minorHAnsi"/>
      <w:smallCaps w:val="0"/>
      <w:sz w:val="24"/>
      <w:szCs w:val="24"/>
    </w:rPr>
  </w:style>
  <w:style w:type="paragraph" w:styleId="Heading2">
    <w:name w:val="heading 2"/>
    <w:basedOn w:val="Heading1"/>
    <w:next w:val="Normal"/>
    <w:link w:val="Heading2Char"/>
    <w:uiPriority w:val="9"/>
    <w:unhideWhenUsed/>
    <w:qFormat/>
    <w:rsid w:val="00413C43"/>
    <w:pPr>
      <w:numPr>
        <w:ilvl w:val="1"/>
      </w:numPr>
      <w:spacing w:before="80"/>
      <w:ind w:left="969" w:hanging="612"/>
      <w:outlineLvl w:val="1"/>
    </w:pPr>
    <w:rPr>
      <w:sz w:val="23"/>
      <w:szCs w:val="23"/>
    </w:rPr>
  </w:style>
  <w:style w:type="paragraph" w:styleId="Heading3">
    <w:name w:val="heading 3"/>
    <w:basedOn w:val="Heading2"/>
    <w:next w:val="Normal"/>
    <w:link w:val="Heading3Char"/>
    <w:uiPriority w:val="9"/>
    <w:unhideWhenUsed/>
    <w:qFormat/>
    <w:rsid w:val="00835C01"/>
    <w:pPr>
      <w:numPr>
        <w:ilvl w:val="2"/>
      </w:numPr>
      <w:ind w:left="1872" w:hanging="902"/>
      <w:outlineLvl w:val="2"/>
    </w:pPr>
    <w:rPr>
      <w:sz w:val="22"/>
      <w:szCs w:val="22"/>
    </w:rPr>
  </w:style>
  <w:style w:type="paragraph" w:styleId="Heading4">
    <w:name w:val="heading 4"/>
    <w:basedOn w:val="Heading3"/>
    <w:next w:val="Normal"/>
    <w:link w:val="Heading4Char"/>
    <w:uiPriority w:val="9"/>
    <w:unhideWhenUsed/>
    <w:qFormat/>
    <w:rsid w:val="00413C43"/>
    <w:pPr>
      <w:numPr>
        <w:ilvl w:val="3"/>
      </w:numPr>
      <w:ind w:left="3050" w:hanging="1179"/>
      <w:outlineLvl w:val="3"/>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7A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7A00"/>
  </w:style>
  <w:style w:type="paragraph" w:styleId="Footer">
    <w:name w:val="footer"/>
    <w:basedOn w:val="Normal"/>
    <w:link w:val="FooterChar"/>
    <w:uiPriority w:val="99"/>
    <w:unhideWhenUsed/>
    <w:rsid w:val="00757A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7A00"/>
  </w:style>
  <w:style w:type="paragraph" w:styleId="Title">
    <w:name w:val="Title"/>
    <w:basedOn w:val="Normal"/>
    <w:next w:val="Normal"/>
    <w:link w:val="TitleChar"/>
    <w:uiPriority w:val="10"/>
    <w:qFormat/>
    <w:rsid w:val="00757A00"/>
    <w:pPr>
      <w:spacing w:after="0"/>
      <w:jc w:val="center"/>
    </w:pPr>
    <w:rPr>
      <w:rFonts w:asciiTheme="majorHAnsi" w:hAnsiTheme="majorHAnsi" w:cstheme="majorHAnsi"/>
      <w:b/>
      <w:bCs/>
      <w:smallCaps/>
      <w:sz w:val="32"/>
      <w:szCs w:val="32"/>
      <w:lang w:val="en-US"/>
    </w:rPr>
  </w:style>
  <w:style w:type="character" w:customStyle="1" w:styleId="TitleChar">
    <w:name w:val="Title Char"/>
    <w:basedOn w:val="DefaultParagraphFont"/>
    <w:link w:val="Title"/>
    <w:uiPriority w:val="10"/>
    <w:rsid w:val="00757A00"/>
    <w:rPr>
      <w:rFonts w:asciiTheme="majorHAnsi" w:hAnsiTheme="majorHAnsi" w:cstheme="majorHAnsi"/>
      <w:b/>
      <w:bCs/>
      <w:smallCaps/>
      <w:sz w:val="32"/>
      <w:szCs w:val="32"/>
      <w:lang w:val="en-US"/>
    </w:rPr>
  </w:style>
  <w:style w:type="character" w:customStyle="1" w:styleId="Heading1Char">
    <w:name w:val="Heading 1 Char"/>
    <w:basedOn w:val="DefaultParagraphFont"/>
    <w:link w:val="Heading1"/>
    <w:uiPriority w:val="9"/>
    <w:rsid w:val="00413C43"/>
    <w:rPr>
      <w:rFonts w:cstheme="minorHAnsi"/>
      <w:b/>
      <w:bCs/>
      <w:sz w:val="24"/>
      <w:szCs w:val="24"/>
      <w:lang w:val="en-US"/>
    </w:rPr>
  </w:style>
  <w:style w:type="character" w:customStyle="1" w:styleId="Heading2Char">
    <w:name w:val="Heading 2 Char"/>
    <w:basedOn w:val="DefaultParagraphFont"/>
    <w:link w:val="Heading2"/>
    <w:uiPriority w:val="9"/>
    <w:rsid w:val="00413C43"/>
    <w:rPr>
      <w:rFonts w:cstheme="minorHAnsi"/>
      <w:b/>
      <w:bCs/>
      <w:sz w:val="23"/>
      <w:szCs w:val="23"/>
      <w:lang w:val="en-US"/>
    </w:rPr>
  </w:style>
  <w:style w:type="character" w:customStyle="1" w:styleId="Heading3Char">
    <w:name w:val="Heading 3 Char"/>
    <w:basedOn w:val="DefaultParagraphFont"/>
    <w:link w:val="Heading3"/>
    <w:uiPriority w:val="9"/>
    <w:rsid w:val="00835C01"/>
    <w:rPr>
      <w:rFonts w:cstheme="minorHAnsi"/>
      <w:b/>
      <w:bCs/>
      <w:lang w:val="en-US"/>
    </w:rPr>
  </w:style>
  <w:style w:type="character" w:customStyle="1" w:styleId="Heading4Char">
    <w:name w:val="Heading 4 Char"/>
    <w:basedOn w:val="DefaultParagraphFont"/>
    <w:link w:val="Heading4"/>
    <w:uiPriority w:val="9"/>
    <w:rsid w:val="00413C43"/>
    <w:rPr>
      <w:rFonts w:cstheme="minorHAnsi"/>
      <w:lang w:val="en-US"/>
    </w:rPr>
  </w:style>
  <w:style w:type="paragraph" w:customStyle="1" w:styleId="Text1">
    <w:name w:val="Text 1"/>
    <w:basedOn w:val="Normal"/>
    <w:link w:val="Text1Char"/>
    <w:rsid w:val="00413C43"/>
    <w:pPr>
      <w:spacing w:after="80"/>
      <w:ind w:left="357"/>
      <w:jc w:val="both"/>
    </w:pPr>
    <w:rPr>
      <w:lang w:val="en-US"/>
    </w:rPr>
  </w:style>
  <w:style w:type="paragraph" w:customStyle="1" w:styleId="Text10">
    <w:name w:val="Text1"/>
    <w:basedOn w:val="Text1"/>
    <w:link w:val="Text1Char0"/>
    <w:qFormat/>
    <w:rsid w:val="002E6D33"/>
    <w:pPr>
      <w:spacing w:line="276" w:lineRule="auto"/>
    </w:pPr>
  </w:style>
  <w:style w:type="character" w:customStyle="1" w:styleId="Text1Char">
    <w:name w:val="Text 1 Char"/>
    <w:basedOn w:val="DefaultParagraphFont"/>
    <w:link w:val="Text1"/>
    <w:rsid w:val="00413C43"/>
    <w:rPr>
      <w:lang w:val="en-US"/>
    </w:rPr>
  </w:style>
  <w:style w:type="paragraph" w:customStyle="1" w:styleId="Text2">
    <w:name w:val="Text2"/>
    <w:basedOn w:val="Normal"/>
    <w:link w:val="Text2Char"/>
    <w:qFormat/>
    <w:rsid w:val="002E6D33"/>
    <w:pPr>
      <w:spacing w:after="80" w:line="276" w:lineRule="auto"/>
      <w:ind w:left="970"/>
      <w:jc w:val="both"/>
    </w:pPr>
  </w:style>
  <w:style w:type="character" w:customStyle="1" w:styleId="Text1Char0">
    <w:name w:val="Text1 Char"/>
    <w:basedOn w:val="Text1Char"/>
    <w:link w:val="Text10"/>
    <w:rsid w:val="002E6D33"/>
    <w:rPr>
      <w:lang w:val="en-US"/>
    </w:rPr>
  </w:style>
  <w:style w:type="paragraph" w:customStyle="1" w:styleId="Text3">
    <w:name w:val="Text3"/>
    <w:basedOn w:val="Normal"/>
    <w:link w:val="Text3Char"/>
    <w:qFormat/>
    <w:rsid w:val="002E6D33"/>
    <w:pPr>
      <w:spacing w:after="80" w:line="276" w:lineRule="auto"/>
      <w:ind w:left="1871"/>
      <w:jc w:val="both"/>
    </w:pPr>
  </w:style>
  <w:style w:type="character" w:customStyle="1" w:styleId="Text2Char">
    <w:name w:val="Text2 Char"/>
    <w:basedOn w:val="DefaultParagraphFont"/>
    <w:link w:val="Text2"/>
    <w:rsid w:val="002E6D33"/>
  </w:style>
  <w:style w:type="paragraph" w:customStyle="1" w:styleId="Text4">
    <w:name w:val="Text4"/>
    <w:basedOn w:val="Normal"/>
    <w:link w:val="Text4Char"/>
    <w:qFormat/>
    <w:rsid w:val="002E6D33"/>
    <w:pPr>
      <w:spacing w:after="80" w:line="276" w:lineRule="auto"/>
      <w:ind w:left="3050"/>
      <w:jc w:val="both"/>
    </w:pPr>
  </w:style>
  <w:style w:type="character" w:customStyle="1" w:styleId="Text3Char">
    <w:name w:val="Text3 Char"/>
    <w:basedOn w:val="DefaultParagraphFont"/>
    <w:link w:val="Text3"/>
    <w:rsid w:val="002E6D33"/>
  </w:style>
  <w:style w:type="table" w:styleId="TableGrid">
    <w:name w:val="Table Grid"/>
    <w:basedOn w:val="TableNormal"/>
    <w:uiPriority w:val="39"/>
    <w:rsid w:val="002E6D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4Char">
    <w:name w:val="Text4 Char"/>
    <w:basedOn w:val="DefaultParagraphFont"/>
    <w:link w:val="Text4"/>
    <w:rsid w:val="002E6D33"/>
  </w:style>
  <w:style w:type="paragraph" w:styleId="NoSpacing">
    <w:name w:val="No Spacing"/>
    <w:uiPriority w:val="1"/>
    <w:qFormat/>
    <w:rsid w:val="00BB21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41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Pages>
  <Words>644</Words>
  <Characters>3673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admin</cp:lastModifiedBy>
  <cp:revision>11</cp:revision>
  <dcterms:created xsi:type="dcterms:W3CDTF">2024-04-19T15:12:00Z</dcterms:created>
  <dcterms:modified xsi:type="dcterms:W3CDTF">2026-02-08T09:51:00Z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1c8dc9a82c47f1d6deb5d028b757b231c9e7edefd7479c66d36d6aaf837c42d4</vt:lpwstr>
  </property>
</Properties>
</file>