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3C575FF2" w:rsidR="00FF0DA5" w:rsidRPr="00FF0DA5" w:rsidRDefault="00206053" w:rsidP="00FF0DA5">
      <w:r w:rsidRPr="00206053">
        <w:t>To establish a systematic approach for the control of reference standards, materials, and critical consumables used in environmental and coal testing processes at SMJ Lab. This procedure ensures that all materials meet specified requirements and maintain accuracy and reliability throughout the testing process.</w:t>
      </w:r>
    </w:p>
    <w:p w14:paraId="448FFAF0" w14:textId="549C0CEF" w:rsidR="00FF0DA5" w:rsidRPr="00FF0DA5" w:rsidRDefault="00FF0DA5" w:rsidP="00FF0DA5">
      <w:pPr>
        <w:pStyle w:val="Heading1"/>
      </w:pPr>
      <w:r w:rsidRPr="00FF0DA5">
        <w:t>Scope</w:t>
      </w:r>
    </w:p>
    <w:p w14:paraId="629A9FCE" w14:textId="13D0B80D" w:rsidR="00FF0DA5" w:rsidRPr="00FF0DA5" w:rsidRDefault="00206053" w:rsidP="00FF0DA5">
      <w:r w:rsidRPr="00206053">
        <w:t>This procedure applies to all reference standards, materials, and critical consumables used in environmental and coal testing activities conducted at SMJ Lab.</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3DE8436C" w14:textId="7A7B5CE4" w:rsidR="00DF07B7" w:rsidRDefault="00DF07B7" w:rsidP="00DF07B7">
      <w:pPr>
        <w:pStyle w:val="Heading2"/>
      </w:pPr>
      <w:r>
        <w:t>Reference Standards</w:t>
      </w:r>
    </w:p>
    <w:p w14:paraId="126F57E9" w14:textId="77777777" w:rsidR="00DF07B7" w:rsidRDefault="00DF07B7" w:rsidP="00DF07B7">
      <w:pPr>
        <w:spacing w:after="60"/>
        <w:ind w:left="862"/>
      </w:pPr>
      <w:r>
        <w:t>Materials with known properties used for calibration, verification, or validation of test methods.</w:t>
      </w:r>
    </w:p>
    <w:p w14:paraId="548C38AB" w14:textId="69A7868B" w:rsidR="00DF07B7" w:rsidRDefault="00DF07B7" w:rsidP="00DF07B7">
      <w:pPr>
        <w:pStyle w:val="Heading2"/>
      </w:pPr>
      <w:r>
        <w:t>Materials</w:t>
      </w:r>
    </w:p>
    <w:p w14:paraId="2266ECB6" w14:textId="77777777" w:rsidR="00DF07B7" w:rsidRDefault="00DF07B7" w:rsidP="00DF07B7">
      <w:pPr>
        <w:spacing w:after="60"/>
        <w:ind w:left="862"/>
      </w:pPr>
      <w:r>
        <w:t>Substances, compounds, or mixtures used in testing processes.</w:t>
      </w:r>
    </w:p>
    <w:p w14:paraId="6193CDDE" w14:textId="5AE17C1A" w:rsidR="00DF07B7" w:rsidRDefault="00DF07B7" w:rsidP="00DF07B7">
      <w:pPr>
        <w:pStyle w:val="Heading2"/>
      </w:pPr>
      <w:r>
        <w:t>Critical Consumables</w:t>
      </w:r>
    </w:p>
    <w:p w14:paraId="01262A9F" w14:textId="7E4DAFFC" w:rsidR="00DF07B7" w:rsidRPr="00FF0DA5" w:rsidRDefault="00DF07B7" w:rsidP="00DF07B7">
      <w:pPr>
        <w:ind w:left="862"/>
      </w:pPr>
      <w:r>
        <w:t>Items essential for testing procedures, the quality of which directly impacts the accuracy and reliability of test results.</w:t>
      </w:r>
    </w:p>
    <w:p w14:paraId="1B640FDF" w14:textId="055A9429" w:rsidR="00FF0DA5" w:rsidRPr="00FF0DA5" w:rsidRDefault="009943B9" w:rsidP="009943B9">
      <w:pPr>
        <w:pStyle w:val="Heading1"/>
      </w:pPr>
      <w:r w:rsidRPr="00FF0DA5">
        <w:t>Responsibilities</w:t>
      </w:r>
    </w:p>
    <w:p w14:paraId="4723DD03" w14:textId="37EABE4F" w:rsidR="00DF07B7" w:rsidRDefault="00DF07B7" w:rsidP="00DF07B7">
      <w:pPr>
        <w:pStyle w:val="Heading2"/>
      </w:pPr>
      <w:r>
        <w:t>Quality Manager:</w:t>
      </w:r>
    </w:p>
    <w:p w14:paraId="45E2A12B" w14:textId="77777777" w:rsidR="00DF07B7" w:rsidRDefault="00DF07B7" w:rsidP="00DF07B7">
      <w:pPr>
        <w:spacing w:after="60"/>
        <w:ind w:left="862"/>
      </w:pPr>
      <w:r>
        <w:t>Responsible for overseeing the implementation of this procedure and ensuring compliance with ISO 17025:2017 requirements.</w:t>
      </w:r>
    </w:p>
    <w:p w14:paraId="224DC9BC" w14:textId="4393A3A8" w:rsidR="00DF07B7" w:rsidRDefault="00DF07B7" w:rsidP="00DF07B7">
      <w:pPr>
        <w:pStyle w:val="Heading2"/>
      </w:pPr>
      <w:r>
        <w:t>Laboratory Technicians:</w:t>
      </w:r>
    </w:p>
    <w:p w14:paraId="1D410658" w14:textId="77777777" w:rsidR="00DF07B7" w:rsidRDefault="00DF07B7" w:rsidP="00DF07B7">
      <w:pPr>
        <w:spacing w:after="60"/>
        <w:ind w:left="862"/>
      </w:pPr>
      <w:r>
        <w:t>Responsible for conducting the verification of reference standards, materials, and critical consumables and maintaining records of verification activities and outcomes as per this procedure.</w:t>
      </w:r>
    </w:p>
    <w:p w14:paraId="629D17A9" w14:textId="11FA3E66" w:rsidR="00DF07B7" w:rsidRDefault="00DF07B7" w:rsidP="00DF07B7">
      <w:pPr>
        <w:pStyle w:val="Heading2"/>
      </w:pPr>
      <w:r>
        <w:t>Procurement Department:</w:t>
      </w:r>
    </w:p>
    <w:p w14:paraId="20F14964" w14:textId="3FA1A95A" w:rsidR="00DF07B7" w:rsidRPr="00FF0DA5" w:rsidRDefault="00DF07B7" w:rsidP="00DF07B7">
      <w:pPr>
        <w:ind w:left="862"/>
      </w:pPr>
      <w:r>
        <w:t>Responsible for procuring reference standards, materials, and critical consumables from approved suppliers meeting specified quality criteria.</w:t>
      </w:r>
    </w:p>
    <w:p w14:paraId="3FFBD7E3" w14:textId="4CBFEAF1" w:rsidR="00FF0DA5" w:rsidRDefault="009943B9" w:rsidP="009943B9">
      <w:pPr>
        <w:pStyle w:val="Heading1"/>
      </w:pPr>
      <w:r w:rsidRPr="00FF0DA5">
        <w:t>Procedure</w:t>
      </w:r>
    </w:p>
    <w:p w14:paraId="49310732" w14:textId="22CE2B24" w:rsidR="00DF07B7" w:rsidRDefault="00DF07B7" w:rsidP="00DF07B7">
      <w:pPr>
        <w:pStyle w:val="Heading2"/>
      </w:pPr>
      <w:r>
        <w:t>Selection of Reference Standards, Materials, and Critical Consumables</w:t>
      </w:r>
    </w:p>
    <w:p w14:paraId="78EDDE21" w14:textId="67FAFD24" w:rsidR="00DF07B7" w:rsidRDefault="00DF07B7" w:rsidP="00DF07B7">
      <w:pPr>
        <w:pStyle w:val="ListParagraph"/>
        <w:numPr>
          <w:ilvl w:val="0"/>
          <w:numId w:val="13"/>
        </w:numPr>
        <w:spacing w:after="60"/>
        <w:ind w:left="1106" w:hanging="244"/>
      </w:pPr>
      <w:r>
        <w:t>Identify the specific reference standards, materials, and critical consumables required for each testing procedure based on the test methods and analytical techniques employed.</w:t>
      </w:r>
    </w:p>
    <w:p w14:paraId="586F9771" w14:textId="2BA5387F" w:rsidR="00DF07B7" w:rsidRDefault="00DF07B7" w:rsidP="00DF07B7">
      <w:pPr>
        <w:pStyle w:val="ListParagraph"/>
        <w:numPr>
          <w:ilvl w:val="0"/>
          <w:numId w:val="13"/>
        </w:numPr>
        <w:spacing w:after="60"/>
        <w:ind w:left="1106" w:hanging="244"/>
      </w:pPr>
      <w:r>
        <w:t>Consult relevant standards, method procedures, and quality assurance documents to ensure the suitability and compatibility of selected items.</w:t>
      </w:r>
    </w:p>
    <w:p w14:paraId="4C11A2D7" w14:textId="7C75207F" w:rsidR="00DF07B7" w:rsidRDefault="00DF07B7" w:rsidP="00DF07B7">
      <w:pPr>
        <w:pStyle w:val="ListParagraph"/>
        <w:numPr>
          <w:ilvl w:val="0"/>
          <w:numId w:val="13"/>
        </w:numPr>
        <w:spacing w:after="60"/>
        <w:ind w:left="1106" w:hanging="244"/>
      </w:pPr>
      <w:r>
        <w:t>Verify that selected reference standards, materials, and critical consumables meet the necessary quality criteria and specifications before procurement.</w:t>
      </w:r>
    </w:p>
    <w:p w14:paraId="5BA0F54F" w14:textId="5788D491" w:rsidR="00DF07B7" w:rsidRDefault="00DF07B7" w:rsidP="00DF07B7">
      <w:pPr>
        <w:pStyle w:val="Heading2"/>
      </w:pPr>
      <w:r>
        <w:t>Initial Verification</w:t>
      </w:r>
    </w:p>
    <w:p w14:paraId="48EFC46C" w14:textId="274302D0" w:rsidR="00DF07B7" w:rsidRDefault="00DF07B7" w:rsidP="00DF07B7">
      <w:pPr>
        <w:pStyle w:val="ListParagraph"/>
        <w:numPr>
          <w:ilvl w:val="0"/>
          <w:numId w:val="13"/>
        </w:numPr>
        <w:spacing w:after="60"/>
        <w:ind w:left="1106" w:hanging="244"/>
      </w:pPr>
      <w:r>
        <w:t>Upon receipt of reference standards, materials, and critical consumables, visually inspect the packaging and contents for any signs of damage, leakage, or tampering.</w:t>
      </w:r>
    </w:p>
    <w:p w14:paraId="314F2C37" w14:textId="50CFA0D5" w:rsidR="00DF07B7" w:rsidRDefault="00DF07B7" w:rsidP="00DF07B7">
      <w:pPr>
        <w:pStyle w:val="ListParagraph"/>
        <w:numPr>
          <w:ilvl w:val="0"/>
          <w:numId w:val="13"/>
        </w:numPr>
        <w:spacing w:after="60"/>
        <w:ind w:left="1106" w:hanging="244"/>
      </w:pPr>
      <w:r>
        <w:t>Cross-reference received items with corresponding purchase orders and packing lists to confirm accuracy and completeness.</w:t>
      </w:r>
    </w:p>
    <w:p w14:paraId="456010AC" w14:textId="4859D8DB" w:rsidR="00DF07B7" w:rsidRDefault="00DF07B7" w:rsidP="00DF07B7">
      <w:pPr>
        <w:pStyle w:val="ListParagraph"/>
        <w:numPr>
          <w:ilvl w:val="0"/>
          <w:numId w:val="13"/>
        </w:numPr>
        <w:spacing w:after="60"/>
        <w:ind w:left="1106" w:hanging="244"/>
      </w:pPr>
      <w:r>
        <w:t>If applicable, conduct initial measurements or tests to verify the conformity of reference standards, materials, and critical consumables with specified requirements and expected performance characteristics.</w:t>
      </w:r>
    </w:p>
    <w:p w14:paraId="116C7665" w14:textId="5EFA9F5B" w:rsidR="00DF07B7" w:rsidRDefault="00DF07B7" w:rsidP="00DF07B7">
      <w:pPr>
        <w:pStyle w:val="Heading2"/>
      </w:pPr>
      <w:r>
        <w:t>Calibration and Traceability</w:t>
      </w:r>
    </w:p>
    <w:p w14:paraId="0906C75A" w14:textId="3E6E1EB1" w:rsidR="00DF07B7" w:rsidRDefault="00DF07B7" w:rsidP="00DF07B7">
      <w:pPr>
        <w:pStyle w:val="ListParagraph"/>
        <w:numPr>
          <w:ilvl w:val="0"/>
          <w:numId w:val="13"/>
        </w:numPr>
        <w:spacing w:after="60"/>
        <w:ind w:left="1106" w:hanging="244"/>
      </w:pPr>
      <w:r>
        <w:t>Ensure that all reference standards are calibrated by accredited calibration laboratories with traceability to national or international standards.</w:t>
      </w:r>
      <w:r>
        <w:t xml:space="preserve"> </w:t>
      </w:r>
      <w:r w:rsidRPr="00DF07B7">
        <w:t>Calibration certificates shall be reviewed and recorded in SMJ/FRM/QCD/10</w:t>
      </w:r>
      <w:r>
        <w:t>.</w:t>
      </w:r>
    </w:p>
    <w:p w14:paraId="641A862F" w14:textId="1B46C2C8" w:rsidR="00DF07B7" w:rsidRDefault="00DF07B7" w:rsidP="00DF07B7">
      <w:pPr>
        <w:pStyle w:val="ListParagraph"/>
        <w:numPr>
          <w:ilvl w:val="0"/>
          <w:numId w:val="13"/>
        </w:numPr>
        <w:spacing w:after="60"/>
        <w:ind w:left="1106" w:hanging="244"/>
      </w:pPr>
      <w:r>
        <w:t>Maintain records of calibration certificates, including calibration dates, validity periods, and calibration uncertainties, to demonstrate traceability and compliance with regulatory requirements.</w:t>
      </w:r>
    </w:p>
    <w:p w14:paraId="689AA5A5" w14:textId="2332EC5F" w:rsidR="00DF07B7" w:rsidRDefault="00DF07B7" w:rsidP="00DF07B7">
      <w:pPr>
        <w:pStyle w:val="ListParagraph"/>
        <w:numPr>
          <w:ilvl w:val="0"/>
          <w:numId w:val="13"/>
        </w:numPr>
        <w:spacing w:after="60"/>
        <w:ind w:left="1106" w:hanging="244"/>
      </w:pPr>
      <w:r>
        <w:t xml:space="preserve">Establish and document the traceability chain </w:t>
      </w:r>
      <w:r>
        <w:t xml:space="preserve">(Refer </w:t>
      </w:r>
      <w:r w:rsidRPr="00DF07B7">
        <w:t>SMJ/QSP/06</w:t>
      </w:r>
      <w:r>
        <w:t xml:space="preserve">) </w:t>
      </w:r>
      <w:r>
        <w:t>for each reference standard, detailing the calibration history and any intermediary steps to ensure measurement accuracy and reliability.</w:t>
      </w:r>
    </w:p>
    <w:p w14:paraId="0FD18C5A" w14:textId="13B867C9" w:rsidR="00DF07B7" w:rsidRDefault="00DF07B7" w:rsidP="00DF07B7">
      <w:pPr>
        <w:pStyle w:val="Heading2"/>
      </w:pPr>
      <w:r>
        <w:lastRenderedPageBreak/>
        <w:t>Storage and Handling</w:t>
      </w:r>
    </w:p>
    <w:p w14:paraId="75021143" w14:textId="1E250414" w:rsidR="00DF07B7" w:rsidRDefault="00DF07B7" w:rsidP="00DF07B7">
      <w:pPr>
        <w:pStyle w:val="ListParagraph"/>
        <w:numPr>
          <w:ilvl w:val="0"/>
          <w:numId w:val="13"/>
        </w:numPr>
        <w:spacing w:after="60"/>
        <w:ind w:left="1106" w:hanging="244"/>
      </w:pPr>
      <w:r>
        <w:t>Store reference standards, materials, and critical consumables in designated storage areas equipped with appropriate environmental controls, such as temperature and humidity monitoring, to prevent degradation or contamination.</w:t>
      </w:r>
      <w:r w:rsidR="000566B4">
        <w:t xml:space="preserve"> </w:t>
      </w:r>
      <w:r w:rsidR="000566B4" w:rsidRPr="000566B4">
        <w:t>Environmental conditions shall comply with SMJ/QSP/03 – Procedure for Maintain Laboratory Environmental Condition</w:t>
      </w:r>
      <w:r w:rsidR="000566B4">
        <w:t>.</w:t>
      </w:r>
    </w:p>
    <w:p w14:paraId="6B5D3CDC" w14:textId="30704212" w:rsidR="00DF07B7" w:rsidRDefault="00DF07B7" w:rsidP="00DF07B7">
      <w:pPr>
        <w:pStyle w:val="ListParagraph"/>
        <w:numPr>
          <w:ilvl w:val="0"/>
          <w:numId w:val="13"/>
        </w:numPr>
        <w:spacing w:after="60"/>
        <w:ind w:left="1106" w:hanging="244"/>
      </w:pPr>
      <w:r>
        <w:t>Implement proper handling procedures to minimize the risk of damage, contamination, or deterioration during storage, transportation, and usage.</w:t>
      </w:r>
    </w:p>
    <w:p w14:paraId="72F4B822" w14:textId="65026D6F" w:rsidR="00DF07B7" w:rsidRDefault="00DF07B7" w:rsidP="00DF07B7">
      <w:pPr>
        <w:pStyle w:val="ListParagraph"/>
        <w:numPr>
          <w:ilvl w:val="0"/>
          <w:numId w:val="13"/>
        </w:numPr>
        <w:spacing w:after="60"/>
        <w:ind w:left="1106" w:hanging="244"/>
      </w:pPr>
      <w:r>
        <w:t>Use suitable containers, labels, and protective packaging to safeguard reference standards, materials, and critical consumables from external influences and environmental hazards.</w:t>
      </w:r>
    </w:p>
    <w:p w14:paraId="3148E611" w14:textId="3A7E4183" w:rsidR="00DF07B7" w:rsidRDefault="00DF07B7" w:rsidP="00DF07B7">
      <w:pPr>
        <w:pStyle w:val="Heading2"/>
      </w:pPr>
      <w:r>
        <w:t>Periodic Verification</w:t>
      </w:r>
    </w:p>
    <w:p w14:paraId="54AEDB70" w14:textId="061D9F85" w:rsidR="00DF07B7" w:rsidRDefault="00DF07B7" w:rsidP="00DF07B7">
      <w:pPr>
        <w:pStyle w:val="ListParagraph"/>
        <w:numPr>
          <w:ilvl w:val="0"/>
          <w:numId w:val="13"/>
        </w:numPr>
        <w:spacing w:after="60"/>
        <w:ind w:left="1106" w:hanging="244"/>
      </w:pPr>
      <w:r>
        <w:t>Develop a schedule for periodic verification of reference standards, materials, and critical consumables based on their criticality, frequency of use, and manufacturer recommendations.</w:t>
      </w:r>
      <w:r w:rsidR="000566B4">
        <w:t xml:space="preserve"> </w:t>
      </w:r>
      <w:r w:rsidR="000566B4" w:rsidRPr="000566B4">
        <w:t>Verification schedule shall be maintained under SMJ/FRM/QCD/09 – Certified Reference Standard Check Schedule</w:t>
      </w:r>
      <w:r w:rsidR="000566B4">
        <w:t>.</w:t>
      </w:r>
    </w:p>
    <w:p w14:paraId="5325398B" w14:textId="2EB5A22F" w:rsidR="00DF07B7" w:rsidRDefault="00DF07B7" w:rsidP="00DF07B7">
      <w:pPr>
        <w:pStyle w:val="ListParagraph"/>
        <w:numPr>
          <w:ilvl w:val="0"/>
          <w:numId w:val="13"/>
        </w:numPr>
        <w:spacing w:after="60"/>
        <w:ind w:left="1106" w:hanging="244"/>
      </w:pPr>
      <w:r>
        <w:t>Perform verification activities such as visual inspections, calibration checks, proficiency testing, or inter-laboratory comparisons at regular intervals to ensure continued compliance with specified requirements.</w:t>
      </w:r>
      <w:r w:rsidR="000566B4">
        <w:t xml:space="preserve"> </w:t>
      </w:r>
      <w:r w:rsidR="000566B4" w:rsidRPr="000566B4">
        <w:t>Intermediate checks shall follow SMJ/QSP/05 – Procedure for Intermediate Checks</w:t>
      </w:r>
      <w:r w:rsidR="000566B4">
        <w:t>.</w:t>
      </w:r>
    </w:p>
    <w:p w14:paraId="561D6BE0" w14:textId="3A16E5F0" w:rsidR="00DF07B7" w:rsidRDefault="00DF07B7" w:rsidP="00DF07B7">
      <w:pPr>
        <w:pStyle w:val="ListParagraph"/>
        <w:numPr>
          <w:ilvl w:val="0"/>
          <w:numId w:val="13"/>
        </w:numPr>
        <w:spacing w:after="60"/>
        <w:ind w:left="1106" w:hanging="244"/>
      </w:pPr>
      <w:r>
        <w:t>Document verification results, including any deviations or discrepancies observed, and take appropriate corrective actions to address identified issues promptly.</w:t>
      </w:r>
    </w:p>
    <w:p w14:paraId="41C05D2C" w14:textId="1A29B710" w:rsidR="00DF07B7" w:rsidRDefault="00DF07B7" w:rsidP="00DF07B7">
      <w:pPr>
        <w:pStyle w:val="Heading2"/>
      </w:pPr>
      <w:r>
        <w:t>Disposal</w:t>
      </w:r>
    </w:p>
    <w:p w14:paraId="0BC330F0" w14:textId="258EEA17" w:rsidR="00DF07B7" w:rsidRDefault="00DF07B7" w:rsidP="00DF07B7">
      <w:pPr>
        <w:pStyle w:val="ListParagraph"/>
        <w:numPr>
          <w:ilvl w:val="0"/>
          <w:numId w:val="13"/>
        </w:numPr>
        <w:spacing w:after="60"/>
        <w:ind w:left="1106" w:hanging="244"/>
      </w:pPr>
      <w:r>
        <w:t>Identify reference standards, materials, and critical consumables that have reached the end of their useful life or are no longer suitable for testing purposes due to damage, degradation, or expiration.</w:t>
      </w:r>
      <w:r w:rsidR="000566B4">
        <w:t xml:space="preserve"> </w:t>
      </w:r>
      <w:r w:rsidR="000566B4" w:rsidRPr="000566B4">
        <w:t>Disposal records shall be documented in SMJ/FRM/STR/02 – Obsolete/Expired Material Disposal Log</w:t>
      </w:r>
      <w:r w:rsidR="000566B4">
        <w:t>.</w:t>
      </w:r>
    </w:p>
    <w:p w14:paraId="5A391365" w14:textId="42187C19" w:rsidR="00DF07B7" w:rsidRDefault="00DF07B7" w:rsidP="00DF07B7">
      <w:pPr>
        <w:pStyle w:val="ListParagraph"/>
        <w:numPr>
          <w:ilvl w:val="0"/>
          <w:numId w:val="13"/>
        </w:numPr>
        <w:spacing w:after="60"/>
        <w:ind w:left="1106" w:hanging="244"/>
      </w:pPr>
      <w:r>
        <w:t>Segregate expired, damaged, or obsolete items from active inventory to prevent inadvertent use or contamination of testing processes.</w:t>
      </w:r>
    </w:p>
    <w:p w14:paraId="5AA9E9F9" w14:textId="373AAE16" w:rsidR="00DF07B7" w:rsidRDefault="00DF07B7" w:rsidP="00DF07B7">
      <w:pPr>
        <w:pStyle w:val="Heading2"/>
      </w:pPr>
      <w:r>
        <w:t>Documentation and Records</w:t>
      </w:r>
    </w:p>
    <w:p w14:paraId="4381DEF5" w14:textId="01878630" w:rsidR="00DF07B7" w:rsidRDefault="00DF07B7" w:rsidP="00DF07B7">
      <w:pPr>
        <w:pStyle w:val="ListParagraph"/>
        <w:numPr>
          <w:ilvl w:val="0"/>
          <w:numId w:val="13"/>
        </w:numPr>
        <w:spacing w:after="60"/>
        <w:ind w:left="1106" w:hanging="244"/>
      </w:pPr>
      <w:r>
        <w:t>Maintain comprehensive records of all verification activities, including dates, personnel involved, testing methods used, results obtained, disposal and any corrective actions taken.</w:t>
      </w:r>
      <w:r w:rsidR="000566B4">
        <w:t xml:space="preserve"> </w:t>
      </w:r>
      <w:r w:rsidR="000566B4" w:rsidRPr="000566B4">
        <w:t>Records shall be controlled as per SMJ/QSP/17 – Procedure for Control of Records</w:t>
      </w:r>
      <w:r w:rsidR="000566B4">
        <w:t>.</w:t>
      </w:r>
    </w:p>
    <w:p w14:paraId="68532D40" w14:textId="3C3CBCAC" w:rsidR="00DF07B7" w:rsidRDefault="00DF07B7" w:rsidP="00DF07B7">
      <w:pPr>
        <w:pStyle w:val="ListParagraph"/>
        <w:numPr>
          <w:ilvl w:val="0"/>
          <w:numId w:val="13"/>
        </w:numPr>
        <w:spacing w:after="60"/>
        <w:ind w:left="1106" w:hanging="244"/>
      </w:pPr>
      <w:r>
        <w:t>Retain documentation related to reference standards, materials, and critical consumables, such as calibration certificates, purchase orders, supplier information, and storage conditions, for traceability and audit purposes.</w:t>
      </w:r>
    </w:p>
    <w:p w14:paraId="59FBDEB1" w14:textId="17ADFCBC" w:rsidR="00DF07B7" w:rsidRDefault="00DF07B7" w:rsidP="00DF07B7">
      <w:pPr>
        <w:pStyle w:val="ListParagraph"/>
        <w:numPr>
          <w:ilvl w:val="0"/>
          <w:numId w:val="13"/>
        </w:numPr>
        <w:spacing w:after="60"/>
        <w:ind w:left="1106" w:hanging="244"/>
      </w:pPr>
      <w:r>
        <w:t>Ensure that records are organized, legible, and securely stored in electronic or hard-copy formats, accessible to authorized personnel and auditors as needed.</w:t>
      </w:r>
    </w:p>
    <w:p w14:paraId="2E9B2277" w14:textId="5DFACBFC" w:rsidR="00DF07B7" w:rsidRDefault="00DF07B7" w:rsidP="00DF07B7">
      <w:pPr>
        <w:pStyle w:val="Heading2"/>
      </w:pPr>
      <w:r>
        <w:t>Non-conformance Management</w:t>
      </w:r>
    </w:p>
    <w:p w14:paraId="1085F3DE" w14:textId="1AA4876A" w:rsidR="00DF07B7" w:rsidRDefault="00DF07B7" w:rsidP="00DF07B7">
      <w:pPr>
        <w:pStyle w:val="ListParagraph"/>
        <w:numPr>
          <w:ilvl w:val="0"/>
          <w:numId w:val="13"/>
        </w:numPr>
        <w:spacing w:after="60"/>
        <w:ind w:left="1106" w:hanging="244"/>
      </w:pPr>
      <w:r>
        <w:t>In the event of non-conformance identified during verification activities, initiate corrective and preventive actions to address the root cause, prevent recurrence, and mitigate any potential impact on testing results.</w:t>
      </w:r>
      <w:r w:rsidR="000566B4">
        <w:t xml:space="preserve"> </w:t>
      </w:r>
      <w:r w:rsidR="000566B4" w:rsidRPr="000566B4">
        <w:t>Non-conforming materials shall be handled as per SMJ/QSP/15 – Procedure for Control of Non-Conforming Work</w:t>
      </w:r>
      <w:r w:rsidR="000566B4">
        <w:t>.</w:t>
      </w:r>
    </w:p>
    <w:p w14:paraId="7DE94DCF" w14:textId="73FB1DE0" w:rsidR="00DF07B7" w:rsidRDefault="00DF07B7" w:rsidP="00DF07B7">
      <w:pPr>
        <w:pStyle w:val="ListParagraph"/>
        <w:numPr>
          <w:ilvl w:val="0"/>
          <w:numId w:val="13"/>
        </w:numPr>
        <w:spacing w:after="60"/>
        <w:ind w:left="1106" w:hanging="244"/>
      </w:pPr>
      <w:r>
        <w:t>Document all non-conformances, including the nature of the deviation, root cause analysis, corrective actions taken, and verification of effectiveness, to ensure transparency and accountability.</w:t>
      </w:r>
      <w:r w:rsidR="000566B4">
        <w:t xml:space="preserve"> </w:t>
      </w:r>
      <w:r w:rsidR="000566B4" w:rsidRPr="000566B4">
        <w:t>Corrective actions shall comply with SMJ/QSP/19 – Procedure for Corrective Action</w:t>
      </w:r>
      <w:r w:rsidR="000566B4">
        <w:t>.</w:t>
      </w:r>
    </w:p>
    <w:p w14:paraId="7A5AE6F2" w14:textId="45F29E9C" w:rsidR="00DF07B7" w:rsidRDefault="00DF07B7" w:rsidP="00DF07B7">
      <w:pPr>
        <w:pStyle w:val="ListParagraph"/>
        <w:numPr>
          <w:ilvl w:val="0"/>
          <w:numId w:val="13"/>
        </w:numPr>
        <w:spacing w:after="60"/>
        <w:ind w:left="1106" w:hanging="244"/>
      </w:pPr>
      <w:r>
        <w:t>Review and update procedures, training materials, or quality management systems as necessary to prevent similar non-conformances in the future and promote continuous improvement.</w:t>
      </w:r>
    </w:p>
    <w:p w14:paraId="0C5ACFB9" w14:textId="345C9507" w:rsidR="00DF07B7" w:rsidRDefault="00DF07B7" w:rsidP="00DF07B7">
      <w:pPr>
        <w:pStyle w:val="Heading2"/>
      </w:pPr>
      <w:r>
        <w:t>Review and Continuous Improvement</w:t>
      </w:r>
    </w:p>
    <w:p w14:paraId="12DF9EC9" w14:textId="51B76AE7" w:rsidR="00DF07B7" w:rsidRDefault="00DF07B7" w:rsidP="00DF07B7">
      <w:pPr>
        <w:pStyle w:val="ListParagraph"/>
        <w:numPr>
          <w:ilvl w:val="0"/>
          <w:numId w:val="13"/>
        </w:numPr>
        <w:spacing w:after="60"/>
        <w:ind w:left="1106" w:hanging="244"/>
      </w:pPr>
      <w:r>
        <w:t>Conduct periodic reviews of this procedure to assess its effectiveness, relevance, and alignment with ISO/IEC 17025:2017 requirements, industry best practices, and organizational objectives.</w:t>
      </w:r>
      <w:r w:rsidR="000566B4">
        <w:t xml:space="preserve"> </w:t>
      </w:r>
      <w:r w:rsidR="000566B4" w:rsidRPr="000566B4">
        <w:t>Procedure review shall be conducted during Management Review as per SMJ/QSP/18 – Procedure for Management Review</w:t>
      </w:r>
      <w:r w:rsidR="000566B4">
        <w:t>.</w:t>
      </w:r>
    </w:p>
    <w:p w14:paraId="27DB4FCD" w14:textId="02196DCE" w:rsidR="00DF07B7" w:rsidRDefault="00DF07B7" w:rsidP="00DF07B7">
      <w:pPr>
        <w:pStyle w:val="ListParagraph"/>
        <w:numPr>
          <w:ilvl w:val="0"/>
          <w:numId w:val="13"/>
        </w:numPr>
        <w:spacing w:after="60"/>
        <w:ind w:left="1106" w:hanging="244"/>
      </w:pPr>
      <w:r>
        <w:t>Solicit feedback from laboratory personnel, quality assurance professionals, and relevant stakeholders to identify opportunities for improvement and areas for enhancement.</w:t>
      </w:r>
    </w:p>
    <w:p w14:paraId="608193B4" w14:textId="1C5E75CC" w:rsidR="005646F7" w:rsidRPr="00B04823" w:rsidRDefault="00DF07B7" w:rsidP="00DF07B7">
      <w:pPr>
        <w:pStyle w:val="ListParagraph"/>
        <w:numPr>
          <w:ilvl w:val="0"/>
          <w:numId w:val="13"/>
        </w:numPr>
        <w:spacing w:after="60"/>
        <w:ind w:left="1106" w:hanging="244"/>
      </w:pPr>
      <w:r>
        <w:t>Incorporate lessons learned, feedback, and recommendations into the revision and update process to ensure that the Procedure for Reference Standards, Materials, and Critical Consumable Verification remains robust, efficient, and fit for purpose.</w:t>
      </w:r>
    </w:p>
    <w:sectPr w:rsidR="005646F7" w:rsidRPr="00B04823"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D5450" w14:textId="77777777" w:rsidR="00D80FB4" w:rsidRDefault="00D80FB4" w:rsidP="00FF0DA5">
      <w:r>
        <w:separator/>
      </w:r>
    </w:p>
  </w:endnote>
  <w:endnote w:type="continuationSeparator" w:id="0">
    <w:p w14:paraId="58CD6F3E" w14:textId="77777777" w:rsidR="00D80FB4" w:rsidRDefault="00D80FB4"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2A969" w14:textId="77777777" w:rsidR="00D80FB4" w:rsidRDefault="00D80FB4" w:rsidP="00FF0DA5">
      <w:r>
        <w:separator/>
      </w:r>
    </w:p>
  </w:footnote>
  <w:footnote w:type="continuationSeparator" w:id="0">
    <w:p w14:paraId="0C621A7E" w14:textId="77777777" w:rsidR="00D80FB4" w:rsidRDefault="00D80FB4"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D1470FE" w:rsidR="00513E61" w:rsidRPr="00513E61" w:rsidRDefault="00513E61" w:rsidP="009943B9">
                                <w:pPr>
                                  <w:ind w:left="0"/>
                                </w:pPr>
                                <w:r w:rsidRPr="00E21FB0">
                                  <w:t>Document No.:</w:t>
                                </w:r>
                                <w:r w:rsidRPr="00E21FB0">
                                  <w:rPr>
                                    <w:b/>
                                    <w:bCs/>
                                  </w:rPr>
                                  <w:t xml:space="preserve"> SMJ/QSP/0</w:t>
                                </w:r>
                                <w:r w:rsidR="00206053">
                                  <w:rPr>
                                    <w:b/>
                                    <w:bCs/>
                                  </w:rPr>
                                  <w:t>7</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3CAE20E" w:rsidR="00513E61" w:rsidRPr="009943B9" w:rsidRDefault="00DF07B7" w:rsidP="009943B9">
                                <w:pPr>
                                  <w:ind w:left="-113"/>
                                  <w:rPr>
                                    <w:b/>
                                    <w:bCs/>
                                  </w:rPr>
                                </w:pPr>
                                <w:r w:rsidRPr="00DF07B7">
                                  <w:rPr>
                                    <w:b/>
                                    <w:bCs/>
                                  </w:rPr>
                                  <w:t>Control of Reference Standards, Materials, and Critical Consumables</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D1470FE" w:rsidR="00513E61" w:rsidRPr="00513E61" w:rsidRDefault="00513E61" w:rsidP="009943B9">
                          <w:pPr>
                            <w:ind w:left="0"/>
                          </w:pPr>
                          <w:r w:rsidRPr="00E21FB0">
                            <w:t>Document No.:</w:t>
                          </w:r>
                          <w:r w:rsidRPr="00E21FB0">
                            <w:rPr>
                              <w:b/>
                              <w:bCs/>
                            </w:rPr>
                            <w:t xml:space="preserve"> SMJ/QSP/0</w:t>
                          </w:r>
                          <w:r w:rsidR="00206053">
                            <w:rPr>
                              <w:b/>
                              <w:bCs/>
                            </w:rPr>
                            <w:t>7</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3CAE20E" w:rsidR="00513E61" w:rsidRPr="009943B9" w:rsidRDefault="00DF07B7" w:rsidP="009943B9">
                          <w:pPr>
                            <w:ind w:left="-113"/>
                            <w:rPr>
                              <w:b/>
                              <w:bCs/>
                            </w:rPr>
                          </w:pPr>
                          <w:r w:rsidRPr="00DF07B7">
                            <w:rPr>
                              <w:b/>
                              <w:bCs/>
                            </w:rPr>
                            <w:t>Control of Reference Standards, Materials, and Critical Consumables</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4" w15:restartNumberingAfterBreak="0">
    <w:nsid w:val="4F28013C"/>
    <w:multiLevelType w:val="multilevel"/>
    <w:tmpl w:val="05C0008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4"/>
  </w:num>
  <w:num w:numId="2" w16cid:durableId="305547509">
    <w:abstractNumId w:val="4"/>
  </w:num>
  <w:num w:numId="3" w16cid:durableId="1290432258">
    <w:abstractNumId w:val="5"/>
  </w:num>
  <w:num w:numId="4" w16cid:durableId="488793417">
    <w:abstractNumId w:val="4"/>
  </w:num>
  <w:num w:numId="5" w16cid:durableId="2041322223">
    <w:abstractNumId w:val="4"/>
  </w:num>
  <w:num w:numId="6" w16cid:durableId="2053075323">
    <w:abstractNumId w:val="4"/>
  </w:num>
  <w:num w:numId="7" w16cid:durableId="160705907">
    <w:abstractNumId w:val="3"/>
  </w:num>
  <w:num w:numId="8" w16cid:durableId="978025516">
    <w:abstractNumId w:val="6"/>
  </w:num>
  <w:num w:numId="9" w16cid:durableId="1661151291">
    <w:abstractNumId w:val="4"/>
  </w:num>
  <w:num w:numId="10" w16cid:durableId="1344170021">
    <w:abstractNumId w:val="0"/>
  </w:num>
  <w:num w:numId="11" w16cid:durableId="255023356">
    <w:abstractNumId w:val="4"/>
  </w:num>
  <w:num w:numId="12" w16cid:durableId="692342473">
    <w:abstractNumId w:val="2"/>
  </w:num>
  <w:num w:numId="13" w16cid:durableId="1514996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177FF4"/>
    <w:rsid w:val="001D75A5"/>
    <w:rsid w:val="00206053"/>
    <w:rsid w:val="00280E9B"/>
    <w:rsid w:val="00285D93"/>
    <w:rsid w:val="002A5A56"/>
    <w:rsid w:val="002A6ACE"/>
    <w:rsid w:val="003523E9"/>
    <w:rsid w:val="003908E2"/>
    <w:rsid w:val="004E5259"/>
    <w:rsid w:val="004F57F8"/>
    <w:rsid w:val="005114A1"/>
    <w:rsid w:val="00513E61"/>
    <w:rsid w:val="005646F7"/>
    <w:rsid w:val="006169B9"/>
    <w:rsid w:val="00663956"/>
    <w:rsid w:val="0078081F"/>
    <w:rsid w:val="007D503C"/>
    <w:rsid w:val="00821476"/>
    <w:rsid w:val="008460D4"/>
    <w:rsid w:val="00891AEF"/>
    <w:rsid w:val="00993AEA"/>
    <w:rsid w:val="009943B9"/>
    <w:rsid w:val="00A24C52"/>
    <w:rsid w:val="00A4533E"/>
    <w:rsid w:val="00AA3D95"/>
    <w:rsid w:val="00B01D56"/>
    <w:rsid w:val="00B04823"/>
    <w:rsid w:val="00B05DA9"/>
    <w:rsid w:val="00B17FE3"/>
    <w:rsid w:val="00B30EC8"/>
    <w:rsid w:val="00B80A5C"/>
    <w:rsid w:val="00BB326D"/>
    <w:rsid w:val="00C30D6C"/>
    <w:rsid w:val="00C85DC9"/>
    <w:rsid w:val="00CB4490"/>
    <w:rsid w:val="00CE4742"/>
    <w:rsid w:val="00D80FB4"/>
    <w:rsid w:val="00D93CE3"/>
    <w:rsid w:val="00DF07B7"/>
    <w:rsid w:val="00E27660"/>
    <w:rsid w:val="00E35C6A"/>
    <w:rsid w:val="00F00CDF"/>
    <w:rsid w:val="00F22374"/>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77FF4"/>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77FF4"/>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9</cp:revision>
  <dcterms:created xsi:type="dcterms:W3CDTF">2026-03-03T05:39:00Z</dcterms:created>
  <dcterms:modified xsi:type="dcterms:W3CDTF">2026-03-03T08:56:00Z</dcterms:modified>
</cp:coreProperties>
</file>