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120" w:after="60" w:line="36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ВВЕДЕНИЕ</w:t>
      </w:r>
    </w:p>
    <w:p>
      <w:pPr>
        <w:spacing w:before="0" w:after="6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Роль информационных технологий в современных условиях постоянно возрастает. Деятельность, как отдельных людей, так и целых организаций все в большей степени зависит от их информированности и способности эффективно использовать имеющуюся информацию. Современное материальное производство и другие сферы деятельности все больше нуждаются в информационном обслуживании, переработке огромного количества информации. Информатизация на основе внедрения компьютерных и телекоммуникационных технологий является реакцией общества на потребность в существенном увеличении производительности труда в информационном секторе общественного производства, где сосредоточено более половины трудоспособного населения.</w:t>
      </w:r>
    </w:p>
    <w:p>
      <w:pPr>
        <w:spacing w:before="0" w:after="6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Целью данного дипломного проекта является создание сайта на языке ASP.NET 2011 с использование SQL Server 2005, представляющий сабой группу автоматизированных рабочих мест для работников УЗ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Свислочская ЦРБ</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Основная цель сайта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предоставить полный объем информации о предоставлении услуг населению, приемах врачей, консультировании, а также последние новости организации здравоохранения, изменения в приемах врачей, не предусмотренные в расписании, т.е пользователь должен получать максимальный уровень информации. Для осуществления этих целей необходимо ввести базу данных, содержащую информацию о порядке приема, врачах и других пользователях, а также предусмотреть взаимодействие с этими данными через web-приложение. Врачи должны иметь доступ к персональной информации, т.е иметь возможность просматривать личную станицу со своими разделами (порядок приема, услуги, консультации и т.д.). Администратор в свою очередь должен управлять сайтом, иметь возможность их редактирования и т.д.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Сегодня уже очевидно, что деятельность любой организации будет более успешной, если она имеет свой ресурс в Интернете. Этот ресурс может быть статическим сайтом, но гораздо больше пользы от ресурса, который обладает динамичностью, интерактивностью.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Данный сайт будет использоваться в работе УЗ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Свислочская ЦРБ</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что позволит усовершенствовать работу с данными, а также позволит пользователям просматривать и анализировать информацию о порядке приема специалистами и получать сведения, а также бронировать время на предоставляемые услуги различных категорий, вне зависимости от места нахождения.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Итак, сформулируем цель и задачи дипломного проекта.</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b/>
          <w:i/>
          <w:color w:val="auto"/>
          <w:spacing w:val="0"/>
          <w:position w:val="0"/>
          <w:sz w:val="28"/>
          <w:shd w:fill="auto" w:val="clear"/>
        </w:rPr>
        <w:t xml:space="preserve">Цель дипломного проекта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создание  Web-сайта УЗ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Свислочская ЦРБ</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хранения и анализа информации.</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Предусмотрено решение следующих </w:t>
      </w:r>
      <w:r>
        <w:rPr>
          <w:rFonts w:ascii="Times New Roman" w:hAnsi="Times New Roman" w:cs="Times New Roman" w:eastAsia="Times New Roman"/>
          <w:b/>
          <w:i/>
          <w:color w:val="auto"/>
          <w:spacing w:val="0"/>
          <w:position w:val="0"/>
          <w:sz w:val="28"/>
          <w:shd w:fill="auto" w:val="clear"/>
        </w:rPr>
        <w:t xml:space="preserve">задач</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Обзор материалов, касающихся систем и технологий для их реализации.</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Моделирование предметной области и обоснование выбранных средств разработки проекта</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Программная реализация проекта.</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Подготовка презентации и отчёта по дипломному проекту.</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p>
    <w:p>
      <w:pPr>
        <w:keepNext w:val="true"/>
        <w:spacing w:before="120" w:after="120" w:line="360"/>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 </w:t>
      </w:r>
    </w:p>
    <w:p>
      <w:pPr>
        <w:keepNext w:val="true"/>
        <w:spacing w:before="120" w:after="120" w:line="36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ГЛАВА 1.  ВЫБОР ПРОГРАММНЫХ СРЕДСТВ ДЛЯ РЕАЛИЗАЦИИ WEB-САЙТА УЗ </w:t>
      </w:r>
      <w:r>
        <w:rPr>
          <w:rFonts w:ascii="Arial" w:hAnsi="Arial" w:cs="Arial" w:eastAsia="Aria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СВИСЛОЧСКАЯ ЦРБ</w:t>
      </w:r>
      <w:r>
        <w:rPr>
          <w:rFonts w:ascii="Arial" w:hAnsi="Arial" w:cs="Arial" w:eastAsia="Arial"/>
          <w:b/>
          <w:color w:val="auto"/>
          <w:spacing w:val="0"/>
          <w:position w:val="0"/>
          <w:sz w:val="32"/>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реализации Web-сайта УЗ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Свислочская ЦРБ</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были выбраны СУБД SQL Server 2005 и технология создания Web-приложений ASP.NET.</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Выбор СУБД (SQL Server 2005)</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Целью курсовой работы было создание сайта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Больницы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который должен осуществлять работу с информацией о врачах, пользователях и маршрутах. Целесообразно будет хранить данную информацию в реляционной базе данных на сервере. Посредством запросов к базе данных пользователь может получать нужные ему сведения, а администратор может добавлять и изменять данные.</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Server 2005 - </w:t>
      </w:r>
      <w:r>
        <w:rPr>
          <w:rFonts w:ascii="Times New Roman" w:hAnsi="Times New Roman" w:cs="Times New Roman" w:eastAsia="Times New Roman"/>
          <w:color w:val="auto"/>
          <w:spacing w:val="0"/>
          <w:position w:val="0"/>
          <w:sz w:val="28"/>
          <w:shd w:fill="auto" w:val="clear"/>
        </w:rPr>
        <w:t xml:space="preserve">версия СУБД, которая обеспечивает комплексное управление данными и предоставляет платформу для анализа, что помогает организациям уверенно управлять критически важной информацией и использовать мощные бизнес-приложения. С помощью встроенных в SQL Server 2005 функций отчетности и инструментов анализа данных можно получать более полные сведения, принимать правильные решения и быстрее достигать результатов.</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Программный пакет Microsoft SQL Server 2005 предоставляет надежную платформу для реализации собственных баз данных. SQL Server 2005 включает простые в применении функции, которые создают идеальную рабочую среду.</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Server 2005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комплексная платформа баз данных, обеспечивающая управление данными в масштабе предприятия и оснащенная интегрированными средствами бизнес-аналитики (Business Intelligence, BI). Ядро СУБД SQL Server 2005 обеспечивает более безопасное и надежное хранение данных в реляционном формате и в формате XML. Благодаря поддержке как реляционного, так и XML-формата, SQL Server 2005 обеспечивает гибкость, необходимую для работы. Эта платформа также предоставляет особенность сотворения и управления высокопроизводительными приложениями баз данных с высоким уровнем доступности, с помощью каких возможно достичь нового уровня развития.</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 основе решения управления данными лежит ядро базы данных SQL Server 2005. Помимо поддержки реляционных баз даннных и данных в формате XML, SQL Server 2005 также сочетает лучшее в таких областях, как анализ, подготовка отчетов, интеграция данных и рассылка уведомлений.</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Выгодным преимуществом SQL Server 2005 есть тесная интеграция с Microsoft Visual Studio, Microsoft Office System и целым комплектом новых средств разработки, включая Business Intelligence Development Studio.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Одной из утилит SQL Server 2005 является SQL Server Management Studio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главный рабочий инструмент администратора в SQL Server 2005. В нем объединены возможности Enterprise Manager, Query Analyzer (с возможностью создания запросов MDX и XQuery), Analysis Manager, средств администрирования Reporting Services и Notification Services, а еще Visual Studio (поскольку при создании скриптов теперь используется проектный подход). Собственно говоря, в основу SQL Server Management Studio легла именно среда разработки Visual Studio, что хорошо видно по структуре его окон. Предложение разработчиков Microsoft администрировать SQL Server 2005 из Visual Studio выглядит несколько необычным, но привыкнуть к новому интерфейсу можно достаточно быстро.</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Версия SQL Server 2005 обеспечивает возможность подключения пользователей через веб-сервисы, использующие протокол SOAP. Это позволяет клиентским программам, не предназначенным для Windows, кроссплатформенно соединяться с SQL Server.</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Рассмотрим преимущества MySQL:</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Быстродействие</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Благодаря внутреннему механизму многопоточности быстродействие MySQL весьма высоко. Для разработчиков MySQL скорость всегда являлась ключевым параметром. Новые возможности добавлялись в пакет MySQL только после того, как их удавалось реализовать без ущерба для производительности. Иногда это означало, что некоторые возможности добавлялись не так быстро, как хотелось бы пользователям, но зато всегда гарантировало быструю работу MySQL.</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Безопасность</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Довольно высокий уровень безопасности обеспечивается благодаря базе данных mysql, создающейся при установке пакета и содержащей пять таблиц. При помощи этих таблиц можно описать, какой пользователь из какого домена с какой таблицей может работать и какие команды он может применять. Пароли, хранящиеся в базе данных, можно зашифровать при помощи встроенной в MySQL функции password().</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Лицензия</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Раньше лицензирование MySQL было немного запутанным; сейчас эта программа для некоммерческих целей распространяется бесплатно.</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Открытость кода</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Благодаря этому программист может сам добавлять в пакет нужные функции, расширяя его функциональность так, как ему требуется. За отдельную плату это могут сделать и сами авторы MySQL.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Простота использования</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начала работы с MySQL не требуется сложной процедуры конфигурации. MySQL Server начнёт работать соответствующим образом сразу. По умолчанию выбираются значения, соответствующие минимальному использованию ресурсов диска и памяти. Для получения оптимальной производительности и для специальных условий (например, для проверки входа в систему), конечно же, потребуется дополнительная настройка. Чтобы помочь выполнить такую настройку, предлагаются соответствующие примеры файлов типовой конфигурации.</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Сообщество</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Как следствие открытости кода, бесплатности программы, стабильной и надежной ее работы образовалось сообщество людей, которые не просто лояльны к MySQL, но и всячески участвуют как в развитии самого пакета, так и в обучении менее опытных людей работе с ним. Существует огромное количество листов рассылки и конференций, где можно получить бесплатную помощь в любое время суток.</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Переносимость</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настоящее время существуют версии программы для большинства распространенных компьютерных платформ. Это говорит о том, что вам не навязывают определенную операционную систему. Вы сами можете выбрать, с чем работать, например с Linux или Windows, но даже в случае замены ОС вы не потеряете свои данные и вам даже не понадобятся дополнительные инструменты для их переноса.</w:t>
      </w:r>
    </w:p>
    <w:p>
      <w:pPr>
        <w:keepNext w:val="true"/>
        <w:spacing w:before="240" w:after="60" w:line="36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1.2 </w:t>
      </w:r>
      <w:r>
        <w:rPr>
          <w:rFonts w:ascii="Arial" w:hAnsi="Arial" w:cs="Arial" w:eastAsia="Arial"/>
          <w:b/>
          <w:color w:val="auto"/>
          <w:spacing w:val="0"/>
          <w:position w:val="0"/>
          <w:sz w:val="28"/>
          <w:shd w:fill="auto" w:val="clear"/>
        </w:rPr>
        <w:t xml:space="preserve">Технология создания Web-приложений ASP.NET</w:t>
      </w:r>
    </w:p>
    <w:p>
      <w:pPr>
        <w:spacing w:before="0" w:after="6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Технология создания Web-приложений ASP.NET является широко используемой для проектирования Web-приложений, основанных на архитектуре "клиент-сервер". Приложение располагается и исполняется на сервере, получая от клиента исходные данные для работы, а также передавая ему результаты работы в виде HTML-кода, отображаемого в браузере.</w:t>
      </w:r>
    </w:p>
    <w:p>
      <w:pPr>
        <w:spacing w:before="0" w:after="0" w:line="360"/>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Выделим семь важных фактов об ASP.NET.</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ASP.Net </w:t>
      </w:r>
      <w:r>
        <w:rPr>
          <w:rFonts w:ascii="Times New Roman" w:hAnsi="Times New Roman" w:cs="Times New Roman" w:eastAsia="Times New Roman"/>
          <w:color w:val="auto"/>
          <w:spacing w:val="0"/>
          <w:position w:val="0"/>
          <w:sz w:val="28"/>
          <w:shd w:fill="auto" w:val="clear"/>
        </w:rPr>
        <w:t xml:space="preserve">интегрирована с .Net Framework.</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Среда .Net Framework содержит обширную коллекцию классов, структур, интерфейсов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более 7000 типов. Они сгруппированы в пространства имен. Интересно отметить, что способ использования классов в ASP.NET ничем не отличается от способа применения их в любом другом типе приложения .NET (Windows-приложение, Windows-служба, консольное приложение и т.п.)</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ASP.NET </w:t>
      </w:r>
      <w:r>
        <w:rPr>
          <w:rFonts w:ascii="Times New Roman" w:hAnsi="Times New Roman" w:cs="Times New Roman" w:eastAsia="Times New Roman"/>
          <w:color w:val="auto"/>
          <w:spacing w:val="0"/>
          <w:position w:val="0"/>
          <w:sz w:val="28"/>
          <w:shd w:fill="auto" w:val="clear"/>
        </w:rPr>
        <w:t xml:space="preserve">компилируется, а не интерпретируется.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Приложения ASP.NET всегда компилируются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фактически невозможно выполнить код C# или VB.NET без его предварительной компиляции.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действительности эти приложения проходят два этапа компиляции. На первом этапе код C# (или другого языка) компилируется в код промежуточного языка под названием Microsoft Intermediate Language (MSIL, или IL). Этот этап может произойти автоматически при первом запросе страницы, или его можно выполнить заранее. Скомпилированный файл с кодом IL называется сборкой.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Второй  этап компиляции наступает непосредственно перед фактическим выполнением страницы. На этом этапе  код IL компилируется в низкоуровневый машинный код. Этот этап называют также Just-in-time компиляцией, и он проходит одинаково для всех приложений .NET.</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ASP.NET </w:t>
      </w:r>
      <w:r>
        <w:rPr>
          <w:rFonts w:ascii="Times New Roman" w:hAnsi="Times New Roman" w:cs="Times New Roman" w:eastAsia="Times New Roman"/>
          <w:color w:val="auto"/>
          <w:spacing w:val="0"/>
          <w:position w:val="0"/>
          <w:sz w:val="28"/>
          <w:shd w:fill="auto" w:val="clear"/>
        </w:rPr>
        <w:t xml:space="preserve">поддерживает несколько языков.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Это языки Visual Basic, Visual C#, Visual J# (в Visual Studio 2005). Какой бы язык не использовал разработчик .NET, код все равно компилируется в MSIL. Фактически MSIL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единственный язык, который понимает среда выполнения Common Language Runtime.</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ASP.NET </w:t>
      </w:r>
      <w:r>
        <w:rPr>
          <w:rFonts w:ascii="Times New Roman" w:hAnsi="Times New Roman" w:cs="Times New Roman" w:eastAsia="Times New Roman"/>
          <w:color w:val="auto"/>
          <w:spacing w:val="0"/>
          <w:position w:val="0"/>
          <w:sz w:val="28"/>
          <w:shd w:fill="auto" w:val="clear"/>
        </w:rPr>
        <w:t xml:space="preserve">функционирует внутри исполняющей среды CLR.</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Возможно, наиболее важный аспект, касающийся ASP.NET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ее функционирование внутри исполняющей среды CLR. Основные преимущества CLR: автоматическое управление памятью и сборка мусора, безопасность типов, понятие метаданных, структурированная обработка ошибок, многопоточность.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ASP.NET </w:t>
      </w:r>
      <w:r>
        <w:rPr>
          <w:rFonts w:ascii="Times New Roman" w:hAnsi="Times New Roman" w:cs="Times New Roman" w:eastAsia="Times New Roman"/>
          <w:color w:val="auto"/>
          <w:spacing w:val="0"/>
          <w:position w:val="0"/>
          <w:sz w:val="28"/>
          <w:shd w:fill="auto" w:val="clear"/>
        </w:rPr>
        <w:t xml:space="preserve">является объектно-ориентированной.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Разработчик может в полной мере использовать многочисленные классы .NET Framework, а также разрабатывать собственные.</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Один из лучших примеров объектно-ориентированного мышления в ASP.NET можно найти в так называемых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серверных элементах управления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Серверные элементы управления представляют собой инкапсуляцию в миниатюре. Разработчики могут программно манипулировать объектами управления с использованием кода для настройки их внешнего вида, предоставления данных для отображения и даже реакции на события. Низкоуровневые подробности HTML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спрятаны за сценой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Вместо того чтобы вынуждать разработчика писать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сырой</w:t>
      </w:r>
      <w:r>
        <w:rPr>
          <w:rFonts w:ascii="Times New Roman" w:hAnsi="Times New Roman" w:cs="Times New Roman" w:eastAsia="Times New Roman"/>
          <w:color w:val="auto"/>
          <w:spacing w:val="0"/>
          <w:position w:val="0"/>
          <w:sz w:val="28"/>
          <w:shd w:fill="auto" w:val="clear"/>
        </w:rPr>
        <w:t xml:space="preserve">» HTML </w:t>
      </w:r>
      <w:r>
        <w:rPr>
          <w:rFonts w:ascii="Times New Roman" w:hAnsi="Times New Roman" w:cs="Times New Roman" w:eastAsia="Times New Roman"/>
          <w:color w:val="auto"/>
          <w:spacing w:val="0"/>
          <w:position w:val="0"/>
          <w:sz w:val="28"/>
          <w:shd w:fill="auto" w:val="clear"/>
        </w:rPr>
        <w:t xml:space="preserve">вручную, объекты управления преобразуются в HTML по завершении визуализации страницы. Таким образом, ASP.NET предлагает серверные элементы управления в качестве способа устранения низкоуровневых подробностей программирования на HTML и HTTP.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ASP.NET </w:t>
      </w:r>
      <w:r>
        <w:rPr>
          <w:rFonts w:ascii="Times New Roman" w:hAnsi="Times New Roman" w:cs="Times New Roman" w:eastAsia="Times New Roman"/>
          <w:color w:val="auto"/>
          <w:spacing w:val="0"/>
          <w:position w:val="0"/>
          <w:sz w:val="28"/>
          <w:shd w:fill="auto" w:val="clear"/>
        </w:rPr>
        <w:t xml:space="preserve">поддерживает множество устройств и браузеров.</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Одна из самых сложных проблем для Web-разработчиков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совместимость разрабатываемого приложения с большим количеством современных браузеров. Различные браузеры, версии и конфигурации по-разному поддерживают HTML. В ASP.NET серверные элементы управления способнее генерировать HTML-код, адаптируясь к возможностям клиента.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ASP.NET </w:t>
      </w:r>
      <w:r>
        <w:rPr>
          <w:rFonts w:ascii="Times New Roman" w:hAnsi="Times New Roman" w:cs="Times New Roman" w:eastAsia="Times New Roman"/>
          <w:color w:val="auto"/>
          <w:spacing w:val="0"/>
          <w:position w:val="0"/>
          <w:sz w:val="28"/>
          <w:shd w:fill="auto" w:val="clear"/>
        </w:rPr>
        <w:t xml:space="preserve">легко развертывается и конфигурируется. </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Еще одной сложной проблемой для разработчиков является развертывание готового приложения на реальном web-сервере. Необходимо не только переместить файлы Web-страниц, базы данных и компоненты, но также повторно создать множество параметров конфигурации. В ASP.NET этот процесс существенно упрощен. Развертывание осуществляется обычным копированием. Большинство установок конфигурации приложения или его отдельных каталогов хранятся в специальных файлах ASP.NET web.config. Этот файл содержит иерархически сгруппированные настройки приложения, хранимые в удобочитаемом формате XML, который можно редактировать с использованием простого текстового редактора, подобного Notepad.</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Существует несколько технологий разработки информационных систем, ориентированных на Интернет. Одной из наиболее мощных технологий является ASP.NET. Web-приложения, разработанные на основе ASP.NET работают исключительно в среде IIS платформы Windows. ASP.NET является частью инфраструктуры .NET Framework. Данная архитектура является основой для построения современных приложений, ориентированных на работу в среде Windows, и может использовать любой из совместимых языков программирования для написания программного кода. Особенностью .NET Framework является то, что различные модули одной и той же программной системы могут быть написаны на различных языках программирования. Одним из важнейших элементов данной архитектуры является наличие сборщика мусора, осуществляющего очистку неиспользуемых областей памяти и избавляющего программиста от проблемы "утечки памяти".</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Каждое Web-приложение ASP.NET состоит из 3 частей: информационной, программного кода и сведений о конфигурации. Информационная часть включает в себя описание страницы в формате HTML и содержит как элементы языка гипертекстовой разметки документа, так и элементы ASP.NET. Программный код реализует бизнес-логику, оформленную в виде процедур обработки данных. Этот код исполняется сервером и взаимодействует с динамическими элементами информационной части, позволяя динамически формировать содержимое страницы, передаваемой клиенту. Сведения о конфигурации содержат параметры, определяющие способ исполнения приложения на сервере, параметры безопасности, реакцию на возникающие ошибки и др.</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Типовой сценарий взаимодействия Web-приложения с другим Web-приложением и с клиентом выглядит следующим образом: клиент посылает запрос на открытие страницы Web-приложения, Web-сервер осуществляет запуск приложения, создает экземпляр запрашиваемой клиентом формы, исполняет программный код, связанный с формой, формирует HTML-текст отклика, который и передает браузеру клиента, после чего уничтожает Web-форму. Пользователь просматривает переданную ему сервером страницу, при необходимости вводит данные в расположенные на ней поля ввода и инициирует их отправку на сервер. Сервер создает новый экземпляр формы приложения, заполняет поля данными, полученными от клиентского компьютера, формирует HTML-текст отклика и передает его клиенту.</w:t>
      </w:r>
    </w:p>
    <w:p>
      <w:pPr>
        <w:spacing w:before="0" w:after="0" w:line="360"/>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ASP.NET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часть технологии.NET, используемая для написания мощных клиент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серверных интернет приложений. Она позволяет создавать динамические страницы HTML. Динамическими принято называть web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страницы, которые перед отправкой клиенту проходят цикл обработки на сервере. ASP.NET возникла в результате объединения более старой технологии ASP и.NET Framework. Данная работа состоит динамических страниц, часть из которых взаимодействует с базой данных.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 как ASP .Net является очень удобным инстументом для реализации web-приложения, то была выбрана именно эта технология.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Также, для где-то должны храниться данные, используемые на сайте больницы. А именно:</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данные о врачах;</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графики приема;</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данные о отделениях;</w:t>
      </w:r>
    </w:p>
    <w:p>
      <w:pPr>
        <w:numPr>
          <w:ilvl w:val="0"/>
          <w:numId w:val="1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т. д.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Поэтому внимание также нужног уделить и выбору базы данных, которая будет использоваться в нашем приложении. С ней должно быть удобно работать через ASP .NET приложение, и ее работа должна быть стабильной. Исходя из этих условий, стоит обратить внимание на Microsoft SQL Server. Данная база данных предоставляет удобные средства для работы с данными. Их можно просматривать и редактировать в GUI режиме, используя среду разработки Visual Studio.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keepNext w:val="true"/>
        <w:spacing w:before="120" w:after="120" w:line="36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ГЛАВА 3.  РЕАЛИЗАЦИЯ WEB-САЙТА УЗ </w:t>
      </w:r>
      <w:r>
        <w:rPr>
          <w:rFonts w:ascii="Arial" w:hAnsi="Arial" w:cs="Arial" w:eastAsia="Aria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СВИСЛОЧСКАЯ ЦРБ</w:t>
      </w:r>
      <w:r>
        <w:rPr>
          <w:rFonts w:ascii="Arial" w:hAnsi="Arial" w:cs="Arial" w:eastAsia="Arial"/>
          <w:b/>
          <w:color w:val="auto"/>
          <w:spacing w:val="0"/>
          <w:position w:val="0"/>
          <w:sz w:val="32"/>
          <w:shd w:fill="auto" w:val="clear"/>
        </w:rPr>
        <w:t xml:space="preserve">»</w:t>
      </w:r>
    </w:p>
    <w:p>
      <w:pPr>
        <w:keepNext w:val="true"/>
        <w:spacing w:before="120" w:after="120" w:line="36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3.1 </w:t>
      </w:r>
      <w:r>
        <w:rPr>
          <w:rFonts w:ascii="Arial" w:hAnsi="Arial" w:cs="Arial" w:eastAsia="Arial"/>
          <w:b/>
          <w:color w:val="auto"/>
          <w:spacing w:val="0"/>
          <w:position w:val="0"/>
          <w:sz w:val="32"/>
          <w:shd w:fill="auto" w:val="clear"/>
        </w:rPr>
        <w:t xml:space="preserve">БАЗА ДАННЫХ</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Целесообразно начать построение сайта с создания базы данных, где будет будет храниться вся необходима информация.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этого были созданы следующие таблицы:</w:t>
      </w:r>
    </w:p>
    <w:p>
      <w:pPr>
        <w:numPr>
          <w:ilvl w:val="0"/>
          <w:numId w:val="18"/>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Doctors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object w:dxaOrig="6062" w:dyaOrig="2088">
          <v:rect xmlns:o="urn:schemas-microsoft-com:office:office" xmlns:v="urn:schemas-microsoft-com:vml" id="rectole0000000000" style="width:303.100000pt;height:10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Выше представлено ее определение. Как мы видим там есть следующие поля:</w:t>
      </w:r>
    </w:p>
    <w:p>
      <w:pPr>
        <w:numPr>
          <w:ilvl w:val="0"/>
          <w:numId w:val="2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идентификационный номер врача;</w:t>
      </w:r>
    </w:p>
    <w:p>
      <w:pPr>
        <w:numPr>
          <w:ilvl w:val="0"/>
          <w:numId w:val="2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имя врача;</w:t>
      </w:r>
    </w:p>
    <w:p>
      <w:pPr>
        <w:numPr>
          <w:ilvl w:val="0"/>
          <w:numId w:val="2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PhoneNumber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телефон;</w:t>
      </w:r>
    </w:p>
    <w:p>
      <w:pPr>
        <w:numPr>
          <w:ilvl w:val="0"/>
          <w:numId w:val="21"/>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занимаемая должность;</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23"/>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Subdiviosions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таблицы содержится информация об отелениях больницы.</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ее определение:</w:t>
      </w:r>
    </w:p>
    <w:p>
      <w:pPr>
        <w:spacing w:before="0" w:after="0" w:line="36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5889" w:dyaOrig="1771">
          <v:rect xmlns:o="urn:schemas-microsoft-com:office:office" xmlns:v="urn:schemas-microsoft-com:vml" id="rectole0000000001" style="width:294.450000pt;height:8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Тут имеются поля:</w:t>
      </w:r>
    </w:p>
    <w:p>
      <w:pPr>
        <w:numPr>
          <w:ilvl w:val="0"/>
          <w:numId w:val="2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идентификатор отделения;</w:t>
      </w:r>
    </w:p>
    <w:p>
      <w:pPr>
        <w:numPr>
          <w:ilvl w:val="0"/>
          <w:numId w:val="2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его название;</w:t>
      </w:r>
    </w:p>
    <w:p>
      <w:pPr>
        <w:numPr>
          <w:ilvl w:val="0"/>
          <w:numId w:val="2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ManageId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идентификационный номер руководителя отделением.</w:t>
      </w:r>
    </w:p>
    <w:p>
      <w:pPr>
        <w:numPr>
          <w:ilvl w:val="0"/>
          <w:numId w:val="2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Jobs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Данная таблица содержит информацию о вакансиях в больнице.</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object w:dxaOrig="5889" w:dyaOrig="1742">
          <v:rect xmlns:o="urn:schemas-microsoft-com:office:office" xmlns:v="urn:schemas-microsoft-com:vml" id="rectole0000000002" style="width:294.450000pt;height:87.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Ее поля:</w:t>
      </w:r>
    </w:p>
    <w:p>
      <w:pPr>
        <w:numPr>
          <w:ilvl w:val="0"/>
          <w:numId w:val="32"/>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идентификатор;</w:t>
      </w:r>
    </w:p>
    <w:p>
      <w:pPr>
        <w:numPr>
          <w:ilvl w:val="0"/>
          <w:numId w:val="32"/>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название должности;</w:t>
      </w:r>
    </w:p>
    <w:p>
      <w:pPr>
        <w:numPr>
          <w:ilvl w:val="0"/>
          <w:numId w:val="32"/>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HowMuch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сколько лиц требуется;</w:t>
      </w:r>
    </w:p>
    <w:p>
      <w:pPr>
        <w:numPr>
          <w:ilvl w:val="0"/>
          <w:numId w:val="32"/>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Articles</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данной таблице содержатся различные статьи о здором образе жизни, профилактике болезней и т. д. , которые отображаются в веб-приложении. Вот ее определение:</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object w:dxaOrig="6062" w:dyaOrig="2145">
          <v:rect xmlns:o="urn:schemas-microsoft-com:office:office" xmlns:v="urn:schemas-microsoft-com:vml" id="rectole0000000003" style="width:303.100000pt;height:10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Используемые поля:</w:t>
      </w:r>
    </w:p>
    <w:p>
      <w:pPr>
        <w:numPr>
          <w:ilvl w:val="0"/>
          <w:numId w:val="3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идентификационный номер;</w:t>
      </w:r>
    </w:p>
    <w:p>
      <w:pPr>
        <w:numPr>
          <w:ilvl w:val="0"/>
          <w:numId w:val="3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название статьи;</w:t>
      </w:r>
    </w:p>
    <w:p>
      <w:pPr>
        <w:numPr>
          <w:ilvl w:val="0"/>
          <w:numId w:val="3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дата публикации;</w:t>
      </w:r>
    </w:p>
    <w:p>
      <w:pPr>
        <w:numPr>
          <w:ilvl w:val="0"/>
          <w:numId w:val="37"/>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содержание статьи;</w:t>
      </w:r>
    </w:p>
    <w:p>
      <w:pPr>
        <w:numPr>
          <w:ilvl w:val="0"/>
          <w:numId w:val="37"/>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ShortArticles</w:t>
      </w:r>
    </w:p>
    <w:p>
      <w:pPr>
        <w:spacing w:before="0" w:after="0" w:line="360"/>
        <w:ind w:right="0" w:left="72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Эта таблица содержит сокращенные статьи, которые используются для отображения списка статей.</w:t>
      </w:r>
      <w:r>
        <w:rPr>
          <w:rFonts w:ascii="Calibri" w:hAnsi="Calibri" w:cs="Calibri" w:eastAsia="Calibri"/>
          <w:color w:val="auto"/>
          <w:spacing w:val="0"/>
          <w:position w:val="0"/>
          <w:sz w:val="22"/>
          <w:shd w:fill="auto" w:val="clear"/>
        </w:rPr>
        <w:t xml:space="preserve"> </w: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object w:dxaOrig="5875" w:dyaOrig="1483">
          <v:rect xmlns:o="urn:schemas-microsoft-com:office:office" xmlns:v="urn:schemas-microsoft-com:vml" id="rectole0000000004" style="width:293.750000pt;height:74.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Поля:</w:t>
      </w:r>
    </w:p>
    <w:p>
      <w:pPr>
        <w:numPr>
          <w:ilvl w:val="0"/>
          <w:numId w:val="42"/>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идентификационный номер;</w:t>
      </w:r>
    </w:p>
    <w:p>
      <w:pPr>
        <w:numPr>
          <w:ilvl w:val="0"/>
          <w:numId w:val="42"/>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IdFull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 номер полной статьи в таблице Aricles;</w:t>
      </w:r>
    </w:p>
    <w:p>
      <w:pPr>
        <w:numPr>
          <w:ilvl w:val="0"/>
          <w:numId w:val="42"/>
        </w:numPr>
        <w:spacing w:before="0" w:after="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ShortContent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краткое содержание статьи.</w:t>
      </w:r>
    </w:p>
    <w:p>
      <w:pPr>
        <w:spacing w:before="0" w:after="0" w:line="360"/>
        <w:ind w:right="0" w:left="144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все используемые таблицы. Как мы видим, они друг от друга почти независимы.</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keepNext w:val="true"/>
        <w:spacing w:before="120" w:after="120" w:line="36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3.</w:t>
      </w:r>
      <w:r>
        <w:rPr>
          <w:rFonts w:ascii="Arial" w:hAnsi="Arial" w:cs="Arial" w:eastAsia="Arial"/>
          <w:b/>
          <w:color w:val="auto"/>
          <w:spacing w:val="0"/>
          <w:position w:val="0"/>
          <w:sz w:val="32"/>
          <w:shd w:fill="auto" w:val="clear"/>
        </w:rPr>
        <w:t xml:space="preserve">2</w:t>
      </w:r>
      <w:r>
        <w:rPr>
          <w:rFonts w:ascii="Arial" w:hAnsi="Arial" w:cs="Arial" w:eastAsia="Arial"/>
          <w:b/>
          <w:color w:val="auto"/>
          <w:spacing w:val="0"/>
          <w:position w:val="0"/>
          <w:sz w:val="32"/>
          <w:shd w:fill="auto" w:val="clear"/>
        </w:rPr>
        <w:t xml:space="preserve"> </w:t>
      </w:r>
      <w:r>
        <w:rPr>
          <w:rFonts w:ascii="Arial" w:hAnsi="Arial" w:cs="Arial" w:eastAsia="Arial"/>
          <w:b/>
          <w:color w:val="auto"/>
          <w:spacing w:val="0"/>
          <w:position w:val="0"/>
          <w:sz w:val="32"/>
          <w:shd w:fill="auto" w:val="clear"/>
        </w:rPr>
        <w:t xml:space="preserve">ОФОРМЛЕНИЕ САЙТА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3">
    <w:abstractNumId w:val="42"/>
  </w:num>
  <w:num w:numId="18">
    <w:abstractNumId w:val="36"/>
  </w:num>
  <w:num w:numId="21">
    <w:abstractNumId w:val="30"/>
  </w:num>
  <w:num w:numId="23">
    <w:abstractNumId w:val="24"/>
  </w:num>
  <w:num w:numId="27">
    <w:abstractNumId w:val="18"/>
  </w:num>
  <w:num w:numId="32">
    <w:abstractNumId w:val="12"/>
  </w:num>
  <w:num w:numId="37">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