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1559"/>
        <w:gridCol w:w="3260"/>
        <w:gridCol w:w="1276"/>
        <w:gridCol w:w="2903"/>
      </w:tblGrid>
      <w:tr w:rsidR="00177624" w:rsidRPr="009E0D79" w:rsidTr="00FE339F">
        <w:trPr>
          <w:trHeight w:val="202"/>
        </w:trPr>
        <w:tc>
          <w:tcPr>
            <w:tcW w:w="959" w:type="dxa"/>
          </w:tcPr>
          <w:p w:rsidR="00177624" w:rsidRPr="009E0D79" w:rsidRDefault="00177624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Semester</w:t>
            </w:r>
          </w:p>
        </w:tc>
        <w:tc>
          <w:tcPr>
            <w:tcW w:w="1559" w:type="dxa"/>
          </w:tcPr>
          <w:p w:rsidR="00177624" w:rsidRPr="009E0D79" w:rsidRDefault="00177624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E0D7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260" w:type="dxa"/>
          </w:tcPr>
          <w:p w:rsidR="00177624" w:rsidRPr="00803C0F" w:rsidRDefault="00177624" w:rsidP="00FE339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839470</wp:posOffset>
                  </wp:positionH>
                  <wp:positionV relativeFrom="paragraph">
                    <wp:posOffset>-323850</wp:posOffset>
                  </wp:positionV>
                  <wp:extent cx="400050" cy="276225"/>
                  <wp:effectExtent l="19050" t="0" r="0" b="0"/>
                  <wp:wrapNone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18"/>
                <w:szCs w:val="18"/>
                <w:lang w:val="en-US"/>
              </w:rPr>
              <w:t>SKEMA</w:t>
            </w:r>
          </w:p>
        </w:tc>
        <w:tc>
          <w:tcPr>
            <w:tcW w:w="1276" w:type="dxa"/>
          </w:tcPr>
          <w:p w:rsidR="00177624" w:rsidRPr="009E0D79" w:rsidRDefault="00177624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Tahun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Ajaran</w:t>
            </w:r>
            <w:proofErr w:type="spellEnd"/>
          </w:p>
        </w:tc>
        <w:tc>
          <w:tcPr>
            <w:tcW w:w="2903" w:type="dxa"/>
          </w:tcPr>
          <w:p w:rsidR="00177624" w:rsidRPr="009E0D79" w:rsidRDefault="00177624" w:rsidP="00FE339F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w:pict>
                <v:rect id="_x0000_s1086" style="position:absolute;margin-left:42.75pt;margin-top:-29.8pt;width:101.25pt;height:29.25pt;z-index:251709440;mso-position-horizontal-relative:text;mso-position-vertical-relative:text">
                  <v:textbox>
                    <w:txbxContent>
                      <w:p w:rsidR="00177624" w:rsidRPr="00D16312" w:rsidRDefault="00177624" w:rsidP="00177624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F.SAB.SD.06.01.06</w:t>
                        </w:r>
                      </w:p>
                      <w:p w:rsidR="00177624" w:rsidRPr="00D16312" w:rsidRDefault="00177624" w:rsidP="00177624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Tgl.Revisi</w:t>
                        </w:r>
                        <w:proofErr w:type="spellEnd"/>
                        <w:r w:rsidRPr="00D16312">
                          <w:rPr>
                            <w:sz w:val="18"/>
                            <w:szCs w:val="18"/>
                            <w:lang w:val="en-US"/>
                          </w:rPr>
                          <w:t>: 13-08-2014</w:t>
                        </w:r>
                      </w:p>
                    </w:txbxContent>
                  </v:textbox>
                </v:rect>
              </w:pict>
            </w:r>
            <w:r w:rsidRPr="009E0D79">
              <w:rPr>
                <w:sz w:val="18"/>
                <w:szCs w:val="18"/>
                <w:lang w:val="en-US"/>
              </w:rPr>
              <w:t>: 2014-2015</w:t>
            </w:r>
          </w:p>
        </w:tc>
      </w:tr>
      <w:tr w:rsidR="00177624" w:rsidRPr="009E0D79" w:rsidTr="00FE339F">
        <w:trPr>
          <w:trHeight w:val="475"/>
        </w:trPr>
        <w:tc>
          <w:tcPr>
            <w:tcW w:w="959" w:type="dxa"/>
          </w:tcPr>
          <w:p w:rsidR="00177624" w:rsidRPr="009E0D79" w:rsidRDefault="00177624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Kelas</w:t>
            </w:r>
            <w:proofErr w:type="spellEnd"/>
          </w:p>
        </w:tc>
        <w:tc>
          <w:tcPr>
            <w:tcW w:w="1559" w:type="dxa"/>
          </w:tcPr>
          <w:p w:rsidR="00177624" w:rsidRPr="009E0D79" w:rsidRDefault="00177624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3260" w:type="dxa"/>
          </w:tcPr>
          <w:p w:rsidR="00177624" w:rsidRPr="00803C0F" w:rsidRDefault="00177624" w:rsidP="00FE339F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KOMPETENSI DASAR</w:t>
            </w:r>
          </w:p>
        </w:tc>
        <w:tc>
          <w:tcPr>
            <w:tcW w:w="1276" w:type="dxa"/>
          </w:tcPr>
          <w:p w:rsidR="00177624" w:rsidRPr="009E0D79" w:rsidRDefault="00177624" w:rsidP="00FE339F">
            <w:pPr>
              <w:rPr>
                <w:sz w:val="18"/>
                <w:szCs w:val="18"/>
                <w:lang w:val="en-US"/>
              </w:rPr>
            </w:pPr>
            <w:proofErr w:type="spellStart"/>
            <w:r w:rsidRPr="009E0D79">
              <w:rPr>
                <w:sz w:val="18"/>
                <w:szCs w:val="18"/>
                <w:lang w:val="en-US"/>
              </w:rPr>
              <w:t>Fasilitator</w:t>
            </w:r>
            <w:proofErr w:type="spellEnd"/>
          </w:p>
        </w:tc>
        <w:tc>
          <w:tcPr>
            <w:tcW w:w="2903" w:type="dxa"/>
          </w:tcPr>
          <w:p w:rsidR="00177624" w:rsidRPr="009E0D79" w:rsidRDefault="00177624" w:rsidP="00FE339F">
            <w:pPr>
              <w:rPr>
                <w:sz w:val="18"/>
                <w:szCs w:val="18"/>
                <w:lang w:val="en-US"/>
              </w:rPr>
            </w:pPr>
            <w:r w:rsidRPr="009E0D79">
              <w:rPr>
                <w:sz w:val="18"/>
                <w:szCs w:val="18"/>
                <w:lang w:val="en-US"/>
              </w:rPr>
              <w:t xml:space="preserve">: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Mursidah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Kes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Herma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Anggun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Pak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Andan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Rima</w:t>
            </w:r>
            <w:proofErr w:type="spellEnd"/>
            <w:r w:rsidRPr="009E0D79">
              <w:rPr>
                <w:sz w:val="18"/>
                <w:szCs w:val="18"/>
                <w:lang w:val="en-US"/>
              </w:rPr>
              <w:t xml:space="preserve">, Bu </w:t>
            </w:r>
            <w:proofErr w:type="spellStart"/>
            <w:r w:rsidRPr="009E0D79">
              <w:rPr>
                <w:sz w:val="18"/>
                <w:szCs w:val="18"/>
                <w:lang w:val="en-US"/>
              </w:rPr>
              <w:t>Siti</w:t>
            </w:r>
            <w:proofErr w:type="spellEnd"/>
          </w:p>
        </w:tc>
      </w:tr>
    </w:tbl>
    <w:p w:rsidR="00177624" w:rsidRDefault="004D776C">
      <w:pPr>
        <w:rPr>
          <w:lang w:val="en-US"/>
        </w:rPr>
      </w:pPr>
      <w:r w:rsidRPr="00CC1A30">
        <w:rPr>
          <w:noProof/>
          <w:lang w:eastAsia="id-ID"/>
        </w:rPr>
        <w:pict>
          <v:roundrect id="_x0000_s1026" style="position:absolute;margin-left:149pt;margin-top:8pt;width:190.95pt;height:47.9pt;z-index:251700224;mso-position-horizontal-relative:text;mso-position-vertical-relative:text" arcsize="10923f" o:regroupid="4">
            <v:textbox style="mso-next-textbox:#_x0000_s1026">
              <w:txbxContent>
                <w:p w:rsidR="00874934" w:rsidRPr="00C347D3" w:rsidRDefault="00BF1B1B" w:rsidP="00874934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>TEMA I</w:t>
                  </w:r>
                  <w:r w:rsidR="00604769">
                    <w:rPr>
                      <w:b/>
                      <w:sz w:val="24"/>
                      <w:szCs w:val="24"/>
                      <w:lang w:val="en-US"/>
                    </w:rPr>
                    <w:t>I</w:t>
                  </w:r>
                </w:p>
                <w:p w:rsidR="00874934" w:rsidRPr="00C347D3" w:rsidRDefault="00604769" w:rsidP="00874934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KEGEMARANKU</w:t>
                  </w:r>
                </w:p>
              </w:txbxContent>
            </v:textbox>
          </v:roundrect>
        </w:pict>
      </w:r>
    </w:p>
    <w:p w:rsidR="00177624" w:rsidRDefault="00177624">
      <w:pPr>
        <w:rPr>
          <w:lang w:val="en-US"/>
        </w:rPr>
      </w:pPr>
    </w:p>
    <w:p w:rsidR="00177624" w:rsidRDefault="00F608A7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margin-left:128.45pt;margin-top:17.05pt;width:117pt;height:23.45pt;flip:x;z-index:251716608" o:connectortype="straight">
            <v:stroke endarrow="block"/>
          </v:shape>
        </w:pict>
      </w:r>
      <w:r>
        <w:rPr>
          <w:noProof/>
          <w:lang w:val="en-US"/>
        </w:rPr>
        <w:pict>
          <v:shape id="_x0000_s1091" type="#_x0000_t32" style="position:absolute;margin-left:245.45pt;margin-top:17.05pt;width:102pt;height:23.45pt;z-index:251715584" o:connectortype="straight">
            <v:stroke endarrow="block"/>
          </v:shape>
        </w:pict>
      </w:r>
    </w:p>
    <w:p w:rsidR="008D5437" w:rsidRDefault="008D5437">
      <w:pPr>
        <w:rPr>
          <w:lang w:val="en-US"/>
        </w:rPr>
      </w:pPr>
    </w:p>
    <w:p w:rsidR="00EA60E5" w:rsidRDefault="00F608A7">
      <w:pPr>
        <w:rPr>
          <w:lang w:val="en-US"/>
        </w:rPr>
      </w:pPr>
      <w:r w:rsidRPr="00CC1A30">
        <w:rPr>
          <w:noProof/>
          <w:lang w:eastAsia="id-ID"/>
        </w:rPr>
        <w:pict>
          <v:roundrect id="_x0000_s1028" style="position:absolute;margin-left:250.5pt;margin-top:3.15pt;width:246.2pt;height:676.6pt;z-index:251703296" arcsize="10923f" o:regroupid="4">
            <v:textbox style="mso-next-textbox:#_x0000_s1028">
              <w:txbxContent>
                <w:p w:rsidR="00874934" w:rsidRPr="00C347D3" w:rsidRDefault="00874934" w:rsidP="009E21EC">
                  <w:pPr>
                    <w:ind w:left="-142" w:right="-18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BAHASA INDONESIA</w:t>
                  </w:r>
                </w:p>
                <w:p w:rsidR="009E21EC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</w:rPr>
                    <w:t>1.1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4D776C">
                    <w:rPr>
                      <w:sz w:val="16"/>
                      <w:szCs w:val="16"/>
                    </w:rPr>
                    <w:t xml:space="preserve"> Menerima anugerah Tuhan Yang Maha Esa berupa bahasa Indonesia yang dikenal sebagai bahasa persatuan dan sarana belajar di </w:t>
                  </w:r>
                  <w:r w:rsidRPr="004D776C">
                    <w:rPr>
                      <w:sz w:val="16"/>
                      <w:szCs w:val="16"/>
                    </w:rPr>
                    <w:t>tengah keberagaman bahasa daerah.</w:t>
                  </w:r>
                </w:p>
                <w:p w:rsidR="00F608A7" w:rsidRPr="00F608A7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E21EC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1.2.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keberadaan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Maha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Esa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atas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penciptaan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manusia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beragam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="001A640A"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E21EC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</w:rPr>
                    <w:t>2.1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Pr="004D776C">
                    <w:rPr>
                      <w:sz w:val="16"/>
                      <w:szCs w:val="16"/>
                    </w:rPr>
                    <w:t>Memiliki kepedulian dan rasa ingin tahu terhadap keberadaan wujud dan sifat benda melalui pemanfaatan bahasa Indonesia dan/atau bahasa daerah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E21EC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patuh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berlaku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E21EC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</w:rPr>
                    <w:t>2.3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Pr="004D776C">
                    <w:rPr>
                      <w:sz w:val="16"/>
                      <w:szCs w:val="16"/>
                    </w:rPr>
                    <w:t>Memiliki perilaku santun dan sikap kasih sayang melalui pemanfaatan bahasa Indonesia dan/atau bahasa daerah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2.5.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Memiliki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santun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jujur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hal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kegiatan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bermain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pemanfaatan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2B4ACF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</w:rPr>
                    <w:t>3.1</w:t>
                  </w:r>
                  <w:r w:rsidR="001A640A"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2B4ACF" w:rsidRPr="004D776C">
                    <w:rPr>
                      <w:sz w:val="16"/>
                      <w:szCs w:val="16"/>
                    </w:rPr>
                    <w:t xml:space="preserve">Mengenal teks deskriptif tentang </w:t>
                  </w:r>
                  <w:r w:rsidRPr="004D776C">
                    <w:rPr>
                      <w:sz w:val="16"/>
                      <w:szCs w:val="16"/>
                    </w:rPr>
                    <w:t xml:space="preserve">anggota tubuh dan pancaindra, </w:t>
                  </w:r>
                  <w:r w:rsidR="002B4ACF" w:rsidRPr="004D776C">
                    <w:rPr>
                      <w:sz w:val="16"/>
                      <w:szCs w:val="16"/>
                    </w:rPr>
                    <w:t>wujud da</w:t>
                  </w:r>
                  <w:r w:rsidRPr="004D776C">
                    <w:rPr>
                      <w:sz w:val="16"/>
                      <w:szCs w:val="16"/>
                    </w:rPr>
                    <w:t xml:space="preserve">n sifat benda, serta peristiwa siang dan malam dengan bantuan guru atau teman dalam bahasa </w:t>
                  </w:r>
                  <w:r w:rsidR="002B4ACF" w:rsidRPr="004D776C">
                    <w:rPr>
                      <w:sz w:val="16"/>
                      <w:szCs w:val="16"/>
                    </w:rPr>
                    <w:t>Indone</w:t>
                  </w:r>
                  <w:r w:rsidRPr="004D776C">
                    <w:rPr>
                      <w:sz w:val="16"/>
                      <w:szCs w:val="16"/>
                    </w:rPr>
                    <w:t xml:space="preserve">sia lisan dan tulis yang dapat </w:t>
                  </w:r>
                  <w:r w:rsidR="002B4ACF" w:rsidRPr="004D776C">
                    <w:rPr>
                      <w:sz w:val="16"/>
                      <w:szCs w:val="16"/>
                    </w:rPr>
                    <w:t>diisi</w:t>
                  </w:r>
                  <w:r w:rsidRPr="004D776C">
                    <w:rPr>
                      <w:sz w:val="16"/>
                      <w:szCs w:val="16"/>
                    </w:rPr>
                    <w:t xml:space="preserve"> dengan kosakata bahasa daerah </w:t>
                  </w:r>
                  <w:r w:rsidR="002B4ACF" w:rsidRPr="004D776C">
                    <w:rPr>
                      <w:sz w:val="16"/>
                      <w:szCs w:val="16"/>
                    </w:rPr>
                    <w:t>untuk membantu pemahaman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2B4ACF" w:rsidRPr="004D776C">
                    <w:rPr>
                      <w:sz w:val="16"/>
                      <w:szCs w:val="16"/>
                    </w:rPr>
                    <w:t xml:space="preserve"> </w:t>
                  </w:r>
                </w:p>
                <w:p w:rsidR="00F608A7" w:rsidRPr="00F608A7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E21EC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petunjuk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arahan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perawatan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pemeliharaan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kesehatan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kebugaran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bantuan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guru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lisan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pemahaman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2B4ACF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</w:rPr>
                    <w:t>3.3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2B4ACF" w:rsidRPr="004D776C">
                    <w:rPr>
                      <w:sz w:val="16"/>
                      <w:szCs w:val="16"/>
                    </w:rPr>
                    <w:t>Meng</w:t>
                  </w:r>
                  <w:r w:rsidRPr="004D776C">
                    <w:rPr>
                      <w:sz w:val="16"/>
                      <w:szCs w:val="16"/>
                    </w:rPr>
                    <w:t xml:space="preserve">enal teks terima kasih tentang </w:t>
                  </w:r>
                  <w:r w:rsidR="002B4ACF" w:rsidRPr="004D776C">
                    <w:rPr>
                      <w:sz w:val="16"/>
                      <w:szCs w:val="16"/>
                    </w:rPr>
                    <w:t>sikap kasi</w:t>
                  </w:r>
                  <w:r w:rsidRPr="004D776C">
                    <w:rPr>
                      <w:sz w:val="16"/>
                      <w:szCs w:val="16"/>
                    </w:rPr>
                    <w:t xml:space="preserve">h sayang dengan bantuan guru atau teman dalam bahasa </w:t>
                  </w:r>
                  <w:r w:rsidR="002B4ACF" w:rsidRPr="004D776C">
                    <w:rPr>
                      <w:sz w:val="16"/>
                      <w:szCs w:val="16"/>
                    </w:rPr>
                    <w:t>Indone</w:t>
                  </w:r>
                  <w:r w:rsidRPr="004D776C">
                    <w:rPr>
                      <w:sz w:val="16"/>
                      <w:szCs w:val="16"/>
                    </w:rPr>
                    <w:t xml:space="preserve">sia lisan dan tulis yang dapat </w:t>
                  </w:r>
                  <w:r w:rsidR="002B4ACF" w:rsidRPr="004D776C">
                    <w:rPr>
                      <w:sz w:val="16"/>
                      <w:szCs w:val="16"/>
                    </w:rPr>
                    <w:t>diisi</w:t>
                  </w:r>
                  <w:r w:rsidRPr="004D776C">
                    <w:rPr>
                      <w:sz w:val="16"/>
                      <w:szCs w:val="16"/>
                    </w:rPr>
                    <w:t xml:space="preserve"> dengan kosakata bahasa daerah untuk membantu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2B4ACF" w:rsidRPr="004D776C">
                    <w:rPr>
                      <w:sz w:val="16"/>
                      <w:szCs w:val="16"/>
                    </w:rPr>
                    <w:t>pemahaman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2B4ACF" w:rsidRDefault="009E21EC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</w:rPr>
                    <w:t>3.4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 w:rsidR="002B4ACF" w:rsidRPr="004D776C">
                    <w:rPr>
                      <w:sz w:val="16"/>
                      <w:szCs w:val="16"/>
                    </w:rPr>
                    <w:t>Meng</w:t>
                  </w:r>
                  <w:r w:rsidRPr="004D776C">
                    <w:rPr>
                      <w:sz w:val="16"/>
                      <w:szCs w:val="16"/>
                    </w:rPr>
                    <w:t xml:space="preserve">enal teks cerita diri/personal </w:t>
                  </w:r>
                  <w:r w:rsidR="002B4ACF" w:rsidRPr="004D776C">
                    <w:rPr>
                      <w:sz w:val="16"/>
                      <w:szCs w:val="16"/>
                    </w:rPr>
                    <w:t>tent</w:t>
                  </w:r>
                  <w:r w:rsidRPr="004D776C">
                    <w:rPr>
                      <w:sz w:val="16"/>
                      <w:szCs w:val="16"/>
                    </w:rPr>
                    <w:t xml:space="preserve">ang keberadaan keluarga dengan </w:t>
                  </w:r>
                  <w:r w:rsidR="002B4ACF" w:rsidRPr="004D776C">
                    <w:rPr>
                      <w:sz w:val="16"/>
                      <w:szCs w:val="16"/>
                    </w:rPr>
                    <w:t>bantuan guru atau tema</w:t>
                  </w:r>
                  <w:r w:rsidRPr="004D776C">
                    <w:rPr>
                      <w:sz w:val="16"/>
                      <w:szCs w:val="16"/>
                    </w:rPr>
                    <w:t>n dalam bahasa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4D776C">
                    <w:rPr>
                      <w:sz w:val="16"/>
                      <w:szCs w:val="16"/>
                    </w:rPr>
                    <w:t xml:space="preserve">Indonesia lisan dan tulis yang </w:t>
                  </w:r>
                  <w:r w:rsidR="002B4ACF" w:rsidRPr="004D776C">
                    <w:rPr>
                      <w:sz w:val="16"/>
                      <w:szCs w:val="16"/>
                    </w:rPr>
                    <w:t>dapa</w:t>
                  </w:r>
                  <w:r w:rsidRPr="004D776C">
                    <w:rPr>
                      <w:sz w:val="16"/>
                      <w:szCs w:val="16"/>
                    </w:rPr>
                    <w:t xml:space="preserve">t diisi dengan kosakata bahasa </w:t>
                  </w:r>
                  <w:r w:rsidR="002B4ACF" w:rsidRPr="004D776C">
                    <w:rPr>
                      <w:sz w:val="16"/>
                      <w:szCs w:val="16"/>
                    </w:rPr>
                    <w:t>daerah untuk membantu pemahaman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  <w:r w:rsidR="002B4ACF" w:rsidRPr="004D776C">
                    <w:rPr>
                      <w:sz w:val="16"/>
                      <w:szCs w:val="16"/>
                    </w:rPr>
                    <w:t xml:space="preserve"> </w:t>
                  </w:r>
                </w:p>
                <w:p w:rsidR="00F608A7" w:rsidRPr="00F608A7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E7C42" w:rsidRDefault="00DE7C42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Mengamati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menirukan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deskriptif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pancaindra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wujud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sifat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peristiwa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siang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malam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mandiri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lisan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penyajian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874934" w:rsidRDefault="009E21EC" w:rsidP="00F608A7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</w:rPr>
                    <w:t>4.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2. </w:t>
                  </w:r>
                  <w:r w:rsidRPr="004D776C">
                    <w:rPr>
                      <w:sz w:val="16"/>
                      <w:szCs w:val="16"/>
                    </w:rPr>
                    <w:t xml:space="preserve">Mempraktikkan teks arahan/petunjuk tentang merawat tubuh serta kesehatan dan kebugaran </w:t>
                  </w:r>
                  <w:r w:rsidR="002B4ACF" w:rsidRPr="004D776C">
                    <w:rPr>
                      <w:sz w:val="16"/>
                      <w:szCs w:val="16"/>
                    </w:rPr>
                    <w:t>tub</w:t>
                  </w:r>
                  <w:r w:rsidRPr="004D776C">
                    <w:rPr>
                      <w:sz w:val="16"/>
                      <w:szCs w:val="16"/>
                    </w:rPr>
                    <w:t xml:space="preserve">uh secara mandiri dalam bahasa </w:t>
                  </w:r>
                  <w:r w:rsidR="002B4ACF" w:rsidRPr="004D776C">
                    <w:rPr>
                      <w:sz w:val="16"/>
                      <w:szCs w:val="16"/>
                    </w:rPr>
                    <w:t>Indonesia lisan dan tulis yang dapat diisi</w:t>
                  </w:r>
                  <w:r w:rsidRPr="004D776C">
                    <w:rPr>
                      <w:sz w:val="16"/>
                      <w:szCs w:val="16"/>
                    </w:rPr>
                    <w:t xml:space="preserve"> dengan kosakata bahasa daerah </w:t>
                  </w:r>
                  <w:r w:rsidR="002B4ACF" w:rsidRPr="004D776C">
                    <w:rPr>
                      <w:sz w:val="16"/>
                      <w:szCs w:val="16"/>
                    </w:rPr>
                    <w:t>untuk membantu penyajian</w:t>
                  </w:r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F608A7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1A640A" w:rsidRDefault="001A640A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Menyampaikan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teks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terima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kasih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mengenai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sikap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kasih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sayang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mandiri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proofErr w:type="gram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Indonesia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lisan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tulis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dapat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diisi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kosakata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membantu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penyajian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1A640A" w:rsidRPr="004D776C" w:rsidRDefault="001A640A" w:rsidP="004D776C">
                  <w:pPr>
                    <w:pStyle w:val="NoSpacing"/>
                    <w:ind w:left="142" w:right="-18" w:hanging="284"/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4.4.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Menyampaikan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teks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cerita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diri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/personal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tentang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keluarga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secara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mandiri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dalam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D776C">
                    <w:rPr>
                      <w:sz w:val="18"/>
                      <w:szCs w:val="18"/>
                      <w:lang w:val="en-US"/>
                    </w:rPr>
                    <w:t>bahasa</w:t>
                  </w:r>
                  <w:proofErr w:type="spellEnd"/>
                  <w:proofErr w:type="gram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Indonesia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lisan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tulis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dapat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diisi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kosakata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bahasa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daerah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untuk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membantu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8"/>
                      <w:szCs w:val="18"/>
                      <w:lang w:val="en-US"/>
                    </w:rPr>
                    <w:t>penyajian</w:t>
                  </w:r>
                  <w:proofErr w:type="spellEnd"/>
                  <w:r w:rsidRPr="004D776C"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roundrect>
        </w:pict>
      </w:r>
      <w:r w:rsidRPr="00CC1A30">
        <w:rPr>
          <w:noProof/>
          <w:lang w:eastAsia="id-ID"/>
        </w:rPr>
        <w:pict>
          <v:roundrect id="_x0000_s1047" style="position:absolute;margin-left:-2.8pt;margin-top:1.65pt;width:237pt;height:542.35pt;z-index:251706368" arcsize="10923f" o:regroupid="4">
            <v:textbox style="mso-next-textbox:#_x0000_s1047">
              <w:txbxContent>
                <w:p w:rsidR="00EA60E5" w:rsidRPr="004D776C" w:rsidRDefault="00EA60E5" w:rsidP="001A640A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4D776C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MATEMATIKA</w:t>
                  </w:r>
                </w:p>
                <w:p w:rsidR="004D35D9" w:rsidRDefault="004D35D9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1.1.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menjalankan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ajaran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agama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dianutnya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D776C" w:rsidRPr="004D776C" w:rsidRDefault="004D776C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520CB" w:rsidRDefault="009520CB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2.1.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patuh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penjumlahan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pengurangan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prosedur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memperhatikan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puluhan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satuan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1A640A" w:rsidRDefault="001A640A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teliti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peduli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menata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kelas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),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beratnya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kelompok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terkecil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terbesar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C410A" w:rsidRDefault="00DC410A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3.1. </w:t>
                  </w:r>
                  <w:proofErr w:type="spellStart"/>
                  <w:proofErr w:type="gramStart"/>
                  <w:r w:rsidRPr="004D776C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lambang</w:t>
                  </w:r>
                  <w:proofErr w:type="spellEnd"/>
                  <w:proofErr w:type="gram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mendeskripsikan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kemunculan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520CB" w:rsidRDefault="009520CB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99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bermain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C410A" w:rsidRDefault="00DC410A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memprediksi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pola-pola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gambar-gambar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konkrit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520CB" w:rsidRDefault="009520CB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3.5.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benda-benda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tempat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bermain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C410A" w:rsidRDefault="00DC410A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3.11.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Membandingkan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4D776C">
                    <w:rPr>
                      <w:sz w:val="16"/>
                      <w:szCs w:val="16"/>
                      <w:lang w:val="en-US"/>
                    </w:rPr>
                    <w:t>memperkirakan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panjang</w:t>
                  </w:r>
                  <w:proofErr w:type="spellEnd"/>
                  <w:proofErr w:type="gram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suatu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istilah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lebih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panjang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lebih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pendek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).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35D9" w:rsidRDefault="004D35D9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3.12.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Menentukan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panjang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pendeknya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tinggi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rendahnya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tinggi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kelompok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jumlah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anggotanya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520CB" w:rsidRDefault="009520CB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Mengurai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sebuah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sampai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99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penjumlahan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pengurangan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dua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buah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bilangan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asli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lainnya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kemungkinan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jawaban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35D9" w:rsidRDefault="004C429D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Mendeskripsikan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mengembang-kan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berulang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9520CB" w:rsidRDefault="009520CB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4.7.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Membentuk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menggambar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baru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bangun-bangun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bangun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datar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sudah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ada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35D9" w:rsidRDefault="004D35D9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4.9.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Mengumpulkan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mengelola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data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pokok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kategorikal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menyajikannya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grafik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konkrit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piktograf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tanpa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urutan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label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sumbu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horizontal.</w:t>
                  </w:r>
                </w:p>
                <w:p w:rsidR="00F608A7" w:rsidRPr="004D776C" w:rsidRDefault="00F608A7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35D9" w:rsidRPr="004D776C" w:rsidRDefault="004D35D9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4.10.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Membaca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mendeskripsikan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data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pokok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ditampilkan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pada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grafik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konkrit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4D776C">
                    <w:rPr>
                      <w:sz w:val="16"/>
                      <w:szCs w:val="16"/>
                      <w:lang w:val="en-US"/>
                    </w:rPr>
                    <w:t>piktograf</w:t>
                  </w:r>
                  <w:proofErr w:type="spellEnd"/>
                  <w:r w:rsidRPr="004D77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9520CB" w:rsidRPr="001A640A" w:rsidRDefault="009520CB" w:rsidP="004D776C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177624" w:rsidRDefault="00177624">
      <w:pPr>
        <w:rPr>
          <w:lang w:val="en-US"/>
        </w:rPr>
      </w:pPr>
    </w:p>
    <w:p w:rsidR="00177624" w:rsidRDefault="00177624">
      <w:pPr>
        <w:rPr>
          <w:lang w:val="en-US"/>
        </w:rPr>
      </w:pPr>
    </w:p>
    <w:p w:rsidR="00177624" w:rsidRDefault="00177624">
      <w:pPr>
        <w:rPr>
          <w:lang w:val="en-US"/>
        </w:rPr>
      </w:pPr>
    </w:p>
    <w:p w:rsidR="00177624" w:rsidRDefault="00177624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4A6BA2">
      <w:pPr>
        <w:rPr>
          <w:lang w:val="en-US"/>
        </w:rPr>
      </w:pPr>
      <w:r w:rsidRPr="00CC1A30">
        <w:rPr>
          <w:noProof/>
          <w:lang w:eastAsia="id-ID"/>
        </w:rPr>
        <w:lastRenderedPageBreak/>
        <w:pict>
          <v:roundrect id="_x0000_s1074" style="position:absolute;margin-left:175.8pt;margin-top:-8pt;width:190.95pt;height:47.9pt;z-index:251692032" arcsize="10923f" o:regroupid="3">
            <v:textbox style="mso-next-textbox:#_x0000_s1074">
              <w:txbxContent>
                <w:p w:rsidR="006F2B58" w:rsidRPr="00C347D3" w:rsidRDefault="006F2B58" w:rsidP="006F2B5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>TEMA I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I</w:t>
                  </w:r>
                </w:p>
                <w:p w:rsidR="006F2B58" w:rsidRPr="00C347D3" w:rsidRDefault="006F2B58" w:rsidP="006F2B5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KEGEMARANKU</w:t>
                  </w:r>
                </w:p>
                <w:p w:rsidR="00D305BD" w:rsidRPr="006F2B58" w:rsidRDefault="00D305BD" w:rsidP="006F2B58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4A6BA2">
      <w:pPr>
        <w:rPr>
          <w:lang w:val="en-US"/>
        </w:rPr>
      </w:pPr>
      <w:r>
        <w:rPr>
          <w:noProof/>
          <w:lang w:val="en-US"/>
        </w:rPr>
        <w:pict>
          <v:shape id="_x0000_s1096" type="#_x0000_t32" style="position:absolute;margin-left:273.85pt;margin-top:1.05pt;width:104.35pt;height:30.95pt;z-index:251718656" o:connectortype="straight">
            <v:stroke endarrow="block"/>
          </v:shape>
        </w:pict>
      </w:r>
      <w:r>
        <w:rPr>
          <w:noProof/>
          <w:lang w:val="en-US"/>
        </w:rPr>
        <w:pict>
          <v:shape id="_x0000_s1095" type="#_x0000_t32" style="position:absolute;margin-left:181.7pt;margin-top:1.05pt;width:92.15pt;height:30.95pt;flip:x;z-index:251717632" o:connectortype="straight">
            <v:stroke endarrow="block"/>
          </v:shape>
        </w:pict>
      </w:r>
    </w:p>
    <w:p w:rsidR="00EA60E5" w:rsidRDefault="00F608A7">
      <w:pPr>
        <w:rPr>
          <w:lang w:val="en-US"/>
        </w:rPr>
      </w:pPr>
      <w:r w:rsidRPr="00CC1A30">
        <w:rPr>
          <w:noProof/>
          <w:lang w:eastAsia="id-ID"/>
        </w:rPr>
        <w:pict>
          <v:roundrect id="_x0000_s1079" style="position:absolute;margin-left:55.7pt;margin-top:12.55pt;width:218.15pt;height:659.1pt;z-index:251694080" arcsize="10923f" o:regroupid="3">
            <v:textbox style="mso-next-textbox:#_x0000_s1079">
              <w:txbxContent>
                <w:p w:rsidR="00D305BD" w:rsidRPr="00C347D3" w:rsidRDefault="00E43B14" w:rsidP="00D305B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PJOK</w:t>
                  </w:r>
                </w:p>
                <w:p w:rsidR="00D37ABA" w:rsidRDefault="00D305BD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1.1.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Menghargai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seluruh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perangkat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kemampuannya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anugerah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D37ABA">
                    <w:rPr>
                      <w:sz w:val="16"/>
                      <w:szCs w:val="16"/>
                      <w:lang w:val="en-US"/>
                    </w:rPr>
                    <w:t>tidak</w:t>
                  </w:r>
                  <w:proofErr w:type="spellEnd"/>
                  <w:r w:rsid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D37ABA" w:rsidRPr="00D37ABA">
                    <w:rPr>
                      <w:sz w:val="16"/>
                      <w:szCs w:val="16"/>
                      <w:lang w:val="en-US"/>
                    </w:rPr>
                    <w:t>ternilai</w:t>
                  </w:r>
                  <w:proofErr w:type="spellEnd"/>
                  <w:proofErr w:type="gramStart"/>
                  <w:r w:rsidR="00D37ABA">
                    <w:rPr>
                      <w:sz w:val="16"/>
                      <w:szCs w:val="16"/>
                      <w:lang w:val="en-US"/>
                    </w:rPr>
                    <w:t>..</w:t>
                  </w:r>
                  <w:proofErr w:type="gramEnd"/>
                  <w:r w:rsidR="00D37ABA"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F608A7" w:rsidRPr="00D37ABA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37ABA" w:rsidRDefault="00D37ABA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percaya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fisik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D37ABA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37ABA" w:rsidRDefault="00D37ABA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santun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kepada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guru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selama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pembelajaran</w:t>
                  </w:r>
                  <w:proofErr w:type="spellEnd"/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37ABA">
                    <w:rPr>
                      <w:sz w:val="16"/>
                      <w:szCs w:val="16"/>
                      <w:lang w:val="en-US"/>
                    </w:rPr>
                    <w:t>penjas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kemauan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bekerjasama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fisik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2.5.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Toleransi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lain</w:t>
                  </w:r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penggunaan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peralatan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kesempatan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2.6.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Disiplin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selama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aktifitas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fisik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2.7.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Men</w:t>
                  </w:r>
                  <w:r>
                    <w:rPr>
                      <w:sz w:val="16"/>
                      <w:szCs w:val="16"/>
                      <w:lang w:val="en-US"/>
                    </w:rPr>
                    <w:t>erima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kekalahan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kemenangan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C347D3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37ABA" w:rsidRDefault="00D37ABA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3.1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Mengetahui konsep gerak dasar </w:t>
                  </w:r>
                  <w:r w:rsidRPr="00D37ABA">
                    <w:rPr>
                      <w:sz w:val="16"/>
                      <w:szCs w:val="16"/>
                    </w:rPr>
                    <w:t>l</w:t>
                  </w:r>
                  <w:r>
                    <w:rPr>
                      <w:sz w:val="16"/>
                      <w:szCs w:val="16"/>
                    </w:rPr>
                    <w:t xml:space="preserve">okomotor sesuai dengan dimensi anggota tubuh yang digunakan, </w:t>
                  </w:r>
                  <w:r w:rsidRPr="00D37ABA">
                    <w:rPr>
                      <w:sz w:val="16"/>
                      <w:szCs w:val="16"/>
                    </w:rPr>
                    <w:t>ar</w:t>
                  </w:r>
                  <w:r>
                    <w:rPr>
                      <w:sz w:val="16"/>
                      <w:szCs w:val="16"/>
                    </w:rPr>
                    <w:t xml:space="preserve">ah, ruang gerak, hubungan, dan usaha, dalam berbagai bentuk permainan sederhana dan atau </w:t>
                  </w:r>
                  <w:r w:rsidRPr="00D37ABA">
                    <w:rPr>
                      <w:sz w:val="16"/>
                      <w:szCs w:val="16"/>
                    </w:rPr>
                    <w:t xml:space="preserve">tradisional. </w:t>
                  </w:r>
                </w:p>
                <w:p w:rsidR="00F608A7" w:rsidRP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37ABA" w:rsidRDefault="001F15D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konsep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1F15D2">
                    <w:rPr>
                      <w:sz w:val="16"/>
                      <w:szCs w:val="16"/>
                      <w:lang w:val="en-US"/>
                    </w:rPr>
                    <w:t>non-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Mengetahui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konsep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seimbang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cepat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rangka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pengembangan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kebugaran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jasmani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3.5.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Mempraktikkan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non-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dim</w:t>
                  </w:r>
                  <w:r>
                    <w:rPr>
                      <w:sz w:val="16"/>
                      <w:szCs w:val="16"/>
                      <w:lang w:val="en-US"/>
                    </w:rPr>
                    <w:t>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77962">
                    <w:rPr>
                      <w:sz w:val="16"/>
                      <w:szCs w:val="16"/>
                      <w:lang w:val="en-US"/>
                    </w:rPr>
                    <w:t>kan</w:t>
                  </w:r>
                  <w:proofErr w:type="spellEnd"/>
                  <w:proofErr w:type="gram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rua</w:t>
                  </w:r>
                  <w:r>
                    <w:rPr>
                      <w:sz w:val="16"/>
                      <w:szCs w:val="16"/>
                      <w:lang w:val="en-US"/>
                    </w:rPr>
                    <w:t>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perma</w:t>
                  </w:r>
                  <w:r>
                    <w:rPr>
                      <w:sz w:val="16"/>
                      <w:szCs w:val="16"/>
                      <w:lang w:val="en-US"/>
                    </w:rPr>
                    <w:t>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D305BD" w:rsidRDefault="00D37ABA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4.1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Mempraktikkan pola gerak dasar </w:t>
                  </w:r>
                  <w:r w:rsidRPr="00D37ABA">
                    <w:rPr>
                      <w:sz w:val="16"/>
                      <w:szCs w:val="16"/>
                    </w:rPr>
                    <w:t>l</w:t>
                  </w:r>
                  <w:r>
                    <w:rPr>
                      <w:sz w:val="16"/>
                      <w:szCs w:val="16"/>
                    </w:rPr>
                    <w:t xml:space="preserve">okomotor sesuai dengan dimensi anggota tubuh yang digunakan, </w:t>
                  </w:r>
                  <w:r w:rsidRPr="00D37ABA">
                    <w:rPr>
                      <w:sz w:val="16"/>
                      <w:szCs w:val="16"/>
                    </w:rPr>
                    <w:t>a</w:t>
                  </w:r>
                  <w:r>
                    <w:rPr>
                      <w:sz w:val="16"/>
                      <w:szCs w:val="16"/>
                    </w:rPr>
                    <w:t xml:space="preserve">rah, ruang gerak, hubungan dan usaha, dalam berbagai bentuk permainan sederhana dan atau </w:t>
                  </w:r>
                  <w:r w:rsidRPr="00D37ABA">
                    <w:rPr>
                      <w:sz w:val="16"/>
                      <w:szCs w:val="16"/>
                    </w:rPr>
                    <w:t>tradisional.</w:t>
                  </w:r>
                </w:p>
                <w:p w:rsidR="00F608A7" w:rsidRP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1F15D2" w:rsidRDefault="001F15D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Mempraktikkan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non-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lokomotor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dimensi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anggota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hubungan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usaha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,dalam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1F15D2"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 w:rsidRPr="001F15D2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Mempraktikkan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peng-embangan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kebugaran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jasmani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melatih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keseimbangan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kecepatan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permainan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atau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tradisional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E77962" w:rsidRDefault="00E77962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4.5.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Memprakti</w:t>
                  </w:r>
                  <w:r>
                    <w:rPr>
                      <w:sz w:val="16"/>
                      <w:szCs w:val="16"/>
                      <w:lang w:val="en-US"/>
                    </w:rPr>
                    <w:t>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dasar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dominan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stat</w:t>
                  </w:r>
                  <w:r>
                    <w:rPr>
                      <w:sz w:val="16"/>
                      <w:szCs w:val="16"/>
                      <w:lang w:val="en-US"/>
                    </w:rPr>
                    <w:t>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bertumpu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lengan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depan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>/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belakang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/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samping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bergantung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sikap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kapal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terbang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>,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berdiri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satu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kaki)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g</w:t>
                  </w:r>
                  <w:r>
                    <w:rPr>
                      <w:sz w:val="16"/>
                      <w:szCs w:val="16"/>
                      <w:lang w:val="en-US"/>
                    </w:rPr>
                    <w:t>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dominan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dinamis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menolak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mengayu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me</w:t>
                  </w:r>
                  <w:r>
                    <w:rPr>
                      <w:sz w:val="16"/>
                      <w:szCs w:val="16"/>
                      <w:lang w:val="en-US"/>
                    </w:rPr>
                    <w:t>layang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udara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berputar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mendarat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 w:rsidRPr="00E77962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E77962">
                    <w:rPr>
                      <w:sz w:val="16"/>
                      <w:szCs w:val="16"/>
                      <w:lang w:val="en-US"/>
                    </w:rPr>
                    <w:t>senam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  <w:r w:rsidRPr="00CC1A30">
        <w:rPr>
          <w:noProof/>
          <w:lang w:eastAsia="id-ID"/>
        </w:rPr>
        <w:pict>
          <v:roundrect id="_x0000_s1080" style="position:absolute;margin-left:301.1pt;margin-top:16.9pt;width:171.95pt;height:157.35pt;z-index:251695104" arcsize="10923f" o:regroupid="3">
            <v:textbox style="mso-next-textbox:#_x0000_s1080">
              <w:txbxContent>
                <w:p w:rsidR="00D305BD" w:rsidRDefault="00D305BD" w:rsidP="00D305BD">
                  <w:pPr>
                    <w:ind w:left="-142" w:right="-18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 xml:space="preserve">BAHASA </w:t>
                  </w:r>
                  <w:r w:rsidR="00E43B14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INGGRIS</w:t>
                  </w:r>
                </w:p>
                <w:p w:rsidR="005C000A" w:rsidRDefault="005C000A" w:rsidP="00F608A7">
                  <w:pPr>
                    <w:pStyle w:val="NoSpacing"/>
                    <w:ind w:left="142" w:right="-147" w:hanging="284"/>
                    <w:jc w:val="both"/>
                    <w:rPr>
                      <w:i/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1.</w:t>
                  </w:r>
                  <w:r w:rsidR="00AB28BF">
                    <w:rPr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="00AB28BF">
                    <w:rPr>
                      <w:sz w:val="16"/>
                      <w:szCs w:val="16"/>
                      <w:lang w:val="en-US"/>
                    </w:rPr>
                    <w:t>M</w:t>
                  </w:r>
                  <w:r w:rsidR="00AB28BF" w:rsidRPr="008B00FB">
                    <w:rPr>
                      <w:sz w:val="16"/>
                      <w:szCs w:val="16"/>
                      <w:lang w:val="en-US"/>
                    </w:rPr>
                    <w:t>engungkapkan</w:t>
                  </w:r>
                  <w:proofErr w:type="spellEnd"/>
                  <w:r w:rsidR="00AB28BF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AB28BF" w:rsidRPr="008B00FB"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 w:rsidR="00AB28BF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AB28BF" w:rsidRPr="008B00FB">
                    <w:rPr>
                      <w:sz w:val="16"/>
                      <w:szCs w:val="16"/>
                      <w:lang w:val="en-US"/>
                    </w:rPr>
                    <w:t>denga</w:t>
                  </w:r>
                  <w:proofErr w:type="spellEnd"/>
                  <w:r w:rsidR="00AB28BF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AB28BF" w:rsidRPr="008B00FB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 w:rsidR="00AB28BF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AB28BF" w:rsidRPr="008B00FB">
                    <w:rPr>
                      <w:i/>
                      <w:sz w:val="16"/>
                      <w:szCs w:val="16"/>
                      <w:lang w:val="en-US"/>
                    </w:rPr>
                    <w:t>this is</w:t>
                  </w:r>
                  <w:proofErr w:type="gramStart"/>
                  <w:r w:rsidR="00AB28BF" w:rsidRPr="008B00FB">
                    <w:rPr>
                      <w:i/>
                      <w:sz w:val="16"/>
                      <w:szCs w:val="16"/>
                      <w:lang w:val="en-US"/>
                    </w:rPr>
                    <w:t>..that</w:t>
                  </w:r>
                  <w:proofErr w:type="gramEnd"/>
                  <w:r w:rsidR="00AB28BF" w:rsidRPr="008B00FB">
                    <w:rPr>
                      <w:i/>
                      <w:sz w:val="16"/>
                      <w:szCs w:val="16"/>
                      <w:lang w:val="en-US"/>
                    </w:rPr>
                    <w:t xml:space="preserve"> is..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5C000A" w:rsidRDefault="005C000A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1.5. </w:t>
                  </w:r>
                  <w:proofErr w:type="spellStart"/>
                  <w:r w:rsidR="008B00FB">
                    <w:rPr>
                      <w:sz w:val="16"/>
                      <w:szCs w:val="16"/>
                      <w:lang w:val="en-US"/>
                    </w:rPr>
                    <w:t>M</w:t>
                  </w:r>
                  <w:r w:rsidR="008B00FB" w:rsidRPr="008B00FB">
                    <w:rPr>
                      <w:sz w:val="16"/>
                      <w:szCs w:val="16"/>
                      <w:lang w:val="en-US"/>
                    </w:rPr>
                    <w:t>erespon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pertanyaan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-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="008B00FB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5C000A" w:rsidRDefault="005C000A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1.</w:t>
                  </w:r>
                  <w:r w:rsidR="00AB28BF">
                    <w:rPr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="00AB28BF">
                    <w:rPr>
                      <w:sz w:val="16"/>
                      <w:szCs w:val="16"/>
                      <w:lang w:val="en-US"/>
                    </w:rPr>
                    <w:t>M</w:t>
                  </w:r>
                  <w:r w:rsidR="00AB28BF" w:rsidRPr="005C000A">
                    <w:rPr>
                      <w:sz w:val="16"/>
                      <w:szCs w:val="16"/>
                      <w:lang w:val="en-US"/>
                    </w:rPr>
                    <w:t>ampu</w:t>
                  </w:r>
                  <w:proofErr w:type="spellEnd"/>
                  <w:r w:rsidR="00AB28BF" w:rsidRPr="005C00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AB28BF" w:rsidRPr="005C000A">
                    <w:rPr>
                      <w:sz w:val="16"/>
                      <w:szCs w:val="16"/>
                      <w:lang w:val="en-US"/>
                    </w:rPr>
                    <w:t>mengungkapkan</w:t>
                  </w:r>
                  <w:proofErr w:type="spellEnd"/>
                  <w:r w:rsidR="00AB28BF" w:rsidRPr="005C00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AB28BF" w:rsidRPr="005C000A">
                    <w:rPr>
                      <w:sz w:val="16"/>
                      <w:szCs w:val="16"/>
                      <w:lang w:val="en-US"/>
                    </w:rPr>
                    <w:t>tentang</w:t>
                  </w:r>
                  <w:proofErr w:type="spellEnd"/>
                  <w:r w:rsidR="00AB28BF" w:rsidRPr="005C000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AB28BF" w:rsidRPr="005C000A">
                    <w:rPr>
                      <w:sz w:val="16"/>
                      <w:szCs w:val="16"/>
                      <w:lang w:val="en-US"/>
                    </w:rPr>
                    <w:t>perasaan</w:t>
                  </w:r>
                  <w:proofErr w:type="spellEnd"/>
                  <w:r w:rsidR="00AB28BF" w:rsidRPr="005C000A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AB28BF" w:rsidRPr="005C000A">
                    <w:rPr>
                      <w:sz w:val="16"/>
                      <w:szCs w:val="16"/>
                      <w:lang w:val="en-US"/>
                    </w:rPr>
                    <w:t>dirasakan</w:t>
                  </w:r>
                  <w:proofErr w:type="spellEnd"/>
                  <w:r w:rsidR="00AB28BF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Pr="00C347D3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5C000A" w:rsidRDefault="005C000A" w:rsidP="00F608A7">
                  <w:pPr>
                    <w:ind w:left="142" w:right="-18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Mengidentifikasi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telah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dipelajari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="008B00FB" w:rsidRPr="008B00F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8B00FB" w:rsidRPr="008B00FB">
                    <w:rPr>
                      <w:sz w:val="16"/>
                      <w:szCs w:val="16"/>
                      <w:lang w:val="en-US"/>
                    </w:rPr>
                    <w:t>maknanya</w:t>
                  </w:r>
                  <w:proofErr w:type="spellEnd"/>
                  <w:r w:rsidR="008B00FB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5C000A" w:rsidRPr="00C347D3" w:rsidRDefault="005C000A" w:rsidP="00D305BD">
                  <w:pPr>
                    <w:ind w:left="-142" w:right="-18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EA60E5">
      <w:pPr>
        <w:rPr>
          <w:lang w:val="en-US"/>
        </w:rPr>
      </w:pPr>
    </w:p>
    <w:p w:rsidR="00EA60E5" w:rsidRDefault="00F608A7">
      <w:pPr>
        <w:rPr>
          <w:lang w:val="en-US"/>
        </w:rPr>
      </w:pPr>
      <w:r w:rsidRPr="00CC1A30">
        <w:rPr>
          <w:noProof/>
          <w:lang w:eastAsia="id-ID"/>
        </w:rPr>
        <w:pict>
          <v:roundrect id="_x0000_s1081" style="position:absolute;margin-left:301.1pt;margin-top:18.85pt;width:171.95pt;height:131.25pt;z-index:251696128" arcsize="10923f" o:regroupid="3">
            <v:textbox style="mso-next-textbox:#_x0000_s1081">
              <w:txbxContent>
                <w:p w:rsidR="00D305BD" w:rsidRDefault="00E43B14" w:rsidP="00D305B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BAHASA SUNDA</w:t>
                  </w:r>
                </w:p>
                <w:p w:rsidR="00052D6E" w:rsidRDefault="00052D6E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052D6E">
                    <w:rPr>
                      <w:sz w:val="16"/>
                      <w:szCs w:val="16"/>
                      <w:lang w:val="en-US"/>
                    </w:rPr>
                    <w:t>1.3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Menyimak</w:t>
                  </w:r>
                  <w:proofErr w:type="spellEnd"/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menanggapi</w:t>
                  </w:r>
                  <w:proofErr w:type="spellEnd"/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perbuatan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052D6E" w:rsidRDefault="00052D6E" w:rsidP="00052D6E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1.4.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Menyimak</w:t>
                  </w:r>
                  <w:proofErr w:type="spellEnd"/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perintah</w:t>
                  </w:r>
                  <w:proofErr w:type="spellEnd"/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052D6E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052D6E" w:rsidRDefault="00052D6E" w:rsidP="00052D6E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052D6E">
                    <w:rPr>
                      <w:sz w:val="16"/>
                      <w:szCs w:val="16"/>
                      <w:lang w:val="en-US"/>
                    </w:rPr>
                    <w:t>2.2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Mengemukakan</w:t>
                  </w:r>
                  <w:proofErr w:type="spellEnd"/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permintaan</w:t>
                  </w:r>
                  <w:proofErr w:type="spellEnd"/>
                  <w:r w:rsidRPr="00052D6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052D6E">
                    <w:rPr>
                      <w:sz w:val="16"/>
                      <w:szCs w:val="16"/>
                      <w:lang w:val="en-US"/>
                    </w:rPr>
                    <w:t>izin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052D6E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052D6E" w:rsidRDefault="00D8034D" w:rsidP="00052D6E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D8034D">
                    <w:rPr>
                      <w:sz w:val="16"/>
                      <w:szCs w:val="16"/>
                      <w:lang w:val="en-US"/>
                    </w:rPr>
                    <w:t>3.2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D8034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8034D">
                    <w:rPr>
                      <w:sz w:val="16"/>
                      <w:szCs w:val="16"/>
                      <w:lang w:val="en-US"/>
                    </w:rPr>
                    <w:t>Membaca</w:t>
                  </w:r>
                  <w:proofErr w:type="spellEnd"/>
                  <w:r w:rsidRPr="00D8034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8034D">
                    <w:rPr>
                      <w:sz w:val="16"/>
                      <w:szCs w:val="16"/>
                      <w:lang w:val="en-US"/>
                    </w:rPr>
                    <w:t>kalimat</w:t>
                  </w:r>
                  <w:proofErr w:type="spellEnd"/>
                  <w:r w:rsidRPr="00D8034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8034D">
                    <w:rPr>
                      <w:sz w:val="16"/>
                      <w:szCs w:val="16"/>
                      <w:lang w:val="en-US"/>
                    </w:rPr>
                    <w:t>lepas</w:t>
                  </w:r>
                  <w:proofErr w:type="spellEnd"/>
                  <w:r w:rsidRPr="00D8034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8034D">
                    <w:rPr>
                      <w:sz w:val="16"/>
                      <w:szCs w:val="16"/>
                      <w:lang w:val="en-US"/>
                    </w:rPr>
                    <w:t>dua</w:t>
                  </w:r>
                  <w:proofErr w:type="spellEnd"/>
                  <w:r w:rsidRPr="00D8034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8034D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052D6E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052D6E" w:rsidRPr="00052D6E" w:rsidRDefault="00D8034D" w:rsidP="00052D6E">
                  <w:pPr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D8034D">
                    <w:rPr>
                      <w:sz w:val="16"/>
                      <w:szCs w:val="16"/>
                      <w:lang w:val="en-US"/>
                    </w:rPr>
                    <w:t>4.3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D8034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8034D">
                    <w:rPr>
                      <w:sz w:val="16"/>
                      <w:szCs w:val="16"/>
                      <w:lang w:val="en-US"/>
                    </w:rPr>
                    <w:t>Menulis</w:t>
                  </w:r>
                  <w:proofErr w:type="spellEnd"/>
                  <w:r w:rsidRPr="00D8034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8034D">
                    <w:rPr>
                      <w:sz w:val="16"/>
                      <w:szCs w:val="16"/>
                      <w:lang w:val="en-US"/>
                    </w:rPr>
                    <w:t>kata</w:t>
                  </w:r>
                  <w:proofErr w:type="spellEnd"/>
                  <w:r w:rsidRPr="00D8034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D8034D">
                    <w:rPr>
                      <w:sz w:val="16"/>
                      <w:szCs w:val="16"/>
                      <w:lang w:val="en-US"/>
                    </w:rPr>
                    <w:t>dwisuku</w:t>
                  </w:r>
                  <w:proofErr w:type="spellEnd"/>
                </w:p>
              </w:txbxContent>
            </v:textbox>
          </v:roundrect>
        </w:pict>
      </w:r>
    </w:p>
    <w:p w:rsidR="00EA60E5" w:rsidRDefault="00EA60E5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F608A7">
      <w:pPr>
        <w:rPr>
          <w:lang w:val="en-US"/>
        </w:rPr>
      </w:pPr>
      <w:r w:rsidRPr="00CC1A30">
        <w:rPr>
          <w:noProof/>
          <w:lang w:eastAsia="id-ID"/>
        </w:rPr>
        <w:pict>
          <v:roundrect id="_x0000_s1083" style="position:absolute;margin-left:304.85pt;margin-top:14.1pt;width:171.95pt;height:74.25pt;z-index:251698176" arcsize="10923f" o:regroupid="3">
            <v:textbox style="mso-next-textbox:#_x0000_s1083">
              <w:txbxContent>
                <w:p w:rsidR="0027741D" w:rsidRDefault="0027741D" w:rsidP="0027741D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PLH</w:t>
                  </w:r>
                </w:p>
                <w:p w:rsidR="0027741D" w:rsidRDefault="0027741D" w:rsidP="0027741D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1.</w:t>
                  </w:r>
                  <w:r w:rsidR="004F5F99">
                    <w:rPr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="004F5F99" w:rsidRPr="004F5F99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="004F5F99" w:rsidRPr="004F5F9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4F5F99" w:rsidRPr="004F5F99">
                    <w:rPr>
                      <w:sz w:val="16"/>
                      <w:szCs w:val="16"/>
                      <w:lang w:val="en-US"/>
                    </w:rPr>
                    <w:t>jenis-jenis</w:t>
                  </w:r>
                  <w:proofErr w:type="spellEnd"/>
                  <w:r w:rsidR="004F5F99" w:rsidRPr="004F5F9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4F5F99" w:rsidRPr="004F5F99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="004F5F99" w:rsidRPr="004F5F9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4F5F99">
                    <w:rPr>
                      <w:sz w:val="16"/>
                      <w:szCs w:val="16"/>
                      <w:lang w:val="en-US"/>
                    </w:rPr>
                    <w:t>bioti</w:t>
                  </w:r>
                  <w:r w:rsidR="002D5D9A">
                    <w:rPr>
                      <w:sz w:val="16"/>
                      <w:szCs w:val="16"/>
                      <w:lang w:val="en-US"/>
                    </w:rPr>
                    <w:t>k</w:t>
                  </w:r>
                  <w:proofErr w:type="spellEnd"/>
                  <w:r w:rsidR="004F5F99"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D37AB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F608A7" w:rsidRPr="00D37ABA" w:rsidRDefault="00F608A7" w:rsidP="0027741D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27741D" w:rsidRDefault="0027741D" w:rsidP="00F608A7">
                  <w:pPr>
                    <w:ind w:left="142" w:right="-147" w:hanging="284"/>
                    <w:jc w:val="both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1.</w:t>
                  </w:r>
                  <w:r w:rsidR="004F5F99">
                    <w:rPr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 w:rsidR="004F5F99" w:rsidRPr="004F5F99">
                    <w:rPr>
                      <w:sz w:val="16"/>
                      <w:szCs w:val="16"/>
                      <w:lang w:val="en-US"/>
                    </w:rPr>
                    <w:t>Mempratikan</w:t>
                  </w:r>
                  <w:proofErr w:type="spellEnd"/>
                  <w:r w:rsidR="004F5F99" w:rsidRPr="004F5F9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4F5F99" w:rsidRPr="004F5F99"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proofErr w:type="gramEnd"/>
                  <w:r w:rsidR="004F5F99" w:rsidRPr="004F5F9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4F5F99" w:rsidRPr="004F5F99">
                    <w:rPr>
                      <w:sz w:val="16"/>
                      <w:szCs w:val="16"/>
                      <w:lang w:val="en-US"/>
                    </w:rPr>
                    <w:t>memelihara</w:t>
                  </w:r>
                  <w:proofErr w:type="spellEnd"/>
                  <w:r w:rsidR="004F5F99" w:rsidRPr="004F5F9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4F5F99" w:rsidRPr="004F5F99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="004F5F99" w:rsidRPr="004F5F9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="004F5F99">
                    <w:rPr>
                      <w:sz w:val="16"/>
                      <w:szCs w:val="16"/>
                      <w:lang w:val="en-US"/>
                    </w:rPr>
                    <w:t>bioti</w:t>
                  </w:r>
                  <w:r w:rsidR="002D5D9A">
                    <w:rPr>
                      <w:sz w:val="16"/>
                      <w:szCs w:val="16"/>
                      <w:lang w:val="en-US"/>
                    </w:rPr>
                    <w:t>k</w:t>
                  </w:r>
                  <w:proofErr w:type="spellEnd"/>
                  <w:r w:rsidR="004F5F99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D305BD" w:rsidRPr="0027741D" w:rsidRDefault="00D305BD" w:rsidP="0027741D">
                  <w:pPr>
                    <w:rPr>
                      <w:szCs w:val="16"/>
                    </w:rPr>
                  </w:pPr>
                </w:p>
              </w:txbxContent>
            </v:textbox>
          </v:roundrect>
        </w:pict>
      </w: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F608A7">
      <w:pPr>
        <w:rPr>
          <w:lang w:val="en-US"/>
        </w:rPr>
      </w:pPr>
      <w:r w:rsidRPr="00CC1A30">
        <w:rPr>
          <w:noProof/>
          <w:lang w:eastAsia="id-ID"/>
        </w:rPr>
        <w:pict>
          <v:roundrect id="_x0000_s1029" style="position:absolute;margin-left:301.1pt;margin-top:12.1pt;width:171.95pt;height:195.2pt;z-index:251704320" arcsize="10923f" o:regroupid="4">
            <v:textbox style="mso-next-textbox:#_x0000_s1029">
              <w:txbxContent>
                <w:p w:rsidR="00874934" w:rsidRPr="00C347D3" w:rsidRDefault="00874934" w:rsidP="002B4ACF">
                  <w:pPr>
                    <w:ind w:left="-142" w:right="-147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PAI</w:t>
                  </w:r>
                </w:p>
                <w:p w:rsidR="00C347D3" w:rsidRDefault="006F2B58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F2B58">
                    <w:rPr>
                      <w:sz w:val="16"/>
                      <w:szCs w:val="16"/>
                      <w:lang w:val="en-US"/>
                    </w:rPr>
                    <w:t>1.5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Terbiasa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membaca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Basmalah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setiap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memulai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aktivitas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6F2B58" w:rsidRDefault="006F2B58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F2B58">
                    <w:rPr>
                      <w:sz w:val="16"/>
                      <w:szCs w:val="16"/>
                      <w:lang w:val="en-US"/>
                    </w:rPr>
                    <w:t>3.1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pesan-pesan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y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terkandung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surah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A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l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Fatihah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r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>l-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Ikhlas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>l-’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Alaq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>/96: 1-5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6F2B58" w:rsidRDefault="006F2B58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Melafalkan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huruf-huruf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hijaiyah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harakatnya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secara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lengkap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6F2B58" w:rsidRDefault="006F2B58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F2B58">
                    <w:rPr>
                      <w:sz w:val="16"/>
                      <w:szCs w:val="16"/>
                      <w:lang w:val="en-US"/>
                    </w:rPr>
                    <w:t>4.4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Melafalkan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surah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>l-</w:t>
                  </w:r>
                  <w:proofErr w:type="spellStart"/>
                  <w:proofErr w:type="gramStart"/>
                  <w:r w:rsidRPr="006F2B58">
                    <w:rPr>
                      <w:sz w:val="16"/>
                      <w:szCs w:val="16"/>
                      <w:lang w:val="en-US"/>
                    </w:rPr>
                    <w:t>Fatihah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proofErr w:type="gram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surah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n-US"/>
                    </w:rPr>
                    <w:t>Al-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Ikhlas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benar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jelas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F608A7" w:rsidRDefault="00F608A7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6F2B58" w:rsidRDefault="006F2B58" w:rsidP="00F608A7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6F2B58">
                    <w:rPr>
                      <w:sz w:val="16"/>
                      <w:szCs w:val="16"/>
                      <w:lang w:val="en-US"/>
                    </w:rPr>
                    <w:t>4.6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hafalan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6F2B58">
                    <w:rPr>
                      <w:sz w:val="16"/>
                      <w:szCs w:val="16"/>
                      <w:lang w:val="en-US"/>
                    </w:rPr>
                    <w:t>surah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>l</w:t>
                  </w:r>
                  <w:proofErr w:type="gramEnd"/>
                  <w:r w:rsidRPr="006F2B58">
                    <w:rPr>
                      <w:sz w:val="16"/>
                      <w:szCs w:val="16"/>
                      <w:lang w:val="en-US"/>
                    </w:rPr>
                    <w:t>-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Fatihah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surah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A</w:t>
                  </w:r>
                  <w:r w:rsidRPr="006F2B58">
                    <w:rPr>
                      <w:sz w:val="16"/>
                      <w:szCs w:val="16"/>
                      <w:lang w:val="en-US"/>
                    </w:rPr>
                    <w:t>l-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Ikhlas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benar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6F2B5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6F2B58">
                    <w:rPr>
                      <w:sz w:val="16"/>
                      <w:szCs w:val="16"/>
                      <w:lang w:val="en-US"/>
                    </w:rPr>
                    <w:t>jelas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6F2B58" w:rsidRPr="00C347D3" w:rsidRDefault="006F2B58" w:rsidP="006F2B58">
                  <w:pPr>
                    <w:pStyle w:val="NoSpacing"/>
                    <w:ind w:left="-142" w:right="-147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roundrect>
        </w:pict>
      </w: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C347D3" w:rsidRDefault="00C347D3">
      <w:pPr>
        <w:rPr>
          <w:lang w:val="en-US"/>
        </w:rPr>
      </w:pPr>
    </w:p>
    <w:p w:rsidR="00177624" w:rsidRDefault="00177624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  <w:r>
        <w:rPr>
          <w:noProof/>
          <w:lang w:val="en-US"/>
        </w:rPr>
        <w:lastRenderedPageBreak/>
        <w:pict>
          <v:roundrect id="_x0000_s1089" style="position:absolute;margin-left:143.55pt;margin-top:.2pt;width:190.95pt;height:47.9pt;z-index:251713536" arcsize="10923f">
            <v:textbox style="mso-next-textbox:#_x0000_s1089">
              <w:txbxContent>
                <w:p w:rsidR="004D776C" w:rsidRPr="00C347D3" w:rsidRDefault="004D776C" w:rsidP="004D776C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347D3">
                    <w:rPr>
                      <w:b/>
                      <w:sz w:val="24"/>
                      <w:szCs w:val="24"/>
                      <w:lang w:val="en-US"/>
                    </w:rPr>
                    <w:t>TEMA I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I</w:t>
                  </w:r>
                </w:p>
                <w:p w:rsidR="004D776C" w:rsidRPr="00C347D3" w:rsidRDefault="004D776C" w:rsidP="004D776C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KEGEMARANKU</w:t>
                  </w:r>
                </w:p>
                <w:p w:rsidR="004D776C" w:rsidRPr="006F2B58" w:rsidRDefault="004D776C" w:rsidP="004D776C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4D776C" w:rsidRDefault="004D776C" w:rsidP="00177624">
      <w:pPr>
        <w:rPr>
          <w:lang w:val="en-US"/>
        </w:rPr>
      </w:pPr>
    </w:p>
    <w:p w:rsidR="004D776C" w:rsidRDefault="004A6BA2" w:rsidP="00177624">
      <w:pPr>
        <w:rPr>
          <w:lang w:val="en-US"/>
        </w:rPr>
      </w:pPr>
      <w:r>
        <w:rPr>
          <w:noProof/>
          <w:lang w:val="en-US"/>
        </w:rPr>
        <w:pict>
          <v:shape id="_x0000_s1098" type="#_x0000_t32" style="position:absolute;margin-left:230.45pt;margin-top:9.25pt;width:117.75pt;height:54.2pt;z-index:251720704" o:connectortype="straight">
            <v:stroke endarrow="block"/>
          </v:shape>
        </w:pict>
      </w:r>
      <w:r>
        <w:rPr>
          <w:noProof/>
          <w:lang w:val="en-US"/>
        </w:rPr>
        <w:pict>
          <v:shape id="_x0000_s1097" type="#_x0000_t32" style="position:absolute;margin-left:107.45pt;margin-top:9.25pt;width:123pt;height:54.2pt;flip:x;z-index:251719680" o:connectortype="straight">
            <v:stroke endarrow="block"/>
          </v:shape>
        </w:pict>
      </w: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A6BA2" w:rsidP="00177624">
      <w:pPr>
        <w:rPr>
          <w:lang w:val="en-US"/>
        </w:rPr>
      </w:pPr>
      <w:r>
        <w:rPr>
          <w:noProof/>
          <w:lang w:val="en-US"/>
        </w:rPr>
        <w:pict>
          <v:roundrect id="_x0000_s1090" style="position:absolute;margin-left:219.95pt;margin-top:5.15pt;width:251.25pt;height:560.15pt;z-index:251714560" arcsize="10923f">
            <v:textbox style="mso-next-textbox:#_x0000_s1090">
              <w:txbxContent>
                <w:p w:rsidR="004D776C" w:rsidRPr="00BB7FEC" w:rsidRDefault="004D776C" w:rsidP="004D776C">
                  <w:pPr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proofErr w:type="spellStart"/>
                  <w:r w:rsidRPr="00BB7FEC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SBdP</w:t>
                  </w:r>
                  <w:proofErr w:type="spellEnd"/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1.</w:t>
                  </w:r>
                  <w:r>
                    <w:rPr>
                      <w:sz w:val="16"/>
                      <w:szCs w:val="16"/>
                      <w:lang w:val="en-US"/>
                    </w:rPr>
                    <w:t>1.</w:t>
                  </w:r>
                  <w:r w:rsidRPr="00BB7FEC">
                    <w:rPr>
                      <w:sz w:val="16"/>
                      <w:szCs w:val="16"/>
                    </w:rPr>
                    <w:t xml:space="preserve"> </w:t>
                  </w:r>
                  <w:r w:rsidRPr="00BB7FEC">
                    <w:rPr>
                      <w:sz w:val="16"/>
                      <w:szCs w:val="16"/>
                    </w:rPr>
                    <w:t xml:space="preserve">Merasakan keindahan alam </w:t>
                  </w:r>
                  <w:r>
                    <w:rPr>
                      <w:sz w:val="16"/>
                      <w:szCs w:val="16"/>
                    </w:rPr>
                    <w:t>sebagai salah satu tanda-tanda kekuasaan Tuhan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Pr="00BB7FEC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2.1.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Menunjukkan rasa percaya diri untuk berlatih mengekspresikan </w:t>
                  </w:r>
                  <w:r w:rsidRPr="00BB7FEC">
                    <w:rPr>
                      <w:sz w:val="16"/>
                      <w:szCs w:val="16"/>
                    </w:rPr>
                    <w:t>diri dalam mengolah karya seni</w:t>
                  </w:r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rasa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ingin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tahu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untuk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sumber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ide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berkarya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2.3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disiplin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tanggung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jawab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kepedulian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terhadap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 xml:space="preserve">3.1.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Meng</w:t>
                  </w:r>
                  <w:r>
                    <w:rPr>
                      <w:sz w:val="16"/>
                      <w:szCs w:val="16"/>
                      <w:lang w:val="en-US"/>
                    </w:rPr>
                    <w:t>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cara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ekspresi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4A6BA2" w:rsidRPr="007F6C9D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3.2.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pola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irama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bervariasi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musik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ritmis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unsur</w:t>
                  </w:r>
                  <w:r>
                    <w:rPr>
                      <w:sz w:val="16"/>
                      <w:szCs w:val="16"/>
                      <w:lang w:val="en-US"/>
                    </w:rPr>
                    <w:t>-unsur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bagian-bagian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anggo</w:t>
                  </w:r>
                  <w:r>
                    <w:rPr>
                      <w:sz w:val="16"/>
                      <w:szCs w:val="16"/>
                      <w:lang w:val="en-US"/>
                    </w:rPr>
                    <w:t>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tubuh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level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Mengamati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serta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fungsinya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prakarya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3.5.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kary</w:t>
                  </w:r>
                  <w:r>
                    <w:rPr>
                      <w:sz w:val="16"/>
                      <w:szCs w:val="16"/>
                      <w:lang w:val="en-US"/>
                    </w:rPr>
                    <w:t>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budaya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setempat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Menggambar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ekspresi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</w:t>
                  </w:r>
                  <w:r>
                    <w:rPr>
                      <w:sz w:val="16"/>
                      <w:szCs w:val="16"/>
                      <w:lang w:val="en-US"/>
                    </w:rPr>
                    <w:t>ngolah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garis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warna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</w:t>
                  </w:r>
                  <w:r>
                    <w:rPr>
                      <w:sz w:val="16"/>
                      <w:szCs w:val="16"/>
                      <w:lang w:val="en-US"/>
                    </w:rPr>
                    <w:t>erdasarkan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pengamatan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4.2.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Memb</w:t>
                  </w:r>
                  <w:r>
                    <w:rPr>
                      <w:sz w:val="16"/>
                      <w:szCs w:val="16"/>
                      <w:lang w:val="en-US"/>
                    </w:rPr>
                    <w:t>uat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ekspresi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mem</w:t>
                  </w:r>
                  <w:r>
                    <w:rPr>
                      <w:sz w:val="16"/>
                      <w:szCs w:val="16"/>
                      <w:lang w:val="en-US"/>
                    </w:rPr>
                    <w:t>anfaatkan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teknik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cetak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sederhana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menggunakan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Menggambar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memanfaatkan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beragam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media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kering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  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Membentuk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ekspresi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lunak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4.7.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Menyanyikan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anak-anak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berlatih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memahami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isi</w:t>
                  </w:r>
                  <w:proofErr w:type="spellEnd"/>
                  <w:r w:rsidRPr="007F6C9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F6C9D">
                    <w:rPr>
                      <w:sz w:val="16"/>
                      <w:szCs w:val="16"/>
                      <w:lang w:val="en-US"/>
                    </w:rPr>
                    <w:t>lagu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4.9.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Melakukan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kepala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tangan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, kaki,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pengamatan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Pr="00942F86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4.10.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Menirukan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ge</w:t>
                  </w:r>
                  <w:r>
                    <w:rPr>
                      <w:sz w:val="16"/>
                      <w:szCs w:val="16"/>
                      <w:lang w:val="en-US"/>
                    </w:rPr>
                    <w:t>rak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gerak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k</w:t>
                  </w:r>
                  <w:r>
                    <w:rPr>
                      <w:sz w:val="16"/>
                      <w:szCs w:val="16"/>
                      <w:lang w:val="en-US"/>
                    </w:rPr>
                    <w:t>epala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, kaki,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berdasarkan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rangsangan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bunyi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4.13.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Memb</w:t>
                  </w:r>
                  <w:r>
                    <w:rPr>
                      <w:sz w:val="16"/>
                      <w:szCs w:val="16"/>
                      <w:lang w:val="en-US"/>
                    </w:rPr>
                    <w:t>uat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kerajinan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sekitar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kegiatan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menempel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4.14.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Membuat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kerajinan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dari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bahan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a</w:t>
                  </w:r>
                  <w:r>
                    <w:rPr>
                      <w:sz w:val="16"/>
                      <w:szCs w:val="16"/>
                      <w:lang w:val="en-US"/>
                    </w:rPr>
                    <w:t>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hasil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limbah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lin</w:t>
                  </w:r>
                  <w:r>
                    <w:rPr>
                      <w:sz w:val="16"/>
                      <w:szCs w:val="16"/>
                      <w:lang w:val="en-US"/>
                    </w:rPr>
                    <w:t>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melalui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kegiatan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melipat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menggunting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menempel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4D776C" w:rsidRDefault="004D77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4.17.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Menceritak</w:t>
                  </w:r>
                  <w:r>
                    <w:rPr>
                      <w:sz w:val="16"/>
                      <w:szCs w:val="16"/>
                      <w:lang w:val="en-US"/>
                    </w:rPr>
                    <w:t>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seni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budaya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benda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bahasa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daerah</w:t>
                  </w:r>
                  <w:proofErr w:type="spellEnd"/>
                  <w:r w:rsidRPr="00942F8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942F86">
                    <w:rPr>
                      <w:sz w:val="16"/>
                      <w:szCs w:val="16"/>
                      <w:lang w:val="en-US"/>
                    </w:rPr>
                    <w:t>setempat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</w:txbxContent>
            </v:textbox>
          </v:roundrect>
        </w:pict>
      </w:r>
      <w:r w:rsidRPr="00CC1A30">
        <w:rPr>
          <w:noProof/>
          <w:lang w:eastAsia="id-ID"/>
        </w:rPr>
        <w:pict>
          <v:roundrect id="_x0000_s1027" style="position:absolute;margin-left:17.45pt;margin-top:5.15pt;width:185.25pt;height:381.65pt;z-index:251702272" arcsize="10923f" o:regroupid="4">
            <v:textbox style="mso-next-textbox:#_x0000_s1027">
              <w:txbxContent>
                <w:p w:rsidR="00874934" w:rsidRPr="00C347D3" w:rsidRDefault="00874934" w:rsidP="004A6BA2">
                  <w:pPr>
                    <w:ind w:left="142" w:right="-147" w:hanging="284"/>
                    <w:jc w:val="center"/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proofErr w:type="spellStart"/>
                  <w:r w:rsidRPr="00C347D3">
                    <w:rPr>
                      <w:b/>
                      <w:sz w:val="16"/>
                      <w:szCs w:val="16"/>
                      <w:u w:val="single"/>
                      <w:lang w:val="en-US"/>
                    </w:rPr>
                    <w:t>PPKn</w:t>
                  </w:r>
                  <w:proofErr w:type="spellEnd"/>
                </w:p>
                <w:p w:rsidR="006F2B58" w:rsidRDefault="006F2B58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1.2.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Menerima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kebersamaan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anugerah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Tuhan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Maha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Esa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lingkungan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C347D3" w:rsidRDefault="00C347D3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2.1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jujur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disiplin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tanggung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jawab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santun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peduli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percaya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C347D3">
                    <w:rPr>
                      <w:sz w:val="16"/>
                      <w:szCs w:val="16"/>
                      <w:lang w:val="en-US"/>
                    </w:rPr>
                    <w:t>diri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proofErr w:type="gram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berinteraksi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dengan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keluarga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teman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guru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sebagai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perwujudan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moral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Pancasila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A6146C" w:rsidRDefault="00A614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A6146C">
                    <w:rPr>
                      <w:sz w:val="16"/>
                      <w:szCs w:val="16"/>
                      <w:lang w:val="en-US"/>
                    </w:rPr>
                    <w:t>2.2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patuh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pa</w:t>
                  </w:r>
                  <w:r>
                    <w:rPr>
                      <w:sz w:val="16"/>
                      <w:szCs w:val="16"/>
                      <w:lang w:val="en-US"/>
                    </w:rPr>
                    <w:t>da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berlaku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A6146C" w:rsidRDefault="00A614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2.3.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Menunjukkan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perilaku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kebersamaan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A6146C" w:rsidRDefault="00C347D3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3.2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Mengen</w:t>
                  </w:r>
                  <w:r>
                    <w:rPr>
                      <w:sz w:val="16"/>
                      <w:szCs w:val="16"/>
                      <w:lang w:val="en-US"/>
                    </w:rPr>
                    <w:t>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aturan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yang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berla</w:t>
                  </w:r>
                  <w:r>
                    <w:rPr>
                      <w:sz w:val="16"/>
                      <w:szCs w:val="16"/>
                      <w:lang w:val="en-US"/>
                    </w:rPr>
                    <w:t>ku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kehidupan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sehari-hari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A6146C" w:rsidRDefault="00A614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3.3.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Men</w:t>
                  </w:r>
                  <w:r>
                    <w:rPr>
                      <w:sz w:val="16"/>
                      <w:szCs w:val="16"/>
                      <w:lang w:val="en-US"/>
                    </w:rPr>
                    <w:t>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karateristik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individu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4A6BA2" w:rsidRPr="00A6146C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C347D3" w:rsidRDefault="00A614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3.4.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Mengenal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arti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bersatu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C347D3"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C347D3" w:rsidRDefault="00C347D3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4.2</w:t>
                  </w:r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Mel</w:t>
                  </w:r>
                  <w:r>
                    <w:rPr>
                      <w:sz w:val="16"/>
                      <w:szCs w:val="16"/>
                      <w:lang w:val="en-US"/>
                    </w:rPr>
                    <w:t>aksanakan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tata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tertib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C347D3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C347D3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 w:rsidR="00A6146C"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4A6BA2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A6146C" w:rsidRDefault="00A614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4.3.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Menga</w:t>
                  </w:r>
                  <w:r>
                    <w:rPr>
                      <w:sz w:val="16"/>
                      <w:szCs w:val="16"/>
                      <w:lang w:val="en-US"/>
                    </w:rPr>
                    <w:t>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menceriterakan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kebersamaan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dalam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keberagaman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4A6BA2" w:rsidRPr="00A6146C" w:rsidRDefault="004A6BA2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  <w:p w:rsidR="00A6146C" w:rsidRPr="00C347D3" w:rsidRDefault="00A6146C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4.4.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Mengamati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menceritakan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kebe</w:t>
                  </w:r>
                  <w:r>
                    <w:rPr>
                      <w:sz w:val="16"/>
                      <w:szCs w:val="16"/>
                      <w:lang w:val="en-US"/>
                    </w:rPr>
                    <w:t>ragaman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karakteristik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individu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rumah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dan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di</w:t>
                  </w:r>
                  <w:proofErr w:type="spellEnd"/>
                  <w:r w:rsidRPr="00A6146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A6146C">
                    <w:rPr>
                      <w:sz w:val="16"/>
                      <w:szCs w:val="16"/>
                      <w:lang w:val="en-US"/>
                    </w:rPr>
                    <w:t>sekolah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>.</w:t>
                  </w:r>
                </w:p>
                <w:p w:rsidR="00874934" w:rsidRPr="00C347D3" w:rsidRDefault="00874934" w:rsidP="004A6BA2">
                  <w:pPr>
                    <w:pStyle w:val="NoSpacing"/>
                    <w:ind w:left="142" w:right="-147" w:hanging="284"/>
                    <w:jc w:val="both"/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4D776C" w:rsidRDefault="004D776C" w:rsidP="00177624">
      <w:pPr>
        <w:rPr>
          <w:lang w:val="en-US"/>
        </w:rPr>
      </w:pPr>
    </w:p>
    <w:p w:rsidR="00177624" w:rsidRDefault="00177624" w:rsidP="00177624">
      <w:pPr>
        <w:rPr>
          <w:lang w:val="en-US"/>
        </w:rPr>
      </w:pPr>
    </w:p>
    <w:p w:rsidR="00177624" w:rsidRDefault="00177624" w:rsidP="00177624">
      <w:pPr>
        <w:rPr>
          <w:lang w:val="en-US"/>
        </w:rPr>
      </w:pPr>
      <w:r>
        <w:rPr>
          <w:noProof/>
          <w:lang w:val="en-US"/>
        </w:rPr>
        <w:pict>
          <v:rect id="_x0000_s1088" style="position:absolute;margin-left:413.25pt;margin-top:1.3pt;width:81pt;height:78.75pt;z-index:251712512" stroked="f">
            <v:textbox style="mso-next-textbox:#_x0000_s1088">
              <w:txbxContent>
                <w:p w:rsidR="00177624" w:rsidRPr="004958C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Dibuat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oleh</w:t>
                  </w:r>
                  <w:proofErr w:type="spellEnd"/>
                  <w:proofErr w:type="gram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</w:p>
                <w:p w:rsidR="0017762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17762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177624" w:rsidRPr="004958C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177624" w:rsidRPr="00E15201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Mursidah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Ariyani</w:t>
                  </w:r>
                  <w:proofErr w:type="spellEnd"/>
                </w:p>
                <w:p w:rsidR="00177624" w:rsidRPr="00E15201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Fasilitator</w:t>
                  </w:r>
                  <w:proofErr w:type="spellEnd"/>
                </w:p>
              </w:txbxContent>
            </v:textbox>
          </v:rect>
        </w:pict>
      </w:r>
    </w:p>
    <w:p w:rsidR="00177624" w:rsidRDefault="00177624" w:rsidP="00177624">
      <w:pPr>
        <w:rPr>
          <w:lang w:val="en-US"/>
        </w:rPr>
      </w:pPr>
    </w:p>
    <w:p w:rsidR="00177624" w:rsidRDefault="00177624" w:rsidP="00177624">
      <w:pPr>
        <w:rPr>
          <w:lang w:val="en-US"/>
        </w:rPr>
      </w:pPr>
    </w:p>
    <w:p w:rsidR="00C347D3" w:rsidRDefault="004A6BA2" w:rsidP="00177624">
      <w:pPr>
        <w:spacing w:after="0"/>
        <w:rPr>
          <w:lang w:val="en-US"/>
        </w:rPr>
      </w:pPr>
      <w:r>
        <w:rPr>
          <w:noProof/>
          <w:lang w:val="en-US"/>
        </w:rPr>
        <w:pict>
          <v:rect id="_x0000_s1099" style="position:absolute;margin-left:413.25pt;margin-top:96.2pt;width:81pt;height:78.75pt;z-index:251721728" stroked="f">
            <v:textbox style="mso-next-textbox:#_x0000_s1099">
              <w:txbxContent>
                <w:p w:rsidR="004A6BA2" w:rsidRPr="004958C4" w:rsidRDefault="004A6BA2" w:rsidP="004A6B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Dibuat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oleh</w:t>
                  </w:r>
                  <w:proofErr w:type="spellEnd"/>
                  <w:proofErr w:type="gram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</w:p>
                <w:p w:rsidR="004A6BA2" w:rsidRDefault="004A6BA2" w:rsidP="004A6B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4A6BA2" w:rsidRDefault="004A6BA2" w:rsidP="004A6B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4A6BA2" w:rsidRPr="004958C4" w:rsidRDefault="004A6BA2" w:rsidP="004A6B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4A6BA2" w:rsidRPr="00E15201" w:rsidRDefault="004A6BA2" w:rsidP="004A6B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Mursidah</w:t>
                  </w:r>
                  <w:proofErr w:type="spellEnd"/>
                  <w:r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Ariyani</w:t>
                  </w:r>
                  <w:proofErr w:type="spellEnd"/>
                </w:p>
                <w:p w:rsidR="004A6BA2" w:rsidRPr="00E15201" w:rsidRDefault="004A6BA2" w:rsidP="004A6BA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Fasilitator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87" style="position:absolute;margin-left:11.25pt;margin-top:81.5pt;width:105.75pt;height:84.45pt;z-index:251711488" stroked="f">
            <v:textbox>
              <w:txbxContent>
                <w:p w:rsidR="00177624" w:rsidRPr="004958C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Bogor,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Juli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2014</w:t>
                  </w:r>
                </w:p>
                <w:p w:rsidR="00177624" w:rsidRPr="004958C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Disahkan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4958C4">
                    <w:rPr>
                      <w:sz w:val="18"/>
                      <w:szCs w:val="18"/>
                      <w:lang w:val="en-US"/>
                    </w:rPr>
                    <w:t>oleh</w:t>
                  </w:r>
                  <w:proofErr w:type="spellEnd"/>
                  <w:r w:rsidRPr="004958C4"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</w:p>
                <w:p w:rsidR="0017762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17762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177624" w:rsidRPr="004958C4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</w:p>
                <w:p w:rsidR="00177624" w:rsidRPr="00E15201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E15201">
                    <w:rPr>
                      <w:sz w:val="18"/>
                      <w:szCs w:val="18"/>
                      <w:lang w:val="en-US"/>
                    </w:rPr>
                    <w:t>Deritia</w:t>
                  </w:r>
                  <w:proofErr w:type="spellEnd"/>
                  <w:r w:rsidRPr="00E15201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15201">
                    <w:rPr>
                      <w:sz w:val="18"/>
                      <w:szCs w:val="18"/>
                      <w:lang w:val="en-US"/>
                    </w:rPr>
                    <w:t>Rahayu</w:t>
                  </w:r>
                  <w:proofErr w:type="spellEnd"/>
                </w:p>
                <w:p w:rsidR="00177624" w:rsidRPr="00E15201" w:rsidRDefault="00177624" w:rsidP="00177624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E15201">
                    <w:rPr>
                      <w:sz w:val="18"/>
                      <w:szCs w:val="18"/>
                      <w:lang w:val="en-US"/>
                    </w:rPr>
                    <w:t>Manager Program SD</w:t>
                  </w:r>
                </w:p>
              </w:txbxContent>
            </v:textbox>
          </v:rect>
        </w:pict>
      </w:r>
    </w:p>
    <w:sectPr w:rsidR="00C347D3" w:rsidSect="00177624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934"/>
    <w:rsid w:val="000106E1"/>
    <w:rsid w:val="00046E22"/>
    <w:rsid w:val="00052D6E"/>
    <w:rsid w:val="00060EF7"/>
    <w:rsid w:val="000613DF"/>
    <w:rsid w:val="00170646"/>
    <w:rsid w:val="00177624"/>
    <w:rsid w:val="00183F4E"/>
    <w:rsid w:val="001A640A"/>
    <w:rsid w:val="001B2B95"/>
    <w:rsid w:val="001F15D2"/>
    <w:rsid w:val="002700A5"/>
    <w:rsid w:val="0027741D"/>
    <w:rsid w:val="002846F9"/>
    <w:rsid w:val="00292BE7"/>
    <w:rsid w:val="002B4ACF"/>
    <w:rsid w:val="002C4055"/>
    <w:rsid w:val="002C74C8"/>
    <w:rsid w:val="002D5D9A"/>
    <w:rsid w:val="003268C8"/>
    <w:rsid w:val="00355908"/>
    <w:rsid w:val="00395203"/>
    <w:rsid w:val="004A6BA2"/>
    <w:rsid w:val="004C429D"/>
    <w:rsid w:val="004D35D9"/>
    <w:rsid w:val="004D776C"/>
    <w:rsid w:val="004F5F99"/>
    <w:rsid w:val="0050190B"/>
    <w:rsid w:val="005B7E7D"/>
    <w:rsid w:val="005C000A"/>
    <w:rsid w:val="00604769"/>
    <w:rsid w:val="006F2B58"/>
    <w:rsid w:val="007F6C9D"/>
    <w:rsid w:val="007F73AE"/>
    <w:rsid w:val="0080344F"/>
    <w:rsid w:val="00874934"/>
    <w:rsid w:val="008B00FB"/>
    <w:rsid w:val="008D5437"/>
    <w:rsid w:val="00942F86"/>
    <w:rsid w:val="009520CB"/>
    <w:rsid w:val="009E21EC"/>
    <w:rsid w:val="00A6146C"/>
    <w:rsid w:val="00AB28BF"/>
    <w:rsid w:val="00BB7FEC"/>
    <w:rsid w:val="00BD5F56"/>
    <w:rsid w:val="00BF053C"/>
    <w:rsid w:val="00BF1B1B"/>
    <w:rsid w:val="00C21E94"/>
    <w:rsid w:val="00C347D3"/>
    <w:rsid w:val="00CB1200"/>
    <w:rsid w:val="00CC1A30"/>
    <w:rsid w:val="00D305BD"/>
    <w:rsid w:val="00D37ABA"/>
    <w:rsid w:val="00D8034D"/>
    <w:rsid w:val="00DC410A"/>
    <w:rsid w:val="00DE7C42"/>
    <w:rsid w:val="00DF1CCF"/>
    <w:rsid w:val="00E251DC"/>
    <w:rsid w:val="00E43B14"/>
    <w:rsid w:val="00E77962"/>
    <w:rsid w:val="00EA60E5"/>
    <w:rsid w:val="00F608A7"/>
    <w:rsid w:val="00F6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" type="connector" idref="#_x0000_s1091"/>
        <o:r id="V:Rule18" type="connector" idref="#_x0000_s1092"/>
        <o:r id="V:Rule24" type="connector" idref="#_x0000_s1095"/>
        <o:r id="V:Rule26" type="connector" idref="#_x0000_s1096"/>
        <o:r id="V:Rule28" type="connector" idref="#_x0000_s1097"/>
        <o:r id="V:Rule30" type="connector" idref="#_x0000_s1098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3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47D3"/>
    <w:pPr>
      <w:spacing w:after="0"/>
    </w:pPr>
  </w:style>
  <w:style w:type="table" w:styleId="TableGrid">
    <w:name w:val="Table Grid"/>
    <w:basedOn w:val="TableNormal"/>
    <w:uiPriority w:val="59"/>
    <w:rsid w:val="0017762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EBBBFE-B3F6-40B8-972E-94FDCF03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lsc</cp:lastModifiedBy>
  <cp:revision>17</cp:revision>
  <dcterms:created xsi:type="dcterms:W3CDTF">2014-07-31T07:04:00Z</dcterms:created>
  <dcterms:modified xsi:type="dcterms:W3CDTF">2014-08-13T07:47:00Z</dcterms:modified>
</cp:coreProperties>
</file>