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A5C" w:rsidRDefault="0026144E" w:rsidP="00EA6028">
      <w:pPr>
        <w:pStyle w:val="Title"/>
      </w:pPr>
      <w:r>
        <w:rPr>
          <w:noProof/>
        </w:rPr>
        <w:drawing>
          <wp:anchor distT="0" distB="0" distL="114300" distR="114300" simplePos="0" relativeHeight="251658240" behindDoc="0" locked="0" layoutInCell="1" allowOverlap="1">
            <wp:simplePos x="0" y="0"/>
            <wp:positionH relativeFrom="column">
              <wp:posOffset>4777105</wp:posOffset>
            </wp:positionH>
            <wp:positionV relativeFrom="paragraph">
              <wp:posOffset>-194945</wp:posOffset>
            </wp:positionV>
            <wp:extent cx="1425575" cy="1200150"/>
            <wp:effectExtent l="19050" t="0" r="3175" b="0"/>
            <wp:wrapSquare wrapText="bothSides"/>
            <wp:docPr id="1" name="Picture 0" descr="150px-Junior_Witness_Ho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Junior_Witness_Honor.png"/>
                    <pic:cNvPicPr/>
                  </pic:nvPicPr>
                  <pic:blipFill>
                    <a:blip r:embed="rId5" cstate="print"/>
                    <a:stretch>
                      <a:fillRect/>
                    </a:stretch>
                  </pic:blipFill>
                  <pic:spPr>
                    <a:xfrm>
                      <a:off x="0" y="0"/>
                      <a:ext cx="1425575" cy="1200150"/>
                    </a:xfrm>
                    <a:prstGeom prst="rect">
                      <a:avLst/>
                    </a:prstGeom>
                  </pic:spPr>
                </pic:pic>
              </a:graphicData>
            </a:graphic>
          </wp:anchor>
        </w:drawing>
      </w:r>
      <w:r w:rsidR="00EA6028">
        <w:t>Mladi Svedok</w:t>
      </w:r>
    </w:p>
    <w:p w:rsidR="00EA6028" w:rsidRPr="0026144E" w:rsidRDefault="00EA6028" w:rsidP="00EA6028">
      <w:pPr>
        <w:pStyle w:val="ListParagraph"/>
        <w:numPr>
          <w:ilvl w:val="0"/>
          <w:numId w:val="1"/>
        </w:numPr>
        <w:rPr>
          <w:b/>
        </w:rPr>
      </w:pPr>
      <w:r w:rsidRPr="0026144E">
        <w:rPr>
          <w:b/>
        </w:rPr>
        <w:t xml:space="preserve">Da si član Hrišćanskog Izviđačkog Odreda </w:t>
      </w:r>
      <w:proofErr w:type="gramStart"/>
      <w:r w:rsidRPr="0026144E">
        <w:rPr>
          <w:b/>
        </w:rPr>
        <w:t>ili</w:t>
      </w:r>
      <w:proofErr w:type="gramEnd"/>
      <w:r w:rsidRPr="0026144E">
        <w:rPr>
          <w:b/>
        </w:rPr>
        <w:t xml:space="preserve"> Društva Adventističke Omladine</w:t>
      </w:r>
      <w:r w:rsidRPr="0026144E">
        <w:rPr>
          <w:b/>
        </w:rPr>
        <w:br/>
      </w:r>
      <w:r w:rsidRPr="0026144E">
        <w:t xml:space="preserve">Ako ne znaš gde možeš naći Hrišćanski Izviđački Odred ili Društvo Adventističke Omladine, popričaj sa pastorom ili vođom omladine u tvojoj oblasti. Oni </w:t>
      </w:r>
      <w:proofErr w:type="gramStart"/>
      <w:r w:rsidRPr="0026144E">
        <w:t>će</w:t>
      </w:r>
      <w:proofErr w:type="gramEnd"/>
      <w:r w:rsidRPr="0026144E">
        <w:t xml:space="preserve"> biti u mogućnosti da te spoje sa Hrišćanskim Izviđačkim Odredom ili Društvom Adventističke Omladine blizu tebe.</w:t>
      </w:r>
    </w:p>
    <w:p w:rsidR="00EA6028" w:rsidRPr="0026144E" w:rsidRDefault="00EA6028" w:rsidP="00EA6028">
      <w:pPr>
        <w:pStyle w:val="ListParagraph"/>
        <w:numPr>
          <w:ilvl w:val="0"/>
          <w:numId w:val="1"/>
        </w:numPr>
      </w:pPr>
      <w:r w:rsidRPr="0026144E">
        <w:rPr>
          <w:b/>
        </w:rPr>
        <w:t>Učestvuj u barem pet aktivnosti dosezanja drugih u toku jedne godine.</w:t>
      </w:r>
      <w:r w:rsidRPr="0026144E">
        <w:br/>
        <w:t>Postoji mnogo prilika za vreme izviđačke godine za aktivnosti dosezanja drugih. Evo liste ideja:</w:t>
      </w:r>
    </w:p>
    <w:p w:rsidR="00EA6028" w:rsidRPr="0026144E" w:rsidRDefault="00EA6028" w:rsidP="00EA6028">
      <w:pPr>
        <w:pStyle w:val="ListParagraph"/>
        <w:numPr>
          <w:ilvl w:val="0"/>
          <w:numId w:val="2"/>
        </w:numPr>
      </w:pPr>
      <w:r w:rsidRPr="0026144E">
        <w:t>Sakupljanje konzerviranih namirnica za siromašne i ugrožene</w:t>
      </w:r>
    </w:p>
    <w:p w:rsidR="00EA6028" w:rsidRPr="0026144E" w:rsidRDefault="00EA6028" w:rsidP="00EA6028">
      <w:pPr>
        <w:pStyle w:val="ListParagraph"/>
        <w:numPr>
          <w:ilvl w:val="0"/>
          <w:numId w:val="2"/>
        </w:numPr>
      </w:pPr>
      <w:r w:rsidRPr="0026144E">
        <w:t>Pravi lanč pakete za javnu kuhinju</w:t>
      </w:r>
    </w:p>
    <w:p w:rsidR="00EA6028" w:rsidRPr="0026144E" w:rsidRDefault="00EA6028" w:rsidP="00EA6028">
      <w:pPr>
        <w:pStyle w:val="ListParagraph"/>
        <w:numPr>
          <w:ilvl w:val="0"/>
          <w:numId w:val="2"/>
        </w:numPr>
      </w:pPr>
      <w:r w:rsidRPr="0026144E">
        <w:t>Posete staračkom domu</w:t>
      </w:r>
    </w:p>
    <w:p w:rsidR="00EA6028" w:rsidRPr="0026144E" w:rsidRDefault="00EA6028" w:rsidP="00EA6028">
      <w:pPr>
        <w:pStyle w:val="ListParagraph"/>
        <w:numPr>
          <w:ilvl w:val="0"/>
          <w:numId w:val="2"/>
        </w:numPr>
      </w:pPr>
      <w:r w:rsidRPr="0026144E">
        <w:t>Rado-tlon (Farbanje, čišćenje, rad po dvorištu, itd. za hendikepirane ili starije)</w:t>
      </w:r>
    </w:p>
    <w:p w:rsidR="00EA6028" w:rsidRPr="0026144E" w:rsidRDefault="00EA6028" w:rsidP="00EA6028">
      <w:pPr>
        <w:pStyle w:val="ListParagraph"/>
        <w:numPr>
          <w:ilvl w:val="0"/>
          <w:numId w:val="2"/>
        </w:numPr>
      </w:pPr>
      <w:r w:rsidRPr="0026144E">
        <w:t>Misionarsko putovanje</w:t>
      </w:r>
    </w:p>
    <w:p w:rsidR="00EA6028" w:rsidRPr="0026144E" w:rsidRDefault="00EA6028" w:rsidP="00EA6028">
      <w:pPr>
        <w:pStyle w:val="ListParagraph"/>
        <w:numPr>
          <w:ilvl w:val="0"/>
          <w:numId w:val="2"/>
        </w:numPr>
      </w:pPr>
      <w:r w:rsidRPr="0026144E">
        <w:t>Pomoć u katastrofama</w:t>
      </w:r>
    </w:p>
    <w:p w:rsidR="00EA6028" w:rsidRPr="0026144E" w:rsidRDefault="00EA6028" w:rsidP="00EA6028">
      <w:pPr>
        <w:pStyle w:val="ListParagraph"/>
        <w:numPr>
          <w:ilvl w:val="0"/>
          <w:numId w:val="2"/>
        </w:numPr>
      </w:pPr>
      <w:r w:rsidRPr="0026144E">
        <w:t>Nošenje literature</w:t>
      </w:r>
    </w:p>
    <w:p w:rsidR="00EA6028" w:rsidRPr="0026144E" w:rsidRDefault="00EA6028" w:rsidP="00EA6028">
      <w:pPr>
        <w:pStyle w:val="ListParagraph"/>
        <w:numPr>
          <w:ilvl w:val="0"/>
          <w:numId w:val="2"/>
        </w:numPr>
      </w:pPr>
      <w:r w:rsidRPr="0026144E">
        <w:t>Čitanje mlađoj deci</w:t>
      </w:r>
    </w:p>
    <w:p w:rsidR="00EA6028" w:rsidRPr="0026144E" w:rsidRDefault="00EA6028" w:rsidP="00EA6028">
      <w:pPr>
        <w:pStyle w:val="ListParagraph"/>
        <w:numPr>
          <w:ilvl w:val="0"/>
          <w:numId w:val="2"/>
        </w:numPr>
      </w:pPr>
      <w:r w:rsidRPr="0026144E">
        <w:t>Podučavanje</w:t>
      </w:r>
    </w:p>
    <w:p w:rsidR="00EA6028" w:rsidRPr="0026144E" w:rsidRDefault="00EA6028" w:rsidP="00EA6028">
      <w:pPr>
        <w:pStyle w:val="ListParagraph"/>
        <w:numPr>
          <w:ilvl w:val="0"/>
          <w:numId w:val="2"/>
        </w:numPr>
      </w:pPr>
      <w:r w:rsidRPr="0026144E">
        <w:t>Letnja Biblijska Škola</w:t>
      </w:r>
    </w:p>
    <w:p w:rsidR="00EA6028" w:rsidRPr="0026144E" w:rsidRDefault="0026144E" w:rsidP="00EA6028">
      <w:pPr>
        <w:pStyle w:val="ListParagraph"/>
        <w:numPr>
          <w:ilvl w:val="0"/>
          <w:numId w:val="2"/>
        </w:numPr>
        <w:rPr>
          <w:b/>
        </w:rPr>
      </w:pPr>
      <w:r>
        <w:t>Događaji za Poletar</w:t>
      </w:r>
      <w:r w:rsidR="00EA6028" w:rsidRPr="0026144E">
        <w:t>ce</w:t>
      </w:r>
    </w:p>
    <w:p w:rsidR="00EA6028" w:rsidRPr="0026144E" w:rsidRDefault="00EA6028" w:rsidP="00EA6028">
      <w:pPr>
        <w:pStyle w:val="ListParagraph"/>
        <w:numPr>
          <w:ilvl w:val="0"/>
          <w:numId w:val="1"/>
        </w:numPr>
      </w:pPr>
      <w:r w:rsidRPr="0026144E">
        <w:rPr>
          <w:b/>
        </w:rPr>
        <w:t>Upiši barem dve osobe u Dopisnu Biblijsku Školu.</w:t>
      </w:r>
      <w:r w:rsidRPr="0026144E">
        <w:br/>
        <w:t xml:space="preserve">Tradicionalno to je sprovođeno korišćenjem poštanske usluge, </w:t>
      </w:r>
      <w:proofErr w:type="gramStart"/>
      <w:r w:rsidRPr="0026144E">
        <w:t>ali</w:t>
      </w:r>
      <w:proofErr w:type="gramEnd"/>
      <w:r w:rsidRPr="0026144E">
        <w:t xml:space="preserve"> sada je već uobičajeno da se to radi preko interneta. </w:t>
      </w:r>
      <w:r w:rsidRPr="008965A6">
        <w:rPr>
          <w:lang w:val="de-DE"/>
        </w:rPr>
        <w:t>Ovaj sajt ima Istraživanje Biblije preko interneta koje ti možeš da koristiš. Zašto ne bi pozvao svoje internet prijatelje da proučavaju sa tobom?</w:t>
      </w:r>
      <w:r w:rsidRPr="008965A6">
        <w:rPr>
          <w:lang w:val="de-DE"/>
        </w:rPr>
        <w:br/>
      </w:r>
      <w:r w:rsidR="00CD7C08">
        <w:fldChar w:fldCharType="begin"/>
      </w:r>
      <w:r w:rsidR="00CD7C08" w:rsidRPr="008965A6">
        <w:rPr>
          <w:lang w:val="de-DE"/>
        </w:rPr>
        <w:instrText>HYPERLINK "http://www.biblijagovori.info/"</w:instrText>
      </w:r>
      <w:r w:rsidR="00CD7C08">
        <w:fldChar w:fldCharType="separate"/>
      </w:r>
      <w:r w:rsidR="0030523D" w:rsidRPr="0026144E">
        <w:rPr>
          <w:rStyle w:val="Hyperlink"/>
        </w:rPr>
        <w:t>http://www.biblijagovori.info/</w:t>
      </w:r>
      <w:r w:rsidR="00CD7C08">
        <w:fldChar w:fldCharType="end"/>
      </w:r>
    </w:p>
    <w:p w:rsidR="00EA6028" w:rsidRPr="0026144E" w:rsidRDefault="0030523D" w:rsidP="00EA6028">
      <w:pPr>
        <w:pStyle w:val="ListParagraph"/>
        <w:numPr>
          <w:ilvl w:val="0"/>
          <w:numId w:val="1"/>
        </w:numPr>
        <w:rPr>
          <w:b/>
        </w:rPr>
      </w:pPr>
      <w:r w:rsidRPr="0026144E">
        <w:rPr>
          <w:b/>
        </w:rPr>
        <w:t>Nauči napamet barem dva ključna teksta za svako od sledećih Biblijskih učenja:</w:t>
      </w:r>
    </w:p>
    <w:p w:rsidR="0030523D" w:rsidRPr="0026144E" w:rsidRDefault="0030523D" w:rsidP="0030523D">
      <w:pPr>
        <w:pStyle w:val="ListParagraph"/>
        <w:numPr>
          <w:ilvl w:val="1"/>
          <w:numId w:val="1"/>
        </w:numPr>
      </w:pPr>
      <w:r w:rsidRPr="0026144E">
        <w:rPr>
          <w:b/>
        </w:rPr>
        <w:t>Drugi Hristov dolazak:</w:t>
      </w:r>
    </w:p>
    <w:tbl>
      <w:tblPr>
        <w:tblStyle w:val="TableGrid"/>
        <w:tblW w:w="0" w:type="auto"/>
        <w:tblInd w:w="1440" w:type="dxa"/>
        <w:tblLook w:val="04A0"/>
      </w:tblPr>
      <w:tblGrid>
        <w:gridCol w:w="8182"/>
      </w:tblGrid>
      <w:tr w:rsidR="0030523D" w:rsidRPr="0026144E" w:rsidTr="0030523D">
        <w:tc>
          <w:tcPr>
            <w:tcW w:w="9622" w:type="dxa"/>
          </w:tcPr>
          <w:p w:rsidR="0030523D" w:rsidRPr="0026144E" w:rsidRDefault="008442DB" w:rsidP="008442DB">
            <w:pPr>
              <w:pStyle w:val="ListParagraph"/>
              <w:ind w:left="360"/>
              <w:jc w:val="center"/>
            </w:pPr>
            <w:r w:rsidRPr="0026144E">
              <w:t xml:space="preserve">1. </w:t>
            </w:r>
            <w:r w:rsidR="0030523D" w:rsidRPr="0026144E">
              <w:t>Solunjanima 4:16,17</w:t>
            </w:r>
          </w:p>
        </w:tc>
      </w:tr>
      <w:tr w:rsidR="0030523D" w:rsidRPr="0026144E" w:rsidTr="0030523D">
        <w:tc>
          <w:tcPr>
            <w:tcW w:w="9622" w:type="dxa"/>
          </w:tcPr>
          <w:p w:rsidR="0030523D" w:rsidRPr="0026144E" w:rsidRDefault="0030523D" w:rsidP="0030523D">
            <w:pPr>
              <w:pStyle w:val="ListParagraph"/>
              <w:ind w:left="0"/>
            </w:pPr>
            <w:r w:rsidRPr="0026144E">
              <w:t>Jer će sam Gospod sa zapovešću, sa glasom Arhanđelovim, i s trubom Božjom sići s neba; i mrtvi u Hristu vaskrsnuće najpre; A potom mi živi koji smo ostali, zajedno s njima bićemo uzeti u oblake na susret Gospodu na nebo, i tako ćemo svagda s Gospodom biti.</w:t>
            </w:r>
          </w:p>
        </w:tc>
      </w:tr>
    </w:tbl>
    <w:p w:rsidR="0030523D" w:rsidRPr="0026144E" w:rsidRDefault="0030523D" w:rsidP="0030523D">
      <w:pPr>
        <w:pStyle w:val="ListParagraph"/>
        <w:ind w:left="1440"/>
      </w:pPr>
    </w:p>
    <w:tbl>
      <w:tblPr>
        <w:tblStyle w:val="TableGrid"/>
        <w:tblW w:w="0" w:type="auto"/>
        <w:tblInd w:w="1440" w:type="dxa"/>
        <w:tblLook w:val="04A0"/>
      </w:tblPr>
      <w:tblGrid>
        <w:gridCol w:w="8182"/>
      </w:tblGrid>
      <w:tr w:rsidR="0030523D" w:rsidRPr="0026144E" w:rsidTr="0030523D">
        <w:tc>
          <w:tcPr>
            <w:tcW w:w="9622" w:type="dxa"/>
          </w:tcPr>
          <w:p w:rsidR="0030523D" w:rsidRPr="0026144E" w:rsidRDefault="0030523D" w:rsidP="0030523D">
            <w:pPr>
              <w:pStyle w:val="ListParagraph"/>
              <w:ind w:left="0"/>
              <w:jc w:val="center"/>
            </w:pPr>
            <w:r w:rsidRPr="0026144E">
              <w:t>Matej 24:30,31</w:t>
            </w:r>
          </w:p>
        </w:tc>
      </w:tr>
      <w:tr w:rsidR="0030523D" w:rsidRPr="0026144E" w:rsidTr="0030523D">
        <w:tc>
          <w:tcPr>
            <w:tcW w:w="9622" w:type="dxa"/>
          </w:tcPr>
          <w:p w:rsidR="0030523D" w:rsidRPr="0026144E" w:rsidRDefault="0030523D" w:rsidP="0030523D">
            <w:pPr>
              <w:pStyle w:val="ListParagraph"/>
              <w:ind w:left="0"/>
            </w:pPr>
            <w:r w:rsidRPr="0026144E">
              <w:t>I tada će se pokazati znak Sina čovečijeg na nebu; i tada će proplakati sva plemena na zemlji; i ugledaće Sina čovečijeg gde ide na oblacima nebeskim sa silom i slavom velikom.</w:t>
            </w:r>
          </w:p>
          <w:p w:rsidR="0030523D" w:rsidRPr="0026144E" w:rsidRDefault="0030523D" w:rsidP="0030523D">
            <w:pPr>
              <w:pStyle w:val="ListParagraph"/>
              <w:ind w:left="0"/>
            </w:pPr>
            <w:r w:rsidRPr="0026144E">
              <w:t>I poslaće anđele svoje s velikim glasom trubnim; i sabraće izbrane Njegove od četiri vetra, od kraja do kraja nebesa.</w:t>
            </w:r>
          </w:p>
        </w:tc>
      </w:tr>
    </w:tbl>
    <w:p w:rsidR="0030523D" w:rsidRPr="0026144E" w:rsidRDefault="0030523D" w:rsidP="0030523D">
      <w:pPr>
        <w:pStyle w:val="ListParagraph"/>
        <w:ind w:left="1440"/>
      </w:pPr>
    </w:p>
    <w:tbl>
      <w:tblPr>
        <w:tblStyle w:val="TableGrid"/>
        <w:tblW w:w="0" w:type="auto"/>
        <w:tblInd w:w="1440" w:type="dxa"/>
        <w:tblLook w:val="04A0"/>
      </w:tblPr>
      <w:tblGrid>
        <w:gridCol w:w="8182"/>
      </w:tblGrid>
      <w:tr w:rsidR="0030523D" w:rsidRPr="0026144E" w:rsidTr="0030523D">
        <w:tc>
          <w:tcPr>
            <w:tcW w:w="9622" w:type="dxa"/>
          </w:tcPr>
          <w:p w:rsidR="0030523D" w:rsidRPr="0026144E" w:rsidRDefault="0030523D" w:rsidP="0030523D">
            <w:pPr>
              <w:pStyle w:val="ListParagraph"/>
              <w:ind w:left="0"/>
              <w:jc w:val="center"/>
            </w:pPr>
            <w:r w:rsidRPr="0026144E">
              <w:t>Otkrivenje 1:7</w:t>
            </w:r>
          </w:p>
        </w:tc>
      </w:tr>
      <w:tr w:rsidR="0030523D" w:rsidRPr="0026144E" w:rsidTr="0030523D">
        <w:tc>
          <w:tcPr>
            <w:tcW w:w="9622" w:type="dxa"/>
          </w:tcPr>
          <w:p w:rsidR="0030523D" w:rsidRPr="0026144E" w:rsidRDefault="0030523D" w:rsidP="0030523D">
            <w:pPr>
              <w:pStyle w:val="ListParagraph"/>
              <w:ind w:left="0"/>
            </w:pPr>
            <w:r w:rsidRPr="0026144E">
              <w:t>Eno, ide s oblacima, i ugledaće Ga svako oko, i koji Ga probodoše; i zaplakaće za Njim sva kolena zemaljska. Da, zaista.</w:t>
            </w:r>
          </w:p>
        </w:tc>
      </w:tr>
    </w:tbl>
    <w:p w:rsidR="0030523D" w:rsidRPr="0026144E" w:rsidRDefault="0030523D" w:rsidP="007450FD"/>
    <w:p w:rsidR="007450FD" w:rsidRPr="0026144E" w:rsidRDefault="007450FD" w:rsidP="007450FD">
      <w:pPr>
        <w:pStyle w:val="ListParagraph"/>
        <w:numPr>
          <w:ilvl w:val="1"/>
          <w:numId w:val="1"/>
        </w:numPr>
      </w:pPr>
      <w:r w:rsidRPr="0026144E">
        <w:rPr>
          <w:b/>
        </w:rPr>
        <w:lastRenderedPageBreak/>
        <w:t>Subota</w:t>
      </w:r>
    </w:p>
    <w:tbl>
      <w:tblPr>
        <w:tblStyle w:val="TableGrid"/>
        <w:tblW w:w="0" w:type="auto"/>
        <w:tblInd w:w="1440" w:type="dxa"/>
        <w:tblLook w:val="04A0"/>
      </w:tblPr>
      <w:tblGrid>
        <w:gridCol w:w="8182"/>
      </w:tblGrid>
      <w:tr w:rsidR="007450FD" w:rsidRPr="0026144E" w:rsidTr="007450FD">
        <w:tc>
          <w:tcPr>
            <w:tcW w:w="9622" w:type="dxa"/>
          </w:tcPr>
          <w:p w:rsidR="007450FD" w:rsidRPr="0026144E" w:rsidRDefault="008442DB" w:rsidP="008442DB">
            <w:pPr>
              <w:pStyle w:val="ListParagraph"/>
              <w:ind w:left="360"/>
              <w:jc w:val="center"/>
            </w:pPr>
            <w:r w:rsidRPr="0026144E">
              <w:t xml:space="preserve">2. </w:t>
            </w:r>
            <w:r w:rsidR="007450FD" w:rsidRPr="0026144E">
              <w:t>Mojsijeva 20:8-11</w:t>
            </w:r>
          </w:p>
        </w:tc>
      </w:tr>
      <w:tr w:rsidR="007450FD" w:rsidRPr="0026144E" w:rsidTr="007450FD">
        <w:tc>
          <w:tcPr>
            <w:tcW w:w="9622" w:type="dxa"/>
          </w:tcPr>
          <w:p w:rsidR="007450FD" w:rsidRPr="008965A6" w:rsidRDefault="007450FD" w:rsidP="007450FD">
            <w:pPr>
              <w:pStyle w:val="ListParagraph"/>
              <w:ind w:left="0"/>
              <w:rPr>
                <w:lang w:val="de-DE"/>
              </w:rPr>
            </w:pPr>
            <w:r w:rsidRPr="008965A6">
              <w:rPr>
                <w:lang w:val="de-DE"/>
              </w:rPr>
              <w:t xml:space="preserve">Sećaj se dana od odmora da ga svetkuješ. </w:t>
            </w:r>
          </w:p>
          <w:p w:rsidR="007450FD" w:rsidRPr="0026144E" w:rsidRDefault="007450FD" w:rsidP="007450FD">
            <w:pPr>
              <w:pStyle w:val="ListParagraph"/>
              <w:ind w:left="0"/>
            </w:pPr>
            <w:r w:rsidRPr="0026144E">
              <w:t xml:space="preserve">Šest dana radi, i svršuj sve poslove svoje. </w:t>
            </w:r>
          </w:p>
          <w:p w:rsidR="007450FD" w:rsidRPr="0026144E" w:rsidRDefault="007450FD" w:rsidP="007450FD">
            <w:pPr>
              <w:pStyle w:val="ListParagraph"/>
              <w:ind w:left="0"/>
            </w:pPr>
            <w:r w:rsidRPr="0026144E">
              <w:t xml:space="preserve">A sedmi je dan odmor Gospodu Bogu tvom; tada nemoj raditi nijedan posao, ni ti, ni sin tvoj, ni kći tvoja, ni sluga tvoj, ni sluškinja tvoja, ni živinče tvoje, ni stranac koji je među vratima tvojim. </w:t>
            </w:r>
          </w:p>
          <w:p w:rsidR="007450FD" w:rsidRPr="0026144E" w:rsidRDefault="007450FD" w:rsidP="007450FD">
            <w:pPr>
              <w:pStyle w:val="ListParagraph"/>
              <w:ind w:left="0"/>
            </w:pPr>
            <w:r w:rsidRPr="0026144E">
              <w:t>Jer je za šest dana stvorio Gospod nebo i zemlju, more i šta je god u njima; a u sedmi dan počinu; zato je blagoslovio Gospod dan od odmora i posvetio ga.</w:t>
            </w:r>
          </w:p>
        </w:tc>
      </w:tr>
    </w:tbl>
    <w:p w:rsidR="007450FD" w:rsidRPr="0026144E" w:rsidRDefault="007450FD" w:rsidP="007450FD">
      <w:pPr>
        <w:pStyle w:val="ListParagraph"/>
        <w:ind w:left="1440"/>
        <w:rPr>
          <w:b/>
        </w:rPr>
      </w:pPr>
    </w:p>
    <w:tbl>
      <w:tblPr>
        <w:tblStyle w:val="TableGrid"/>
        <w:tblW w:w="0" w:type="auto"/>
        <w:tblInd w:w="1440" w:type="dxa"/>
        <w:tblLook w:val="04A0"/>
      </w:tblPr>
      <w:tblGrid>
        <w:gridCol w:w="8182"/>
      </w:tblGrid>
      <w:tr w:rsidR="007450FD" w:rsidRPr="0026144E" w:rsidTr="007450FD">
        <w:tc>
          <w:tcPr>
            <w:tcW w:w="9622" w:type="dxa"/>
          </w:tcPr>
          <w:p w:rsidR="007450FD" w:rsidRPr="0026144E" w:rsidRDefault="007450FD" w:rsidP="007450FD">
            <w:pPr>
              <w:pStyle w:val="ListParagraph"/>
              <w:ind w:left="0"/>
              <w:jc w:val="center"/>
            </w:pPr>
            <w:r w:rsidRPr="0026144E">
              <w:t>1. Mojsijeva 2:2,3</w:t>
            </w:r>
          </w:p>
        </w:tc>
      </w:tr>
      <w:tr w:rsidR="007450FD" w:rsidRPr="0026144E" w:rsidTr="007450FD">
        <w:tc>
          <w:tcPr>
            <w:tcW w:w="9622" w:type="dxa"/>
          </w:tcPr>
          <w:p w:rsidR="007450FD" w:rsidRPr="0026144E" w:rsidRDefault="007450FD" w:rsidP="007450FD">
            <w:pPr>
              <w:pStyle w:val="ListParagraph"/>
              <w:ind w:left="0"/>
            </w:pPr>
            <w:r w:rsidRPr="0026144E">
              <w:t>I svrši Bog do sedmog dana dela svoja, koja učini; i počinu u sedmi dan od svih dela svojih, koja učini; I blagoslovi Bog sedmi dan, i posveti ga, jer u taj dan počinu od svih dela svojih, koja učini;</w:t>
            </w:r>
          </w:p>
        </w:tc>
      </w:tr>
    </w:tbl>
    <w:p w:rsidR="007450FD" w:rsidRPr="0026144E" w:rsidRDefault="007450FD" w:rsidP="007450FD">
      <w:pPr>
        <w:pStyle w:val="ListParagraph"/>
        <w:ind w:left="1440"/>
        <w:rPr>
          <w:b/>
        </w:rPr>
      </w:pPr>
    </w:p>
    <w:tbl>
      <w:tblPr>
        <w:tblStyle w:val="TableGrid"/>
        <w:tblW w:w="0" w:type="auto"/>
        <w:tblInd w:w="1440" w:type="dxa"/>
        <w:tblLook w:val="04A0"/>
      </w:tblPr>
      <w:tblGrid>
        <w:gridCol w:w="8182"/>
      </w:tblGrid>
      <w:tr w:rsidR="007450FD" w:rsidRPr="0026144E" w:rsidTr="007450FD">
        <w:tc>
          <w:tcPr>
            <w:tcW w:w="9622" w:type="dxa"/>
          </w:tcPr>
          <w:p w:rsidR="007450FD" w:rsidRPr="0026144E" w:rsidRDefault="007450FD" w:rsidP="007450FD">
            <w:pPr>
              <w:pStyle w:val="ListParagraph"/>
              <w:ind w:left="0"/>
              <w:jc w:val="center"/>
            </w:pPr>
            <w:r w:rsidRPr="0026144E">
              <w:t>Marko 1:21</w:t>
            </w:r>
          </w:p>
        </w:tc>
      </w:tr>
      <w:tr w:rsidR="007450FD" w:rsidRPr="0026144E" w:rsidTr="007450FD">
        <w:tc>
          <w:tcPr>
            <w:tcW w:w="9622" w:type="dxa"/>
          </w:tcPr>
          <w:p w:rsidR="007450FD" w:rsidRPr="0026144E" w:rsidRDefault="007450FD" w:rsidP="007450FD">
            <w:pPr>
              <w:pStyle w:val="ListParagraph"/>
              <w:ind w:left="0"/>
            </w:pPr>
            <w:r w:rsidRPr="0026144E">
              <w:t>I dođoše u Kapernaum; i odmah u subotu ušavši u zbornicu učaše.</w:t>
            </w:r>
          </w:p>
        </w:tc>
      </w:tr>
    </w:tbl>
    <w:p w:rsidR="007450FD" w:rsidRPr="0026144E" w:rsidRDefault="007450FD" w:rsidP="007450FD">
      <w:pPr>
        <w:pStyle w:val="ListParagraph"/>
        <w:ind w:left="1440"/>
      </w:pPr>
    </w:p>
    <w:p w:rsidR="007450FD" w:rsidRPr="0026144E" w:rsidRDefault="00F96705" w:rsidP="0030523D">
      <w:pPr>
        <w:pStyle w:val="ListParagraph"/>
        <w:numPr>
          <w:ilvl w:val="1"/>
          <w:numId w:val="1"/>
        </w:numPr>
        <w:rPr>
          <w:b/>
        </w:rPr>
      </w:pPr>
      <w:r w:rsidRPr="0026144E">
        <w:rPr>
          <w:b/>
        </w:rPr>
        <w:t>Stanje mrtvih</w:t>
      </w:r>
    </w:p>
    <w:tbl>
      <w:tblPr>
        <w:tblStyle w:val="TableGrid"/>
        <w:tblW w:w="0" w:type="auto"/>
        <w:tblInd w:w="1440" w:type="dxa"/>
        <w:tblLook w:val="04A0"/>
      </w:tblPr>
      <w:tblGrid>
        <w:gridCol w:w="8182"/>
      </w:tblGrid>
      <w:tr w:rsidR="00F96705" w:rsidRPr="0026144E" w:rsidTr="00F96705">
        <w:tc>
          <w:tcPr>
            <w:tcW w:w="9622" w:type="dxa"/>
          </w:tcPr>
          <w:p w:rsidR="00F96705" w:rsidRPr="0026144E" w:rsidRDefault="00F96705" w:rsidP="00F96705">
            <w:pPr>
              <w:pStyle w:val="ListParagraph"/>
              <w:ind w:left="0"/>
              <w:jc w:val="center"/>
            </w:pPr>
            <w:r w:rsidRPr="0026144E">
              <w:t>Propovednik 9:5</w:t>
            </w:r>
          </w:p>
        </w:tc>
      </w:tr>
      <w:tr w:rsidR="00F96705" w:rsidRPr="008965A6" w:rsidTr="00F96705">
        <w:tc>
          <w:tcPr>
            <w:tcW w:w="9622" w:type="dxa"/>
          </w:tcPr>
          <w:p w:rsidR="00F96705" w:rsidRPr="008965A6" w:rsidRDefault="00F96705" w:rsidP="00F96705">
            <w:pPr>
              <w:pStyle w:val="ListParagraph"/>
              <w:ind w:left="0"/>
              <w:rPr>
                <w:lang w:val="de-DE"/>
              </w:rPr>
            </w:pPr>
            <w:r w:rsidRPr="008965A6">
              <w:rPr>
                <w:lang w:val="de-DE"/>
              </w:rPr>
              <w:t>Jer živi znaju da će umreti, a mrtvi ne znaju ništa niti im ima plate, jer im se spomen zaboravio.</w:t>
            </w:r>
          </w:p>
        </w:tc>
      </w:tr>
    </w:tbl>
    <w:p w:rsidR="00F96705" w:rsidRPr="008965A6" w:rsidRDefault="00F96705" w:rsidP="00F96705">
      <w:pPr>
        <w:pStyle w:val="ListParagraph"/>
        <w:ind w:left="1440"/>
        <w:rPr>
          <w:lang w:val="de-DE"/>
        </w:rPr>
      </w:pPr>
    </w:p>
    <w:tbl>
      <w:tblPr>
        <w:tblStyle w:val="TableGrid"/>
        <w:tblW w:w="0" w:type="auto"/>
        <w:tblInd w:w="1440" w:type="dxa"/>
        <w:tblLook w:val="04A0"/>
      </w:tblPr>
      <w:tblGrid>
        <w:gridCol w:w="8182"/>
      </w:tblGrid>
      <w:tr w:rsidR="00F96705" w:rsidRPr="0026144E" w:rsidTr="00F96705">
        <w:tc>
          <w:tcPr>
            <w:tcW w:w="9622" w:type="dxa"/>
          </w:tcPr>
          <w:p w:rsidR="00F96705" w:rsidRPr="0026144E" w:rsidRDefault="00F96705" w:rsidP="00F96705">
            <w:pPr>
              <w:pStyle w:val="ListParagraph"/>
              <w:ind w:left="0"/>
              <w:jc w:val="center"/>
            </w:pPr>
            <w:r w:rsidRPr="0026144E">
              <w:t>Jovan 11:11-15</w:t>
            </w:r>
          </w:p>
        </w:tc>
      </w:tr>
      <w:tr w:rsidR="00F96705" w:rsidRPr="0026144E" w:rsidTr="00F96705">
        <w:tc>
          <w:tcPr>
            <w:tcW w:w="9622" w:type="dxa"/>
          </w:tcPr>
          <w:p w:rsidR="00F96705" w:rsidRPr="0026144E" w:rsidRDefault="00F96705" w:rsidP="00F96705">
            <w:pPr>
              <w:pStyle w:val="ListParagraph"/>
              <w:ind w:left="0"/>
            </w:pPr>
            <w:r w:rsidRPr="0026144E">
              <w:t xml:space="preserve">Ovo kaza, i potom im reče: Lazar, naš prijatelj, zaspa; nego idem da ga probudim.Onda Mu rekoše učenici Njegovi: Gospode! Ako je zaspao, ustaće. </w:t>
            </w:r>
            <w:proofErr w:type="gramStart"/>
            <w:r w:rsidRPr="0026144E">
              <w:t>A</w:t>
            </w:r>
            <w:proofErr w:type="gramEnd"/>
            <w:r w:rsidRPr="0026144E">
              <w:t xml:space="preserve"> Isus im reče za smrt njegovu, a oni mišljahu da govori za spavanje sna. Tada im Isus kaza upravo: Lazar umre. I milo mi je vas radi što nisam bio onamo da verujete; nego hajdemo k njemu.</w:t>
            </w:r>
          </w:p>
        </w:tc>
      </w:tr>
    </w:tbl>
    <w:p w:rsidR="00F96705" w:rsidRPr="0026144E" w:rsidRDefault="00F96705" w:rsidP="00F96705">
      <w:pPr>
        <w:pStyle w:val="ListParagraph"/>
        <w:ind w:left="1440"/>
      </w:pPr>
    </w:p>
    <w:p w:rsidR="00224B01" w:rsidRPr="0026144E" w:rsidRDefault="00224B01" w:rsidP="0010298F">
      <w:pPr>
        <w:pStyle w:val="ListParagraph"/>
        <w:numPr>
          <w:ilvl w:val="1"/>
          <w:numId w:val="1"/>
        </w:numPr>
        <w:rPr>
          <w:b/>
        </w:rPr>
      </w:pPr>
      <w:r w:rsidRPr="0026144E">
        <w:rPr>
          <w:b/>
        </w:rPr>
        <w:t>Zakon i milost</w:t>
      </w:r>
    </w:p>
    <w:tbl>
      <w:tblPr>
        <w:tblStyle w:val="TableGrid"/>
        <w:tblW w:w="0" w:type="auto"/>
        <w:tblInd w:w="1440" w:type="dxa"/>
        <w:tblLook w:val="04A0"/>
      </w:tblPr>
      <w:tblGrid>
        <w:gridCol w:w="8182"/>
      </w:tblGrid>
      <w:tr w:rsidR="00881814" w:rsidRPr="0026144E" w:rsidTr="00881814">
        <w:tc>
          <w:tcPr>
            <w:tcW w:w="9622" w:type="dxa"/>
          </w:tcPr>
          <w:p w:rsidR="00881814" w:rsidRPr="0026144E" w:rsidRDefault="00881814" w:rsidP="00881814">
            <w:pPr>
              <w:pStyle w:val="ListParagraph"/>
              <w:ind w:left="0"/>
              <w:jc w:val="center"/>
            </w:pPr>
            <w:r w:rsidRPr="0026144E">
              <w:t>Jovan 1:17</w:t>
            </w:r>
          </w:p>
        </w:tc>
      </w:tr>
      <w:tr w:rsidR="00881814" w:rsidRPr="0026144E" w:rsidTr="00881814">
        <w:tc>
          <w:tcPr>
            <w:tcW w:w="9622" w:type="dxa"/>
          </w:tcPr>
          <w:p w:rsidR="00881814" w:rsidRPr="0026144E" w:rsidRDefault="00881814" w:rsidP="00224B01">
            <w:pPr>
              <w:pStyle w:val="ListParagraph"/>
              <w:ind w:left="0"/>
            </w:pPr>
            <w:r w:rsidRPr="0026144E">
              <w:t>Jer se zakon dade preko Mojsija, a blagodat i istina postade od Isusa Hrista.</w:t>
            </w:r>
          </w:p>
        </w:tc>
      </w:tr>
    </w:tbl>
    <w:p w:rsidR="00881814" w:rsidRPr="0026144E" w:rsidRDefault="00881814" w:rsidP="00224B01">
      <w:pPr>
        <w:pStyle w:val="ListParagraph"/>
        <w:ind w:left="1440"/>
      </w:pPr>
    </w:p>
    <w:tbl>
      <w:tblPr>
        <w:tblStyle w:val="TableGrid"/>
        <w:tblW w:w="0" w:type="auto"/>
        <w:tblInd w:w="1440" w:type="dxa"/>
        <w:tblLook w:val="04A0"/>
      </w:tblPr>
      <w:tblGrid>
        <w:gridCol w:w="8182"/>
      </w:tblGrid>
      <w:tr w:rsidR="0010298F" w:rsidRPr="0026144E" w:rsidTr="0010298F">
        <w:tc>
          <w:tcPr>
            <w:tcW w:w="9622" w:type="dxa"/>
          </w:tcPr>
          <w:p w:rsidR="0010298F" w:rsidRPr="0026144E" w:rsidRDefault="0010298F" w:rsidP="0010298F">
            <w:pPr>
              <w:pStyle w:val="ListParagraph"/>
              <w:ind w:left="0"/>
              <w:jc w:val="center"/>
            </w:pPr>
            <w:r w:rsidRPr="0026144E">
              <w:t>Rimljanima 5:20,21</w:t>
            </w:r>
          </w:p>
        </w:tc>
      </w:tr>
      <w:tr w:rsidR="0010298F" w:rsidRPr="0026144E" w:rsidTr="0010298F">
        <w:tc>
          <w:tcPr>
            <w:tcW w:w="9622" w:type="dxa"/>
          </w:tcPr>
          <w:p w:rsidR="0010298F" w:rsidRPr="0026144E" w:rsidRDefault="0010298F" w:rsidP="0010298F">
            <w:pPr>
              <w:pStyle w:val="ListParagraph"/>
              <w:ind w:left="0"/>
            </w:pPr>
            <w:r w:rsidRPr="0026144E">
              <w:t>A zakon dođe uz to da se umnoži greh; jer gde se umnoži greh onde se još većma umnoži blagodat, da kao što carova greh za smrt, tako i blagodat da caruje pravdom za život večni, kroz Isusa Hrista Gospoda našeg.</w:t>
            </w:r>
          </w:p>
        </w:tc>
      </w:tr>
    </w:tbl>
    <w:p w:rsidR="00881814" w:rsidRPr="0026144E" w:rsidRDefault="00881814" w:rsidP="00224B01">
      <w:pPr>
        <w:pStyle w:val="ListParagraph"/>
        <w:ind w:left="1440"/>
      </w:pPr>
    </w:p>
    <w:tbl>
      <w:tblPr>
        <w:tblStyle w:val="TableGrid"/>
        <w:tblW w:w="0" w:type="auto"/>
        <w:tblInd w:w="1440" w:type="dxa"/>
        <w:tblLook w:val="04A0"/>
      </w:tblPr>
      <w:tblGrid>
        <w:gridCol w:w="8182"/>
      </w:tblGrid>
      <w:tr w:rsidR="0010298F" w:rsidRPr="0026144E" w:rsidTr="0010298F">
        <w:tc>
          <w:tcPr>
            <w:tcW w:w="9622" w:type="dxa"/>
          </w:tcPr>
          <w:p w:rsidR="0010298F" w:rsidRPr="0026144E" w:rsidRDefault="0010298F" w:rsidP="0010298F">
            <w:pPr>
              <w:pStyle w:val="ListParagraph"/>
              <w:ind w:left="0"/>
              <w:jc w:val="center"/>
            </w:pPr>
            <w:r w:rsidRPr="0026144E">
              <w:t>Galatima 2:20,21</w:t>
            </w:r>
          </w:p>
        </w:tc>
      </w:tr>
      <w:tr w:rsidR="0010298F" w:rsidRPr="0026144E" w:rsidTr="0010298F">
        <w:tc>
          <w:tcPr>
            <w:tcW w:w="9622" w:type="dxa"/>
          </w:tcPr>
          <w:p w:rsidR="0010298F" w:rsidRPr="0026144E" w:rsidRDefault="0010298F" w:rsidP="0010298F">
            <w:pPr>
              <w:pStyle w:val="ListParagraph"/>
              <w:ind w:left="0"/>
            </w:pPr>
            <w:r w:rsidRPr="0026144E">
              <w:t>A ja više ne živim, nego živi u meni Hristos. A što sad živim u telu, živim verom Sina Božjeg, kome omileh, i predade sebe za mene. Ne odbacujem blagodati Božje; jer ako pravda kroz zakon dolazi, to Hristos uzalud umre.</w:t>
            </w:r>
          </w:p>
        </w:tc>
      </w:tr>
    </w:tbl>
    <w:p w:rsidR="00224B01" w:rsidRPr="0026144E" w:rsidRDefault="0026144E" w:rsidP="00224B01">
      <w:pPr>
        <w:pStyle w:val="ListParagraph"/>
        <w:ind w:left="1440"/>
      </w:pPr>
      <w:r>
        <w:br/>
      </w:r>
      <w:r>
        <w:br/>
      </w:r>
    </w:p>
    <w:p w:rsidR="00224B01" w:rsidRPr="0026144E" w:rsidRDefault="0010298F" w:rsidP="0030523D">
      <w:pPr>
        <w:pStyle w:val="ListParagraph"/>
        <w:numPr>
          <w:ilvl w:val="1"/>
          <w:numId w:val="1"/>
        </w:numPr>
        <w:rPr>
          <w:b/>
        </w:rPr>
      </w:pPr>
      <w:r w:rsidRPr="0026144E">
        <w:rPr>
          <w:b/>
        </w:rPr>
        <w:lastRenderedPageBreak/>
        <w:t>Obraćenje</w:t>
      </w:r>
    </w:p>
    <w:tbl>
      <w:tblPr>
        <w:tblStyle w:val="TableGrid"/>
        <w:tblW w:w="0" w:type="auto"/>
        <w:tblInd w:w="1440" w:type="dxa"/>
        <w:tblLook w:val="04A0"/>
      </w:tblPr>
      <w:tblGrid>
        <w:gridCol w:w="8182"/>
      </w:tblGrid>
      <w:tr w:rsidR="0010298F" w:rsidRPr="0026144E" w:rsidTr="0010298F">
        <w:tc>
          <w:tcPr>
            <w:tcW w:w="9622" w:type="dxa"/>
          </w:tcPr>
          <w:p w:rsidR="0010298F" w:rsidRPr="0026144E" w:rsidRDefault="0010298F" w:rsidP="0010298F">
            <w:pPr>
              <w:pStyle w:val="ListParagraph"/>
              <w:ind w:left="0"/>
              <w:jc w:val="center"/>
            </w:pPr>
            <w:r w:rsidRPr="0026144E">
              <w:t>Jovan 3:3-8</w:t>
            </w:r>
          </w:p>
        </w:tc>
      </w:tr>
      <w:tr w:rsidR="0010298F" w:rsidRPr="00B16008" w:rsidTr="0010298F">
        <w:tc>
          <w:tcPr>
            <w:tcW w:w="9622" w:type="dxa"/>
          </w:tcPr>
          <w:p w:rsidR="0010298F" w:rsidRPr="0026144E" w:rsidRDefault="0010298F" w:rsidP="0010298F">
            <w:pPr>
              <w:pStyle w:val="ListParagraph"/>
              <w:ind w:left="0"/>
            </w:pPr>
            <w:r w:rsidRPr="0026144E">
              <w:t xml:space="preserve">Odgovori Isus i reče mu: Zaista, zaista ti kažem: ako se ko nanovo ne rodi, ne može videti carstvo Božije. </w:t>
            </w:r>
          </w:p>
          <w:p w:rsidR="0010298F" w:rsidRPr="0026144E" w:rsidRDefault="0010298F" w:rsidP="0010298F">
            <w:pPr>
              <w:pStyle w:val="ListParagraph"/>
              <w:ind w:left="0"/>
            </w:pPr>
            <w:r w:rsidRPr="0026144E">
              <w:t>Reče Nikodim Njemu: Kako se može čovek roditi kad je star? Eda li može po drugi put ući u utrobu matere svoje i roditi se?</w:t>
            </w:r>
          </w:p>
          <w:p w:rsidR="0010298F" w:rsidRPr="0026144E" w:rsidRDefault="0010298F" w:rsidP="0010298F">
            <w:pPr>
              <w:pStyle w:val="ListParagraph"/>
              <w:ind w:left="0"/>
            </w:pPr>
            <w:r w:rsidRPr="0026144E">
              <w:t xml:space="preserve">Odgovori Isus: Zaista, zaista ti kažem: ako se ko ne rodi vodom i Duhom, ne može ući u carstvo Božije. </w:t>
            </w:r>
          </w:p>
          <w:p w:rsidR="0010298F" w:rsidRPr="00B16008" w:rsidRDefault="0010298F" w:rsidP="0010298F">
            <w:pPr>
              <w:pStyle w:val="ListParagraph"/>
              <w:ind w:left="0"/>
              <w:rPr>
                <w:lang w:val="de-DE"/>
              </w:rPr>
            </w:pPr>
            <w:r w:rsidRPr="00B16008">
              <w:rPr>
                <w:lang w:val="de-DE"/>
              </w:rPr>
              <w:t xml:space="preserve">Šta je rođeno od tela, telo je; a šta je rođeno od Duha, duh je. </w:t>
            </w:r>
          </w:p>
          <w:p w:rsidR="0010298F" w:rsidRPr="00B16008" w:rsidRDefault="0010298F" w:rsidP="0010298F">
            <w:pPr>
              <w:pStyle w:val="ListParagraph"/>
              <w:ind w:left="0"/>
              <w:rPr>
                <w:lang w:val="de-DE"/>
              </w:rPr>
            </w:pPr>
            <w:r w:rsidRPr="00B16008">
              <w:rPr>
                <w:lang w:val="de-DE"/>
              </w:rPr>
              <w:t>Ne čudi se što ti rekoh; valja vam se nanovo roditi. Duh diše gde hoće, i glas njegov čuješ, a ne znaš otkuda dolazi i kuda ide; tako je svaki čovek koji je rođen od Duha.</w:t>
            </w:r>
          </w:p>
        </w:tc>
      </w:tr>
    </w:tbl>
    <w:p w:rsidR="0010298F" w:rsidRPr="00B16008" w:rsidRDefault="0010298F" w:rsidP="0010298F">
      <w:pPr>
        <w:pStyle w:val="ListParagraph"/>
        <w:ind w:left="1440"/>
        <w:rPr>
          <w:lang w:val="de-DE"/>
        </w:rPr>
      </w:pPr>
    </w:p>
    <w:tbl>
      <w:tblPr>
        <w:tblStyle w:val="TableGrid"/>
        <w:tblW w:w="0" w:type="auto"/>
        <w:tblInd w:w="1440" w:type="dxa"/>
        <w:tblLook w:val="04A0"/>
      </w:tblPr>
      <w:tblGrid>
        <w:gridCol w:w="8182"/>
      </w:tblGrid>
      <w:tr w:rsidR="0010298F" w:rsidRPr="0026144E" w:rsidTr="0010298F">
        <w:tc>
          <w:tcPr>
            <w:tcW w:w="9622" w:type="dxa"/>
          </w:tcPr>
          <w:p w:rsidR="0010298F" w:rsidRPr="0026144E" w:rsidRDefault="0010298F" w:rsidP="0010298F">
            <w:pPr>
              <w:pStyle w:val="ListParagraph"/>
              <w:ind w:left="0"/>
              <w:jc w:val="center"/>
            </w:pPr>
            <w:r w:rsidRPr="0026144E">
              <w:t>Jovan 4:13,14</w:t>
            </w:r>
          </w:p>
        </w:tc>
      </w:tr>
      <w:tr w:rsidR="0010298F" w:rsidRPr="0026144E" w:rsidTr="0010298F">
        <w:tc>
          <w:tcPr>
            <w:tcW w:w="9622" w:type="dxa"/>
          </w:tcPr>
          <w:p w:rsidR="0010298F" w:rsidRPr="0026144E" w:rsidRDefault="0010298F" w:rsidP="0010298F">
            <w:pPr>
              <w:pStyle w:val="ListParagraph"/>
              <w:ind w:left="0"/>
            </w:pPr>
            <w:r w:rsidRPr="0026144E">
              <w:t>Odgovori isus i reče joj: Svaki koji pije od ove vode opet će ožedneti; A koji pije od vode koju ću mu ja dati neće ožedneti doveka; nego voda što ću mu ja dati biće u njemu izvor vode koja teče u život večni.</w:t>
            </w:r>
          </w:p>
        </w:tc>
      </w:tr>
    </w:tbl>
    <w:p w:rsidR="0026144E" w:rsidRDefault="0026144E" w:rsidP="0026144E">
      <w:pPr>
        <w:pStyle w:val="ListParagraph"/>
        <w:ind w:left="1440"/>
        <w:rPr>
          <w:b/>
        </w:rPr>
      </w:pPr>
    </w:p>
    <w:p w:rsidR="0010298F" w:rsidRPr="00B16008" w:rsidRDefault="008442DB" w:rsidP="0010298F">
      <w:pPr>
        <w:pStyle w:val="ListParagraph"/>
        <w:numPr>
          <w:ilvl w:val="1"/>
          <w:numId w:val="1"/>
        </w:numPr>
        <w:rPr>
          <w:b/>
          <w:lang w:val="de-DE"/>
        </w:rPr>
      </w:pPr>
      <w:r w:rsidRPr="00B16008">
        <w:rPr>
          <w:b/>
          <w:lang w:val="de-DE"/>
        </w:rPr>
        <w:t>Sud (Dovoljan je jedan tekst)</w:t>
      </w:r>
    </w:p>
    <w:tbl>
      <w:tblPr>
        <w:tblStyle w:val="TableGrid"/>
        <w:tblW w:w="0" w:type="auto"/>
        <w:tblInd w:w="1440" w:type="dxa"/>
        <w:tblLook w:val="04A0"/>
      </w:tblPr>
      <w:tblGrid>
        <w:gridCol w:w="8182"/>
      </w:tblGrid>
      <w:tr w:rsidR="008442DB" w:rsidRPr="0026144E" w:rsidTr="008442DB">
        <w:tc>
          <w:tcPr>
            <w:tcW w:w="9622" w:type="dxa"/>
          </w:tcPr>
          <w:p w:rsidR="008442DB" w:rsidRPr="0026144E" w:rsidRDefault="008442DB" w:rsidP="008442DB">
            <w:pPr>
              <w:pStyle w:val="ListParagraph"/>
              <w:ind w:left="0"/>
              <w:jc w:val="center"/>
            </w:pPr>
            <w:r w:rsidRPr="0026144E">
              <w:t>Otkrivenje 20:11,12</w:t>
            </w:r>
          </w:p>
        </w:tc>
      </w:tr>
      <w:tr w:rsidR="008442DB" w:rsidRPr="0026144E" w:rsidTr="008442DB">
        <w:tc>
          <w:tcPr>
            <w:tcW w:w="9622" w:type="dxa"/>
          </w:tcPr>
          <w:p w:rsidR="008442DB" w:rsidRPr="0026144E" w:rsidRDefault="008442DB" w:rsidP="008442DB">
            <w:pPr>
              <w:pStyle w:val="ListParagraph"/>
              <w:ind w:left="0"/>
            </w:pPr>
            <w:r w:rsidRPr="0026144E">
              <w:t>I videh veliki beo presto, i Onog što seđaše na njemu, od čijeg lica bežaše nebo i zemlja, i mesta im se ne nađe. I videh mrtvace male i velike gde stoje pred Bogom, i knjige se otvoriše; i druga se knjiga otvori, koja je knjiga života; i sud primiše mrtvaci kao što je napisano u knjigama, po delima svojim.</w:t>
            </w:r>
          </w:p>
        </w:tc>
      </w:tr>
    </w:tbl>
    <w:p w:rsidR="008442DB" w:rsidRPr="0026144E" w:rsidRDefault="008442DB" w:rsidP="008442DB">
      <w:pPr>
        <w:pStyle w:val="ListParagraph"/>
        <w:ind w:left="1440"/>
      </w:pPr>
    </w:p>
    <w:p w:rsidR="008442DB" w:rsidRPr="0026144E" w:rsidRDefault="008442DB" w:rsidP="0010298F">
      <w:pPr>
        <w:pStyle w:val="ListParagraph"/>
        <w:numPr>
          <w:ilvl w:val="1"/>
          <w:numId w:val="1"/>
        </w:numPr>
        <w:rPr>
          <w:b/>
        </w:rPr>
      </w:pPr>
      <w:r w:rsidRPr="0026144E">
        <w:rPr>
          <w:b/>
        </w:rPr>
        <w:t>Nadahnuće Biblije</w:t>
      </w:r>
    </w:p>
    <w:tbl>
      <w:tblPr>
        <w:tblStyle w:val="TableGrid"/>
        <w:tblW w:w="0" w:type="auto"/>
        <w:tblInd w:w="1440" w:type="dxa"/>
        <w:tblLook w:val="04A0"/>
      </w:tblPr>
      <w:tblGrid>
        <w:gridCol w:w="8182"/>
      </w:tblGrid>
      <w:tr w:rsidR="008442DB" w:rsidRPr="0026144E" w:rsidTr="008442DB">
        <w:tc>
          <w:tcPr>
            <w:tcW w:w="9622" w:type="dxa"/>
          </w:tcPr>
          <w:p w:rsidR="008442DB" w:rsidRPr="0026144E" w:rsidRDefault="008442DB" w:rsidP="008442DB">
            <w:pPr>
              <w:pStyle w:val="ListParagraph"/>
              <w:ind w:left="0"/>
              <w:jc w:val="center"/>
            </w:pPr>
            <w:r w:rsidRPr="0026144E">
              <w:t>2. Timotiju 3:16,17</w:t>
            </w:r>
          </w:p>
        </w:tc>
      </w:tr>
      <w:tr w:rsidR="008442DB" w:rsidRPr="0026144E" w:rsidTr="008442DB">
        <w:tc>
          <w:tcPr>
            <w:tcW w:w="9622" w:type="dxa"/>
          </w:tcPr>
          <w:p w:rsidR="008442DB" w:rsidRPr="0026144E" w:rsidRDefault="00FE6708" w:rsidP="00FE6708">
            <w:pPr>
              <w:pStyle w:val="ListParagraph"/>
              <w:ind w:left="0"/>
            </w:pPr>
            <w:r w:rsidRPr="0026144E">
              <w:t>Sve je pismo od Boga dano, i korisno za učenje, za karanje, za popravljanje, za poučavanje u pravdi, da bude savršen čovek Božji, za svako dobro delo pripravljen.</w:t>
            </w:r>
          </w:p>
        </w:tc>
      </w:tr>
    </w:tbl>
    <w:p w:rsidR="008442DB" w:rsidRPr="0026144E" w:rsidRDefault="008442DB" w:rsidP="008442DB">
      <w:pPr>
        <w:pStyle w:val="ListParagraph"/>
        <w:ind w:left="1440"/>
      </w:pPr>
    </w:p>
    <w:tbl>
      <w:tblPr>
        <w:tblStyle w:val="TableGrid"/>
        <w:tblW w:w="0" w:type="auto"/>
        <w:tblInd w:w="1440" w:type="dxa"/>
        <w:tblLook w:val="04A0"/>
      </w:tblPr>
      <w:tblGrid>
        <w:gridCol w:w="8182"/>
      </w:tblGrid>
      <w:tr w:rsidR="00FE6708" w:rsidRPr="0026144E" w:rsidTr="00FE6708">
        <w:tc>
          <w:tcPr>
            <w:tcW w:w="9622" w:type="dxa"/>
          </w:tcPr>
          <w:p w:rsidR="00FE6708" w:rsidRPr="0026144E" w:rsidRDefault="00FE6708" w:rsidP="00FE6708">
            <w:pPr>
              <w:pStyle w:val="ListParagraph"/>
              <w:ind w:left="0"/>
              <w:jc w:val="center"/>
            </w:pPr>
            <w:r w:rsidRPr="0026144E">
              <w:t>Dela 17:11</w:t>
            </w:r>
          </w:p>
        </w:tc>
      </w:tr>
      <w:tr w:rsidR="00FE6708" w:rsidRPr="0026144E" w:rsidTr="00FE6708">
        <w:tc>
          <w:tcPr>
            <w:tcW w:w="9622" w:type="dxa"/>
          </w:tcPr>
          <w:p w:rsidR="00FE6708" w:rsidRPr="0026144E" w:rsidRDefault="00FE6708" w:rsidP="008442DB">
            <w:pPr>
              <w:pStyle w:val="ListParagraph"/>
              <w:ind w:left="0"/>
            </w:pPr>
            <w:r w:rsidRPr="0026144E">
              <w:t>Ovi pak behu plemenitiji od onih što žive u Solunu; oni primiše reč sa svim srcem, i svaki dan istraživahu po pismu je li to tako.</w:t>
            </w:r>
          </w:p>
        </w:tc>
      </w:tr>
    </w:tbl>
    <w:p w:rsidR="008442DB" w:rsidRPr="0026144E" w:rsidRDefault="008442DB" w:rsidP="008442DB">
      <w:pPr>
        <w:pStyle w:val="ListParagraph"/>
        <w:ind w:left="1440"/>
      </w:pPr>
    </w:p>
    <w:tbl>
      <w:tblPr>
        <w:tblStyle w:val="TableGrid"/>
        <w:tblW w:w="0" w:type="auto"/>
        <w:tblInd w:w="1440" w:type="dxa"/>
        <w:tblLook w:val="04A0"/>
      </w:tblPr>
      <w:tblGrid>
        <w:gridCol w:w="8182"/>
      </w:tblGrid>
      <w:tr w:rsidR="00FE6708" w:rsidRPr="0026144E" w:rsidTr="00FE6708">
        <w:tc>
          <w:tcPr>
            <w:tcW w:w="9622" w:type="dxa"/>
          </w:tcPr>
          <w:p w:rsidR="00FE6708" w:rsidRPr="0026144E" w:rsidRDefault="00FE6708" w:rsidP="00FE6708">
            <w:pPr>
              <w:pStyle w:val="ListParagraph"/>
              <w:ind w:left="0"/>
              <w:jc w:val="center"/>
            </w:pPr>
            <w:r w:rsidRPr="0026144E">
              <w:t>Psalam 32:8,9</w:t>
            </w:r>
          </w:p>
        </w:tc>
      </w:tr>
      <w:tr w:rsidR="00FE6708" w:rsidRPr="00B16008" w:rsidTr="00FE6708">
        <w:tc>
          <w:tcPr>
            <w:tcW w:w="9622" w:type="dxa"/>
          </w:tcPr>
          <w:p w:rsidR="00FE6708" w:rsidRPr="00B16008" w:rsidRDefault="00FE6708" w:rsidP="00FE6708">
            <w:pPr>
              <w:pStyle w:val="ListParagraph"/>
              <w:ind w:left="0"/>
              <w:rPr>
                <w:lang w:val="de-DE"/>
              </w:rPr>
            </w:pPr>
            <w:r w:rsidRPr="00B16008">
              <w:rPr>
                <w:lang w:val="de-DE"/>
              </w:rPr>
              <w:t>Urazumiću te, i pokazaću ti put kojim da ideš; savetovaću te, oko je moje na tebi. Nemojte biti kao konj, kao mazga bez razuma, kojima uzdom i žvalama valja obuzdati gubicu, kad ne idu k Tebi.</w:t>
            </w:r>
          </w:p>
        </w:tc>
      </w:tr>
    </w:tbl>
    <w:p w:rsidR="00FE6708" w:rsidRPr="00B16008" w:rsidRDefault="00FE6708" w:rsidP="008442DB">
      <w:pPr>
        <w:pStyle w:val="ListParagraph"/>
        <w:ind w:left="1440"/>
        <w:rPr>
          <w:lang w:val="de-DE"/>
        </w:rPr>
      </w:pPr>
    </w:p>
    <w:p w:rsidR="008442DB" w:rsidRPr="0026144E" w:rsidRDefault="00FE6708" w:rsidP="0010298F">
      <w:pPr>
        <w:pStyle w:val="ListParagraph"/>
        <w:numPr>
          <w:ilvl w:val="1"/>
          <w:numId w:val="1"/>
        </w:numPr>
        <w:rPr>
          <w:b/>
        </w:rPr>
      </w:pPr>
      <w:r w:rsidRPr="0026144E">
        <w:rPr>
          <w:b/>
        </w:rPr>
        <w:t>Duh proroštva</w:t>
      </w:r>
    </w:p>
    <w:tbl>
      <w:tblPr>
        <w:tblStyle w:val="TableGrid"/>
        <w:tblW w:w="0" w:type="auto"/>
        <w:tblInd w:w="1440" w:type="dxa"/>
        <w:tblLook w:val="04A0"/>
      </w:tblPr>
      <w:tblGrid>
        <w:gridCol w:w="8182"/>
      </w:tblGrid>
      <w:tr w:rsidR="00FE6708" w:rsidRPr="0026144E" w:rsidTr="00FE6708">
        <w:tc>
          <w:tcPr>
            <w:tcW w:w="9622" w:type="dxa"/>
          </w:tcPr>
          <w:p w:rsidR="00FE6708" w:rsidRPr="0026144E" w:rsidRDefault="00FE6708" w:rsidP="00FE6708">
            <w:pPr>
              <w:pStyle w:val="ListParagraph"/>
              <w:ind w:left="0"/>
              <w:jc w:val="center"/>
            </w:pPr>
            <w:r w:rsidRPr="0026144E">
              <w:t>Otkrivenje 19:10</w:t>
            </w:r>
          </w:p>
        </w:tc>
      </w:tr>
      <w:tr w:rsidR="00FE6708" w:rsidRPr="0026144E" w:rsidTr="00FE6708">
        <w:tc>
          <w:tcPr>
            <w:tcW w:w="9622" w:type="dxa"/>
          </w:tcPr>
          <w:p w:rsidR="00FE6708" w:rsidRPr="0026144E" w:rsidRDefault="00FE6708" w:rsidP="00FE6708">
            <w:pPr>
              <w:pStyle w:val="ListParagraph"/>
              <w:ind w:left="0"/>
            </w:pPr>
            <w:r w:rsidRPr="0026144E">
              <w:t> I padnuvši pred nogama njegovim poklonih mu se; i reče mi: Gle, nemoj, ja sam sluga kao i ti i braća tvoja koja imaju svedočanstvo Isusovo. Bogu se pokloni; jer je svedočanstvo Isusovo Duh Proroštva.</w:t>
            </w:r>
          </w:p>
        </w:tc>
      </w:tr>
    </w:tbl>
    <w:p w:rsidR="00FE6708" w:rsidRPr="0026144E" w:rsidRDefault="0026144E" w:rsidP="00FE6708">
      <w:pPr>
        <w:pStyle w:val="ListParagraph"/>
        <w:ind w:left="1440"/>
      </w:pPr>
      <w:r>
        <w:br/>
      </w:r>
    </w:p>
    <w:tbl>
      <w:tblPr>
        <w:tblStyle w:val="TableGrid"/>
        <w:tblW w:w="0" w:type="auto"/>
        <w:tblInd w:w="1440" w:type="dxa"/>
        <w:tblLook w:val="04A0"/>
      </w:tblPr>
      <w:tblGrid>
        <w:gridCol w:w="8182"/>
      </w:tblGrid>
      <w:tr w:rsidR="00FE6708" w:rsidRPr="0026144E" w:rsidTr="00FE6708">
        <w:tc>
          <w:tcPr>
            <w:tcW w:w="9622" w:type="dxa"/>
          </w:tcPr>
          <w:p w:rsidR="00FE6708" w:rsidRPr="0026144E" w:rsidRDefault="00FE6708" w:rsidP="00FE6708">
            <w:pPr>
              <w:pStyle w:val="ListParagraph"/>
              <w:ind w:left="0"/>
              <w:jc w:val="center"/>
            </w:pPr>
            <w:r w:rsidRPr="0026144E">
              <w:lastRenderedPageBreak/>
              <w:t>2. Petrova 1:21</w:t>
            </w:r>
          </w:p>
        </w:tc>
      </w:tr>
      <w:tr w:rsidR="00FE6708" w:rsidRPr="0026144E" w:rsidTr="00FE6708">
        <w:tc>
          <w:tcPr>
            <w:tcW w:w="9622" w:type="dxa"/>
          </w:tcPr>
          <w:p w:rsidR="00FE6708" w:rsidRPr="0026144E" w:rsidRDefault="00FE6708" w:rsidP="00FE6708">
            <w:pPr>
              <w:pStyle w:val="ListParagraph"/>
              <w:ind w:left="0"/>
            </w:pPr>
            <w:r w:rsidRPr="0026144E">
              <w:t>Jer nikad proroštvo ne bi od čovečije volje, nego naučeni od Svetog Duha govoriše sveti Božiji ljudi.</w:t>
            </w:r>
          </w:p>
        </w:tc>
      </w:tr>
    </w:tbl>
    <w:p w:rsidR="00FE6708" w:rsidRPr="0026144E" w:rsidRDefault="00FE6708" w:rsidP="00FE6708">
      <w:pPr>
        <w:pStyle w:val="ListParagraph"/>
        <w:ind w:left="1440"/>
      </w:pPr>
    </w:p>
    <w:tbl>
      <w:tblPr>
        <w:tblStyle w:val="TableGrid"/>
        <w:tblW w:w="0" w:type="auto"/>
        <w:tblInd w:w="1440" w:type="dxa"/>
        <w:tblLook w:val="04A0"/>
      </w:tblPr>
      <w:tblGrid>
        <w:gridCol w:w="8182"/>
      </w:tblGrid>
      <w:tr w:rsidR="00FE6708" w:rsidRPr="0026144E" w:rsidTr="00FE6708">
        <w:tc>
          <w:tcPr>
            <w:tcW w:w="9622" w:type="dxa"/>
          </w:tcPr>
          <w:p w:rsidR="00FE6708" w:rsidRPr="0026144E" w:rsidRDefault="00FE6708" w:rsidP="00FE6708">
            <w:pPr>
              <w:pStyle w:val="ListParagraph"/>
              <w:ind w:left="0"/>
              <w:jc w:val="center"/>
            </w:pPr>
            <w:r w:rsidRPr="0026144E">
              <w:t>1. Korinćanima 12:7-11</w:t>
            </w:r>
          </w:p>
        </w:tc>
      </w:tr>
      <w:tr w:rsidR="00FE6708" w:rsidRPr="0026144E" w:rsidTr="00FE6708">
        <w:tc>
          <w:tcPr>
            <w:tcW w:w="9622" w:type="dxa"/>
          </w:tcPr>
          <w:p w:rsidR="00FE6708" w:rsidRPr="0026144E" w:rsidRDefault="00FE6708" w:rsidP="00FE6708">
            <w:pPr>
              <w:pStyle w:val="ListParagraph"/>
              <w:ind w:left="0"/>
            </w:pPr>
            <w:r w:rsidRPr="0026144E">
              <w:t xml:space="preserve">A u svakome se pojavljuje Duh na korist; Jer jednom se daje Duhom reč premudrosti; a drugom reč razuma po istom Duhu; a drugom vera, tim istim Duhom; a drugom dar isceljivanja, po tom istom Duhu; a drugom da čini čudesa, a drugom proroštvo, a drugom da razlikuje duhove, a drugom različni jezici, a drugom da kazuje jezike. </w:t>
            </w:r>
          </w:p>
          <w:p w:rsidR="00FE6708" w:rsidRPr="0026144E" w:rsidRDefault="00FE6708" w:rsidP="00FE6708">
            <w:pPr>
              <w:pStyle w:val="ListParagraph"/>
              <w:ind w:left="0"/>
            </w:pPr>
            <w:proofErr w:type="gramStart"/>
            <w:r w:rsidRPr="0026144E">
              <w:t>A</w:t>
            </w:r>
            <w:proofErr w:type="gramEnd"/>
            <w:r w:rsidRPr="0026144E">
              <w:t xml:space="preserve"> ovo sve čini jedan i taj isti Duh razdeljujući po svojoj vlasti svakome kako hoće.</w:t>
            </w:r>
          </w:p>
        </w:tc>
      </w:tr>
    </w:tbl>
    <w:p w:rsidR="00FE6708" w:rsidRPr="0026144E" w:rsidRDefault="00FE6708" w:rsidP="00FE6708">
      <w:pPr>
        <w:pStyle w:val="ListParagraph"/>
        <w:ind w:left="1440"/>
      </w:pPr>
    </w:p>
    <w:p w:rsidR="00FE6708" w:rsidRPr="0026144E" w:rsidRDefault="00D65998" w:rsidP="0010298F">
      <w:pPr>
        <w:pStyle w:val="ListParagraph"/>
        <w:numPr>
          <w:ilvl w:val="1"/>
          <w:numId w:val="1"/>
        </w:numPr>
        <w:rPr>
          <w:b/>
        </w:rPr>
      </w:pPr>
      <w:r w:rsidRPr="0026144E">
        <w:rPr>
          <w:b/>
        </w:rPr>
        <w:t>Nagrada za svete</w:t>
      </w:r>
    </w:p>
    <w:tbl>
      <w:tblPr>
        <w:tblStyle w:val="TableGrid"/>
        <w:tblW w:w="0" w:type="auto"/>
        <w:tblInd w:w="1440" w:type="dxa"/>
        <w:tblLook w:val="04A0"/>
      </w:tblPr>
      <w:tblGrid>
        <w:gridCol w:w="8182"/>
      </w:tblGrid>
      <w:tr w:rsidR="00D65998" w:rsidRPr="0026144E" w:rsidTr="00D65998">
        <w:tc>
          <w:tcPr>
            <w:tcW w:w="9622" w:type="dxa"/>
          </w:tcPr>
          <w:p w:rsidR="00D65998" w:rsidRPr="0026144E" w:rsidRDefault="00D65998" w:rsidP="00D65998">
            <w:pPr>
              <w:pStyle w:val="ListParagraph"/>
              <w:ind w:left="0"/>
              <w:jc w:val="center"/>
            </w:pPr>
            <w:r w:rsidRPr="0026144E">
              <w:t>Psalam 23:5,6</w:t>
            </w:r>
          </w:p>
        </w:tc>
      </w:tr>
      <w:tr w:rsidR="00D65998" w:rsidRPr="0026144E" w:rsidTr="00D65998">
        <w:tc>
          <w:tcPr>
            <w:tcW w:w="9622" w:type="dxa"/>
          </w:tcPr>
          <w:p w:rsidR="00D65998" w:rsidRPr="0026144E" w:rsidRDefault="00D65998" w:rsidP="00D65998">
            <w:pPr>
              <w:pStyle w:val="ListParagraph"/>
              <w:ind w:left="0"/>
            </w:pPr>
            <w:r w:rsidRPr="0026144E">
              <w:t>Postavio si preda mnom trpezu na vidiku neprijateljima mojim; namazao si uljem glavu moju, i čaša je moja prepuna. Da! Dobrota i milost Tvoja pratiće me u sve dane života mog, i ja ću nastavati u domu Gospodnjem zadugo.</w:t>
            </w:r>
          </w:p>
        </w:tc>
      </w:tr>
    </w:tbl>
    <w:p w:rsidR="00D65998" w:rsidRPr="0026144E" w:rsidRDefault="00D65998" w:rsidP="00D65998">
      <w:pPr>
        <w:pStyle w:val="ListParagraph"/>
        <w:ind w:left="1440"/>
      </w:pPr>
    </w:p>
    <w:tbl>
      <w:tblPr>
        <w:tblStyle w:val="TableGrid"/>
        <w:tblW w:w="0" w:type="auto"/>
        <w:tblInd w:w="1440" w:type="dxa"/>
        <w:tblLook w:val="04A0"/>
      </w:tblPr>
      <w:tblGrid>
        <w:gridCol w:w="8182"/>
      </w:tblGrid>
      <w:tr w:rsidR="00D65998" w:rsidRPr="0026144E" w:rsidTr="00D65998">
        <w:tc>
          <w:tcPr>
            <w:tcW w:w="9622" w:type="dxa"/>
          </w:tcPr>
          <w:p w:rsidR="00D65998" w:rsidRPr="0026144E" w:rsidRDefault="00D65998" w:rsidP="00D65998">
            <w:pPr>
              <w:pStyle w:val="ListParagraph"/>
              <w:ind w:left="0"/>
              <w:jc w:val="center"/>
            </w:pPr>
            <w:r w:rsidRPr="0026144E">
              <w:t>Jovan 14:1-3</w:t>
            </w:r>
          </w:p>
        </w:tc>
      </w:tr>
      <w:tr w:rsidR="00D65998" w:rsidRPr="00B16008" w:rsidTr="00D65998">
        <w:tc>
          <w:tcPr>
            <w:tcW w:w="9622" w:type="dxa"/>
          </w:tcPr>
          <w:p w:rsidR="00D65998" w:rsidRPr="00B16008" w:rsidRDefault="00D65998" w:rsidP="00D65998">
            <w:pPr>
              <w:pStyle w:val="ListParagraph"/>
              <w:ind w:left="0"/>
              <w:rPr>
                <w:lang w:val="de-DE"/>
              </w:rPr>
            </w:pPr>
            <w:r w:rsidRPr="00B16008">
              <w:rPr>
                <w:lang w:val="de-DE"/>
              </w:rPr>
              <w:t>Da se ne plaši srce vaše, verujte Boga, i mene verujte. Mnogi su stanovi u kući Oca mog. A da nije tako, kazao bih vam; idem da vam pripravim mesto. I kad otidem i pripravim vam mesto, opet ću doći, i uzeću vas k sebi da i vi budete gde sam ja.</w:t>
            </w:r>
          </w:p>
        </w:tc>
      </w:tr>
    </w:tbl>
    <w:p w:rsidR="00D65998" w:rsidRPr="00B16008" w:rsidRDefault="00D65998" w:rsidP="00D65998">
      <w:pPr>
        <w:pStyle w:val="ListParagraph"/>
        <w:rPr>
          <w:lang w:val="de-DE"/>
        </w:rPr>
      </w:pPr>
    </w:p>
    <w:p w:rsidR="00D65998" w:rsidRPr="00B16008" w:rsidRDefault="00D65998" w:rsidP="00D65998">
      <w:pPr>
        <w:pStyle w:val="ListParagraph"/>
        <w:numPr>
          <w:ilvl w:val="0"/>
          <w:numId w:val="1"/>
        </w:numPr>
        <w:rPr>
          <w:b/>
          <w:lang w:val="de-DE"/>
        </w:rPr>
      </w:pPr>
      <w:r w:rsidRPr="00B16008">
        <w:rPr>
          <w:b/>
          <w:lang w:val="de-DE"/>
        </w:rPr>
        <w:t>Održi barem dva Biblijska časa, koristeći metod „otvorene Biblije“, koristeći vizuelnu pomoć, audio ili električnu opremu.</w:t>
      </w:r>
    </w:p>
    <w:p w:rsidR="00D65998" w:rsidRPr="00B16008" w:rsidRDefault="00D65998" w:rsidP="00D65998">
      <w:pPr>
        <w:pStyle w:val="ListParagraph"/>
        <w:rPr>
          <w:lang w:val="de-DE"/>
        </w:rPr>
      </w:pPr>
      <w:r w:rsidRPr="00B16008">
        <w:rPr>
          <w:lang w:val="de-DE"/>
        </w:rPr>
        <w:t>Ostvarivanje ovog je jednostavnije nego što bi ste mogli i da zamislite. Jedan način je da se imaju bogosluženja petkom uveče za vaše biblijske časove. Na ovaj način ti si među drugima koje već poznaješ i nalaziš se u poznatom okruženju. Organizuj veče kao što bi činio bilo koje drugo petak veče. Imajte zajedničke pesme, pitajte za molitvene potrebe, popričajte o sedmici (pričajte o planovima za vikend, sledeću sedmicu, itd.), prezalogajite neku hranu (ako želite), i imajte duhovno razmišljanje (to je tvoj Biblijski čas).</w:t>
      </w:r>
    </w:p>
    <w:p w:rsidR="00D65998" w:rsidRPr="00B16008" w:rsidRDefault="00D65998" w:rsidP="00D65998">
      <w:pPr>
        <w:pStyle w:val="ListParagraph"/>
        <w:rPr>
          <w:lang w:val="de-DE"/>
        </w:rPr>
      </w:pPr>
      <w:r w:rsidRPr="00B16008">
        <w:rPr>
          <w:lang w:val="de-DE"/>
        </w:rPr>
        <w:t xml:space="preserve">Uvek je najbolje da se odvoji vreme da se unapred isplanira o čemu ćeš govoriti (Ne samo nekoliko minuta ranije, nego barem nekoliko sati. Jedan dan ranije je najbolje, zato što ti daje vreme da se opustiš između pripreme i iznošenja tvoje teme.) </w:t>
      </w:r>
      <w:r w:rsidR="00BB7D44" w:rsidRPr="00B16008">
        <w:rPr>
          <w:lang w:val="de-DE"/>
        </w:rPr>
        <w:t xml:space="preserve">Potrebno je da imaš temu za proučnje Biblije napisanu u tezama. Započni sa molitvom. To ne da će te samo opustiti, nego će takođe i pozvati Boga da bude sa svima dok budu gledali u Njegovu Pisanu Reč. Zatim, zaroni. Kada jednom kreneš sa Biblijskim časom, otkrićeš da je najteži deo prošao. </w:t>
      </w:r>
      <w:r w:rsidR="004409E8" w:rsidRPr="00B16008">
        <w:rPr>
          <w:lang w:val="de-DE"/>
        </w:rPr>
        <w:t>Pošto si pokrenuo grupu i oni ne sede samo čekajući na tebe da otpočneš proučavanje, primetićeš da se ustvari grupa pomera i bez tvoje pomoći. To ne znači da možeš da se zavališ i opustiš do kraja. Trebaš da nadgledaš tok proučavanja i uključiš se komentarima koji će „voditi“ razgovor putem kojim želiš da teče. Na kraju proučavanja Biblije, sumiraj sve o čemu ste (kao grupa) diskutovali i istakni nekoliko ključnih stvari koje si želeo da preneseš onima koji su u grupi.</w:t>
      </w:r>
    </w:p>
    <w:p w:rsidR="004409E8" w:rsidRPr="0026144E" w:rsidRDefault="00A24D62" w:rsidP="00D65998">
      <w:pPr>
        <w:pStyle w:val="ListParagraph"/>
      </w:pPr>
      <w:r w:rsidRPr="00B16008">
        <w:rPr>
          <w:lang w:val="de-DE"/>
        </w:rPr>
        <w:t xml:space="preserve">Što se tiče vizuelnih pomagala, uključujući zvučnu ili električnu opremu... to su alatke koje će ti pomoći u prezentovanju tvojih misli svima drugima u grupi. </w:t>
      </w:r>
      <w:proofErr w:type="gramStart"/>
      <w:r w:rsidRPr="0026144E">
        <w:t>Nemoj da ih se bojiš.</w:t>
      </w:r>
      <w:proofErr w:type="gramEnd"/>
    </w:p>
    <w:p w:rsidR="00D65998" w:rsidRPr="0026144E" w:rsidRDefault="00A24D62" w:rsidP="00D65998">
      <w:pPr>
        <w:pStyle w:val="ListParagraph"/>
        <w:numPr>
          <w:ilvl w:val="0"/>
          <w:numId w:val="1"/>
        </w:numPr>
        <w:rPr>
          <w:b/>
        </w:rPr>
      </w:pPr>
      <w:r w:rsidRPr="0026144E">
        <w:rPr>
          <w:b/>
        </w:rPr>
        <w:lastRenderedPageBreak/>
        <w:t xml:space="preserve">Napravi barem 50 kontakata jedan </w:t>
      </w:r>
      <w:proofErr w:type="gramStart"/>
      <w:r w:rsidRPr="0026144E">
        <w:rPr>
          <w:b/>
        </w:rPr>
        <w:t>na</w:t>
      </w:r>
      <w:proofErr w:type="gramEnd"/>
      <w:r w:rsidRPr="0026144E">
        <w:rPr>
          <w:b/>
        </w:rPr>
        <w:t xml:space="preserve"> jedan koristeći literaturu za dosezanje drugih, ADRrino godišnje sakupljanje, zdravstvenu/crkvenu anketu ili druge programe za kontakte jedan na jedan.</w:t>
      </w:r>
    </w:p>
    <w:p w:rsidR="00A24D62" w:rsidRPr="00B16008" w:rsidRDefault="00A24D62" w:rsidP="00A24D62">
      <w:pPr>
        <w:pStyle w:val="ListParagraph"/>
        <w:rPr>
          <w:lang w:val="de-DE"/>
        </w:rPr>
      </w:pPr>
      <w:proofErr w:type="gramStart"/>
      <w:r w:rsidRPr="0026144E">
        <w:t>Ovo je poprilično kao sakupljanje limenki.</w:t>
      </w:r>
      <w:proofErr w:type="gramEnd"/>
      <w:r w:rsidRPr="0026144E">
        <w:t xml:space="preserve"> </w:t>
      </w:r>
      <w:r w:rsidRPr="00B16008">
        <w:rPr>
          <w:lang w:val="de-DE"/>
        </w:rPr>
        <w:t>Plan je da se ide od vrata do vrata sa literaturom koju želiš da podeliš ljudima koje sretneš. Ovo može da se napravi kao projekat dosezanja drugih sa klubom Adventističke Omladine, Omladinskom Grupom ili pojedinačno. Neki klubovi dele literaturu dok sakupljaju limenke.</w:t>
      </w:r>
    </w:p>
    <w:p w:rsidR="00A24D62" w:rsidRPr="00B16008" w:rsidRDefault="00A24D62" w:rsidP="00A24D62">
      <w:pPr>
        <w:pStyle w:val="ListParagraph"/>
        <w:rPr>
          <w:lang w:val="de-DE"/>
        </w:rPr>
      </w:pPr>
      <w:r w:rsidRPr="00B16008">
        <w:rPr>
          <w:lang w:val="de-DE"/>
        </w:rPr>
        <w:t>Materijali koje bi možda mogao da koristiš:</w:t>
      </w:r>
    </w:p>
    <w:p w:rsidR="00A24D62" w:rsidRPr="00B16008" w:rsidRDefault="00A24D62" w:rsidP="00A24D62">
      <w:pPr>
        <w:pStyle w:val="ListParagraph"/>
        <w:numPr>
          <w:ilvl w:val="0"/>
          <w:numId w:val="2"/>
        </w:numPr>
        <w:rPr>
          <w:lang w:val="de-DE"/>
        </w:rPr>
      </w:pPr>
      <w:r w:rsidRPr="00B16008">
        <w:rPr>
          <w:lang w:val="de-DE"/>
        </w:rPr>
        <w:t>Literatura za dosezanje drugih (npr. „Serija Otkrića“ od „Glas Proroštva“ ili neki drugi evanđeoski materijal kojim tvoja crkva može da te snabde).</w:t>
      </w:r>
    </w:p>
    <w:p w:rsidR="00A24D62" w:rsidRPr="0026144E" w:rsidRDefault="00A24D62" w:rsidP="00A24D62">
      <w:pPr>
        <w:pStyle w:val="ListParagraph"/>
        <w:numPr>
          <w:ilvl w:val="0"/>
          <w:numId w:val="2"/>
        </w:numPr>
      </w:pPr>
      <w:r w:rsidRPr="00B16008">
        <w:rPr>
          <w:lang w:val="de-DE"/>
        </w:rPr>
        <w:t>ADRino godišnje sakupljanje: Ova aktivnost se bavi traženjem sredstava koja bi se koristila za s</w:t>
      </w:r>
      <w:r w:rsidR="008E49AF" w:rsidRPr="00B16008">
        <w:rPr>
          <w:lang w:val="de-DE"/>
        </w:rPr>
        <w:t xml:space="preserve">luženje potrebama onih izvan NAD (Severno Američke Divizije Hrišćanske Adventističke Crkve) i „Može da se ostvari uručivanjem ADRINOG </w:t>
      </w:r>
      <w:r w:rsidR="008E49AF" w:rsidRPr="00B16008">
        <w:rPr>
          <w:i/>
          <w:lang w:val="de-DE"/>
        </w:rPr>
        <w:t>Originalnog Stvarno Korisnog Kataloga za Poklone 2014</w:t>
      </w:r>
      <w:r w:rsidR="008E49AF" w:rsidRPr="00B16008">
        <w:rPr>
          <w:lang w:val="de-DE"/>
        </w:rPr>
        <w:t xml:space="preserve"> ili pamfletom neke druge vrste“. </w:t>
      </w:r>
      <w:r w:rsidR="008E49AF" w:rsidRPr="0026144E">
        <w:t>U prošlosti, crkva je ovu aktivnost zvala dobrotvorna sakupljanja.</w:t>
      </w:r>
    </w:p>
    <w:p w:rsidR="008E49AF" w:rsidRPr="0026144E" w:rsidRDefault="008E49AF" w:rsidP="00A24D62">
      <w:pPr>
        <w:pStyle w:val="ListParagraph"/>
        <w:numPr>
          <w:ilvl w:val="0"/>
          <w:numId w:val="2"/>
        </w:numPr>
      </w:pPr>
      <w:r w:rsidRPr="0026144E">
        <w:t>Crkvene/zdravstvene ankete (</w:t>
      </w:r>
      <w:r w:rsidR="00181789" w:rsidRPr="0026144E">
        <w:t xml:space="preserve">u ovoj aktivnosti, sve što trebaš da uradiš je da anketiraš barem 50 ljudi [što više, to bolje zbog ankete] u vezi nekog životnog stila, </w:t>
      </w:r>
      <w:proofErr w:type="gramStart"/>
      <w:r w:rsidR="00181789" w:rsidRPr="0026144E">
        <w:t>ili</w:t>
      </w:r>
      <w:proofErr w:type="gramEnd"/>
      <w:r w:rsidR="00181789" w:rsidRPr="0026144E">
        <w:t xml:space="preserve"> nečeg drugog. Postoje dva načina</w:t>
      </w:r>
      <w:r w:rsidR="00270AE6" w:rsidRPr="0026144E">
        <w:t xml:space="preserve"> da se sprovede anketa. Prvi način je da se anketa uradi lično </w:t>
      </w:r>
      <w:proofErr w:type="gramStart"/>
      <w:r w:rsidR="00270AE6" w:rsidRPr="0026144E">
        <w:t>sa</w:t>
      </w:r>
      <w:proofErr w:type="gramEnd"/>
      <w:r w:rsidR="00270AE6" w:rsidRPr="0026144E">
        <w:t xml:space="preserve"> osobom; drugi način da se to uradi je da se svaka osoba zamoli da popuni anketu i pošalje je na adresu lokalne crkve ili možete da se vratite da pokupite anketu određenog datuma.).</w:t>
      </w:r>
    </w:p>
    <w:p w:rsidR="00270AE6" w:rsidRPr="0026144E" w:rsidRDefault="00270AE6" w:rsidP="00A24D62">
      <w:pPr>
        <w:pStyle w:val="ListParagraph"/>
        <w:numPr>
          <w:ilvl w:val="0"/>
          <w:numId w:val="2"/>
        </w:numPr>
      </w:pPr>
      <w:r w:rsidRPr="0026144E">
        <w:t xml:space="preserve">Neki drugi program ostvarivanja kontakta jedan </w:t>
      </w:r>
      <w:proofErr w:type="gramStart"/>
      <w:r w:rsidRPr="0026144E">
        <w:t>na</w:t>
      </w:r>
      <w:proofErr w:type="gramEnd"/>
      <w:r w:rsidRPr="0026144E">
        <w:t xml:space="preserve"> jedan (Ova opcija je tu zato da bi napravio svoju ličnu vrstu programa za kontakt jedan na jedan koji odgovara tvojim potrebama kao mladog svedoka).</w:t>
      </w:r>
    </w:p>
    <w:sectPr w:rsidR="00270AE6" w:rsidRPr="0026144E" w:rsidSect="00C356A9">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9F4721"/>
    <w:multiLevelType w:val="hybridMultilevel"/>
    <w:tmpl w:val="39F6F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8F071B"/>
    <w:multiLevelType w:val="hybridMultilevel"/>
    <w:tmpl w:val="6A0CB0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D6D7FCE"/>
    <w:multiLevelType w:val="hybridMultilevel"/>
    <w:tmpl w:val="55D67280"/>
    <w:lvl w:ilvl="0" w:tplc="7B40B9A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A6028"/>
    <w:rsid w:val="0010298F"/>
    <w:rsid w:val="00181789"/>
    <w:rsid w:val="00224B01"/>
    <w:rsid w:val="0026144E"/>
    <w:rsid w:val="00270AE6"/>
    <w:rsid w:val="0030523D"/>
    <w:rsid w:val="004409E8"/>
    <w:rsid w:val="00456629"/>
    <w:rsid w:val="00464AE3"/>
    <w:rsid w:val="007450FD"/>
    <w:rsid w:val="008442DB"/>
    <w:rsid w:val="00881814"/>
    <w:rsid w:val="008965A6"/>
    <w:rsid w:val="008E49AF"/>
    <w:rsid w:val="009A167B"/>
    <w:rsid w:val="00A24D62"/>
    <w:rsid w:val="00A71C6A"/>
    <w:rsid w:val="00B16008"/>
    <w:rsid w:val="00B421DC"/>
    <w:rsid w:val="00BB7D44"/>
    <w:rsid w:val="00C356A9"/>
    <w:rsid w:val="00CD7C08"/>
    <w:rsid w:val="00D370AB"/>
    <w:rsid w:val="00D65998"/>
    <w:rsid w:val="00D972E6"/>
    <w:rsid w:val="00EA6028"/>
    <w:rsid w:val="00F96705"/>
    <w:rsid w:val="00FE6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6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0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02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6028"/>
    <w:pPr>
      <w:ind w:left="720"/>
      <w:contextualSpacing/>
    </w:pPr>
  </w:style>
  <w:style w:type="table" w:styleId="TableGrid">
    <w:name w:val="Table Grid"/>
    <w:basedOn w:val="TableNormal"/>
    <w:uiPriority w:val="59"/>
    <w:rsid w:val="003052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0523D"/>
    <w:rPr>
      <w:color w:val="0000FF" w:themeColor="hyperlink"/>
      <w:u w:val="single"/>
    </w:rPr>
  </w:style>
  <w:style w:type="paragraph" w:styleId="BalloonText">
    <w:name w:val="Balloon Text"/>
    <w:basedOn w:val="Normal"/>
    <w:link w:val="BalloonTextChar"/>
    <w:uiPriority w:val="99"/>
    <w:semiHidden/>
    <w:unhideWhenUsed/>
    <w:rsid w:val="00464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A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30442">
      <w:bodyDiv w:val="1"/>
      <w:marLeft w:val="0"/>
      <w:marRight w:val="0"/>
      <w:marTop w:val="0"/>
      <w:marBottom w:val="0"/>
      <w:divBdr>
        <w:top w:val="none" w:sz="0" w:space="0" w:color="auto"/>
        <w:left w:val="none" w:sz="0" w:space="0" w:color="auto"/>
        <w:bottom w:val="none" w:sz="0" w:space="0" w:color="auto"/>
        <w:right w:val="none" w:sz="0" w:space="0" w:color="auto"/>
      </w:divBdr>
    </w:div>
    <w:div w:id="51512586">
      <w:bodyDiv w:val="1"/>
      <w:marLeft w:val="0"/>
      <w:marRight w:val="0"/>
      <w:marTop w:val="0"/>
      <w:marBottom w:val="0"/>
      <w:divBdr>
        <w:top w:val="none" w:sz="0" w:space="0" w:color="auto"/>
        <w:left w:val="none" w:sz="0" w:space="0" w:color="auto"/>
        <w:bottom w:val="none" w:sz="0" w:space="0" w:color="auto"/>
        <w:right w:val="none" w:sz="0" w:space="0" w:color="auto"/>
      </w:divBdr>
    </w:div>
    <w:div w:id="227764598">
      <w:bodyDiv w:val="1"/>
      <w:marLeft w:val="0"/>
      <w:marRight w:val="0"/>
      <w:marTop w:val="0"/>
      <w:marBottom w:val="0"/>
      <w:divBdr>
        <w:top w:val="none" w:sz="0" w:space="0" w:color="auto"/>
        <w:left w:val="none" w:sz="0" w:space="0" w:color="auto"/>
        <w:bottom w:val="none" w:sz="0" w:space="0" w:color="auto"/>
        <w:right w:val="none" w:sz="0" w:space="0" w:color="auto"/>
      </w:divBdr>
    </w:div>
    <w:div w:id="244582696">
      <w:bodyDiv w:val="1"/>
      <w:marLeft w:val="0"/>
      <w:marRight w:val="0"/>
      <w:marTop w:val="0"/>
      <w:marBottom w:val="0"/>
      <w:divBdr>
        <w:top w:val="none" w:sz="0" w:space="0" w:color="auto"/>
        <w:left w:val="none" w:sz="0" w:space="0" w:color="auto"/>
        <w:bottom w:val="none" w:sz="0" w:space="0" w:color="auto"/>
        <w:right w:val="none" w:sz="0" w:space="0" w:color="auto"/>
      </w:divBdr>
    </w:div>
    <w:div w:id="269509138">
      <w:bodyDiv w:val="1"/>
      <w:marLeft w:val="0"/>
      <w:marRight w:val="0"/>
      <w:marTop w:val="0"/>
      <w:marBottom w:val="0"/>
      <w:divBdr>
        <w:top w:val="none" w:sz="0" w:space="0" w:color="auto"/>
        <w:left w:val="none" w:sz="0" w:space="0" w:color="auto"/>
        <w:bottom w:val="none" w:sz="0" w:space="0" w:color="auto"/>
        <w:right w:val="none" w:sz="0" w:space="0" w:color="auto"/>
      </w:divBdr>
    </w:div>
    <w:div w:id="290477835">
      <w:bodyDiv w:val="1"/>
      <w:marLeft w:val="0"/>
      <w:marRight w:val="0"/>
      <w:marTop w:val="0"/>
      <w:marBottom w:val="0"/>
      <w:divBdr>
        <w:top w:val="none" w:sz="0" w:space="0" w:color="auto"/>
        <w:left w:val="none" w:sz="0" w:space="0" w:color="auto"/>
        <w:bottom w:val="none" w:sz="0" w:space="0" w:color="auto"/>
        <w:right w:val="none" w:sz="0" w:space="0" w:color="auto"/>
      </w:divBdr>
    </w:div>
    <w:div w:id="307052237">
      <w:bodyDiv w:val="1"/>
      <w:marLeft w:val="0"/>
      <w:marRight w:val="0"/>
      <w:marTop w:val="0"/>
      <w:marBottom w:val="0"/>
      <w:divBdr>
        <w:top w:val="none" w:sz="0" w:space="0" w:color="auto"/>
        <w:left w:val="none" w:sz="0" w:space="0" w:color="auto"/>
        <w:bottom w:val="none" w:sz="0" w:space="0" w:color="auto"/>
        <w:right w:val="none" w:sz="0" w:space="0" w:color="auto"/>
      </w:divBdr>
    </w:div>
    <w:div w:id="359089062">
      <w:bodyDiv w:val="1"/>
      <w:marLeft w:val="0"/>
      <w:marRight w:val="0"/>
      <w:marTop w:val="0"/>
      <w:marBottom w:val="0"/>
      <w:divBdr>
        <w:top w:val="none" w:sz="0" w:space="0" w:color="auto"/>
        <w:left w:val="none" w:sz="0" w:space="0" w:color="auto"/>
        <w:bottom w:val="none" w:sz="0" w:space="0" w:color="auto"/>
        <w:right w:val="none" w:sz="0" w:space="0" w:color="auto"/>
      </w:divBdr>
    </w:div>
    <w:div w:id="380057833">
      <w:bodyDiv w:val="1"/>
      <w:marLeft w:val="0"/>
      <w:marRight w:val="0"/>
      <w:marTop w:val="0"/>
      <w:marBottom w:val="0"/>
      <w:divBdr>
        <w:top w:val="none" w:sz="0" w:space="0" w:color="auto"/>
        <w:left w:val="none" w:sz="0" w:space="0" w:color="auto"/>
        <w:bottom w:val="none" w:sz="0" w:space="0" w:color="auto"/>
        <w:right w:val="none" w:sz="0" w:space="0" w:color="auto"/>
      </w:divBdr>
    </w:div>
    <w:div w:id="485709582">
      <w:bodyDiv w:val="1"/>
      <w:marLeft w:val="0"/>
      <w:marRight w:val="0"/>
      <w:marTop w:val="0"/>
      <w:marBottom w:val="0"/>
      <w:divBdr>
        <w:top w:val="none" w:sz="0" w:space="0" w:color="auto"/>
        <w:left w:val="none" w:sz="0" w:space="0" w:color="auto"/>
        <w:bottom w:val="none" w:sz="0" w:space="0" w:color="auto"/>
        <w:right w:val="none" w:sz="0" w:space="0" w:color="auto"/>
      </w:divBdr>
    </w:div>
    <w:div w:id="505174576">
      <w:bodyDiv w:val="1"/>
      <w:marLeft w:val="0"/>
      <w:marRight w:val="0"/>
      <w:marTop w:val="0"/>
      <w:marBottom w:val="0"/>
      <w:divBdr>
        <w:top w:val="none" w:sz="0" w:space="0" w:color="auto"/>
        <w:left w:val="none" w:sz="0" w:space="0" w:color="auto"/>
        <w:bottom w:val="none" w:sz="0" w:space="0" w:color="auto"/>
        <w:right w:val="none" w:sz="0" w:space="0" w:color="auto"/>
      </w:divBdr>
    </w:div>
    <w:div w:id="734015554">
      <w:bodyDiv w:val="1"/>
      <w:marLeft w:val="0"/>
      <w:marRight w:val="0"/>
      <w:marTop w:val="0"/>
      <w:marBottom w:val="0"/>
      <w:divBdr>
        <w:top w:val="none" w:sz="0" w:space="0" w:color="auto"/>
        <w:left w:val="none" w:sz="0" w:space="0" w:color="auto"/>
        <w:bottom w:val="none" w:sz="0" w:space="0" w:color="auto"/>
        <w:right w:val="none" w:sz="0" w:space="0" w:color="auto"/>
      </w:divBdr>
    </w:div>
    <w:div w:id="771586673">
      <w:bodyDiv w:val="1"/>
      <w:marLeft w:val="0"/>
      <w:marRight w:val="0"/>
      <w:marTop w:val="0"/>
      <w:marBottom w:val="0"/>
      <w:divBdr>
        <w:top w:val="none" w:sz="0" w:space="0" w:color="auto"/>
        <w:left w:val="none" w:sz="0" w:space="0" w:color="auto"/>
        <w:bottom w:val="none" w:sz="0" w:space="0" w:color="auto"/>
        <w:right w:val="none" w:sz="0" w:space="0" w:color="auto"/>
      </w:divBdr>
    </w:div>
    <w:div w:id="881399573">
      <w:bodyDiv w:val="1"/>
      <w:marLeft w:val="0"/>
      <w:marRight w:val="0"/>
      <w:marTop w:val="0"/>
      <w:marBottom w:val="0"/>
      <w:divBdr>
        <w:top w:val="none" w:sz="0" w:space="0" w:color="auto"/>
        <w:left w:val="none" w:sz="0" w:space="0" w:color="auto"/>
        <w:bottom w:val="none" w:sz="0" w:space="0" w:color="auto"/>
        <w:right w:val="none" w:sz="0" w:space="0" w:color="auto"/>
      </w:divBdr>
    </w:div>
    <w:div w:id="881676330">
      <w:bodyDiv w:val="1"/>
      <w:marLeft w:val="0"/>
      <w:marRight w:val="0"/>
      <w:marTop w:val="0"/>
      <w:marBottom w:val="0"/>
      <w:divBdr>
        <w:top w:val="none" w:sz="0" w:space="0" w:color="auto"/>
        <w:left w:val="none" w:sz="0" w:space="0" w:color="auto"/>
        <w:bottom w:val="none" w:sz="0" w:space="0" w:color="auto"/>
        <w:right w:val="none" w:sz="0" w:space="0" w:color="auto"/>
      </w:divBdr>
    </w:div>
    <w:div w:id="902762290">
      <w:bodyDiv w:val="1"/>
      <w:marLeft w:val="0"/>
      <w:marRight w:val="0"/>
      <w:marTop w:val="0"/>
      <w:marBottom w:val="0"/>
      <w:divBdr>
        <w:top w:val="none" w:sz="0" w:space="0" w:color="auto"/>
        <w:left w:val="none" w:sz="0" w:space="0" w:color="auto"/>
        <w:bottom w:val="none" w:sz="0" w:space="0" w:color="auto"/>
        <w:right w:val="none" w:sz="0" w:space="0" w:color="auto"/>
      </w:divBdr>
    </w:div>
    <w:div w:id="904337464">
      <w:bodyDiv w:val="1"/>
      <w:marLeft w:val="0"/>
      <w:marRight w:val="0"/>
      <w:marTop w:val="0"/>
      <w:marBottom w:val="0"/>
      <w:divBdr>
        <w:top w:val="none" w:sz="0" w:space="0" w:color="auto"/>
        <w:left w:val="none" w:sz="0" w:space="0" w:color="auto"/>
        <w:bottom w:val="none" w:sz="0" w:space="0" w:color="auto"/>
        <w:right w:val="none" w:sz="0" w:space="0" w:color="auto"/>
      </w:divBdr>
    </w:div>
    <w:div w:id="931009660">
      <w:bodyDiv w:val="1"/>
      <w:marLeft w:val="0"/>
      <w:marRight w:val="0"/>
      <w:marTop w:val="0"/>
      <w:marBottom w:val="0"/>
      <w:divBdr>
        <w:top w:val="none" w:sz="0" w:space="0" w:color="auto"/>
        <w:left w:val="none" w:sz="0" w:space="0" w:color="auto"/>
        <w:bottom w:val="none" w:sz="0" w:space="0" w:color="auto"/>
        <w:right w:val="none" w:sz="0" w:space="0" w:color="auto"/>
      </w:divBdr>
    </w:div>
    <w:div w:id="1115053261">
      <w:bodyDiv w:val="1"/>
      <w:marLeft w:val="0"/>
      <w:marRight w:val="0"/>
      <w:marTop w:val="0"/>
      <w:marBottom w:val="0"/>
      <w:divBdr>
        <w:top w:val="none" w:sz="0" w:space="0" w:color="auto"/>
        <w:left w:val="none" w:sz="0" w:space="0" w:color="auto"/>
        <w:bottom w:val="none" w:sz="0" w:space="0" w:color="auto"/>
        <w:right w:val="none" w:sz="0" w:space="0" w:color="auto"/>
      </w:divBdr>
    </w:div>
    <w:div w:id="1157185528">
      <w:bodyDiv w:val="1"/>
      <w:marLeft w:val="0"/>
      <w:marRight w:val="0"/>
      <w:marTop w:val="0"/>
      <w:marBottom w:val="0"/>
      <w:divBdr>
        <w:top w:val="none" w:sz="0" w:space="0" w:color="auto"/>
        <w:left w:val="none" w:sz="0" w:space="0" w:color="auto"/>
        <w:bottom w:val="none" w:sz="0" w:space="0" w:color="auto"/>
        <w:right w:val="none" w:sz="0" w:space="0" w:color="auto"/>
      </w:divBdr>
    </w:div>
    <w:div w:id="1163543595">
      <w:bodyDiv w:val="1"/>
      <w:marLeft w:val="0"/>
      <w:marRight w:val="0"/>
      <w:marTop w:val="0"/>
      <w:marBottom w:val="0"/>
      <w:divBdr>
        <w:top w:val="none" w:sz="0" w:space="0" w:color="auto"/>
        <w:left w:val="none" w:sz="0" w:space="0" w:color="auto"/>
        <w:bottom w:val="none" w:sz="0" w:space="0" w:color="auto"/>
        <w:right w:val="none" w:sz="0" w:space="0" w:color="auto"/>
      </w:divBdr>
    </w:div>
    <w:div w:id="1255701966">
      <w:bodyDiv w:val="1"/>
      <w:marLeft w:val="0"/>
      <w:marRight w:val="0"/>
      <w:marTop w:val="0"/>
      <w:marBottom w:val="0"/>
      <w:divBdr>
        <w:top w:val="none" w:sz="0" w:space="0" w:color="auto"/>
        <w:left w:val="none" w:sz="0" w:space="0" w:color="auto"/>
        <w:bottom w:val="none" w:sz="0" w:space="0" w:color="auto"/>
        <w:right w:val="none" w:sz="0" w:space="0" w:color="auto"/>
      </w:divBdr>
    </w:div>
    <w:div w:id="1346127193">
      <w:bodyDiv w:val="1"/>
      <w:marLeft w:val="0"/>
      <w:marRight w:val="0"/>
      <w:marTop w:val="0"/>
      <w:marBottom w:val="0"/>
      <w:divBdr>
        <w:top w:val="none" w:sz="0" w:space="0" w:color="auto"/>
        <w:left w:val="none" w:sz="0" w:space="0" w:color="auto"/>
        <w:bottom w:val="none" w:sz="0" w:space="0" w:color="auto"/>
        <w:right w:val="none" w:sz="0" w:space="0" w:color="auto"/>
      </w:divBdr>
    </w:div>
    <w:div w:id="1360930617">
      <w:bodyDiv w:val="1"/>
      <w:marLeft w:val="0"/>
      <w:marRight w:val="0"/>
      <w:marTop w:val="0"/>
      <w:marBottom w:val="0"/>
      <w:divBdr>
        <w:top w:val="none" w:sz="0" w:space="0" w:color="auto"/>
        <w:left w:val="none" w:sz="0" w:space="0" w:color="auto"/>
        <w:bottom w:val="none" w:sz="0" w:space="0" w:color="auto"/>
        <w:right w:val="none" w:sz="0" w:space="0" w:color="auto"/>
      </w:divBdr>
    </w:div>
    <w:div w:id="1371953844">
      <w:bodyDiv w:val="1"/>
      <w:marLeft w:val="0"/>
      <w:marRight w:val="0"/>
      <w:marTop w:val="0"/>
      <w:marBottom w:val="0"/>
      <w:divBdr>
        <w:top w:val="none" w:sz="0" w:space="0" w:color="auto"/>
        <w:left w:val="none" w:sz="0" w:space="0" w:color="auto"/>
        <w:bottom w:val="none" w:sz="0" w:space="0" w:color="auto"/>
        <w:right w:val="none" w:sz="0" w:space="0" w:color="auto"/>
      </w:divBdr>
    </w:div>
    <w:div w:id="1426418482">
      <w:bodyDiv w:val="1"/>
      <w:marLeft w:val="0"/>
      <w:marRight w:val="0"/>
      <w:marTop w:val="0"/>
      <w:marBottom w:val="0"/>
      <w:divBdr>
        <w:top w:val="none" w:sz="0" w:space="0" w:color="auto"/>
        <w:left w:val="none" w:sz="0" w:space="0" w:color="auto"/>
        <w:bottom w:val="none" w:sz="0" w:space="0" w:color="auto"/>
        <w:right w:val="none" w:sz="0" w:space="0" w:color="auto"/>
      </w:divBdr>
    </w:div>
    <w:div w:id="1483229954">
      <w:bodyDiv w:val="1"/>
      <w:marLeft w:val="0"/>
      <w:marRight w:val="0"/>
      <w:marTop w:val="0"/>
      <w:marBottom w:val="0"/>
      <w:divBdr>
        <w:top w:val="none" w:sz="0" w:space="0" w:color="auto"/>
        <w:left w:val="none" w:sz="0" w:space="0" w:color="auto"/>
        <w:bottom w:val="none" w:sz="0" w:space="0" w:color="auto"/>
        <w:right w:val="none" w:sz="0" w:space="0" w:color="auto"/>
      </w:divBdr>
    </w:div>
    <w:div w:id="1502429097">
      <w:bodyDiv w:val="1"/>
      <w:marLeft w:val="0"/>
      <w:marRight w:val="0"/>
      <w:marTop w:val="0"/>
      <w:marBottom w:val="0"/>
      <w:divBdr>
        <w:top w:val="none" w:sz="0" w:space="0" w:color="auto"/>
        <w:left w:val="none" w:sz="0" w:space="0" w:color="auto"/>
        <w:bottom w:val="none" w:sz="0" w:space="0" w:color="auto"/>
        <w:right w:val="none" w:sz="0" w:space="0" w:color="auto"/>
      </w:divBdr>
    </w:div>
    <w:div w:id="1673944083">
      <w:bodyDiv w:val="1"/>
      <w:marLeft w:val="0"/>
      <w:marRight w:val="0"/>
      <w:marTop w:val="0"/>
      <w:marBottom w:val="0"/>
      <w:divBdr>
        <w:top w:val="none" w:sz="0" w:space="0" w:color="auto"/>
        <w:left w:val="none" w:sz="0" w:space="0" w:color="auto"/>
        <w:bottom w:val="none" w:sz="0" w:space="0" w:color="auto"/>
        <w:right w:val="none" w:sz="0" w:space="0" w:color="auto"/>
      </w:divBdr>
    </w:div>
    <w:div w:id="1775322208">
      <w:bodyDiv w:val="1"/>
      <w:marLeft w:val="0"/>
      <w:marRight w:val="0"/>
      <w:marTop w:val="0"/>
      <w:marBottom w:val="0"/>
      <w:divBdr>
        <w:top w:val="none" w:sz="0" w:space="0" w:color="auto"/>
        <w:left w:val="none" w:sz="0" w:space="0" w:color="auto"/>
        <w:bottom w:val="none" w:sz="0" w:space="0" w:color="auto"/>
        <w:right w:val="none" w:sz="0" w:space="0" w:color="auto"/>
      </w:divBdr>
    </w:div>
    <w:div w:id="1822191952">
      <w:bodyDiv w:val="1"/>
      <w:marLeft w:val="0"/>
      <w:marRight w:val="0"/>
      <w:marTop w:val="0"/>
      <w:marBottom w:val="0"/>
      <w:divBdr>
        <w:top w:val="none" w:sz="0" w:space="0" w:color="auto"/>
        <w:left w:val="none" w:sz="0" w:space="0" w:color="auto"/>
        <w:bottom w:val="none" w:sz="0" w:space="0" w:color="auto"/>
        <w:right w:val="none" w:sz="0" w:space="0" w:color="auto"/>
      </w:divBdr>
    </w:div>
    <w:div w:id="2026007924">
      <w:bodyDiv w:val="1"/>
      <w:marLeft w:val="0"/>
      <w:marRight w:val="0"/>
      <w:marTop w:val="0"/>
      <w:marBottom w:val="0"/>
      <w:divBdr>
        <w:top w:val="none" w:sz="0" w:space="0" w:color="auto"/>
        <w:left w:val="none" w:sz="0" w:space="0" w:color="auto"/>
        <w:bottom w:val="none" w:sz="0" w:space="0" w:color="auto"/>
        <w:right w:val="none" w:sz="0" w:space="0" w:color="auto"/>
      </w:divBdr>
    </w:div>
    <w:div w:id="202763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2014-10-24T07:03:00Z</dcterms:created>
  <dcterms:modified xsi:type="dcterms:W3CDTF">2014-10-24T07:03:00Z</dcterms:modified>
</cp:coreProperties>
</file>